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6BC">
      <w:pPr>
        <w:spacing w:line="800" w:lineRule="exact"/>
        <w:jc w:val="center"/>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仁化县黄坑镇典型镇建设项目（一期）勘察设计 、施工总承包</w:t>
      </w:r>
    </w:p>
    <w:p w14:paraId="372BE266">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491B7975">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E8011C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7D582DFF">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6284F61">
      <w:pPr>
        <w:pStyle w:val="1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80B1F3">
      <w:pPr>
        <w:pStyle w:val="36"/>
        <w:spacing w:line="360" w:lineRule="auto"/>
        <w:jc w:val="cente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t>招标文件</w:t>
      </w:r>
    </w:p>
    <w:p w14:paraId="584A1C28">
      <w:pPr>
        <w:spacing w:line="360" w:lineRule="auto"/>
        <w:ind w:left="240" w:leftChars="10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人（盖单位章）：</w:t>
            </w:r>
          </w:p>
        </w:tc>
        <w:tc>
          <w:tcPr>
            <w:tcW w:w="5128" w:type="dxa"/>
            <w:noWrap/>
            <w:vAlign w:val="center"/>
          </w:tcPr>
          <w:p w14:paraId="43941704">
            <w:pPr>
              <w:pStyle w:val="37"/>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仁化县黄坑镇人民政府</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招标人工作领导小组负责人（签字）：</w:t>
            </w:r>
          </w:p>
        </w:tc>
        <w:tc>
          <w:tcPr>
            <w:tcW w:w="5128" w:type="dxa"/>
            <w:noWrap/>
            <w:vAlign w:val="center"/>
          </w:tcPr>
          <w:p w14:paraId="321EF2C7">
            <w:pPr>
              <w:pStyle w:val="37"/>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代 理 机 构 （盖章）：</w:t>
            </w:r>
          </w:p>
        </w:tc>
        <w:tc>
          <w:tcPr>
            <w:tcW w:w="5128" w:type="dxa"/>
            <w:noWrap/>
            <w:vAlign w:val="center"/>
          </w:tcPr>
          <w:p w14:paraId="01B58229">
            <w:pPr>
              <w:pStyle w:val="37"/>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广东合正项目管理有限公司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招标文件编制人（签字）：</w:t>
            </w:r>
          </w:p>
        </w:tc>
        <w:tc>
          <w:tcPr>
            <w:tcW w:w="5128" w:type="dxa"/>
            <w:noWrap/>
            <w:vAlign w:val="center"/>
          </w:tcPr>
          <w:p w14:paraId="18AAEBD4">
            <w:pPr>
              <w:pStyle w:val="37"/>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7"/>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招标代理机构项目负责人（签字）：</w:t>
            </w:r>
          </w:p>
        </w:tc>
        <w:tc>
          <w:tcPr>
            <w:tcW w:w="5128" w:type="dxa"/>
            <w:noWrap/>
            <w:vAlign w:val="center"/>
          </w:tcPr>
          <w:p w14:paraId="5972A199">
            <w:pPr>
              <w:pStyle w:val="37"/>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7"/>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招标文件编制日期：</w:t>
            </w:r>
          </w:p>
        </w:tc>
        <w:tc>
          <w:tcPr>
            <w:tcW w:w="5128" w:type="dxa"/>
            <w:noWrap/>
            <w:vAlign w:val="center"/>
          </w:tcPr>
          <w:p w14:paraId="71D0DC53">
            <w:pPr>
              <w:pStyle w:val="37"/>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p>
        </w:tc>
      </w:tr>
    </w:tbl>
    <w:p w14:paraId="402D7797">
      <w:pPr>
        <w:outlineLvl w:val="9"/>
        <w:rPr>
          <w:rFonts w:hint="eastAsia" w:asciiTheme="minorEastAsia" w:hAnsiTheme="minorEastAsia" w:eastAsiaTheme="minorEastAsia" w:cstheme="minorEastAsia"/>
          <w:color w:val="auto"/>
          <w:highlight w:val="none"/>
        </w:rPr>
      </w:pPr>
    </w:p>
    <w:p w14:paraId="1ABA971C">
      <w:pPr>
        <w:rPr>
          <w:rFonts w:hint="eastAsia" w:asciiTheme="minorEastAsia" w:hAnsiTheme="minorEastAsia" w:eastAsiaTheme="minorEastAsia" w:cstheme="minorEastAsia"/>
          <w:color w:val="auto"/>
          <w:highlight w:val="none"/>
        </w:rPr>
      </w:pPr>
    </w:p>
    <w:p w14:paraId="18CC84CD">
      <w:pPr>
        <w:pStyle w:val="8"/>
        <w:rPr>
          <w:rFonts w:hint="eastAsia" w:asciiTheme="minorEastAsia" w:hAnsiTheme="minorEastAsia" w:eastAsiaTheme="minorEastAsia" w:cstheme="minorEastAsia"/>
          <w:color w:val="auto"/>
          <w:highlight w:val="none"/>
        </w:rPr>
      </w:pPr>
    </w:p>
    <w:p w14:paraId="08B1A273">
      <w:pPr>
        <w:pStyle w:val="38"/>
        <w:tabs>
          <w:tab w:val="left" w:pos="4935"/>
        </w:tabs>
        <w:jc w:val="center"/>
        <w:rPr>
          <w:rFonts w:hint="eastAsia" w:asciiTheme="minorEastAsia" w:hAnsiTheme="minorEastAsia" w:eastAsiaTheme="minorEastAsia" w:cstheme="minorEastAsia"/>
          <w:b/>
          <w:color w:val="auto"/>
          <w:sz w:val="28"/>
          <w:szCs w:val="28"/>
          <w:highlight w:val="none"/>
        </w:rPr>
        <w:sectPr>
          <w:footerReference r:id="rId3" w:type="default"/>
          <w:endnotePr>
            <w:numFmt w:val="decimal"/>
          </w:endnotePr>
          <w:pgSz w:w="11906" w:h="16838"/>
          <w:pgMar w:top="1440" w:right="1463" w:bottom="1440" w:left="1463" w:header="851" w:footer="992" w:gutter="0"/>
          <w:pgNumType w:start="1"/>
          <w:cols w:space="720" w:num="1"/>
          <w:docGrid w:type="lines" w:linePitch="312" w:charSpace="0"/>
        </w:sectPr>
      </w:pPr>
    </w:p>
    <w:p w14:paraId="6DF9B08C">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48D35D93">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0A1B9732">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3743739B">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5248EBD7">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0AD838A2">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714E94C4">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4F54B98A">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1B6F4462">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3C7C5C77">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48A58102">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44207426">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4328C888">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75A009B4">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261B7B28">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70B07DEC">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7478C51A">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7834CE7A">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3D619D7E">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20FFD412">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34C74AE0">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51B6D913">
      <w:pPr>
        <w:pStyle w:val="38"/>
        <w:tabs>
          <w:tab w:val="left" w:pos="4935"/>
        </w:tabs>
        <w:jc w:val="center"/>
        <w:rPr>
          <w:rFonts w:hint="eastAsia" w:asciiTheme="minorEastAsia" w:hAnsiTheme="minorEastAsia" w:eastAsiaTheme="minorEastAsia" w:cstheme="minorEastAsia"/>
          <w:b/>
          <w:color w:val="auto"/>
          <w:sz w:val="28"/>
          <w:szCs w:val="28"/>
          <w:highlight w:val="none"/>
        </w:rPr>
      </w:pPr>
    </w:p>
    <w:p w14:paraId="2F914B0F">
      <w:pPr>
        <w:pStyle w:val="38"/>
        <w:tabs>
          <w:tab w:val="left" w:pos="4935"/>
        </w:tabs>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    录</w:t>
      </w:r>
    </w:p>
    <w:p w14:paraId="1ECAB99B">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TOC \o "1-4" \h \z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_Toc15133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_Toc15133 \h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6AADC8">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第一节.投标须知前附表</w:t>
      </w:r>
      <w:r>
        <w:rPr>
          <w:color w:val="auto"/>
          <w:highlight w:val="none"/>
        </w:rPr>
        <w:tab/>
      </w:r>
      <w:r>
        <w:rPr>
          <w:color w:val="auto"/>
          <w:highlight w:val="none"/>
        </w:rPr>
        <w:fldChar w:fldCharType="begin"/>
      </w:r>
      <w:r>
        <w:rPr>
          <w:color w:val="auto"/>
          <w:highlight w:val="none"/>
        </w:rPr>
        <w:instrText xml:space="preserve"> PAGEREF _Toc1176 \h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CB64A8E">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_Toc28725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第二节.重要事项时间地点一览表.</w:t>
      </w:r>
      <w:r>
        <w:rPr>
          <w:color w:val="auto"/>
          <w:highlight w:val="none"/>
        </w:rPr>
        <w:tab/>
      </w:r>
      <w:r>
        <w:rPr>
          <w:color w:val="auto"/>
          <w:highlight w:val="none"/>
        </w:rPr>
        <w:fldChar w:fldCharType="begin"/>
      </w:r>
      <w:r>
        <w:rPr>
          <w:color w:val="auto"/>
          <w:highlight w:val="none"/>
        </w:rPr>
        <w:instrText xml:space="preserve"> PAGEREF _Toc28725 \h </w:instrText>
      </w:r>
      <w:r>
        <w:rPr>
          <w:color w:val="auto"/>
          <w:highlight w:val="none"/>
        </w:rPr>
        <w:fldChar w:fldCharType="separate"/>
      </w:r>
      <w:r>
        <w:rPr>
          <w:color w:val="auto"/>
          <w:highlight w:val="none"/>
        </w:rPr>
        <w:t>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AC0885A">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第三节 投标须知正文</w:t>
      </w:r>
      <w:r>
        <w:rPr>
          <w:color w:val="auto"/>
          <w:highlight w:val="none"/>
        </w:rPr>
        <w:tab/>
      </w:r>
      <w:r>
        <w:rPr>
          <w:color w:val="auto"/>
          <w:highlight w:val="none"/>
        </w:rPr>
        <w:fldChar w:fldCharType="begin"/>
      </w:r>
      <w:r>
        <w:rPr>
          <w:color w:val="auto"/>
          <w:highlight w:val="none"/>
        </w:rPr>
        <w:instrText xml:space="preserve"> PAGEREF _Toc15455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6E9547">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_Toc13650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工程概况综合说明</w:t>
      </w:r>
      <w:r>
        <w:rPr>
          <w:color w:val="auto"/>
          <w:highlight w:val="none"/>
        </w:rPr>
        <w:tab/>
      </w:r>
      <w:r>
        <w:rPr>
          <w:color w:val="auto"/>
          <w:highlight w:val="none"/>
        </w:rPr>
        <w:fldChar w:fldCharType="begin"/>
      </w:r>
      <w:r>
        <w:rPr>
          <w:color w:val="auto"/>
          <w:highlight w:val="none"/>
        </w:rPr>
        <w:instrText xml:space="preserve"> PAGEREF _Toc13650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7556668">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_Toc21208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2 、招标范围</w:t>
      </w:r>
      <w:r>
        <w:rPr>
          <w:color w:val="auto"/>
          <w:highlight w:val="none"/>
        </w:rPr>
        <w:tab/>
      </w:r>
      <w:r>
        <w:rPr>
          <w:color w:val="auto"/>
          <w:highlight w:val="none"/>
        </w:rPr>
        <w:fldChar w:fldCharType="begin"/>
      </w:r>
      <w:r>
        <w:rPr>
          <w:color w:val="auto"/>
          <w:highlight w:val="none"/>
        </w:rPr>
        <w:instrText xml:space="preserve"> PAGEREF _Toc21208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A59F99A">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_Toc16152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4 、投标人资质及条件要求</w:t>
      </w:r>
      <w:r>
        <w:rPr>
          <w:color w:val="auto"/>
          <w:highlight w:val="none"/>
        </w:rPr>
        <w:tab/>
      </w:r>
      <w:r>
        <w:rPr>
          <w:color w:val="auto"/>
          <w:highlight w:val="none"/>
        </w:rPr>
        <w:fldChar w:fldCharType="begin"/>
      </w:r>
      <w:r>
        <w:rPr>
          <w:color w:val="auto"/>
          <w:highlight w:val="none"/>
        </w:rPr>
        <w:instrText xml:space="preserve"> PAGEREF _Toc16152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5BE764A">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_Toc21005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5 、工程招标内容及要求</w:t>
      </w:r>
      <w:r>
        <w:rPr>
          <w:color w:val="auto"/>
          <w:highlight w:val="none"/>
        </w:rPr>
        <w:tab/>
      </w:r>
      <w:r>
        <w:rPr>
          <w:color w:val="auto"/>
          <w:highlight w:val="none"/>
        </w:rPr>
        <w:fldChar w:fldCharType="begin"/>
      </w:r>
      <w:r>
        <w:rPr>
          <w:color w:val="auto"/>
          <w:highlight w:val="none"/>
        </w:rPr>
        <w:instrText xml:space="preserve"> PAGEREF _Toc21005 \h </w:instrText>
      </w:r>
      <w:r>
        <w:rPr>
          <w:color w:val="auto"/>
          <w:highlight w:val="none"/>
        </w:rPr>
        <w:fldChar w:fldCharType="separate"/>
      </w:r>
      <w:r>
        <w:rPr>
          <w:color w:val="auto"/>
          <w:highlight w:val="none"/>
        </w:rPr>
        <w:t>14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A28FE7">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_Toc24448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6 、招标工程施工条件及现场踏勘</w:t>
      </w:r>
      <w:r>
        <w:rPr>
          <w:color w:val="auto"/>
          <w:highlight w:val="none"/>
        </w:rPr>
        <w:tab/>
      </w:r>
      <w:r>
        <w:rPr>
          <w:color w:val="auto"/>
          <w:highlight w:val="none"/>
        </w:rPr>
        <w:fldChar w:fldCharType="begin"/>
      </w:r>
      <w:r>
        <w:rPr>
          <w:color w:val="auto"/>
          <w:highlight w:val="none"/>
        </w:rPr>
        <w:instrText xml:space="preserve"> PAGEREF _Toc24448 \h </w:instrText>
      </w:r>
      <w:r>
        <w:rPr>
          <w:color w:val="auto"/>
          <w:highlight w:val="none"/>
        </w:rPr>
        <w:fldChar w:fldCharType="separate"/>
      </w:r>
      <w:r>
        <w:rPr>
          <w:color w:val="auto"/>
          <w:highlight w:val="none"/>
        </w:rPr>
        <w:t>21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A961B9E">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_Toc15330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7 、其他招标说明</w:t>
      </w:r>
      <w:r>
        <w:rPr>
          <w:color w:val="auto"/>
          <w:highlight w:val="none"/>
        </w:rPr>
        <w:tab/>
      </w:r>
      <w:r>
        <w:rPr>
          <w:color w:val="auto"/>
          <w:highlight w:val="none"/>
        </w:rPr>
        <w:fldChar w:fldCharType="begin"/>
      </w:r>
      <w:r>
        <w:rPr>
          <w:color w:val="auto"/>
          <w:highlight w:val="none"/>
        </w:rPr>
        <w:instrText xml:space="preserve"> PAGEREF _Toc15330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8FF204F">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_Toc20864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8 、招标答疑</w:t>
      </w:r>
      <w:r>
        <w:rPr>
          <w:color w:val="auto"/>
          <w:highlight w:val="none"/>
        </w:rPr>
        <w:tab/>
      </w:r>
      <w:r>
        <w:rPr>
          <w:color w:val="auto"/>
          <w:highlight w:val="none"/>
        </w:rPr>
        <w:fldChar w:fldCharType="begin"/>
      </w:r>
      <w:r>
        <w:rPr>
          <w:color w:val="auto"/>
          <w:highlight w:val="none"/>
        </w:rPr>
        <w:instrText xml:space="preserve"> PAGEREF _Toc20864 \h </w:instrText>
      </w:r>
      <w:r>
        <w:rPr>
          <w:color w:val="auto"/>
          <w:highlight w:val="none"/>
        </w:rPr>
        <w:fldChar w:fldCharType="separate"/>
      </w:r>
      <w:r>
        <w:rPr>
          <w:color w:val="auto"/>
          <w:highlight w:val="none"/>
        </w:rPr>
        <w:t>24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C9C11F4">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_Toc9611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9 、投标报价的编制</w:t>
      </w:r>
      <w:r>
        <w:rPr>
          <w:color w:val="auto"/>
          <w:highlight w:val="none"/>
        </w:rPr>
        <w:tab/>
      </w:r>
      <w:r>
        <w:rPr>
          <w:color w:val="auto"/>
          <w:highlight w:val="none"/>
        </w:rPr>
        <w:fldChar w:fldCharType="begin"/>
      </w:r>
      <w:r>
        <w:rPr>
          <w:color w:val="auto"/>
          <w:highlight w:val="none"/>
        </w:rPr>
        <w:instrText xml:space="preserve"> PAGEREF _Toc9611 \h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E5C4308">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_Toc27432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10、 最高</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4"/>
          <w:highlight w:val="none"/>
        </w:rPr>
        <w:t>限价的确定</w:t>
      </w:r>
      <w:r>
        <w:rPr>
          <w:color w:val="auto"/>
          <w:highlight w:val="none"/>
        </w:rPr>
        <w:tab/>
      </w:r>
      <w:r>
        <w:rPr>
          <w:color w:val="auto"/>
          <w:highlight w:val="none"/>
        </w:rPr>
        <w:fldChar w:fldCharType="begin"/>
      </w:r>
      <w:r>
        <w:rPr>
          <w:color w:val="auto"/>
          <w:highlight w:val="none"/>
        </w:rPr>
        <w:instrText xml:space="preserve"> PAGEREF _Toc27432 \h </w:instrText>
      </w:r>
      <w:r>
        <w:rPr>
          <w:color w:val="auto"/>
          <w:highlight w:val="none"/>
        </w:rPr>
        <w:fldChar w:fldCharType="separate"/>
      </w:r>
      <w:r>
        <w:rPr>
          <w:color w:val="auto"/>
          <w:highlight w:val="none"/>
        </w:rPr>
        <w:t>27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6AF7AD2">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_Toc5058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2"/>
          <w:highlight w:val="none"/>
        </w:rPr>
        <w:t>11</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2"/>
          <w:highlight w:val="none"/>
        </w:rPr>
        <w:t>文件的编制要求</w:t>
      </w:r>
      <w:r>
        <w:rPr>
          <w:color w:val="auto"/>
          <w:highlight w:val="none"/>
        </w:rPr>
        <w:tab/>
      </w:r>
      <w:r>
        <w:rPr>
          <w:color w:val="auto"/>
          <w:highlight w:val="none"/>
        </w:rPr>
        <w:fldChar w:fldCharType="begin"/>
      </w:r>
      <w:r>
        <w:rPr>
          <w:color w:val="auto"/>
          <w:highlight w:val="none"/>
        </w:rPr>
        <w:instrText xml:space="preserve"> PAGEREF _Toc5058 \h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93E3E05">
      <w:pPr>
        <w:pStyle w:val="10"/>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_Toc12692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snapToGrid w:val="0"/>
          <w:color w:val="auto"/>
          <w:kern w:val="0"/>
          <w:highlight w:val="none"/>
          <w:lang w:val="en-US" w:eastAsia="zh-CN" w:bidi="ar-SA"/>
        </w:rPr>
        <w:t>11.1 一般要求</w:t>
      </w:r>
      <w:r>
        <w:rPr>
          <w:color w:val="auto"/>
          <w:highlight w:val="none"/>
        </w:rPr>
        <w:tab/>
      </w:r>
      <w:r>
        <w:rPr>
          <w:color w:val="auto"/>
          <w:highlight w:val="none"/>
        </w:rPr>
        <w:fldChar w:fldCharType="begin"/>
      </w:r>
      <w:r>
        <w:rPr>
          <w:color w:val="auto"/>
          <w:highlight w:val="none"/>
        </w:rPr>
        <w:instrText xml:space="preserve"> PAGEREF _Toc12692 \h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5F23E7A">
      <w:pPr>
        <w:pStyle w:val="10"/>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_Toc17777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snapToGrid w:val="0"/>
          <w:color w:val="auto"/>
          <w:kern w:val="0"/>
          <w:highlight w:val="none"/>
          <w:lang w:val="en-US" w:eastAsia="zh-CN" w:bidi="ar-SA"/>
        </w:rPr>
        <w:t>11.2 投标标书的编制要求</w:t>
      </w:r>
      <w:r>
        <w:rPr>
          <w:color w:val="auto"/>
          <w:highlight w:val="none"/>
        </w:rPr>
        <w:tab/>
      </w:r>
      <w:r>
        <w:rPr>
          <w:color w:val="auto"/>
          <w:highlight w:val="none"/>
        </w:rPr>
        <w:fldChar w:fldCharType="begin"/>
      </w:r>
      <w:r>
        <w:rPr>
          <w:color w:val="auto"/>
          <w:highlight w:val="none"/>
        </w:rPr>
        <w:instrText xml:space="preserve"> PAGEREF _Toc17777 \h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91223DF">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_Toc25938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12、 投标有效期及对投标人的其他要求</w:t>
      </w:r>
      <w:r>
        <w:rPr>
          <w:color w:val="auto"/>
          <w:highlight w:val="none"/>
        </w:rPr>
        <w:tab/>
      </w:r>
      <w:r>
        <w:rPr>
          <w:color w:val="auto"/>
          <w:highlight w:val="none"/>
        </w:rPr>
        <w:fldChar w:fldCharType="begin"/>
      </w:r>
      <w:r>
        <w:rPr>
          <w:color w:val="auto"/>
          <w:highlight w:val="none"/>
        </w:rPr>
        <w:instrText xml:space="preserve"> PAGEREF _Toc25938 \h </w:instrText>
      </w:r>
      <w:r>
        <w:rPr>
          <w:color w:val="auto"/>
          <w:highlight w:val="none"/>
        </w:rPr>
        <w:fldChar w:fldCharType="separate"/>
      </w:r>
      <w:r>
        <w:rPr>
          <w:color w:val="auto"/>
          <w:highlight w:val="none"/>
        </w:rPr>
        <w:t>32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9B39984">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_Toc4925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13</w:t>
      </w: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rPr>
        <w:t>开标</w:t>
      </w:r>
      <w:r>
        <w:rPr>
          <w:color w:val="auto"/>
          <w:highlight w:val="none"/>
        </w:rPr>
        <w:tab/>
      </w:r>
      <w:r>
        <w:rPr>
          <w:color w:val="auto"/>
          <w:highlight w:val="none"/>
        </w:rPr>
        <w:fldChar w:fldCharType="begin"/>
      </w:r>
      <w:r>
        <w:rPr>
          <w:color w:val="auto"/>
          <w:highlight w:val="none"/>
        </w:rPr>
        <w:instrText xml:space="preserve"> PAGEREF _Toc4925 \h </w:instrText>
      </w:r>
      <w:r>
        <w:rPr>
          <w:color w:val="auto"/>
          <w:highlight w:val="none"/>
        </w:rPr>
        <w:fldChar w:fldCharType="separate"/>
      </w:r>
      <w:r>
        <w:rPr>
          <w:color w:val="auto"/>
          <w:highlight w:val="none"/>
        </w:rPr>
        <w:t>32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D297340">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_Toc22546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14</w:t>
      </w:r>
      <w:r>
        <w:rPr>
          <w:rFonts w:hint="eastAsia" w:asciiTheme="minorEastAsia" w:hAnsiTheme="minorEastAsia" w:eastAsiaTheme="minorEastAsia" w:cstheme="minorEastAsia"/>
          <w:color w:val="auto"/>
          <w:kern w:val="2"/>
          <w:highlight w:val="none"/>
          <w:lang w:eastAsia="zh-CN"/>
        </w:rPr>
        <w:t>、</w:t>
      </w:r>
      <w:r>
        <w:rPr>
          <w:rFonts w:hint="eastAsia" w:asciiTheme="minorEastAsia" w:hAnsiTheme="minorEastAsia" w:eastAsiaTheme="minorEastAsia" w:cstheme="minorEastAsia"/>
          <w:color w:val="auto"/>
          <w:kern w:val="2"/>
          <w:highlight w:val="none"/>
        </w:rPr>
        <w:t>评标的方法和标准</w:t>
      </w:r>
      <w:r>
        <w:rPr>
          <w:color w:val="auto"/>
          <w:highlight w:val="none"/>
        </w:rPr>
        <w:tab/>
      </w:r>
      <w:r>
        <w:rPr>
          <w:color w:val="auto"/>
          <w:highlight w:val="none"/>
        </w:rPr>
        <w:fldChar w:fldCharType="begin"/>
      </w:r>
      <w:r>
        <w:rPr>
          <w:color w:val="auto"/>
          <w:highlight w:val="none"/>
        </w:rPr>
        <w:instrText xml:space="preserve"> PAGEREF _Toc22546 \h </w:instrText>
      </w:r>
      <w:r>
        <w:rPr>
          <w:color w:val="auto"/>
          <w:highlight w:val="none"/>
        </w:rPr>
        <w:fldChar w:fldCharType="separate"/>
      </w:r>
      <w:r>
        <w:rPr>
          <w:color w:val="auto"/>
          <w:highlight w:val="none"/>
        </w:rPr>
        <w:t>33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C373FD1">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_Toc21715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15</w:t>
      </w:r>
      <w:r>
        <w:rPr>
          <w:rFonts w:hint="eastAsia" w:asciiTheme="minorEastAsia" w:hAnsiTheme="minorEastAsia" w:eastAsiaTheme="minorEastAsia" w:cstheme="minorEastAsia"/>
          <w:color w:val="auto"/>
          <w:kern w:val="2"/>
          <w:highlight w:val="none"/>
          <w:lang w:val="en-US" w:eastAsia="zh-CN"/>
        </w:rPr>
        <w:t>、</w:t>
      </w:r>
      <w:r>
        <w:rPr>
          <w:rFonts w:hint="eastAsia" w:asciiTheme="minorEastAsia" w:hAnsiTheme="minorEastAsia" w:eastAsiaTheme="minorEastAsia" w:cstheme="minorEastAsia"/>
          <w:color w:val="auto"/>
          <w:kern w:val="2"/>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_Toc21715 \h </w:instrText>
      </w:r>
      <w:r>
        <w:rPr>
          <w:color w:val="auto"/>
          <w:highlight w:val="none"/>
        </w:rPr>
        <w:fldChar w:fldCharType="separate"/>
      </w:r>
      <w:r>
        <w:rPr>
          <w:color w:val="auto"/>
          <w:highlight w:val="none"/>
        </w:rPr>
        <w:t>42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794E681">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_Toc6532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_Toc6532 \h </w:instrText>
      </w:r>
      <w:r>
        <w:rPr>
          <w:color w:val="auto"/>
          <w:highlight w:val="none"/>
        </w:rPr>
        <w:fldChar w:fldCharType="separate"/>
      </w:r>
      <w:r>
        <w:rPr>
          <w:color w:val="auto"/>
          <w:highlight w:val="none"/>
        </w:rPr>
        <w:t>46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76593D8">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工程承包方式</w:t>
      </w:r>
      <w:r>
        <w:rPr>
          <w:color w:val="auto"/>
          <w:highlight w:val="none"/>
        </w:rPr>
        <w:tab/>
      </w:r>
      <w:r>
        <w:rPr>
          <w:color w:val="auto"/>
          <w:highlight w:val="none"/>
        </w:rPr>
        <w:fldChar w:fldCharType="begin"/>
      </w:r>
      <w:r>
        <w:rPr>
          <w:color w:val="auto"/>
          <w:highlight w:val="none"/>
        </w:rPr>
        <w:instrText xml:space="preserve"> PAGEREF _Toc1163 \h </w:instrText>
      </w:r>
      <w:r>
        <w:rPr>
          <w:color w:val="auto"/>
          <w:highlight w:val="none"/>
        </w:rPr>
        <w:fldChar w:fldCharType="separate"/>
      </w:r>
      <w:r>
        <w:rPr>
          <w:color w:val="auto"/>
          <w:highlight w:val="none"/>
        </w:rPr>
        <w:t>46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A122EC0">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_Toc6740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2 施工图工程量清单预算的编制原则</w:t>
      </w:r>
      <w:r>
        <w:rPr>
          <w:color w:val="auto"/>
          <w:highlight w:val="none"/>
        </w:rPr>
        <w:tab/>
      </w:r>
      <w:r>
        <w:rPr>
          <w:color w:val="auto"/>
          <w:highlight w:val="none"/>
        </w:rPr>
        <w:fldChar w:fldCharType="begin"/>
      </w:r>
      <w:r>
        <w:rPr>
          <w:color w:val="auto"/>
          <w:highlight w:val="none"/>
        </w:rPr>
        <w:instrText xml:space="preserve"> PAGEREF _Toc6740 \h </w:instrText>
      </w:r>
      <w:r>
        <w:rPr>
          <w:color w:val="auto"/>
          <w:highlight w:val="none"/>
        </w:rPr>
        <w:fldChar w:fldCharType="separate"/>
      </w:r>
      <w:r>
        <w:rPr>
          <w:color w:val="auto"/>
          <w:highlight w:val="none"/>
        </w:rPr>
        <w:t>46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4DD9D2">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_Toc3531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3 工程结算原则</w:t>
      </w:r>
      <w:r>
        <w:rPr>
          <w:color w:val="auto"/>
          <w:highlight w:val="none"/>
        </w:rPr>
        <w:tab/>
      </w:r>
      <w:r>
        <w:rPr>
          <w:color w:val="auto"/>
          <w:highlight w:val="none"/>
        </w:rPr>
        <w:fldChar w:fldCharType="begin"/>
      </w:r>
      <w:r>
        <w:rPr>
          <w:color w:val="auto"/>
          <w:highlight w:val="none"/>
        </w:rPr>
        <w:instrText xml:space="preserve"> PAGEREF _Toc3531 \h </w:instrText>
      </w:r>
      <w:r>
        <w:rPr>
          <w:color w:val="auto"/>
          <w:highlight w:val="none"/>
        </w:rPr>
        <w:fldChar w:fldCharType="separate"/>
      </w:r>
      <w:r>
        <w:rPr>
          <w:color w:val="auto"/>
          <w:highlight w:val="none"/>
        </w:rPr>
        <w:t>47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25DD126">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_Toc10403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4 工程付款办法</w:t>
      </w:r>
      <w:r>
        <w:rPr>
          <w:color w:val="auto"/>
          <w:highlight w:val="none"/>
        </w:rPr>
        <w:tab/>
      </w:r>
      <w:r>
        <w:rPr>
          <w:color w:val="auto"/>
          <w:highlight w:val="none"/>
        </w:rPr>
        <w:fldChar w:fldCharType="begin"/>
      </w:r>
      <w:r>
        <w:rPr>
          <w:color w:val="auto"/>
          <w:highlight w:val="none"/>
        </w:rPr>
        <w:instrText xml:space="preserve"> PAGEREF _Toc10403 \h </w:instrText>
      </w:r>
      <w:r>
        <w:rPr>
          <w:color w:val="auto"/>
          <w:highlight w:val="none"/>
        </w:rPr>
        <w:fldChar w:fldCharType="separate"/>
      </w:r>
      <w:r>
        <w:rPr>
          <w:color w:val="auto"/>
          <w:highlight w:val="none"/>
        </w:rPr>
        <w:t>51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F200442">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_Toc32085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_Toc32085 \h </w:instrText>
      </w:r>
      <w:r>
        <w:rPr>
          <w:color w:val="auto"/>
          <w:highlight w:val="none"/>
        </w:rPr>
        <w:fldChar w:fldCharType="separate"/>
      </w:r>
      <w:r>
        <w:rPr>
          <w:color w:val="auto"/>
          <w:highlight w:val="none"/>
        </w:rPr>
        <w:t>75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A3F6007">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_Toc16575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第四章 投标人提交的其他材料</w:t>
      </w:r>
      <w:r>
        <w:rPr>
          <w:color w:val="auto"/>
          <w:highlight w:val="none"/>
        </w:rPr>
        <w:tab/>
      </w:r>
      <w:r>
        <w:rPr>
          <w:color w:val="auto"/>
          <w:highlight w:val="none"/>
        </w:rPr>
        <w:fldChar w:fldCharType="begin"/>
      </w:r>
      <w:r>
        <w:rPr>
          <w:color w:val="auto"/>
          <w:highlight w:val="none"/>
        </w:rPr>
        <w:instrText xml:space="preserve"> PAGEREF _Toc16575 \h </w:instrText>
      </w:r>
      <w:r>
        <w:rPr>
          <w:color w:val="auto"/>
          <w:highlight w:val="none"/>
        </w:rPr>
        <w:fldChar w:fldCharType="separate"/>
      </w:r>
      <w:r>
        <w:rPr>
          <w:color w:val="auto"/>
          <w:highlight w:val="none"/>
        </w:rPr>
        <w:t>82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A6EC297">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_Toc24177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1</w:t>
      </w:r>
      <w:r>
        <w:rPr>
          <w:rFonts w:hint="eastAsia" w:asciiTheme="minorEastAsia" w:hAnsiTheme="minorEastAsia" w:eastAsiaTheme="minorEastAsia" w:cstheme="minorEastAsia"/>
          <w:bCs/>
          <w:color w:val="auto"/>
          <w:szCs w:val="24"/>
          <w:highlight w:val="none"/>
          <w:lang w:eastAsia="zh-CN"/>
        </w:rPr>
        <w:t>、</w:t>
      </w:r>
      <w:r>
        <w:rPr>
          <w:rFonts w:hint="eastAsia" w:asciiTheme="minorEastAsia" w:hAnsiTheme="minorEastAsia" w:eastAsiaTheme="minorEastAsia" w:cstheme="minorEastAsia"/>
          <w:bCs/>
          <w:color w:val="auto"/>
          <w:szCs w:val="24"/>
          <w:highlight w:val="none"/>
        </w:rPr>
        <w:t xml:space="preserve"> 投标保证</w:t>
      </w:r>
      <w:r>
        <w:rPr>
          <w:color w:val="auto"/>
          <w:highlight w:val="none"/>
        </w:rPr>
        <w:tab/>
      </w:r>
      <w:r>
        <w:rPr>
          <w:color w:val="auto"/>
          <w:highlight w:val="none"/>
        </w:rPr>
        <w:fldChar w:fldCharType="begin"/>
      </w:r>
      <w:r>
        <w:rPr>
          <w:color w:val="auto"/>
          <w:highlight w:val="none"/>
        </w:rPr>
        <w:instrText xml:space="preserve"> PAGEREF _Toc24177 \h </w:instrText>
      </w:r>
      <w:r>
        <w:rPr>
          <w:color w:val="auto"/>
          <w:highlight w:val="none"/>
        </w:rPr>
        <w:fldChar w:fldCharType="separate"/>
      </w:r>
      <w:r>
        <w:rPr>
          <w:color w:val="auto"/>
          <w:highlight w:val="none"/>
        </w:rPr>
        <w:t>82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087369A">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2</w:t>
      </w:r>
      <w:r>
        <w:rPr>
          <w:rFonts w:hint="eastAsia" w:asciiTheme="minorEastAsia" w:hAnsiTheme="minorEastAsia" w:eastAsiaTheme="minorEastAsia" w:cstheme="minorEastAsia"/>
          <w:bCs/>
          <w:color w:val="auto"/>
          <w:szCs w:val="24"/>
          <w:highlight w:val="none"/>
          <w:lang w:eastAsia="zh-CN"/>
        </w:rPr>
        <w:t>、</w:t>
      </w:r>
      <w:r>
        <w:rPr>
          <w:rFonts w:hint="eastAsia" w:asciiTheme="minorEastAsia" w:hAnsiTheme="minorEastAsia" w:eastAsiaTheme="minorEastAsia" w:cstheme="minorEastAsia"/>
          <w:bCs/>
          <w:color w:val="auto"/>
          <w:szCs w:val="24"/>
          <w:highlight w:val="none"/>
        </w:rPr>
        <w:t xml:space="preserve"> 履约保证金</w:t>
      </w:r>
      <w:r>
        <w:rPr>
          <w:color w:val="auto"/>
          <w:highlight w:val="none"/>
        </w:rPr>
        <w:tab/>
      </w:r>
      <w:r>
        <w:rPr>
          <w:color w:val="auto"/>
          <w:highlight w:val="none"/>
        </w:rPr>
        <w:fldChar w:fldCharType="begin"/>
      </w:r>
      <w:r>
        <w:rPr>
          <w:color w:val="auto"/>
          <w:highlight w:val="none"/>
        </w:rPr>
        <w:instrText xml:space="preserve"> PAGEREF _Toc2109 \h </w:instrText>
      </w:r>
      <w:r>
        <w:rPr>
          <w:color w:val="auto"/>
          <w:highlight w:val="none"/>
        </w:rPr>
        <w:fldChar w:fldCharType="separate"/>
      </w:r>
      <w:r>
        <w:rPr>
          <w:color w:val="auto"/>
          <w:highlight w:val="none"/>
        </w:rPr>
        <w:t>83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965FC6C">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_Toc4640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3</w:t>
      </w:r>
      <w:r>
        <w:rPr>
          <w:rFonts w:hint="eastAsia" w:asciiTheme="minorEastAsia" w:hAnsiTheme="minorEastAsia" w:eastAsiaTheme="minorEastAsia" w:cstheme="minorEastAsia"/>
          <w:bCs/>
          <w:color w:val="auto"/>
          <w:szCs w:val="24"/>
          <w:highlight w:val="none"/>
          <w:lang w:eastAsia="zh-CN"/>
        </w:rPr>
        <w:t>、</w:t>
      </w:r>
      <w:r>
        <w:rPr>
          <w:rFonts w:hint="eastAsia" w:asciiTheme="minorEastAsia" w:hAnsiTheme="minorEastAsia" w:eastAsiaTheme="minorEastAsia" w:cstheme="minorEastAsia"/>
          <w:bCs/>
          <w:color w:val="auto"/>
          <w:szCs w:val="24"/>
          <w:highlight w:val="none"/>
        </w:rPr>
        <w:t>质量保证</w:t>
      </w:r>
      <w:r>
        <w:rPr>
          <w:color w:val="auto"/>
          <w:highlight w:val="none"/>
        </w:rPr>
        <w:tab/>
      </w:r>
      <w:r>
        <w:rPr>
          <w:color w:val="auto"/>
          <w:highlight w:val="none"/>
        </w:rPr>
        <w:fldChar w:fldCharType="begin"/>
      </w:r>
      <w:r>
        <w:rPr>
          <w:color w:val="auto"/>
          <w:highlight w:val="none"/>
        </w:rPr>
        <w:instrText xml:space="preserve"> PAGEREF _Toc4640 \h </w:instrText>
      </w:r>
      <w:r>
        <w:rPr>
          <w:color w:val="auto"/>
          <w:highlight w:val="none"/>
        </w:rPr>
        <w:fldChar w:fldCharType="separate"/>
      </w:r>
      <w:r>
        <w:rPr>
          <w:color w:val="auto"/>
          <w:highlight w:val="none"/>
        </w:rPr>
        <w:t>84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EAC659A">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_Toc28371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第五章 招标工程的技术要求和前期文件</w:t>
      </w:r>
      <w:r>
        <w:rPr>
          <w:color w:val="auto"/>
          <w:highlight w:val="none"/>
        </w:rPr>
        <w:tab/>
      </w:r>
      <w:r>
        <w:rPr>
          <w:color w:val="auto"/>
          <w:highlight w:val="none"/>
        </w:rPr>
        <w:fldChar w:fldCharType="begin"/>
      </w:r>
      <w:r>
        <w:rPr>
          <w:color w:val="auto"/>
          <w:highlight w:val="none"/>
        </w:rPr>
        <w:instrText xml:space="preserve"> PAGEREF _Toc28371 \h </w:instrText>
      </w:r>
      <w:r>
        <w:rPr>
          <w:color w:val="auto"/>
          <w:highlight w:val="none"/>
        </w:rPr>
        <w:fldChar w:fldCharType="separate"/>
      </w:r>
      <w:r>
        <w:rPr>
          <w:color w:val="auto"/>
          <w:highlight w:val="none"/>
        </w:rPr>
        <w:t>85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EC85B07">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_Toc20034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lang w:val="en-US" w:eastAsia="zh-CN"/>
        </w:rPr>
        <w:t xml:space="preserve">第六章  </w:t>
      </w:r>
      <w:r>
        <w:rPr>
          <w:rFonts w:hint="eastAsia" w:asciiTheme="minorEastAsia" w:hAnsiTheme="minorEastAsia" w:eastAsiaTheme="minorEastAsia" w:cstheme="minorEastAsia"/>
          <w:color w:val="auto"/>
          <w:kern w:val="44"/>
          <w:szCs w:val="36"/>
          <w:highlight w:val="none"/>
        </w:rPr>
        <w:t>招标文件的附件</w:t>
      </w:r>
      <w:r>
        <w:rPr>
          <w:color w:val="auto"/>
          <w:highlight w:val="none"/>
        </w:rPr>
        <w:tab/>
      </w:r>
      <w:r>
        <w:rPr>
          <w:color w:val="auto"/>
          <w:highlight w:val="none"/>
        </w:rPr>
        <w:fldChar w:fldCharType="begin"/>
      </w:r>
      <w:r>
        <w:rPr>
          <w:color w:val="auto"/>
          <w:highlight w:val="none"/>
        </w:rPr>
        <w:instrText xml:space="preserve"> PAGEREF _Toc20034 \h </w:instrText>
      </w:r>
      <w:r>
        <w:rPr>
          <w:color w:val="auto"/>
          <w:highlight w:val="none"/>
        </w:rPr>
        <w:fldChar w:fldCharType="separate"/>
      </w:r>
      <w:r>
        <w:rPr>
          <w:color w:val="auto"/>
          <w:highlight w:val="none"/>
        </w:rPr>
        <w:t>89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A580E7F">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_Toc14495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格式一 封面</w:t>
      </w:r>
      <w:r>
        <w:rPr>
          <w:color w:val="auto"/>
          <w:highlight w:val="none"/>
        </w:rPr>
        <w:tab/>
      </w:r>
      <w:r>
        <w:rPr>
          <w:color w:val="auto"/>
          <w:highlight w:val="none"/>
        </w:rPr>
        <w:fldChar w:fldCharType="begin"/>
      </w:r>
      <w:r>
        <w:rPr>
          <w:color w:val="auto"/>
          <w:highlight w:val="none"/>
        </w:rPr>
        <w:instrText xml:space="preserve"> PAGEREF _Toc14495 \h </w:instrText>
      </w:r>
      <w:r>
        <w:rPr>
          <w:color w:val="auto"/>
          <w:highlight w:val="none"/>
        </w:rPr>
        <w:fldChar w:fldCharType="separate"/>
      </w:r>
      <w:r>
        <w:rPr>
          <w:color w:val="auto"/>
          <w:highlight w:val="none"/>
        </w:rPr>
        <w:t>89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EF256B5">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_Toc16216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格式二 《投标函》及《工程项目总价表》</w:t>
      </w:r>
      <w:r>
        <w:rPr>
          <w:color w:val="auto"/>
          <w:highlight w:val="none"/>
        </w:rPr>
        <w:tab/>
      </w:r>
      <w:r>
        <w:rPr>
          <w:color w:val="auto"/>
          <w:highlight w:val="none"/>
        </w:rPr>
        <w:fldChar w:fldCharType="begin"/>
      </w:r>
      <w:r>
        <w:rPr>
          <w:color w:val="auto"/>
          <w:highlight w:val="none"/>
        </w:rPr>
        <w:instrText xml:space="preserve"> PAGEREF _Toc16216 \h </w:instrText>
      </w:r>
      <w:r>
        <w:rPr>
          <w:color w:val="auto"/>
          <w:highlight w:val="none"/>
        </w:rPr>
        <w:fldChar w:fldCharType="separate"/>
      </w:r>
      <w:r>
        <w:rPr>
          <w:color w:val="auto"/>
          <w:highlight w:val="none"/>
        </w:rPr>
        <w:t>90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3F4B14">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_Toc29297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格式三 各项</w:t>
      </w:r>
      <w:r>
        <w:rPr>
          <w:rFonts w:hint="eastAsia" w:asciiTheme="minorEastAsia" w:hAnsiTheme="minorEastAsia" w:eastAsiaTheme="minorEastAsia" w:cstheme="minorEastAsia"/>
          <w:bCs/>
          <w:color w:val="auto"/>
          <w:szCs w:val="24"/>
          <w:highlight w:val="none"/>
        </w:rPr>
        <w:t>承诺</w:t>
      </w:r>
      <w:r>
        <w:rPr>
          <w:rFonts w:hint="eastAsia" w:asciiTheme="minorEastAsia" w:hAnsiTheme="minorEastAsia" w:eastAsiaTheme="minorEastAsia" w:cstheme="minorEastAsia"/>
          <w:color w:val="auto"/>
          <w:szCs w:val="24"/>
          <w:highlight w:val="none"/>
        </w:rPr>
        <w:t>一览表</w:t>
      </w:r>
      <w:r>
        <w:rPr>
          <w:color w:val="auto"/>
          <w:highlight w:val="none"/>
        </w:rPr>
        <w:tab/>
      </w:r>
      <w:r>
        <w:rPr>
          <w:color w:val="auto"/>
          <w:highlight w:val="none"/>
        </w:rPr>
        <w:fldChar w:fldCharType="begin"/>
      </w:r>
      <w:r>
        <w:rPr>
          <w:color w:val="auto"/>
          <w:highlight w:val="none"/>
        </w:rPr>
        <w:instrText xml:space="preserve"> PAGEREF _Toc29297 \h </w:instrText>
      </w:r>
      <w:r>
        <w:rPr>
          <w:color w:val="auto"/>
          <w:highlight w:val="none"/>
        </w:rPr>
        <w:fldChar w:fldCharType="separate"/>
      </w:r>
      <w:r>
        <w:rPr>
          <w:color w:val="auto"/>
          <w:highlight w:val="none"/>
        </w:rPr>
        <w:t>92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B9B1144">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_Toc31048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_Toc31048 \h </w:instrText>
      </w:r>
      <w:r>
        <w:rPr>
          <w:color w:val="auto"/>
          <w:highlight w:val="none"/>
        </w:rPr>
        <w:fldChar w:fldCharType="separate"/>
      </w:r>
      <w:r>
        <w:rPr>
          <w:color w:val="auto"/>
          <w:highlight w:val="none"/>
        </w:rPr>
        <w:t>97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09E3B3A">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_Toc25231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_Toc25231 \h </w:instrText>
      </w:r>
      <w:r>
        <w:rPr>
          <w:color w:val="auto"/>
          <w:highlight w:val="none"/>
        </w:rPr>
        <w:fldChar w:fldCharType="separate"/>
      </w:r>
      <w:r>
        <w:rPr>
          <w:color w:val="auto"/>
          <w:highlight w:val="none"/>
        </w:rPr>
        <w:t>98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1D882E5">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_Toc21193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_Toc21193 \h </w:instrText>
      </w:r>
      <w:r>
        <w:rPr>
          <w:color w:val="auto"/>
          <w:highlight w:val="none"/>
        </w:rPr>
        <w:fldChar w:fldCharType="separate"/>
      </w:r>
      <w:r>
        <w:rPr>
          <w:color w:val="auto"/>
          <w:highlight w:val="none"/>
        </w:rPr>
        <w:t>99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AC02F6C">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_Toc19868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_Toc19868 \h </w:instrText>
      </w:r>
      <w:r>
        <w:rPr>
          <w:color w:val="auto"/>
          <w:highlight w:val="none"/>
        </w:rPr>
        <w:fldChar w:fldCharType="separate"/>
      </w:r>
      <w:r>
        <w:rPr>
          <w:color w:val="auto"/>
          <w:highlight w:val="none"/>
        </w:rPr>
        <w:t>101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8BA536C">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_Toc19348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_Toc19348 \h </w:instrText>
      </w:r>
      <w:r>
        <w:rPr>
          <w:color w:val="auto"/>
          <w:highlight w:val="none"/>
        </w:rPr>
        <w:fldChar w:fldCharType="separate"/>
      </w:r>
      <w:r>
        <w:rPr>
          <w:color w:val="auto"/>
          <w:highlight w:val="none"/>
        </w:rPr>
        <w:t>102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E1FDFE8">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_Toc21382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_Toc21382 \h </w:instrText>
      </w:r>
      <w:r>
        <w:rPr>
          <w:color w:val="auto"/>
          <w:highlight w:val="none"/>
        </w:rPr>
        <w:fldChar w:fldCharType="separate"/>
      </w:r>
      <w:r>
        <w:rPr>
          <w:color w:val="auto"/>
          <w:highlight w:val="none"/>
        </w:rPr>
        <w:t>103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6D82792">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_Toc3727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_Toc3727 \h </w:instrText>
      </w:r>
      <w:r>
        <w:rPr>
          <w:color w:val="auto"/>
          <w:highlight w:val="none"/>
        </w:rPr>
        <w:fldChar w:fldCharType="separate"/>
      </w:r>
      <w:r>
        <w:rPr>
          <w:color w:val="auto"/>
          <w:highlight w:val="none"/>
        </w:rPr>
        <w:t>104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D2037CA">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_Toc7048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格式十一 项目设计负责人</w:t>
      </w:r>
      <w:r>
        <w:rPr>
          <w:rFonts w:hint="eastAsia" w:asciiTheme="minorEastAsia" w:hAnsiTheme="minorEastAsia" w:eastAsiaTheme="minorEastAsia" w:cstheme="minorEastAsia"/>
          <w:bCs/>
          <w:color w:val="auto"/>
          <w:szCs w:val="24"/>
          <w:highlight w:val="none"/>
          <w:lang w:eastAsia="zh-CN"/>
        </w:rPr>
        <w:t>、</w:t>
      </w:r>
      <w:r>
        <w:rPr>
          <w:rFonts w:hint="eastAsia" w:asciiTheme="minorEastAsia" w:hAnsiTheme="minorEastAsia" w:eastAsiaTheme="minorEastAsia" w:cstheme="minorEastAsia"/>
          <w:bCs/>
          <w:color w:val="auto"/>
          <w:szCs w:val="24"/>
          <w:highlight w:val="none"/>
          <w:lang w:val="en-US" w:eastAsia="zh-CN"/>
        </w:rPr>
        <w:t>勘察负责人</w:t>
      </w:r>
      <w:r>
        <w:rPr>
          <w:rFonts w:hint="eastAsia" w:asciiTheme="minorEastAsia" w:hAnsiTheme="minorEastAsia" w:eastAsiaTheme="minorEastAsia" w:cstheme="minorEastAsia"/>
          <w:bCs/>
          <w:color w:val="auto"/>
          <w:szCs w:val="24"/>
          <w:highlight w:val="none"/>
        </w:rPr>
        <w:t>简历表</w:t>
      </w:r>
      <w:r>
        <w:rPr>
          <w:color w:val="auto"/>
          <w:highlight w:val="none"/>
        </w:rPr>
        <w:tab/>
      </w:r>
      <w:r>
        <w:rPr>
          <w:color w:val="auto"/>
          <w:highlight w:val="none"/>
        </w:rPr>
        <w:fldChar w:fldCharType="begin"/>
      </w:r>
      <w:r>
        <w:rPr>
          <w:color w:val="auto"/>
          <w:highlight w:val="none"/>
        </w:rPr>
        <w:instrText xml:space="preserve"> PAGEREF _Toc7048 \h </w:instrText>
      </w:r>
      <w:r>
        <w:rPr>
          <w:color w:val="auto"/>
          <w:highlight w:val="none"/>
        </w:rPr>
        <w:fldChar w:fldCharType="separate"/>
      </w:r>
      <w:r>
        <w:rPr>
          <w:color w:val="auto"/>
          <w:highlight w:val="none"/>
        </w:rPr>
        <w:t>105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34BCC55">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_Toc22091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格式十</w:t>
      </w:r>
      <w:r>
        <w:rPr>
          <w:rFonts w:hint="eastAsia" w:asciiTheme="minorEastAsia" w:hAnsiTheme="minorEastAsia" w:eastAsiaTheme="minorEastAsia" w:cstheme="minorEastAsia"/>
          <w:snapToGrid w:val="0"/>
          <w:color w:val="auto"/>
          <w:szCs w:val="24"/>
          <w:highlight w:val="none"/>
          <w:lang w:val="en-US" w:eastAsia="zh-CN"/>
        </w:rPr>
        <w:t>二</w:t>
      </w:r>
      <w:r>
        <w:rPr>
          <w:rFonts w:hint="eastAsia" w:asciiTheme="minorEastAsia" w:hAnsiTheme="minorEastAsia" w:eastAsiaTheme="minorEastAsia" w:cstheme="minorEastAsia"/>
          <w:snapToGrid w:val="0"/>
          <w:color w:val="auto"/>
          <w:szCs w:val="24"/>
          <w:highlight w:val="none"/>
        </w:rPr>
        <w:t xml:space="preserve"> 项目管理机构组成表</w:t>
      </w:r>
      <w:r>
        <w:rPr>
          <w:color w:val="auto"/>
          <w:highlight w:val="none"/>
        </w:rPr>
        <w:tab/>
      </w:r>
      <w:r>
        <w:rPr>
          <w:color w:val="auto"/>
          <w:highlight w:val="none"/>
        </w:rPr>
        <w:fldChar w:fldCharType="begin"/>
      </w:r>
      <w:r>
        <w:rPr>
          <w:color w:val="auto"/>
          <w:highlight w:val="none"/>
        </w:rPr>
        <w:instrText xml:space="preserve"> PAGEREF _Toc22091 \h </w:instrText>
      </w:r>
      <w:r>
        <w:rPr>
          <w:color w:val="auto"/>
          <w:highlight w:val="none"/>
        </w:rPr>
        <w:fldChar w:fldCharType="separate"/>
      </w:r>
      <w:r>
        <w:rPr>
          <w:color w:val="auto"/>
          <w:highlight w:val="none"/>
        </w:rPr>
        <w:t>106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104E247">
      <w:pPr>
        <w:pStyle w:val="18"/>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_Toc27948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w:t>
      </w:r>
      <w:r>
        <w:rPr>
          <w:rFonts w:hint="eastAsia" w:asciiTheme="minorEastAsia" w:hAnsiTheme="minorEastAsia" w:eastAsiaTheme="minorEastAsia" w:cstheme="minorEastAsia"/>
          <w:bCs/>
          <w:color w:val="auto"/>
          <w:szCs w:val="24"/>
          <w:highlight w:val="none"/>
          <w:lang w:val="en-US" w:eastAsia="zh-CN"/>
        </w:rPr>
        <w:t>三</w:t>
      </w:r>
      <w:r>
        <w:rPr>
          <w:rFonts w:hint="eastAsia" w:asciiTheme="minorEastAsia" w:hAnsiTheme="minorEastAsia" w:eastAsiaTheme="minorEastAsia" w:cstheme="minorEastAsia"/>
          <w:bCs/>
          <w:color w:val="auto"/>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_Toc27948 \h </w:instrText>
      </w:r>
      <w:r>
        <w:rPr>
          <w:color w:val="auto"/>
          <w:highlight w:val="none"/>
        </w:rPr>
        <w:fldChar w:fldCharType="separate"/>
      </w:r>
      <w:r>
        <w:rPr>
          <w:color w:val="auto"/>
          <w:highlight w:val="none"/>
        </w:rPr>
        <w:t>107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D17BACC">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0"/>
          <w:highlight w:val="none"/>
        </w:rPr>
        <w:t>第</w:t>
      </w:r>
      <w:r>
        <w:rPr>
          <w:rFonts w:hint="eastAsia" w:asciiTheme="minorEastAsia" w:hAnsiTheme="minorEastAsia" w:eastAsiaTheme="minorEastAsia" w:cstheme="minorEastAsia"/>
          <w:color w:val="auto"/>
          <w:kern w:val="44"/>
          <w:szCs w:val="30"/>
          <w:highlight w:val="none"/>
          <w:lang w:val="en-US" w:eastAsia="zh-CN"/>
        </w:rPr>
        <w:t>七</w:t>
      </w:r>
      <w:r>
        <w:rPr>
          <w:rFonts w:hint="eastAsia" w:asciiTheme="minorEastAsia" w:hAnsiTheme="minorEastAsia" w:eastAsiaTheme="minorEastAsia" w:cstheme="minorEastAsia"/>
          <w:color w:val="auto"/>
          <w:kern w:val="44"/>
          <w:szCs w:val="30"/>
          <w:highlight w:val="none"/>
        </w:rPr>
        <w:t>章  廉政合同、履约保函、预付款保函、支付保函</w:t>
      </w:r>
      <w:r>
        <w:rPr>
          <w:color w:val="auto"/>
          <w:highlight w:val="none"/>
        </w:rPr>
        <w:tab/>
      </w:r>
      <w:r>
        <w:rPr>
          <w:color w:val="auto"/>
          <w:highlight w:val="none"/>
        </w:rPr>
        <w:fldChar w:fldCharType="begin"/>
      </w:r>
      <w:r>
        <w:rPr>
          <w:color w:val="auto"/>
          <w:highlight w:val="none"/>
        </w:rPr>
        <w:instrText xml:space="preserve"> PAGEREF _Toc20094 \h </w:instrText>
      </w:r>
      <w:r>
        <w:rPr>
          <w:color w:val="auto"/>
          <w:highlight w:val="none"/>
        </w:rPr>
        <w:fldChar w:fldCharType="separate"/>
      </w:r>
      <w:r>
        <w:rPr>
          <w:color w:val="auto"/>
          <w:highlight w:val="none"/>
        </w:rPr>
        <w:t>108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0A33D93">
      <w:pPr>
        <w:pStyle w:val="10"/>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廉政合同</w:t>
      </w:r>
      <w:r>
        <w:rPr>
          <w:color w:val="auto"/>
          <w:highlight w:val="none"/>
        </w:rPr>
        <w:tab/>
      </w:r>
      <w:r>
        <w:rPr>
          <w:color w:val="auto"/>
          <w:highlight w:val="none"/>
        </w:rPr>
        <w:fldChar w:fldCharType="begin"/>
      </w:r>
      <w:r>
        <w:rPr>
          <w:color w:val="auto"/>
          <w:highlight w:val="none"/>
        </w:rPr>
        <w:instrText xml:space="preserve"> PAGEREF _Toc1617 \h </w:instrText>
      </w:r>
      <w:r>
        <w:rPr>
          <w:color w:val="auto"/>
          <w:highlight w:val="none"/>
        </w:rPr>
        <w:fldChar w:fldCharType="separate"/>
      </w:r>
      <w:r>
        <w:rPr>
          <w:color w:val="auto"/>
          <w:highlight w:val="none"/>
        </w:rPr>
        <w:t>108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3DD323E">
      <w:pPr>
        <w:pStyle w:val="10"/>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_Toc8814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履约保函</w:t>
      </w:r>
      <w:r>
        <w:rPr>
          <w:color w:val="auto"/>
          <w:highlight w:val="none"/>
        </w:rPr>
        <w:tab/>
      </w:r>
      <w:r>
        <w:rPr>
          <w:color w:val="auto"/>
          <w:highlight w:val="none"/>
        </w:rPr>
        <w:fldChar w:fldCharType="begin"/>
      </w:r>
      <w:r>
        <w:rPr>
          <w:color w:val="auto"/>
          <w:highlight w:val="none"/>
        </w:rPr>
        <w:instrText xml:space="preserve"> PAGEREF _Toc8814 \h </w:instrText>
      </w:r>
      <w:r>
        <w:rPr>
          <w:color w:val="auto"/>
          <w:highlight w:val="none"/>
        </w:rPr>
        <w:fldChar w:fldCharType="separate"/>
      </w:r>
      <w:r>
        <w:rPr>
          <w:color w:val="auto"/>
          <w:highlight w:val="none"/>
        </w:rPr>
        <w:t>111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3A13527">
      <w:pPr>
        <w:pStyle w:val="10"/>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_Toc16010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预付款保函</w:t>
      </w:r>
      <w:r>
        <w:rPr>
          <w:color w:val="auto"/>
          <w:highlight w:val="none"/>
        </w:rPr>
        <w:tab/>
      </w:r>
      <w:r>
        <w:rPr>
          <w:color w:val="auto"/>
          <w:highlight w:val="none"/>
        </w:rPr>
        <w:fldChar w:fldCharType="begin"/>
      </w:r>
      <w:r>
        <w:rPr>
          <w:color w:val="auto"/>
          <w:highlight w:val="none"/>
        </w:rPr>
        <w:instrText xml:space="preserve"> PAGEREF _Toc16010 \h </w:instrText>
      </w:r>
      <w:r>
        <w:rPr>
          <w:color w:val="auto"/>
          <w:highlight w:val="none"/>
        </w:rPr>
        <w:fldChar w:fldCharType="separate"/>
      </w:r>
      <w:r>
        <w:rPr>
          <w:color w:val="auto"/>
          <w:highlight w:val="none"/>
        </w:rPr>
        <w:t>113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95434B3">
      <w:pPr>
        <w:pStyle w:val="10"/>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_Toc10067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支付保函</w:t>
      </w:r>
      <w:r>
        <w:rPr>
          <w:color w:val="auto"/>
          <w:highlight w:val="none"/>
        </w:rPr>
        <w:tab/>
      </w:r>
      <w:r>
        <w:rPr>
          <w:color w:val="auto"/>
          <w:highlight w:val="none"/>
        </w:rPr>
        <w:fldChar w:fldCharType="begin"/>
      </w:r>
      <w:r>
        <w:rPr>
          <w:color w:val="auto"/>
          <w:highlight w:val="none"/>
        </w:rPr>
        <w:instrText xml:space="preserve"> PAGEREF _Toc10067 \h </w:instrText>
      </w:r>
      <w:r>
        <w:rPr>
          <w:color w:val="auto"/>
          <w:highlight w:val="none"/>
        </w:rPr>
        <w:fldChar w:fldCharType="separate"/>
      </w:r>
      <w:r>
        <w:rPr>
          <w:color w:val="auto"/>
          <w:highlight w:val="none"/>
        </w:rPr>
        <w:t>115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FBA1C6C">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_Toc19022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w:t>
      </w:r>
      <w:r>
        <w:rPr>
          <w:rFonts w:hint="eastAsia" w:asciiTheme="minorEastAsia" w:hAnsiTheme="minorEastAsia" w:eastAsiaTheme="minorEastAsia" w:cstheme="minorEastAsia"/>
          <w:color w:val="auto"/>
          <w:kern w:val="44"/>
          <w:szCs w:val="36"/>
          <w:highlight w:val="none"/>
          <w:lang w:val="en-US" w:eastAsia="zh-CN"/>
        </w:rPr>
        <w:t>八</w:t>
      </w:r>
      <w:r>
        <w:rPr>
          <w:rFonts w:hint="eastAsia" w:asciiTheme="minorEastAsia" w:hAnsiTheme="minorEastAsia" w:eastAsiaTheme="minorEastAsia" w:cstheme="minorEastAsia"/>
          <w:color w:val="auto"/>
          <w:kern w:val="44"/>
          <w:szCs w:val="36"/>
          <w:highlight w:val="none"/>
        </w:rPr>
        <w:t>章  建设工程合同</w:t>
      </w:r>
      <w:r>
        <w:rPr>
          <w:color w:val="auto"/>
          <w:highlight w:val="none"/>
        </w:rPr>
        <w:tab/>
      </w:r>
      <w:r>
        <w:rPr>
          <w:color w:val="auto"/>
          <w:highlight w:val="none"/>
        </w:rPr>
        <w:fldChar w:fldCharType="begin"/>
      </w:r>
      <w:r>
        <w:rPr>
          <w:color w:val="auto"/>
          <w:highlight w:val="none"/>
        </w:rPr>
        <w:instrText xml:space="preserve"> PAGEREF _Toc19022 \h </w:instrText>
      </w:r>
      <w:r>
        <w:rPr>
          <w:color w:val="auto"/>
          <w:highlight w:val="none"/>
        </w:rPr>
        <w:fldChar w:fldCharType="separate"/>
      </w:r>
      <w:r>
        <w:rPr>
          <w:color w:val="auto"/>
          <w:highlight w:val="none"/>
        </w:rPr>
        <w:t>117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307B97C">
      <w:pPr>
        <w:pStyle w:val="38"/>
        <w:tabs>
          <w:tab w:val="left" w:pos="4935"/>
        </w:tabs>
        <w:jc w:val="center"/>
        <w:rPr>
          <w:rFonts w:hint="eastAsia" w:asciiTheme="minorEastAsia" w:hAnsiTheme="minorEastAsia" w:eastAsiaTheme="minorEastAsia" w:cstheme="minorEastAsia"/>
          <w:color w:val="auto"/>
          <w:szCs w:val="21"/>
          <w:highlight w:val="none"/>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auto"/>
          <w:szCs w:val="21"/>
          <w:highlight w:val="none"/>
        </w:rPr>
        <w:fldChar w:fldCharType="end"/>
      </w:r>
    </w:p>
    <w:p w14:paraId="0A0B2040">
      <w:pPr>
        <w:pStyle w:val="39"/>
        <w:keepNext/>
        <w:keepLines/>
        <w:jc w:val="center"/>
        <w:rPr>
          <w:rFonts w:hint="eastAsia" w:asciiTheme="minorEastAsia" w:hAnsiTheme="minorEastAsia" w:eastAsiaTheme="minorEastAsia" w:cstheme="minorEastAsia"/>
          <w:b/>
          <w:color w:val="auto"/>
          <w:kern w:val="44"/>
          <w:sz w:val="36"/>
          <w:szCs w:val="36"/>
          <w:highlight w:val="none"/>
        </w:rPr>
      </w:pPr>
      <w:bookmarkStart w:id="0" w:name="_Toc15133"/>
      <w:bookmarkStart w:id="1" w:name="_Hlt111690251"/>
      <w:r>
        <w:rPr>
          <w:rFonts w:hint="eastAsia" w:asciiTheme="minorEastAsia" w:hAnsiTheme="minorEastAsia" w:eastAsiaTheme="minorEastAsia" w:cstheme="minorEastAsia"/>
          <w:b/>
          <w:color w:val="auto"/>
          <w:kern w:val="44"/>
          <w:sz w:val="36"/>
          <w:szCs w:val="36"/>
          <w:highlight w:val="none"/>
        </w:rPr>
        <w:t>第一章投标须知</w:t>
      </w:r>
      <w:bookmarkEnd w:id="0"/>
    </w:p>
    <w:p w14:paraId="538A9106">
      <w:pPr>
        <w:pStyle w:val="40"/>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auto"/>
          <w:kern w:val="2"/>
          <w:highlight w:val="none"/>
        </w:rPr>
      </w:pPr>
      <w:bookmarkStart w:id="2" w:name="_Hlt127175444"/>
      <w:bookmarkEnd w:id="2"/>
      <w:bookmarkStart w:id="3" w:name="_Toc1176"/>
      <w:bookmarkStart w:id="4" w:name="_Hlt120077520"/>
      <w:r>
        <w:rPr>
          <w:rFonts w:hint="eastAsia" w:asciiTheme="minorEastAsia" w:hAnsiTheme="minorEastAsia" w:eastAsiaTheme="minorEastAsia" w:cstheme="minorEastAsia"/>
          <w:b/>
          <w:color w:val="auto"/>
          <w:kern w:val="2"/>
          <w:highlight w:val="none"/>
        </w:rPr>
        <w:t>第一节.投标须知前附表</w:t>
      </w:r>
      <w:bookmarkEnd w:id="3"/>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09"/>
        <w:gridCol w:w="7544"/>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653E66C">
            <w:pPr>
              <w:pStyle w:val="38"/>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w:t>
            </w:r>
          </w:p>
          <w:p w14:paraId="6780CDE9">
            <w:pPr>
              <w:pStyle w:val="38"/>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号</w:t>
            </w:r>
          </w:p>
        </w:tc>
        <w:tc>
          <w:tcPr>
            <w:tcW w:w="1709" w:type="dxa"/>
            <w:tcBorders>
              <w:top w:val="single" w:color="auto" w:sz="4" w:space="0"/>
              <w:left w:val="single" w:color="auto" w:sz="4" w:space="0"/>
              <w:bottom w:val="single" w:color="auto" w:sz="4" w:space="0"/>
              <w:right w:val="single" w:color="auto" w:sz="4" w:space="0"/>
            </w:tcBorders>
            <w:noWrap/>
            <w:vAlign w:val="center"/>
          </w:tcPr>
          <w:p w14:paraId="49AE4A42">
            <w:pPr>
              <w:pStyle w:val="38"/>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内容</w:t>
            </w:r>
          </w:p>
        </w:tc>
        <w:tc>
          <w:tcPr>
            <w:tcW w:w="7544" w:type="dxa"/>
            <w:tcBorders>
              <w:top w:val="single" w:color="auto" w:sz="4" w:space="0"/>
              <w:left w:val="single" w:color="auto" w:sz="4" w:space="0"/>
              <w:bottom w:val="single" w:color="auto" w:sz="4" w:space="0"/>
              <w:right w:val="single" w:color="auto" w:sz="4" w:space="0"/>
            </w:tcBorders>
            <w:noWrap/>
            <w:vAlign w:val="center"/>
          </w:tcPr>
          <w:p w14:paraId="42F4043B">
            <w:pPr>
              <w:pStyle w:val="38"/>
              <w:tabs>
                <w:tab w:val="left" w:pos="1180"/>
              </w:tabs>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02EDA9">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09" w:type="dxa"/>
            <w:tcBorders>
              <w:top w:val="single" w:color="auto" w:sz="4" w:space="0"/>
              <w:left w:val="single" w:color="auto" w:sz="4" w:space="0"/>
              <w:bottom w:val="single" w:color="auto" w:sz="4" w:space="0"/>
              <w:right w:val="single" w:color="auto" w:sz="4" w:space="0"/>
            </w:tcBorders>
            <w:noWrap/>
            <w:vAlign w:val="center"/>
          </w:tcPr>
          <w:p w14:paraId="274784CB">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名称</w:t>
            </w:r>
          </w:p>
        </w:tc>
        <w:tc>
          <w:tcPr>
            <w:tcW w:w="7544" w:type="dxa"/>
            <w:tcBorders>
              <w:top w:val="single" w:color="auto" w:sz="4" w:space="0"/>
              <w:left w:val="single" w:color="auto" w:sz="4" w:space="0"/>
              <w:bottom w:val="single" w:color="auto" w:sz="4" w:space="0"/>
              <w:right w:val="single" w:color="auto" w:sz="4" w:space="0"/>
            </w:tcBorders>
            <w:noWrap/>
            <w:vAlign w:val="top"/>
          </w:tcPr>
          <w:p w14:paraId="555CDF75">
            <w:pPr>
              <w:pStyle w:val="41"/>
              <w:wordWrap w:val="0"/>
              <w:adjustRightInd w:val="0"/>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仁化县黄坑镇典型镇建设项目（一期）勘察设计 、施工总承包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212849E">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09" w:type="dxa"/>
            <w:tcBorders>
              <w:top w:val="single" w:color="auto" w:sz="4" w:space="0"/>
              <w:left w:val="single" w:color="auto" w:sz="4" w:space="0"/>
              <w:bottom w:val="single" w:color="auto" w:sz="4" w:space="0"/>
              <w:right w:val="single" w:color="auto" w:sz="4" w:space="0"/>
            </w:tcBorders>
            <w:noWrap/>
            <w:vAlign w:val="center"/>
          </w:tcPr>
          <w:p w14:paraId="2DC1AF30">
            <w:pPr>
              <w:pStyle w:val="38"/>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项目业主</w:t>
            </w:r>
          </w:p>
        </w:tc>
        <w:tc>
          <w:tcPr>
            <w:tcW w:w="7544" w:type="dxa"/>
            <w:tcBorders>
              <w:top w:val="single" w:color="auto" w:sz="4" w:space="0"/>
              <w:left w:val="single" w:color="auto" w:sz="4" w:space="0"/>
              <w:bottom w:val="single" w:color="auto" w:sz="4" w:space="0"/>
              <w:right w:val="single" w:color="auto" w:sz="4" w:space="0"/>
            </w:tcBorders>
            <w:noWrap/>
            <w:vAlign w:val="center"/>
          </w:tcPr>
          <w:p w14:paraId="28071C5D">
            <w:pPr>
              <w:pStyle w:val="38"/>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仁化县黄坑镇人民政府</w:t>
            </w:r>
            <w:r>
              <w:rPr>
                <w:rFonts w:hint="eastAsia" w:asciiTheme="minorEastAsia" w:hAnsiTheme="minorEastAsia" w:eastAsiaTheme="minorEastAsia" w:cstheme="minorEastAsia"/>
                <w:color w:val="auto"/>
                <w:sz w:val="24"/>
                <w:szCs w:val="24"/>
                <w:highlight w:val="none"/>
              </w:rPr>
              <w:t xml:space="preserve"> </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w:t>
            </w:r>
          </w:p>
        </w:tc>
        <w:tc>
          <w:tcPr>
            <w:tcW w:w="1709" w:type="dxa"/>
            <w:tcBorders>
              <w:top w:val="single" w:color="auto" w:sz="4" w:space="0"/>
              <w:left w:val="single" w:color="auto" w:sz="4" w:space="0"/>
              <w:bottom w:val="single" w:color="auto" w:sz="4" w:space="0"/>
              <w:right w:val="single" w:color="auto" w:sz="4" w:space="0"/>
            </w:tcBorders>
            <w:noWrap/>
            <w:vAlign w:val="center"/>
          </w:tcPr>
          <w:p w14:paraId="7DF55BAA">
            <w:pPr>
              <w:pStyle w:val="38"/>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项目批准部门</w:t>
            </w:r>
          </w:p>
        </w:tc>
        <w:tc>
          <w:tcPr>
            <w:tcW w:w="7544" w:type="dxa"/>
            <w:tcBorders>
              <w:top w:val="single" w:color="auto" w:sz="4" w:space="0"/>
              <w:left w:val="single" w:color="auto" w:sz="4" w:space="0"/>
              <w:bottom w:val="single" w:color="auto" w:sz="4" w:space="0"/>
              <w:right w:val="single" w:color="auto" w:sz="4" w:space="0"/>
            </w:tcBorders>
            <w:noWrap/>
            <w:vAlign w:val="center"/>
          </w:tcPr>
          <w:p w14:paraId="5F2090D9">
            <w:pPr>
              <w:pStyle w:val="38"/>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仁化县发展和改革局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w:t>
            </w:r>
          </w:p>
        </w:tc>
        <w:tc>
          <w:tcPr>
            <w:tcW w:w="1709"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项目批准文号</w:t>
            </w:r>
          </w:p>
        </w:tc>
        <w:tc>
          <w:tcPr>
            <w:tcW w:w="7544"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仁发改和政数投审〔2025〕47号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w:t>
            </w:r>
          </w:p>
        </w:tc>
        <w:tc>
          <w:tcPr>
            <w:tcW w:w="1709"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项目代码</w:t>
            </w:r>
          </w:p>
        </w:tc>
        <w:tc>
          <w:tcPr>
            <w:tcW w:w="7544"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eastAsia="zh-CN"/>
              </w:rPr>
              <w:t>2504-440224-04-01-580994</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w:t>
            </w:r>
          </w:p>
        </w:tc>
        <w:tc>
          <w:tcPr>
            <w:tcW w:w="1709"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及出资比例</w:t>
            </w:r>
          </w:p>
        </w:tc>
        <w:tc>
          <w:tcPr>
            <w:tcW w:w="7544" w:type="dxa"/>
            <w:tcBorders>
              <w:top w:val="single" w:color="auto" w:sz="4" w:space="0"/>
              <w:left w:val="single" w:color="auto" w:sz="4" w:space="0"/>
              <w:bottom w:val="single" w:color="auto" w:sz="4" w:space="0"/>
              <w:right w:val="single" w:color="auto" w:sz="4" w:space="0"/>
            </w:tcBorders>
            <w:noWrap/>
            <w:vAlign w:val="center"/>
          </w:tcPr>
          <w:p w14:paraId="75701D46">
            <w:pPr>
              <w:pStyle w:val="38"/>
              <w:tabs>
                <w:tab w:val="left" w:pos="1180"/>
              </w:tabs>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上级财政资金和县级财政资金安排解决，100%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C10519">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709" w:type="dxa"/>
            <w:tcBorders>
              <w:top w:val="single" w:color="auto" w:sz="4" w:space="0"/>
              <w:left w:val="single" w:color="auto" w:sz="4" w:space="0"/>
              <w:bottom w:val="single" w:color="auto" w:sz="4" w:space="0"/>
              <w:right w:val="single" w:color="auto" w:sz="4" w:space="0"/>
            </w:tcBorders>
            <w:noWrap/>
            <w:vAlign w:val="center"/>
          </w:tcPr>
          <w:p w14:paraId="30F2C763">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w:t>
            </w:r>
          </w:p>
        </w:tc>
        <w:tc>
          <w:tcPr>
            <w:tcW w:w="7544" w:type="dxa"/>
            <w:tcBorders>
              <w:top w:val="single" w:color="auto" w:sz="4" w:space="0"/>
              <w:left w:val="single" w:color="auto" w:sz="4" w:space="0"/>
              <w:bottom w:val="single" w:color="auto" w:sz="4" w:space="0"/>
              <w:right w:val="single" w:color="auto" w:sz="4" w:space="0"/>
            </w:tcBorders>
            <w:noWrap/>
            <w:vAlign w:val="center"/>
          </w:tcPr>
          <w:p w14:paraId="7D027C52">
            <w:pPr>
              <w:pStyle w:val="38"/>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仁化县黄坑镇人民政府</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8</w:t>
            </w:r>
          </w:p>
        </w:tc>
        <w:tc>
          <w:tcPr>
            <w:tcW w:w="1709"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w:t>
            </w:r>
          </w:p>
        </w:tc>
        <w:tc>
          <w:tcPr>
            <w:tcW w:w="7544" w:type="dxa"/>
            <w:tcBorders>
              <w:top w:val="single" w:color="auto" w:sz="4" w:space="0"/>
              <w:left w:val="single" w:color="auto" w:sz="4" w:space="0"/>
              <w:bottom w:val="single" w:color="auto" w:sz="4" w:space="0"/>
              <w:right w:val="single" w:color="auto" w:sz="4" w:space="0"/>
            </w:tcBorders>
            <w:noWrap/>
            <w:vAlign w:val="center"/>
          </w:tcPr>
          <w:p w14:paraId="16F133CA">
            <w:pPr>
              <w:pStyle w:val="38"/>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广东合正项目管理有限公司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341781E">
            <w:pPr>
              <w:pStyle w:val="38"/>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709" w:type="dxa"/>
            <w:tcBorders>
              <w:top w:val="single" w:color="auto" w:sz="4" w:space="0"/>
              <w:left w:val="single" w:color="auto" w:sz="4" w:space="0"/>
              <w:bottom w:val="single" w:color="auto" w:sz="4" w:space="0"/>
              <w:right w:val="single" w:color="auto" w:sz="4" w:space="0"/>
            </w:tcBorders>
            <w:noWrap/>
            <w:vAlign w:val="center"/>
          </w:tcPr>
          <w:p w14:paraId="3F8C2B89">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项目总投资</w:t>
            </w:r>
          </w:p>
        </w:tc>
        <w:tc>
          <w:tcPr>
            <w:tcW w:w="7544" w:type="dxa"/>
            <w:tcBorders>
              <w:top w:val="single" w:color="auto" w:sz="4" w:space="0"/>
              <w:left w:val="single" w:color="auto" w:sz="4" w:space="0"/>
              <w:bottom w:val="single" w:color="auto" w:sz="4" w:space="0"/>
              <w:right w:val="single" w:color="auto" w:sz="4" w:space="0"/>
            </w:tcBorders>
            <w:noWrap/>
            <w:vAlign w:val="center"/>
          </w:tcPr>
          <w:p w14:paraId="1F31922D">
            <w:pPr>
              <w:pStyle w:val="38"/>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本项目总投资约为</w:t>
            </w:r>
            <w:r>
              <w:rPr>
                <w:rFonts w:hint="eastAsia" w:asciiTheme="minorEastAsia" w:hAnsiTheme="minorEastAsia" w:eastAsiaTheme="minorEastAsia" w:cstheme="minorEastAsia"/>
                <w:color w:val="auto"/>
                <w:sz w:val="24"/>
                <w:szCs w:val="24"/>
                <w:highlight w:val="none"/>
                <w:lang w:val="en-US" w:eastAsia="zh-CN"/>
              </w:rPr>
              <w:t>9466.77</w:t>
            </w:r>
            <w:r>
              <w:rPr>
                <w:rFonts w:hint="default" w:asciiTheme="minorEastAsia" w:hAnsiTheme="minorEastAsia" w:eastAsiaTheme="minorEastAsia" w:cstheme="minorEastAsia"/>
                <w:color w:val="auto"/>
                <w:sz w:val="24"/>
                <w:szCs w:val="24"/>
                <w:highlight w:val="none"/>
                <w:lang w:val="en-US" w:eastAsia="zh-CN"/>
              </w:rPr>
              <w:t>万元，其中：建安工程费用</w:t>
            </w:r>
            <w:r>
              <w:rPr>
                <w:rFonts w:hint="eastAsia" w:asciiTheme="minorEastAsia" w:hAnsiTheme="minorEastAsia" w:eastAsiaTheme="minorEastAsia" w:cstheme="minorEastAsia"/>
                <w:color w:val="auto"/>
                <w:sz w:val="24"/>
                <w:szCs w:val="24"/>
                <w:highlight w:val="none"/>
                <w:lang w:val="en-US" w:eastAsia="zh-CN"/>
              </w:rPr>
              <w:t>7669.6</w:t>
            </w:r>
            <w:r>
              <w:rPr>
                <w:rFonts w:hint="default" w:asciiTheme="minorEastAsia" w:hAnsiTheme="minorEastAsia" w:eastAsiaTheme="minorEastAsia" w:cstheme="minorEastAsia"/>
                <w:color w:val="auto"/>
                <w:sz w:val="24"/>
                <w:szCs w:val="24"/>
                <w:highlight w:val="none"/>
                <w:lang w:val="en-US" w:eastAsia="zh-CN"/>
              </w:rPr>
              <w:t>万元，勘察</w:t>
            </w:r>
            <w:r>
              <w:rPr>
                <w:rFonts w:hint="eastAsia" w:asciiTheme="minorEastAsia" w:hAnsiTheme="minorEastAsia" w:eastAsiaTheme="minorEastAsia" w:cstheme="minorEastAsia"/>
                <w:color w:val="auto"/>
                <w:sz w:val="24"/>
                <w:szCs w:val="24"/>
                <w:highlight w:val="none"/>
                <w:lang w:val="en-US" w:eastAsia="zh-CN"/>
              </w:rPr>
              <w:t>费51.002万元，</w:t>
            </w:r>
            <w:r>
              <w:rPr>
                <w:rFonts w:hint="default" w:asciiTheme="minorEastAsia" w:hAnsiTheme="minorEastAsia" w:eastAsiaTheme="minorEastAsia" w:cstheme="minorEastAsia"/>
                <w:color w:val="auto"/>
                <w:sz w:val="24"/>
                <w:szCs w:val="24"/>
                <w:highlight w:val="none"/>
                <w:lang w:val="en-US" w:eastAsia="zh-CN"/>
              </w:rPr>
              <w:t>设计费</w:t>
            </w:r>
            <w:r>
              <w:rPr>
                <w:rFonts w:hint="eastAsia" w:asciiTheme="minorEastAsia" w:hAnsiTheme="minorEastAsia" w:eastAsiaTheme="minorEastAsia" w:cstheme="minorEastAsia"/>
                <w:color w:val="auto"/>
                <w:sz w:val="24"/>
                <w:szCs w:val="24"/>
                <w:highlight w:val="none"/>
                <w:lang w:val="en-US" w:eastAsia="zh-CN"/>
              </w:rPr>
              <w:t>（含施工图审查费）179.04</w:t>
            </w:r>
            <w:r>
              <w:rPr>
                <w:rFonts w:hint="default" w:asciiTheme="minorEastAsia" w:hAnsiTheme="minorEastAsia" w:eastAsiaTheme="minorEastAsia" w:cstheme="minorEastAsia"/>
                <w:color w:val="auto"/>
                <w:sz w:val="24"/>
                <w:szCs w:val="24"/>
                <w:highlight w:val="none"/>
                <w:lang w:val="en-US" w:eastAsia="zh-CN"/>
              </w:rPr>
              <w:t>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F009B5">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709" w:type="dxa"/>
            <w:tcBorders>
              <w:top w:val="single" w:color="auto" w:sz="4" w:space="0"/>
              <w:left w:val="single" w:color="auto" w:sz="4" w:space="0"/>
              <w:bottom w:val="single" w:color="auto" w:sz="4" w:space="0"/>
              <w:right w:val="single" w:color="auto" w:sz="4" w:space="0"/>
            </w:tcBorders>
            <w:noWrap/>
            <w:vAlign w:val="center"/>
          </w:tcPr>
          <w:p w14:paraId="2DA831A3">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建设地点</w:t>
            </w:r>
          </w:p>
        </w:tc>
        <w:tc>
          <w:tcPr>
            <w:tcW w:w="7544" w:type="dxa"/>
            <w:tcBorders>
              <w:top w:val="single" w:color="auto" w:sz="4" w:space="0"/>
              <w:left w:val="single" w:color="auto" w:sz="4" w:space="0"/>
              <w:bottom w:val="single" w:color="auto" w:sz="4" w:space="0"/>
              <w:right w:val="single" w:color="auto" w:sz="4" w:space="0"/>
            </w:tcBorders>
            <w:noWrap/>
            <w:vAlign w:val="center"/>
          </w:tcPr>
          <w:p w14:paraId="48010CA5">
            <w:pPr>
              <w:pStyle w:val="38"/>
              <w:rPr>
                <w:rFonts w:hint="default"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仁化县黄坑镇</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6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F3B266">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709" w:type="dxa"/>
            <w:tcBorders>
              <w:top w:val="single" w:color="auto" w:sz="4" w:space="0"/>
              <w:left w:val="single" w:color="auto" w:sz="4" w:space="0"/>
              <w:bottom w:val="single" w:color="auto" w:sz="4" w:space="0"/>
              <w:right w:val="single" w:color="auto" w:sz="4" w:space="0"/>
            </w:tcBorders>
            <w:noWrap/>
            <w:vAlign w:val="center"/>
          </w:tcPr>
          <w:p w14:paraId="62F59E6B">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项目建设内容</w:t>
            </w:r>
          </w:p>
          <w:p w14:paraId="428D692E">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和规模</w:t>
            </w:r>
          </w:p>
        </w:tc>
        <w:tc>
          <w:tcPr>
            <w:tcW w:w="7544" w:type="dxa"/>
            <w:tcBorders>
              <w:top w:val="single" w:color="auto" w:sz="4" w:space="0"/>
              <w:left w:val="single" w:color="auto" w:sz="4" w:space="0"/>
              <w:bottom w:val="single" w:color="auto" w:sz="4" w:space="0"/>
              <w:right w:val="single" w:color="auto" w:sz="4" w:space="0"/>
            </w:tcBorders>
            <w:noWrap/>
            <w:vAlign w:val="center"/>
          </w:tcPr>
          <w:p w14:paraId="50540B84">
            <w:pPr>
              <w:pStyle w:val="8"/>
              <w:spacing w:before="64" w:line="360" w:lineRule="auto"/>
              <w:ind w:right="96"/>
              <w:jc w:val="both"/>
              <w:rPr>
                <w:rFonts w:hint="default" w:asciiTheme="minorEastAsia" w:hAnsiTheme="minorEastAsia" w:eastAsiaTheme="minorEastAsia" w:cstheme="minorEastAsia"/>
                <w:color w:val="auto"/>
                <w:sz w:val="24"/>
                <w:szCs w:val="24"/>
                <w:highlight w:val="none"/>
                <w:lang w:val="en-US" w:eastAsia="zh-CN"/>
              </w:rPr>
            </w:pPr>
            <w:r>
              <w:rPr>
                <w:rFonts w:hint="eastAsia" w:ascii="Helvetica" w:hAnsi="Helvetica" w:eastAsia="Helvetica" w:cs="Helvetica"/>
                <w:i w:val="0"/>
                <w:iCs w:val="0"/>
                <w:caps w:val="0"/>
                <w:color w:val="auto"/>
                <w:spacing w:val="0"/>
                <w:sz w:val="24"/>
                <w:szCs w:val="24"/>
                <w:highlight w:val="none"/>
                <w:shd w:val="clear" w:fill="FFFFFF"/>
              </w:rPr>
              <w:t>重点建设项目分三大类共26个项目</w:t>
            </w:r>
            <w:r>
              <w:rPr>
                <w:rFonts w:hint="eastAsia" w:ascii="Helvetica" w:hAnsi="Helvetica" w:eastAsia="宋体" w:cs="Helvetica"/>
                <w:i w:val="0"/>
                <w:iCs w:val="0"/>
                <w:caps w:val="0"/>
                <w:color w:val="auto"/>
                <w:spacing w:val="0"/>
                <w:sz w:val="24"/>
                <w:szCs w:val="24"/>
                <w:highlight w:val="none"/>
                <w:shd w:val="clear" w:fill="FFFFFF"/>
                <w:lang w:eastAsia="zh-CN"/>
              </w:rPr>
              <w:t>，</w:t>
            </w:r>
            <w:r>
              <w:rPr>
                <w:rFonts w:hint="eastAsia" w:ascii="Helvetica" w:hAnsi="Helvetica" w:eastAsia="Helvetica" w:cs="Helvetica"/>
                <w:i w:val="0"/>
                <w:iCs w:val="0"/>
                <w:caps w:val="0"/>
                <w:color w:val="auto"/>
                <w:spacing w:val="0"/>
                <w:sz w:val="24"/>
                <w:szCs w:val="24"/>
                <w:highlight w:val="none"/>
                <w:shd w:val="clear" w:fill="FFFFFF"/>
              </w:rPr>
              <w:t>包括人居环境整治5项、风貌品质提升9项、公共基础设施提升8项、产业建设项目4项，针对基础提标部分要求进行镇区提升改造，主要完成以下内容</w:t>
            </w:r>
            <w:r>
              <w:rPr>
                <w:rFonts w:hint="eastAsia" w:ascii="Helvetica" w:hAnsi="Helvetica" w:eastAsia="宋体" w:cs="Helvetica"/>
                <w:i w:val="0"/>
                <w:iCs w:val="0"/>
                <w:caps w:val="0"/>
                <w:color w:val="auto"/>
                <w:spacing w:val="0"/>
                <w:sz w:val="24"/>
                <w:szCs w:val="24"/>
                <w:highlight w:val="none"/>
                <w:shd w:val="clear" w:fill="FFFFFF"/>
                <w:lang w:eastAsia="zh-CN"/>
              </w:rPr>
              <w:t>：</w:t>
            </w:r>
            <w:r>
              <w:rPr>
                <w:rFonts w:hint="eastAsia" w:ascii="Helvetica" w:hAnsi="Helvetica" w:eastAsia="Helvetica" w:cs="Helvetica"/>
                <w:i w:val="0"/>
                <w:iCs w:val="0"/>
                <w:caps w:val="0"/>
                <w:color w:val="auto"/>
                <w:spacing w:val="0"/>
                <w:sz w:val="24"/>
                <w:szCs w:val="24"/>
                <w:highlight w:val="none"/>
                <w:shd w:val="clear" w:fill="FFFFFF"/>
              </w:rPr>
              <w:t>1、人居环境整治，完善生活垃圾收运体系、污水处理设施、公厕提升、六乱整治等</w:t>
            </w:r>
            <w:r>
              <w:rPr>
                <w:rFonts w:hint="eastAsia" w:ascii="Helvetica" w:hAnsi="Helvetica" w:eastAsia="宋体" w:cs="Helvetica"/>
                <w:i w:val="0"/>
                <w:iCs w:val="0"/>
                <w:caps w:val="0"/>
                <w:color w:val="auto"/>
                <w:spacing w:val="0"/>
                <w:sz w:val="24"/>
                <w:szCs w:val="24"/>
                <w:highlight w:val="none"/>
                <w:shd w:val="clear" w:fill="FFFFFF"/>
                <w:lang w:eastAsia="zh-CN"/>
              </w:rPr>
              <w:t>；</w:t>
            </w:r>
            <w:r>
              <w:rPr>
                <w:rFonts w:hint="eastAsia" w:ascii="Helvetica" w:hAnsi="Helvetica" w:eastAsia="Helvetica" w:cs="Helvetica"/>
                <w:i w:val="0"/>
                <w:iCs w:val="0"/>
                <w:caps w:val="0"/>
                <w:color w:val="auto"/>
                <w:spacing w:val="0"/>
                <w:sz w:val="24"/>
                <w:szCs w:val="24"/>
                <w:highlight w:val="none"/>
                <w:shd w:val="clear" w:fill="FFFFFF"/>
              </w:rPr>
              <w:t>2、风貌品质提升，完成美丽圩镇“七个一"建设，提升镇村风貌</w:t>
            </w:r>
            <w:r>
              <w:rPr>
                <w:rFonts w:hint="eastAsia" w:ascii="Helvetica" w:hAnsi="Helvetica" w:eastAsia="宋体" w:cs="Helvetica"/>
                <w:i w:val="0"/>
                <w:iCs w:val="0"/>
                <w:caps w:val="0"/>
                <w:color w:val="auto"/>
                <w:spacing w:val="0"/>
                <w:sz w:val="24"/>
                <w:szCs w:val="24"/>
                <w:highlight w:val="none"/>
                <w:shd w:val="clear" w:fill="FFFFFF"/>
                <w:lang w:eastAsia="zh-CN"/>
              </w:rPr>
              <w:t>；</w:t>
            </w:r>
            <w:r>
              <w:rPr>
                <w:rFonts w:hint="eastAsia" w:ascii="Helvetica" w:hAnsi="Helvetica" w:eastAsia="Helvetica" w:cs="Helvetica"/>
                <w:i w:val="0"/>
                <w:iCs w:val="0"/>
                <w:caps w:val="0"/>
                <w:color w:val="auto"/>
                <w:spacing w:val="0"/>
                <w:sz w:val="24"/>
                <w:szCs w:val="24"/>
                <w:highlight w:val="none"/>
                <w:shd w:val="clear" w:fill="FFFFFF"/>
              </w:rPr>
              <w:t>3、公共基础设施提升，完善养老、教育、道路、综合防灾等基础设施项目建设。</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12</w:t>
            </w:r>
          </w:p>
        </w:tc>
        <w:tc>
          <w:tcPr>
            <w:tcW w:w="1709" w:type="dxa"/>
            <w:tcBorders>
              <w:top w:val="single" w:color="auto" w:sz="4" w:space="0"/>
              <w:left w:val="single" w:color="auto" w:sz="4" w:space="0"/>
              <w:bottom w:val="single" w:color="auto" w:sz="4" w:space="0"/>
              <w:right w:val="single" w:color="auto" w:sz="4" w:space="0"/>
            </w:tcBorders>
            <w:noWrap/>
            <w:vAlign w:val="center"/>
          </w:tcPr>
          <w:p w14:paraId="00C6DBEB">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招标范围</w:t>
            </w:r>
          </w:p>
          <w:p w14:paraId="28FE0162">
            <w:pPr>
              <w:pStyle w:val="38"/>
              <w:jc w:val="center"/>
              <w:rPr>
                <w:rFonts w:hint="eastAsia" w:asciiTheme="minorEastAsia" w:hAnsiTheme="minorEastAsia" w:eastAsiaTheme="minorEastAsia" w:cstheme="minorEastAsia"/>
                <w:snapToGrid w:val="0"/>
                <w:color w:val="auto"/>
                <w:kern w:val="0"/>
                <w:sz w:val="24"/>
                <w:szCs w:val="24"/>
                <w:highlight w:val="none"/>
              </w:rPr>
            </w:pPr>
          </w:p>
        </w:tc>
        <w:tc>
          <w:tcPr>
            <w:tcW w:w="7544" w:type="dxa"/>
            <w:tcBorders>
              <w:top w:val="single" w:color="auto" w:sz="4" w:space="0"/>
              <w:left w:val="single" w:color="auto" w:sz="4" w:space="0"/>
              <w:bottom w:val="single" w:color="auto" w:sz="4" w:space="0"/>
              <w:right w:val="single" w:color="auto" w:sz="4" w:space="0"/>
            </w:tcBorders>
            <w:noWrap/>
            <w:vAlign w:val="center"/>
          </w:tcPr>
          <w:p w14:paraId="73B9AD67">
            <w:pPr>
              <w:pStyle w:val="38"/>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本工程所涉及的内容包括但不限于以下（1）</w:t>
            </w:r>
            <w:r>
              <w:rPr>
                <w:rFonts w:hint="eastAsia" w:ascii="宋体" w:hAnsi="宋体" w:eastAsia="宋体" w:cs="宋体"/>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w:t>
            </w:r>
          </w:p>
          <w:p w14:paraId="509CE273">
            <w:pPr>
              <w:pStyle w:val="38"/>
              <w:numPr>
                <w:ilvl w:val="0"/>
                <w:numId w:val="0"/>
              </w:numPr>
              <w:ind w:firstLine="240" w:firstLineChars="100"/>
              <w:jc w:val="left"/>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1）勘察部分：初步勘察、详细勘察（包括岩土工程勘察、地下管线测量等）。</w:t>
            </w:r>
          </w:p>
          <w:p w14:paraId="056307B2">
            <w:pPr>
              <w:pStyle w:val="38"/>
              <w:numPr>
                <w:ilvl w:val="0"/>
                <w:numId w:val="0"/>
              </w:numPr>
              <w:ind w:leftChars="0"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rPr>
              <w:t>设计部分：</w:t>
            </w:r>
            <w:r>
              <w:rPr>
                <w:rFonts w:hint="eastAsia" w:asciiTheme="minorEastAsia" w:hAnsiTheme="minorEastAsia" w:eastAsiaTheme="minorEastAsia" w:cstheme="minorEastAsia"/>
                <w:snapToGrid w:val="0"/>
                <w:color w:val="auto"/>
                <w:kern w:val="0"/>
                <w:sz w:val="24"/>
                <w:szCs w:val="24"/>
                <w:highlight w:val="none"/>
                <w:lang w:val="zh-CN"/>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auto"/>
                <w:kern w:val="0"/>
                <w:sz w:val="24"/>
                <w:szCs w:val="24"/>
                <w:highlight w:val="none"/>
                <w:lang w:val="zh-CN"/>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auto"/>
                <w:kern w:val="0"/>
                <w:sz w:val="24"/>
                <w:szCs w:val="24"/>
                <w:highlight w:val="none"/>
              </w:rPr>
              <w:t>。</w:t>
            </w:r>
          </w:p>
          <w:p w14:paraId="207314B3">
            <w:pPr>
              <w:pStyle w:val="38"/>
              <w:ind w:firstLine="241"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注：设计文件深度要求必须满足</w:t>
            </w:r>
            <w:r>
              <w:rPr>
                <w:rFonts w:hint="eastAsia" w:asciiTheme="minorEastAsia" w:hAnsiTheme="minorEastAsia" w:eastAsiaTheme="minorEastAsia" w:cstheme="minorEastAsia"/>
                <w:b/>
                <w:bCs/>
                <w:snapToGrid w:val="0"/>
                <w:color w:val="auto"/>
                <w:kern w:val="0"/>
                <w:sz w:val="24"/>
                <w:szCs w:val="24"/>
                <w:highlight w:val="none"/>
                <w:lang w:eastAsia="zh-CN"/>
              </w:rPr>
              <w:t>住房和城乡建设部</w:t>
            </w:r>
            <w:r>
              <w:rPr>
                <w:rFonts w:hint="eastAsia" w:asciiTheme="minorEastAsia" w:hAnsiTheme="minorEastAsia" w:eastAsiaTheme="minorEastAsia" w:cstheme="minorEastAsia"/>
                <w:b/>
                <w:bCs/>
                <w:snapToGrid w:val="0"/>
                <w:color w:val="auto"/>
                <w:kern w:val="0"/>
                <w:sz w:val="24"/>
                <w:szCs w:val="24"/>
                <w:highlight w:val="none"/>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auto"/>
                <w:kern w:val="0"/>
                <w:sz w:val="24"/>
                <w:szCs w:val="24"/>
                <w:highlight w:val="none"/>
              </w:rPr>
              <w:t>。</w:t>
            </w:r>
          </w:p>
          <w:p w14:paraId="4D5FC0A0">
            <w:pPr>
              <w:pStyle w:val="38"/>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）施工部分：设计文件及工程量清单范围内的所有工程及配套工程、设施等的施工</w:t>
            </w:r>
            <w:r>
              <w:rPr>
                <w:rFonts w:hint="eastAsia" w:hAnsi="宋体" w:cs="Calibri"/>
                <w:bCs/>
                <w:color w:val="auto"/>
                <w:sz w:val="24"/>
                <w:szCs w:val="24"/>
                <w:highlight w:val="none"/>
                <w:lang w:val="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auto"/>
                <w:kern w:val="0"/>
                <w:sz w:val="24"/>
                <w:szCs w:val="24"/>
                <w:highlight w:val="none"/>
              </w:rPr>
              <w:t>。</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13</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标段划分</w:t>
            </w:r>
          </w:p>
        </w:tc>
        <w:tc>
          <w:tcPr>
            <w:tcW w:w="7544"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14</w:t>
            </w:r>
          </w:p>
        </w:tc>
        <w:tc>
          <w:tcPr>
            <w:tcW w:w="1709"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工期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本项目勘察设计、施工总工期</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360 </w:t>
            </w:r>
            <w:r>
              <w:rPr>
                <w:rFonts w:hint="eastAsia" w:asciiTheme="minorEastAsia" w:hAnsiTheme="minorEastAsia" w:eastAsiaTheme="minorEastAsia" w:cstheme="minorEastAsia"/>
                <w:snapToGrid w:val="0"/>
                <w:color w:val="auto"/>
                <w:kern w:val="0"/>
                <w:sz w:val="24"/>
                <w:szCs w:val="24"/>
                <w:highlight w:val="none"/>
              </w:rPr>
              <w:t>日历天，其中：</w:t>
            </w:r>
            <w:r>
              <w:rPr>
                <w:rFonts w:hint="eastAsia" w:asciiTheme="minorEastAsia" w:hAnsiTheme="minorEastAsia" w:eastAsiaTheme="minorEastAsia" w:cstheme="minorEastAsia"/>
                <w:snapToGrid w:val="0"/>
                <w:color w:val="auto"/>
                <w:kern w:val="0"/>
                <w:sz w:val="24"/>
                <w:szCs w:val="24"/>
                <w:highlight w:val="none"/>
                <w:lang w:val="en-US" w:eastAsia="zh-CN"/>
              </w:rPr>
              <w:t>勘察</w:t>
            </w:r>
            <w:r>
              <w:rPr>
                <w:rFonts w:hint="eastAsia" w:asciiTheme="minorEastAsia" w:hAnsiTheme="minorEastAsia" w:eastAsiaTheme="minorEastAsia" w:cstheme="minorEastAsia"/>
                <w:snapToGrid w:val="0"/>
                <w:color w:val="auto"/>
                <w:kern w:val="0"/>
                <w:sz w:val="24"/>
                <w:szCs w:val="24"/>
                <w:highlight w:val="none"/>
              </w:rPr>
              <w:t>设计工期为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90</w:t>
            </w:r>
            <w:r>
              <w:rPr>
                <w:rFonts w:hint="eastAsia" w:asciiTheme="minorEastAsia" w:hAnsiTheme="minorEastAsia" w:eastAsiaTheme="minorEastAsia" w:cstheme="minorEastAsia"/>
                <w:snapToGrid w:val="0"/>
                <w:color w:val="auto"/>
                <w:kern w:val="0"/>
                <w:sz w:val="24"/>
                <w:szCs w:val="24"/>
                <w:highlight w:val="none"/>
              </w:rPr>
              <w:t>日历天</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施工工期为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270</w:t>
            </w:r>
            <w:r>
              <w:rPr>
                <w:rFonts w:hint="eastAsia" w:asciiTheme="minorEastAsia" w:hAnsiTheme="minorEastAsia" w:eastAsiaTheme="minorEastAsia" w:cstheme="minorEastAsia"/>
                <w:snapToGrid w:val="0"/>
                <w:color w:val="auto"/>
                <w:kern w:val="0"/>
                <w:sz w:val="24"/>
                <w:szCs w:val="24"/>
                <w:highlight w:val="none"/>
              </w:rPr>
              <w:t>日历天。</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15</w:t>
            </w:r>
          </w:p>
        </w:tc>
        <w:tc>
          <w:tcPr>
            <w:tcW w:w="1709"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质量标准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65376345">
            <w:pPr>
              <w:pStyle w:val="38"/>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hAnsi="宋体" w:cs="Calibri"/>
                <w:bCs/>
                <w:color w:val="auto"/>
                <w:sz w:val="24"/>
                <w:szCs w:val="24"/>
                <w:highlight w:val="none"/>
                <w:lang w:val="zh-CN"/>
              </w:rPr>
              <w:t>（</w:t>
            </w:r>
            <w:r>
              <w:rPr>
                <w:rFonts w:hint="eastAsia" w:hAnsi="宋体" w:cs="Calibri"/>
                <w:bCs/>
                <w:color w:val="auto"/>
                <w:sz w:val="24"/>
                <w:szCs w:val="24"/>
                <w:highlight w:val="none"/>
                <w:lang w:val="en-US" w:eastAsia="zh-CN"/>
              </w:rPr>
              <w:t>1）</w:t>
            </w:r>
            <w:r>
              <w:rPr>
                <w:rFonts w:hint="eastAsia" w:hAnsi="宋体" w:cs="Calibri"/>
                <w:bCs/>
                <w:color w:val="auto"/>
                <w:sz w:val="24"/>
                <w:szCs w:val="24"/>
                <w:highlight w:val="none"/>
                <w:lang w:val="zh-CN"/>
              </w:rPr>
              <w:t>勘察要求：</w:t>
            </w:r>
            <w:r>
              <w:rPr>
                <w:rFonts w:hint="eastAsia" w:ascii="宋体" w:hAnsi="宋体" w:eastAsia="宋体" w:cs="Calibri"/>
                <w:bCs/>
                <w:color w:val="auto"/>
                <w:sz w:val="24"/>
                <w:szCs w:val="24"/>
                <w:highlight w:val="none"/>
                <w:lang w:val="zh-CN" w:eastAsia="zh-CN"/>
              </w:rPr>
              <w:t>符合国家及住建部门颁布的现行有关勘察规范</w:t>
            </w:r>
            <w:r>
              <w:rPr>
                <w:rFonts w:hint="eastAsia" w:hAnsi="宋体" w:cs="Calibri"/>
                <w:bCs/>
                <w:color w:val="auto"/>
                <w:sz w:val="24"/>
                <w:szCs w:val="24"/>
                <w:highlight w:val="none"/>
                <w:lang w:val="zh-CN" w:eastAsia="zh-CN"/>
              </w:rPr>
              <w:t>、</w:t>
            </w:r>
            <w:r>
              <w:rPr>
                <w:rFonts w:hint="eastAsia" w:hAnsi="宋体" w:cs="Calibri"/>
                <w:bCs/>
                <w:color w:val="auto"/>
                <w:sz w:val="24"/>
                <w:szCs w:val="24"/>
                <w:highlight w:val="none"/>
                <w:lang w:val="en-US" w:eastAsia="zh-CN"/>
              </w:rPr>
              <w:t>标准</w:t>
            </w:r>
            <w:r>
              <w:rPr>
                <w:rFonts w:hint="eastAsia" w:ascii="宋体" w:hAnsi="宋体" w:eastAsia="宋体" w:cs="Calibri"/>
                <w:bCs/>
                <w:color w:val="auto"/>
                <w:sz w:val="24"/>
                <w:szCs w:val="24"/>
                <w:highlight w:val="none"/>
                <w:lang w:val="zh-CN" w:eastAsia="zh-CN"/>
              </w:rPr>
              <w:t>要求，勘察成果必须满足设计及审图合格的要求。</w:t>
            </w:r>
          </w:p>
          <w:p w14:paraId="42A8D1A7">
            <w:pPr>
              <w:pStyle w:val="38"/>
              <w:ind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hAnsi="宋体" w:cs="Calibri"/>
                <w:bCs/>
                <w:color w:val="auto"/>
                <w:sz w:val="24"/>
                <w:szCs w:val="24"/>
                <w:highlight w:val="none"/>
                <w:lang w:val="zh-CN"/>
              </w:rPr>
              <w:t>（</w:t>
            </w:r>
            <w:r>
              <w:rPr>
                <w:rFonts w:hint="eastAsia" w:hAnsi="宋体" w:cs="Calibri"/>
                <w:bCs/>
                <w:color w:val="auto"/>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rPr>
              <w:t>设计要求：符合国家或行业颁布的现行有效的有关设计的规范要求，符合设计任务书的相关要求，并必须通过有关部门的审查及经有资质的审图机构审查合格。施工要求：</w:t>
            </w:r>
          </w:p>
          <w:p w14:paraId="1154AF97">
            <w:pPr>
              <w:pStyle w:val="38"/>
              <w:ind w:firstLine="240" w:firstLineChars="100"/>
              <w:jc w:val="left"/>
              <w:rPr>
                <w:rFonts w:hint="eastAsia" w:asciiTheme="minorEastAsia" w:hAnsiTheme="minorEastAsia" w:eastAsiaTheme="minorEastAsia" w:cstheme="minorEastAsia"/>
                <w:bCs/>
                <w:color w:val="auto"/>
                <w:sz w:val="24"/>
                <w:szCs w:val="24"/>
                <w:highlight w:val="none"/>
              </w:rPr>
            </w:pPr>
            <w:r>
              <w:rPr>
                <w:rFonts w:hint="eastAsia" w:hAnsi="宋体" w:cs="Calibri"/>
                <w:bCs/>
                <w:color w:val="auto"/>
                <w:sz w:val="24"/>
                <w:szCs w:val="24"/>
                <w:highlight w:val="none"/>
                <w:lang w:val="zh-CN"/>
              </w:rPr>
              <w:t>（</w:t>
            </w:r>
            <w:r>
              <w:rPr>
                <w:rFonts w:hint="eastAsia" w:hAnsi="宋体" w:cs="Calibri"/>
                <w:bCs/>
                <w:color w:val="auto"/>
                <w:sz w:val="24"/>
                <w:szCs w:val="24"/>
                <w:highlight w:val="none"/>
                <w:lang w:val="en-US" w:eastAsia="zh-CN"/>
              </w:rPr>
              <w:t>3）施工</w:t>
            </w:r>
            <w:r>
              <w:rPr>
                <w:rFonts w:hint="eastAsia" w:asciiTheme="minorEastAsia" w:hAnsiTheme="minorEastAsia" w:eastAsiaTheme="minorEastAsia" w:cstheme="minorEastAsia"/>
                <w:snapToGrid w:val="0"/>
                <w:color w:val="auto"/>
                <w:kern w:val="0"/>
                <w:sz w:val="24"/>
                <w:szCs w:val="24"/>
                <w:highlight w:val="none"/>
              </w:rPr>
              <w:t>要求：施工质量必须达到合格标准</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符合现行国家有关工程施工质量验收规范和标准的要求。</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16</w:t>
            </w:r>
          </w:p>
        </w:tc>
        <w:tc>
          <w:tcPr>
            <w:tcW w:w="1709" w:type="dxa"/>
            <w:tcBorders>
              <w:top w:val="single" w:color="auto" w:sz="4" w:space="0"/>
              <w:left w:val="single" w:color="auto" w:sz="4" w:space="0"/>
              <w:bottom w:val="single" w:color="auto" w:sz="4" w:space="0"/>
              <w:right w:val="single" w:color="auto" w:sz="4" w:space="0"/>
            </w:tcBorders>
            <w:noWrap/>
            <w:vAlign w:val="center"/>
          </w:tcPr>
          <w:p w14:paraId="6A56A3F8">
            <w:pPr>
              <w:pStyle w:val="38"/>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最高投标限价</w:t>
            </w:r>
          </w:p>
        </w:tc>
        <w:tc>
          <w:tcPr>
            <w:tcW w:w="7544" w:type="dxa"/>
            <w:tcBorders>
              <w:top w:val="single" w:color="auto" w:sz="4" w:space="0"/>
              <w:left w:val="single" w:color="auto" w:sz="4" w:space="0"/>
              <w:bottom w:val="single" w:color="auto" w:sz="4" w:space="0"/>
              <w:right w:val="single" w:color="auto" w:sz="4" w:space="0"/>
            </w:tcBorders>
            <w:noWrap/>
            <w:vAlign w:val="center"/>
          </w:tcPr>
          <w:p w14:paraId="1C376F8D">
            <w:pPr>
              <w:pStyle w:val="38"/>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最高投标限价为人民币(大写)</w:t>
            </w:r>
            <w:r>
              <w:rPr>
                <w:rFonts w:hint="eastAsia" w:ascii="宋体" w:hAnsi="宋体" w:eastAsia="宋体" w:cs="宋体"/>
                <w:color w:val="auto"/>
                <w:szCs w:val="21"/>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柒仟捌佰玖拾玖万陆仟肆佰贰拾元整</w:t>
            </w: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u w:val="single"/>
                <w:lang w:val="en-US" w:eastAsia="zh-CN"/>
              </w:rPr>
              <w:t>￥78996420.00元</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eastAsia="宋体" w:cs="宋体"/>
                <w:color w:val="auto"/>
                <w:szCs w:val="21"/>
                <w:highlight w:val="none"/>
                <w:u w:val="none"/>
                <w:lang w:eastAsia="zh-CN"/>
              </w:rPr>
              <w:t>其中：勘察</w:t>
            </w:r>
            <w:r>
              <w:rPr>
                <w:rFonts w:hint="eastAsia" w:hAnsi="宋体" w:cs="宋体"/>
                <w:color w:val="auto"/>
                <w:szCs w:val="21"/>
                <w:highlight w:val="none"/>
                <w:u w:val="none"/>
                <w:lang w:val="en-US" w:eastAsia="zh-CN"/>
              </w:rPr>
              <w:t>费</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eastAsia="zh-CN"/>
              </w:rPr>
              <w:t>￥</w:t>
            </w:r>
            <w:r>
              <w:rPr>
                <w:rFonts w:hint="eastAsia" w:hAnsi="宋体" w:cs="宋体"/>
                <w:color w:val="auto"/>
                <w:szCs w:val="21"/>
                <w:highlight w:val="none"/>
                <w:u w:val="single"/>
                <w:lang w:val="en-US" w:eastAsia="zh-CN"/>
              </w:rPr>
              <w:t>510020.00</w:t>
            </w:r>
            <w:r>
              <w:rPr>
                <w:rFonts w:hint="eastAsia" w:ascii="宋体" w:hAnsi="宋体" w:eastAsia="宋体" w:cs="宋体"/>
                <w:color w:val="auto"/>
                <w:szCs w:val="21"/>
                <w:highlight w:val="none"/>
                <w:u w:val="single"/>
                <w:lang w:val="en-US" w:eastAsia="zh-CN"/>
              </w:rPr>
              <w:t>元</w:t>
            </w:r>
            <w:r>
              <w:rPr>
                <w:rFonts w:hint="eastAsia" w:hAnsi="宋体" w:cs="宋体"/>
                <w:color w:val="auto"/>
                <w:szCs w:val="21"/>
                <w:highlight w:val="none"/>
                <w:u w:val="none"/>
                <w:lang w:val="en-US" w:eastAsia="zh-CN"/>
              </w:rPr>
              <w:t>、</w:t>
            </w:r>
            <w:r>
              <w:rPr>
                <w:rFonts w:hint="eastAsia" w:hAnsi="宋体" w:eastAsia="宋体" w:cs="宋体"/>
                <w:color w:val="auto"/>
                <w:szCs w:val="21"/>
                <w:highlight w:val="none"/>
                <w:u w:val="none"/>
                <w:lang w:val="en-US" w:eastAsia="zh-CN"/>
              </w:rPr>
              <w:t>设计</w:t>
            </w:r>
            <w:r>
              <w:rPr>
                <w:rFonts w:hint="eastAsia" w:ascii="宋体" w:hAnsi="宋体" w:eastAsia="宋体" w:cs="宋体"/>
                <w:color w:val="auto"/>
                <w:szCs w:val="21"/>
                <w:highlight w:val="none"/>
                <w:u w:val="none"/>
                <w:lang w:eastAsia="zh-CN"/>
              </w:rPr>
              <w:t>费</w:t>
            </w:r>
            <w:r>
              <w:rPr>
                <w:rFonts w:hint="eastAsia" w:hAnsi="宋体" w:cs="宋体"/>
                <w:color w:val="auto"/>
                <w:szCs w:val="21"/>
                <w:highlight w:val="none"/>
                <w:u w:val="none"/>
                <w:lang w:eastAsia="zh-CN"/>
              </w:rPr>
              <w:t>（</w:t>
            </w:r>
            <w:r>
              <w:rPr>
                <w:rFonts w:hint="eastAsia" w:hAnsi="宋体" w:cs="宋体"/>
                <w:color w:val="auto"/>
                <w:szCs w:val="21"/>
                <w:highlight w:val="none"/>
                <w:u w:val="none"/>
                <w:lang w:val="en-US" w:eastAsia="zh-CN"/>
              </w:rPr>
              <w:t>含施工图审查费</w:t>
            </w:r>
            <w:r>
              <w:rPr>
                <w:rFonts w:hint="eastAsia" w:hAnsi="宋体" w:cs="宋体"/>
                <w:color w:val="auto"/>
                <w:szCs w:val="21"/>
                <w:highlight w:val="none"/>
                <w:u w:val="none"/>
                <w:lang w:eastAsia="zh-CN"/>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eastAsia="zh-CN"/>
              </w:rPr>
              <w:t>￥</w:t>
            </w:r>
            <w:r>
              <w:rPr>
                <w:rFonts w:hint="eastAsia" w:hAnsi="宋体" w:cs="宋体"/>
                <w:color w:val="auto"/>
                <w:szCs w:val="21"/>
                <w:highlight w:val="none"/>
                <w:u w:val="single"/>
                <w:lang w:val="en-US" w:eastAsia="zh-CN"/>
              </w:rPr>
              <w:t>1790400.00</w:t>
            </w:r>
            <w:r>
              <w:rPr>
                <w:rFonts w:hint="eastAsia" w:ascii="宋体" w:hAnsi="宋体" w:eastAsia="宋体" w:cs="宋体"/>
                <w:color w:val="auto"/>
                <w:szCs w:val="21"/>
                <w:highlight w:val="none"/>
                <w:u w:val="single"/>
                <w:lang w:val="en-US" w:eastAsia="zh-CN"/>
              </w:rPr>
              <w:t>元</w:t>
            </w:r>
            <w:r>
              <w:rPr>
                <w:rFonts w:hint="eastAsia" w:ascii="宋体" w:hAnsi="宋体" w:eastAsia="宋体" w:cs="宋体"/>
                <w:color w:val="auto"/>
                <w:szCs w:val="21"/>
                <w:highlight w:val="none"/>
                <w:u w:val="none"/>
                <w:lang w:val="en-US" w:eastAsia="zh-CN"/>
              </w:rPr>
              <w:t>、建安工程费：</w:t>
            </w:r>
            <w:r>
              <w:rPr>
                <w:rFonts w:hint="eastAsia" w:ascii="宋体" w:hAnsi="宋体" w:eastAsia="宋体" w:cs="宋体"/>
                <w:color w:val="auto"/>
                <w:szCs w:val="21"/>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lang w:val="en-US" w:eastAsia="zh-CN"/>
              </w:rPr>
              <w:t>76696000.00</w:t>
            </w:r>
            <w:r>
              <w:rPr>
                <w:rFonts w:hint="eastAsia" w:ascii="宋体" w:hAnsi="宋体" w:eastAsia="宋体" w:cs="宋体"/>
                <w:color w:val="auto"/>
                <w:szCs w:val="21"/>
                <w:highlight w:val="none"/>
                <w:u w:val="single"/>
                <w:lang w:val="en-US" w:eastAsia="zh-CN"/>
              </w:rPr>
              <w:t>元</w:t>
            </w:r>
            <w:r>
              <w:rPr>
                <w:rFonts w:hint="eastAsia" w:ascii="宋体" w:hAnsi="宋体" w:eastAsia="宋体" w:cs="宋体"/>
                <w:color w:val="auto"/>
                <w:szCs w:val="21"/>
                <w:highlight w:val="none"/>
                <w:u w:val="none"/>
              </w:rPr>
              <w:t>。</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17</w:t>
            </w:r>
          </w:p>
        </w:tc>
        <w:tc>
          <w:tcPr>
            <w:tcW w:w="1709" w:type="dxa"/>
            <w:tcBorders>
              <w:top w:val="single" w:color="auto" w:sz="4" w:space="0"/>
              <w:left w:val="single" w:color="auto" w:sz="4" w:space="0"/>
              <w:bottom w:val="single" w:color="auto" w:sz="4" w:space="0"/>
              <w:right w:val="single" w:color="auto" w:sz="4" w:space="0"/>
            </w:tcBorders>
            <w:noWrap/>
            <w:vAlign w:val="center"/>
          </w:tcPr>
          <w:p w14:paraId="2E41CA2A">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投标人资格要求</w:t>
            </w:r>
          </w:p>
        </w:tc>
        <w:tc>
          <w:tcPr>
            <w:tcW w:w="7544" w:type="dxa"/>
            <w:tcBorders>
              <w:top w:val="single" w:color="auto" w:sz="4" w:space="0"/>
              <w:left w:val="single" w:color="auto" w:sz="4" w:space="0"/>
              <w:bottom w:val="single" w:color="auto" w:sz="4" w:space="0"/>
              <w:right w:val="single" w:color="auto" w:sz="4" w:space="0"/>
            </w:tcBorders>
            <w:noWrap/>
            <w:vAlign w:val="center"/>
          </w:tcPr>
          <w:p w14:paraId="39FEFD3D">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1．本次招标</w:t>
            </w:r>
            <w:r>
              <w:rPr>
                <w:rFonts w:hint="eastAsia" w:asciiTheme="minorEastAsia" w:hAnsiTheme="minorEastAsia" w:eastAsiaTheme="minorEastAsia" w:cstheme="minorEastAsia"/>
                <w:b/>
                <w:bCs/>
                <w:color w:val="auto"/>
                <w:sz w:val="24"/>
                <w:szCs w:val="24"/>
                <w:highlight w:val="none"/>
              </w:rPr>
              <w:t>接受</w:t>
            </w:r>
            <w:r>
              <w:rPr>
                <w:rFonts w:hint="eastAsia" w:asciiTheme="minorEastAsia" w:hAnsiTheme="minorEastAsia" w:eastAsiaTheme="minorEastAsia" w:cstheme="minorEastAsia"/>
                <w:color w:val="auto"/>
                <w:sz w:val="24"/>
                <w:szCs w:val="24"/>
                <w:highlight w:val="none"/>
              </w:rPr>
              <w:t>联合体投标，联合体以一个投标人的身份共同投标。</w:t>
            </w:r>
          </w:p>
          <w:p w14:paraId="516B2DA3">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联合体成员数量不超过</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w:t>
            </w:r>
          </w:p>
          <w:p w14:paraId="04101C3F">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380FEA8D">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9465BC2">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1.4联合体各方不得再以自己名义单独或参加其他联合体在本招标项目中投标，否则各相关投标均无效。</w:t>
            </w:r>
          </w:p>
          <w:p w14:paraId="0A5B561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2.资质要求</w:t>
            </w:r>
          </w:p>
          <w:p w14:paraId="074F05AB">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2.1投标人须具备独立法人资格，按国家法律经营。</w:t>
            </w:r>
          </w:p>
          <w:p w14:paraId="75061612">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2.2投标人须持有行政主管部门颁发的企业资质证书。</w:t>
            </w:r>
          </w:p>
          <w:p w14:paraId="6F8573FB">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宋体" w:hAnsi="宋体" w:eastAsia="宋体" w:cs="宋体"/>
                <w:color w:val="auto"/>
                <w:sz w:val="24"/>
                <w:szCs w:val="24"/>
                <w:highlight w:val="none"/>
                <w:lang w:val="zh-CN"/>
              </w:rPr>
              <w:t>参加投标的投标人可以是单一独立法人或由不超过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家独立法人组成的联合体，联合体各方不得再以自己的名义单独申请，也不得同时参加两个或两个以上的联合体进行本项目的投标。单一独立法人必须至少同时具备以下①～</w:t>
            </w: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资质，组成联合体投标的，联合后必须至少具备以下①～</w:t>
            </w: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资质，联合体牵头人必须具备①资质</w:t>
            </w:r>
            <w:r>
              <w:rPr>
                <w:rFonts w:hint="eastAsia" w:ascii="宋体" w:hAnsi="宋体" w:eastAsia="宋体" w:cs="宋体"/>
                <w:color w:val="auto"/>
                <w:kern w:val="0"/>
                <w:sz w:val="24"/>
                <w:szCs w:val="24"/>
                <w:highlight w:val="none"/>
              </w:rPr>
              <w:t>：</w:t>
            </w:r>
          </w:p>
          <w:p w14:paraId="34ADF1F3">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①施工资质：</w:t>
            </w:r>
            <w:r>
              <w:rPr>
                <w:rFonts w:hint="eastAsia" w:ascii="宋体" w:hAnsi="宋体" w:eastAsia="宋体" w:cs="宋体"/>
                <w:color w:val="auto"/>
                <w:sz w:val="24"/>
                <w:szCs w:val="24"/>
                <w:highlight w:val="none"/>
                <w:lang w:val="zh-CN"/>
              </w:rPr>
              <w:t>具备建设行政主管部门颁发的</w:t>
            </w:r>
            <w:r>
              <w:rPr>
                <w:rFonts w:hint="eastAsia" w:asciiTheme="minorEastAsia" w:hAnsiTheme="minorEastAsia" w:eastAsiaTheme="minorEastAsia" w:cstheme="minorEastAsia"/>
                <w:color w:val="auto"/>
                <w:sz w:val="24"/>
                <w:szCs w:val="24"/>
                <w:highlight w:val="none"/>
                <w:lang w:val="en-US" w:eastAsia="zh-CN"/>
              </w:rPr>
              <w:t>市政公用工程施工</w:t>
            </w:r>
            <w:r>
              <w:rPr>
                <w:rFonts w:hint="eastAsia" w:asciiTheme="minorEastAsia" w:hAnsiTheme="minorEastAsia" w:eastAsiaTheme="minorEastAsia" w:cstheme="minorEastAsia"/>
                <w:color w:val="auto"/>
                <w:sz w:val="24"/>
                <w:szCs w:val="24"/>
                <w:highlight w:val="none"/>
                <w:lang w:val="zh-CN"/>
              </w:rPr>
              <w:t>总承包</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zh-CN"/>
              </w:rPr>
              <w:t>级以上（含</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zh-CN"/>
              </w:rPr>
              <w:t>级）资质，并获得安全生产许可证的独立法人。</w:t>
            </w:r>
          </w:p>
          <w:p w14:paraId="39C9EBB8">
            <w:pPr>
              <w:keepNext w:val="0"/>
              <w:keepLines w:val="0"/>
              <w:pageBreakBefore w:val="0"/>
              <w:kinsoku/>
              <w:wordWrap/>
              <w:overflowPunct/>
              <w:topLinePunct w:val="0"/>
              <w:autoSpaceDE/>
              <w:autoSpaceDN/>
              <w:bidi w:val="0"/>
              <w:adjustRightInd/>
              <w:snapToGrid w:val="0"/>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施工资质：具备建设行政主管部门颁发的建筑工程施工总承包三级以上（含三级）资质，并获得安全生产许可证的独立法人</w:t>
            </w:r>
            <w:r>
              <w:rPr>
                <w:rFonts w:hint="eastAsia" w:ascii="宋体" w:hAnsi="宋体" w:cs="宋体"/>
                <w:color w:val="auto"/>
                <w:sz w:val="24"/>
                <w:szCs w:val="24"/>
                <w:highlight w:val="none"/>
                <w:lang w:val="zh-CN"/>
              </w:rPr>
              <w:t>。</w:t>
            </w:r>
          </w:p>
          <w:p w14:paraId="313CC509">
            <w:pPr>
              <w:pStyle w:val="41"/>
              <w:wordWrap w:val="0"/>
              <w:adjustRightInd w:val="0"/>
              <w:snapToGrid w:val="0"/>
              <w:spacing w:line="440" w:lineRule="exact"/>
              <w:ind w:firstLine="480"/>
              <w:jc w:val="left"/>
              <w:rPr>
                <w:rFonts w:hint="eastAsia" w:ascii="宋体" w:hAnsi="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宋体" w:hAnsi="宋体" w:eastAsia="宋体" w:cs="宋体"/>
                <w:color w:val="auto"/>
                <w:sz w:val="24"/>
                <w:szCs w:val="24"/>
                <w:highlight w:val="none"/>
                <w:lang w:val="zh-CN"/>
              </w:rPr>
              <w:t>设计</w:t>
            </w:r>
            <w:r>
              <w:rPr>
                <w:rFonts w:hint="eastAsia" w:ascii="宋体" w:hAnsi="宋体" w:cs="宋体"/>
                <w:color w:val="auto"/>
                <w:sz w:val="24"/>
                <w:szCs w:val="24"/>
                <w:highlight w:val="none"/>
                <w:lang w:val="en-US" w:eastAsia="zh-CN"/>
              </w:rPr>
              <w:t>企业必须同时具备A和B资质：</w:t>
            </w:r>
          </w:p>
          <w:p w14:paraId="15C3573E">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cs="宋体"/>
                <w:color w:val="auto"/>
                <w:sz w:val="24"/>
                <w:szCs w:val="24"/>
                <w:highlight w:val="none"/>
                <w:lang w:val="en-US" w:eastAsia="zh-CN"/>
              </w:rPr>
              <w:t>A、设计</w:t>
            </w:r>
            <w:r>
              <w:rPr>
                <w:rFonts w:hint="eastAsia" w:ascii="宋体" w:hAnsi="宋体" w:eastAsia="宋体" w:cs="宋体"/>
                <w:color w:val="auto"/>
                <w:sz w:val="24"/>
                <w:szCs w:val="24"/>
                <w:highlight w:val="none"/>
                <w:lang w:val="zh-CN"/>
              </w:rPr>
              <w:t>资质必须具备建设行政主管部门颁发的以下</w:t>
            </w:r>
            <w:r>
              <w:rPr>
                <w:rFonts w:hint="eastAsia" w:asciiTheme="minorEastAsia" w:hAnsiTheme="minorEastAsia" w:eastAsiaTheme="minorEastAsia" w:cstheme="minorEastAsia"/>
                <w:color w:val="auto"/>
                <w:kern w:val="0"/>
                <w:sz w:val="24"/>
                <w:szCs w:val="24"/>
                <w:highlight w:val="none"/>
                <w:u w:val="none"/>
                <w:lang w:val="en-US" w:eastAsia="zh-CN"/>
              </w:rPr>
              <w:t>（1）或同时具备（2）和（3）</w:t>
            </w:r>
            <w:r>
              <w:rPr>
                <w:rFonts w:hint="eastAsia" w:asciiTheme="minorEastAsia" w:hAnsiTheme="minorEastAsia" w:eastAsiaTheme="minorEastAsia" w:cstheme="minorEastAsia"/>
                <w:color w:val="auto"/>
                <w:kern w:val="0"/>
                <w:sz w:val="24"/>
                <w:szCs w:val="24"/>
                <w:highlight w:val="none"/>
                <w:u w:val="none"/>
              </w:rPr>
              <w:t>资质</w:t>
            </w:r>
            <w:r>
              <w:rPr>
                <w:rFonts w:hint="eastAsia" w:asciiTheme="minorEastAsia" w:hAnsiTheme="minorEastAsia" w:eastAsiaTheme="minorEastAsia" w:cstheme="minorEastAsia"/>
                <w:color w:val="auto"/>
                <w:kern w:val="0"/>
                <w:sz w:val="24"/>
                <w:szCs w:val="24"/>
                <w:highlight w:val="none"/>
                <w:u w:val="none"/>
                <w:lang w:eastAsia="zh-CN"/>
              </w:rPr>
              <w:t>；</w:t>
            </w:r>
          </w:p>
          <w:p w14:paraId="5ED2078F">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（1）工程设计综合甲级资质；</w:t>
            </w:r>
          </w:p>
          <w:p w14:paraId="34F52424">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（2）建筑行业资质具备以下之一：</w:t>
            </w:r>
          </w:p>
          <w:p w14:paraId="3C026E17">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1.建筑行业工程设计乙级以上（含乙级）资质；</w:t>
            </w:r>
          </w:p>
          <w:p w14:paraId="14EB7FF9">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2.建筑行业工程设计（建筑工程）专业乙级以上（含乙级）资质；</w:t>
            </w:r>
          </w:p>
          <w:p w14:paraId="75B96B47">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（3）市政行业资质具备以下之一：</w:t>
            </w:r>
          </w:p>
          <w:p w14:paraId="5DA1B9AC">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1.市政行业设计乙级以上（含乙级）资质及风景园林工程设计乙级以上（含乙级）资质；</w:t>
            </w:r>
          </w:p>
          <w:p w14:paraId="06223C9D">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2.市政行业设计(燃气工程、轨道交通工程除外)乙级以上（含乙级）资质及风景园林工程设计乙级以上（含乙级）资质；</w:t>
            </w:r>
          </w:p>
          <w:p w14:paraId="5C93CCCF">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3.工程设计市政行业（道路工程、排水工程、给水工程）专业乙级以上（含乙级）资质及风景园林工程设计乙级以上（含乙级）资质；</w:t>
            </w:r>
          </w:p>
          <w:p w14:paraId="16B14F19">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宋体" w:hAnsi="宋体" w:eastAsia="宋体" w:cs="宋体"/>
                <w:color w:val="auto"/>
                <w:sz w:val="24"/>
                <w:szCs w:val="24"/>
                <w:highlight w:val="none"/>
                <w:lang w:val="zh-CN"/>
              </w:rPr>
            </w:pPr>
            <w:r>
              <w:rPr>
                <w:rFonts w:hint="eastAsia"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zh-CN"/>
              </w:rPr>
              <w:t>勘察企业必须具备建设行政主管部门颁发的以下资质之一：</w:t>
            </w:r>
          </w:p>
          <w:p w14:paraId="2DA46371">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）工程勘察综合类甲级资质；</w:t>
            </w:r>
          </w:p>
          <w:p w14:paraId="18F80224">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工程</w:t>
            </w:r>
            <w:r>
              <w:rPr>
                <w:rFonts w:hint="eastAsia" w:asciiTheme="minorEastAsia" w:hAnsiTheme="minorEastAsia" w:eastAsiaTheme="minorEastAsia" w:cstheme="minorEastAsia"/>
                <w:color w:val="auto"/>
                <w:kern w:val="0"/>
                <w:sz w:val="24"/>
                <w:szCs w:val="24"/>
                <w:highlight w:val="none"/>
                <w:lang w:val="en-US" w:eastAsia="zh-CN"/>
              </w:rPr>
              <w:t>勘察专业资质具备以下之一：</w:t>
            </w:r>
          </w:p>
          <w:p w14:paraId="73F84A9F">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宋体" w:hAnsi="宋体" w:eastAsia="宋体" w:cs="宋体"/>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宋体" w:hAnsi="宋体" w:eastAsia="宋体" w:cs="宋体"/>
                <w:color w:val="auto"/>
                <w:sz w:val="24"/>
                <w:szCs w:val="24"/>
                <w:highlight w:val="none"/>
                <w:lang w:val="zh-CN"/>
              </w:rPr>
              <w:t>工程勘察专业（岩土工程）乙级以上（含乙级）资质</w:t>
            </w:r>
            <w:r>
              <w:rPr>
                <w:rFonts w:hint="eastAsia"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工程勘察专业（</w:t>
            </w:r>
            <w:r>
              <w:rPr>
                <w:rFonts w:hint="eastAsia" w:ascii="宋体" w:hAnsi="宋体" w:eastAsia="宋体" w:cs="宋体"/>
                <w:color w:val="auto"/>
                <w:sz w:val="24"/>
                <w:szCs w:val="24"/>
                <w:highlight w:val="none"/>
                <w:lang w:val="en-US" w:eastAsia="zh-CN"/>
              </w:rPr>
              <w:t>工程测量</w:t>
            </w:r>
            <w:r>
              <w:rPr>
                <w:rFonts w:hint="eastAsia" w:ascii="宋体" w:hAnsi="宋体" w:eastAsia="宋体" w:cs="宋体"/>
                <w:color w:val="auto"/>
                <w:sz w:val="24"/>
                <w:szCs w:val="24"/>
                <w:highlight w:val="none"/>
                <w:lang w:val="zh-CN"/>
              </w:rPr>
              <w:t>）乙级以上（含乙级）资质；</w:t>
            </w:r>
          </w:p>
          <w:p w14:paraId="677414DD">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color w:val="auto"/>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工程勘察专业（岩土工程（岩土工程勘察））乙级以上（含乙级）资质</w:t>
            </w:r>
            <w:r>
              <w:rPr>
                <w:rFonts w:hint="eastAsia"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工程勘察专业（</w:t>
            </w:r>
            <w:r>
              <w:rPr>
                <w:rFonts w:hint="eastAsia" w:ascii="宋体" w:hAnsi="宋体" w:eastAsia="宋体" w:cs="宋体"/>
                <w:color w:val="auto"/>
                <w:sz w:val="24"/>
                <w:szCs w:val="24"/>
                <w:highlight w:val="none"/>
                <w:lang w:val="en-US" w:eastAsia="zh-CN"/>
              </w:rPr>
              <w:t>工程测量</w:t>
            </w:r>
            <w:r>
              <w:rPr>
                <w:rFonts w:hint="eastAsia" w:ascii="宋体" w:hAnsi="宋体" w:eastAsia="宋体" w:cs="宋体"/>
                <w:color w:val="auto"/>
                <w:sz w:val="24"/>
                <w:szCs w:val="24"/>
                <w:highlight w:val="none"/>
                <w:lang w:val="zh-CN"/>
              </w:rPr>
              <w:t>）乙级以上（含乙级）资质；</w:t>
            </w:r>
          </w:p>
          <w:p w14:paraId="48D5BF75">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D837EC1">
            <w:pPr>
              <w:pStyle w:val="41"/>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3．相关人员要求</w:t>
            </w:r>
          </w:p>
          <w:p w14:paraId="32CE695D">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snapToGrid w:val="0"/>
                <w:color w:val="auto"/>
                <w:kern w:val="0"/>
                <w:sz w:val="24"/>
                <w:szCs w:val="24"/>
                <w:highlight w:val="none"/>
              </w:rPr>
              <w:t>拟派</w:t>
            </w:r>
            <w:r>
              <w:rPr>
                <w:rFonts w:hint="eastAsia" w:asciiTheme="minorEastAsia" w:hAnsiTheme="minorEastAsia" w:eastAsiaTheme="minorEastAsia" w:cstheme="minorEastAsia"/>
                <w:snapToGrid w:val="0"/>
                <w:color w:val="auto"/>
                <w:kern w:val="0"/>
                <w:sz w:val="24"/>
                <w:szCs w:val="24"/>
                <w:highlight w:val="none"/>
                <w:lang w:eastAsia="zh-CN"/>
              </w:rPr>
              <w:t>项目经理为</w:t>
            </w:r>
            <w:r>
              <w:rPr>
                <w:rFonts w:hint="eastAsia" w:asciiTheme="minorEastAsia" w:hAnsiTheme="minorEastAsia" w:eastAsiaTheme="minorEastAsia" w:cstheme="minorEastAsia"/>
                <w:snapToGrid w:val="0"/>
                <w:color w:val="auto"/>
                <w:kern w:val="0"/>
                <w:sz w:val="24"/>
                <w:szCs w:val="24"/>
                <w:highlight w:val="none"/>
                <w:u w:val="none"/>
                <w:lang w:eastAsia="zh-CN"/>
              </w:rPr>
              <w:t>具有</w:t>
            </w:r>
            <w:r>
              <w:rPr>
                <w:rFonts w:hint="eastAsia" w:asciiTheme="minorEastAsia" w:hAnsiTheme="minorEastAsia" w:eastAsiaTheme="minorEastAsia" w:cstheme="minorEastAsia"/>
                <w:snapToGrid w:val="0"/>
                <w:color w:val="auto"/>
                <w:kern w:val="0"/>
                <w:sz w:val="24"/>
                <w:szCs w:val="24"/>
                <w:highlight w:val="none"/>
                <w:u w:val="single"/>
                <w:lang w:eastAsia="zh-CN"/>
              </w:rPr>
              <w:t>建筑工程</w:t>
            </w:r>
            <w:r>
              <w:rPr>
                <w:rFonts w:hint="eastAsia" w:asciiTheme="minorEastAsia" w:hAnsiTheme="minorEastAsia" w:eastAsiaTheme="minorEastAsia" w:cstheme="minorEastAsia"/>
                <w:snapToGrid w:val="0"/>
                <w:color w:val="auto"/>
                <w:kern w:val="0"/>
                <w:sz w:val="24"/>
                <w:szCs w:val="24"/>
                <w:highlight w:val="none"/>
                <w:u w:val="none"/>
                <w:lang w:val="en-US" w:eastAsia="zh-CN"/>
              </w:rPr>
              <w:t xml:space="preserve"> 或 </w:t>
            </w:r>
            <w:r>
              <w:rPr>
                <w:rFonts w:hint="eastAsia" w:asciiTheme="minorEastAsia" w:hAnsiTheme="minorEastAsia" w:eastAsiaTheme="minorEastAsia" w:cstheme="minorEastAsia"/>
                <w:snapToGrid w:val="0"/>
                <w:color w:val="auto"/>
                <w:kern w:val="0"/>
                <w:sz w:val="24"/>
                <w:szCs w:val="24"/>
                <w:highlight w:val="none"/>
                <w:u w:val="single"/>
                <w:lang w:val="en-US" w:eastAsia="zh-CN"/>
              </w:rPr>
              <w:t>市政公用工程</w:t>
            </w:r>
            <w:r>
              <w:rPr>
                <w:rFonts w:hint="eastAsia" w:asciiTheme="minorEastAsia" w:hAnsiTheme="minorEastAsia" w:eastAsiaTheme="minorEastAsia" w:cstheme="minorEastAsia"/>
                <w:snapToGrid w:val="0"/>
                <w:color w:val="auto"/>
                <w:kern w:val="0"/>
                <w:sz w:val="24"/>
                <w:szCs w:val="24"/>
                <w:highlight w:val="none"/>
                <w:u w:val="none"/>
                <w:lang w:eastAsia="zh-CN"/>
              </w:rPr>
              <w:t>专业一级或二级注册建造师</w:t>
            </w:r>
            <w:r>
              <w:rPr>
                <w:rFonts w:hint="eastAsia" w:asciiTheme="minorEastAsia" w:hAnsiTheme="minorEastAsia" w:eastAsiaTheme="minorEastAsia" w:cstheme="minorEastAsia"/>
                <w:snapToGrid w:val="0"/>
                <w:color w:val="auto"/>
                <w:kern w:val="0"/>
                <w:sz w:val="24"/>
                <w:szCs w:val="24"/>
                <w:highlight w:val="none"/>
                <w:u w:val="none"/>
              </w:rPr>
              <w:t>，</w:t>
            </w:r>
            <w:r>
              <w:rPr>
                <w:rFonts w:hint="eastAsia" w:asciiTheme="minorEastAsia" w:hAnsiTheme="minorEastAsia" w:eastAsiaTheme="minorEastAsia" w:cstheme="minorEastAsia"/>
                <w:snapToGrid w:val="0"/>
                <w:color w:val="auto"/>
                <w:kern w:val="0"/>
                <w:sz w:val="24"/>
                <w:szCs w:val="24"/>
                <w:highlight w:val="none"/>
              </w:rPr>
              <w:t>应持有住建部门印发的在使用有效期内的有效电子注册证书（根据广东省住房和城乡建设厅（粤建市函〔2023〕469号）文件精神，二级注册建造师可随注册企业在全国范围内执业）。同时均须具备有效安全生产考核合格证明（B证），</w:t>
            </w:r>
            <w:r>
              <w:rPr>
                <w:rFonts w:hint="eastAsia" w:asciiTheme="minorEastAsia" w:hAnsiTheme="minorEastAsia" w:eastAsiaTheme="minorEastAsia" w:cstheme="minorEastAsia"/>
                <w:snapToGrid w:val="0"/>
                <w:color w:val="auto"/>
                <w:kern w:val="0"/>
                <w:sz w:val="24"/>
                <w:szCs w:val="24"/>
                <w:highlight w:val="none"/>
                <w:lang w:eastAsia="zh-CN"/>
              </w:rPr>
              <w:t>且未担任其他在施（包括已中标未开工、已建成未竣工）</w:t>
            </w:r>
            <w:r>
              <w:rPr>
                <w:rFonts w:hint="eastAsia" w:asciiTheme="minorEastAsia" w:hAnsiTheme="minorEastAsia" w:eastAsiaTheme="minorEastAsia" w:cstheme="minorEastAsia"/>
                <w:snapToGrid w:val="0"/>
                <w:color w:val="auto"/>
                <w:kern w:val="0"/>
                <w:sz w:val="24"/>
                <w:szCs w:val="24"/>
                <w:highlight w:val="none"/>
              </w:rPr>
              <w:t>建设工程项目的项目经理。</w:t>
            </w:r>
          </w:p>
          <w:p w14:paraId="5208E53C">
            <w:pPr>
              <w:pStyle w:val="41"/>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3.2拟派项目技术负责人须具备</w:t>
            </w:r>
            <w:r>
              <w:rPr>
                <w:rFonts w:hint="eastAsia" w:asciiTheme="minorEastAsia" w:hAnsiTheme="minorEastAsia" w:eastAsiaTheme="minorEastAsia" w:cstheme="minorEastAsia"/>
                <w:color w:val="auto"/>
                <w:sz w:val="24"/>
                <w:szCs w:val="24"/>
                <w:highlight w:val="none"/>
                <w:u w:val="single"/>
              </w:rPr>
              <w:t>建筑工程</w:t>
            </w:r>
            <w:r>
              <w:rPr>
                <w:rFonts w:hint="eastAsia" w:asciiTheme="minorEastAsia" w:hAnsiTheme="minorEastAsia" w:eastAsiaTheme="minorEastAsia" w:cstheme="minorEastAsia"/>
                <w:color w:val="auto"/>
                <w:sz w:val="24"/>
                <w:szCs w:val="24"/>
                <w:highlight w:val="none"/>
                <w:u w:val="none"/>
                <w:lang w:val="en-US" w:eastAsia="zh-CN"/>
              </w:rPr>
              <w:t xml:space="preserve"> 或 </w:t>
            </w:r>
            <w:r>
              <w:rPr>
                <w:rFonts w:hint="eastAsia" w:asciiTheme="minorEastAsia" w:hAnsiTheme="minorEastAsia" w:eastAsiaTheme="minorEastAsia" w:cstheme="minorEastAsia"/>
                <w:color w:val="auto"/>
                <w:sz w:val="24"/>
                <w:szCs w:val="24"/>
                <w:highlight w:val="none"/>
                <w:u w:val="single"/>
                <w:lang w:val="en-US" w:eastAsia="zh-CN"/>
              </w:rPr>
              <w:t>市政公用工程</w:t>
            </w:r>
            <w:r>
              <w:rPr>
                <w:rFonts w:hint="eastAsia" w:asciiTheme="minorEastAsia" w:hAnsiTheme="minorEastAsia" w:eastAsiaTheme="minorEastAsia" w:cstheme="minorEastAsia"/>
                <w:color w:val="auto"/>
                <w:sz w:val="24"/>
                <w:szCs w:val="24"/>
                <w:highlight w:val="none"/>
                <w:u w:val="none"/>
                <w:lang w:val="en-US" w:eastAsia="zh-CN"/>
              </w:rPr>
              <w:t xml:space="preserve"> 相关</w:t>
            </w:r>
            <w:r>
              <w:rPr>
                <w:rFonts w:hint="eastAsia" w:asciiTheme="minorEastAsia" w:hAnsiTheme="minorEastAsia" w:eastAsiaTheme="minorEastAsia" w:cstheme="minorEastAsia"/>
                <w:color w:val="auto"/>
                <w:sz w:val="24"/>
                <w:szCs w:val="24"/>
                <w:highlight w:val="none"/>
              </w:rPr>
              <w:t>专业</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级或以上技术职称。</w:t>
            </w:r>
          </w:p>
          <w:p w14:paraId="1C5412AD">
            <w:pPr>
              <w:pStyle w:val="41"/>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人。</w:t>
            </w:r>
          </w:p>
          <w:p w14:paraId="14A5DE66">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r>
              <w:rPr>
                <w:rFonts w:hint="eastAsia" w:asciiTheme="minorEastAsia" w:hAnsiTheme="minorEastAsia" w:eastAsiaTheme="minorEastAsia" w:cstheme="minorEastAsia"/>
                <w:color w:val="auto"/>
                <w:sz w:val="24"/>
                <w:szCs w:val="24"/>
                <w:highlight w:val="none"/>
                <w:lang w:eastAsia="zh-CN"/>
              </w:rPr>
              <w:t>拟委派担任本工程的设计负责人具备</w:t>
            </w:r>
            <w:r>
              <w:rPr>
                <w:rFonts w:hint="eastAsia" w:asciiTheme="minorEastAsia" w:hAnsiTheme="minorEastAsia" w:eastAsiaTheme="minorEastAsia" w:cstheme="minorEastAsia"/>
                <w:color w:val="auto"/>
                <w:sz w:val="24"/>
                <w:szCs w:val="24"/>
                <w:highlight w:val="none"/>
                <w:lang w:val="en-US" w:eastAsia="zh-CN"/>
              </w:rPr>
              <w:t>一级注册结构工程师执业资格</w:t>
            </w:r>
            <w:r>
              <w:rPr>
                <w:rFonts w:hint="eastAsia" w:asciiTheme="minorEastAsia" w:hAnsiTheme="minorEastAsia" w:eastAsiaTheme="minorEastAsia" w:cstheme="minorEastAsia"/>
                <w:color w:val="auto"/>
                <w:sz w:val="24"/>
                <w:szCs w:val="24"/>
                <w:highlight w:val="none"/>
              </w:rPr>
              <w:t>。</w:t>
            </w:r>
          </w:p>
          <w:p w14:paraId="325B9A3D">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3.5投标人拟派项目勘察负责人须具备国家注册土木工程师（岩土）资格。</w:t>
            </w:r>
          </w:p>
          <w:p w14:paraId="0404D82E">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3.6</w:t>
            </w:r>
            <w:r>
              <w:rPr>
                <w:rFonts w:hint="eastAsia" w:asciiTheme="minorEastAsia" w:hAnsiTheme="minorEastAsia" w:eastAsiaTheme="minorEastAsia" w:cstheme="minorEastAsia"/>
                <w:color w:val="auto"/>
                <w:sz w:val="24"/>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4．禁止投标条款：</w:t>
            </w:r>
          </w:p>
          <w:p w14:paraId="4DC39987">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4.1．投标人不得存在下列情形之一：</w:t>
            </w:r>
          </w:p>
          <w:p w14:paraId="55A1C159">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（1）为招标人不具有独立法人资格的附属机构（单位）；</w:t>
            </w:r>
          </w:p>
          <w:p w14:paraId="7E26A68A">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（2）为本招标项目前期准备提供咨询服务的；</w:t>
            </w:r>
          </w:p>
          <w:p w14:paraId="6C37D88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（3）与本招标项目的其他投标人为同一个单位负责人；</w:t>
            </w:r>
          </w:p>
          <w:p w14:paraId="722D115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（4）与本招标项目的其他投标人存在控股、管理关系；</w:t>
            </w:r>
          </w:p>
          <w:p w14:paraId="788E6B4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（5）为本招标项目的监理人；</w:t>
            </w:r>
          </w:p>
          <w:p w14:paraId="77BAE21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（6）为本招标项目的代建人；</w:t>
            </w:r>
          </w:p>
          <w:p w14:paraId="73B25F38">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（7）为本招标项目的招标代理机构；</w:t>
            </w:r>
          </w:p>
          <w:p w14:paraId="4E96EDE3">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（8）与本招标项目的监理人或代建人或招标代理机构同为一个法定代表人；</w:t>
            </w:r>
          </w:p>
          <w:p w14:paraId="2B46BCDE">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（9）与本招标项目的监理人或代建人或招标代理机构存在控股或参股关系；</w:t>
            </w:r>
          </w:p>
          <w:p w14:paraId="4F229E4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（10）与本招标项目的监理人或代建人或招标代理机构存在相互任职或工作关系；</w:t>
            </w:r>
          </w:p>
          <w:p w14:paraId="0B91057E">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（11）被依法暂停或者取消投标资格；</w:t>
            </w:r>
          </w:p>
          <w:p w14:paraId="499B7F3F">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405"/>
              <w:gridCol w:w="2895"/>
            </w:tblGrid>
            <w:tr w14:paraId="63F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40AE4B0F">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5" w:type="dxa"/>
                  <w:noWrap/>
                  <w:vAlign w:val="center"/>
                </w:tcPr>
                <w:p w14:paraId="7A5A86FA">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895" w:type="dxa"/>
                  <w:noWrap/>
                  <w:vAlign w:val="center"/>
                </w:tcPr>
                <w:p w14:paraId="3A331D90">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拒绝原因</w:t>
                  </w:r>
                </w:p>
              </w:tc>
            </w:tr>
            <w:tr w14:paraId="6F2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39F67673">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405" w:type="dxa"/>
                  <w:noWrap/>
                  <w:vAlign w:val="center"/>
                </w:tcPr>
                <w:p w14:paraId="72E3912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仁化县黄坑镇人民政府</w:t>
                  </w:r>
                </w:p>
              </w:tc>
              <w:tc>
                <w:tcPr>
                  <w:tcW w:w="2895" w:type="dxa"/>
                  <w:noWrap/>
                  <w:vAlign w:val="center"/>
                </w:tcPr>
                <w:p w14:paraId="12966D16">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为本招标项目的招标人</w:t>
                  </w:r>
                </w:p>
              </w:tc>
            </w:tr>
            <w:tr w14:paraId="4F6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45FFDD65">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405" w:type="dxa"/>
                  <w:noWrap/>
                  <w:vAlign w:val="center"/>
                </w:tcPr>
                <w:p w14:paraId="609AF14F">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仁化县黄坑镇人民政府</w:t>
                  </w:r>
                </w:p>
              </w:tc>
              <w:tc>
                <w:tcPr>
                  <w:tcW w:w="2895" w:type="dxa"/>
                  <w:noWrap/>
                  <w:vAlign w:val="center"/>
                </w:tcPr>
                <w:p w14:paraId="565A3941">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为本招标项目的业主单位</w:t>
                  </w:r>
                </w:p>
              </w:tc>
            </w:tr>
            <w:tr w14:paraId="4A0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547AC684">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405" w:type="dxa"/>
                  <w:noWrap/>
                  <w:vAlign w:val="center"/>
                </w:tcPr>
                <w:p w14:paraId="36A96723">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广州博厦建筑设计研究院有限公司</w:t>
                  </w:r>
                  <w:r>
                    <w:rPr>
                      <w:rFonts w:hint="eastAsia" w:asciiTheme="minorEastAsia" w:hAnsiTheme="minorEastAsia" w:eastAsiaTheme="minorEastAsia" w:cstheme="minorEastAsia"/>
                      <w:color w:val="auto"/>
                      <w:sz w:val="24"/>
                      <w:szCs w:val="24"/>
                      <w:highlight w:val="none"/>
                    </w:rPr>
                    <w:t xml:space="preserve">  </w:t>
                  </w:r>
                </w:p>
              </w:tc>
              <w:tc>
                <w:tcPr>
                  <w:tcW w:w="2895" w:type="dxa"/>
                  <w:noWrap/>
                  <w:vAlign w:val="center"/>
                </w:tcPr>
                <w:p w14:paraId="625838B3">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为本招标项目的可行性研究报告编制单位</w:t>
                  </w:r>
                </w:p>
              </w:tc>
            </w:tr>
            <w:tr w14:paraId="4F8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76594481">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405" w:type="dxa"/>
                  <w:noWrap/>
                  <w:vAlign w:val="center"/>
                </w:tcPr>
                <w:p w14:paraId="597DE9D3">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广东合正项目管理有限公司</w:t>
                  </w:r>
                </w:p>
              </w:tc>
              <w:tc>
                <w:tcPr>
                  <w:tcW w:w="2895" w:type="dxa"/>
                  <w:noWrap/>
                  <w:vAlign w:val="center"/>
                </w:tcPr>
                <w:p w14:paraId="61935A3A">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为本招标项目的招标代理机构</w:t>
                  </w:r>
                </w:p>
              </w:tc>
            </w:tr>
            <w:tr w14:paraId="5D1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689971A2">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3405" w:type="dxa"/>
                  <w:noWrap/>
                  <w:vAlign w:val="center"/>
                </w:tcPr>
                <w:p w14:paraId="1794DE85">
                  <w:pPr>
                    <w:tabs>
                      <w:tab w:val="center" w:pos="941"/>
                    </w:tabs>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待定</w:t>
                  </w:r>
                </w:p>
              </w:tc>
              <w:tc>
                <w:tcPr>
                  <w:tcW w:w="2895" w:type="dxa"/>
                  <w:noWrap/>
                  <w:vAlign w:val="center"/>
                </w:tcPr>
                <w:p w14:paraId="63DCF2C4">
                  <w:pPr>
                    <w:wordWrap w:val="0"/>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为本招标项目的监理单位</w:t>
                  </w:r>
                </w:p>
              </w:tc>
            </w:tr>
          </w:tbl>
          <w:p w14:paraId="5B40FCC1">
            <w:pPr>
              <w:pStyle w:val="42"/>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18</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投标保证</w:t>
            </w:r>
          </w:p>
        </w:tc>
        <w:tc>
          <w:tcPr>
            <w:tcW w:w="7544"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1．投标人须缴纳金额为人民币</w:t>
            </w:r>
            <w:r>
              <w:rPr>
                <w:rFonts w:hint="eastAsia" w:asciiTheme="minorEastAsia" w:hAnsiTheme="minorEastAsia" w:eastAsiaTheme="minorEastAsia" w:cstheme="minorEastAsia"/>
                <w:b/>
                <w:bCs/>
                <w:snapToGrid w:val="0"/>
                <w:color w:val="auto"/>
                <w:kern w:val="0"/>
                <w:sz w:val="24"/>
                <w:szCs w:val="24"/>
                <w:highlight w:val="none"/>
                <w:u w:val="single"/>
                <w:lang w:val="en-US" w:eastAsia="zh-CN"/>
              </w:rPr>
              <w:t>伍拾万元整</w:t>
            </w:r>
            <w:r>
              <w:rPr>
                <w:rFonts w:hint="eastAsia" w:asciiTheme="minorEastAsia" w:hAnsiTheme="minorEastAsia" w:eastAsiaTheme="minorEastAsia" w:cstheme="minorEastAsia"/>
                <w:snapToGrid w:val="0"/>
                <w:color w:val="auto"/>
                <w:kern w:val="0"/>
                <w:sz w:val="24"/>
                <w:szCs w:val="24"/>
                <w:highlight w:val="none"/>
              </w:rPr>
              <w:t>的投标保证。联合体投标的，由联合体牵头人缴纳。</w:t>
            </w:r>
          </w:p>
          <w:p w14:paraId="62094DE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2．投标保证的形式包括投标保证金、投标保证担保、投标保证保险三种，由投标人自主选择。</w:t>
            </w:r>
          </w:p>
          <w:p w14:paraId="0CCE61D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19</w:t>
            </w:r>
          </w:p>
        </w:tc>
        <w:tc>
          <w:tcPr>
            <w:tcW w:w="1709"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投标有效期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本次招标的投标有效期为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90</w:t>
            </w:r>
            <w:r>
              <w:rPr>
                <w:rFonts w:hint="eastAsia" w:asciiTheme="minorEastAsia" w:hAnsiTheme="minorEastAsia" w:eastAsiaTheme="minorEastAsia" w:cstheme="minorEastAsia"/>
                <w:snapToGrid w:val="0"/>
                <w:color w:val="auto"/>
                <w:kern w:val="0"/>
                <w:sz w:val="24"/>
                <w:szCs w:val="24"/>
                <w:highlight w:val="none"/>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20</w:t>
            </w:r>
          </w:p>
        </w:tc>
        <w:tc>
          <w:tcPr>
            <w:tcW w:w="1709"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组成</w:t>
            </w:r>
          </w:p>
        </w:tc>
        <w:tc>
          <w:tcPr>
            <w:tcW w:w="7544"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21</w:t>
            </w:r>
          </w:p>
        </w:tc>
        <w:tc>
          <w:tcPr>
            <w:tcW w:w="1709"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评标委员会</w:t>
            </w:r>
          </w:p>
        </w:tc>
        <w:tc>
          <w:tcPr>
            <w:tcW w:w="7544"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评标委员会由5人组成，其中招标人代表0人，专家5人。专家从广东省综合评标评审专家库－韶关区域中随机抽取，其中技术类专家3人，经济类专家2人。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22</w:t>
            </w:r>
          </w:p>
        </w:tc>
        <w:tc>
          <w:tcPr>
            <w:tcW w:w="1709"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评标方法</w:t>
            </w:r>
          </w:p>
        </w:tc>
        <w:tc>
          <w:tcPr>
            <w:tcW w:w="7544"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49EE20">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709" w:type="dxa"/>
            <w:tcBorders>
              <w:top w:val="single" w:color="auto" w:sz="4" w:space="0"/>
              <w:left w:val="single" w:color="auto" w:sz="4" w:space="0"/>
              <w:bottom w:val="single" w:color="auto" w:sz="4" w:space="0"/>
              <w:right w:val="single" w:color="auto" w:sz="4" w:space="0"/>
            </w:tcBorders>
            <w:noWrap/>
            <w:vAlign w:val="center"/>
          </w:tcPr>
          <w:p w14:paraId="792787B8">
            <w:pPr>
              <w:pStyle w:val="38"/>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安全文明施工</w:t>
            </w:r>
          </w:p>
        </w:tc>
        <w:tc>
          <w:tcPr>
            <w:tcW w:w="7544" w:type="dxa"/>
            <w:tcBorders>
              <w:top w:val="single" w:color="auto" w:sz="4" w:space="0"/>
              <w:left w:val="single" w:color="auto" w:sz="4" w:space="0"/>
              <w:bottom w:val="single" w:color="auto" w:sz="4" w:space="0"/>
              <w:right w:val="single" w:color="auto" w:sz="4" w:space="0"/>
            </w:tcBorders>
            <w:noWrap/>
            <w:vAlign w:val="center"/>
          </w:tcPr>
          <w:p w14:paraId="4C98B9C6">
            <w:pPr>
              <w:pStyle w:val="38"/>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6DD9EF">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709" w:type="dxa"/>
            <w:tcBorders>
              <w:top w:val="single" w:color="auto" w:sz="4" w:space="0"/>
              <w:left w:val="single" w:color="auto" w:sz="4" w:space="0"/>
              <w:bottom w:val="single" w:color="auto" w:sz="4" w:space="0"/>
              <w:right w:val="single" w:color="auto" w:sz="4" w:space="0"/>
            </w:tcBorders>
            <w:noWrap/>
            <w:vAlign w:val="center"/>
          </w:tcPr>
          <w:p w14:paraId="5F408FC1">
            <w:pPr>
              <w:pStyle w:val="38"/>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房屋建筑工程</w:t>
            </w:r>
          </w:p>
          <w:p w14:paraId="2DEFDAEF">
            <w:pPr>
              <w:pStyle w:val="38"/>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绿色建筑标准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70EAB278">
            <w:pPr>
              <w:pStyle w:val="38"/>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本招标项目</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纳入绿色建设实施范围</w:t>
            </w:r>
            <w:r>
              <w:rPr>
                <w:rFonts w:hint="eastAsia" w:asciiTheme="minorEastAsia" w:hAnsiTheme="minorEastAsia" w:eastAsiaTheme="minorEastAsia" w:cstheme="minorEastAsia"/>
                <w:color w:val="auto"/>
                <w:sz w:val="24"/>
                <w:szCs w:val="24"/>
                <w:highlight w:val="none"/>
                <w:lang w:val="en-US" w:eastAsia="zh-CN"/>
              </w:rPr>
              <w:t>。</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8DB0188">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709" w:type="dxa"/>
            <w:tcBorders>
              <w:top w:val="single" w:color="auto" w:sz="4" w:space="0"/>
              <w:left w:val="single" w:color="auto" w:sz="4" w:space="0"/>
              <w:bottom w:val="single" w:color="auto" w:sz="4" w:space="0"/>
              <w:right w:val="single" w:color="auto" w:sz="4" w:space="0"/>
            </w:tcBorders>
            <w:noWrap/>
            <w:vAlign w:val="center"/>
          </w:tcPr>
          <w:p w14:paraId="7387BCDE">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26F96C49">
            <w:pPr>
              <w:pStyle w:val="38"/>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履约保证金为中标价的</w:t>
            </w:r>
            <w:r>
              <w:rPr>
                <w:rFonts w:hint="eastAsia" w:asciiTheme="minorEastAsia" w:hAnsiTheme="minorEastAsia" w:eastAsiaTheme="minorEastAsia" w:cstheme="minorEastAsia"/>
                <w:color w:val="auto"/>
                <w:sz w:val="24"/>
                <w:szCs w:val="24"/>
                <w:highlight w:val="none"/>
                <w:u w:val="single"/>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napToGrid w:val="0"/>
                <w:color w:val="auto"/>
                <w:kern w:val="0"/>
                <w:sz w:val="24"/>
                <w:szCs w:val="24"/>
                <w:highlight w:val="none"/>
              </w:rPr>
              <w:t>在领取中标通知书之日起</w:t>
            </w:r>
            <w:r>
              <w:rPr>
                <w:rFonts w:hint="eastAsia" w:asciiTheme="minorEastAsia" w:hAnsiTheme="minorEastAsia" w:eastAsiaTheme="minorEastAsia" w:cstheme="minorEastAsia"/>
                <w:snapToGrid w:val="0"/>
                <w:color w:val="auto"/>
                <w:kern w:val="0"/>
                <w:sz w:val="24"/>
                <w:szCs w:val="24"/>
                <w:highlight w:val="none"/>
                <w:u w:val="single"/>
              </w:rPr>
              <w:t>5</w:t>
            </w:r>
            <w:r>
              <w:rPr>
                <w:rFonts w:hint="eastAsia" w:asciiTheme="minorEastAsia" w:hAnsiTheme="minorEastAsia" w:eastAsiaTheme="minorEastAsia" w:cstheme="minorEastAsia"/>
                <w:snapToGrid w:val="0"/>
                <w:color w:val="auto"/>
                <w:kern w:val="0"/>
                <w:sz w:val="24"/>
                <w:szCs w:val="24"/>
                <w:highlight w:val="none"/>
              </w:rPr>
              <w:t>个工作日内、签订合同前缴纳</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组成联合体时，由联合体牵头人缴纳</w:t>
            </w:r>
            <w:r>
              <w:rPr>
                <w:rFonts w:hint="eastAsia" w:asciiTheme="minorEastAsia" w:hAnsiTheme="minorEastAsia" w:eastAsiaTheme="minorEastAsia" w:cstheme="minorEastAsia"/>
                <w:color w:val="auto"/>
                <w:sz w:val="24"/>
                <w:szCs w:val="24"/>
                <w:highlight w:val="none"/>
              </w:rPr>
              <w:t>）。</w:t>
            </w:r>
          </w:p>
          <w:p w14:paraId="6BC93424">
            <w:pPr>
              <w:pStyle w:val="38"/>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履约保证的形式包括履约保证金、履约保证金担保函两种，由中标人自主选择</w:t>
            </w:r>
            <w:r>
              <w:rPr>
                <w:rFonts w:hint="eastAsia" w:asciiTheme="minorEastAsia" w:hAnsiTheme="minorEastAsia" w:eastAsiaTheme="minorEastAsia" w:cstheme="minorEastAsia"/>
                <w:color w:val="auto"/>
                <w:sz w:val="24"/>
                <w:szCs w:val="24"/>
                <w:highlight w:val="none"/>
              </w:rPr>
              <w:t>，保函有效期不得少于</w:t>
            </w:r>
            <w:r>
              <w:rPr>
                <w:rFonts w:hint="eastAsia" w:asciiTheme="minorEastAsia" w:hAnsiTheme="minorEastAsia" w:eastAsiaTheme="minorEastAsia" w:cstheme="minorEastAsia"/>
                <w:color w:val="auto"/>
                <w:sz w:val="24"/>
                <w:szCs w:val="24"/>
                <w:highlight w:val="none"/>
                <w:u w:val="single"/>
              </w:rPr>
              <w:t>本工程总工期</w:t>
            </w:r>
            <w:r>
              <w:rPr>
                <w:rFonts w:hint="eastAsia" w:asciiTheme="minorEastAsia" w:hAnsiTheme="minorEastAsia" w:eastAsiaTheme="minorEastAsia" w:cstheme="minorEastAsia"/>
                <w:color w:val="auto"/>
                <w:sz w:val="24"/>
                <w:szCs w:val="24"/>
                <w:highlight w:val="none"/>
              </w:rPr>
              <w:t>，如果采用银行转账方式则必须从中标人的法人开户银行的账号划出招标人指定的账户，并详细注明工程名称及用途。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FAC644E">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709" w:type="dxa"/>
            <w:tcBorders>
              <w:top w:val="single" w:color="auto" w:sz="4" w:space="0"/>
              <w:left w:val="single" w:color="auto" w:sz="4" w:space="0"/>
              <w:bottom w:val="single" w:color="auto" w:sz="4" w:space="0"/>
              <w:right w:val="single" w:color="auto" w:sz="4" w:space="0"/>
            </w:tcBorders>
            <w:noWrap/>
            <w:vAlign w:val="center"/>
          </w:tcPr>
          <w:p w14:paraId="3053B38A">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工程款支付</w:t>
            </w:r>
          </w:p>
        </w:tc>
        <w:tc>
          <w:tcPr>
            <w:tcW w:w="7544" w:type="dxa"/>
            <w:tcBorders>
              <w:top w:val="single" w:color="auto" w:sz="4" w:space="0"/>
              <w:left w:val="single" w:color="auto" w:sz="4" w:space="0"/>
              <w:bottom w:val="single" w:color="auto" w:sz="4" w:space="0"/>
              <w:right w:val="single" w:color="auto" w:sz="4" w:space="0"/>
            </w:tcBorders>
            <w:noWrap/>
            <w:vAlign w:val="center"/>
          </w:tcPr>
          <w:p w14:paraId="1E9EE519">
            <w:pPr>
              <w:pStyle w:val="38"/>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70250">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709" w:type="dxa"/>
            <w:tcBorders>
              <w:top w:val="single" w:color="auto" w:sz="4" w:space="0"/>
              <w:left w:val="single" w:color="auto" w:sz="4" w:space="0"/>
              <w:bottom w:val="single" w:color="auto" w:sz="4" w:space="0"/>
              <w:right w:val="single" w:color="auto" w:sz="4" w:space="0"/>
            </w:tcBorders>
            <w:noWrap/>
            <w:vAlign w:val="center"/>
          </w:tcPr>
          <w:p w14:paraId="1B906B99">
            <w:pPr>
              <w:pStyle w:val="38"/>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4A30AB3E">
            <w:pPr>
              <w:pStyle w:val="38"/>
              <w:spacing w:line="24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工程质量保证金总金额为结算价的3%，从工程竣工验收合格之日起计满2年。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E6E3D7">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709" w:type="dxa"/>
            <w:tcBorders>
              <w:top w:val="single" w:color="auto" w:sz="4" w:space="0"/>
              <w:left w:val="single" w:color="auto" w:sz="4" w:space="0"/>
              <w:bottom w:val="single" w:color="auto" w:sz="4" w:space="0"/>
              <w:right w:val="single" w:color="auto" w:sz="4" w:space="0"/>
            </w:tcBorders>
            <w:noWrap/>
            <w:vAlign w:val="center"/>
          </w:tcPr>
          <w:p w14:paraId="255329DD">
            <w:pPr>
              <w:pStyle w:val="3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绿色施工安全防护措施费</w:t>
            </w:r>
          </w:p>
        </w:tc>
        <w:tc>
          <w:tcPr>
            <w:tcW w:w="7544" w:type="dxa"/>
            <w:tcBorders>
              <w:top w:val="single" w:color="auto" w:sz="4" w:space="0"/>
              <w:left w:val="single" w:color="auto" w:sz="4" w:space="0"/>
              <w:bottom w:val="single" w:color="auto" w:sz="4" w:space="0"/>
              <w:right w:val="single" w:color="auto" w:sz="4" w:space="0"/>
            </w:tcBorders>
            <w:noWrap/>
            <w:vAlign w:val="center"/>
          </w:tcPr>
          <w:p w14:paraId="5310C6DB">
            <w:pPr>
              <w:pStyle w:val="38"/>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按《建设工程工程量清单计价规范》（GB50500～2013）、《广东省建设工程计价依据（2018）》《关于明确建筑工程安全防护、文明施工措施费用具体管理办法的通知》（韶市建【2015】26号）等最新规定执行。</w:t>
            </w:r>
          </w:p>
        </w:tc>
      </w:tr>
      <w:tr w14:paraId="00FA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82F3">
            <w:pPr>
              <w:wordWrap w:val="0"/>
              <w:adjustRightInd w:val="0"/>
              <w:snapToGrid w:val="0"/>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29</w:t>
            </w:r>
          </w:p>
        </w:tc>
        <w:tc>
          <w:tcPr>
            <w:tcW w:w="1709" w:type="dxa"/>
            <w:tcBorders>
              <w:top w:val="single" w:color="auto" w:sz="4" w:space="0"/>
              <w:left w:val="single" w:color="auto" w:sz="4" w:space="0"/>
              <w:bottom w:val="single" w:color="auto" w:sz="4" w:space="0"/>
              <w:right w:val="single" w:color="auto" w:sz="4" w:space="0"/>
            </w:tcBorders>
            <w:noWrap/>
            <w:vAlign w:val="center"/>
          </w:tcPr>
          <w:p w14:paraId="1809C70D">
            <w:pPr>
              <w:wordWrap w:val="0"/>
              <w:adjustRightInd w:val="0"/>
              <w:snapToGrid w:val="0"/>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招标代理费及</w:t>
            </w:r>
            <w:r>
              <w:rPr>
                <w:rFonts w:hint="eastAsia" w:asciiTheme="minorEastAsia" w:hAnsiTheme="minorEastAsia" w:eastAsiaTheme="minorEastAsia" w:cstheme="minorEastAsia"/>
                <w:snapToGrid w:val="0"/>
                <w:color w:val="auto"/>
                <w:kern w:val="0"/>
                <w:sz w:val="24"/>
                <w:szCs w:val="24"/>
                <w:highlight w:val="none"/>
              </w:rPr>
              <w:t>评标专家酬劳</w:t>
            </w:r>
          </w:p>
        </w:tc>
        <w:tc>
          <w:tcPr>
            <w:tcW w:w="7544" w:type="dxa"/>
            <w:tcBorders>
              <w:top w:val="single" w:color="auto" w:sz="4" w:space="0"/>
              <w:left w:val="single" w:color="auto" w:sz="4" w:space="0"/>
              <w:bottom w:val="single" w:color="auto" w:sz="4" w:space="0"/>
              <w:right w:val="single" w:color="auto" w:sz="4" w:space="0"/>
            </w:tcBorders>
            <w:noWrap/>
            <w:vAlign w:val="center"/>
          </w:tcPr>
          <w:p w14:paraId="55D01561">
            <w:pPr>
              <w:wordWrap w:val="0"/>
              <w:adjustRightInd w:val="0"/>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本项目由中标人支付招标代理费及评标专家酬劳。代理费根据国家计委关于印发《招标代理服务收费管理暂行办法》的通知计价格【2002】1980号计算后，下浮30%支付。评标专家酬劳（包括食宿费用、交通费、专家评审劳务费等）由招标代理机构先垫付。中标人须在中标公告公示期结束后,向招标代理机构一次性付清招标代理费和评标专家酬劳（以当天评委签收为准）。</w:t>
            </w:r>
          </w:p>
        </w:tc>
      </w:tr>
      <w:tr w14:paraId="38CD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3FF2C">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rPr>
              <w:t>30</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F5931">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招标人</w:t>
            </w:r>
          </w:p>
          <w:p w14:paraId="79889FB5">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CDC3B">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单位名称：</w:t>
            </w:r>
            <w:r>
              <w:rPr>
                <w:rFonts w:hint="eastAsia" w:asciiTheme="minorEastAsia" w:hAnsiTheme="minorEastAsia" w:eastAsiaTheme="minorEastAsia" w:cstheme="minorEastAsia"/>
                <w:snapToGrid w:val="0"/>
                <w:color w:val="auto"/>
                <w:kern w:val="0"/>
                <w:sz w:val="24"/>
                <w:szCs w:val="24"/>
                <w:highlight w:val="none"/>
                <w:lang w:eastAsia="zh-CN"/>
              </w:rPr>
              <w:tab/>
            </w:r>
            <w:r>
              <w:rPr>
                <w:rFonts w:hint="eastAsia" w:asciiTheme="minorEastAsia" w:hAnsiTheme="minorEastAsia" w:eastAsiaTheme="minorEastAsia" w:cstheme="minorEastAsia"/>
                <w:snapToGrid w:val="0"/>
                <w:color w:val="auto"/>
                <w:kern w:val="0"/>
                <w:sz w:val="24"/>
                <w:szCs w:val="24"/>
                <w:highlight w:val="none"/>
                <w:lang w:eastAsia="zh-CN"/>
              </w:rPr>
              <w:t>仁化县黄坑镇人民政府</w:t>
            </w:r>
          </w:p>
          <w:p w14:paraId="6C7F52CF">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办公地址：仁化县黄坑镇黄坑街1号</w:t>
            </w:r>
          </w:p>
          <w:p w14:paraId="534D9C4D">
            <w:pPr>
              <w:wordWrap w:val="0"/>
              <w:adjustRightInd w:val="0"/>
              <w:snapToGrid w:val="0"/>
              <w:spacing w:line="360" w:lineRule="auto"/>
              <w:jc w:val="left"/>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rPr>
              <w:t>联系人（部门）：</w:t>
            </w:r>
            <w:r>
              <w:rPr>
                <w:rFonts w:hint="eastAsia" w:asciiTheme="minorEastAsia" w:hAnsiTheme="minorEastAsia" w:eastAsiaTheme="minorEastAsia" w:cstheme="minorEastAsia"/>
                <w:snapToGrid w:val="0"/>
                <w:color w:val="auto"/>
                <w:kern w:val="0"/>
                <w:sz w:val="24"/>
                <w:szCs w:val="24"/>
                <w:highlight w:val="none"/>
                <w:lang w:val="en-US" w:eastAsia="zh-CN"/>
              </w:rPr>
              <w:t>李工</w:t>
            </w:r>
          </w:p>
          <w:p w14:paraId="2BA920C4">
            <w:pPr>
              <w:wordWrap w:val="0"/>
              <w:adjustRightInd w:val="0"/>
              <w:snapToGri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联系电话：0751-6416012</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389B">
            <w:pPr>
              <w:wordWrap w:val="0"/>
              <w:adjustRightInd w:val="0"/>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rPr>
              <w:t>31</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F543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招标代理机构</w:t>
            </w:r>
          </w:p>
          <w:p w14:paraId="3E0AFF13">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9E00B">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rPr>
              <w:t>单位名称：</w:t>
            </w:r>
            <w:r>
              <w:rPr>
                <w:rFonts w:hint="eastAsia" w:asciiTheme="minorEastAsia" w:hAnsiTheme="minorEastAsia" w:eastAsiaTheme="minorEastAsia" w:cstheme="minorEastAsia"/>
                <w:snapToGrid w:val="0"/>
                <w:color w:val="auto"/>
                <w:kern w:val="0"/>
                <w:sz w:val="24"/>
                <w:szCs w:val="24"/>
                <w:highlight w:val="none"/>
                <w:lang w:eastAsia="zh-CN"/>
              </w:rPr>
              <w:t>广东合正项目管理有限公司</w:t>
            </w:r>
          </w:p>
          <w:p w14:paraId="7295AAC1">
            <w:pPr>
              <w:wordWrap w:val="0"/>
              <w:adjustRightInd w:val="0"/>
              <w:snapToGrid w:val="0"/>
              <w:spacing w:line="360" w:lineRule="auto"/>
              <w:jc w:val="left"/>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eastAsia="zh-CN"/>
              </w:rPr>
              <w:t>办公地址：广东省武江区百旺大道42号华科城双创装备中心办公楼5楼</w:t>
            </w:r>
          </w:p>
          <w:p w14:paraId="03FADCD9">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联系人：</w:t>
            </w:r>
            <w:r>
              <w:rPr>
                <w:rFonts w:hint="eastAsia" w:asciiTheme="minorEastAsia" w:hAnsiTheme="minorEastAsia" w:eastAsiaTheme="minorEastAsia" w:cstheme="minorEastAsia"/>
                <w:snapToGrid w:val="0"/>
                <w:color w:val="auto"/>
                <w:kern w:val="0"/>
                <w:sz w:val="24"/>
                <w:szCs w:val="24"/>
                <w:highlight w:val="none"/>
                <w:lang w:val="en-US" w:eastAsia="zh-CN"/>
              </w:rPr>
              <w:t>杨</w:t>
            </w:r>
            <w:r>
              <w:rPr>
                <w:rFonts w:hint="eastAsia" w:asciiTheme="minorEastAsia" w:hAnsiTheme="minorEastAsia" w:eastAsiaTheme="minorEastAsia" w:cstheme="minorEastAsia"/>
                <w:snapToGrid w:val="0"/>
                <w:color w:val="auto"/>
                <w:kern w:val="0"/>
                <w:sz w:val="24"/>
                <w:szCs w:val="24"/>
                <w:highlight w:val="none"/>
                <w:lang w:eastAsia="zh-CN"/>
              </w:rPr>
              <w:t>工</w:t>
            </w:r>
          </w:p>
          <w:p w14:paraId="055582F1">
            <w:pPr>
              <w:wordWrap w:val="0"/>
              <w:adjustRightInd w:val="0"/>
              <w:snapToGrid w:val="0"/>
              <w:spacing w:line="360" w:lineRule="auto"/>
              <w:jc w:val="left"/>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eastAsia="zh-CN"/>
              </w:rPr>
              <w:t>联系电话：</w:t>
            </w:r>
            <w:r>
              <w:rPr>
                <w:rFonts w:hint="eastAsia" w:asciiTheme="minorEastAsia" w:hAnsiTheme="minorEastAsia" w:eastAsiaTheme="minorEastAsia" w:cstheme="minorEastAsia"/>
                <w:snapToGrid w:val="0"/>
                <w:color w:val="auto"/>
                <w:kern w:val="0"/>
                <w:sz w:val="24"/>
                <w:szCs w:val="24"/>
                <w:highlight w:val="none"/>
                <w:lang w:val="en-US" w:eastAsia="zh-CN"/>
              </w:rPr>
              <w:t>0751-8219991</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BFB7">
            <w:pPr>
              <w:wordWrap w:val="0"/>
              <w:adjustRightInd w:val="0"/>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rPr>
              <w:t>32</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44E1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交易场所</w:t>
            </w:r>
          </w:p>
          <w:p w14:paraId="5FEA9B68">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4662C">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zh-CN" w:eastAsia="zh-CN"/>
              </w:rPr>
            </w:pPr>
            <w:r>
              <w:rPr>
                <w:rFonts w:hint="eastAsia" w:asciiTheme="minorEastAsia" w:hAnsiTheme="minorEastAsia" w:eastAsiaTheme="minorEastAsia" w:cstheme="minorEastAsia"/>
                <w:snapToGrid w:val="0"/>
                <w:color w:val="auto"/>
                <w:kern w:val="0"/>
                <w:sz w:val="24"/>
                <w:szCs w:val="24"/>
                <w:highlight w:val="none"/>
                <w:lang w:val="zh-CN" w:eastAsia="zh-CN"/>
              </w:rPr>
              <w:t>单位名称：韶关市公共资源交易中心仁化分中心</w:t>
            </w:r>
          </w:p>
          <w:p w14:paraId="5A6EFA0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zh-CN" w:eastAsia="zh-CN"/>
              </w:rPr>
            </w:pPr>
            <w:r>
              <w:rPr>
                <w:rFonts w:hint="eastAsia" w:asciiTheme="minorEastAsia" w:hAnsiTheme="minorEastAsia" w:eastAsiaTheme="minorEastAsia" w:cstheme="minorEastAsia"/>
                <w:snapToGrid w:val="0"/>
                <w:color w:val="auto"/>
                <w:kern w:val="0"/>
                <w:sz w:val="24"/>
                <w:szCs w:val="24"/>
                <w:highlight w:val="none"/>
                <w:lang w:val="zh-CN" w:eastAsia="zh-CN"/>
              </w:rPr>
              <w:t>办公地址：仁化县丹霞大道228号1</w:t>
            </w: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lang w:val="zh-CN" w:eastAsia="zh-CN"/>
              </w:rPr>
              <w:t>楼韶关市公共资源交易中心仁化分中心</w:t>
            </w:r>
          </w:p>
          <w:p w14:paraId="1F7A3A3E">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lang w:val="zh-CN" w:eastAsia="zh-CN"/>
              </w:rPr>
            </w:pPr>
            <w:r>
              <w:rPr>
                <w:rFonts w:hint="eastAsia" w:asciiTheme="minorEastAsia" w:hAnsiTheme="minorEastAsia" w:eastAsiaTheme="minorEastAsia" w:cstheme="minorEastAsia"/>
                <w:snapToGrid w:val="0"/>
                <w:color w:val="auto"/>
                <w:kern w:val="0"/>
                <w:sz w:val="24"/>
                <w:szCs w:val="24"/>
                <w:highlight w:val="none"/>
                <w:lang w:val="zh-CN" w:eastAsia="zh-CN"/>
              </w:rPr>
              <w:t>联系人（部门）：吴工</w:t>
            </w:r>
          </w:p>
          <w:p w14:paraId="62A9CE52">
            <w:pPr>
              <w:wordWrap w:val="0"/>
              <w:adjustRightInd w:val="0"/>
              <w:snapToGrid w:val="0"/>
              <w:spacing w:line="360" w:lineRule="auto"/>
              <w:jc w:val="left"/>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zh-CN" w:eastAsia="zh-CN"/>
              </w:rPr>
              <w:t>联系电话：0751—6354032</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2BF8">
            <w:pPr>
              <w:wordWrap w:val="0"/>
              <w:adjustRightInd w:val="0"/>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rPr>
              <w:t>33</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4ED4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行政监督部门</w:t>
            </w:r>
          </w:p>
          <w:p w14:paraId="7CBC25B8">
            <w:pPr>
              <w:wordWrap w:val="0"/>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rPr>
              <w:t>联系方式</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72F54">
            <w:pPr>
              <w:wordWrap w:val="0"/>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单位名称：仁化县住房和城乡建设管理局</w:t>
            </w:r>
          </w:p>
          <w:p w14:paraId="319F3FCA">
            <w:pPr>
              <w:wordWrap w:val="0"/>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办公地址：仁化县丹霞大道228号仁化县行政服务中心6楼</w:t>
            </w:r>
          </w:p>
          <w:p w14:paraId="024CAFC9">
            <w:pPr>
              <w:wordWrap w:val="0"/>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联系人（部门）：建筑业监督管理股</w:t>
            </w:r>
          </w:p>
          <w:p w14:paraId="25D0268F">
            <w:pPr>
              <w:wordWrap w:val="0"/>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zh-CN" w:eastAsia="zh-CN"/>
              </w:rPr>
              <w:t>联系电话：0751-6354573</w:t>
            </w:r>
          </w:p>
        </w:tc>
      </w:tr>
      <w:bookmarkEnd w:id="4"/>
    </w:tbl>
    <w:p w14:paraId="13A9FF01">
      <w:pPr>
        <w:pStyle w:val="4"/>
        <w:wordWrap w:val="0"/>
        <w:autoSpaceDE/>
        <w:autoSpaceDN/>
        <w:snapToGrid w:val="0"/>
        <w:spacing w:after="260" w:line="440" w:lineRule="exact"/>
        <w:jc w:val="both"/>
        <w:rPr>
          <w:rFonts w:hint="eastAsia" w:asciiTheme="minorEastAsia" w:hAnsiTheme="minorEastAsia" w:eastAsiaTheme="minorEastAsia" w:cstheme="minorEastAsia"/>
          <w:b/>
          <w:color w:val="auto"/>
          <w:kern w:val="2"/>
          <w:highlight w:val="none"/>
        </w:rPr>
      </w:pPr>
      <w:bookmarkStart w:id="5" w:name="_Toc122859103"/>
      <w:bookmarkStart w:id="6" w:name="_Toc122769943"/>
      <w:bookmarkStart w:id="7" w:name="_Toc122671103"/>
      <w:r>
        <w:rPr>
          <w:rFonts w:hint="eastAsia" w:asciiTheme="minorEastAsia" w:hAnsiTheme="minorEastAsia" w:eastAsiaTheme="minorEastAsia" w:cstheme="minorEastAsia"/>
          <w:b/>
          <w:color w:val="auto"/>
          <w:kern w:val="2"/>
          <w:highlight w:val="none"/>
        </w:rPr>
        <w:br w:type="page"/>
      </w:r>
      <w:bookmarkEnd w:id="5"/>
      <w:bookmarkEnd w:id="6"/>
      <w:bookmarkEnd w:id="7"/>
      <w:bookmarkStart w:id="8" w:name="_Toc28725"/>
      <w:r>
        <w:rPr>
          <w:rFonts w:hint="eastAsia" w:asciiTheme="minorEastAsia" w:hAnsiTheme="minorEastAsia" w:eastAsiaTheme="minorEastAsia" w:cstheme="minorEastAsia"/>
          <w:b/>
          <w:color w:val="auto"/>
          <w:kern w:val="2"/>
          <w:szCs w:val="24"/>
          <w:highlight w:val="none"/>
        </w:rPr>
        <w:t>第二节.重要事项时间地点一览表.</w:t>
      </w:r>
      <w:bookmarkEnd w:id="8"/>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22168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7063ED9">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27EE3730">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招标公告</w:t>
            </w:r>
          </w:p>
          <w:p w14:paraId="59A2B6BD">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FDE5BF9">
            <w:pPr>
              <w:pStyle w:val="41"/>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10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18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00 </w:t>
            </w:r>
            <w:r>
              <w:rPr>
                <w:rFonts w:hint="eastAsia" w:asciiTheme="minorEastAsia" w:hAnsiTheme="minorEastAsia" w:eastAsiaTheme="minorEastAsia" w:cstheme="minorEastAsia"/>
                <w:color w:val="auto"/>
                <w:sz w:val="24"/>
                <w:szCs w:val="24"/>
                <w:highlight w:val="none"/>
              </w:rPr>
              <w:t>分</w:t>
            </w:r>
          </w:p>
        </w:tc>
      </w:tr>
      <w:tr w14:paraId="05A2E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E9098B4">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D93DB6D">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6068B54">
            <w:pPr>
              <w:pStyle w:val="41"/>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w:t>
            </w:r>
            <w:r>
              <w:rPr>
                <w:rFonts w:hint="eastAsia" w:asciiTheme="minorEastAsia" w:hAnsiTheme="minorEastAsia" w:eastAsiaTheme="minorEastAsia" w:cstheme="minorEastAsia"/>
                <w:color w:val="auto"/>
                <w:sz w:val="24"/>
                <w:szCs w:val="24"/>
                <w:highlight w:val="none"/>
              </w:rPr>
              <w:t>分</w:t>
            </w:r>
          </w:p>
        </w:tc>
      </w:tr>
      <w:tr w14:paraId="5FC7B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1821A0A">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6D0E338">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网上提问</w:t>
            </w:r>
          </w:p>
          <w:p w14:paraId="6FAF4569">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F229188">
            <w:pPr>
              <w:pStyle w:val="41"/>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rPr>
              <w:t>16</w:t>
            </w:r>
            <w:r>
              <w:rPr>
                <w:rFonts w:hint="eastAsia" w:asciiTheme="minorEastAsia" w:hAnsiTheme="minorEastAsia" w:eastAsiaTheme="minorEastAsia" w:cstheme="minorEastAsia"/>
                <w:snapToGrid w:val="0"/>
                <w:color w:val="auto"/>
                <w:kern w:val="0"/>
                <w:sz w:val="24"/>
                <w:szCs w:val="24"/>
                <w:highlight w:val="none"/>
              </w:rPr>
              <w:t>时</w:t>
            </w:r>
            <w:r>
              <w:rPr>
                <w:rFonts w:hint="eastAsia" w:asciiTheme="minorEastAsia" w:hAnsiTheme="minorEastAsia" w:eastAsiaTheme="minorEastAsia" w:cstheme="minorEastAsia"/>
                <w:snapToGrid w:val="0"/>
                <w:color w:val="auto"/>
                <w:kern w:val="0"/>
                <w:sz w:val="24"/>
                <w:szCs w:val="24"/>
                <w:highlight w:val="none"/>
                <w:u w:val="single"/>
                <w:lang w:val="en-US" w:eastAsia="zh-CN"/>
              </w:rPr>
              <w:t>00</w:t>
            </w:r>
            <w:r>
              <w:rPr>
                <w:rFonts w:hint="eastAsia" w:asciiTheme="minorEastAsia" w:hAnsiTheme="minorEastAsia" w:eastAsiaTheme="minorEastAsia" w:cstheme="minorEastAsia"/>
                <w:snapToGrid w:val="0"/>
                <w:color w:val="auto"/>
                <w:kern w:val="0"/>
                <w:sz w:val="24"/>
                <w:szCs w:val="24"/>
                <w:highlight w:val="none"/>
              </w:rPr>
              <w:t>分</w:t>
            </w:r>
          </w:p>
        </w:tc>
      </w:tr>
      <w:tr w14:paraId="7DEEB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5C470D5">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F0C6282">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网上答疑</w:t>
            </w:r>
          </w:p>
          <w:p w14:paraId="0A74B8A9">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5E20FE3">
            <w:pPr>
              <w:pStyle w:val="41"/>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21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rPr>
              <w:t>16</w:t>
            </w:r>
            <w:r>
              <w:rPr>
                <w:rFonts w:hint="eastAsia" w:asciiTheme="minorEastAsia" w:hAnsiTheme="minorEastAsia" w:eastAsiaTheme="minorEastAsia" w:cstheme="minorEastAsia"/>
                <w:snapToGrid w:val="0"/>
                <w:color w:val="auto"/>
                <w:kern w:val="0"/>
                <w:sz w:val="24"/>
                <w:szCs w:val="24"/>
                <w:highlight w:val="none"/>
              </w:rPr>
              <w:t>时</w:t>
            </w:r>
            <w:r>
              <w:rPr>
                <w:rFonts w:hint="eastAsia" w:asciiTheme="minorEastAsia" w:hAnsiTheme="minorEastAsia" w:eastAsiaTheme="minorEastAsia" w:cstheme="minorEastAsia"/>
                <w:snapToGrid w:val="0"/>
                <w:color w:val="auto"/>
                <w:kern w:val="0"/>
                <w:sz w:val="24"/>
                <w:szCs w:val="24"/>
                <w:highlight w:val="none"/>
                <w:u w:val="single"/>
                <w:lang w:val="en-US" w:eastAsia="zh-CN"/>
              </w:rPr>
              <w:t>30</w:t>
            </w:r>
            <w:r>
              <w:rPr>
                <w:rFonts w:hint="eastAsia" w:asciiTheme="minorEastAsia" w:hAnsiTheme="minorEastAsia" w:eastAsiaTheme="minorEastAsia" w:cstheme="minorEastAsia"/>
                <w:snapToGrid w:val="0"/>
                <w:color w:val="auto"/>
                <w:kern w:val="0"/>
                <w:sz w:val="24"/>
                <w:szCs w:val="24"/>
                <w:highlight w:val="none"/>
              </w:rPr>
              <w:t>分至</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24</w:t>
            </w:r>
            <w:bookmarkStart w:id="631" w:name="_GoBack"/>
            <w:bookmarkEnd w:id="631"/>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snapToGrid w:val="0"/>
                <w:color w:val="auto"/>
                <w:kern w:val="0"/>
                <w:sz w:val="24"/>
                <w:szCs w:val="24"/>
                <w:highlight w:val="none"/>
                <w:u w:val="single"/>
                <w:lang w:val="en-US" w:eastAsia="zh-CN"/>
              </w:rPr>
              <w:t>16</w:t>
            </w:r>
            <w:r>
              <w:rPr>
                <w:rFonts w:hint="eastAsia" w:asciiTheme="minorEastAsia" w:hAnsiTheme="minorEastAsia" w:eastAsiaTheme="minorEastAsia" w:cstheme="minorEastAsia"/>
                <w:snapToGrid w:val="0"/>
                <w:color w:val="auto"/>
                <w:kern w:val="0"/>
                <w:sz w:val="24"/>
                <w:szCs w:val="24"/>
                <w:highlight w:val="none"/>
              </w:rPr>
              <w:t>时</w:t>
            </w:r>
            <w:r>
              <w:rPr>
                <w:rFonts w:hint="eastAsia" w:asciiTheme="minorEastAsia" w:hAnsiTheme="minorEastAsia" w:eastAsiaTheme="minorEastAsia" w:cstheme="minorEastAsia"/>
                <w:snapToGrid w:val="0"/>
                <w:color w:val="auto"/>
                <w:kern w:val="0"/>
                <w:sz w:val="24"/>
                <w:szCs w:val="24"/>
                <w:highlight w:val="none"/>
                <w:u w:val="single"/>
                <w:lang w:val="en-US" w:eastAsia="zh-CN"/>
              </w:rPr>
              <w:t>00</w:t>
            </w:r>
            <w:r>
              <w:rPr>
                <w:rFonts w:hint="eastAsia" w:asciiTheme="minorEastAsia" w:hAnsiTheme="minorEastAsia" w:eastAsiaTheme="minorEastAsia" w:cstheme="minorEastAsia"/>
                <w:snapToGrid w:val="0"/>
                <w:color w:val="auto"/>
                <w:kern w:val="0"/>
                <w:sz w:val="24"/>
                <w:szCs w:val="24"/>
                <w:highlight w:val="none"/>
              </w:rPr>
              <w:t>分</w:t>
            </w:r>
          </w:p>
        </w:tc>
      </w:tr>
      <w:tr w14:paraId="27131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6F98CB7">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5</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1C7D0A">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投标保证缴</w:t>
            </w:r>
          </w:p>
          <w:p w14:paraId="0D9FF3FC">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纳截止时间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5DE476C">
            <w:pPr>
              <w:pStyle w:val="41"/>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投标保证金到账截止时间：</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snapToGrid w:val="0"/>
                <w:color w:val="auto"/>
                <w:kern w:val="0"/>
                <w:sz w:val="24"/>
                <w:szCs w:val="24"/>
                <w:highlight w:val="none"/>
              </w:rPr>
              <w:t>；</w:t>
            </w:r>
          </w:p>
          <w:p w14:paraId="6DA70669">
            <w:pPr>
              <w:pStyle w:val="41"/>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投标保证担保上传截止时间：</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snapToGrid w:val="0"/>
                <w:color w:val="auto"/>
                <w:kern w:val="0"/>
                <w:sz w:val="24"/>
                <w:szCs w:val="24"/>
                <w:highlight w:val="none"/>
              </w:rPr>
              <w:t>；</w:t>
            </w:r>
          </w:p>
          <w:p w14:paraId="67AA4DAC">
            <w:pPr>
              <w:pStyle w:val="19"/>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投标保证保险投保截止时间：</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6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snapToGrid w:val="0"/>
                <w:color w:val="auto"/>
                <w:kern w:val="0"/>
                <w:sz w:val="24"/>
                <w:szCs w:val="24"/>
                <w:highlight w:val="none"/>
              </w:rPr>
              <w:t>。</w:t>
            </w:r>
          </w:p>
        </w:tc>
      </w:tr>
      <w:tr w14:paraId="1FE4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BECB072">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6</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23875C3">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电子投标</w:t>
            </w:r>
          </w:p>
          <w:p w14:paraId="2F5139AE">
            <w:pPr>
              <w:pStyle w:val="41"/>
              <w:wordWrap w:val="0"/>
              <w:adjustRightInd w:val="0"/>
              <w:snapToGrid w:val="0"/>
              <w:spacing w:line="360" w:lineRule="exact"/>
              <w:jc w:val="center"/>
              <w:rPr>
                <w:rFonts w:hint="eastAsia" w:asciiTheme="minorEastAsia" w:hAnsiTheme="minorEastAsia" w:eastAsiaTheme="minorEastAsia" w:cstheme="minorEastAsia"/>
                <w:strike/>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10EBA23">
            <w:pPr>
              <w:pStyle w:val="19"/>
              <w:wordWrap w:val="0"/>
              <w:adjustRightInd w:val="0"/>
              <w:snapToGrid w:val="0"/>
              <w:spacing w:line="400" w:lineRule="exact"/>
              <w:ind w:firstLine="120" w:firstLineChars="5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w:t>
            </w:r>
            <w:r>
              <w:rPr>
                <w:rFonts w:hint="eastAsia" w:asciiTheme="minorEastAsia" w:hAnsiTheme="minorEastAsia" w:eastAsiaTheme="minorEastAsia" w:cstheme="minorEastAsia"/>
                <w:color w:val="auto"/>
                <w:sz w:val="24"/>
                <w:szCs w:val="24"/>
                <w:highlight w:val="none"/>
              </w:rPr>
              <w:t>分</w:t>
            </w:r>
          </w:p>
        </w:tc>
      </w:tr>
      <w:tr w14:paraId="5FD04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16A944A">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7</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2E0DCA2">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7655BE1">
            <w:pPr>
              <w:pStyle w:val="19"/>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00 </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snapToGrid w:val="0"/>
                <w:color w:val="auto"/>
                <w:kern w:val="0"/>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w:t>
            </w:r>
            <w:r>
              <w:rPr>
                <w:rFonts w:hint="eastAsia" w:asciiTheme="minorEastAsia" w:hAnsiTheme="minorEastAsia" w:eastAsiaTheme="minorEastAsia" w:cstheme="minorEastAsia"/>
                <w:color w:val="auto"/>
                <w:sz w:val="24"/>
                <w:szCs w:val="24"/>
                <w:highlight w:val="none"/>
              </w:rPr>
              <w:t>分</w:t>
            </w:r>
          </w:p>
        </w:tc>
      </w:tr>
      <w:tr w14:paraId="5FFAC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8DEEFEE">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8</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91A0D5A">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378AD773">
            <w:pPr>
              <w:pStyle w:val="41"/>
              <w:keepNext w:val="0"/>
              <w:keepLines w:val="0"/>
              <w:pageBreakBefore w:val="0"/>
              <w:widowControl w:val="0"/>
              <w:kinsoku/>
              <w:wordWrap w:val="0"/>
              <w:overflowPunct/>
              <w:topLinePunct w:val="0"/>
              <w:autoSpaceDE/>
              <w:autoSpaceDN/>
              <w:bidi w:val="0"/>
              <w:adjustRightInd w:val="0"/>
              <w:snapToGrid w:val="0"/>
              <w:spacing w:line="360" w:lineRule="auto"/>
              <w:ind w:left="120" w:leftChars="5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递交场所：韶关市公共资源交易中心仁化分中心</w:t>
            </w:r>
          </w:p>
          <w:p w14:paraId="65CB0190">
            <w:pPr>
              <w:pStyle w:val="41"/>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地址</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仁化县丹霞大道228号11楼韶关市公共资源交易中心仁化分中心</w:t>
            </w:r>
            <w:r>
              <w:rPr>
                <w:rFonts w:hint="eastAsia" w:ascii="宋体" w:hAnsi="宋体" w:eastAsia="宋体" w:cs="宋体"/>
                <w:b w:val="0"/>
                <w:bCs/>
                <w:color w:val="auto"/>
                <w:sz w:val="24"/>
                <w:szCs w:val="24"/>
                <w:highlight w:val="none"/>
              </w:rPr>
              <w:t>，具体房间号以当日现场通知为准。</w:t>
            </w:r>
          </w:p>
        </w:tc>
      </w:tr>
      <w:tr w14:paraId="3BC5B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E0B6893">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9</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6A3ED1">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E9F5160">
            <w:pPr>
              <w:pStyle w:val="19"/>
              <w:wordWrap w:val="0"/>
              <w:adjustRightInd w:val="0"/>
              <w:snapToGrid w:val="0"/>
              <w:spacing w:line="400" w:lineRule="exact"/>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2025 </w:t>
            </w:r>
            <w:r>
              <w:rPr>
                <w:rFonts w:hint="eastAsia" w:asciiTheme="minorEastAsia" w:hAnsiTheme="minorEastAsia" w:eastAsiaTheme="minorEastAsia" w:cstheme="minorEastAsia"/>
                <w:i w:val="0"/>
                <w:iCs w:val="0"/>
                <w:color w:val="auto"/>
                <w:sz w:val="24"/>
                <w:szCs w:val="24"/>
                <w:highlight w:val="none"/>
                <w:u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1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 xml:space="preserve"> 10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 xml:space="preserve"> 30</w:t>
            </w:r>
            <w:r>
              <w:rPr>
                <w:rFonts w:hint="eastAsia" w:asciiTheme="minorEastAsia" w:hAnsiTheme="minorEastAsia" w:eastAsiaTheme="minorEastAsia" w:cstheme="minorEastAsia"/>
                <w:color w:val="auto"/>
                <w:sz w:val="24"/>
                <w:szCs w:val="24"/>
                <w:highlight w:val="none"/>
              </w:rPr>
              <w:t>分</w:t>
            </w:r>
          </w:p>
        </w:tc>
      </w:tr>
      <w:tr w14:paraId="183B6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76EBF36">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10</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364B7747">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79DB96B9">
            <w:pPr>
              <w:pStyle w:val="19"/>
              <w:keepNext w:val="0"/>
              <w:keepLines w:val="0"/>
              <w:pageBreakBefore w:val="0"/>
              <w:widowControl w:val="0"/>
              <w:kinsoku/>
              <w:wordWrap w:val="0"/>
              <w:overflowPunct/>
              <w:topLinePunct w:val="0"/>
              <w:autoSpaceDE/>
              <w:autoSpaceDN/>
              <w:bidi w:val="0"/>
              <w:adjustRightInd w:val="0"/>
              <w:snapToGrid w:val="0"/>
              <w:spacing w:line="360" w:lineRule="auto"/>
              <w:ind w:left="120" w:leftChars="5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u w:val="none"/>
                <w:lang w:val="en-US" w:eastAsia="zh-CN" w:bidi="ar-SA"/>
              </w:rPr>
              <w:t>开标场所：韶关市公共资源交易中心仁化分中心</w:t>
            </w:r>
          </w:p>
          <w:p w14:paraId="6350AB85">
            <w:pPr>
              <w:pStyle w:val="41"/>
              <w:wordWrap w:val="0"/>
              <w:adjustRightInd w:val="0"/>
              <w:snapToGri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地址</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仁化县丹霞大道228号11楼韶关市公共资源交易中心仁化分中心</w:t>
            </w:r>
            <w:r>
              <w:rPr>
                <w:rFonts w:hint="eastAsia" w:ascii="宋体" w:hAnsi="宋体" w:eastAsia="宋体" w:cs="宋体"/>
                <w:b w:val="0"/>
                <w:bCs/>
                <w:color w:val="auto"/>
                <w:sz w:val="24"/>
                <w:szCs w:val="24"/>
                <w:highlight w:val="none"/>
              </w:rPr>
              <w:t>，具体房间号以当日现场通知为准。</w:t>
            </w:r>
          </w:p>
        </w:tc>
      </w:tr>
      <w:tr w14:paraId="365C5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391EFF47">
            <w:pPr>
              <w:pStyle w:val="41"/>
              <w:widowControl/>
              <w:snapToGrid w:val="0"/>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12C593B1">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00628AC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投标人应按有关要求办理数字证书（CA）和企业入库、获取招标文件、资料文件及招标答疑书等。若由于投标人自身原因未能及时取得上述资料的，由此发生的任何责任由投标人自行承担。</w:t>
            </w:r>
          </w:p>
        </w:tc>
      </w:tr>
    </w:tbl>
    <w:p w14:paraId="50A4BECE">
      <w:pPr>
        <w:pStyle w:val="4"/>
        <w:wordWrap w:val="0"/>
        <w:autoSpaceDE/>
        <w:autoSpaceDN/>
        <w:snapToGrid w:val="0"/>
        <w:spacing w:after="260" w:line="440" w:lineRule="exact"/>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color w:val="auto"/>
          <w:sz w:val="24"/>
          <w:highlight w:val="none"/>
        </w:rPr>
        <w:br w:type="page"/>
      </w:r>
      <w:bookmarkStart w:id="9" w:name="_Hlt69669159"/>
      <w:bookmarkEnd w:id="9"/>
      <w:bookmarkStart w:id="10" w:name="_Toc15455"/>
      <w:bookmarkStart w:id="11" w:name="_Hlt69698705"/>
      <w:bookmarkStart w:id="12" w:name="_Hlt69698754"/>
      <w:r>
        <w:rPr>
          <w:rFonts w:hint="eastAsia" w:asciiTheme="minorEastAsia" w:hAnsiTheme="minorEastAsia" w:eastAsiaTheme="minorEastAsia" w:cstheme="minorEastAsia"/>
          <w:b/>
          <w:color w:val="auto"/>
          <w:kern w:val="2"/>
          <w:szCs w:val="24"/>
          <w:highlight w:val="none"/>
        </w:rPr>
        <w:t>第三节</w:t>
      </w:r>
      <w:bookmarkStart w:id="13" w:name="_Hlt87793819"/>
      <w:bookmarkEnd w:id="13"/>
      <w:r>
        <w:rPr>
          <w:rFonts w:hint="eastAsia" w:asciiTheme="minorEastAsia" w:hAnsiTheme="minorEastAsia" w:eastAsiaTheme="minorEastAsia" w:cstheme="minorEastAsia"/>
          <w:b/>
          <w:color w:val="auto"/>
          <w:kern w:val="2"/>
          <w:szCs w:val="24"/>
          <w:highlight w:val="none"/>
        </w:rPr>
        <w:t xml:space="preserve"> 投标须知正文</w:t>
      </w:r>
      <w:bookmarkEnd w:id="10"/>
    </w:p>
    <w:bookmarkEnd w:id="11"/>
    <w:bookmarkEnd w:id="12"/>
    <w:p w14:paraId="64B54B44">
      <w:pPr>
        <w:pStyle w:val="7"/>
        <w:spacing w:line="400" w:lineRule="exact"/>
        <w:rPr>
          <w:rFonts w:hint="eastAsia" w:asciiTheme="minorEastAsia" w:hAnsiTheme="minorEastAsia" w:eastAsiaTheme="minorEastAsia" w:cstheme="minorEastAsia"/>
          <w:color w:val="auto"/>
          <w:sz w:val="24"/>
          <w:szCs w:val="28"/>
          <w:highlight w:val="none"/>
          <w:u w:val="single"/>
        </w:rPr>
      </w:pPr>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u w:val="single"/>
          <w:lang w:val="en-US" w:eastAsia="zh-CN"/>
        </w:rPr>
        <w:t>仁化县黄坑镇典型镇建设项目（一期）</w:t>
      </w:r>
      <w:r>
        <w:rPr>
          <w:rFonts w:hint="eastAsia" w:asciiTheme="minorEastAsia" w:hAnsiTheme="minorEastAsia" w:eastAsiaTheme="minorEastAsia" w:cstheme="minorEastAsia"/>
          <w:snapToGrid w:val="0"/>
          <w:color w:val="auto"/>
          <w:kern w:val="0"/>
          <w:szCs w:val="24"/>
          <w:highlight w:val="none"/>
        </w:rPr>
        <w:t>业经</w:t>
      </w:r>
      <w:r>
        <w:rPr>
          <w:rFonts w:hint="eastAsia" w:asciiTheme="minorEastAsia" w:hAnsiTheme="minorEastAsia" w:eastAsiaTheme="minorEastAsia" w:cstheme="minorEastAsia"/>
          <w:snapToGrid w:val="0"/>
          <w:color w:val="auto"/>
          <w:kern w:val="0"/>
          <w:highlight w:val="none"/>
          <w:u w:val="single"/>
          <w:lang w:eastAsia="zh-CN"/>
        </w:rPr>
        <w:t>仁化县发展改革和政务数据局</w:t>
      </w:r>
      <w:r>
        <w:rPr>
          <w:rFonts w:hint="eastAsia" w:asciiTheme="minorEastAsia" w:hAnsiTheme="minorEastAsia" w:eastAsiaTheme="minorEastAsia" w:cstheme="minorEastAsia"/>
          <w:snapToGrid w:val="0"/>
          <w:color w:val="auto"/>
          <w:kern w:val="0"/>
          <w:szCs w:val="24"/>
          <w:highlight w:val="none"/>
          <w:u w:val="single"/>
        </w:rPr>
        <w:t>以《</w:t>
      </w:r>
      <w:r>
        <w:rPr>
          <w:rFonts w:hint="eastAsia" w:asciiTheme="minorEastAsia" w:hAnsiTheme="minorEastAsia" w:eastAsiaTheme="minorEastAsia" w:cstheme="minorEastAsia"/>
          <w:snapToGrid w:val="0"/>
          <w:color w:val="auto"/>
          <w:kern w:val="0"/>
          <w:szCs w:val="24"/>
          <w:highlight w:val="none"/>
          <w:u w:val="single"/>
          <w:lang w:eastAsia="zh-CN"/>
        </w:rPr>
        <w:t>仁化县发展改革和</w:t>
      </w:r>
      <w:r>
        <w:rPr>
          <w:rFonts w:hint="eastAsia" w:asciiTheme="minorEastAsia" w:hAnsiTheme="minorEastAsia" w:eastAsiaTheme="minorEastAsia" w:cstheme="minorEastAsia"/>
          <w:snapToGrid w:val="0"/>
          <w:color w:val="auto"/>
          <w:kern w:val="0"/>
          <w:szCs w:val="24"/>
          <w:highlight w:val="none"/>
          <w:u w:val="single"/>
          <w:lang w:val="en-US" w:eastAsia="zh-CN"/>
        </w:rPr>
        <w:t>政务数据</w:t>
      </w:r>
      <w:r>
        <w:rPr>
          <w:rFonts w:hint="eastAsia" w:asciiTheme="minorEastAsia" w:hAnsiTheme="minorEastAsia" w:eastAsiaTheme="minorEastAsia" w:cstheme="minorEastAsia"/>
          <w:snapToGrid w:val="0"/>
          <w:color w:val="auto"/>
          <w:kern w:val="0"/>
          <w:szCs w:val="24"/>
          <w:highlight w:val="none"/>
          <w:u w:val="single"/>
          <w:lang w:eastAsia="zh-CN"/>
        </w:rPr>
        <w:t>局</w:t>
      </w:r>
      <w:r>
        <w:rPr>
          <w:rFonts w:hint="eastAsia" w:asciiTheme="minorEastAsia" w:hAnsiTheme="minorEastAsia" w:eastAsiaTheme="minorEastAsia" w:cstheme="minorEastAsia"/>
          <w:snapToGrid w:val="0"/>
          <w:color w:val="auto"/>
          <w:kern w:val="0"/>
          <w:szCs w:val="24"/>
          <w:highlight w:val="none"/>
          <w:u w:val="single"/>
          <w:lang w:val="en-US" w:eastAsia="zh-CN"/>
        </w:rPr>
        <w:t>关于</w:t>
      </w:r>
      <w:r>
        <w:rPr>
          <w:rFonts w:hint="eastAsia" w:asciiTheme="minorEastAsia" w:hAnsiTheme="minorEastAsia" w:eastAsiaTheme="minorEastAsia" w:cstheme="minorEastAsia"/>
          <w:snapToGrid w:val="0"/>
          <w:color w:val="auto"/>
          <w:kern w:val="0"/>
          <w:highlight w:val="none"/>
          <w:u w:val="single"/>
          <w:lang w:val="en-US" w:eastAsia="zh-CN"/>
        </w:rPr>
        <w:t>仁化县黄坑镇典型镇建设项目（一期）</w:t>
      </w:r>
      <w:r>
        <w:rPr>
          <w:rFonts w:hint="default" w:ascii="宋体" w:hAnsi="宋体" w:eastAsia="宋体" w:cs="宋体"/>
          <w:snapToGrid w:val="0"/>
          <w:color w:val="auto"/>
          <w:kern w:val="0"/>
          <w:sz w:val="24"/>
          <w:highlight w:val="none"/>
          <w:u w:val="single"/>
          <w:lang w:val="en-US" w:eastAsia="zh-CN"/>
        </w:rPr>
        <w:t>可行性研究报告的批复</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val="en-US" w:eastAsia="zh-CN"/>
        </w:rPr>
        <w:t>仁发改和政数投审〔2025〕47号</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rPr>
        <w:t>批准建设，项目代码为</w:t>
      </w:r>
      <w:r>
        <w:rPr>
          <w:rFonts w:hint="eastAsia" w:asciiTheme="minorEastAsia" w:hAnsiTheme="minorEastAsia" w:eastAsiaTheme="minorEastAsia" w:cstheme="minorEastAsia"/>
          <w:color w:val="auto"/>
          <w:szCs w:val="24"/>
          <w:highlight w:val="none"/>
          <w:u w:val="single"/>
          <w:lang w:eastAsia="zh-CN"/>
        </w:rPr>
        <w:t>2504-440224-04-01-580994</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snapToGrid w:val="0"/>
          <w:color w:val="auto"/>
          <w:kern w:val="0"/>
          <w:szCs w:val="24"/>
          <w:highlight w:val="none"/>
        </w:rPr>
        <w:t>业主为</w:t>
      </w:r>
      <w:r>
        <w:rPr>
          <w:rFonts w:hint="eastAsia" w:asciiTheme="minorEastAsia" w:hAnsiTheme="minorEastAsia" w:eastAsiaTheme="minorEastAsia" w:cstheme="minorEastAsia"/>
          <w:snapToGrid w:val="0"/>
          <w:color w:val="auto"/>
          <w:kern w:val="0"/>
          <w:szCs w:val="24"/>
          <w:highlight w:val="none"/>
          <w:u w:val="single"/>
          <w:lang w:eastAsia="zh-CN"/>
        </w:rPr>
        <w:t>仁化县黄坑镇人民政府</w:t>
      </w:r>
      <w:r>
        <w:rPr>
          <w:rFonts w:hint="eastAsia" w:asciiTheme="minorEastAsia" w:hAnsiTheme="minorEastAsia" w:eastAsiaTheme="minorEastAsia" w:cstheme="minorEastAsia"/>
          <w:snapToGrid w:val="0"/>
          <w:color w:val="auto"/>
          <w:kern w:val="0"/>
          <w:szCs w:val="24"/>
          <w:highlight w:val="none"/>
        </w:rPr>
        <w:t>，建设资金来自</w:t>
      </w:r>
      <w:r>
        <w:rPr>
          <w:rFonts w:hint="eastAsia" w:hAnsi="宋体" w:eastAsia="宋体" w:cs="宋体"/>
          <w:snapToGrid w:val="0"/>
          <w:color w:val="auto"/>
          <w:kern w:val="0"/>
          <w:sz w:val="24"/>
          <w:highlight w:val="none"/>
          <w:u w:val="single"/>
          <w:lang w:eastAsia="zh-CN"/>
        </w:rPr>
        <w:t>上级财政资金和县级财政资金安排解决</w:t>
      </w:r>
      <w:r>
        <w:rPr>
          <w:rFonts w:hint="eastAsia" w:ascii="宋体" w:hAnsi="宋体" w:eastAsia="宋体" w:cs="宋体"/>
          <w:snapToGrid w:val="0"/>
          <w:color w:val="auto"/>
          <w:kern w:val="0"/>
          <w:sz w:val="24"/>
          <w:highlight w:val="none"/>
          <w:u w:val="none"/>
        </w:rPr>
        <w:t xml:space="preserve"> </w:t>
      </w:r>
      <w:r>
        <w:rPr>
          <w:rFonts w:hint="eastAsia" w:asciiTheme="minorEastAsia" w:hAnsiTheme="minorEastAsia" w:eastAsiaTheme="minorEastAsia" w:cstheme="minorEastAsia"/>
          <w:snapToGrid w:val="0"/>
          <w:color w:val="auto"/>
          <w:kern w:val="0"/>
          <w:szCs w:val="24"/>
          <w:highlight w:val="none"/>
        </w:rPr>
        <w:t>，出资比例</w:t>
      </w:r>
      <w:r>
        <w:rPr>
          <w:rFonts w:hint="eastAsia" w:asciiTheme="minorEastAsia" w:hAnsiTheme="minorEastAsia" w:eastAsiaTheme="minorEastAsia" w:cstheme="minorEastAsia"/>
          <w:snapToGrid w:val="0"/>
          <w:color w:val="auto"/>
          <w:kern w:val="0"/>
          <w:szCs w:val="24"/>
          <w:highlight w:val="none"/>
          <w:u w:val="single"/>
        </w:rPr>
        <w:t>100%</w:t>
      </w:r>
      <w:r>
        <w:rPr>
          <w:rFonts w:hint="eastAsia" w:asciiTheme="minorEastAsia" w:hAnsiTheme="minorEastAsia" w:eastAsiaTheme="minorEastAsia" w:cstheme="minorEastAsia"/>
          <w:snapToGrid w:val="0"/>
          <w:color w:val="auto"/>
          <w:kern w:val="0"/>
          <w:szCs w:val="24"/>
          <w:highlight w:val="none"/>
        </w:rPr>
        <w:t>，招标人为</w:t>
      </w:r>
      <w:r>
        <w:rPr>
          <w:rFonts w:hint="eastAsia" w:asciiTheme="minorEastAsia" w:hAnsiTheme="minorEastAsia" w:eastAsiaTheme="minorEastAsia" w:cstheme="minorEastAsia"/>
          <w:snapToGrid w:val="0"/>
          <w:color w:val="auto"/>
          <w:kern w:val="0"/>
          <w:highlight w:val="none"/>
          <w:u w:val="single"/>
          <w:lang w:eastAsia="zh-CN"/>
        </w:rPr>
        <w:t>仁化县黄坑镇人民政府</w:t>
      </w:r>
      <w:r>
        <w:rPr>
          <w:rFonts w:hint="eastAsia" w:asciiTheme="minorEastAsia" w:hAnsiTheme="minorEastAsia" w:eastAsiaTheme="minorEastAsia" w:cstheme="minorEastAsia"/>
          <w:snapToGrid w:val="0"/>
          <w:color w:val="auto"/>
          <w:kern w:val="0"/>
          <w:szCs w:val="24"/>
          <w:highlight w:val="none"/>
        </w:rPr>
        <w:t>，招标代理机构为</w:t>
      </w:r>
      <w:r>
        <w:rPr>
          <w:rFonts w:hint="eastAsia" w:asciiTheme="minorEastAsia" w:hAnsiTheme="minorEastAsia" w:eastAsiaTheme="minorEastAsia" w:cstheme="minorEastAsia"/>
          <w:color w:val="auto"/>
          <w:kern w:val="0"/>
          <w:highlight w:val="none"/>
          <w:u w:val="single"/>
          <w:lang w:eastAsia="zh-CN"/>
        </w:rPr>
        <w:t>广东合正项目管理有限公司</w:t>
      </w:r>
      <w:r>
        <w:rPr>
          <w:rFonts w:hint="eastAsia" w:asciiTheme="minorEastAsia" w:hAnsiTheme="minorEastAsia" w:eastAsiaTheme="minorEastAsia" w:cstheme="minorEastAsia"/>
          <w:snapToGrid w:val="0"/>
          <w:color w:val="auto"/>
          <w:kern w:val="0"/>
          <w:szCs w:val="24"/>
          <w:highlight w:val="none"/>
        </w:rPr>
        <w:t>。项目已具备招标条件，现对该项目的</w:t>
      </w:r>
      <w:r>
        <w:rPr>
          <w:rFonts w:hint="eastAsia" w:asciiTheme="minorEastAsia" w:hAnsiTheme="minorEastAsia" w:eastAsiaTheme="minorEastAsia" w:cstheme="minorEastAsia"/>
          <w:snapToGrid w:val="0"/>
          <w:color w:val="auto"/>
          <w:kern w:val="0"/>
          <w:szCs w:val="24"/>
          <w:highlight w:val="none"/>
          <w:u w:val="single"/>
          <w:lang w:val="en-US" w:eastAsia="zh-CN"/>
        </w:rPr>
        <w:t>勘察设计、施工总承包</w:t>
      </w:r>
      <w:r>
        <w:rPr>
          <w:rFonts w:hint="eastAsia" w:asciiTheme="minorEastAsia" w:hAnsiTheme="minorEastAsia" w:eastAsiaTheme="minorEastAsia" w:cstheme="minorEastAsia"/>
          <w:snapToGrid w:val="0"/>
          <w:color w:val="auto"/>
          <w:kern w:val="0"/>
          <w:szCs w:val="24"/>
          <w:highlight w:val="none"/>
        </w:rPr>
        <w:t>进行公开招标。</w:t>
      </w:r>
    </w:p>
    <w:p w14:paraId="6197F2E1">
      <w:pPr>
        <w:pStyle w:val="40"/>
        <w:keepNext/>
        <w:keepLines/>
        <w:ind w:firstLine="480"/>
        <w:jc w:val="both"/>
        <w:rPr>
          <w:rFonts w:hint="eastAsia" w:asciiTheme="minorEastAsia" w:hAnsiTheme="minorEastAsia" w:eastAsiaTheme="minorEastAsia" w:cstheme="minorEastAsia"/>
          <w:b/>
          <w:bCs/>
          <w:snapToGrid w:val="0"/>
          <w:color w:val="auto"/>
          <w:highlight w:val="none"/>
        </w:rPr>
      </w:pPr>
      <w:bookmarkStart w:id="14" w:name="_Hlt74474735"/>
      <w:bookmarkEnd w:id="14"/>
      <w:bookmarkStart w:id="15" w:name="_Hlt119991399"/>
      <w:bookmarkEnd w:id="15"/>
      <w:bookmarkStart w:id="16" w:name="_Hlt87948285"/>
      <w:bookmarkEnd w:id="16"/>
      <w:bookmarkStart w:id="17" w:name="_Hlt78795222"/>
      <w:bookmarkEnd w:id="17"/>
      <w:bookmarkStart w:id="18" w:name="_Hlt109358474"/>
      <w:bookmarkEnd w:id="18"/>
      <w:bookmarkStart w:id="19" w:name="_Toc30732"/>
      <w:bookmarkStart w:id="20" w:name="_Toc24563"/>
      <w:bookmarkStart w:id="21" w:name="_Toc574"/>
      <w:bookmarkStart w:id="22" w:name="_Toc4081"/>
      <w:bookmarkStart w:id="23" w:name="_Toc31976"/>
      <w:bookmarkStart w:id="24" w:name="_Toc18453"/>
      <w:bookmarkStart w:id="25" w:name="_Toc23054"/>
      <w:bookmarkStart w:id="26" w:name="_Toc25252"/>
      <w:bookmarkStart w:id="27" w:name="_Toc13650"/>
      <w:r>
        <w:rPr>
          <w:rFonts w:hint="eastAsia" w:asciiTheme="minorEastAsia" w:hAnsiTheme="minorEastAsia" w:eastAsiaTheme="minorEastAsia" w:cstheme="minorEastAsia"/>
          <w:b/>
          <w:color w:val="auto"/>
          <w:kern w:val="2"/>
          <w:highlight w:val="none"/>
        </w:rPr>
        <w:t>1、 工程概况综合说明</w:t>
      </w:r>
      <w:bookmarkEnd w:id="19"/>
      <w:bookmarkEnd w:id="20"/>
      <w:bookmarkEnd w:id="21"/>
      <w:bookmarkEnd w:id="22"/>
      <w:bookmarkEnd w:id="23"/>
      <w:bookmarkEnd w:id="24"/>
      <w:bookmarkEnd w:id="25"/>
      <w:bookmarkEnd w:id="26"/>
      <w:bookmarkEnd w:id="27"/>
    </w:p>
    <w:p w14:paraId="20A82846">
      <w:pPr>
        <w:pStyle w:val="41"/>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2A22D848">
      <w:pPr>
        <w:pStyle w:val="41"/>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18"/>
          <w:highlight w:val="none"/>
          <w:u w:val="single"/>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asciiTheme="minorEastAsia" w:hAnsiTheme="minorEastAsia" w:eastAsiaTheme="minorEastAsia" w:cstheme="minorEastAsia"/>
          <w:color w:val="auto"/>
          <w:kern w:val="2"/>
          <w:sz w:val="24"/>
          <w:szCs w:val="24"/>
          <w:highlight w:val="none"/>
          <w:u w:val="single"/>
          <w:lang w:val="en-US" w:eastAsia="zh-CN" w:bidi="ar-SA"/>
        </w:rPr>
        <w:t>仁化县黄坑镇。</w:t>
      </w:r>
    </w:p>
    <w:p w14:paraId="5CA903A7">
      <w:pPr>
        <w:pStyle w:val="38"/>
        <w:ind w:firstLine="482" w:firstLineChars="200"/>
        <w:rPr>
          <w:rFonts w:hint="eastAsia" w:asciiTheme="minorEastAsia" w:hAnsiTheme="minorEastAsia" w:eastAsiaTheme="minorEastAsia" w:cstheme="minorEastAsia"/>
          <w:color w:val="auto"/>
          <w:szCs w:val="24"/>
          <w:highlight w:val="none"/>
          <w:u w:val="singl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1.1.2</w:t>
      </w:r>
      <w:r>
        <w:rPr>
          <w:rFonts w:hint="eastAsia" w:asciiTheme="minorEastAsia" w:hAnsiTheme="minorEastAsia" w:eastAsiaTheme="minorEastAsia" w:cstheme="minorEastAsia"/>
          <w:color w:val="auto"/>
          <w:szCs w:val="24"/>
          <w:highlight w:val="none"/>
          <w:u w:val="none"/>
        </w:rPr>
        <w:t xml:space="preserve"> 建设内容和规模：</w:t>
      </w:r>
      <w:r>
        <w:rPr>
          <w:rFonts w:hint="eastAsia" w:asciiTheme="minorEastAsia" w:hAnsiTheme="minorEastAsia" w:eastAsiaTheme="minorEastAsia" w:cstheme="minorEastAsia"/>
          <w:color w:val="auto"/>
          <w:szCs w:val="24"/>
          <w:highlight w:val="none"/>
          <w:u w:val="single"/>
          <w:lang w:val="en-US" w:eastAsia="zh-CN"/>
        </w:rPr>
        <w:t>重点建设项目分三大类共26个项目，包括人居环境整治5项、风貌品质提升9项、公共基础设施提升8项、产业建设项目4项，针对基础提标部分要求进行镇区提升改造，主要完成以下内容：1、人居环境整治，完善生活垃圾收运体系、污水处理设施、公厕提升、六乱整治等；2、风貌品质提升，完成美丽圩镇“七个一"建设，提升镇村风貌；3、公共基础设施提升，完善养老、教育、道路、综合防灾等基础设施项目建设。</w:t>
      </w:r>
    </w:p>
    <w:p w14:paraId="2A89E065">
      <w:pPr>
        <w:pStyle w:val="38"/>
        <w:ind w:firstLine="482" w:firstLineChars="200"/>
        <w:rPr>
          <w:rFonts w:hint="eastAsia" w:asciiTheme="minorEastAsia" w:hAnsiTheme="minorEastAsia" w:eastAsiaTheme="minorEastAsia" w:cstheme="minorEastAsia"/>
          <w:color w:val="auto"/>
          <w:szCs w:val="24"/>
          <w:highlight w:val="none"/>
          <w:u w:val="singl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1.1.3</w:t>
      </w:r>
      <w:r>
        <w:rPr>
          <w:rFonts w:hint="eastAsia" w:asciiTheme="minorEastAsia" w:hAnsiTheme="minorEastAsia" w:eastAsiaTheme="minorEastAsia" w:cstheme="minorEastAsia"/>
          <w:b/>
          <w:bCs/>
          <w:color w:val="auto"/>
          <w:kern w:val="2"/>
          <w:sz w:val="24"/>
          <w:szCs w:val="24"/>
          <w:highlight w:val="none"/>
          <w:u w:val="none"/>
          <w:lang w:val="en-US" w:eastAsia="zh-CN" w:bidi="ar-SA"/>
        </w:rPr>
        <w:t xml:space="preserve"> </w:t>
      </w:r>
      <w:r>
        <w:rPr>
          <w:rFonts w:hint="eastAsia" w:asciiTheme="minorEastAsia" w:hAnsiTheme="minorEastAsia" w:eastAsiaTheme="minorEastAsia" w:cstheme="minorEastAsia"/>
          <w:color w:val="auto"/>
          <w:szCs w:val="24"/>
          <w:highlight w:val="none"/>
          <w:u w:val="none"/>
        </w:rPr>
        <w:t>项目总投资：</w:t>
      </w:r>
      <w:bookmarkStart w:id="28" w:name="_Toc20999"/>
      <w:r>
        <w:rPr>
          <w:rFonts w:hint="default" w:asciiTheme="minorEastAsia" w:hAnsiTheme="minorEastAsia" w:eastAsiaTheme="minorEastAsia" w:cstheme="minorEastAsia"/>
          <w:color w:val="auto"/>
          <w:sz w:val="24"/>
          <w:szCs w:val="24"/>
          <w:highlight w:val="none"/>
          <w:u w:val="single"/>
          <w:lang w:val="en-US" w:eastAsia="zh-CN"/>
        </w:rPr>
        <w:t>本项目总投资约为</w:t>
      </w:r>
      <w:r>
        <w:rPr>
          <w:rFonts w:hint="eastAsia" w:asciiTheme="minorEastAsia" w:hAnsiTheme="minorEastAsia" w:eastAsiaTheme="minorEastAsia" w:cstheme="minorEastAsia"/>
          <w:color w:val="auto"/>
          <w:sz w:val="24"/>
          <w:szCs w:val="24"/>
          <w:highlight w:val="none"/>
          <w:u w:val="single"/>
          <w:lang w:val="en-US" w:eastAsia="zh-CN"/>
        </w:rPr>
        <w:t>9466.77</w:t>
      </w:r>
      <w:r>
        <w:rPr>
          <w:rFonts w:hint="default" w:asciiTheme="minorEastAsia" w:hAnsiTheme="minorEastAsia" w:eastAsiaTheme="minorEastAsia" w:cstheme="minorEastAsia"/>
          <w:color w:val="auto"/>
          <w:sz w:val="24"/>
          <w:szCs w:val="24"/>
          <w:highlight w:val="none"/>
          <w:u w:val="single"/>
          <w:lang w:val="en-US" w:eastAsia="zh-CN"/>
        </w:rPr>
        <w:t>万元，其中：建安工程费用</w:t>
      </w:r>
      <w:r>
        <w:rPr>
          <w:rFonts w:hint="eastAsia" w:asciiTheme="minorEastAsia" w:hAnsiTheme="minorEastAsia" w:eastAsiaTheme="minorEastAsia" w:cstheme="minorEastAsia"/>
          <w:color w:val="auto"/>
          <w:sz w:val="24"/>
          <w:szCs w:val="24"/>
          <w:highlight w:val="none"/>
          <w:u w:val="single"/>
          <w:lang w:val="en-US" w:eastAsia="zh-CN"/>
        </w:rPr>
        <w:t>7669.6</w:t>
      </w:r>
      <w:r>
        <w:rPr>
          <w:rFonts w:hint="default" w:asciiTheme="minorEastAsia" w:hAnsiTheme="minorEastAsia" w:eastAsiaTheme="minorEastAsia" w:cstheme="minorEastAsia"/>
          <w:color w:val="auto"/>
          <w:sz w:val="24"/>
          <w:szCs w:val="24"/>
          <w:highlight w:val="none"/>
          <w:u w:val="single"/>
          <w:lang w:val="en-US" w:eastAsia="zh-CN"/>
        </w:rPr>
        <w:t>万元，勘察</w:t>
      </w:r>
      <w:r>
        <w:rPr>
          <w:rFonts w:hint="eastAsia" w:asciiTheme="minorEastAsia" w:hAnsiTheme="minorEastAsia" w:eastAsiaTheme="minorEastAsia" w:cstheme="minorEastAsia"/>
          <w:color w:val="auto"/>
          <w:sz w:val="24"/>
          <w:szCs w:val="24"/>
          <w:highlight w:val="none"/>
          <w:u w:val="single"/>
          <w:lang w:val="en-US" w:eastAsia="zh-CN"/>
        </w:rPr>
        <w:t>费51.002万元，</w:t>
      </w:r>
      <w:r>
        <w:rPr>
          <w:rFonts w:hint="default" w:asciiTheme="minorEastAsia" w:hAnsiTheme="minorEastAsia" w:eastAsiaTheme="minorEastAsia" w:cstheme="minorEastAsia"/>
          <w:color w:val="auto"/>
          <w:sz w:val="24"/>
          <w:szCs w:val="24"/>
          <w:highlight w:val="none"/>
          <w:u w:val="single"/>
          <w:lang w:val="en-US" w:eastAsia="zh-CN"/>
        </w:rPr>
        <w:t>设计费</w:t>
      </w:r>
      <w:r>
        <w:rPr>
          <w:rFonts w:hint="eastAsia" w:asciiTheme="minorEastAsia" w:hAnsiTheme="minorEastAsia" w:eastAsiaTheme="minorEastAsia" w:cstheme="minorEastAsia"/>
          <w:color w:val="auto"/>
          <w:sz w:val="24"/>
          <w:szCs w:val="24"/>
          <w:highlight w:val="none"/>
          <w:u w:val="single"/>
          <w:lang w:val="en-US" w:eastAsia="zh-CN"/>
        </w:rPr>
        <w:t>（含施工图审查费）179.04</w:t>
      </w:r>
      <w:r>
        <w:rPr>
          <w:rFonts w:hint="default" w:asciiTheme="minorEastAsia" w:hAnsiTheme="minorEastAsia" w:eastAsiaTheme="minorEastAsia" w:cstheme="minorEastAsia"/>
          <w:color w:val="auto"/>
          <w:sz w:val="24"/>
          <w:szCs w:val="24"/>
          <w:highlight w:val="none"/>
          <w:u w:val="single"/>
          <w:lang w:val="en-US" w:eastAsia="zh-CN"/>
        </w:rPr>
        <w:t>万元。</w:t>
      </w:r>
    </w:p>
    <w:p w14:paraId="37F8AD91">
      <w:pPr>
        <w:widowControl/>
        <w:spacing w:line="360" w:lineRule="auto"/>
        <w:ind w:left="511" w:leftChars="213"/>
        <w:rPr>
          <w:rFonts w:hint="eastAsia" w:asciiTheme="minorEastAsia" w:hAnsiTheme="minorEastAsia" w:eastAsiaTheme="minorEastAsia" w:cstheme="minorEastAsia"/>
          <w:snapToGrid w:val="0"/>
          <w:color w:val="auto"/>
          <w:kern w:val="0"/>
          <w:highlight w:val="none"/>
          <w:u w:val="single"/>
        </w:rPr>
      </w:pPr>
      <w:r>
        <w:rPr>
          <w:rFonts w:hint="eastAsia" w:asciiTheme="minorEastAsia" w:hAnsiTheme="minorEastAsia" w:eastAsiaTheme="minorEastAsia" w:cstheme="minorEastAsia"/>
          <w:b/>
          <w:bCs/>
          <w:snapToGrid w:val="0"/>
          <w:color w:val="auto"/>
          <w:kern w:val="0"/>
          <w:highlight w:val="none"/>
        </w:rPr>
        <w:t>1.2</w:t>
      </w:r>
      <w:r>
        <w:rPr>
          <w:rFonts w:hint="eastAsia" w:asciiTheme="minorEastAsia" w:hAnsiTheme="minorEastAsia" w:eastAsiaTheme="minorEastAsia" w:cstheme="minorEastAsia"/>
          <w:snapToGrid w:val="0"/>
          <w:color w:val="auto"/>
          <w:kern w:val="0"/>
          <w:highlight w:val="none"/>
        </w:rPr>
        <w:t xml:space="preserve"> 标段划分：</w:t>
      </w:r>
      <w:bookmarkEnd w:id="28"/>
      <w:r>
        <w:rPr>
          <w:rFonts w:hint="eastAsia" w:asciiTheme="minorEastAsia" w:hAnsiTheme="minorEastAsia" w:eastAsiaTheme="minorEastAsia" w:cstheme="minorEastAsia"/>
          <w:snapToGrid w:val="0"/>
          <w:color w:val="auto"/>
          <w:kern w:val="0"/>
          <w:szCs w:val="24"/>
          <w:highlight w:val="none"/>
          <w:u w:val="single"/>
        </w:rPr>
        <w:t>本招标项目不划分标段。</w:t>
      </w:r>
    </w:p>
    <w:p w14:paraId="3302462C">
      <w:pPr>
        <w:pStyle w:val="38"/>
        <w:tabs>
          <w:tab w:val="left" w:pos="7020"/>
        </w:tabs>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1.3</w:t>
      </w:r>
      <w:r>
        <w:rPr>
          <w:rFonts w:hint="eastAsia" w:asciiTheme="minorEastAsia" w:hAnsiTheme="minorEastAsia" w:eastAsiaTheme="minorEastAsia" w:cstheme="minorEastAsia"/>
          <w:color w:val="auto"/>
          <w:szCs w:val="24"/>
          <w:highlight w:val="none"/>
        </w:rPr>
        <w:t xml:space="preserve"> 监理单位：</w:t>
      </w:r>
      <w:r>
        <w:rPr>
          <w:rFonts w:hint="eastAsia" w:asciiTheme="minorEastAsia" w:hAnsiTheme="minorEastAsia" w:eastAsiaTheme="minorEastAsia" w:cstheme="minorEastAsia"/>
          <w:color w:val="auto"/>
          <w:szCs w:val="18"/>
          <w:highlight w:val="none"/>
          <w:u w:val="single"/>
        </w:rPr>
        <w:t>待定</w:t>
      </w:r>
      <w:r>
        <w:rPr>
          <w:rFonts w:hint="eastAsia" w:asciiTheme="minorEastAsia" w:hAnsiTheme="minorEastAsia" w:eastAsiaTheme="minorEastAsia" w:cstheme="minorEastAsia"/>
          <w:color w:val="auto"/>
          <w:szCs w:val="18"/>
          <w:highlight w:val="none"/>
        </w:rPr>
        <w:t>。</w:t>
      </w:r>
    </w:p>
    <w:p w14:paraId="7530DDF6">
      <w:pPr>
        <w:pStyle w:val="38"/>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1.4</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single"/>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auto"/>
          <w:szCs w:val="24"/>
          <w:highlight w:val="none"/>
        </w:rPr>
        <w:t>。</w:t>
      </w:r>
      <w:bookmarkStart w:id="29" w:name="_Toc106184808"/>
    </w:p>
    <w:p w14:paraId="3EB48DDC">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30" w:name="_Toc12190"/>
      <w:bookmarkStart w:id="31" w:name="_Toc121"/>
      <w:bookmarkStart w:id="32" w:name="_Toc18851"/>
      <w:bookmarkStart w:id="33" w:name="_Toc17359"/>
      <w:bookmarkStart w:id="34" w:name="_Toc14958"/>
      <w:bookmarkStart w:id="35" w:name="_Toc21208"/>
      <w:bookmarkStart w:id="36" w:name="_Toc7700"/>
      <w:bookmarkStart w:id="37" w:name="_Toc32400"/>
      <w:bookmarkStart w:id="38" w:name="_Toc22550"/>
      <w:r>
        <w:rPr>
          <w:rFonts w:hint="eastAsia" w:asciiTheme="minorEastAsia" w:hAnsiTheme="minorEastAsia" w:eastAsiaTheme="minorEastAsia" w:cstheme="minorEastAsia"/>
          <w:b/>
          <w:color w:val="auto"/>
          <w:kern w:val="2"/>
          <w:highlight w:val="none"/>
        </w:rPr>
        <w:t>2 、招标范围</w:t>
      </w:r>
      <w:bookmarkEnd w:id="29"/>
      <w:bookmarkEnd w:id="30"/>
      <w:bookmarkEnd w:id="31"/>
      <w:bookmarkEnd w:id="32"/>
      <w:bookmarkEnd w:id="33"/>
      <w:bookmarkEnd w:id="34"/>
      <w:bookmarkEnd w:id="35"/>
      <w:bookmarkEnd w:id="36"/>
      <w:bookmarkEnd w:id="37"/>
      <w:bookmarkEnd w:id="38"/>
    </w:p>
    <w:p w14:paraId="5E8B1601">
      <w:pPr>
        <w:pStyle w:val="38"/>
        <w:ind w:firstLine="241" w:firstLineChars="100"/>
        <w:jc w:val="left"/>
        <w:rPr>
          <w:rFonts w:hint="eastAsia" w:asciiTheme="minorEastAsia" w:hAnsiTheme="minorEastAsia" w:eastAsiaTheme="minorEastAsia" w:cstheme="minorEastAsia"/>
          <w:snapToGrid w:val="0"/>
          <w:color w:val="auto"/>
          <w:kern w:val="0"/>
          <w:sz w:val="24"/>
          <w:szCs w:val="24"/>
          <w:highlight w:val="none"/>
        </w:rPr>
      </w:pPr>
      <w:bookmarkStart w:id="39" w:name="_Hlt91408212"/>
      <w:bookmarkEnd w:id="39"/>
      <w:r>
        <w:rPr>
          <w:rFonts w:hint="eastAsia" w:asciiTheme="minorEastAsia" w:hAnsiTheme="minorEastAsia" w:eastAsiaTheme="minorEastAsia" w:cstheme="minorEastAsia"/>
          <w:b/>
          <w:bCs/>
          <w:color w:val="auto"/>
          <w:sz w:val="24"/>
          <w:szCs w:val="24"/>
          <w:highlight w:val="none"/>
        </w:rPr>
        <w:t>2.1</w:t>
      </w:r>
      <w:r>
        <w:rPr>
          <w:rFonts w:hint="eastAsia" w:asciiTheme="minorEastAsia" w:hAnsiTheme="minorEastAsia" w:eastAsiaTheme="minorEastAsia" w:cstheme="minorEastAsia"/>
          <w:color w:val="auto"/>
          <w:sz w:val="24"/>
          <w:szCs w:val="24"/>
          <w:highlight w:val="none"/>
        </w:rPr>
        <w:t>招标范围：</w:t>
      </w:r>
      <w:bookmarkStart w:id="40" w:name="_Toc4645"/>
      <w:bookmarkStart w:id="41" w:name="_Toc13988"/>
      <w:bookmarkStart w:id="42" w:name="_Toc7799"/>
      <w:bookmarkStart w:id="43" w:name="_Toc2350"/>
      <w:bookmarkStart w:id="44" w:name="_Toc21803"/>
      <w:bookmarkStart w:id="45" w:name="_Toc32739"/>
      <w:bookmarkStart w:id="46" w:name="_Toc27886"/>
      <w:bookmarkStart w:id="47" w:name="_Toc708"/>
      <w:bookmarkStart w:id="48" w:name="_Toc2217"/>
      <w:bookmarkStart w:id="49" w:name="_Toc1366"/>
      <w:bookmarkStart w:id="50" w:name="_Toc26845"/>
      <w:r>
        <w:rPr>
          <w:rFonts w:hint="eastAsia" w:asciiTheme="minorEastAsia" w:hAnsiTheme="minorEastAsia" w:eastAsiaTheme="minorEastAsia" w:cstheme="minorEastAsia"/>
          <w:snapToGrid w:val="0"/>
          <w:color w:val="auto"/>
          <w:kern w:val="0"/>
          <w:sz w:val="24"/>
          <w:szCs w:val="24"/>
          <w:highlight w:val="none"/>
        </w:rPr>
        <w:t>本工程所涉及的内容包括但不限于以下（1）</w:t>
      </w:r>
      <w:r>
        <w:rPr>
          <w:rFonts w:hint="eastAsia" w:ascii="宋体" w:hAnsi="宋体" w:eastAsia="宋体" w:cs="宋体"/>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w:t>
      </w:r>
    </w:p>
    <w:p w14:paraId="2865355D">
      <w:pPr>
        <w:pStyle w:val="38"/>
        <w:numPr>
          <w:ilvl w:val="0"/>
          <w:numId w:val="0"/>
        </w:numPr>
        <w:ind w:firstLine="240" w:firstLineChars="100"/>
        <w:jc w:val="left"/>
        <w:rPr>
          <w:rFonts w:hint="default"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1）勘察部分：初步勘察、详细勘察（包括岩土工程勘察、地下管线测量等）。</w:t>
      </w:r>
    </w:p>
    <w:p w14:paraId="69DC4C43">
      <w:pPr>
        <w:pStyle w:val="38"/>
        <w:numPr>
          <w:ilvl w:val="0"/>
          <w:numId w:val="0"/>
        </w:numPr>
        <w:ind w:leftChars="0"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rPr>
        <w:t>设计部分：</w:t>
      </w:r>
      <w:r>
        <w:rPr>
          <w:rFonts w:hint="eastAsia" w:asciiTheme="minorEastAsia" w:hAnsiTheme="minorEastAsia" w:eastAsiaTheme="minorEastAsia" w:cstheme="minorEastAsia"/>
          <w:snapToGrid w:val="0"/>
          <w:color w:val="auto"/>
          <w:kern w:val="0"/>
          <w:sz w:val="24"/>
          <w:szCs w:val="24"/>
          <w:highlight w:val="none"/>
          <w:lang w:val="zh-CN"/>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auto"/>
          <w:kern w:val="0"/>
          <w:sz w:val="24"/>
          <w:szCs w:val="24"/>
          <w:highlight w:val="none"/>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auto"/>
          <w:kern w:val="0"/>
          <w:sz w:val="24"/>
          <w:szCs w:val="24"/>
          <w:highlight w:val="none"/>
          <w:lang w:val="zh-CN"/>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auto"/>
          <w:kern w:val="0"/>
          <w:sz w:val="24"/>
          <w:szCs w:val="24"/>
          <w:highlight w:val="none"/>
        </w:rPr>
        <w:t>。</w:t>
      </w:r>
    </w:p>
    <w:p w14:paraId="057F954A">
      <w:pPr>
        <w:pStyle w:val="38"/>
        <w:ind w:firstLine="241"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注：设计文件深度要求必须满足</w:t>
      </w:r>
      <w:r>
        <w:rPr>
          <w:rFonts w:hint="eastAsia" w:asciiTheme="minorEastAsia" w:hAnsiTheme="minorEastAsia" w:eastAsiaTheme="minorEastAsia" w:cstheme="minorEastAsia"/>
          <w:b/>
          <w:bCs/>
          <w:snapToGrid w:val="0"/>
          <w:color w:val="auto"/>
          <w:kern w:val="0"/>
          <w:sz w:val="24"/>
          <w:szCs w:val="24"/>
          <w:highlight w:val="none"/>
          <w:lang w:eastAsia="zh-CN"/>
        </w:rPr>
        <w:t>住房和城乡建设部</w:t>
      </w:r>
      <w:r>
        <w:rPr>
          <w:rFonts w:hint="eastAsia" w:asciiTheme="minorEastAsia" w:hAnsiTheme="minorEastAsia" w:eastAsiaTheme="minorEastAsia" w:cstheme="minorEastAsia"/>
          <w:b/>
          <w:bCs/>
          <w:snapToGrid w:val="0"/>
          <w:color w:val="auto"/>
          <w:kern w:val="0"/>
          <w:sz w:val="24"/>
          <w:szCs w:val="24"/>
          <w:highlight w:val="none"/>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auto"/>
          <w:kern w:val="0"/>
          <w:sz w:val="24"/>
          <w:szCs w:val="24"/>
          <w:highlight w:val="none"/>
        </w:rPr>
        <w:t>。</w:t>
      </w:r>
    </w:p>
    <w:p w14:paraId="1C81C4B2">
      <w:pPr>
        <w:pStyle w:val="38"/>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）施工部分：设计文件及工程量清单范围内的所有工程及配套工程、设施等的施工</w:t>
      </w:r>
      <w:r>
        <w:rPr>
          <w:rFonts w:hint="eastAsia" w:hAnsi="宋体" w:cs="Calibri"/>
          <w:bCs/>
          <w:color w:val="auto"/>
          <w:sz w:val="24"/>
          <w:szCs w:val="24"/>
          <w:highlight w:val="none"/>
          <w:lang w:val="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auto"/>
          <w:kern w:val="0"/>
          <w:sz w:val="24"/>
          <w:szCs w:val="24"/>
          <w:highlight w:val="none"/>
        </w:rPr>
        <w:t>。</w:t>
      </w:r>
      <w:bookmarkEnd w:id="40"/>
      <w:bookmarkEnd w:id="41"/>
      <w:bookmarkEnd w:id="42"/>
    </w:p>
    <w:p w14:paraId="4C6ED494">
      <w:pPr>
        <w:pStyle w:val="38"/>
        <w:keepNext/>
        <w:keepLines/>
        <w:ind w:firstLineChars="200"/>
        <w:jc w:val="both"/>
        <w:rPr>
          <w:rFonts w:hint="eastAsia" w:asciiTheme="minorEastAsia" w:hAnsiTheme="minorEastAsia" w:eastAsiaTheme="minorEastAsia" w:cstheme="minorEastAsia"/>
          <w:b w:val="0"/>
          <w:snapToGrid w:val="0"/>
          <w:color w:val="auto"/>
          <w:kern w:val="2"/>
          <w:highlight w:val="none"/>
        </w:rPr>
      </w:pPr>
      <w:r>
        <w:rPr>
          <w:rFonts w:hint="eastAsia" w:asciiTheme="minorEastAsia" w:hAnsiTheme="minorEastAsia" w:eastAsiaTheme="minorEastAsia" w:cstheme="minorEastAsia"/>
          <w:b w:val="0"/>
          <w:snapToGrid w:val="0"/>
          <w:color w:val="auto"/>
          <w:kern w:val="2"/>
          <w:highlight w:val="none"/>
        </w:rPr>
        <w:t>3</w:t>
      </w:r>
      <w:bookmarkStart w:id="51" w:name="_Hlt66187826"/>
      <w:bookmarkEnd w:id="51"/>
      <w:r>
        <w:rPr>
          <w:rFonts w:hint="eastAsia" w:asciiTheme="minorEastAsia" w:hAnsiTheme="minorEastAsia" w:eastAsiaTheme="minorEastAsia" w:cstheme="minorEastAsia"/>
          <w:b w:val="0"/>
          <w:snapToGrid w:val="0"/>
          <w:color w:val="auto"/>
          <w:kern w:val="2"/>
          <w:highlight w:val="none"/>
        </w:rPr>
        <w:t>、工期</w:t>
      </w:r>
      <w:bookmarkEnd w:id="43"/>
      <w:bookmarkEnd w:id="44"/>
      <w:bookmarkEnd w:id="45"/>
      <w:bookmarkEnd w:id="46"/>
      <w:bookmarkEnd w:id="47"/>
      <w:bookmarkEnd w:id="48"/>
      <w:bookmarkEnd w:id="49"/>
      <w:bookmarkEnd w:id="50"/>
    </w:p>
    <w:p w14:paraId="1D49252B">
      <w:pPr>
        <w:pStyle w:val="38"/>
        <w:ind w:firstLine="480" w:firstLineChars="200"/>
        <w:rPr>
          <w:rFonts w:hint="eastAsia" w:asciiTheme="minorEastAsia" w:hAnsiTheme="minorEastAsia" w:eastAsiaTheme="minorEastAsia" w:cstheme="minorEastAsia"/>
          <w:snapToGrid w:val="0"/>
          <w:color w:val="auto"/>
          <w:szCs w:val="20"/>
          <w:highlight w:val="none"/>
        </w:rPr>
      </w:pPr>
      <w:r>
        <w:rPr>
          <w:rFonts w:hint="eastAsia" w:asciiTheme="minorEastAsia" w:hAnsiTheme="minorEastAsia" w:eastAsiaTheme="minorEastAsia" w:cstheme="minorEastAsia"/>
          <w:b w:val="0"/>
          <w:bCs w:val="0"/>
          <w:snapToGrid w:val="0"/>
          <w:color w:val="auto"/>
          <w:highlight w:val="none"/>
        </w:rPr>
        <w:t>3.1</w:t>
      </w:r>
      <w:r>
        <w:rPr>
          <w:rFonts w:hint="eastAsia" w:asciiTheme="minorEastAsia" w:hAnsiTheme="minorEastAsia" w:eastAsiaTheme="minorEastAsia" w:cstheme="minorEastAsia"/>
          <w:snapToGrid w:val="0"/>
          <w:color w:val="auto"/>
          <w:highlight w:val="none"/>
        </w:rPr>
        <w:t xml:space="preserve"> </w:t>
      </w:r>
      <w:r>
        <w:rPr>
          <w:rFonts w:hint="eastAsia" w:asciiTheme="minorEastAsia" w:hAnsiTheme="minorEastAsia" w:eastAsiaTheme="minorEastAsia" w:cstheme="minorEastAsia"/>
          <w:snapToGrid w:val="0"/>
          <w:color w:val="auto"/>
          <w:kern w:val="0"/>
          <w:sz w:val="24"/>
          <w:szCs w:val="24"/>
          <w:highlight w:val="none"/>
          <w:lang w:val="en-US" w:eastAsia="zh-CN"/>
        </w:rPr>
        <w:t>本项目勘察设计、施工总工期</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360 </w:t>
      </w:r>
      <w:r>
        <w:rPr>
          <w:rFonts w:hint="eastAsia" w:asciiTheme="minorEastAsia" w:hAnsiTheme="minorEastAsia" w:eastAsiaTheme="minorEastAsia" w:cstheme="minorEastAsia"/>
          <w:snapToGrid w:val="0"/>
          <w:color w:val="auto"/>
          <w:kern w:val="0"/>
          <w:sz w:val="24"/>
          <w:szCs w:val="24"/>
          <w:highlight w:val="none"/>
        </w:rPr>
        <w:t>日历天，其中：</w:t>
      </w:r>
      <w:r>
        <w:rPr>
          <w:rFonts w:hint="eastAsia" w:asciiTheme="minorEastAsia" w:hAnsiTheme="minorEastAsia" w:eastAsiaTheme="minorEastAsia" w:cstheme="minorEastAsia"/>
          <w:snapToGrid w:val="0"/>
          <w:color w:val="auto"/>
          <w:kern w:val="0"/>
          <w:sz w:val="24"/>
          <w:szCs w:val="24"/>
          <w:highlight w:val="none"/>
          <w:lang w:val="en-US" w:eastAsia="zh-CN"/>
        </w:rPr>
        <w:t>勘察</w:t>
      </w:r>
      <w:r>
        <w:rPr>
          <w:rFonts w:hint="eastAsia" w:asciiTheme="minorEastAsia" w:hAnsiTheme="minorEastAsia" w:eastAsiaTheme="minorEastAsia" w:cstheme="minorEastAsia"/>
          <w:snapToGrid w:val="0"/>
          <w:color w:val="auto"/>
          <w:kern w:val="0"/>
          <w:sz w:val="24"/>
          <w:szCs w:val="24"/>
          <w:highlight w:val="none"/>
        </w:rPr>
        <w:t>设计工期为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90</w:t>
      </w:r>
      <w:r>
        <w:rPr>
          <w:rFonts w:hint="eastAsia" w:asciiTheme="minorEastAsia" w:hAnsiTheme="minorEastAsia" w:eastAsiaTheme="minorEastAsia" w:cstheme="minorEastAsia"/>
          <w:snapToGrid w:val="0"/>
          <w:color w:val="auto"/>
          <w:kern w:val="0"/>
          <w:sz w:val="24"/>
          <w:szCs w:val="24"/>
          <w:highlight w:val="none"/>
        </w:rPr>
        <w:t>日历天</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施工工期为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270</w:t>
      </w:r>
      <w:r>
        <w:rPr>
          <w:rFonts w:hint="eastAsia" w:asciiTheme="minorEastAsia" w:hAnsiTheme="minorEastAsia" w:eastAsiaTheme="minorEastAsia" w:cstheme="minorEastAsia"/>
          <w:snapToGrid w:val="0"/>
          <w:color w:val="auto"/>
          <w:kern w:val="0"/>
          <w:sz w:val="24"/>
          <w:szCs w:val="24"/>
          <w:highlight w:val="none"/>
        </w:rPr>
        <w:t>日历天。</w:t>
      </w:r>
      <w:r>
        <w:rPr>
          <w:rFonts w:hint="eastAsia" w:asciiTheme="minorEastAsia" w:hAnsiTheme="minorEastAsia" w:eastAsiaTheme="minorEastAsia" w:cstheme="minorEastAsia"/>
          <w:snapToGrid w:val="0"/>
          <w:color w:val="auto"/>
          <w:kern w:val="2"/>
          <w:highlight w:val="none"/>
        </w:rPr>
        <w:t>中标人必须在所要求的工期内</w:t>
      </w:r>
      <w:r>
        <w:rPr>
          <w:rFonts w:hint="eastAsia" w:asciiTheme="minorEastAsia" w:hAnsiTheme="minorEastAsia" w:eastAsiaTheme="minorEastAsia" w:cstheme="minorEastAsia"/>
          <w:snapToGrid w:val="0"/>
          <w:color w:val="auto"/>
          <w:kern w:val="2"/>
          <w:highlight w:val="none"/>
          <w:lang w:eastAsia="zh-CN"/>
        </w:rPr>
        <w:t>完成招标范围内的全部内容</w:t>
      </w:r>
      <w:r>
        <w:rPr>
          <w:rFonts w:hint="eastAsia" w:asciiTheme="minorEastAsia" w:hAnsiTheme="minorEastAsia" w:eastAsiaTheme="minorEastAsia" w:cstheme="minorEastAsia"/>
          <w:snapToGrid w:val="0"/>
          <w:color w:val="auto"/>
          <w:kern w:val="2"/>
          <w:highlight w:val="none"/>
        </w:rPr>
        <w:t>。</w:t>
      </w:r>
    </w:p>
    <w:p w14:paraId="7069292E">
      <w:pPr>
        <w:pStyle w:val="38"/>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snapToGrid w:val="0"/>
          <w:color w:val="auto"/>
          <w:highlight w:val="none"/>
        </w:rPr>
        <w:t>3.2</w:t>
      </w:r>
      <w:r>
        <w:rPr>
          <w:rFonts w:hint="eastAsia" w:asciiTheme="minorEastAsia" w:hAnsiTheme="minorEastAsia" w:eastAsiaTheme="minorEastAsia" w:cstheme="minorEastAsia"/>
          <w:color w:val="auto"/>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4BCB15A2">
      <w:pPr>
        <w:pStyle w:val="38"/>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kern w:val="44"/>
          <w:highlight w:val="none"/>
        </w:rPr>
        <w:t>3.3</w:t>
      </w:r>
      <w:r>
        <w:rPr>
          <w:rFonts w:hint="eastAsia" w:asciiTheme="minorEastAsia" w:hAnsiTheme="minorEastAsia" w:eastAsiaTheme="minorEastAsia" w:cstheme="minorEastAsia"/>
          <w:color w:val="auto"/>
          <w:highlight w:val="none"/>
        </w:rPr>
        <w:t>设计工期自</w:t>
      </w:r>
      <w:r>
        <w:rPr>
          <w:rFonts w:hint="eastAsia" w:asciiTheme="minorEastAsia" w:hAnsiTheme="minorEastAsia" w:eastAsiaTheme="minorEastAsia" w:cstheme="minorEastAsia"/>
          <w:color w:val="auto"/>
          <w:szCs w:val="24"/>
          <w:highlight w:val="none"/>
        </w:rPr>
        <w:t>中标通知书发出之日</w:t>
      </w:r>
      <w:r>
        <w:rPr>
          <w:rFonts w:hint="eastAsia" w:asciiTheme="minorEastAsia" w:hAnsiTheme="minorEastAsia" w:eastAsiaTheme="minorEastAsia" w:cstheme="minorEastAsia"/>
          <w:color w:val="auto"/>
          <w:highlight w:val="none"/>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auto"/>
          <w:highlight w:val="none"/>
          <w:lang w:val="zh-CN"/>
        </w:rPr>
        <w:t>。</w:t>
      </w:r>
    </w:p>
    <w:p w14:paraId="5689BC32">
      <w:pPr>
        <w:pStyle w:val="38"/>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color w:val="auto"/>
          <w:highlight w:val="none"/>
          <w:lang w:val="zh-CN"/>
        </w:rPr>
        <w:t xml:space="preserve"> 施工工期从开工令签发之日起计，至竣工验收之日止。</w:t>
      </w:r>
      <w:bookmarkStart w:id="52" w:name="_Toc11872"/>
    </w:p>
    <w:p w14:paraId="1FEB7EBD">
      <w:pPr>
        <w:pStyle w:val="40"/>
        <w:keepNext/>
        <w:keepLines/>
        <w:ind w:firstLine="482" w:firstLineChars="200"/>
        <w:jc w:val="both"/>
        <w:rPr>
          <w:rFonts w:hint="eastAsia" w:asciiTheme="minorEastAsia" w:hAnsiTheme="minorEastAsia" w:eastAsiaTheme="minorEastAsia" w:cstheme="minorEastAsia"/>
          <w:b/>
          <w:color w:val="auto"/>
          <w:kern w:val="2"/>
          <w:szCs w:val="24"/>
          <w:highlight w:val="none"/>
        </w:rPr>
      </w:pPr>
      <w:bookmarkStart w:id="53" w:name="_Toc1889"/>
      <w:bookmarkStart w:id="54" w:name="_Toc3312"/>
      <w:bookmarkStart w:id="55" w:name="_Toc16152"/>
      <w:bookmarkStart w:id="56" w:name="_Toc30034"/>
      <w:bookmarkStart w:id="57" w:name="_Toc13379"/>
      <w:bookmarkStart w:id="58" w:name="_Toc2499"/>
      <w:bookmarkStart w:id="59" w:name="_Toc24539"/>
      <w:bookmarkStart w:id="60" w:name="_Toc19644"/>
      <w:r>
        <w:rPr>
          <w:rFonts w:hint="eastAsia" w:asciiTheme="minorEastAsia" w:hAnsiTheme="minorEastAsia" w:eastAsiaTheme="minorEastAsia" w:cstheme="minorEastAsia"/>
          <w:b/>
          <w:color w:val="auto"/>
          <w:kern w:val="2"/>
          <w:highlight w:val="none"/>
        </w:rPr>
        <w:t>4 、投标人资质及条件要求</w:t>
      </w:r>
      <w:bookmarkEnd w:id="52"/>
      <w:bookmarkEnd w:id="53"/>
      <w:bookmarkEnd w:id="54"/>
      <w:bookmarkEnd w:id="55"/>
      <w:bookmarkEnd w:id="56"/>
      <w:bookmarkEnd w:id="57"/>
      <w:bookmarkEnd w:id="58"/>
      <w:bookmarkEnd w:id="59"/>
      <w:bookmarkEnd w:id="60"/>
      <w:bookmarkStart w:id="61" w:name="_Hlt74496495"/>
      <w:bookmarkEnd w:id="61"/>
    </w:p>
    <w:p w14:paraId="73D49CEE">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w:t>
      </w:r>
      <w:r>
        <w:rPr>
          <w:rFonts w:hint="eastAsia" w:asciiTheme="minorEastAsia" w:hAnsiTheme="minorEastAsia" w:eastAsiaTheme="minorEastAsia" w:cstheme="minorEastAsia"/>
          <w:color w:val="auto"/>
          <w:kern w:val="0"/>
          <w:sz w:val="24"/>
          <w:highlight w:val="none"/>
        </w:rPr>
        <w:t>本次招标接受联合体投标，联合体以一个投标人的身份共同投标。</w:t>
      </w:r>
    </w:p>
    <w:p w14:paraId="27F00CF8">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4.1.1</w:t>
      </w:r>
      <w:r>
        <w:rPr>
          <w:rFonts w:hint="eastAsia" w:asciiTheme="minorEastAsia" w:hAnsiTheme="minorEastAsia" w:eastAsiaTheme="minorEastAsia" w:cstheme="minorEastAsia"/>
          <w:color w:val="auto"/>
          <w:kern w:val="0"/>
          <w:sz w:val="24"/>
          <w:highlight w:val="none"/>
        </w:rPr>
        <w:t>联合体成员数量不超过</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个。</w:t>
      </w:r>
    </w:p>
    <w:p w14:paraId="1226EA21">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4.1.2</w:t>
      </w:r>
      <w:r>
        <w:rPr>
          <w:rFonts w:hint="eastAsia" w:asciiTheme="minorEastAsia" w:hAnsiTheme="minorEastAsia" w:eastAsiaTheme="minorEastAsia" w:cstheme="minorEastAsia"/>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2F046095">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4.1.3</w:t>
      </w:r>
      <w:r>
        <w:rPr>
          <w:rFonts w:hint="eastAsia" w:asciiTheme="minorEastAsia" w:hAnsiTheme="minorEastAsia" w:eastAsiaTheme="minorEastAsia" w:cstheme="minorEastAsia"/>
          <w:color w:val="auto"/>
          <w:kern w:val="0"/>
          <w:sz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83020D0">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4.1.4</w:t>
      </w:r>
      <w:r>
        <w:rPr>
          <w:rFonts w:hint="eastAsia" w:asciiTheme="minorEastAsia" w:hAnsiTheme="minorEastAsia" w:eastAsiaTheme="minorEastAsia" w:cstheme="minorEastAsia"/>
          <w:color w:val="auto"/>
          <w:kern w:val="0"/>
          <w:sz w:val="24"/>
          <w:highlight w:val="none"/>
        </w:rPr>
        <w:t>联合体各方不得再以自己名义单独或参加其他联合体在本招标项目中投标，否则各相关投标均无效。</w:t>
      </w:r>
    </w:p>
    <w:p w14:paraId="1F7E3C0F">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w:t>
      </w:r>
      <w:r>
        <w:rPr>
          <w:rFonts w:hint="eastAsia" w:asciiTheme="minorEastAsia" w:hAnsiTheme="minorEastAsia" w:eastAsiaTheme="minorEastAsia" w:cstheme="minorEastAsia"/>
          <w:color w:val="auto"/>
          <w:kern w:val="0"/>
          <w:sz w:val="24"/>
          <w:highlight w:val="none"/>
        </w:rPr>
        <w:t>资质要求</w:t>
      </w:r>
    </w:p>
    <w:p w14:paraId="5D0EAD91">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4.2.1</w:t>
      </w:r>
      <w:r>
        <w:rPr>
          <w:rFonts w:hint="eastAsia" w:asciiTheme="minorEastAsia" w:hAnsiTheme="minorEastAsia" w:eastAsiaTheme="minorEastAsia" w:cstheme="minorEastAsia"/>
          <w:color w:val="auto"/>
          <w:kern w:val="0"/>
          <w:sz w:val="24"/>
          <w:highlight w:val="none"/>
        </w:rPr>
        <w:t>投标人须具备独立法人资格，按国家法律经营。</w:t>
      </w:r>
    </w:p>
    <w:p w14:paraId="205647D5">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4.2.2</w:t>
      </w:r>
      <w:r>
        <w:rPr>
          <w:rFonts w:hint="eastAsia" w:asciiTheme="minorEastAsia" w:hAnsiTheme="minorEastAsia" w:eastAsiaTheme="minorEastAsia" w:cstheme="minorEastAsia"/>
          <w:color w:val="auto"/>
          <w:kern w:val="0"/>
          <w:sz w:val="24"/>
          <w:highlight w:val="none"/>
        </w:rPr>
        <w:t>投标人须持有行政主管部门颁发的企业资质证书。</w:t>
      </w:r>
    </w:p>
    <w:p w14:paraId="36F8CD9E">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highlight w:val="none"/>
        </w:rPr>
        <w:t>4.2.3</w:t>
      </w:r>
      <w:r>
        <w:rPr>
          <w:rFonts w:hint="eastAsia" w:ascii="宋体" w:hAnsi="宋体" w:eastAsia="宋体" w:cs="宋体"/>
          <w:color w:val="auto"/>
          <w:sz w:val="24"/>
          <w:szCs w:val="24"/>
          <w:highlight w:val="none"/>
          <w:lang w:val="zh-CN"/>
        </w:rPr>
        <w:t>参加投标的投标人可以是单一独立法人或由不超过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家独立法人组成的联合体，联合体各方不得再以自己的名义单独申请，也不得同时参加两个或两个以上的联合体进行本项目的投标。单一独立法人必须至少同时具备以下①～</w:t>
      </w: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资质，组成联合体投标的，联合后必须至少具备以下①～</w:t>
      </w: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资质，联合体牵头人必须具备①资质</w:t>
      </w:r>
      <w:r>
        <w:rPr>
          <w:rFonts w:hint="eastAsia" w:ascii="宋体" w:hAnsi="宋体" w:eastAsia="宋体" w:cs="宋体"/>
          <w:color w:val="auto"/>
          <w:kern w:val="0"/>
          <w:sz w:val="24"/>
          <w:szCs w:val="24"/>
          <w:highlight w:val="none"/>
        </w:rPr>
        <w:t>：</w:t>
      </w:r>
    </w:p>
    <w:p w14:paraId="004C8E20">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①施工资质：</w:t>
      </w:r>
      <w:r>
        <w:rPr>
          <w:rFonts w:hint="eastAsia" w:ascii="宋体" w:hAnsi="宋体" w:eastAsia="宋体" w:cs="宋体"/>
          <w:color w:val="auto"/>
          <w:sz w:val="24"/>
          <w:szCs w:val="24"/>
          <w:highlight w:val="none"/>
          <w:lang w:val="zh-CN"/>
        </w:rPr>
        <w:t>具备建设行政主管部门颁发的</w:t>
      </w:r>
      <w:r>
        <w:rPr>
          <w:rFonts w:hint="eastAsia" w:asciiTheme="minorEastAsia" w:hAnsiTheme="minorEastAsia" w:eastAsiaTheme="minorEastAsia" w:cstheme="minorEastAsia"/>
          <w:color w:val="auto"/>
          <w:sz w:val="24"/>
          <w:szCs w:val="24"/>
          <w:highlight w:val="none"/>
          <w:lang w:val="en-US" w:eastAsia="zh-CN"/>
        </w:rPr>
        <w:t>市政公用工程施工</w:t>
      </w:r>
      <w:r>
        <w:rPr>
          <w:rFonts w:hint="eastAsia" w:asciiTheme="minorEastAsia" w:hAnsiTheme="minorEastAsia" w:eastAsiaTheme="minorEastAsia" w:cstheme="minorEastAsia"/>
          <w:color w:val="auto"/>
          <w:sz w:val="24"/>
          <w:szCs w:val="24"/>
          <w:highlight w:val="none"/>
          <w:lang w:val="zh-CN"/>
        </w:rPr>
        <w:t>总承包</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zh-CN"/>
        </w:rPr>
        <w:t>级以上（含</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zh-CN"/>
        </w:rPr>
        <w:t>级）资质，并获得安全生产许可证的独立法人。</w:t>
      </w:r>
    </w:p>
    <w:p w14:paraId="586CAD54">
      <w:pPr>
        <w:keepNext w:val="0"/>
        <w:keepLines w:val="0"/>
        <w:pageBreakBefore w:val="0"/>
        <w:kinsoku/>
        <w:wordWrap/>
        <w:overflowPunct/>
        <w:topLinePunct w:val="0"/>
        <w:autoSpaceDE/>
        <w:autoSpaceDN/>
        <w:bidi w:val="0"/>
        <w:adjustRightInd/>
        <w:snapToGrid w:val="0"/>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施工资质：具备建设行政主管部门颁发的建筑工程施工总承包三级以上（含三级）资质，并获得安全生产许可证的独立法人</w:t>
      </w:r>
      <w:r>
        <w:rPr>
          <w:rFonts w:hint="eastAsia" w:ascii="宋体" w:hAnsi="宋体" w:cs="宋体"/>
          <w:color w:val="auto"/>
          <w:sz w:val="24"/>
          <w:szCs w:val="24"/>
          <w:highlight w:val="none"/>
          <w:lang w:val="zh-CN"/>
        </w:rPr>
        <w:t>。</w:t>
      </w:r>
    </w:p>
    <w:p w14:paraId="3DC31F82">
      <w:pPr>
        <w:pStyle w:val="41"/>
        <w:wordWrap w:val="0"/>
        <w:adjustRightInd w:val="0"/>
        <w:snapToGrid w:val="0"/>
        <w:spacing w:line="440" w:lineRule="exact"/>
        <w:ind w:firstLine="480"/>
        <w:jc w:val="left"/>
        <w:rPr>
          <w:rFonts w:hint="eastAsia" w:ascii="宋体" w:hAnsi="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宋体" w:hAnsi="宋体" w:eastAsia="宋体" w:cs="宋体"/>
          <w:color w:val="auto"/>
          <w:sz w:val="24"/>
          <w:szCs w:val="24"/>
          <w:highlight w:val="none"/>
          <w:lang w:val="zh-CN"/>
        </w:rPr>
        <w:t>设计</w:t>
      </w:r>
      <w:r>
        <w:rPr>
          <w:rFonts w:hint="eastAsia" w:ascii="宋体" w:hAnsi="宋体" w:cs="宋体"/>
          <w:color w:val="auto"/>
          <w:sz w:val="24"/>
          <w:szCs w:val="24"/>
          <w:highlight w:val="none"/>
          <w:lang w:val="en-US" w:eastAsia="zh-CN"/>
        </w:rPr>
        <w:t>企业必须同时具备A和B资质：</w:t>
      </w:r>
    </w:p>
    <w:p w14:paraId="7824F572">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cs="宋体"/>
          <w:color w:val="auto"/>
          <w:sz w:val="24"/>
          <w:szCs w:val="24"/>
          <w:highlight w:val="none"/>
          <w:lang w:val="en-US" w:eastAsia="zh-CN"/>
        </w:rPr>
        <w:t>A、设计</w:t>
      </w:r>
      <w:r>
        <w:rPr>
          <w:rFonts w:hint="eastAsia" w:ascii="宋体" w:hAnsi="宋体" w:eastAsia="宋体" w:cs="宋体"/>
          <w:color w:val="auto"/>
          <w:sz w:val="24"/>
          <w:szCs w:val="24"/>
          <w:highlight w:val="none"/>
          <w:lang w:val="zh-CN"/>
        </w:rPr>
        <w:t>资质必须具备建设行政主管部门颁发的以下</w:t>
      </w:r>
      <w:r>
        <w:rPr>
          <w:rFonts w:hint="eastAsia" w:asciiTheme="minorEastAsia" w:hAnsiTheme="minorEastAsia" w:eastAsiaTheme="minorEastAsia" w:cstheme="minorEastAsia"/>
          <w:color w:val="auto"/>
          <w:kern w:val="0"/>
          <w:sz w:val="24"/>
          <w:szCs w:val="24"/>
          <w:highlight w:val="none"/>
          <w:u w:val="none"/>
          <w:lang w:val="en-US" w:eastAsia="zh-CN"/>
        </w:rPr>
        <w:t>（1）或同时具备（2）和（3）</w:t>
      </w:r>
      <w:r>
        <w:rPr>
          <w:rFonts w:hint="eastAsia" w:asciiTheme="minorEastAsia" w:hAnsiTheme="minorEastAsia" w:eastAsiaTheme="minorEastAsia" w:cstheme="minorEastAsia"/>
          <w:color w:val="auto"/>
          <w:kern w:val="0"/>
          <w:sz w:val="24"/>
          <w:szCs w:val="24"/>
          <w:highlight w:val="none"/>
          <w:u w:val="none"/>
        </w:rPr>
        <w:t>资质</w:t>
      </w:r>
      <w:r>
        <w:rPr>
          <w:rFonts w:hint="eastAsia" w:asciiTheme="minorEastAsia" w:hAnsiTheme="minorEastAsia" w:eastAsiaTheme="minorEastAsia" w:cstheme="minorEastAsia"/>
          <w:color w:val="auto"/>
          <w:kern w:val="0"/>
          <w:sz w:val="24"/>
          <w:szCs w:val="24"/>
          <w:highlight w:val="none"/>
          <w:u w:val="none"/>
          <w:lang w:eastAsia="zh-CN"/>
        </w:rPr>
        <w:t>；</w:t>
      </w:r>
    </w:p>
    <w:p w14:paraId="77FDEA8C">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（1）工程设计综合甲级资质；</w:t>
      </w:r>
    </w:p>
    <w:p w14:paraId="2CCEBF1E">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（2）建筑行业资质具备以下之一：</w:t>
      </w:r>
    </w:p>
    <w:p w14:paraId="02FC27ED">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1.建筑行业工程设计乙级以上（含乙级）资质；</w:t>
      </w:r>
    </w:p>
    <w:p w14:paraId="1D734503">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2.建筑行业工程设计（建筑工程）专业乙级以上（含乙级）资质；</w:t>
      </w:r>
    </w:p>
    <w:p w14:paraId="769AD445">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（3）市政行业资质具备以下之一：</w:t>
      </w:r>
    </w:p>
    <w:p w14:paraId="52B1AE82">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1.市政行业设计乙级以上（含乙级）资质及风景园林工程设计乙级以上（含乙级）资质；</w:t>
      </w:r>
    </w:p>
    <w:p w14:paraId="5C74A943">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2.市政行业设计(燃气工程、轨道交通工程除外)乙级以上（含乙级）资质及风景园林工程设计乙级以上（含乙级）资质；</w:t>
      </w:r>
    </w:p>
    <w:p w14:paraId="49B21325">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3.工程设计市政行业（道路工程、排水工程、给水工程）专业乙级以上（含乙级）资质及风景园林工程设计乙级以上（含乙级）资质；</w:t>
      </w:r>
    </w:p>
    <w:p w14:paraId="44B14575">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宋体" w:hAnsi="宋体" w:eastAsia="宋体" w:cs="宋体"/>
          <w:color w:val="auto"/>
          <w:sz w:val="24"/>
          <w:szCs w:val="24"/>
          <w:highlight w:val="none"/>
          <w:lang w:val="zh-CN"/>
        </w:rPr>
      </w:pPr>
      <w:r>
        <w:rPr>
          <w:rFonts w:hint="eastAsia"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zh-CN"/>
        </w:rPr>
        <w:t>勘察企业必须具备建设行政主管部门颁发的以下资质之一：</w:t>
      </w:r>
    </w:p>
    <w:p w14:paraId="7AFFE1E1">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）工程勘察综合类甲级资质；</w:t>
      </w:r>
    </w:p>
    <w:p w14:paraId="7C5EF4FE">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工程</w:t>
      </w:r>
      <w:r>
        <w:rPr>
          <w:rFonts w:hint="eastAsia" w:asciiTheme="minorEastAsia" w:hAnsiTheme="minorEastAsia" w:eastAsiaTheme="minorEastAsia" w:cstheme="minorEastAsia"/>
          <w:color w:val="auto"/>
          <w:kern w:val="0"/>
          <w:sz w:val="24"/>
          <w:szCs w:val="24"/>
          <w:highlight w:val="none"/>
          <w:lang w:val="en-US" w:eastAsia="zh-CN"/>
        </w:rPr>
        <w:t>勘察专业资质具备以下之一：</w:t>
      </w:r>
    </w:p>
    <w:p w14:paraId="34EE0192">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ascii="宋体" w:hAnsi="宋体" w:eastAsia="宋体" w:cs="宋体"/>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宋体" w:hAnsi="宋体" w:eastAsia="宋体" w:cs="宋体"/>
          <w:color w:val="auto"/>
          <w:sz w:val="24"/>
          <w:szCs w:val="24"/>
          <w:highlight w:val="none"/>
          <w:lang w:val="zh-CN"/>
        </w:rPr>
        <w:t>工程勘察专业（岩土工程）乙级以上（含乙级）资质</w:t>
      </w:r>
      <w:r>
        <w:rPr>
          <w:rFonts w:hint="eastAsia"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工程勘察专业（</w:t>
      </w:r>
      <w:r>
        <w:rPr>
          <w:rFonts w:hint="eastAsia" w:ascii="宋体" w:hAnsi="宋体" w:eastAsia="宋体" w:cs="宋体"/>
          <w:color w:val="auto"/>
          <w:sz w:val="24"/>
          <w:szCs w:val="24"/>
          <w:highlight w:val="none"/>
          <w:lang w:val="en-US" w:eastAsia="zh-CN"/>
        </w:rPr>
        <w:t>工程测量</w:t>
      </w:r>
      <w:r>
        <w:rPr>
          <w:rFonts w:hint="eastAsia" w:ascii="宋体" w:hAnsi="宋体" w:eastAsia="宋体" w:cs="宋体"/>
          <w:color w:val="auto"/>
          <w:sz w:val="24"/>
          <w:szCs w:val="24"/>
          <w:highlight w:val="none"/>
          <w:lang w:val="zh-CN"/>
        </w:rPr>
        <w:t>）乙级以上（含乙级）资质；</w:t>
      </w:r>
    </w:p>
    <w:p w14:paraId="7CF9D400">
      <w:pPr>
        <w:keepNext w:val="0"/>
        <w:keepLines w:val="0"/>
        <w:pageBreakBefore w:val="0"/>
        <w:kinsoku/>
        <w:wordWrap/>
        <w:overflowPunct/>
        <w:topLinePunct w:val="0"/>
        <w:autoSpaceDE/>
        <w:autoSpaceDN/>
        <w:bidi w:val="0"/>
        <w:adjustRightInd/>
        <w:snapToGrid w:val="0"/>
        <w:spacing w:line="300" w:lineRule="auto"/>
        <w:ind w:left="120" w:leftChars="50" w:firstLine="480" w:firstLineChars="200"/>
        <w:textAlignment w:val="auto"/>
        <w:rPr>
          <w:rFonts w:hint="eastAsia"/>
          <w:color w:val="auto"/>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工程勘察专业（岩土工程（岩土工程勘察））乙级以上（含乙级）资质</w:t>
      </w:r>
      <w:r>
        <w:rPr>
          <w:rFonts w:hint="eastAsia"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工程勘察专业（</w:t>
      </w:r>
      <w:r>
        <w:rPr>
          <w:rFonts w:hint="eastAsia" w:ascii="宋体" w:hAnsi="宋体" w:eastAsia="宋体" w:cs="宋体"/>
          <w:color w:val="auto"/>
          <w:sz w:val="24"/>
          <w:szCs w:val="24"/>
          <w:highlight w:val="none"/>
          <w:lang w:val="en-US" w:eastAsia="zh-CN"/>
        </w:rPr>
        <w:t>工程测量</w:t>
      </w:r>
      <w:r>
        <w:rPr>
          <w:rFonts w:hint="eastAsia" w:ascii="宋体" w:hAnsi="宋体" w:eastAsia="宋体" w:cs="宋体"/>
          <w:color w:val="auto"/>
          <w:sz w:val="24"/>
          <w:szCs w:val="24"/>
          <w:highlight w:val="none"/>
          <w:lang w:val="zh-CN"/>
        </w:rPr>
        <w:t>）乙级以上（含乙级）资质；</w:t>
      </w:r>
    </w:p>
    <w:p w14:paraId="2152F776">
      <w:pPr>
        <w:pStyle w:val="41"/>
        <w:wordWrap w:val="0"/>
        <w:adjustRightInd w:val="0"/>
        <w:snapToGrid w:val="0"/>
        <w:spacing w:line="440" w:lineRule="exact"/>
        <w:ind w:firstLine="480"/>
        <w:jc w:val="left"/>
        <w:rPr>
          <w:rFonts w:hint="eastAsia" w:asciiTheme="minorEastAsia" w:hAnsiTheme="minorEastAsia" w:eastAsiaTheme="minorEastAsia" w:cstheme="minorEastAsia"/>
          <w:strike/>
          <w:color w:val="auto"/>
          <w:sz w:val="24"/>
          <w:highlight w:val="none"/>
          <w:lang w:val="zh-CN"/>
        </w:rPr>
      </w:pPr>
      <w:r>
        <w:rPr>
          <w:rFonts w:hint="eastAsia" w:asciiTheme="minorEastAsia" w:hAnsiTheme="minorEastAsia" w:eastAsiaTheme="minorEastAsia" w:cstheme="minorEastAsia"/>
          <w:b/>
          <w:bCs/>
          <w:color w:val="auto"/>
          <w:kern w:val="0"/>
          <w:sz w:val="24"/>
          <w:highlight w:val="none"/>
        </w:rPr>
        <w:t>4.2.4</w:t>
      </w:r>
      <w:r>
        <w:rPr>
          <w:rFonts w:hint="eastAsia" w:asciiTheme="minorEastAsia" w:hAnsiTheme="minorEastAsia" w:eastAsiaTheme="minorEastAsia" w:cstheme="minorEastAsia"/>
          <w:color w:val="auto"/>
          <w:sz w:val="24"/>
          <w:highlight w:val="none"/>
          <w:lang w:val="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C25277A">
      <w:pPr>
        <w:pStyle w:val="41"/>
        <w:wordWrap w:val="0"/>
        <w:adjustRightInd w:val="0"/>
        <w:snapToGrid w:val="0"/>
        <w:spacing w:line="360" w:lineRule="auto"/>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4.3</w:t>
      </w:r>
      <w:r>
        <w:rPr>
          <w:rFonts w:hint="eastAsia" w:asciiTheme="minorEastAsia" w:hAnsiTheme="minorEastAsia" w:eastAsiaTheme="minorEastAsia" w:cstheme="minorEastAsia"/>
          <w:snapToGrid w:val="0"/>
          <w:color w:val="auto"/>
          <w:kern w:val="0"/>
          <w:sz w:val="24"/>
          <w:highlight w:val="none"/>
        </w:rPr>
        <w:t>相关人员要求</w:t>
      </w:r>
    </w:p>
    <w:p w14:paraId="1CAFF3D4">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highlight w:val="none"/>
        </w:rPr>
        <w:t>4.3.1</w:t>
      </w:r>
      <w:r>
        <w:rPr>
          <w:rFonts w:hint="eastAsia" w:asciiTheme="minorEastAsia" w:hAnsiTheme="minorEastAsia" w:eastAsiaTheme="minorEastAsia" w:cstheme="minorEastAsia"/>
          <w:snapToGrid w:val="0"/>
          <w:color w:val="auto"/>
          <w:kern w:val="0"/>
          <w:sz w:val="24"/>
          <w:szCs w:val="24"/>
          <w:highlight w:val="none"/>
        </w:rPr>
        <w:t>拟派</w:t>
      </w:r>
      <w:r>
        <w:rPr>
          <w:rFonts w:hint="eastAsia" w:asciiTheme="minorEastAsia" w:hAnsiTheme="minorEastAsia" w:eastAsiaTheme="minorEastAsia" w:cstheme="minorEastAsia"/>
          <w:snapToGrid w:val="0"/>
          <w:color w:val="auto"/>
          <w:kern w:val="0"/>
          <w:sz w:val="24"/>
          <w:szCs w:val="24"/>
          <w:highlight w:val="none"/>
          <w:lang w:eastAsia="zh-CN"/>
        </w:rPr>
        <w:t>项目经理为</w:t>
      </w:r>
      <w:r>
        <w:rPr>
          <w:rFonts w:hint="eastAsia" w:asciiTheme="minorEastAsia" w:hAnsiTheme="minorEastAsia" w:eastAsiaTheme="minorEastAsia" w:cstheme="minorEastAsia"/>
          <w:snapToGrid w:val="0"/>
          <w:color w:val="auto"/>
          <w:kern w:val="0"/>
          <w:sz w:val="24"/>
          <w:szCs w:val="24"/>
          <w:highlight w:val="none"/>
          <w:u w:val="none"/>
          <w:lang w:eastAsia="zh-CN"/>
        </w:rPr>
        <w:t>具有</w:t>
      </w:r>
      <w:r>
        <w:rPr>
          <w:rFonts w:hint="eastAsia" w:asciiTheme="minorEastAsia" w:hAnsiTheme="minorEastAsia" w:eastAsiaTheme="minorEastAsia" w:cstheme="minorEastAsia"/>
          <w:snapToGrid w:val="0"/>
          <w:color w:val="auto"/>
          <w:kern w:val="0"/>
          <w:sz w:val="24"/>
          <w:szCs w:val="24"/>
          <w:highlight w:val="none"/>
          <w:u w:val="single"/>
          <w:lang w:eastAsia="zh-CN"/>
        </w:rPr>
        <w:t>建筑工程</w:t>
      </w:r>
      <w:r>
        <w:rPr>
          <w:rFonts w:hint="eastAsia" w:asciiTheme="minorEastAsia" w:hAnsiTheme="minorEastAsia" w:eastAsiaTheme="minorEastAsia" w:cstheme="minorEastAsia"/>
          <w:snapToGrid w:val="0"/>
          <w:color w:val="auto"/>
          <w:kern w:val="0"/>
          <w:sz w:val="24"/>
          <w:szCs w:val="24"/>
          <w:highlight w:val="none"/>
          <w:u w:val="none"/>
          <w:lang w:val="en-US" w:eastAsia="zh-CN"/>
        </w:rPr>
        <w:t xml:space="preserve"> 或 </w:t>
      </w:r>
      <w:r>
        <w:rPr>
          <w:rFonts w:hint="eastAsia" w:asciiTheme="minorEastAsia" w:hAnsiTheme="minorEastAsia" w:eastAsiaTheme="minorEastAsia" w:cstheme="minorEastAsia"/>
          <w:snapToGrid w:val="0"/>
          <w:color w:val="auto"/>
          <w:kern w:val="0"/>
          <w:sz w:val="24"/>
          <w:szCs w:val="24"/>
          <w:highlight w:val="none"/>
          <w:u w:val="single"/>
          <w:lang w:val="en-US" w:eastAsia="zh-CN"/>
        </w:rPr>
        <w:t>市政公用工程</w:t>
      </w:r>
      <w:r>
        <w:rPr>
          <w:rFonts w:hint="eastAsia" w:asciiTheme="minorEastAsia" w:hAnsiTheme="minorEastAsia" w:eastAsiaTheme="minorEastAsia" w:cstheme="minorEastAsia"/>
          <w:snapToGrid w:val="0"/>
          <w:color w:val="auto"/>
          <w:kern w:val="0"/>
          <w:sz w:val="24"/>
          <w:szCs w:val="24"/>
          <w:highlight w:val="none"/>
          <w:u w:val="none"/>
          <w:lang w:eastAsia="zh-CN"/>
        </w:rPr>
        <w:t>专业一级或二级注册建造师</w:t>
      </w:r>
      <w:r>
        <w:rPr>
          <w:rFonts w:hint="eastAsia" w:asciiTheme="minorEastAsia" w:hAnsiTheme="minorEastAsia" w:eastAsiaTheme="minorEastAsia" w:cstheme="minorEastAsia"/>
          <w:snapToGrid w:val="0"/>
          <w:color w:val="auto"/>
          <w:kern w:val="0"/>
          <w:sz w:val="24"/>
          <w:szCs w:val="24"/>
          <w:highlight w:val="none"/>
          <w:u w:val="none"/>
        </w:rPr>
        <w:t>，</w:t>
      </w:r>
      <w:r>
        <w:rPr>
          <w:rFonts w:hint="eastAsia" w:asciiTheme="minorEastAsia" w:hAnsiTheme="minorEastAsia" w:eastAsiaTheme="minorEastAsia" w:cstheme="minorEastAsia"/>
          <w:snapToGrid w:val="0"/>
          <w:color w:val="auto"/>
          <w:kern w:val="0"/>
          <w:sz w:val="24"/>
          <w:szCs w:val="24"/>
          <w:highlight w:val="none"/>
        </w:rPr>
        <w:t>应持有住建部门印发的在使用有效期内的有效电子注册证书（根据广东省住房和城乡建设厅（粤建市函〔2023〕469号）文件精神，二级注册建造师可随注册企业在全国范围内执业）。同时均须具备有效安全生产考核合格证明（B证），</w:t>
      </w:r>
      <w:r>
        <w:rPr>
          <w:rFonts w:hint="eastAsia" w:asciiTheme="minorEastAsia" w:hAnsiTheme="minorEastAsia" w:eastAsiaTheme="minorEastAsia" w:cstheme="minorEastAsia"/>
          <w:snapToGrid w:val="0"/>
          <w:color w:val="auto"/>
          <w:kern w:val="0"/>
          <w:sz w:val="24"/>
          <w:szCs w:val="24"/>
          <w:highlight w:val="none"/>
          <w:lang w:eastAsia="zh-CN"/>
        </w:rPr>
        <w:t>且未担任其他在施（包括已中标未开工、已建成未竣工）</w:t>
      </w:r>
      <w:r>
        <w:rPr>
          <w:rFonts w:hint="eastAsia" w:asciiTheme="minorEastAsia" w:hAnsiTheme="minorEastAsia" w:eastAsiaTheme="minorEastAsia" w:cstheme="minorEastAsia"/>
          <w:snapToGrid w:val="0"/>
          <w:color w:val="auto"/>
          <w:kern w:val="0"/>
          <w:sz w:val="24"/>
          <w:szCs w:val="24"/>
          <w:highlight w:val="none"/>
        </w:rPr>
        <w:t>建设工程项目的项目经理。</w:t>
      </w:r>
    </w:p>
    <w:p w14:paraId="0A428977">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4.</w:t>
      </w:r>
      <w:r>
        <w:rPr>
          <w:rFonts w:hint="eastAsia" w:asciiTheme="minorEastAsia" w:hAnsiTheme="minorEastAsia" w:eastAsiaTheme="minorEastAsia" w:cstheme="minorEastAsia"/>
          <w:b w:val="0"/>
          <w:bCs w:val="0"/>
          <w:snapToGrid w:val="0"/>
          <w:color w:val="auto"/>
          <w:kern w:val="0"/>
          <w:sz w:val="24"/>
          <w:szCs w:val="24"/>
          <w:highlight w:val="none"/>
        </w:rPr>
        <w:t>3.2</w:t>
      </w:r>
      <w:r>
        <w:rPr>
          <w:rFonts w:hint="eastAsia" w:asciiTheme="minorEastAsia" w:hAnsiTheme="minorEastAsia" w:eastAsiaTheme="minorEastAsia" w:cstheme="minorEastAsia"/>
          <w:snapToGrid w:val="0"/>
          <w:color w:val="auto"/>
          <w:kern w:val="0"/>
          <w:sz w:val="24"/>
          <w:szCs w:val="24"/>
          <w:highlight w:val="none"/>
        </w:rPr>
        <w:t>拟派项目技术负责人须具备</w:t>
      </w:r>
      <w:r>
        <w:rPr>
          <w:rFonts w:hint="eastAsia" w:asciiTheme="minorEastAsia" w:hAnsiTheme="minorEastAsia" w:eastAsiaTheme="minorEastAsia" w:cstheme="minorEastAsia"/>
          <w:color w:val="auto"/>
          <w:sz w:val="24"/>
          <w:szCs w:val="24"/>
          <w:highlight w:val="none"/>
          <w:u w:val="single"/>
        </w:rPr>
        <w:t>建筑工程</w:t>
      </w:r>
      <w:r>
        <w:rPr>
          <w:rFonts w:hint="eastAsia" w:asciiTheme="minorEastAsia" w:hAnsiTheme="minorEastAsia" w:eastAsiaTheme="minorEastAsia" w:cstheme="minorEastAsia"/>
          <w:color w:val="auto"/>
          <w:sz w:val="24"/>
          <w:szCs w:val="24"/>
          <w:highlight w:val="none"/>
          <w:u w:val="none"/>
          <w:lang w:val="en-US" w:eastAsia="zh-CN"/>
        </w:rPr>
        <w:t xml:space="preserve"> 或 </w:t>
      </w:r>
      <w:r>
        <w:rPr>
          <w:rFonts w:hint="eastAsia" w:asciiTheme="minorEastAsia" w:hAnsiTheme="minorEastAsia" w:eastAsiaTheme="minorEastAsia" w:cstheme="minorEastAsia"/>
          <w:color w:val="auto"/>
          <w:sz w:val="24"/>
          <w:szCs w:val="24"/>
          <w:highlight w:val="none"/>
          <w:u w:val="single"/>
          <w:lang w:val="en-US" w:eastAsia="zh-CN"/>
        </w:rPr>
        <w:t>市政公用工程</w:t>
      </w:r>
      <w:r>
        <w:rPr>
          <w:rFonts w:hint="eastAsia" w:asciiTheme="minorEastAsia" w:hAnsiTheme="minorEastAsia" w:eastAsiaTheme="minorEastAsia" w:cstheme="minorEastAsia"/>
          <w:color w:val="auto"/>
          <w:sz w:val="24"/>
          <w:szCs w:val="24"/>
          <w:highlight w:val="none"/>
          <w:u w:val="none"/>
          <w:lang w:val="en-US" w:eastAsia="zh-CN"/>
        </w:rPr>
        <w:t xml:space="preserve"> 相关</w:t>
      </w:r>
      <w:r>
        <w:rPr>
          <w:rFonts w:hint="eastAsia" w:asciiTheme="minorEastAsia" w:hAnsiTheme="minorEastAsia" w:eastAsiaTheme="minorEastAsia" w:cstheme="minorEastAsia"/>
          <w:color w:val="auto"/>
          <w:sz w:val="24"/>
          <w:szCs w:val="24"/>
          <w:highlight w:val="none"/>
        </w:rPr>
        <w:t>专业</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级</w:t>
      </w:r>
      <w:r>
        <w:rPr>
          <w:rFonts w:hint="eastAsia" w:asciiTheme="minorEastAsia" w:hAnsiTheme="minorEastAsia" w:eastAsiaTheme="minorEastAsia" w:cstheme="minorEastAsia"/>
          <w:snapToGrid w:val="0"/>
          <w:color w:val="auto"/>
          <w:kern w:val="0"/>
          <w:sz w:val="24"/>
          <w:szCs w:val="24"/>
          <w:highlight w:val="none"/>
        </w:rPr>
        <w:t>或以上技术职称。</w:t>
      </w:r>
    </w:p>
    <w:p w14:paraId="5A1F1609">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val="0"/>
          <w:bCs w:val="0"/>
          <w:snapToGrid w:val="0"/>
          <w:color w:val="auto"/>
          <w:kern w:val="0"/>
          <w:sz w:val="24"/>
          <w:szCs w:val="24"/>
          <w:highlight w:val="none"/>
        </w:rPr>
        <w:t>4.3.3</w:t>
      </w:r>
      <w:r>
        <w:rPr>
          <w:rFonts w:hint="eastAsia" w:asciiTheme="minorEastAsia" w:hAnsiTheme="minorEastAsia" w:eastAsiaTheme="minorEastAsia" w:cstheme="minorEastAsia"/>
          <w:snapToGrid w:val="0"/>
          <w:color w:val="auto"/>
          <w:kern w:val="0"/>
          <w:sz w:val="24"/>
          <w:szCs w:val="24"/>
          <w:highlight w:val="none"/>
        </w:rPr>
        <w:t>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rPr>
        <w:t>人。</w:t>
      </w:r>
    </w:p>
    <w:p w14:paraId="33C6C5A5">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i w:val="0"/>
          <w:snapToGrid w:val="0"/>
          <w:color w:val="auto"/>
          <w:kern w:val="0"/>
          <w:sz w:val="24"/>
          <w:highlight w:val="none"/>
        </w:rPr>
      </w:pPr>
      <w:r>
        <w:rPr>
          <w:rFonts w:hint="eastAsia" w:asciiTheme="minorEastAsia" w:hAnsiTheme="minorEastAsia" w:eastAsiaTheme="minorEastAsia" w:cstheme="minorEastAsia"/>
          <w:b w:val="0"/>
          <w:bCs w:val="0"/>
          <w:snapToGrid w:val="0"/>
          <w:color w:val="auto"/>
          <w:kern w:val="0"/>
          <w:sz w:val="24"/>
          <w:highlight w:val="none"/>
        </w:rPr>
        <w:t>4.3.4</w:t>
      </w:r>
      <w:r>
        <w:rPr>
          <w:rFonts w:hint="eastAsia" w:asciiTheme="minorEastAsia" w:hAnsiTheme="minorEastAsia" w:eastAsiaTheme="minorEastAsia" w:cstheme="minorEastAsia"/>
          <w:snapToGrid w:val="0"/>
          <w:color w:val="auto"/>
          <w:kern w:val="0"/>
          <w:sz w:val="24"/>
          <w:highlight w:val="none"/>
          <w:lang w:eastAsia="zh-CN"/>
        </w:rPr>
        <w:t>拟委派担任本工程的设计负责人必须具备</w:t>
      </w:r>
      <w:r>
        <w:rPr>
          <w:rFonts w:hint="eastAsia" w:ascii="宋体" w:hAnsi="宋体" w:eastAsia="宋体" w:cs="宋体"/>
          <w:color w:val="auto"/>
          <w:spacing w:val="9"/>
          <w:sz w:val="24"/>
          <w:szCs w:val="24"/>
          <w:highlight w:val="none"/>
          <w:lang w:val="en-US"/>
        </w:rPr>
        <w:t>一级注册结构工程师执业资格</w:t>
      </w:r>
      <w:r>
        <w:rPr>
          <w:rFonts w:hint="eastAsia" w:asciiTheme="minorEastAsia" w:hAnsiTheme="minorEastAsia" w:eastAsiaTheme="minorEastAsia" w:cstheme="minorEastAsia"/>
          <w:snapToGrid w:val="0"/>
          <w:color w:val="auto"/>
          <w:kern w:val="0"/>
          <w:sz w:val="24"/>
          <w:szCs w:val="24"/>
          <w:highlight w:val="none"/>
        </w:rPr>
        <w:t>。</w:t>
      </w:r>
    </w:p>
    <w:p w14:paraId="5C56F5C2">
      <w:pPr>
        <w:pStyle w:val="41"/>
        <w:wordWrap w:val="0"/>
        <w:adjustRightInd w:val="0"/>
        <w:snapToGrid w:val="0"/>
        <w:spacing w:line="360" w:lineRule="auto"/>
        <w:ind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rPr>
        <w:t>4.3.5</w:t>
      </w:r>
      <w:r>
        <w:rPr>
          <w:rFonts w:hint="eastAsia" w:asciiTheme="minorEastAsia" w:hAnsiTheme="minorEastAsia" w:eastAsiaTheme="minorEastAsia" w:cstheme="minorEastAsia"/>
          <w:color w:val="auto"/>
          <w:sz w:val="24"/>
          <w:szCs w:val="24"/>
          <w:highlight w:val="none"/>
          <w:lang w:val="en-US" w:eastAsia="zh-CN"/>
        </w:rPr>
        <w:t>投标人拟派项目勘察负责人须具备国家注册土木工程师（岩土）资格。</w:t>
      </w:r>
    </w:p>
    <w:p w14:paraId="697BF4DD">
      <w:pPr>
        <w:pStyle w:val="41"/>
        <w:wordWrap w:val="0"/>
        <w:adjustRightInd w:val="0"/>
        <w:snapToGrid w:val="0"/>
        <w:spacing w:line="360" w:lineRule="auto"/>
        <w:ind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4.3.6</w:t>
      </w:r>
      <w:r>
        <w:rPr>
          <w:rFonts w:hint="eastAsia" w:asciiTheme="minorEastAsia" w:hAnsiTheme="minorEastAsia" w:eastAsiaTheme="minorEastAsia" w:cstheme="minorEastAsia"/>
          <w:snapToGrid w:val="0"/>
          <w:color w:val="auto"/>
          <w:kern w:val="0"/>
          <w:sz w:val="24"/>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4.4.1</w:t>
      </w:r>
      <w:r>
        <w:rPr>
          <w:rFonts w:hint="eastAsia" w:asciiTheme="minorEastAsia" w:hAnsiTheme="minorEastAsia" w:eastAsiaTheme="minorEastAsia" w:cstheme="minorEastAsia"/>
          <w:snapToGrid w:val="0"/>
          <w:color w:val="auto"/>
          <w:kern w:val="0"/>
          <w:szCs w:val="24"/>
          <w:highlight w:val="none"/>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4.4.2</w:t>
      </w:r>
      <w:r>
        <w:rPr>
          <w:rFonts w:hint="eastAsia" w:asciiTheme="minorEastAsia" w:hAnsiTheme="minorEastAsia" w:eastAsiaTheme="minorEastAsia" w:cstheme="minorEastAsia"/>
          <w:snapToGrid w:val="0"/>
          <w:color w:val="auto"/>
          <w:kern w:val="0"/>
          <w:szCs w:val="24"/>
          <w:highlight w:val="none"/>
        </w:rPr>
        <w:t>招标人拒绝以下名单中的单位参加本次投标：</w:t>
      </w:r>
    </w:p>
    <w:tbl>
      <w:tblPr>
        <w:tblStyle w:val="21"/>
        <w:tblW w:w="957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16"/>
        <w:gridCol w:w="4574"/>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7" w:type="dxa"/>
            <w:noWrap/>
            <w:vAlign w:val="center"/>
          </w:tcPr>
          <w:p w14:paraId="27C006A1">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4216" w:type="dxa"/>
            <w:noWrap/>
            <w:vAlign w:val="center"/>
          </w:tcPr>
          <w:p w14:paraId="1D357B38">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4574" w:type="dxa"/>
            <w:noWrap/>
            <w:vAlign w:val="center"/>
          </w:tcPr>
          <w:p w14:paraId="102F25A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5C0B97D5">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4216" w:type="dxa"/>
            <w:noWrap/>
            <w:vAlign w:val="center"/>
          </w:tcPr>
          <w:p w14:paraId="6C723C57">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仁化县黄坑镇人民政府</w:t>
            </w:r>
          </w:p>
        </w:tc>
        <w:tc>
          <w:tcPr>
            <w:tcW w:w="4574" w:type="dxa"/>
            <w:noWrap/>
            <w:vAlign w:val="center"/>
          </w:tcPr>
          <w:p w14:paraId="637B1763">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为本招标项目的招标人</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034641E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4216" w:type="dxa"/>
            <w:noWrap/>
            <w:vAlign w:val="center"/>
          </w:tcPr>
          <w:p w14:paraId="4F97ADEE">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lang w:eastAsia="zh-CN"/>
              </w:rPr>
              <w:t>仁化县黄坑镇人民政府</w:t>
            </w:r>
            <w:r>
              <w:rPr>
                <w:rFonts w:hint="eastAsia" w:asciiTheme="minorEastAsia" w:hAnsiTheme="minorEastAsia" w:eastAsiaTheme="minorEastAsia" w:cstheme="minorEastAsia"/>
                <w:snapToGrid w:val="0"/>
                <w:color w:val="auto"/>
                <w:kern w:val="0"/>
                <w:szCs w:val="24"/>
                <w:highlight w:val="none"/>
              </w:rPr>
              <w:t xml:space="preserve"> </w:t>
            </w:r>
          </w:p>
        </w:tc>
        <w:tc>
          <w:tcPr>
            <w:tcW w:w="4574" w:type="dxa"/>
            <w:noWrap/>
            <w:vAlign w:val="center"/>
          </w:tcPr>
          <w:p w14:paraId="616118EF">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为本招标项目的业主单位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42C8DAC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4216" w:type="dxa"/>
            <w:noWrap/>
            <w:vAlign w:val="center"/>
          </w:tcPr>
          <w:p w14:paraId="641E28D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lang w:eastAsia="zh-CN"/>
              </w:rPr>
              <w:t>广州博厦建筑设计研究院有限公司</w:t>
            </w:r>
            <w:r>
              <w:rPr>
                <w:rFonts w:hint="eastAsia" w:asciiTheme="minorEastAsia" w:hAnsiTheme="minorEastAsia" w:eastAsiaTheme="minorEastAsia" w:cstheme="minorEastAsia"/>
                <w:snapToGrid w:val="0"/>
                <w:color w:val="auto"/>
                <w:kern w:val="0"/>
                <w:szCs w:val="24"/>
                <w:highlight w:val="none"/>
              </w:rPr>
              <w:t xml:space="preserve">  </w:t>
            </w:r>
          </w:p>
        </w:tc>
        <w:tc>
          <w:tcPr>
            <w:tcW w:w="4574" w:type="dxa"/>
            <w:noWrap/>
            <w:vAlign w:val="center"/>
          </w:tcPr>
          <w:p w14:paraId="303D99DA">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为本招标项目的可行性研究报告编制单位</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05BEB00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4216" w:type="dxa"/>
            <w:noWrap/>
            <w:vAlign w:val="center"/>
          </w:tcPr>
          <w:p w14:paraId="21C7CEC0">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广东合正项目管理有限公司</w:t>
            </w:r>
          </w:p>
        </w:tc>
        <w:tc>
          <w:tcPr>
            <w:tcW w:w="4574" w:type="dxa"/>
            <w:noWrap/>
            <w:vAlign w:val="center"/>
          </w:tcPr>
          <w:p w14:paraId="73F05BA5">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为本招标项目的招标代理机构</w:t>
            </w:r>
          </w:p>
        </w:tc>
      </w:tr>
      <w:tr w14:paraId="2BD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7" w:type="dxa"/>
            <w:noWrap/>
            <w:vAlign w:val="center"/>
          </w:tcPr>
          <w:p w14:paraId="31E36485">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val="en-US" w:eastAsia="zh-CN"/>
              </w:rPr>
              <w:t>5</w:t>
            </w:r>
          </w:p>
        </w:tc>
        <w:tc>
          <w:tcPr>
            <w:tcW w:w="4216" w:type="dxa"/>
            <w:noWrap/>
            <w:vAlign w:val="center"/>
          </w:tcPr>
          <w:p w14:paraId="0268D0F8">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待定</w:t>
            </w:r>
          </w:p>
        </w:tc>
        <w:tc>
          <w:tcPr>
            <w:tcW w:w="4574" w:type="dxa"/>
            <w:noWrap/>
            <w:vAlign w:val="center"/>
          </w:tcPr>
          <w:p w14:paraId="17B6B69F">
            <w:pPr>
              <w:wordWrap w:val="0"/>
              <w:adjustRightInd w:val="0"/>
              <w:snapToGrid w:val="0"/>
              <w:spacing w:line="360" w:lineRule="auto"/>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为本招标项目的监理单位</w:t>
            </w:r>
          </w:p>
        </w:tc>
      </w:tr>
    </w:tbl>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4.5</w:t>
      </w:r>
      <w:r>
        <w:rPr>
          <w:rFonts w:hint="eastAsia" w:asciiTheme="minorEastAsia" w:hAnsiTheme="minorEastAsia" w:eastAsiaTheme="minorEastAsia" w:cstheme="minorEastAsia"/>
          <w:snapToGrid w:val="0"/>
          <w:color w:val="auto"/>
          <w:kern w:val="0"/>
          <w:szCs w:val="24"/>
          <w:highlight w:val="none"/>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2"/>
        <w:spacing w:line="360" w:lineRule="auto"/>
        <w:jc w:val="both"/>
        <w:rPr>
          <w:rFonts w:hint="eastAsia" w:asciiTheme="minorEastAsia" w:hAnsiTheme="minorEastAsia" w:eastAsiaTheme="minorEastAsia" w:cstheme="minorEastAsia"/>
          <w:color w:val="auto"/>
          <w:highlight w:val="none"/>
        </w:rPr>
      </w:pPr>
    </w:p>
    <w:p w14:paraId="034A7CEB">
      <w:pPr>
        <w:pStyle w:val="40"/>
        <w:keepNext/>
        <w:keepLines/>
        <w:ind w:firstLine="482" w:firstLineChars="200"/>
        <w:jc w:val="both"/>
        <w:rPr>
          <w:rFonts w:hint="eastAsia" w:asciiTheme="minorEastAsia" w:hAnsiTheme="minorEastAsia" w:eastAsiaTheme="minorEastAsia" w:cstheme="minorEastAsia"/>
          <w:b/>
          <w:color w:val="auto"/>
          <w:kern w:val="2"/>
          <w:highlight w:val="none"/>
        </w:rPr>
      </w:pPr>
      <w:bookmarkStart w:id="62" w:name="_Toc21005"/>
      <w:bookmarkStart w:id="63" w:name="_Toc17645"/>
      <w:bookmarkStart w:id="64" w:name="_Toc8294"/>
      <w:bookmarkStart w:id="65" w:name="_Toc20378"/>
      <w:bookmarkStart w:id="66" w:name="_Toc3094"/>
      <w:bookmarkStart w:id="67" w:name="_Toc18979"/>
      <w:bookmarkStart w:id="68" w:name="_Toc3588"/>
      <w:bookmarkStart w:id="69" w:name="_Toc24391"/>
      <w:bookmarkStart w:id="70" w:name="_Toc2707"/>
      <w:r>
        <w:rPr>
          <w:rFonts w:hint="eastAsia" w:asciiTheme="minorEastAsia" w:hAnsiTheme="minorEastAsia" w:eastAsiaTheme="minorEastAsia" w:cstheme="minorEastAsia"/>
          <w:b/>
          <w:color w:val="auto"/>
          <w:kern w:val="2"/>
          <w:highlight w:val="none"/>
        </w:rPr>
        <w:t>5 、工程招标内容及要求</w:t>
      </w:r>
      <w:bookmarkEnd w:id="62"/>
      <w:bookmarkEnd w:id="63"/>
      <w:bookmarkEnd w:id="64"/>
      <w:bookmarkEnd w:id="65"/>
      <w:bookmarkEnd w:id="66"/>
      <w:bookmarkEnd w:id="67"/>
      <w:bookmarkEnd w:id="68"/>
      <w:bookmarkEnd w:id="69"/>
      <w:bookmarkEnd w:id="70"/>
    </w:p>
    <w:p w14:paraId="4DDE3DE2">
      <w:pPr>
        <w:pStyle w:val="38"/>
        <w:numPr>
          <w:ilvl w:val="0"/>
          <w:numId w:val="0"/>
        </w:numPr>
        <w:spacing w:line="360" w:lineRule="auto"/>
        <w:ind w:firstLine="480" w:firstLineChars="200"/>
        <w:rPr>
          <w:rFonts w:hint="eastAsia" w:ascii="宋体" w:hAnsi="宋体" w:eastAsia="宋体" w:cs="Calibri"/>
          <w:bCs/>
          <w:color w:val="auto"/>
          <w:sz w:val="24"/>
          <w:szCs w:val="24"/>
          <w:highlight w:val="none"/>
          <w:u w:val="none"/>
        </w:rPr>
      </w:pPr>
      <w:r>
        <w:rPr>
          <w:rFonts w:hint="eastAsia" w:ascii="宋体" w:hAnsi="宋体" w:eastAsia="宋体" w:cs="Calibri"/>
          <w:bCs/>
          <w:color w:val="auto"/>
          <w:sz w:val="24"/>
          <w:szCs w:val="24"/>
          <w:highlight w:val="none"/>
          <w:u w:val="none"/>
          <w:lang w:val="en-US" w:eastAsia="zh-CN"/>
        </w:rPr>
        <w:t>5.1</w:t>
      </w:r>
      <w:r>
        <w:rPr>
          <w:rFonts w:hint="eastAsia" w:ascii="宋体" w:hAnsi="宋体" w:eastAsia="宋体" w:cs="Calibri"/>
          <w:bCs/>
          <w:color w:val="auto"/>
          <w:sz w:val="24"/>
          <w:szCs w:val="24"/>
          <w:highlight w:val="none"/>
          <w:u w:val="none"/>
          <w:lang w:val="zh-CN"/>
        </w:rPr>
        <w:t>本工程所涉及的内容包括但不限于以下（1）～（</w:t>
      </w:r>
      <w:r>
        <w:rPr>
          <w:rFonts w:hint="eastAsia" w:ascii="宋体" w:hAnsi="宋体" w:eastAsia="宋体" w:cs="Calibri"/>
          <w:bCs/>
          <w:color w:val="auto"/>
          <w:sz w:val="24"/>
          <w:szCs w:val="24"/>
          <w:highlight w:val="none"/>
          <w:u w:val="none"/>
          <w:lang w:val="en-US" w:eastAsia="zh-CN"/>
        </w:rPr>
        <w:t>3</w:t>
      </w:r>
      <w:r>
        <w:rPr>
          <w:rFonts w:hint="eastAsia" w:ascii="宋体" w:hAnsi="宋体" w:eastAsia="宋体" w:cs="Calibri"/>
          <w:bCs/>
          <w:color w:val="auto"/>
          <w:sz w:val="24"/>
          <w:szCs w:val="24"/>
          <w:highlight w:val="none"/>
          <w:u w:val="none"/>
          <w:lang w:val="zh-CN"/>
        </w:rPr>
        <w:t>）：</w:t>
      </w:r>
    </w:p>
    <w:p w14:paraId="6A5F6DE1">
      <w:pPr>
        <w:pStyle w:val="38"/>
        <w:numPr>
          <w:ilvl w:val="0"/>
          <w:numId w:val="0"/>
        </w:numPr>
        <w:spacing w:line="360" w:lineRule="auto"/>
        <w:ind w:firstLine="480" w:firstLineChars="200"/>
        <w:rPr>
          <w:rFonts w:hint="eastAsia" w:hAnsi="宋体" w:cs="Calibri"/>
          <w:bCs/>
          <w:color w:val="auto"/>
          <w:sz w:val="24"/>
          <w:szCs w:val="24"/>
          <w:highlight w:val="none"/>
          <w:u w:val="none"/>
        </w:rPr>
      </w:pPr>
      <w:r>
        <w:rPr>
          <w:rFonts w:hint="eastAsia" w:hAnsi="宋体" w:cs="Calibri"/>
          <w:bCs/>
          <w:color w:val="auto"/>
          <w:sz w:val="24"/>
          <w:szCs w:val="24"/>
          <w:highlight w:val="none"/>
          <w:u w:val="none"/>
        </w:rPr>
        <w:t>（1）勘察部分：初步勘察、详细勘察（包括岩土工程勘察、地形图测量、地下管线测量等）。</w:t>
      </w:r>
    </w:p>
    <w:p w14:paraId="4E4E7587">
      <w:pPr>
        <w:pStyle w:val="38"/>
        <w:numPr>
          <w:ilvl w:val="0"/>
          <w:numId w:val="0"/>
        </w:numPr>
        <w:spacing w:line="360" w:lineRule="auto"/>
        <w:ind w:firstLine="480" w:firstLineChars="200"/>
        <w:rPr>
          <w:rFonts w:hint="eastAsia" w:hAnsi="宋体" w:cs="Calibri"/>
          <w:bCs/>
          <w:color w:val="auto"/>
          <w:sz w:val="24"/>
          <w:szCs w:val="24"/>
          <w:highlight w:val="none"/>
          <w:u w:val="none"/>
        </w:rPr>
      </w:pPr>
      <w:r>
        <w:rPr>
          <w:rFonts w:hint="eastAsia" w:hAnsi="宋体" w:cs="Calibri"/>
          <w:bCs/>
          <w:color w:val="auto"/>
          <w:sz w:val="24"/>
          <w:szCs w:val="24"/>
          <w:highlight w:val="none"/>
          <w:u w:val="none"/>
        </w:rPr>
        <w:t>（</w:t>
      </w:r>
      <w:r>
        <w:rPr>
          <w:rFonts w:hint="eastAsia" w:hAnsi="宋体" w:cs="Calibri"/>
          <w:bCs/>
          <w:color w:val="auto"/>
          <w:sz w:val="24"/>
          <w:szCs w:val="24"/>
          <w:highlight w:val="none"/>
          <w:u w:val="none"/>
          <w:lang w:val="en-US" w:eastAsia="zh-CN"/>
        </w:rPr>
        <w:t>2</w:t>
      </w:r>
      <w:r>
        <w:rPr>
          <w:rFonts w:hint="eastAsia" w:hAnsi="宋体" w:cs="Calibri"/>
          <w:bCs/>
          <w:color w:val="auto"/>
          <w:sz w:val="24"/>
          <w:szCs w:val="24"/>
          <w:highlight w:val="none"/>
          <w:u w:val="none"/>
        </w:rPr>
        <w:t>）设计部分：</w:t>
      </w:r>
      <w:r>
        <w:rPr>
          <w:rFonts w:hint="eastAsia" w:hAnsi="宋体" w:cs="宋体"/>
          <w:snapToGrid w:val="0"/>
          <w:color w:val="auto"/>
          <w:kern w:val="0"/>
          <w:sz w:val="24"/>
          <w:szCs w:val="24"/>
          <w:highlight w:val="none"/>
          <w:u w:val="none"/>
          <w:lang w:val="zh-CN"/>
        </w:rPr>
        <w:t>确保项目顺利实施的报建、报批、施工等所需的所有建安工程等设计文件。包括但不限于：初步设计及概算、施工图设计、</w:t>
      </w:r>
      <w:r>
        <w:rPr>
          <w:rFonts w:hint="eastAsia" w:ascii="宋体" w:hAnsi="宋体" w:eastAsia="宋体" w:cs="宋体"/>
          <w:snapToGrid w:val="0"/>
          <w:color w:val="auto"/>
          <w:kern w:val="0"/>
          <w:sz w:val="24"/>
          <w:szCs w:val="24"/>
          <w:highlight w:val="none"/>
          <w:u w:val="none"/>
        </w:rPr>
        <w:t>施工图预算（含工程量清单）</w:t>
      </w:r>
      <w:r>
        <w:rPr>
          <w:rFonts w:hint="eastAsia" w:ascii="宋体" w:hAnsi="宋体" w:eastAsia="宋体" w:cs="宋体"/>
          <w:snapToGrid w:val="0"/>
          <w:color w:val="auto"/>
          <w:kern w:val="0"/>
          <w:sz w:val="24"/>
          <w:szCs w:val="24"/>
          <w:highlight w:val="none"/>
          <w:u w:val="none"/>
          <w:lang w:eastAsia="zh-CN"/>
        </w:rPr>
        <w:t>、</w:t>
      </w:r>
      <w:r>
        <w:rPr>
          <w:rFonts w:hint="eastAsia" w:ascii="宋体" w:hAnsi="宋体" w:eastAsia="宋体" w:cs="宋体"/>
          <w:snapToGrid w:val="0"/>
          <w:color w:val="auto"/>
          <w:kern w:val="0"/>
          <w:sz w:val="24"/>
          <w:szCs w:val="24"/>
          <w:highlight w:val="none"/>
          <w:u w:val="none"/>
        </w:rPr>
        <w:t>提供项目所需相关检测项的明细表和危险性较大的分部分项工程清单及保障安全相关说明</w:t>
      </w:r>
      <w:r>
        <w:rPr>
          <w:rFonts w:hint="eastAsia" w:ascii="宋体" w:hAnsi="宋体" w:eastAsia="宋体" w:cs="宋体"/>
          <w:snapToGrid w:val="0"/>
          <w:color w:val="auto"/>
          <w:kern w:val="0"/>
          <w:sz w:val="24"/>
          <w:szCs w:val="24"/>
          <w:highlight w:val="none"/>
          <w:u w:val="none"/>
          <w:lang w:eastAsia="zh-CN"/>
        </w:rPr>
        <w:t>、</w:t>
      </w:r>
      <w:r>
        <w:rPr>
          <w:rFonts w:hint="eastAsia" w:hAnsi="宋体" w:cs="宋体"/>
          <w:snapToGrid w:val="0"/>
          <w:color w:val="auto"/>
          <w:kern w:val="0"/>
          <w:sz w:val="24"/>
          <w:szCs w:val="24"/>
          <w:highlight w:val="none"/>
          <w:u w:val="none"/>
          <w:lang w:val="zh-CN"/>
        </w:rPr>
        <w:t>工地现场服务、验收过程中的设计指导及配合阶段验收及档案整理、协助施工单位编制竣工图及后续设计服务工作</w:t>
      </w:r>
      <w:r>
        <w:rPr>
          <w:rFonts w:hint="eastAsia" w:hAnsi="宋体" w:cs="Calibri"/>
          <w:bCs/>
          <w:color w:val="auto"/>
          <w:sz w:val="24"/>
          <w:szCs w:val="24"/>
          <w:highlight w:val="none"/>
          <w:u w:val="none"/>
        </w:rPr>
        <w:t>。</w:t>
      </w:r>
    </w:p>
    <w:p w14:paraId="4F3E1C6F">
      <w:pPr>
        <w:pStyle w:val="38"/>
        <w:numPr>
          <w:ilvl w:val="0"/>
          <w:numId w:val="0"/>
        </w:numPr>
        <w:spacing w:line="360" w:lineRule="auto"/>
        <w:ind w:firstLine="480" w:firstLineChars="200"/>
        <w:rPr>
          <w:rFonts w:hint="eastAsia" w:hAnsi="宋体" w:cs="Calibri"/>
          <w:bCs/>
          <w:color w:val="auto"/>
          <w:sz w:val="24"/>
          <w:szCs w:val="24"/>
          <w:highlight w:val="none"/>
          <w:u w:val="none"/>
          <w:lang w:val="zh-CN"/>
        </w:rPr>
      </w:pPr>
      <w:r>
        <w:rPr>
          <w:rFonts w:hint="eastAsia" w:hAnsi="宋体" w:cs="Calibri"/>
          <w:bCs/>
          <w:color w:val="auto"/>
          <w:sz w:val="24"/>
          <w:szCs w:val="24"/>
          <w:highlight w:val="none"/>
          <w:u w:val="none"/>
          <w:lang w:val="zh-CN"/>
        </w:rPr>
        <w:t>（</w:t>
      </w:r>
      <w:r>
        <w:rPr>
          <w:rFonts w:hint="eastAsia" w:hAnsi="宋体" w:cs="Calibri"/>
          <w:bCs/>
          <w:color w:val="auto"/>
          <w:sz w:val="24"/>
          <w:szCs w:val="24"/>
          <w:highlight w:val="none"/>
          <w:u w:val="none"/>
          <w:lang w:val="en-US" w:eastAsia="zh-CN"/>
        </w:rPr>
        <w:t>3</w:t>
      </w:r>
      <w:r>
        <w:rPr>
          <w:rFonts w:hint="eastAsia" w:hAnsi="宋体" w:cs="Calibri"/>
          <w:bCs/>
          <w:color w:val="auto"/>
          <w:sz w:val="24"/>
          <w:szCs w:val="24"/>
          <w:highlight w:val="none"/>
          <w:u w:val="none"/>
          <w:lang w:val="zh-CN"/>
        </w:rPr>
        <w:t>）施工部分：</w:t>
      </w:r>
      <w:r>
        <w:rPr>
          <w:rFonts w:hint="eastAsia" w:ascii="宋体" w:hAnsi="宋体" w:eastAsia="宋体" w:cs="宋体"/>
          <w:snapToGrid w:val="0"/>
          <w:color w:val="auto"/>
          <w:kern w:val="0"/>
          <w:sz w:val="24"/>
          <w:szCs w:val="24"/>
          <w:highlight w:val="none"/>
          <w:u w:val="none"/>
        </w:rPr>
        <w:t>设计文件及工程量清单范围内的所有工程及配套工程、设施等的施工</w:t>
      </w:r>
      <w:r>
        <w:rPr>
          <w:rFonts w:hint="eastAsia" w:hAnsi="宋体" w:cs="Calibri"/>
          <w:bCs/>
          <w:color w:val="auto"/>
          <w:sz w:val="24"/>
          <w:szCs w:val="24"/>
          <w:highlight w:val="none"/>
          <w:u w:val="none"/>
          <w:lang w:val="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p>
    <w:p w14:paraId="1E5301D3">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5.2勘察要求：</w:t>
      </w:r>
    </w:p>
    <w:p w14:paraId="5B05A439">
      <w:pPr>
        <w:pStyle w:val="38"/>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5.2.1</w:t>
      </w:r>
      <w:r>
        <w:rPr>
          <w:rFonts w:hint="eastAsia" w:hAnsi="宋体" w:cs="Calibri"/>
          <w:bCs/>
          <w:color w:val="auto"/>
          <w:sz w:val="24"/>
          <w:szCs w:val="24"/>
          <w:highlight w:val="none"/>
          <w:lang w:val="zh-CN"/>
        </w:rPr>
        <w:t>勘察</w:t>
      </w:r>
      <w:r>
        <w:rPr>
          <w:rFonts w:hint="eastAsia" w:hAnsi="宋体" w:cs="Calibri"/>
          <w:bCs/>
          <w:color w:val="auto"/>
          <w:sz w:val="24"/>
          <w:szCs w:val="24"/>
          <w:highlight w:val="none"/>
          <w:lang w:val="en-US" w:eastAsia="zh-CN"/>
        </w:rPr>
        <w:t>质量</w:t>
      </w:r>
      <w:r>
        <w:rPr>
          <w:rFonts w:hint="eastAsia" w:hAnsi="宋体" w:cs="Calibri"/>
          <w:bCs/>
          <w:color w:val="auto"/>
          <w:sz w:val="24"/>
          <w:szCs w:val="24"/>
          <w:highlight w:val="none"/>
          <w:lang w:val="zh-CN"/>
        </w:rPr>
        <w:t>要求：</w:t>
      </w:r>
      <w:r>
        <w:rPr>
          <w:rFonts w:hint="eastAsia" w:ascii="宋体" w:hAnsi="宋体" w:eastAsia="宋体" w:cs="Calibri"/>
          <w:bCs/>
          <w:color w:val="auto"/>
          <w:sz w:val="24"/>
          <w:szCs w:val="24"/>
          <w:highlight w:val="none"/>
          <w:lang w:val="zh-CN" w:eastAsia="zh-CN"/>
        </w:rPr>
        <w:t>符合住建部颁布的现行有关勘察规范要求，勘察成果必须满足设计及审图合格的要求。</w:t>
      </w:r>
    </w:p>
    <w:p w14:paraId="4BDC0E64">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5.2.2勘察工作要求：</w:t>
      </w:r>
    </w:p>
    <w:p w14:paraId="45DB20FC">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①岩土勘察：按招标文件内容要求提供符合住建部颁布的现行有效的有关勘察规范要求及满足施工图设计及审图合格要求的勘察报告及建设期间的服务等内容。</w:t>
      </w:r>
    </w:p>
    <w:p w14:paraId="1C072972">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②地形测量：在招标范围内按照发包人的要求对建设范围内进行1:500的数字化地形图测量并出具满足《工程测量规范》GB50026—200、《城市测量规范》CJJ/T 8-2011要求的现状地形图测量成果文件等内容。</w:t>
      </w:r>
    </w:p>
    <w:p w14:paraId="55E01E97">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③地下管线测量：针对道路及人行道两旁建筑物边上的给水、雨水、污水、燃气、电力、信号、通信、监控、工业等几大类管线的走向、埋深探测及测量服务等内容，并出具相应的成果文件。</w:t>
      </w:r>
    </w:p>
    <w:p w14:paraId="1595D52F">
      <w:pPr>
        <w:pStyle w:val="38"/>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lang w:val="en-US" w:eastAsia="zh-CN"/>
        </w:rPr>
        <w:t>5.2.3</w:t>
      </w:r>
      <w:r>
        <w:rPr>
          <w:rFonts w:hint="eastAsia" w:ascii="宋体" w:hAnsi="宋体" w:eastAsia="宋体" w:cs="宋体"/>
          <w:snapToGrid w:val="0"/>
          <w:color w:val="auto"/>
          <w:kern w:val="0"/>
          <w:sz w:val="24"/>
          <w:szCs w:val="24"/>
          <w:highlight w:val="none"/>
        </w:rPr>
        <w:t>勘察的目的与要求</w:t>
      </w:r>
    </w:p>
    <w:p w14:paraId="6DD790E7">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（1）查明所有建筑物及构筑物范围内岩土层的类型、深度、分布和工程特性，分析和评价地基的稳定性、均匀性和承载力。</w:t>
      </w:r>
    </w:p>
    <w:p w14:paraId="617FCADC">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（2）查明水文地质条件，评价地下水对桩基设计和施工的影响，判定水质对建筑材料的腐蚀性。</w:t>
      </w:r>
    </w:p>
    <w:p w14:paraId="610C15D3">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（3）评价成桩可能性，论证桩的施工条件及其对环境的影响。 </w:t>
      </w:r>
    </w:p>
    <w:p w14:paraId="1BABCA6F">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（4）查明不良地质作用的类型、分布范围，提出整治措施和建议。</w:t>
      </w:r>
    </w:p>
    <w:p w14:paraId="3BE94117">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（5）查明道路范围溶洞分布范围、位置、大小，提出整治措施和建议。</w:t>
      </w:r>
    </w:p>
    <w:p w14:paraId="610DE4A3">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（6）查明地下水位的变化情况，水质状况对建筑物的影响情况。</w:t>
      </w:r>
    </w:p>
    <w:p w14:paraId="0A5FE24C">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（7）查明对建筑物不利的埋藏物。</w:t>
      </w:r>
    </w:p>
    <w:p w14:paraId="238470B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（8）判定地基土对建筑材料的腐蚀性，提出整治的措施和建议。</w:t>
      </w:r>
    </w:p>
    <w:p w14:paraId="4B32779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（9）对场地和地震效应做出评价，查明有无液化地层并对液化等级作出评价。</w:t>
      </w:r>
    </w:p>
    <w:p w14:paraId="4157AF18">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（10）查明需防护山体（边坡）的岩土层的类型、深度、分布和工程特性，分析和评价地基的稳定性、均匀性和承载力，提出防护措施和建议。</w:t>
      </w:r>
    </w:p>
    <w:p w14:paraId="5E627A94">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5.2.4</w:t>
      </w:r>
      <w:r>
        <w:rPr>
          <w:rFonts w:hint="eastAsia" w:ascii="宋体" w:hAnsi="宋体" w:eastAsia="宋体" w:cs="宋体"/>
          <w:snapToGrid w:val="0"/>
          <w:color w:val="auto"/>
          <w:kern w:val="0"/>
          <w:sz w:val="24"/>
          <w:szCs w:val="24"/>
          <w:highlight w:val="none"/>
        </w:rPr>
        <w:t>勘察工程勘察报告由文字部分和图表部分组成，其中文字部分至少应包括：</w:t>
      </w:r>
    </w:p>
    <w:p w14:paraId="0C3ABD5E">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（1）拟建工程概况、勘察目的、任务要求和依据的技术标准；</w:t>
      </w:r>
    </w:p>
    <w:p w14:paraId="73E7DF42">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（2）勘探点位布置及勘察方法情况，原土取样及实验分析情况；</w:t>
      </w:r>
    </w:p>
    <w:p w14:paraId="47FB5E06">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场地位置、地形地貌、地质构造、不良地质现象、溶洞情况、地形成层条件、水文地质条件（包括水埋藏情况、类型、水位及其变化等），各土层的分布情况以及物理特性、性质指标、强度参数、变形参数、地基承载力的建议值等。</w:t>
      </w:r>
    </w:p>
    <w:p w14:paraId="7E6DFBED">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（4）场地的稳定性和适宜性评价、地下水及土质对建筑物的腐蚀影响、地震基本烈度以及由于工程建设可能引起的工程地质问题及其防治措施，适宜的基础形式和有关的计算参数及施工中应注意的事项等。</w:t>
      </w:r>
    </w:p>
    <w:p w14:paraId="159365D8">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（5）对岩土利用、整治和改造的方案进行分析论证，提出建议；对工程施工和使用期间可能发生的岩土工程问题进行预测，提出监控和预防措施的建议。</w:t>
      </w:r>
    </w:p>
    <w:p w14:paraId="0F9DAD36">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5.2.5</w:t>
      </w:r>
      <w:r>
        <w:rPr>
          <w:rFonts w:hint="eastAsia" w:ascii="宋体" w:hAnsi="宋体" w:eastAsia="宋体" w:cs="宋体"/>
          <w:b w:val="0"/>
          <w:bCs w:val="0"/>
          <w:snapToGrid w:val="0"/>
          <w:color w:val="auto"/>
          <w:kern w:val="0"/>
          <w:sz w:val="24"/>
          <w:szCs w:val="24"/>
          <w:highlight w:val="none"/>
        </w:rPr>
        <w:t>详细勘察工程勘察报告中的图纸部分，至少包括：</w:t>
      </w:r>
    </w:p>
    <w:p w14:paraId="1532E3AD">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（1）勘探点平面布置图</w:t>
      </w:r>
    </w:p>
    <w:p w14:paraId="144943F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（2）综合工程地质图或工程地质分区图</w:t>
      </w:r>
    </w:p>
    <w:p w14:paraId="097E595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（3）工程地质剖面图</w:t>
      </w:r>
    </w:p>
    <w:p w14:paraId="0B33C61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（4）地质柱状图或综合地质柱状图</w:t>
      </w:r>
    </w:p>
    <w:p w14:paraId="495B5A2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（5）各主要土层物理力学性质指标统计、钻探点坐标标高深度、土层试验成果等有关测试图表等。</w:t>
      </w:r>
    </w:p>
    <w:p w14:paraId="311330DE">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（6）地下水等水位线图（若有）</w:t>
      </w:r>
    </w:p>
    <w:p w14:paraId="5458283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（7）岩土工程计算简图及计算成果图表等。</w:t>
      </w:r>
    </w:p>
    <w:p w14:paraId="500B75D1">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5.2.6</w:t>
      </w:r>
      <w:r>
        <w:rPr>
          <w:rFonts w:hint="eastAsia" w:ascii="宋体" w:hAnsi="宋体" w:eastAsia="宋体" w:cs="宋体"/>
          <w:b w:val="0"/>
          <w:bCs w:val="0"/>
          <w:snapToGrid w:val="0"/>
          <w:color w:val="auto"/>
          <w:kern w:val="0"/>
          <w:sz w:val="24"/>
          <w:szCs w:val="24"/>
          <w:highlight w:val="none"/>
        </w:rPr>
        <w:t>关</w:t>
      </w:r>
      <w:r>
        <w:rPr>
          <w:rFonts w:hint="eastAsia" w:ascii="宋体" w:hAnsi="宋体" w:eastAsia="宋体" w:cs="宋体"/>
          <w:snapToGrid w:val="0"/>
          <w:color w:val="auto"/>
          <w:kern w:val="0"/>
          <w:sz w:val="24"/>
          <w:szCs w:val="24"/>
          <w:highlight w:val="none"/>
        </w:rPr>
        <w:t>于勘察的其它要求：</w:t>
      </w:r>
    </w:p>
    <w:p w14:paraId="31875F44">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（1）按国家现行的勘察深度要求规定。</w:t>
      </w:r>
    </w:p>
    <w:p w14:paraId="76CB6426">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（2）详细勘察时，对软土地基处理的深度，应进行详细的工程地质勘探，不得以钻探困难为理由留给施工处理（有征地拆迁困难的除外）。</w:t>
      </w:r>
    </w:p>
    <w:p w14:paraId="2827562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（3）勘察</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对水文调查应深入、系统，确定合理的防洪标高。</w:t>
      </w:r>
    </w:p>
    <w:p w14:paraId="793FE5F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（4）勘察成果报告应能详细、清楚反映岩土的有关力学物理指标、必需的物理及化学性质的指标，以避免在施工中因地质不清引起大的设计变更。</w:t>
      </w:r>
    </w:p>
    <w:p w14:paraId="2B083CFE">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（5）勘察工作必需的水、电及设备所产生的相关费用由</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自行承担。</w:t>
      </w:r>
    </w:p>
    <w:p w14:paraId="2C5636B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（6）因工程沿线的勘察工作发生青苗补偿及相关费用由</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自行承担。</w:t>
      </w:r>
    </w:p>
    <w:p w14:paraId="263A78B3">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勘探完毕后需及时妥善回填钻孔，避免对周边环境造成破坏和形成安全隐患。</w:t>
      </w:r>
    </w:p>
    <w:p w14:paraId="4E43EEE7">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需妥善保存各勘探孔的完整岩土芯样，以备届时施工阶段地质情况实际核对。施工过程中，若发现现场地质情况与同位置勘察点的勘察成果不符时，视为</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违约并承担相关责任。</w:t>
      </w:r>
    </w:p>
    <w:p w14:paraId="172B8C9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勘探作业时，需预先探明勘探范围内的地下原有各类通信管线、燃气管道、电力电缆、供水管、排水（污）管等埋藏物分布情况，并做好相关防范保护措施，若因勘探工作造成相关设施损毁及相关费用由</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自行承担。</w:t>
      </w:r>
    </w:p>
    <w:p w14:paraId="01488E5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color w:val="auto"/>
          <w:sz w:val="24"/>
          <w:szCs w:val="24"/>
          <w:highlight w:val="none"/>
        </w:rPr>
        <w:t>初步勘察应进行详细的工程测量、工程地质勘查和水文地质勘查，基本查清沿线地质、水文、气候、地震等情况。若利用既有的地形图、工程地质平面图、水文地质资料和地震资料时，必须进行现场核查。对已变化的地区进行地形、地物新测，对工程重点地区进行钻探核对。勘察结果应能清楚反映最新的现场实际地形、地貌及地质情况（含土石方比例）。</w:t>
      </w:r>
    </w:p>
    <w:p w14:paraId="4EEAA1E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r>
        <w:rPr>
          <w:rFonts w:hint="eastAsia" w:ascii="宋体" w:hAnsi="宋体" w:eastAsia="宋体" w:cs="宋体"/>
          <w:color w:val="auto"/>
          <w:sz w:val="24"/>
          <w:szCs w:val="24"/>
          <w:highlight w:val="none"/>
        </w:rPr>
        <w:t>初步勘察时，应将平面控制点、必要的水准基点，准确地测放在地面上并加以保护。</w:t>
      </w:r>
    </w:p>
    <w:p w14:paraId="2373BFE9">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（12）</w:t>
      </w:r>
      <w:r>
        <w:rPr>
          <w:rFonts w:hint="eastAsia" w:ascii="宋体" w:hAnsi="宋体" w:eastAsia="宋体" w:cs="宋体"/>
          <w:color w:val="auto"/>
          <w:sz w:val="24"/>
          <w:szCs w:val="24"/>
          <w:highlight w:val="none"/>
        </w:rPr>
        <w:t>详细勘察时，对软土地基处理的深度，应进行详细的工程地质勘探，不得以钻探困难为理由留给施工处理（有征地拆迁困难的除外）。对施工过程中需探明的地质情况，必须按规范进行详细勘探。</w:t>
      </w:r>
    </w:p>
    <w:p w14:paraId="119D6179">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5.2.7</w:t>
      </w:r>
      <w:r>
        <w:rPr>
          <w:rFonts w:hint="eastAsia" w:ascii="宋体" w:hAnsi="宋体" w:eastAsia="宋体" w:cs="宋体"/>
          <w:b w:val="0"/>
          <w:bCs w:val="0"/>
          <w:snapToGrid w:val="0"/>
          <w:color w:val="auto"/>
          <w:kern w:val="0"/>
          <w:sz w:val="24"/>
          <w:szCs w:val="24"/>
          <w:highlight w:val="none"/>
        </w:rPr>
        <w:t>勘察后期工作</w:t>
      </w:r>
    </w:p>
    <w:p w14:paraId="3ADB3CE5">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5.2.7.1</w:t>
      </w:r>
      <w:r>
        <w:rPr>
          <w:rFonts w:hint="eastAsia" w:ascii="宋体" w:hAnsi="宋体" w:eastAsia="宋体" w:cs="宋体"/>
          <w:b w:val="0"/>
          <w:bCs w:val="0"/>
          <w:color w:val="auto"/>
          <w:sz w:val="24"/>
          <w:szCs w:val="24"/>
          <w:highlight w:val="none"/>
        </w:rPr>
        <w:t>配合施工</w:t>
      </w:r>
    </w:p>
    <w:p w14:paraId="6450BEB4">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当工程进入施工阶段，</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必须配合施工，发包人不另支付配合施工费用，此期间工作如下：</w:t>
      </w:r>
    </w:p>
    <w:p w14:paraId="5AF1A64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（1）对项目的施工单位进行工程测量、工程地质和水文地质作技术交底；</w:t>
      </w:r>
    </w:p>
    <w:p w14:paraId="6A2E20BC">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（2）现场交桩；</w:t>
      </w:r>
    </w:p>
    <w:p w14:paraId="6E3D140F">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（3）配合设计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进行变更设计和补充设计所需要的勘察工作；</w:t>
      </w:r>
    </w:p>
    <w:p w14:paraId="4DF9EFCF">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应参与建设工程质量事故的处理工作，并对因勘察原因造成的质量事故，提出相应的技术处理方案。</w:t>
      </w:r>
    </w:p>
    <w:p w14:paraId="45F771BF">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5.2.7.2</w:t>
      </w:r>
      <w:r>
        <w:rPr>
          <w:rFonts w:hint="eastAsia" w:ascii="宋体" w:hAnsi="宋体" w:eastAsia="宋体" w:cs="宋体"/>
          <w:b w:val="0"/>
          <w:bCs w:val="0"/>
          <w:color w:val="auto"/>
          <w:sz w:val="24"/>
          <w:szCs w:val="24"/>
          <w:highlight w:val="none"/>
        </w:rPr>
        <w:t>勘察工作技术总结</w:t>
      </w:r>
      <w:r>
        <w:rPr>
          <w:rFonts w:hint="eastAsia" w:ascii="宋体" w:hAnsi="宋体" w:eastAsia="宋体" w:cs="宋体"/>
          <w:b w:val="0"/>
          <w:bCs w:val="0"/>
          <w:snapToGrid w:val="0"/>
          <w:color w:val="auto"/>
          <w:kern w:val="0"/>
          <w:sz w:val="24"/>
          <w:szCs w:val="24"/>
          <w:highlight w:val="none"/>
        </w:rPr>
        <w:t xml:space="preserve"> </w:t>
      </w:r>
    </w:p>
    <w:p w14:paraId="0DE18ABC">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对勘察文件及施工过程中发生的补充勘察进行检查，并提出勘察文件质量检查报告，在竣工验收前交发包人。工程完工后，</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应组织勘察技术工作人员将全部资料进行整理并撰写工程技术总结，并于竣工后十五个日历天内完成，交发包人。</w:t>
      </w:r>
    </w:p>
    <w:p w14:paraId="4C33C5C4">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5.2.8勘察成果文件要求：</w:t>
      </w:r>
    </w:p>
    <w:p w14:paraId="7AF6869D">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hAnsi="宋体" w:cs="Calibri"/>
          <w:bCs/>
          <w:color w:val="auto"/>
          <w:sz w:val="24"/>
          <w:szCs w:val="24"/>
          <w:highlight w:val="none"/>
          <w:lang w:val="en-US" w:eastAsia="zh-CN"/>
        </w:rPr>
        <w:t>勘察</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color w:val="auto"/>
          <w:sz w:val="24"/>
          <w:szCs w:val="24"/>
          <w:highlight w:val="none"/>
        </w:rPr>
        <w:t>按合同约定、招标文件内容要求、法律法规及国家强制性标准要求提供完整的</w:t>
      </w:r>
      <w:r>
        <w:rPr>
          <w:rFonts w:hint="eastAsia" w:ascii="宋体" w:hAnsi="宋体" w:eastAsia="宋体" w:cs="宋体"/>
          <w:color w:val="auto"/>
          <w:sz w:val="24"/>
          <w:szCs w:val="24"/>
          <w:highlight w:val="none"/>
          <w:lang w:val="zh-CN"/>
        </w:rPr>
        <w:t>勘察、测绘报告一式</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份</w:t>
      </w:r>
      <w:r>
        <w:rPr>
          <w:rFonts w:hint="eastAsia" w:ascii="宋体" w:hAnsi="宋体" w:eastAsia="宋体" w:cs="宋体"/>
          <w:bCs/>
          <w:color w:val="auto"/>
          <w:sz w:val="24"/>
          <w:szCs w:val="24"/>
          <w:highlight w:val="none"/>
          <w:lang w:val="en-US" w:eastAsia="zh-CN"/>
        </w:rPr>
        <w:t>。提供的所有资料均含电子版（含CAD及PDF文件格式）。</w:t>
      </w:r>
    </w:p>
    <w:p w14:paraId="192CBC0C">
      <w:pPr>
        <w:pStyle w:val="38"/>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5.3</w:t>
      </w:r>
      <w:r>
        <w:rPr>
          <w:rFonts w:hint="eastAsia" w:hAnsi="宋体" w:cs="Calibri"/>
          <w:bCs/>
          <w:color w:val="auto"/>
          <w:sz w:val="24"/>
          <w:szCs w:val="24"/>
          <w:highlight w:val="none"/>
          <w:lang w:val="zh-CN"/>
        </w:rPr>
        <w:t>设计要求：</w:t>
      </w:r>
    </w:p>
    <w:p w14:paraId="183D90A7">
      <w:pPr>
        <w:pStyle w:val="38"/>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5.3.1设计质量要求：</w:t>
      </w:r>
      <w:r>
        <w:rPr>
          <w:rFonts w:hint="eastAsia" w:hAnsi="宋体" w:cs="Calibri"/>
          <w:bCs/>
          <w:color w:val="auto"/>
          <w:sz w:val="24"/>
          <w:szCs w:val="24"/>
          <w:highlight w:val="none"/>
          <w:lang w:val="zh-CN"/>
        </w:rPr>
        <w:t>符合国家或行业颁布的现行有效的有关设计的规范要求，并必须通过有关部门的审查及经有资质的审图机构审查合格。</w:t>
      </w:r>
    </w:p>
    <w:p w14:paraId="52B5D221">
      <w:pPr>
        <w:pStyle w:val="38"/>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5.3.2</w:t>
      </w:r>
      <w:r>
        <w:rPr>
          <w:rFonts w:hint="eastAsia" w:hAnsi="宋体" w:cs="Calibri"/>
          <w:bCs/>
          <w:color w:val="auto"/>
          <w:sz w:val="24"/>
          <w:szCs w:val="24"/>
          <w:highlight w:val="none"/>
          <w:lang w:val="zh-CN"/>
        </w:rPr>
        <w:t>本工程各个阶段的设计成果必须经发包人及有关审批部门同意后方可进行下一工序的设计工作，若</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或有关审批部门在审批过程中提出的设计修改或变更，设计单位必须无条件进行修改或变更，</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不再支付由此而增加的设计费用。本工程施工图设计必须先经</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确认才能送审，并经</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委托的有资质的审图机构审查合格。若</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或审图机构在审查过程中提出的设计修改或变更，设计单位必须无条件进行修改或优化设计，</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不再支付由此而增加的设计费用。</w:t>
      </w:r>
    </w:p>
    <w:p w14:paraId="44FA2FFF">
      <w:pPr>
        <w:pStyle w:val="38"/>
        <w:numPr>
          <w:ilvl w:val="0"/>
          <w:numId w:val="0"/>
        </w:numPr>
        <w:spacing w:line="360" w:lineRule="auto"/>
        <w:ind w:firstLine="480" w:firstLineChars="200"/>
        <w:rPr>
          <w:rFonts w:hint="eastAsia" w:ascii="宋体" w:hAnsi="宋体" w:eastAsia="宋体" w:cs="Calibri"/>
          <w:bCs/>
          <w:color w:val="auto"/>
          <w:sz w:val="24"/>
          <w:szCs w:val="24"/>
          <w:highlight w:val="none"/>
          <w:lang w:val="en-US" w:eastAsia="zh-CN"/>
        </w:rPr>
      </w:pPr>
      <w:r>
        <w:rPr>
          <w:rFonts w:hint="eastAsia" w:ascii="宋体" w:hAnsi="宋体" w:eastAsia="宋体" w:cs="Calibri"/>
          <w:bCs/>
          <w:color w:val="auto"/>
          <w:sz w:val="24"/>
          <w:szCs w:val="24"/>
          <w:highlight w:val="none"/>
          <w:lang w:val="en-US" w:eastAsia="zh-CN"/>
        </w:rPr>
        <w:t>5.3.3关于设计深度的要求</w:t>
      </w:r>
    </w:p>
    <w:p w14:paraId="2E1924CD">
      <w:pPr>
        <w:pStyle w:val="38"/>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各专业设计应同步进行，涉及单位应指定总体设计人统筹布局，做好各项设施的协调和衔接、位置预留，不得留待施工中临时变更。</w:t>
      </w:r>
    </w:p>
    <w:p w14:paraId="62D0E49E">
      <w:pPr>
        <w:pStyle w:val="38"/>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 xml:space="preserve">对技术复杂或造价、规模较大的主要分项工程应作方案比较。 </w:t>
      </w:r>
    </w:p>
    <w:p w14:paraId="712991DD">
      <w:pPr>
        <w:pStyle w:val="38"/>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）初步设计文件的深度，应当满足主要设备材料订货、征地拆迁及编制施工图设计文件的需要。</w:t>
      </w:r>
    </w:p>
    <w:p w14:paraId="2A9B3380">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施工图设计文件的深度，应当满足设备材料采购，非标准设备制作和施工的需要，并注明建设工程合理使用年限。</w:t>
      </w:r>
    </w:p>
    <w:p w14:paraId="4B17CC89">
      <w:pPr>
        <w:pStyle w:val="38"/>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相关的配套外部接口方案均需取得政府主管部门或规划部门认可。</w:t>
      </w:r>
    </w:p>
    <w:p w14:paraId="7696347F">
      <w:pPr>
        <w:pStyle w:val="38"/>
        <w:numPr>
          <w:ilvl w:val="0"/>
          <w:numId w:val="0"/>
        </w:numPr>
        <w:spacing w:line="360" w:lineRule="auto"/>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施工图设计文件应考虑交通维护、临时施工便道、基坑支护、对周边建筑物的影响等因素，以指导现场施工及过程评审。</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sz w:val="24"/>
          <w:szCs w:val="24"/>
          <w:highlight w:val="none"/>
        </w:rPr>
        <w:t xml:space="preserve"> </w:t>
      </w:r>
    </w:p>
    <w:p w14:paraId="59CDE3F4">
      <w:pPr>
        <w:pStyle w:val="38"/>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5.3.4</w:t>
      </w:r>
      <w:r>
        <w:rPr>
          <w:rFonts w:hint="eastAsia" w:ascii="宋体" w:hAnsi="宋体" w:eastAsia="宋体" w:cs="宋体"/>
          <w:snapToGrid w:val="0"/>
          <w:color w:val="auto"/>
          <w:kern w:val="0"/>
          <w:sz w:val="24"/>
          <w:szCs w:val="24"/>
          <w:highlight w:val="none"/>
        </w:rPr>
        <w:t>设计后期配合工作</w:t>
      </w:r>
    </w:p>
    <w:p w14:paraId="565042A2">
      <w:pPr>
        <w:pStyle w:val="38"/>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施工图设计完成并经有关单位审查后，才能进入施工阶段，设计单位必须按投标文件的承诺至少派1名参与并熟悉本项目设计、有现场处理经验的设计代表驻现场以配合，</w:t>
      </w:r>
      <w:r>
        <w:rPr>
          <w:rFonts w:hint="eastAsia" w:hAnsi="宋体" w:cs="Calibri"/>
          <w:bCs/>
          <w:color w:val="auto"/>
          <w:sz w:val="24"/>
          <w:szCs w:val="24"/>
          <w:highlight w:val="none"/>
          <w:u w:val="none"/>
          <w:lang w:val="zh-CN"/>
        </w:rPr>
        <w:t>发包人</w:t>
      </w:r>
      <w:r>
        <w:rPr>
          <w:rFonts w:hint="eastAsia" w:ascii="宋体" w:hAnsi="宋体" w:eastAsia="宋体" w:cs="宋体"/>
          <w:snapToGrid w:val="0"/>
          <w:color w:val="auto"/>
          <w:kern w:val="0"/>
          <w:sz w:val="24"/>
          <w:szCs w:val="24"/>
          <w:highlight w:val="none"/>
        </w:rPr>
        <w:t>不另外支付配合施工费用。</w:t>
      </w:r>
    </w:p>
    <w:p w14:paraId="34D0A104">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设计单位配合施工、监理及业主单位的工作内容如下：</w:t>
      </w:r>
    </w:p>
    <w:p w14:paraId="25AA056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施工图设计（技术）交底；</w:t>
      </w:r>
    </w:p>
    <w:p w14:paraId="571867D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配合勘察单位现场交桩；</w:t>
      </w:r>
    </w:p>
    <w:p w14:paraId="10470199">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变更设计和所有补充设计；</w:t>
      </w:r>
    </w:p>
    <w:p w14:paraId="0E6F012B">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会签设计变更审批表；</w:t>
      </w:r>
    </w:p>
    <w:p w14:paraId="51B05D7D">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参加处理施工中发生的工程质量和安全事故；</w:t>
      </w:r>
    </w:p>
    <w:p w14:paraId="3E1B2B8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参加隐蔽工程及工程竣工验收；</w:t>
      </w:r>
    </w:p>
    <w:p w14:paraId="101C07DE">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解决与设计有关的施工问题；</w:t>
      </w:r>
    </w:p>
    <w:p w14:paraId="194A601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配合质量检测；</w:t>
      </w:r>
    </w:p>
    <w:p w14:paraId="1279851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参加审查施工单位的施工组织设计和专项施工方案；</w:t>
      </w:r>
    </w:p>
    <w:p w14:paraId="7F6EE7B1">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参加本项目建设有关会议。</w:t>
      </w:r>
    </w:p>
    <w:p w14:paraId="6EF578DF">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在监理招标期间配合建设及相关单位解释及完善施工图相关内容。</w:t>
      </w:r>
    </w:p>
    <w:p w14:paraId="602CE3F2">
      <w:pPr>
        <w:pStyle w:val="38"/>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（3）设计工作技术总结</w:t>
      </w:r>
    </w:p>
    <w:p w14:paraId="187F9012">
      <w:pPr>
        <w:pStyle w:val="38"/>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对设计文件及施工过程中发生的补充设计进行检查，并提出设计文件质量检查报告，在竣工验收前交</w:t>
      </w:r>
      <w:r>
        <w:rPr>
          <w:rFonts w:hint="eastAsia" w:hAnsi="宋体" w:cs="Calibri"/>
          <w:bCs/>
          <w:color w:val="auto"/>
          <w:sz w:val="24"/>
          <w:szCs w:val="24"/>
          <w:highlight w:val="none"/>
          <w:u w:val="none"/>
          <w:lang w:val="zh-CN"/>
        </w:rPr>
        <w:t>发包人</w:t>
      </w:r>
      <w:r>
        <w:rPr>
          <w:rFonts w:hint="eastAsia" w:ascii="宋体" w:hAnsi="宋体" w:eastAsia="宋体" w:cs="宋体"/>
          <w:snapToGrid w:val="0"/>
          <w:color w:val="auto"/>
          <w:kern w:val="0"/>
          <w:sz w:val="24"/>
          <w:szCs w:val="24"/>
          <w:highlight w:val="none"/>
        </w:rPr>
        <w:t>。工程完工后，</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应组织设计技术工作人员将全部资料进行整理并撰写工程技术总结，并于竣工后一个月内完成，交</w:t>
      </w:r>
      <w:r>
        <w:rPr>
          <w:rFonts w:hint="eastAsia" w:hAnsi="宋体" w:cs="Calibri"/>
          <w:bCs/>
          <w:color w:val="auto"/>
          <w:sz w:val="24"/>
          <w:szCs w:val="24"/>
          <w:highlight w:val="none"/>
          <w:u w:val="none"/>
          <w:lang w:val="zh-CN"/>
        </w:rPr>
        <w:t>发包人</w:t>
      </w:r>
      <w:r>
        <w:rPr>
          <w:rFonts w:hint="eastAsia" w:ascii="宋体" w:hAnsi="宋体" w:eastAsia="宋体" w:cs="宋体"/>
          <w:snapToGrid w:val="0"/>
          <w:color w:val="auto"/>
          <w:kern w:val="0"/>
          <w:sz w:val="24"/>
          <w:szCs w:val="24"/>
          <w:highlight w:val="none"/>
        </w:rPr>
        <w:t>。</w:t>
      </w:r>
    </w:p>
    <w:p w14:paraId="70A287A6">
      <w:pPr>
        <w:pStyle w:val="38"/>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5.3.4限额设计要求：</w:t>
      </w:r>
    </w:p>
    <w:p w14:paraId="1D822CE1">
      <w:pPr>
        <w:pStyle w:val="38"/>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施工图预算中的建安工程费预算价不得超过经发改部门审定的概算建安工程费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宋体" w:hAnsi="宋体" w:eastAsia="宋体" w:cs="宋体"/>
          <w:b w:val="0"/>
          <w:bCs w:val="0"/>
          <w:snapToGrid w:val="0"/>
          <w:color w:val="auto"/>
          <w:kern w:val="0"/>
          <w:sz w:val="24"/>
          <w:szCs w:val="24"/>
          <w:highlight w:val="none"/>
        </w:rPr>
        <w:t>。</w:t>
      </w:r>
    </w:p>
    <w:p w14:paraId="4F122CAC">
      <w:pPr>
        <w:pStyle w:val="38"/>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lang w:val="en-US" w:eastAsia="zh-CN"/>
        </w:rPr>
        <w:t>2）</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 w:val="0"/>
          <w:bCs w:val="0"/>
          <w:snapToGrid w:val="0"/>
          <w:color w:val="auto"/>
          <w:kern w:val="0"/>
          <w:sz w:val="24"/>
          <w:szCs w:val="24"/>
          <w:highlight w:val="none"/>
        </w:rPr>
        <w:t>在提交设计施工图时必须同时提交施工图预算。施工图预算作为</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 w:val="0"/>
          <w:bCs w:val="0"/>
          <w:snapToGrid w:val="0"/>
          <w:color w:val="auto"/>
          <w:kern w:val="0"/>
          <w:sz w:val="24"/>
          <w:szCs w:val="24"/>
          <w:highlight w:val="none"/>
        </w:rPr>
        <w:t>自我核算是否符合限</w:t>
      </w:r>
      <w:r>
        <w:rPr>
          <w:rFonts w:hint="eastAsia" w:ascii="宋体" w:hAnsi="宋体" w:eastAsia="宋体" w:cs="宋体"/>
          <w:snapToGrid w:val="0"/>
          <w:color w:val="auto"/>
          <w:kern w:val="0"/>
          <w:sz w:val="24"/>
          <w:szCs w:val="24"/>
          <w:highlight w:val="none"/>
        </w:rPr>
        <w:t>额设计要求的依据。若</w:t>
      </w:r>
      <w:r>
        <w:rPr>
          <w:rFonts w:hint="eastAsia" w:ascii="宋体" w:hAnsi="宋体" w:eastAsia="宋体" w:cs="宋体"/>
          <w:snapToGrid w:val="0"/>
          <w:color w:val="auto"/>
          <w:kern w:val="0"/>
          <w:sz w:val="24"/>
          <w:szCs w:val="24"/>
          <w:highlight w:val="none"/>
          <w:lang w:eastAsia="zh-CN"/>
        </w:rPr>
        <w:t>第三方</w:t>
      </w:r>
      <w:r>
        <w:rPr>
          <w:rFonts w:hint="eastAsia" w:ascii="宋体" w:hAnsi="宋体" w:eastAsia="宋体" w:cs="宋体"/>
          <w:snapToGrid w:val="0"/>
          <w:color w:val="auto"/>
          <w:kern w:val="0"/>
          <w:sz w:val="24"/>
          <w:szCs w:val="24"/>
          <w:highlight w:val="none"/>
        </w:rPr>
        <w:t>造价咨询单位按施工图编制或审核的建安工程费高于</w:t>
      </w:r>
      <w:r>
        <w:rPr>
          <w:rFonts w:hint="eastAsia" w:ascii="宋体" w:hAnsi="宋体" w:eastAsia="宋体" w:cs="宋体"/>
          <w:color w:val="auto"/>
          <w:sz w:val="24"/>
          <w:szCs w:val="24"/>
          <w:highlight w:val="none"/>
        </w:rPr>
        <w:t>建安工程费的中标价</w:t>
      </w:r>
      <w:r>
        <w:rPr>
          <w:rFonts w:hint="eastAsia" w:ascii="宋体" w:hAnsi="宋体" w:eastAsia="宋体" w:cs="宋体"/>
          <w:snapToGrid w:val="0"/>
          <w:color w:val="auto"/>
          <w:kern w:val="0"/>
          <w:sz w:val="24"/>
          <w:szCs w:val="24"/>
          <w:highlight w:val="none"/>
        </w:rPr>
        <w:t>时，</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必须无条件对施工图进行修改，直至满足限额设计要求，</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不另行增加设计费</w:t>
      </w:r>
      <w:r>
        <w:rPr>
          <w:rFonts w:hint="eastAsia" w:ascii="宋体" w:hAnsi="宋体" w:eastAsia="宋体" w:cs="宋体"/>
          <w:snapToGrid w:val="0"/>
          <w:color w:val="auto"/>
          <w:kern w:val="0"/>
          <w:sz w:val="24"/>
          <w:szCs w:val="24"/>
          <w:highlight w:val="none"/>
        </w:rPr>
        <w:t>。由此造成造价咨询单位重复编制或审核施工图预算的费用由</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承担，结算时在设计费中扣除。</w:t>
      </w:r>
    </w:p>
    <w:p w14:paraId="438D5531">
      <w:pPr>
        <w:pStyle w:val="38"/>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不得为了用完设计限额额度，擅自扩大建设规模、增加建设内容、提高建设标准的行为，因此导致造价增加由</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负责及承担费用。</w:t>
      </w:r>
    </w:p>
    <w:p w14:paraId="028B7A17">
      <w:pPr>
        <w:pStyle w:val="38"/>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5.3.5</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 w:val="0"/>
          <w:bCs w:val="0"/>
          <w:snapToGrid w:val="0"/>
          <w:color w:val="auto"/>
          <w:kern w:val="0"/>
          <w:sz w:val="24"/>
          <w:szCs w:val="24"/>
          <w:highlight w:val="none"/>
        </w:rPr>
        <w:t>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color w:val="auto"/>
          <w:sz w:val="24"/>
          <w:szCs w:val="24"/>
          <w:highlight w:val="none"/>
          <w:u w:val="none"/>
          <w:lang w:val="zh-CN"/>
        </w:rPr>
        <w:t>发包人</w:t>
      </w:r>
      <w:r>
        <w:rPr>
          <w:rFonts w:hint="eastAsia" w:ascii="宋体" w:hAnsi="宋体" w:eastAsia="宋体" w:cs="宋体"/>
          <w:b w:val="0"/>
          <w:bCs w:val="0"/>
          <w:snapToGrid w:val="0"/>
          <w:color w:val="auto"/>
          <w:kern w:val="0"/>
          <w:sz w:val="24"/>
          <w:szCs w:val="24"/>
          <w:highlight w:val="none"/>
        </w:rPr>
        <w:t>同意，否则参照信息价中相近且低于其标准的材料信息价作为该项材料的结算价。</w:t>
      </w:r>
    </w:p>
    <w:p w14:paraId="7534DBDA">
      <w:pPr>
        <w:pStyle w:val="38"/>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5.3.6</w:t>
      </w:r>
      <w:r>
        <w:rPr>
          <w:rFonts w:hint="eastAsia" w:ascii="宋体" w:hAnsi="宋体" w:eastAsia="宋体" w:cs="宋体"/>
          <w:b w:val="0"/>
          <w:bCs w:val="0"/>
          <w:snapToGrid w:val="0"/>
          <w:color w:val="auto"/>
          <w:kern w:val="0"/>
          <w:sz w:val="24"/>
          <w:szCs w:val="24"/>
          <w:highlight w:val="none"/>
        </w:rPr>
        <w:t>设计时需要考虑与周边地块的开发相结合。</w:t>
      </w:r>
    </w:p>
    <w:p w14:paraId="04332047">
      <w:pPr>
        <w:pStyle w:val="38"/>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5.3.7设计成果文件要求：</w:t>
      </w:r>
    </w:p>
    <w:p w14:paraId="5E569659">
      <w:pPr>
        <w:pStyle w:val="38"/>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color w:val="auto"/>
          <w:sz w:val="24"/>
          <w:szCs w:val="24"/>
          <w:highlight w:val="none"/>
        </w:rPr>
        <w:t>按合同约定、招标文件内容要求、法律法规及国家强制性标准要求提供完整的设计文件</w:t>
      </w:r>
      <w:r>
        <w:rPr>
          <w:rFonts w:hint="eastAsia" w:ascii="宋体" w:hAnsi="宋体" w:eastAsia="宋体" w:cs="宋体"/>
          <w:color w:val="auto"/>
          <w:sz w:val="24"/>
          <w:szCs w:val="24"/>
          <w:highlight w:val="none"/>
          <w:lang w:eastAsia="zh-CN"/>
        </w:rPr>
        <w:t>。</w:t>
      </w:r>
    </w:p>
    <w:p w14:paraId="560882FC">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Cs/>
          <w:color w:val="auto"/>
          <w:sz w:val="24"/>
          <w:szCs w:val="24"/>
          <w:highlight w:val="none"/>
          <w:lang w:val="en-US" w:eastAsia="zh-CN"/>
        </w:rPr>
        <w:t>要求提供施工图设计文件12套、施工图预算（含工程量清单）5套。提供的所有资料均含电子版（含CAD及PDF文件格式）。</w:t>
      </w:r>
    </w:p>
    <w:p w14:paraId="67A28990">
      <w:pPr>
        <w:pStyle w:val="38"/>
        <w:numPr>
          <w:ilvl w:val="0"/>
          <w:numId w:val="0"/>
        </w:num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5.3.8本工程各个阶段的设计成果必须经</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及有关审批部门同意后方可进行下一工序的设计工作，若</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或有关审批部门在审批过程中提出的设计修改或变更，</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Cs/>
          <w:color w:val="auto"/>
          <w:sz w:val="24"/>
          <w:szCs w:val="24"/>
          <w:highlight w:val="none"/>
          <w:lang w:val="en-US" w:eastAsia="zh-CN"/>
        </w:rPr>
        <w:t>必须无条件进行修改或变更，</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不再支付由此而增加的设计费用。本工程施工图设计必须先经</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确认才能送审，并经</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委托的有资质的审图机构审查合格。若</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或审图机构在审查过程中提出的设计修改或变更，</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Cs/>
          <w:color w:val="auto"/>
          <w:sz w:val="24"/>
          <w:szCs w:val="24"/>
          <w:highlight w:val="none"/>
          <w:lang w:val="en-US" w:eastAsia="zh-CN"/>
        </w:rPr>
        <w:t>必须无条件进行修改或优化设计，</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不再支付由此而增加的设计费用。</w:t>
      </w:r>
    </w:p>
    <w:p w14:paraId="697466A0">
      <w:pPr>
        <w:pStyle w:val="38"/>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5.4</w:t>
      </w:r>
      <w:r>
        <w:rPr>
          <w:rFonts w:hint="eastAsia" w:hAnsi="宋体" w:cs="Calibri"/>
          <w:bCs/>
          <w:color w:val="auto"/>
          <w:sz w:val="24"/>
          <w:szCs w:val="24"/>
          <w:highlight w:val="none"/>
          <w:lang w:val="zh-CN"/>
        </w:rPr>
        <w:t>施工要求：</w:t>
      </w:r>
    </w:p>
    <w:p w14:paraId="33FDD9E0">
      <w:pPr>
        <w:pStyle w:val="38"/>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5.4.1施工质量要求：</w:t>
      </w:r>
      <w:r>
        <w:rPr>
          <w:rFonts w:hint="eastAsia" w:hAnsi="宋体" w:cs="Calibri"/>
          <w:bCs/>
          <w:color w:val="auto"/>
          <w:sz w:val="24"/>
          <w:szCs w:val="24"/>
          <w:highlight w:val="none"/>
          <w:lang w:val="zh-CN"/>
        </w:rPr>
        <w:t>施工质量必须达到国家验收合格标准。</w:t>
      </w:r>
    </w:p>
    <w:p w14:paraId="482507B4">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若因</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原因，</w:t>
      </w:r>
      <w:r>
        <w:rPr>
          <w:rFonts w:hint="eastAsia" w:ascii="宋体" w:hAnsi="宋体" w:eastAsia="宋体" w:cs="宋体"/>
          <w:color w:val="auto"/>
          <w:sz w:val="24"/>
          <w:szCs w:val="24"/>
          <w:highlight w:val="none"/>
          <w:lang w:val="en-US" w:eastAsia="zh-CN"/>
        </w:rPr>
        <w:t>工程在竣工</w:t>
      </w:r>
      <w:r>
        <w:rPr>
          <w:rFonts w:hint="eastAsia" w:ascii="宋体" w:hAnsi="宋体" w:eastAsia="宋体" w:cs="宋体"/>
          <w:color w:val="auto"/>
          <w:sz w:val="24"/>
          <w:szCs w:val="24"/>
          <w:highlight w:val="none"/>
        </w:rPr>
        <w:t>验收时没有达到</w:t>
      </w:r>
      <w:r>
        <w:rPr>
          <w:rFonts w:hint="eastAsia" w:ascii="宋体" w:hAnsi="宋体" w:eastAsia="宋体" w:cs="宋体"/>
          <w:color w:val="auto"/>
          <w:sz w:val="24"/>
          <w:szCs w:val="24"/>
          <w:highlight w:val="none"/>
          <w:lang w:val="zh-CN"/>
        </w:rPr>
        <w:t>国家验收合格标准</w:t>
      </w:r>
      <w:r>
        <w:rPr>
          <w:rFonts w:hint="eastAsia" w:ascii="宋体" w:hAnsi="宋体" w:eastAsia="宋体" w:cs="宋体"/>
          <w:color w:val="auto"/>
          <w:sz w:val="24"/>
          <w:szCs w:val="24"/>
          <w:highlight w:val="none"/>
        </w:rPr>
        <w:t>，</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按合同价款的1％向</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返纳质量违约金。</w:t>
      </w:r>
    </w:p>
    <w:p w14:paraId="3F059BF9">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在施工中如果工程质量不符合设计要求或有关规定，</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或监理单位要求停工和返工的必须立即执行，并承担由此产生的各种费用，工期不予顺延。</w:t>
      </w:r>
    </w:p>
    <w:p w14:paraId="08B9090B">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保修期限按中华人民共和国国务院令第279号文《建设工程质量管理条例》规定执行，在保修期内因施工质量问题而造成返修，一切费用由</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负责。</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在向</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提交竣工验收报告时，应当向</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出具质量保修书。质量保修书中应当明确建设工程的保修范围、保修期限和保修责任等。</w:t>
      </w:r>
    </w:p>
    <w:p w14:paraId="51DF5496">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项目使用的主要材料质量要求必须符合本项目达到验收合格标准的要求。主要材料必须先提供样板给</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确定其颜色、等级等，并经发包人委托的检测机构检测合格方可使用。</w:t>
      </w:r>
      <w:bookmarkStart w:id="71" w:name="OLE_LINK1"/>
      <w:bookmarkStart w:id="72" w:name="OLE_LINK2"/>
    </w:p>
    <w:p w14:paraId="4EB7646E">
      <w:pPr>
        <w:pStyle w:val="3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为保证施工现场的环境卫生，</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在本工程施工过程中，所有的车辆必须按</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规定的行车路线行驶。并负责施工现场及受施工影响周边道路的卫生。</w:t>
      </w:r>
    </w:p>
    <w:p w14:paraId="79E7A847">
      <w:pPr>
        <w:pStyle w:val="38"/>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w:t>
      </w:r>
      <w:r>
        <w:rPr>
          <w:rFonts w:hint="eastAsia" w:hAnsi="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US" w:eastAsia="zh-CN"/>
        </w:rPr>
        <w:t>.7</w:t>
      </w:r>
      <w:r>
        <w:rPr>
          <w:rFonts w:hint="eastAsia" w:hAnsi="宋体" w:cs="Calibri"/>
          <w:bCs/>
          <w:color w:val="auto"/>
          <w:sz w:val="24"/>
          <w:szCs w:val="24"/>
          <w:highlight w:val="none"/>
          <w:lang w:val="en-US" w:eastAsia="zh-CN"/>
        </w:rPr>
        <w:t>施工单位</w:t>
      </w:r>
      <w:r>
        <w:rPr>
          <w:rFonts w:hint="eastAsia" w:ascii="宋体" w:hAnsi="宋体" w:eastAsia="宋体" w:cs="宋体"/>
          <w:b w:val="0"/>
          <w:bCs w:val="0"/>
          <w:snapToGrid w:val="0"/>
          <w:color w:val="auto"/>
          <w:kern w:val="0"/>
          <w:sz w:val="24"/>
          <w:szCs w:val="24"/>
          <w:highlight w:val="none"/>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color w:val="auto"/>
          <w:sz w:val="24"/>
          <w:szCs w:val="24"/>
          <w:highlight w:val="none"/>
          <w:lang w:val="en-US" w:eastAsia="zh-CN"/>
        </w:rPr>
        <w:t>施工单位</w:t>
      </w:r>
      <w:r>
        <w:rPr>
          <w:rFonts w:hint="eastAsia" w:ascii="宋体" w:hAnsi="宋体" w:eastAsia="宋体" w:cs="宋体"/>
          <w:b w:val="0"/>
          <w:bCs w:val="0"/>
          <w:snapToGrid w:val="0"/>
          <w:color w:val="auto"/>
          <w:kern w:val="0"/>
          <w:sz w:val="24"/>
          <w:szCs w:val="24"/>
          <w:highlight w:val="none"/>
        </w:rPr>
        <w:t>承担。</w:t>
      </w:r>
    </w:p>
    <w:p w14:paraId="7B32C9A0">
      <w:pPr>
        <w:pStyle w:val="38"/>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w:t>
      </w:r>
      <w:r>
        <w:rPr>
          <w:rFonts w:hint="eastAsia" w:hAnsi="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US" w:eastAsia="zh-CN"/>
        </w:rPr>
        <w:t>.8</w:t>
      </w:r>
      <w:r>
        <w:rPr>
          <w:rFonts w:hint="eastAsia" w:hAnsi="宋体" w:cs="Calibri"/>
          <w:bCs/>
          <w:color w:val="auto"/>
          <w:sz w:val="24"/>
          <w:szCs w:val="24"/>
          <w:highlight w:val="none"/>
          <w:lang w:val="en-US" w:eastAsia="zh-CN"/>
        </w:rPr>
        <w:t>施工单位</w:t>
      </w:r>
      <w:r>
        <w:rPr>
          <w:rFonts w:hint="eastAsia" w:ascii="宋体" w:hAnsi="宋体" w:eastAsia="宋体" w:cs="宋体"/>
          <w:b w:val="0"/>
          <w:bCs w:val="0"/>
          <w:snapToGrid w:val="0"/>
          <w:color w:val="auto"/>
          <w:kern w:val="0"/>
          <w:sz w:val="24"/>
          <w:szCs w:val="24"/>
          <w:highlight w:val="none"/>
        </w:rPr>
        <w:t>应按安全施工有关规定，采取严格、科学的安全防护措施，确保施工和人员（包括第三者）的安全，承担由于自身安全防护措施不力所造成的安全事故责任和发生的费用。</w:t>
      </w:r>
    </w:p>
    <w:p w14:paraId="4D02345E">
      <w:pPr>
        <w:pStyle w:val="44"/>
        <w:widowControl/>
        <w:spacing w:line="360" w:lineRule="auto"/>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71"/>
      <w:bookmarkEnd w:id="72"/>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w:t>
      </w:r>
      <w:r>
        <w:rPr>
          <w:rFonts w:hint="eastAsia" w:asciiTheme="minorEastAsia" w:hAnsiTheme="minorEastAsia" w:eastAsiaTheme="minorEastAsia" w:cstheme="minorEastAsia"/>
          <w:b/>
          <w:bCs/>
          <w:snapToGrid w:val="0"/>
          <w:color w:val="auto"/>
          <w:kern w:val="0"/>
          <w:szCs w:val="24"/>
          <w:highlight w:val="none"/>
          <w:lang w:val="en-US" w:eastAsia="zh-CN"/>
        </w:rPr>
        <w:t>6</w:t>
      </w:r>
      <w:r>
        <w:rPr>
          <w:rFonts w:hint="eastAsia" w:asciiTheme="minorEastAsia" w:hAnsiTheme="minorEastAsia" w:eastAsiaTheme="minorEastAsia" w:cstheme="minorEastAsia"/>
          <w:snapToGrid w:val="0"/>
          <w:color w:val="auto"/>
          <w:kern w:val="0"/>
          <w:szCs w:val="24"/>
          <w:highlight w:val="none"/>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u w:val="single"/>
        </w:rPr>
      </w:pPr>
      <w:r>
        <w:rPr>
          <w:rFonts w:hint="eastAsia" w:asciiTheme="minorEastAsia" w:hAnsiTheme="minorEastAsia" w:eastAsiaTheme="minorEastAsia" w:cstheme="minorEastAsia"/>
          <w:b/>
          <w:bCs/>
          <w:snapToGrid w:val="0"/>
          <w:color w:val="auto"/>
          <w:kern w:val="0"/>
          <w:szCs w:val="24"/>
          <w:highlight w:val="none"/>
          <w:u w:val="single"/>
        </w:rPr>
        <w:t>（注：上述招标内容具体详见设计任务书，</w:t>
      </w:r>
      <w:r>
        <w:rPr>
          <w:rFonts w:hint="eastAsia" w:asciiTheme="minorEastAsia" w:hAnsiTheme="minorEastAsia" w:eastAsiaTheme="minorEastAsia" w:cstheme="minorEastAsia"/>
          <w:b/>
          <w:bCs/>
          <w:color w:val="auto"/>
          <w:szCs w:val="24"/>
          <w:highlight w:val="none"/>
          <w:u w:val="single"/>
        </w:rPr>
        <w:t>同时招标人在实施过程中可根据实际情况对工程规模、任务内容等进行合理、适当调整。</w:t>
      </w:r>
      <w:r>
        <w:rPr>
          <w:rFonts w:hint="eastAsia" w:asciiTheme="minorEastAsia" w:hAnsiTheme="minorEastAsia" w:eastAsiaTheme="minorEastAsia" w:cstheme="minorEastAsia"/>
          <w:b/>
          <w:bCs/>
          <w:snapToGrid w:val="0"/>
          <w:color w:val="auto"/>
          <w:kern w:val="0"/>
          <w:szCs w:val="24"/>
          <w:highlight w:val="none"/>
          <w:u w:val="single"/>
        </w:rPr>
        <w:t>）</w:t>
      </w:r>
    </w:p>
    <w:p w14:paraId="674C4623">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bookmarkStart w:id="73" w:name="_Hlt111690342"/>
      <w:bookmarkEnd w:id="73"/>
      <w:bookmarkStart w:id="74" w:name="_Hlt120502666"/>
      <w:bookmarkEnd w:id="74"/>
      <w:bookmarkStart w:id="75" w:name="_Hlt69356505"/>
      <w:bookmarkEnd w:id="75"/>
      <w:bookmarkStart w:id="76" w:name="_Hlt88974078"/>
      <w:bookmarkEnd w:id="76"/>
      <w:bookmarkStart w:id="77" w:name="_Hlt121563076"/>
      <w:bookmarkEnd w:id="77"/>
      <w:bookmarkStart w:id="78" w:name="_Hlt74493474"/>
      <w:bookmarkEnd w:id="78"/>
      <w:bookmarkStart w:id="79" w:name="_Hlt69699204"/>
      <w:bookmarkEnd w:id="79"/>
      <w:bookmarkStart w:id="80" w:name="_Hlt74496537"/>
      <w:bookmarkEnd w:id="80"/>
    </w:p>
    <w:p w14:paraId="57DC44F7">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81" w:name="_Toc3193"/>
      <w:bookmarkStart w:id="82" w:name="_Toc19911"/>
      <w:bookmarkStart w:id="83" w:name="_Toc16432"/>
      <w:bookmarkStart w:id="84" w:name="_Toc24448"/>
      <w:bookmarkStart w:id="85" w:name="_Toc12891"/>
      <w:bookmarkStart w:id="86" w:name="_Toc24793"/>
      <w:bookmarkStart w:id="87" w:name="_Toc20827"/>
      <w:bookmarkStart w:id="88" w:name="_Toc10812"/>
      <w:bookmarkStart w:id="89" w:name="_Toc17958"/>
      <w:r>
        <w:rPr>
          <w:rFonts w:hint="eastAsia" w:asciiTheme="minorEastAsia" w:hAnsiTheme="minorEastAsia" w:eastAsiaTheme="minorEastAsia" w:cstheme="minorEastAsia"/>
          <w:b/>
          <w:color w:val="auto"/>
          <w:kern w:val="2"/>
          <w:highlight w:val="none"/>
        </w:rPr>
        <w:t>6 、招标工程施工条件及现场踏勘</w:t>
      </w:r>
      <w:bookmarkEnd w:id="81"/>
      <w:bookmarkEnd w:id="82"/>
      <w:bookmarkEnd w:id="83"/>
      <w:bookmarkEnd w:id="84"/>
      <w:bookmarkEnd w:id="85"/>
      <w:bookmarkEnd w:id="86"/>
      <w:bookmarkEnd w:id="87"/>
      <w:bookmarkEnd w:id="88"/>
      <w:bookmarkEnd w:id="89"/>
    </w:p>
    <w:p w14:paraId="202351E2">
      <w:pPr>
        <w:pStyle w:val="45"/>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 6.2 </w:t>
      </w:r>
      <w:r>
        <w:rPr>
          <w:rFonts w:hint="eastAsia" w:asciiTheme="minorEastAsia" w:hAnsiTheme="minorEastAsia" w:eastAsiaTheme="minorEastAsia" w:cstheme="minorEastAsia"/>
          <w:color w:val="auto"/>
          <w:szCs w:val="24"/>
          <w:highlight w:val="none"/>
        </w:rPr>
        <w:t>施工用水：</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施工用水及水源由中标人自行解决，费用含在投标报价中，不另计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6.3 </w:t>
      </w:r>
      <w:r>
        <w:rPr>
          <w:rFonts w:hint="eastAsia" w:asciiTheme="minorEastAsia" w:hAnsiTheme="minorEastAsia" w:eastAsiaTheme="minorEastAsia" w:cstheme="minorEastAsia"/>
          <w:color w:val="auto"/>
          <w:szCs w:val="24"/>
          <w:highlight w:val="none"/>
        </w:rPr>
        <w:t>施工用电：</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施工用电及电源由中标人自行解决，费用含在投标报价中，不另计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186C5294">
      <w:pPr>
        <w:pStyle w:val="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6.4</w:t>
      </w:r>
      <w:r>
        <w:rPr>
          <w:rFonts w:hint="eastAsia" w:asciiTheme="minorEastAsia" w:hAnsiTheme="minorEastAsia" w:eastAsiaTheme="minorEastAsia" w:cstheme="minorEastAsia"/>
          <w:color w:val="auto"/>
          <w:szCs w:val="22"/>
          <w:highlight w:val="none"/>
        </w:rPr>
        <w:t>施工用水、用电由中标人负责报装并接入施工红线范围，</w:t>
      </w:r>
      <w:r>
        <w:rPr>
          <w:rFonts w:hint="eastAsia" w:asciiTheme="minorEastAsia" w:hAnsiTheme="minorEastAsia" w:eastAsiaTheme="minorEastAsia" w:cstheme="minorEastAsia"/>
          <w:color w:val="auto"/>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color w:val="auto"/>
          <w:highlight w:val="none"/>
          <w:u w:val="single"/>
          <w:lang w:eastAsia="zh-CN"/>
        </w:rPr>
        <w:t>仁化县</w:t>
      </w:r>
      <w:r>
        <w:rPr>
          <w:rFonts w:hint="eastAsia" w:asciiTheme="minorEastAsia" w:hAnsiTheme="minorEastAsia" w:eastAsiaTheme="minorEastAsia" w:cstheme="minorEastAsia"/>
          <w:color w:val="auto"/>
          <w:highlight w:val="none"/>
        </w:rPr>
        <w:t>基建工程水、电计费标准计算并由中标人缴纳，相关线路、管路费用及安装费用以及购置及安装临时用电变压器的费用由中标人自行承担。</w:t>
      </w:r>
    </w:p>
    <w:p w14:paraId="041B1D09">
      <w:pPr>
        <w:pStyle w:val="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6.6在现场踏勘过程中，投标人应确保自身安全，投标人如果发生人身伤亡、财物或其他损失，法律法规有规定的按有关规定处理，没有规定的由投标人自行负责。</w:t>
      </w:r>
    </w:p>
    <w:p w14:paraId="58859549">
      <w:pPr>
        <w:pStyle w:val="38"/>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6.7现场踏勘期间的交通、食宿由投标人自行安排，费用自理。</w:t>
      </w:r>
    </w:p>
    <w:p w14:paraId="7783B4E9">
      <w:pPr>
        <w:pStyle w:val="40"/>
        <w:keepNext/>
        <w:keepLines/>
        <w:ind w:firstLine="480"/>
        <w:jc w:val="both"/>
        <w:rPr>
          <w:rFonts w:hint="eastAsia" w:asciiTheme="minorEastAsia" w:hAnsiTheme="minorEastAsia" w:eastAsiaTheme="minorEastAsia" w:cstheme="minorEastAsia"/>
          <w:b/>
          <w:bCs/>
          <w:color w:val="auto"/>
          <w:sz w:val="28"/>
          <w:szCs w:val="28"/>
          <w:highlight w:val="none"/>
        </w:rPr>
      </w:pPr>
      <w:bookmarkStart w:id="90" w:name="_Toc5795"/>
      <w:bookmarkStart w:id="91" w:name="_Toc25942"/>
      <w:bookmarkStart w:id="92" w:name="_Toc3294"/>
      <w:bookmarkStart w:id="93" w:name="_Toc22484"/>
      <w:bookmarkStart w:id="94" w:name="_Toc8518"/>
      <w:bookmarkStart w:id="95" w:name="_Toc17548"/>
      <w:bookmarkStart w:id="96" w:name="_Toc15330"/>
      <w:bookmarkStart w:id="97" w:name="_Toc23962"/>
      <w:bookmarkStart w:id="98" w:name="_Toc27595"/>
      <w:r>
        <w:rPr>
          <w:rFonts w:hint="eastAsia" w:asciiTheme="minorEastAsia" w:hAnsiTheme="minorEastAsia" w:eastAsiaTheme="minorEastAsia" w:cstheme="minorEastAsia"/>
          <w:b/>
          <w:color w:val="auto"/>
          <w:kern w:val="2"/>
          <w:highlight w:val="none"/>
        </w:rPr>
        <w:t xml:space="preserve">7 </w:t>
      </w:r>
      <w:bookmarkStart w:id="99" w:name="_Toc488220856"/>
      <w:bookmarkStart w:id="100" w:name="_Toc371968705"/>
      <w:r>
        <w:rPr>
          <w:rFonts w:hint="eastAsia" w:asciiTheme="minorEastAsia" w:hAnsiTheme="minorEastAsia" w:eastAsiaTheme="minorEastAsia" w:cstheme="minorEastAsia"/>
          <w:b/>
          <w:color w:val="auto"/>
          <w:kern w:val="2"/>
          <w:highlight w:val="none"/>
        </w:rPr>
        <w:t>、其他招标说明</w:t>
      </w:r>
      <w:bookmarkEnd w:id="90"/>
      <w:bookmarkEnd w:id="91"/>
      <w:bookmarkEnd w:id="92"/>
      <w:bookmarkEnd w:id="93"/>
      <w:bookmarkEnd w:id="94"/>
      <w:bookmarkEnd w:id="95"/>
      <w:bookmarkEnd w:id="96"/>
      <w:bookmarkEnd w:id="97"/>
      <w:bookmarkEnd w:id="98"/>
      <w:bookmarkEnd w:id="99"/>
    </w:p>
    <w:bookmarkEnd w:id="10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auto"/>
          <w:szCs w:val="24"/>
          <w:highlight w:val="none"/>
        </w:rPr>
      </w:pPr>
      <w:bookmarkStart w:id="101" w:name="_Toc28014"/>
      <w:bookmarkStart w:id="102" w:name="_Toc10210"/>
      <w:r>
        <w:rPr>
          <w:rFonts w:hint="eastAsia" w:asciiTheme="minorEastAsia" w:hAnsiTheme="minorEastAsia" w:eastAsiaTheme="minorEastAsia" w:cstheme="minorEastAsia"/>
          <w:b/>
          <w:snapToGrid w:val="0"/>
          <w:color w:val="auto"/>
          <w:szCs w:val="24"/>
          <w:highlight w:val="none"/>
        </w:rPr>
        <w:t>7.1．</w:t>
      </w:r>
      <w:r>
        <w:rPr>
          <w:rStyle w:val="24"/>
          <w:rFonts w:hint="eastAsia" w:asciiTheme="minorEastAsia" w:hAnsiTheme="minorEastAsia" w:eastAsiaTheme="minorEastAsia" w:cstheme="minorEastAsia"/>
          <w:color w:val="auto"/>
          <w:szCs w:val="24"/>
          <w:highlight w:val="none"/>
          <w:shd w:val="clear" w:color="auto" w:fill="FFFFFF"/>
        </w:rPr>
        <w:t>获取招标文件</w:t>
      </w:r>
      <w:bookmarkEnd w:id="101"/>
      <w:bookmarkEnd w:id="102"/>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snapToGrid w:val="0"/>
          <w:color w:val="auto"/>
          <w:highlight w:val="none"/>
        </w:rPr>
        <w:t>7.1.1</w:t>
      </w:r>
      <w:r>
        <w:rPr>
          <w:rFonts w:hint="eastAsia" w:asciiTheme="minorEastAsia" w:hAnsiTheme="minorEastAsia" w:eastAsiaTheme="minorEastAsia" w:cstheme="minorEastAsia"/>
          <w:snapToGrid w:val="0"/>
          <w:color w:val="auto"/>
          <w:highlight w:val="none"/>
        </w:rPr>
        <w:t>本次招标实行电子投标。</w:t>
      </w:r>
      <w:r>
        <w:rPr>
          <w:rFonts w:hint="eastAsia" w:asciiTheme="minorEastAsia" w:hAnsiTheme="minorEastAsia" w:eastAsiaTheme="minorEastAsia" w:cstheme="minorEastAsia"/>
          <w:color w:val="auto"/>
          <w:highlight w:val="none"/>
          <w:shd w:val="clear" w:color="auto" w:fill="FFFFFF"/>
        </w:rPr>
        <w:t>本项目招标文件随招标公告一并在</w:t>
      </w:r>
      <w:r>
        <w:rPr>
          <w:rFonts w:hint="eastAsia" w:asciiTheme="minorEastAsia" w:hAnsiTheme="minorEastAsia" w:eastAsiaTheme="minorEastAsia" w:cstheme="minorEastAsia"/>
          <w:bCs/>
          <w:snapToGrid w:val="0"/>
          <w:color w:val="auto"/>
          <w:highlight w:val="none"/>
        </w:rPr>
        <w:t>广东省招标投标监管网(https://www.gdzwfw.gov.cn/ztbjg-portal/#/index)、</w:t>
      </w:r>
      <w:r>
        <w:rPr>
          <w:rFonts w:hint="eastAsia"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auto"/>
          <w:highlight w:val="none"/>
        </w:rPr>
        <w:t>期间</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hint="eastAsia"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hint="eastAsia" w:asciiTheme="minorEastAsia" w:hAnsiTheme="minorEastAsia" w:eastAsiaTheme="minorEastAsia" w:cstheme="minorEastAsia"/>
          <w:snapToGrid w:val="0"/>
          <w:color w:val="auto"/>
          <w:highlight w:val="none"/>
        </w:rPr>
        <w:t>下载</w:t>
      </w:r>
      <w:r>
        <w:rPr>
          <w:rFonts w:hint="eastAsia" w:asciiTheme="minorEastAsia" w:hAnsiTheme="minorEastAsia" w:eastAsiaTheme="minorEastAsia" w:cstheme="minorEastAsia"/>
          <w:color w:val="auto"/>
          <w:highlight w:val="none"/>
          <w:shd w:val="clear" w:color="auto" w:fill="FFFFFF"/>
        </w:rPr>
        <w:t>招标文件及相关附件，并于电子投标截止时间（</w:t>
      </w:r>
      <w:r>
        <w:rPr>
          <w:rFonts w:hint="eastAsia" w:asciiTheme="minorEastAsia" w:hAnsiTheme="minorEastAsia" w:eastAsiaTheme="minorEastAsia" w:cstheme="minorEastAsia"/>
          <w:snapToGrid w:val="0"/>
          <w:color w:val="auto"/>
          <w:highlight w:val="none"/>
        </w:rPr>
        <w:t>见本章第二节“重要事项时间地点一览表”</w:t>
      </w:r>
      <w:r>
        <w:rPr>
          <w:rFonts w:hint="eastAsia"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b/>
          <w:bCs/>
          <w:snapToGrid w:val="0"/>
          <w:color w:val="auto"/>
          <w:kern w:val="0"/>
          <w:sz w:val="24"/>
          <w:highlight w:val="none"/>
        </w:rPr>
        <w:t xml:space="preserve">7.1.2 </w:t>
      </w:r>
      <w:r>
        <w:rPr>
          <w:rFonts w:hint="eastAsia" w:asciiTheme="minorEastAsia" w:hAnsiTheme="minorEastAsia" w:eastAsiaTheme="minorEastAsia" w:cstheme="minorEastAsia"/>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5BA934A2">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41"/>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auto"/>
          <w:szCs w:val="24"/>
          <w:highlight w:val="none"/>
        </w:rPr>
        <w:t>。</w:t>
      </w:r>
    </w:p>
    <w:p w14:paraId="1A018E2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7.2</w:t>
      </w:r>
      <w:r>
        <w:rPr>
          <w:rFonts w:hint="eastAsia" w:asciiTheme="minorEastAsia" w:hAnsiTheme="minorEastAsia" w:eastAsiaTheme="minorEastAsia" w:cstheme="minorEastAsia"/>
          <w:color w:val="auto"/>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7.3 </w:t>
      </w:r>
      <w:r>
        <w:rPr>
          <w:rFonts w:hint="eastAsia" w:asciiTheme="minorEastAsia" w:hAnsiTheme="minorEastAsia" w:eastAsiaTheme="minorEastAsia" w:cstheme="minorEastAsia"/>
          <w:b/>
          <w:bCs/>
          <w:color w:val="auto"/>
          <w:highlight w:val="none"/>
        </w:rPr>
        <w:t>纪律与保密要求：</w:t>
      </w:r>
    </w:p>
    <w:p w14:paraId="62D2B206">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w:t>
      </w:r>
      <w:r>
        <w:rPr>
          <w:rFonts w:hint="eastAsia" w:asciiTheme="minorEastAsia" w:hAnsiTheme="minorEastAsia" w:eastAsiaTheme="minorEastAsia" w:cstheme="minorEastAsia"/>
          <w:b/>
          <w:color w:val="auto"/>
          <w:szCs w:val="24"/>
          <w:highlight w:val="none"/>
        </w:rPr>
        <w:t>对招标人的纪律要求</w:t>
      </w:r>
      <w:r>
        <w:rPr>
          <w:rFonts w:hint="eastAsia" w:asciiTheme="minorEastAsia" w:hAnsiTheme="minorEastAsia" w:eastAsiaTheme="minorEastAsia" w:cstheme="minorEastAsia"/>
          <w:color w:val="auto"/>
          <w:szCs w:val="24"/>
          <w:highlight w:val="none"/>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7.3.2 </w:t>
      </w:r>
      <w:r>
        <w:rPr>
          <w:rFonts w:hint="eastAsia" w:asciiTheme="minorEastAsia" w:hAnsiTheme="minorEastAsia" w:eastAsiaTheme="minorEastAsia" w:cstheme="minorEastAsia"/>
          <w:b/>
          <w:color w:val="auto"/>
          <w:szCs w:val="24"/>
          <w:highlight w:val="none"/>
        </w:rPr>
        <w:t>对投标人的纪律要求</w:t>
      </w:r>
      <w:r>
        <w:rPr>
          <w:rFonts w:hint="eastAsia" w:asciiTheme="minorEastAsia" w:hAnsiTheme="minorEastAsia" w:eastAsiaTheme="minorEastAsia" w:cstheme="minorEastAsia"/>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7.3.3 </w:t>
      </w:r>
      <w:r>
        <w:rPr>
          <w:rFonts w:hint="eastAsia" w:asciiTheme="minorEastAsia" w:hAnsiTheme="minorEastAsia" w:eastAsiaTheme="minorEastAsia" w:cstheme="minorEastAsia"/>
          <w:color w:val="auto"/>
          <w:spacing w:val="8"/>
          <w:szCs w:val="24"/>
          <w:highlight w:val="none"/>
        </w:rPr>
        <w:t>参与招</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投标活</w:t>
      </w:r>
      <w:r>
        <w:rPr>
          <w:rFonts w:hint="eastAsia" w:asciiTheme="minorEastAsia" w:hAnsiTheme="minorEastAsia" w:eastAsiaTheme="minorEastAsia" w:cstheme="minorEastAsia"/>
          <w:color w:val="auto"/>
          <w:szCs w:val="24"/>
          <w:highlight w:val="none"/>
        </w:rPr>
        <w:t>动</w:t>
      </w:r>
      <w:r>
        <w:rPr>
          <w:rFonts w:hint="eastAsia" w:asciiTheme="minorEastAsia" w:hAnsiTheme="minorEastAsia" w:eastAsiaTheme="minorEastAsia" w:cstheme="minorEastAsia"/>
          <w:color w:val="auto"/>
          <w:spacing w:val="8"/>
          <w:szCs w:val="24"/>
          <w:highlight w:val="none"/>
        </w:rPr>
        <w:t>的各方</w:t>
      </w:r>
      <w:r>
        <w:rPr>
          <w:rFonts w:hint="eastAsia" w:asciiTheme="minorEastAsia" w:hAnsiTheme="minorEastAsia" w:eastAsiaTheme="minorEastAsia" w:cstheme="minorEastAsia"/>
          <w:color w:val="auto"/>
          <w:szCs w:val="24"/>
          <w:highlight w:val="none"/>
        </w:rPr>
        <w:t>应</w:t>
      </w:r>
      <w:r>
        <w:rPr>
          <w:rFonts w:hint="eastAsia" w:asciiTheme="minorEastAsia" w:hAnsiTheme="minorEastAsia" w:eastAsiaTheme="minorEastAsia" w:cstheme="minorEastAsia"/>
          <w:color w:val="auto"/>
          <w:spacing w:val="8"/>
          <w:szCs w:val="24"/>
          <w:highlight w:val="none"/>
        </w:rPr>
        <w:t>对招标</w:t>
      </w:r>
      <w:r>
        <w:rPr>
          <w:rFonts w:hint="eastAsia" w:asciiTheme="minorEastAsia" w:hAnsiTheme="minorEastAsia" w:eastAsiaTheme="minorEastAsia" w:cstheme="minorEastAsia"/>
          <w:color w:val="auto"/>
          <w:szCs w:val="24"/>
          <w:highlight w:val="none"/>
        </w:rPr>
        <w:t>文</w:t>
      </w:r>
      <w:r>
        <w:rPr>
          <w:rFonts w:hint="eastAsia" w:asciiTheme="minorEastAsia" w:hAnsiTheme="minorEastAsia" w:eastAsiaTheme="minorEastAsia" w:cstheme="minorEastAsia"/>
          <w:color w:val="auto"/>
          <w:spacing w:val="8"/>
          <w:szCs w:val="24"/>
          <w:highlight w:val="none"/>
        </w:rPr>
        <w:t>件和投</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文件中</w:t>
      </w:r>
      <w:r>
        <w:rPr>
          <w:rFonts w:hint="eastAsia" w:asciiTheme="minorEastAsia" w:hAnsiTheme="minorEastAsia" w:eastAsiaTheme="minorEastAsia" w:cstheme="minorEastAsia"/>
          <w:color w:val="auto"/>
          <w:szCs w:val="24"/>
          <w:highlight w:val="none"/>
        </w:rPr>
        <w:t>的</w:t>
      </w:r>
      <w:r>
        <w:rPr>
          <w:rFonts w:hint="eastAsia" w:asciiTheme="minorEastAsia" w:hAnsiTheme="minorEastAsia" w:eastAsiaTheme="minorEastAsia" w:cstheme="minorEastAsia"/>
          <w:color w:val="auto"/>
          <w:spacing w:val="8"/>
          <w:szCs w:val="24"/>
          <w:highlight w:val="none"/>
        </w:rPr>
        <w:t>商业和</w:t>
      </w:r>
      <w:r>
        <w:rPr>
          <w:rFonts w:hint="eastAsia" w:asciiTheme="minorEastAsia" w:hAnsiTheme="minorEastAsia" w:eastAsiaTheme="minorEastAsia" w:cstheme="minorEastAsia"/>
          <w:color w:val="auto"/>
          <w:szCs w:val="24"/>
          <w:highlight w:val="none"/>
        </w:rPr>
        <w:t>技</w:t>
      </w:r>
      <w:r>
        <w:rPr>
          <w:rFonts w:hint="eastAsia" w:asciiTheme="minorEastAsia" w:hAnsiTheme="minorEastAsia" w:eastAsiaTheme="minorEastAsia" w:cstheme="minorEastAsia"/>
          <w:color w:val="auto"/>
          <w:spacing w:val="8"/>
          <w:szCs w:val="24"/>
          <w:highlight w:val="none"/>
        </w:rPr>
        <w:t>术等秘密</w:t>
      </w:r>
      <w:r>
        <w:rPr>
          <w:rFonts w:hint="eastAsia" w:asciiTheme="minorEastAsia" w:hAnsiTheme="minorEastAsia" w:eastAsiaTheme="minorEastAsia" w:cstheme="minorEastAsia"/>
          <w:color w:val="auto"/>
          <w:szCs w:val="24"/>
          <w:highlight w:val="none"/>
        </w:rPr>
        <w:t>保密，违者应对由此造成的后果承担法律责任。</w:t>
      </w:r>
      <w:bookmarkStart w:id="103" w:name="_Toc371968706"/>
    </w:p>
    <w:p w14:paraId="4E686C31">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7.</w:t>
      </w:r>
      <w:bookmarkStart w:id="104" w:name="_Toc353462300"/>
      <w:bookmarkStart w:id="105" w:name="_Toc143766459"/>
      <w:bookmarkStart w:id="106" w:name="_Toc353462191"/>
      <w:r>
        <w:rPr>
          <w:rFonts w:hint="eastAsia" w:asciiTheme="minorEastAsia" w:hAnsiTheme="minorEastAsia" w:eastAsiaTheme="minorEastAsia" w:cstheme="minorEastAsia"/>
          <w:color w:val="auto"/>
          <w:szCs w:val="24"/>
          <w:highlight w:val="none"/>
        </w:rPr>
        <w:t xml:space="preserve">4 </w:t>
      </w:r>
      <w:r>
        <w:rPr>
          <w:rFonts w:hint="eastAsia" w:asciiTheme="minorEastAsia" w:hAnsiTheme="minorEastAsia" w:eastAsiaTheme="minorEastAsia" w:cstheme="minorEastAsia"/>
          <w:b/>
          <w:bCs/>
          <w:color w:val="auto"/>
          <w:szCs w:val="24"/>
          <w:highlight w:val="none"/>
        </w:rPr>
        <w:t>语言、计量及投标费用</w:t>
      </w:r>
      <w:bookmarkEnd w:id="103"/>
      <w:bookmarkEnd w:id="104"/>
      <w:bookmarkEnd w:id="105"/>
      <w:bookmarkEnd w:id="106"/>
      <w:r>
        <w:rPr>
          <w:rFonts w:hint="eastAsia" w:asciiTheme="minorEastAsia" w:hAnsiTheme="minorEastAsia" w:eastAsiaTheme="minorEastAsia" w:cstheme="minorEastAsia"/>
          <w:b/>
          <w:bCs/>
          <w:color w:val="auto"/>
          <w:szCs w:val="24"/>
          <w:highlight w:val="none"/>
        </w:rPr>
        <w:t>：</w:t>
      </w:r>
    </w:p>
    <w:p w14:paraId="182686D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7.4.1 除专用术语外</w:t>
      </w:r>
      <w:r>
        <w:rPr>
          <w:rFonts w:hint="eastAsia" w:asciiTheme="minorEastAsia" w:hAnsiTheme="minorEastAsia" w:eastAsiaTheme="minorEastAsia" w:cstheme="minorEastAsia"/>
          <w:color w:val="auto"/>
          <w:spacing w:val="-80"/>
          <w:szCs w:val="24"/>
          <w:highlight w:val="none"/>
        </w:rPr>
        <w:t>，</w:t>
      </w:r>
      <w:r>
        <w:rPr>
          <w:rFonts w:hint="eastAsia" w:asciiTheme="minorEastAsia" w:hAnsiTheme="minorEastAsia" w:eastAsiaTheme="minorEastAsia" w:cstheme="minorEastAsia"/>
          <w:color w:val="auto"/>
          <w:szCs w:val="24"/>
          <w:highlight w:val="none"/>
        </w:rPr>
        <w:t>与招标投标有关的语言均使用中文</w:t>
      </w:r>
      <w:r>
        <w:rPr>
          <w:rFonts w:hint="eastAsia" w:asciiTheme="minorEastAsia" w:hAnsiTheme="minorEastAsia" w:eastAsiaTheme="minorEastAsia" w:cstheme="minorEastAsia"/>
          <w:color w:val="auto"/>
          <w:spacing w:val="-80"/>
          <w:szCs w:val="24"/>
          <w:highlight w:val="none"/>
        </w:rPr>
        <w:t>。</w:t>
      </w:r>
    </w:p>
    <w:p w14:paraId="54CD046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7.4.4 投标人准备和参加投标活动发生的所有费用自理。</w:t>
      </w:r>
      <w:bookmarkStart w:id="107" w:name="_Toc371968707"/>
    </w:p>
    <w:p w14:paraId="435A2753">
      <w:pPr>
        <w:spacing w:line="360" w:lineRule="auto"/>
        <w:ind w:firstLine="48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Cs w:val="24"/>
          <w:highlight w:val="none"/>
        </w:rPr>
        <w:t>7.5</w:t>
      </w:r>
      <w:r>
        <w:rPr>
          <w:rFonts w:hint="eastAsia" w:asciiTheme="minorEastAsia" w:hAnsiTheme="minorEastAsia" w:eastAsiaTheme="minorEastAsia" w:cstheme="minorEastAsia"/>
          <w:b/>
          <w:bCs/>
          <w:color w:val="auto"/>
          <w:highlight w:val="none"/>
        </w:rPr>
        <w:t>知识产权和专利权</w:t>
      </w:r>
      <w:bookmarkEnd w:id="107"/>
      <w:r>
        <w:rPr>
          <w:rFonts w:hint="eastAsia" w:asciiTheme="minorEastAsia" w:hAnsiTheme="minorEastAsia" w:eastAsiaTheme="minorEastAsia" w:cstheme="minorEastAsia"/>
          <w:b/>
          <w:bCs/>
          <w:color w:val="auto"/>
          <w:highlight w:val="none"/>
        </w:rPr>
        <w:t>：</w:t>
      </w:r>
    </w:p>
    <w:p w14:paraId="138F1BC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7.5.1 </w:t>
      </w:r>
      <w:r>
        <w:rPr>
          <w:rFonts w:hint="eastAsia" w:asciiTheme="minorEastAsia" w:hAnsiTheme="minorEastAsia" w:eastAsiaTheme="minorEastAsia" w:cstheme="minorEastAsia"/>
          <w:color w:val="auto"/>
          <w:highlight w:val="none"/>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auto"/>
          <w:szCs w:val="24"/>
          <w:highlight w:val="none"/>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auto"/>
          <w:szCs w:val="24"/>
          <w:highlight w:val="none"/>
        </w:rPr>
      </w:pPr>
      <w:bookmarkStart w:id="108" w:name="_Toc371968708"/>
      <w:r>
        <w:rPr>
          <w:rFonts w:hint="eastAsia" w:asciiTheme="minorEastAsia" w:hAnsiTheme="minorEastAsia" w:eastAsiaTheme="minorEastAsia" w:cstheme="minorEastAsia"/>
          <w:color w:val="auto"/>
          <w:szCs w:val="24"/>
          <w:highlight w:val="none"/>
        </w:rPr>
        <w:t>7.</w:t>
      </w:r>
      <w:bookmarkEnd w:id="108"/>
      <w:r>
        <w:rPr>
          <w:rFonts w:hint="eastAsia" w:asciiTheme="minorEastAsia" w:hAnsiTheme="minorEastAsia" w:eastAsiaTheme="minorEastAsia" w:cstheme="minorEastAsia"/>
          <w:color w:val="auto"/>
          <w:szCs w:val="24"/>
          <w:highlight w:val="none"/>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109" w:name="_Toc20864"/>
      <w:bookmarkStart w:id="110" w:name="_Toc30148"/>
      <w:r>
        <w:rPr>
          <w:rFonts w:hint="eastAsia" w:asciiTheme="minorEastAsia" w:hAnsiTheme="minorEastAsia" w:eastAsiaTheme="minorEastAsia" w:cstheme="minorEastAsia"/>
          <w:b/>
          <w:color w:val="auto"/>
          <w:kern w:val="2"/>
          <w:highlight w:val="none"/>
        </w:rPr>
        <w:t>8 、招标答疑</w:t>
      </w:r>
      <w:bookmarkEnd w:id="109"/>
      <w:bookmarkEnd w:id="110"/>
      <w:bookmarkStart w:id="111" w:name="_Hlt74496410"/>
      <w:bookmarkEnd w:id="111"/>
    </w:p>
    <w:p w14:paraId="259053D7">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8.1招标人不集中组织答疑，实行网上答疑。</w:t>
      </w:r>
      <w:r>
        <w:rPr>
          <w:rFonts w:hint="eastAsia" w:asciiTheme="minorEastAsia" w:hAnsiTheme="minorEastAsia" w:eastAsiaTheme="minorEastAsia" w:cstheme="minorEastAsia"/>
          <w:snapToGrid w:val="0"/>
          <w:color w:val="auto"/>
          <w:kern w:val="0"/>
          <w:highlight w:val="none"/>
        </w:rPr>
        <w:t>投标人若对招标文件有疑问</w:t>
      </w:r>
      <w:r>
        <w:rPr>
          <w:rFonts w:hint="eastAsia" w:asciiTheme="minorEastAsia" w:hAnsiTheme="minorEastAsia" w:eastAsiaTheme="minorEastAsia" w:cstheme="minorEastAsia"/>
          <w:color w:val="auto"/>
          <w:highlight w:val="none"/>
        </w:rPr>
        <w:t>应在提问截止时间（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color w:val="auto"/>
          <w:highlight w:val="none"/>
        </w:rPr>
        <w:t>）前在交易平台提出问题。未在指定时间前、未采用指定方式提出的，招标人不予受理。</w:t>
      </w:r>
    </w:p>
    <w:p w14:paraId="40300F21">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8.2 </w:t>
      </w:r>
      <w:r>
        <w:rPr>
          <w:rFonts w:hint="eastAsia" w:asciiTheme="minorEastAsia" w:hAnsiTheme="minorEastAsia" w:eastAsiaTheme="minorEastAsia" w:cstheme="minorEastAsia"/>
          <w:snapToGrid w:val="0"/>
          <w:color w:val="auto"/>
          <w:kern w:val="0"/>
          <w:highlight w:val="none"/>
        </w:rPr>
        <w:t>招标人在提问截止时间（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snapToGrid w:val="0"/>
          <w:color w:val="auto"/>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）为准。</w:t>
      </w:r>
    </w:p>
    <w:p w14:paraId="34382E94">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112" w:name="_Hlt69699188"/>
      <w:bookmarkEnd w:id="112"/>
      <w:bookmarkStart w:id="113" w:name="_Hlt92513711"/>
      <w:bookmarkEnd w:id="113"/>
      <w:bookmarkStart w:id="114" w:name="_Hlt92513715"/>
      <w:bookmarkEnd w:id="114"/>
      <w:bookmarkStart w:id="115" w:name="_Toc8032"/>
      <w:bookmarkStart w:id="116" w:name="_Toc15195"/>
      <w:bookmarkStart w:id="117" w:name="_Toc11301"/>
      <w:bookmarkStart w:id="118" w:name="_Toc20643"/>
      <w:bookmarkStart w:id="119" w:name="_Toc30627"/>
      <w:bookmarkStart w:id="120" w:name="_Toc28777"/>
      <w:bookmarkStart w:id="121" w:name="_Toc25532"/>
      <w:bookmarkStart w:id="122" w:name="_Toc31064"/>
      <w:bookmarkStart w:id="123" w:name="_Toc9611"/>
      <w:r>
        <w:rPr>
          <w:rFonts w:hint="eastAsia" w:asciiTheme="minorEastAsia" w:hAnsiTheme="minorEastAsia" w:eastAsiaTheme="minorEastAsia" w:cstheme="minorEastAsia"/>
          <w:b/>
          <w:color w:val="auto"/>
          <w:kern w:val="2"/>
          <w:highlight w:val="none"/>
        </w:rPr>
        <w:t>9 、投标报价的编制</w:t>
      </w:r>
      <w:bookmarkEnd w:id="115"/>
      <w:bookmarkEnd w:id="116"/>
      <w:bookmarkEnd w:id="117"/>
      <w:bookmarkEnd w:id="118"/>
      <w:bookmarkEnd w:id="119"/>
      <w:bookmarkEnd w:id="120"/>
      <w:bookmarkEnd w:id="121"/>
      <w:bookmarkEnd w:id="122"/>
      <w:bookmarkEnd w:id="123"/>
      <w:bookmarkStart w:id="124" w:name="_Hlt74498519"/>
      <w:bookmarkEnd w:id="124"/>
    </w:p>
    <w:p w14:paraId="5C87CE4D">
      <w:pPr>
        <w:pStyle w:val="38"/>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9.1 本工程计价依据为：</w:t>
      </w:r>
    </w:p>
    <w:p w14:paraId="3DDDB697">
      <w:pPr>
        <w:pStyle w:val="38"/>
        <w:ind w:firstLine="560"/>
        <w:rPr>
          <w:rFonts w:hint="eastAsia" w:asciiTheme="minorEastAsia" w:hAnsiTheme="minorEastAsia" w:eastAsiaTheme="minorEastAsia" w:cstheme="minorEastAsia"/>
          <w:color w:val="auto"/>
          <w:highlight w:val="none"/>
        </w:rPr>
      </w:pPr>
      <w:bookmarkStart w:id="125" w:name="_Hlt69335755"/>
      <w:bookmarkEnd w:id="125"/>
      <w:r>
        <w:rPr>
          <w:rFonts w:hint="eastAsia" w:asciiTheme="minorEastAsia" w:hAnsiTheme="minorEastAsia" w:eastAsiaTheme="minorEastAsia" w:cstheme="minorEastAsia"/>
          <w:color w:val="auto"/>
          <w:highlight w:val="none"/>
        </w:rPr>
        <w:t>（1）《工程勘察设计收费管理规定》（计价格[2002]10号）、《工程勘察设计收费导则（第二版）》（粤勘设协〔2021〕2号）；</w:t>
      </w:r>
    </w:p>
    <w:p w14:paraId="68AA67A6">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（2）《建设工程工程量清单计价规范》（GB50500—2013）；</w:t>
      </w:r>
    </w:p>
    <w:p w14:paraId="5038FA5F">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snapToGrid w:val="0"/>
          <w:color w:val="auto"/>
          <w:kern w:val="0"/>
          <w:highlight w:val="none"/>
        </w:rPr>
        <w:t>招标文件及其答疑（或修改）公告</w:t>
      </w:r>
      <w:r>
        <w:rPr>
          <w:rFonts w:hint="eastAsia" w:asciiTheme="minorEastAsia" w:hAnsiTheme="minorEastAsia" w:eastAsiaTheme="minorEastAsia" w:cstheme="minorEastAsia"/>
          <w:color w:val="auto"/>
          <w:highlight w:val="none"/>
        </w:rPr>
        <w:t>；</w:t>
      </w:r>
    </w:p>
    <w:p w14:paraId="3B5D297E">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（5）施工现场情况、工程特点及常规施工方案；</w:t>
      </w:r>
    </w:p>
    <w:p w14:paraId="77396941">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（6）项目所在地工程造价管理机构发布的工程造价信息，工程造价信息缺项的，参照市场价格；</w:t>
      </w:r>
    </w:p>
    <w:p w14:paraId="28B41DCC">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（7）与建设项目相关的标准、规范、技术资料。</w:t>
      </w:r>
    </w:p>
    <w:p w14:paraId="2E1BB4AB">
      <w:pPr>
        <w:pStyle w:val="38"/>
        <w:ind w:firstLine="792"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9.2</w:t>
      </w:r>
      <w:r>
        <w:rPr>
          <w:rFonts w:hint="eastAsia" w:asciiTheme="minorEastAsia" w:hAnsiTheme="minorEastAsia" w:eastAsiaTheme="minorEastAsia" w:cstheme="minorEastAsia"/>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6" w:name="_Hlt66509056"/>
      <w:bookmarkEnd w:id="126"/>
      <w:r>
        <w:rPr>
          <w:rFonts w:hint="eastAsia" w:asciiTheme="minorEastAsia" w:hAnsiTheme="minorEastAsia" w:eastAsiaTheme="minorEastAsia" w:cstheme="minorEastAsia"/>
          <w:color w:val="auto"/>
          <w:highlight w:val="none"/>
        </w:rPr>
        <w:t>接资料。投标人应针对现场情况编制施工组织设计，并在写投标报价时考虑现场情况的影响。</w:t>
      </w:r>
    </w:p>
    <w:p w14:paraId="1D2A4D4D">
      <w:pPr>
        <w:pStyle w:val="4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27"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27"/>
    <w:p w14:paraId="1DAD049C">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auto"/>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bookmarkStart w:id="128" w:name="_Toc319917951"/>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b/>
          <w:color w:val="auto"/>
          <w:highlight w:val="none"/>
          <w:u w:val="double"/>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b/>
          <w:color w:val="auto"/>
          <w:highlight w:val="none"/>
          <w:lang w:val="zh-CN"/>
        </w:rPr>
        <w:t>投标单位应充分考虑本招标文件“第二章 拟签订合同的主要条款”所列的结算原则进行投标及报价。</w:t>
      </w:r>
      <w:bookmarkEnd w:id="128"/>
    </w:p>
    <w:p w14:paraId="6087E588">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投标人的投标总报价应考虑完成招标文件中招标规模、内容及设计任务书所规定的所有工程及设备的费用，并承担结算原则中规定的一切风险，还应考虑预算编制费、报建和施工时应由施工单位承担的一切费用。各项费用的主要内容及其报价方式：</w:t>
      </w:r>
      <w:bookmarkStart w:id="129" w:name="_Toc18903"/>
      <w:bookmarkStart w:id="130" w:name="_Toc11863"/>
      <w:bookmarkStart w:id="131" w:name="_Toc20815"/>
      <w:bookmarkStart w:id="132" w:name="_Toc32012"/>
      <w:bookmarkStart w:id="133" w:name="_Toc15059"/>
      <w:bookmarkStart w:id="134" w:name="_Toc39136339"/>
      <w:bookmarkStart w:id="135" w:name="_Toc13707"/>
      <w:bookmarkStart w:id="136" w:name="_Toc3872"/>
      <w:bookmarkStart w:id="137" w:name="_Toc29402"/>
      <w:bookmarkStart w:id="138" w:name="_Toc57"/>
      <w:bookmarkStart w:id="139" w:name="_Toc11568"/>
      <w:bookmarkStart w:id="140" w:name="_Toc17803"/>
      <w:r>
        <w:rPr>
          <w:rFonts w:hint="eastAsia" w:asciiTheme="minorEastAsia" w:hAnsiTheme="minorEastAsia" w:eastAsiaTheme="minorEastAsia" w:cstheme="minorEastAsia"/>
          <w:b/>
          <w:bCs/>
          <w:color w:val="auto"/>
          <w:highlight w:val="none"/>
          <w:u w:val="single"/>
          <w:lang w:val="zh-CN"/>
        </w:rPr>
        <w:t>投标人投标报价=勘察</w:t>
      </w:r>
      <w:r>
        <w:rPr>
          <w:rFonts w:hint="eastAsia" w:asciiTheme="minorEastAsia" w:hAnsiTheme="minorEastAsia" w:eastAsiaTheme="minorEastAsia" w:cstheme="minorEastAsia"/>
          <w:b/>
          <w:bCs/>
          <w:color w:val="auto"/>
          <w:highlight w:val="none"/>
          <w:u w:val="single"/>
          <w:lang w:val="en-US" w:eastAsia="zh-CN"/>
        </w:rPr>
        <w:t>费</w:t>
      </w:r>
      <w:r>
        <w:rPr>
          <w:rFonts w:hint="eastAsia" w:asciiTheme="minorEastAsia" w:hAnsiTheme="minorEastAsia" w:eastAsiaTheme="minorEastAsia" w:cstheme="minorEastAsia"/>
          <w:b/>
          <w:bCs/>
          <w:color w:val="auto"/>
          <w:highlight w:val="none"/>
          <w:u w:val="single"/>
          <w:lang w:val="zh-CN" w:eastAsia="zh-CN"/>
        </w:rPr>
        <w:t>投标报价</w:t>
      </w:r>
      <w:r>
        <w:rPr>
          <w:rFonts w:hint="eastAsia" w:asciiTheme="minorEastAsia" w:hAnsiTheme="minorEastAsia" w:eastAsiaTheme="minorEastAsia" w:cstheme="minorEastAsia"/>
          <w:b/>
          <w:bCs/>
          <w:color w:val="auto"/>
          <w:highlight w:val="none"/>
          <w:u w:val="single"/>
          <w:lang w:val="en-US" w:eastAsia="zh-CN"/>
        </w:rPr>
        <w:t>+</w:t>
      </w:r>
      <w:r>
        <w:rPr>
          <w:rFonts w:hint="eastAsia" w:asciiTheme="minorEastAsia" w:hAnsiTheme="minorEastAsia" w:eastAsiaTheme="minorEastAsia" w:cstheme="minorEastAsia"/>
          <w:b/>
          <w:bCs/>
          <w:color w:val="auto"/>
          <w:highlight w:val="none"/>
          <w:u w:val="single"/>
          <w:lang w:val="zh-CN"/>
        </w:rPr>
        <w:t>设计</w:t>
      </w:r>
      <w:r>
        <w:rPr>
          <w:rFonts w:hint="eastAsia" w:asciiTheme="minorEastAsia" w:hAnsiTheme="minorEastAsia" w:eastAsiaTheme="minorEastAsia" w:cstheme="minorEastAsia"/>
          <w:b/>
          <w:bCs/>
          <w:color w:val="auto"/>
          <w:highlight w:val="none"/>
          <w:u w:val="single"/>
          <w:lang w:val="zh-CN" w:eastAsia="zh-CN"/>
        </w:rPr>
        <w:t>费（</w:t>
      </w:r>
      <w:r>
        <w:rPr>
          <w:rFonts w:hint="eastAsia" w:asciiTheme="minorEastAsia" w:hAnsiTheme="minorEastAsia" w:eastAsiaTheme="minorEastAsia" w:cstheme="minorEastAsia"/>
          <w:b/>
          <w:bCs/>
          <w:color w:val="auto"/>
          <w:highlight w:val="none"/>
          <w:u w:val="single"/>
          <w:lang w:val="en-US" w:eastAsia="zh-CN"/>
        </w:rPr>
        <w:t>含施工图审查费</w:t>
      </w:r>
      <w:r>
        <w:rPr>
          <w:rFonts w:hint="eastAsia" w:asciiTheme="minorEastAsia" w:hAnsiTheme="minorEastAsia" w:eastAsiaTheme="minorEastAsia" w:cstheme="minorEastAsia"/>
          <w:b/>
          <w:bCs/>
          <w:color w:val="auto"/>
          <w:highlight w:val="none"/>
          <w:u w:val="single"/>
          <w:lang w:val="zh-CN" w:eastAsia="zh-CN"/>
        </w:rPr>
        <w:t>）投标报价+</w:t>
      </w:r>
      <w:r>
        <w:rPr>
          <w:rFonts w:hint="eastAsia" w:asciiTheme="minorEastAsia" w:hAnsiTheme="minorEastAsia" w:eastAsiaTheme="minorEastAsia" w:cstheme="minorEastAsia"/>
          <w:b/>
          <w:bCs/>
          <w:color w:val="auto"/>
          <w:highlight w:val="none"/>
          <w:u w:val="single"/>
          <w:lang w:val="zh-CN"/>
        </w:rPr>
        <w:t>建安工程费投标报价</w:t>
      </w:r>
      <w:bookmarkEnd w:id="129"/>
      <w:bookmarkEnd w:id="130"/>
      <w:bookmarkEnd w:id="131"/>
      <w:bookmarkEnd w:id="132"/>
      <w:bookmarkEnd w:id="133"/>
      <w:bookmarkEnd w:id="134"/>
      <w:bookmarkEnd w:id="135"/>
      <w:bookmarkEnd w:id="136"/>
      <w:bookmarkEnd w:id="137"/>
      <w:bookmarkEnd w:id="138"/>
      <w:bookmarkEnd w:id="139"/>
      <w:bookmarkEnd w:id="140"/>
    </w:p>
    <w:p w14:paraId="1868BDCF">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.1</w:t>
      </w:r>
      <w:r>
        <w:rPr>
          <w:rFonts w:hint="eastAsia" w:hAnsi="宋体" w:eastAsia="宋体" w:cs="宋体"/>
          <w:color w:val="auto"/>
          <w:highlight w:val="none"/>
          <w:lang w:val="en-US" w:eastAsia="zh-CN"/>
        </w:rPr>
        <w:t>勘察</w:t>
      </w:r>
      <w:r>
        <w:rPr>
          <w:rFonts w:hint="eastAsia" w:hAnsi="宋体" w:eastAsia="宋体" w:cs="宋体"/>
          <w:color w:val="auto"/>
          <w:highlight w:val="none"/>
        </w:rPr>
        <w:t>设计费投标报价：在最高投标限价范围内，投标人自行报价。</w:t>
      </w:r>
      <w:r>
        <w:rPr>
          <w:rFonts w:hint="eastAsia" w:hAnsi="宋体" w:eastAsia="宋体" w:cs="宋体"/>
          <w:color w:val="auto"/>
          <w:highlight w:val="none"/>
          <w:lang w:val="en-US" w:eastAsia="zh-CN"/>
        </w:rPr>
        <w:t>勘察</w:t>
      </w:r>
      <w:r>
        <w:rPr>
          <w:rFonts w:hint="eastAsia" w:hAnsi="宋体" w:eastAsia="宋体" w:cs="宋体"/>
          <w:color w:val="auto"/>
          <w:highlight w:val="none"/>
        </w:rPr>
        <w:t>设计费的报价应包括招标文件中招标内容（范围）和可行性研究报告所规定的所有</w:t>
      </w:r>
      <w:r>
        <w:rPr>
          <w:rFonts w:hint="eastAsia" w:hAnsi="宋体" w:eastAsia="宋体" w:cs="宋体"/>
          <w:color w:val="auto"/>
          <w:highlight w:val="none"/>
          <w:lang w:val="en-US" w:eastAsia="zh-CN"/>
        </w:rPr>
        <w:t>勘察</w:t>
      </w:r>
      <w:r>
        <w:rPr>
          <w:rFonts w:hint="eastAsia" w:hAnsi="宋体" w:eastAsia="宋体" w:cs="宋体"/>
          <w:color w:val="auto"/>
          <w:highlight w:val="none"/>
        </w:rPr>
        <w:t>设计工作的所有费用，还应考虑招标人提出的与项目相关的其他要求所产生的费用</w:t>
      </w:r>
      <w:r>
        <w:rPr>
          <w:rFonts w:hint="eastAsia" w:asciiTheme="minorEastAsia" w:hAnsiTheme="minorEastAsia" w:eastAsiaTheme="minorEastAsia" w:cstheme="minorEastAsia"/>
          <w:color w:val="auto"/>
          <w:szCs w:val="24"/>
          <w:highlight w:val="none"/>
          <w:lang w:val="zh-CN"/>
        </w:rPr>
        <w:t>。</w:t>
      </w:r>
    </w:p>
    <w:p w14:paraId="59B70A85">
      <w:pPr>
        <w:spacing w:line="360" w:lineRule="auto"/>
        <w:ind w:firstLine="570"/>
        <w:rPr>
          <w:rFonts w:hint="eastAsia" w:ascii="宋体" w:hAnsi="宋体" w:eastAsia="宋体" w:cs="宋体"/>
          <w:b/>
          <w:bCs/>
          <w:snapToGrid w:val="0"/>
          <w:color w:val="auto"/>
          <w:kern w:val="0"/>
          <w:highlight w:val="none"/>
        </w:rPr>
      </w:pPr>
      <w:r>
        <w:rPr>
          <w:rFonts w:hint="eastAsia" w:hAnsi="宋体" w:eastAsia="宋体" w:cs="宋体"/>
          <w:b/>
          <w:bCs/>
          <w:color w:val="auto"/>
          <w:szCs w:val="22"/>
          <w:highlight w:val="none"/>
        </w:rPr>
        <w:t>本次招标采用填报</w:t>
      </w:r>
      <w:r>
        <w:rPr>
          <w:rFonts w:hint="eastAsia" w:hAnsi="宋体" w:eastAsia="宋体" w:cs="宋体"/>
          <w:b/>
          <w:bCs/>
          <w:color w:val="auto"/>
          <w:szCs w:val="22"/>
          <w:highlight w:val="none"/>
          <w:u w:val="single"/>
          <w:lang w:val="en-US" w:eastAsia="zh-CN"/>
        </w:rPr>
        <w:t>勘察费以</w:t>
      </w:r>
      <w:r>
        <w:rPr>
          <w:rFonts w:hint="eastAsia" w:ascii="宋体" w:hAnsi="宋体" w:eastAsia="宋体" w:cs="宋体"/>
          <w:b/>
          <w:bCs/>
          <w:color w:val="auto"/>
          <w:sz w:val="24"/>
          <w:szCs w:val="24"/>
          <w:highlight w:val="none"/>
          <w:u w:val="single"/>
          <w:lang w:val="en-US" w:eastAsia="zh-CN"/>
        </w:rPr>
        <w:t>投标报价</w:t>
      </w:r>
      <w:r>
        <w:rPr>
          <w:rFonts w:hint="eastAsia" w:ascii="宋体" w:hAnsi="宋体" w:eastAsia="宋体" w:cs="宋体"/>
          <w:b/>
          <w:bCs/>
          <w:color w:val="auto"/>
          <w:sz w:val="24"/>
          <w:szCs w:val="24"/>
          <w:highlight w:val="none"/>
          <w:u w:val="single"/>
          <w:lang w:val="zh-CN"/>
        </w:rPr>
        <w:t>及</w:t>
      </w:r>
      <w:r>
        <w:rPr>
          <w:rFonts w:hint="eastAsia" w:ascii="宋体" w:hAnsi="宋体" w:eastAsia="宋体" w:cs="宋体"/>
          <w:b/>
          <w:bCs/>
          <w:color w:val="auto"/>
          <w:sz w:val="24"/>
          <w:szCs w:val="24"/>
          <w:highlight w:val="none"/>
          <w:u w:val="single"/>
          <w:lang w:val="en-US" w:eastAsia="zh-CN"/>
        </w:rPr>
        <w:t>投标下浮率</w:t>
      </w:r>
      <w:r>
        <w:rPr>
          <w:rFonts w:hint="eastAsia" w:hAnsi="宋体" w:eastAsia="宋体" w:cs="宋体"/>
          <w:b/>
          <w:bCs/>
          <w:color w:val="auto"/>
          <w:szCs w:val="22"/>
          <w:highlight w:val="none"/>
        </w:rPr>
        <w:t>的方式进行报价</w:t>
      </w:r>
      <w:r>
        <w:rPr>
          <w:rFonts w:hint="eastAsia" w:hAnsi="宋体" w:eastAsia="宋体" w:cs="宋体"/>
          <w:b/>
          <w:bCs/>
          <w:color w:val="auto"/>
          <w:szCs w:val="22"/>
          <w:highlight w:val="none"/>
          <w:lang w:eastAsia="zh-CN"/>
        </w:rPr>
        <w:t>，</w:t>
      </w:r>
      <w:r>
        <w:rPr>
          <w:rFonts w:hint="eastAsia" w:hAnsi="宋体" w:eastAsia="宋体" w:cs="宋体"/>
          <w:b/>
          <w:bCs/>
          <w:color w:val="auto"/>
          <w:szCs w:val="22"/>
          <w:highlight w:val="none"/>
          <w:u w:val="single"/>
          <w:lang w:val="en-US" w:eastAsia="zh-CN"/>
        </w:rPr>
        <w:t>设计费以</w:t>
      </w:r>
      <w:r>
        <w:rPr>
          <w:rFonts w:hint="eastAsia" w:ascii="宋体" w:hAnsi="宋体" w:eastAsia="宋体" w:cs="宋体"/>
          <w:b/>
          <w:bCs/>
          <w:color w:val="auto"/>
          <w:szCs w:val="22"/>
          <w:highlight w:val="none"/>
          <w:u w:val="single"/>
        </w:rPr>
        <w:t>投标报价</w:t>
      </w:r>
      <w:r>
        <w:rPr>
          <w:rFonts w:hint="eastAsia" w:ascii="宋体" w:hAnsi="宋体" w:eastAsia="宋体" w:cs="宋体"/>
          <w:b/>
          <w:bCs/>
          <w:color w:val="auto"/>
          <w:szCs w:val="22"/>
          <w:highlight w:val="none"/>
          <w:u w:val="single"/>
          <w:lang w:val="en-US" w:eastAsia="zh-CN"/>
        </w:rPr>
        <w:t>及取费费率</w:t>
      </w:r>
      <w:r>
        <w:rPr>
          <w:rFonts w:hint="eastAsia" w:hAnsi="宋体" w:eastAsia="宋体" w:cs="宋体"/>
          <w:b/>
          <w:bCs/>
          <w:color w:val="auto"/>
          <w:szCs w:val="22"/>
          <w:highlight w:val="none"/>
        </w:rPr>
        <w:t>的方式进行报价</w:t>
      </w:r>
      <w:r>
        <w:rPr>
          <w:rFonts w:hint="eastAsia" w:ascii="宋体" w:hAnsi="宋体" w:eastAsia="宋体" w:cs="宋体"/>
          <w:b/>
          <w:bCs/>
          <w:snapToGrid w:val="0"/>
          <w:color w:val="auto"/>
          <w:kern w:val="0"/>
          <w:highlight w:val="none"/>
        </w:rPr>
        <w:t>。</w:t>
      </w:r>
    </w:p>
    <w:p w14:paraId="374D821A">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9.9.</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lang w:val="zh-CN"/>
        </w:rPr>
        <w:t>建安工程费用：采</w:t>
      </w:r>
      <w:r>
        <w:rPr>
          <w:rFonts w:hint="eastAsia" w:asciiTheme="minorEastAsia" w:hAnsiTheme="minorEastAsia" w:eastAsiaTheme="minorEastAsia" w:cstheme="minorEastAsia"/>
          <w:color w:val="auto"/>
          <w:szCs w:val="24"/>
          <w:highlight w:val="none"/>
          <w:lang w:val="en-US" w:eastAsia="zh-CN"/>
        </w:rPr>
        <w:t>用投标</w:t>
      </w:r>
      <w:r>
        <w:rPr>
          <w:rFonts w:hint="eastAsia" w:asciiTheme="minorEastAsia" w:hAnsiTheme="minorEastAsia" w:eastAsiaTheme="minorEastAsia" w:cstheme="minorEastAsia"/>
          <w:color w:val="auto"/>
          <w:szCs w:val="24"/>
          <w:highlight w:val="none"/>
          <w:lang w:val="zh-CN"/>
        </w:rPr>
        <w:t>下浮率的方式进行报价，结算时按招标文件有关结算原则计算后再按建安工程费</w:t>
      </w:r>
      <w:r>
        <w:rPr>
          <w:rFonts w:hint="eastAsia" w:asciiTheme="minorEastAsia" w:hAnsiTheme="minorEastAsia" w:eastAsiaTheme="minorEastAsia" w:cstheme="minorEastAsia"/>
          <w:color w:val="auto"/>
          <w:szCs w:val="24"/>
          <w:highlight w:val="none"/>
          <w:lang w:val="en-US" w:eastAsia="zh-CN"/>
        </w:rPr>
        <w:t>投</w:t>
      </w:r>
      <w:r>
        <w:rPr>
          <w:rFonts w:hint="eastAsia" w:asciiTheme="minorEastAsia" w:hAnsiTheme="minorEastAsia" w:eastAsiaTheme="minorEastAsia" w:cstheme="minorEastAsia"/>
          <w:color w:val="auto"/>
          <w:szCs w:val="24"/>
          <w:highlight w:val="none"/>
          <w:lang w:val="zh-CN"/>
        </w:rPr>
        <w:t>标下浮率下浮。</w:t>
      </w:r>
    </w:p>
    <w:p w14:paraId="4E61EC64">
      <w:pPr>
        <w:spacing w:line="360" w:lineRule="auto"/>
        <w:ind w:firstLine="570"/>
        <w:rPr>
          <w:rFonts w:hint="eastAsia" w:asciiTheme="minorEastAsia" w:hAnsiTheme="minorEastAsia" w:eastAsiaTheme="minorEastAsia" w:cstheme="minorEastAsia"/>
          <w:b/>
          <w:bCs/>
          <w:color w:val="auto"/>
          <w:szCs w:val="24"/>
          <w:highlight w:val="none"/>
          <w:u w:val="single"/>
          <w:lang w:val="zh-CN" w:eastAsia="zh-CN"/>
        </w:rPr>
      </w:pPr>
      <w:r>
        <w:rPr>
          <w:rFonts w:hint="eastAsia" w:asciiTheme="minorEastAsia" w:hAnsiTheme="minorEastAsia" w:eastAsiaTheme="minorEastAsia" w:cstheme="minorEastAsia"/>
          <w:b/>
          <w:bCs/>
          <w:color w:val="auto"/>
          <w:szCs w:val="24"/>
          <w:highlight w:val="none"/>
          <w:u w:val="single"/>
          <w:lang w:val="zh-CN" w:eastAsia="zh-CN"/>
        </w:rPr>
        <w:t>建安工程费投标报价=报价基数×（1-投标下浮率）</w:t>
      </w:r>
    </w:p>
    <w:p w14:paraId="64C960E0">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2357C26F">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建安工程费用的报价应考虑完成招标文件中招标规模、内容及可行性研究报告所规定的所有工程及设备的费用</w:t>
      </w:r>
      <w:r>
        <w:rPr>
          <w:rFonts w:hint="eastAsia" w:asciiTheme="minorEastAsia" w:hAnsiTheme="minorEastAsia" w:eastAsiaTheme="minorEastAsia" w:cstheme="minorEastAsia"/>
          <w:color w:val="auto"/>
          <w:szCs w:val="24"/>
          <w:highlight w:val="none"/>
          <w:lang w:val="zh-CN" w:eastAsia="zh-CN"/>
        </w:rPr>
        <w:t>，</w:t>
      </w:r>
      <w:r>
        <w:rPr>
          <w:rFonts w:hint="eastAsia" w:asciiTheme="minorEastAsia" w:hAnsiTheme="minorEastAsia" w:eastAsiaTheme="minorEastAsia" w:cstheme="minorEastAsia"/>
          <w:color w:val="auto"/>
          <w:szCs w:val="24"/>
          <w:highlight w:val="none"/>
          <w:lang w:val="zh-CN"/>
        </w:rPr>
        <w:t>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1D5FF0F3">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9.9.3</w:t>
      </w:r>
      <w:r>
        <w:rPr>
          <w:rFonts w:hint="eastAsia" w:asciiTheme="minorEastAsia" w:hAnsiTheme="minorEastAsia" w:eastAsiaTheme="minorEastAsia" w:cstheme="minorEastAsia"/>
          <w:color w:val="auto"/>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9.9.4</w:t>
      </w:r>
      <w:r>
        <w:rPr>
          <w:rFonts w:hint="eastAsia" w:asciiTheme="minorEastAsia" w:hAnsiTheme="minorEastAsia" w:eastAsiaTheme="minorEastAsia" w:cstheme="minorEastAsia"/>
          <w:color w:val="auto"/>
          <w:szCs w:val="24"/>
          <w:highlight w:val="none"/>
        </w:rPr>
        <w:t>投标人在投标报价时，自行考虑高温补贴费、施工视频监控系统费用，专业分包的总包服务及配合费，预算（含工程量清单编制费）等，并承担相应风险，结算时不另行计取。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 xml:space="preserve">9.5 </w:t>
      </w:r>
      <w:r>
        <w:rPr>
          <w:rFonts w:hint="eastAsia" w:ascii="Arial" w:hAnsi="Arial" w:eastAsia="宋体" w:cs="Arial"/>
          <w:b/>
          <w:color w:val="auto"/>
          <w:sz w:val="24"/>
          <w:szCs w:val="24"/>
          <w:highlight w:val="none"/>
          <w:u w:val="double"/>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F1356C9">
      <w:pPr>
        <w:pStyle w:val="40"/>
        <w:keepNext/>
        <w:keepLines/>
        <w:ind w:firstLine="480"/>
        <w:jc w:val="both"/>
        <w:rPr>
          <w:rFonts w:hint="eastAsia" w:asciiTheme="minorEastAsia" w:hAnsiTheme="minorEastAsia" w:eastAsiaTheme="minorEastAsia" w:cstheme="minorEastAsia"/>
          <w:b/>
          <w:color w:val="auto"/>
          <w:szCs w:val="24"/>
          <w:highlight w:val="none"/>
        </w:rPr>
      </w:pPr>
      <w:bookmarkStart w:id="141" w:name="_Toc27432"/>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41"/>
      <w:bookmarkStart w:id="142" w:name="_Hlt69335617"/>
      <w:bookmarkStart w:id="143" w:name="_Hlt121629839"/>
    </w:p>
    <w:p w14:paraId="25CDED77">
      <w:pPr>
        <w:spacing w:line="360" w:lineRule="auto"/>
        <w:ind w:firstLine="480" w:firstLineChars="200"/>
        <w:rPr>
          <w:rFonts w:hint="eastAsia" w:ascii="宋体" w:hAnsi="宋体" w:eastAsia="宋体" w:cs="宋体"/>
          <w:color w:val="auto"/>
          <w:highlight w:val="none"/>
        </w:rPr>
      </w:pPr>
      <w:bookmarkStart w:id="144" w:name="_Toc5483"/>
      <w:bookmarkStart w:id="145" w:name="_Toc13350"/>
      <w:bookmarkStart w:id="146" w:name="_Toc29734"/>
      <w:bookmarkStart w:id="147" w:name="_Toc4604"/>
      <w:bookmarkStart w:id="148" w:name="_Toc24510"/>
      <w:bookmarkStart w:id="149" w:name="_Toc32578"/>
      <w:bookmarkStart w:id="150" w:name="_Toc7307"/>
      <w:bookmarkStart w:id="151" w:name="_Toc15152"/>
      <w:r>
        <w:rPr>
          <w:rFonts w:hint="eastAsia" w:ascii="宋体" w:hAnsi="宋体" w:eastAsia="宋体" w:cs="宋体"/>
          <w:color w:val="auto"/>
          <w:szCs w:val="21"/>
          <w:highlight w:val="none"/>
        </w:rPr>
        <w:t>经研究确定，本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最高投标限价为人民币(大写)</w:t>
      </w:r>
      <w:r>
        <w:rPr>
          <w:rFonts w:hint="eastAsia" w:ascii="宋体" w:hAnsi="宋体" w:eastAsia="宋体" w:cs="宋体"/>
          <w:color w:val="auto"/>
          <w:szCs w:val="21"/>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柒仟捌佰玖拾玖万陆仟肆佰贰拾元整</w:t>
      </w: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u w:val="single"/>
          <w:lang w:val="en-US" w:eastAsia="zh-CN"/>
        </w:rPr>
        <w:t>￥78996420.00元</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eastAsia="宋体" w:cs="宋体"/>
          <w:color w:val="auto"/>
          <w:szCs w:val="21"/>
          <w:highlight w:val="none"/>
          <w:u w:val="none"/>
          <w:lang w:eastAsia="zh-CN"/>
        </w:rPr>
        <w:t>其中：勘察</w:t>
      </w:r>
      <w:r>
        <w:rPr>
          <w:rFonts w:hint="eastAsia" w:ascii="宋体" w:hAnsi="宋体" w:eastAsia="宋体" w:cs="宋体"/>
          <w:color w:val="auto"/>
          <w:szCs w:val="21"/>
          <w:highlight w:val="none"/>
          <w:u w:val="none"/>
          <w:lang w:val="en-US" w:eastAsia="zh-CN"/>
        </w:rPr>
        <w:t>费</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eastAsia="zh-CN"/>
        </w:rPr>
        <w:t>￥</w:t>
      </w:r>
      <w:r>
        <w:rPr>
          <w:rFonts w:hint="eastAsia" w:hAnsi="宋体" w:cs="宋体"/>
          <w:color w:val="auto"/>
          <w:szCs w:val="21"/>
          <w:highlight w:val="none"/>
          <w:u w:val="single"/>
          <w:lang w:val="en-US" w:eastAsia="zh-CN"/>
        </w:rPr>
        <w:t>510020.00</w:t>
      </w:r>
      <w:r>
        <w:rPr>
          <w:rFonts w:hint="eastAsia" w:ascii="宋体" w:hAnsi="宋体" w:eastAsia="宋体" w:cs="宋体"/>
          <w:color w:val="auto"/>
          <w:szCs w:val="21"/>
          <w:highlight w:val="none"/>
          <w:u w:val="single"/>
          <w:lang w:val="en-US" w:eastAsia="zh-CN"/>
        </w:rPr>
        <w:t>元</w:t>
      </w:r>
      <w:r>
        <w:rPr>
          <w:rFonts w:hint="eastAsia" w:hAnsi="宋体" w:cs="宋体"/>
          <w:color w:val="auto"/>
          <w:szCs w:val="21"/>
          <w:highlight w:val="none"/>
          <w:u w:val="none"/>
          <w:lang w:val="en-US" w:eastAsia="zh-CN"/>
        </w:rPr>
        <w:t>、</w:t>
      </w:r>
      <w:r>
        <w:rPr>
          <w:rFonts w:hint="eastAsia" w:hAnsi="宋体" w:eastAsia="宋体" w:cs="宋体"/>
          <w:color w:val="auto"/>
          <w:szCs w:val="21"/>
          <w:highlight w:val="none"/>
          <w:u w:val="none"/>
          <w:lang w:val="en-US" w:eastAsia="zh-CN"/>
        </w:rPr>
        <w:t>设计</w:t>
      </w:r>
      <w:r>
        <w:rPr>
          <w:rFonts w:hint="eastAsia" w:ascii="宋体" w:hAnsi="宋体" w:eastAsia="宋体" w:cs="宋体"/>
          <w:color w:val="auto"/>
          <w:szCs w:val="21"/>
          <w:highlight w:val="none"/>
          <w:u w:val="none"/>
          <w:lang w:eastAsia="zh-CN"/>
        </w:rPr>
        <w:t>费（</w:t>
      </w:r>
      <w:r>
        <w:rPr>
          <w:rFonts w:hint="eastAsia" w:ascii="宋体" w:hAnsi="宋体" w:eastAsia="宋体" w:cs="宋体"/>
          <w:color w:val="auto"/>
          <w:szCs w:val="21"/>
          <w:highlight w:val="none"/>
          <w:u w:val="none"/>
          <w:lang w:val="en-US" w:eastAsia="zh-CN"/>
        </w:rPr>
        <w:t>含施工图审查费</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single"/>
          <w:lang w:eastAsia="zh-CN"/>
        </w:rPr>
        <w:t>￥</w:t>
      </w:r>
      <w:r>
        <w:rPr>
          <w:rFonts w:hint="eastAsia" w:hAnsi="宋体" w:cs="宋体"/>
          <w:color w:val="auto"/>
          <w:szCs w:val="21"/>
          <w:highlight w:val="none"/>
          <w:u w:val="single"/>
          <w:lang w:val="en-US" w:eastAsia="zh-CN"/>
        </w:rPr>
        <w:t>1790400.00</w:t>
      </w:r>
      <w:r>
        <w:rPr>
          <w:rFonts w:hint="eastAsia" w:ascii="宋体" w:hAnsi="宋体" w:eastAsia="宋体" w:cs="宋体"/>
          <w:color w:val="auto"/>
          <w:szCs w:val="21"/>
          <w:highlight w:val="none"/>
          <w:u w:val="single"/>
          <w:lang w:val="en-US" w:eastAsia="zh-CN"/>
        </w:rPr>
        <w:t>元</w:t>
      </w:r>
      <w:r>
        <w:rPr>
          <w:rFonts w:hint="eastAsia" w:ascii="宋体" w:hAnsi="宋体" w:eastAsia="宋体" w:cs="宋体"/>
          <w:color w:val="auto"/>
          <w:szCs w:val="21"/>
          <w:highlight w:val="none"/>
          <w:u w:val="none"/>
          <w:lang w:val="en-US" w:eastAsia="zh-CN"/>
        </w:rPr>
        <w:t>、建安工程费：</w:t>
      </w:r>
      <w:r>
        <w:rPr>
          <w:rFonts w:hint="eastAsia" w:ascii="宋体" w:hAnsi="宋体" w:eastAsia="宋体" w:cs="宋体"/>
          <w:color w:val="auto"/>
          <w:szCs w:val="21"/>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lang w:val="en-US" w:eastAsia="zh-CN"/>
        </w:rPr>
        <w:t>76696000.00</w:t>
      </w:r>
      <w:r>
        <w:rPr>
          <w:rFonts w:hint="eastAsia" w:ascii="宋体" w:hAnsi="宋体" w:eastAsia="宋体" w:cs="宋体"/>
          <w:color w:val="auto"/>
          <w:szCs w:val="21"/>
          <w:highlight w:val="none"/>
          <w:u w:val="single"/>
          <w:lang w:val="en-US" w:eastAsia="zh-CN"/>
        </w:rPr>
        <w:t>元</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具体详见下表：</w:t>
      </w:r>
    </w:p>
    <w:tbl>
      <w:tblPr>
        <w:tblStyle w:val="21"/>
        <w:tblW w:w="95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47"/>
        <w:gridCol w:w="1725"/>
        <w:gridCol w:w="1470"/>
        <w:gridCol w:w="1620"/>
        <w:gridCol w:w="3015"/>
      </w:tblGrid>
      <w:tr w14:paraId="4ED4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19" w:type="dxa"/>
            <w:noWrap w:val="0"/>
            <w:vAlign w:val="center"/>
          </w:tcPr>
          <w:p w14:paraId="2D94BCE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247" w:type="dxa"/>
            <w:noWrap w:val="0"/>
            <w:vAlign w:val="center"/>
          </w:tcPr>
          <w:p w14:paraId="2305ED8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1725" w:type="dxa"/>
            <w:noWrap w:val="0"/>
            <w:vAlign w:val="center"/>
          </w:tcPr>
          <w:p w14:paraId="52A2D1A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报价基数（元）</w:t>
            </w:r>
          </w:p>
        </w:tc>
        <w:tc>
          <w:tcPr>
            <w:tcW w:w="1470" w:type="dxa"/>
            <w:noWrap w:val="0"/>
            <w:vAlign w:val="center"/>
          </w:tcPr>
          <w:p w14:paraId="2EDA1167">
            <w:pPr>
              <w:widowControl/>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1"/>
                <w:sz w:val="24"/>
                <w:szCs w:val="24"/>
                <w:highlight w:val="none"/>
                <w:lang w:val="zh-CN"/>
              </w:rPr>
              <w:t>投标费率</w:t>
            </w:r>
            <w:r>
              <w:rPr>
                <w:rFonts w:hint="eastAsia" w:asciiTheme="minorEastAsia" w:hAnsiTheme="minorEastAsia" w:eastAsiaTheme="minorEastAsia" w:cstheme="minorEastAsia"/>
                <w:color w:val="auto"/>
                <w:kern w:val="1"/>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投标下浮率</w:t>
            </w:r>
          </w:p>
        </w:tc>
        <w:tc>
          <w:tcPr>
            <w:tcW w:w="1620" w:type="dxa"/>
            <w:noWrap w:val="0"/>
            <w:vAlign w:val="center"/>
          </w:tcPr>
          <w:p w14:paraId="7F29E10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最高投标限价（元）</w:t>
            </w:r>
          </w:p>
        </w:tc>
        <w:tc>
          <w:tcPr>
            <w:tcW w:w="3015" w:type="dxa"/>
            <w:noWrap w:val="0"/>
            <w:vAlign w:val="center"/>
          </w:tcPr>
          <w:p w14:paraId="07408AC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7C2A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dxa"/>
            <w:noWrap w:val="0"/>
            <w:vAlign w:val="center"/>
          </w:tcPr>
          <w:p w14:paraId="6B76A40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247" w:type="dxa"/>
            <w:noWrap w:val="0"/>
            <w:vAlign w:val="center"/>
          </w:tcPr>
          <w:p w14:paraId="5F06520E">
            <w:pPr>
              <w:widowControl/>
              <w:ind w:right="-122" w:rightChars="-51"/>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勘察费</w:t>
            </w:r>
          </w:p>
        </w:tc>
        <w:tc>
          <w:tcPr>
            <w:tcW w:w="1725" w:type="dxa"/>
            <w:noWrap w:val="0"/>
            <w:vAlign w:val="center"/>
          </w:tcPr>
          <w:p w14:paraId="745C4D48">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510020.00</w:t>
            </w:r>
          </w:p>
        </w:tc>
        <w:tc>
          <w:tcPr>
            <w:tcW w:w="1470" w:type="dxa"/>
            <w:noWrap w:val="0"/>
            <w:vAlign w:val="center"/>
          </w:tcPr>
          <w:p w14:paraId="6D34F166">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投标下浮率</w:t>
            </w:r>
            <w:r>
              <w:rPr>
                <w:rFonts w:hint="eastAsia" w:asciiTheme="minorEastAsia" w:hAnsiTheme="minorEastAsia" w:eastAsiaTheme="minorEastAsia" w:cstheme="minorEastAsia"/>
                <w:color w:val="auto"/>
                <w:kern w:val="0"/>
                <w:sz w:val="24"/>
                <w:szCs w:val="24"/>
                <w:highlight w:val="none"/>
                <w:lang w:val="en-US" w:eastAsia="zh-CN"/>
              </w:rPr>
              <w:t>&gt;0.00%</w:t>
            </w:r>
          </w:p>
        </w:tc>
        <w:tc>
          <w:tcPr>
            <w:tcW w:w="1620" w:type="dxa"/>
            <w:noWrap w:val="0"/>
            <w:vAlign w:val="center"/>
          </w:tcPr>
          <w:p w14:paraId="7A72B69A">
            <w:pPr>
              <w:widowControl/>
              <w:jc w:val="both"/>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510020.00</w:t>
            </w:r>
          </w:p>
        </w:tc>
        <w:tc>
          <w:tcPr>
            <w:tcW w:w="3015" w:type="dxa"/>
            <w:noWrap w:val="0"/>
            <w:vAlign w:val="center"/>
          </w:tcPr>
          <w:p w14:paraId="3ECE0DB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结算时按概算审定的勘察费*（1-下浮率），投标人应分别报投标下浮率和勘察费。</w:t>
            </w:r>
          </w:p>
        </w:tc>
      </w:tr>
      <w:tr w14:paraId="7A4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dxa"/>
            <w:noWrap w:val="0"/>
            <w:vAlign w:val="center"/>
          </w:tcPr>
          <w:p w14:paraId="31D6FCF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1247" w:type="dxa"/>
            <w:noWrap w:val="0"/>
            <w:vAlign w:val="center"/>
          </w:tcPr>
          <w:p w14:paraId="6D6185D4">
            <w:pPr>
              <w:widowControl/>
              <w:ind w:right="-122" w:rightChars="-51"/>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设计</w:t>
            </w:r>
            <w:r>
              <w:rPr>
                <w:rFonts w:hint="eastAsia" w:asciiTheme="minorEastAsia" w:hAnsiTheme="minorEastAsia" w:eastAsiaTheme="minorEastAsia" w:cstheme="minorEastAsia"/>
                <w:color w:val="auto"/>
                <w:kern w:val="0"/>
                <w:sz w:val="24"/>
                <w:szCs w:val="24"/>
                <w:highlight w:val="none"/>
              </w:rPr>
              <w:t>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含施工图审查费</w:t>
            </w:r>
            <w:r>
              <w:rPr>
                <w:rFonts w:hint="eastAsia" w:asciiTheme="minorEastAsia" w:hAnsiTheme="minorEastAsia" w:eastAsiaTheme="minorEastAsia" w:cstheme="minorEastAsia"/>
                <w:color w:val="auto"/>
                <w:kern w:val="0"/>
                <w:sz w:val="24"/>
                <w:szCs w:val="24"/>
                <w:highlight w:val="none"/>
                <w:lang w:eastAsia="zh-CN"/>
              </w:rPr>
              <w:t>）</w:t>
            </w:r>
          </w:p>
        </w:tc>
        <w:tc>
          <w:tcPr>
            <w:tcW w:w="1725" w:type="dxa"/>
            <w:noWrap w:val="0"/>
            <w:vAlign w:val="center"/>
          </w:tcPr>
          <w:p w14:paraId="2B0225CF">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76696000.00</w:t>
            </w:r>
          </w:p>
        </w:tc>
        <w:tc>
          <w:tcPr>
            <w:tcW w:w="1470" w:type="dxa"/>
            <w:noWrap w:val="0"/>
            <w:vAlign w:val="center"/>
          </w:tcPr>
          <w:p w14:paraId="6D24F205">
            <w:pPr>
              <w:widowControl/>
              <w:jc w:val="center"/>
              <w:rPr>
                <w:rFonts w:hint="eastAsia" w:ascii="Arial" w:hAnsi="Arial" w:cs="Arial" w:eastAsiaTheme="minorEastAsia"/>
                <w:color w:val="auto"/>
                <w:kern w:val="0"/>
                <w:sz w:val="24"/>
                <w:szCs w:val="24"/>
                <w:highlight w:val="none"/>
                <w:lang w:val="en-US" w:eastAsia="zh-CN"/>
              </w:rPr>
            </w:pPr>
            <w:r>
              <w:rPr>
                <w:rFonts w:hint="eastAsia" w:ascii="Arial" w:hAnsi="Arial" w:cs="Arial" w:eastAsiaTheme="minorEastAsia"/>
                <w:color w:val="auto"/>
                <w:kern w:val="0"/>
                <w:sz w:val="24"/>
                <w:szCs w:val="24"/>
                <w:highlight w:val="none"/>
                <w:lang w:val="en-US" w:eastAsia="zh-CN"/>
              </w:rPr>
              <w:t>投标费率</w:t>
            </w:r>
            <w:r>
              <w:rPr>
                <w:rFonts w:hint="default" w:ascii="Arial" w:hAnsi="Arial" w:cs="Arial" w:eastAsia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2.334</w:t>
            </w:r>
            <w:r>
              <w:rPr>
                <w:rFonts w:hint="eastAsia" w:asciiTheme="minorEastAsia" w:hAnsiTheme="minorEastAsia" w:eastAsiaTheme="minorEastAsia" w:cstheme="minorEastAsia"/>
                <w:color w:val="auto"/>
                <w:kern w:val="0"/>
                <w:sz w:val="24"/>
                <w:szCs w:val="24"/>
                <w:highlight w:val="none"/>
                <w:lang w:val="en-US" w:eastAsia="zh-CN"/>
              </w:rPr>
              <w:t>%</w:t>
            </w:r>
          </w:p>
        </w:tc>
        <w:tc>
          <w:tcPr>
            <w:tcW w:w="1620" w:type="dxa"/>
            <w:noWrap w:val="0"/>
            <w:vAlign w:val="center"/>
          </w:tcPr>
          <w:p w14:paraId="427275B1">
            <w:pPr>
              <w:widowControl/>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1790400.00</w:t>
            </w:r>
          </w:p>
        </w:tc>
        <w:tc>
          <w:tcPr>
            <w:tcW w:w="3015" w:type="dxa"/>
            <w:noWrap w:val="0"/>
            <w:vAlign w:val="center"/>
          </w:tcPr>
          <w:p w14:paraId="0477A642">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按最高投标限价</w:t>
            </w:r>
            <w:r>
              <w:rPr>
                <w:rFonts w:hint="eastAsia" w:asciiTheme="minorEastAsia" w:hAnsiTheme="minorEastAsia" w:eastAsiaTheme="minorEastAsia" w:cstheme="minorEastAsia"/>
                <w:color w:val="auto"/>
                <w:sz w:val="24"/>
                <w:szCs w:val="24"/>
                <w:highlight w:val="none"/>
                <w:lang w:eastAsia="zh-CN"/>
              </w:rPr>
              <w:t>范围内</w:t>
            </w:r>
            <w:r>
              <w:rPr>
                <w:rFonts w:hint="eastAsia" w:asciiTheme="minorEastAsia" w:hAnsiTheme="minorEastAsia" w:eastAsiaTheme="minorEastAsia" w:cstheme="minorEastAsia"/>
                <w:color w:val="auto"/>
                <w:sz w:val="24"/>
                <w:szCs w:val="24"/>
                <w:highlight w:val="none"/>
              </w:rPr>
              <w:t>自行报</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价及</w:t>
            </w:r>
            <w:r>
              <w:rPr>
                <w:rFonts w:hint="eastAsia" w:asciiTheme="minorEastAsia" w:hAnsiTheme="minorEastAsia" w:eastAsiaTheme="minorEastAsia" w:cstheme="minorEastAsia"/>
                <w:color w:val="auto"/>
                <w:sz w:val="24"/>
                <w:szCs w:val="24"/>
                <w:highlight w:val="none"/>
                <w:lang w:eastAsia="zh-CN"/>
              </w:rPr>
              <w:t>投标费</w:t>
            </w:r>
            <w:r>
              <w:rPr>
                <w:rFonts w:hint="eastAsia" w:asciiTheme="minorEastAsia" w:hAnsiTheme="minorEastAsia" w:eastAsiaTheme="minorEastAsia" w:cstheme="minorEastAsia"/>
                <w:color w:val="auto"/>
                <w:sz w:val="24"/>
                <w:szCs w:val="24"/>
                <w:highlight w:val="none"/>
              </w:rPr>
              <w:t>率。报价基数作为暂定量，仅作为投标报价编制依据，不作为结算依据。</w:t>
            </w:r>
          </w:p>
        </w:tc>
      </w:tr>
      <w:tr w14:paraId="675A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9" w:type="dxa"/>
            <w:noWrap w:val="0"/>
            <w:vAlign w:val="center"/>
          </w:tcPr>
          <w:p w14:paraId="14F7973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1247" w:type="dxa"/>
            <w:noWrap w:val="0"/>
            <w:vAlign w:val="center"/>
          </w:tcPr>
          <w:p w14:paraId="231550D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建安工程费</w:t>
            </w:r>
          </w:p>
        </w:tc>
        <w:tc>
          <w:tcPr>
            <w:tcW w:w="1725" w:type="dxa"/>
            <w:noWrap w:val="0"/>
            <w:vAlign w:val="center"/>
          </w:tcPr>
          <w:p w14:paraId="07823EB0">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76696000.00</w:t>
            </w:r>
          </w:p>
        </w:tc>
        <w:tc>
          <w:tcPr>
            <w:tcW w:w="1470" w:type="dxa"/>
            <w:noWrap w:val="0"/>
            <w:vAlign w:val="center"/>
          </w:tcPr>
          <w:p w14:paraId="258BC557">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投标下浮率</w:t>
            </w:r>
            <w:r>
              <w:rPr>
                <w:rFonts w:hint="eastAsia" w:asciiTheme="minorEastAsia" w:hAnsiTheme="minorEastAsia" w:eastAsiaTheme="minorEastAsia" w:cstheme="minorEastAsia"/>
                <w:color w:val="auto"/>
                <w:kern w:val="0"/>
                <w:sz w:val="24"/>
                <w:szCs w:val="24"/>
                <w:highlight w:val="none"/>
                <w:lang w:val="en-US" w:eastAsia="zh-CN"/>
              </w:rPr>
              <w:t>&gt;0.00%</w:t>
            </w:r>
          </w:p>
        </w:tc>
        <w:tc>
          <w:tcPr>
            <w:tcW w:w="1620" w:type="dxa"/>
            <w:noWrap w:val="0"/>
            <w:vAlign w:val="center"/>
          </w:tcPr>
          <w:p w14:paraId="08E52D6A">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76696000.00</w:t>
            </w:r>
          </w:p>
        </w:tc>
        <w:tc>
          <w:tcPr>
            <w:tcW w:w="3015" w:type="dxa"/>
            <w:noWrap w:val="0"/>
            <w:vAlign w:val="center"/>
          </w:tcPr>
          <w:p w14:paraId="310342D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本项目为限额设计，</w:t>
            </w:r>
            <w:r>
              <w:rPr>
                <w:rFonts w:hint="eastAsia" w:asciiTheme="minorEastAsia" w:hAnsiTheme="minorEastAsia" w:eastAsiaTheme="minorEastAsia" w:cstheme="minorEastAsia"/>
                <w:color w:val="auto"/>
                <w:kern w:val="0"/>
                <w:sz w:val="24"/>
                <w:szCs w:val="24"/>
                <w:highlight w:val="none"/>
                <w:lang w:val="en-US" w:eastAsia="zh-CN"/>
              </w:rPr>
              <w:t>工程结算价</w:t>
            </w:r>
            <w:r>
              <w:rPr>
                <w:rFonts w:hint="eastAsia" w:asciiTheme="minorEastAsia" w:hAnsiTheme="minorEastAsia" w:eastAsiaTheme="minorEastAsia" w:cstheme="minorEastAsia"/>
                <w:color w:val="auto"/>
                <w:kern w:val="0"/>
                <w:sz w:val="24"/>
                <w:szCs w:val="24"/>
                <w:highlight w:val="none"/>
              </w:rPr>
              <w:t>未超过建安工程</w:t>
            </w:r>
            <w:r>
              <w:rPr>
                <w:rFonts w:hint="eastAsia" w:asciiTheme="minorEastAsia" w:hAnsiTheme="minorEastAsia" w:eastAsiaTheme="minorEastAsia" w:cstheme="minorEastAsia"/>
                <w:color w:val="auto"/>
                <w:kern w:val="0"/>
                <w:sz w:val="24"/>
                <w:szCs w:val="24"/>
                <w:highlight w:val="none"/>
                <w:lang w:val="en-US" w:eastAsia="zh-CN"/>
              </w:rPr>
              <w:t>费中标价的</w:t>
            </w:r>
            <w:r>
              <w:rPr>
                <w:rFonts w:hint="eastAsia" w:asciiTheme="minorEastAsia" w:hAnsiTheme="minorEastAsia" w:eastAsiaTheme="minorEastAsia" w:cstheme="minorEastAsia"/>
                <w:color w:val="auto"/>
                <w:kern w:val="0"/>
                <w:sz w:val="24"/>
                <w:szCs w:val="24"/>
                <w:highlight w:val="none"/>
              </w:rPr>
              <w:t>按实结算，超过建安工程</w:t>
            </w:r>
            <w:r>
              <w:rPr>
                <w:rFonts w:hint="eastAsia" w:asciiTheme="minorEastAsia" w:hAnsiTheme="minorEastAsia" w:eastAsiaTheme="minorEastAsia" w:cstheme="minorEastAsia"/>
                <w:color w:val="auto"/>
                <w:kern w:val="0"/>
                <w:sz w:val="24"/>
                <w:szCs w:val="24"/>
                <w:highlight w:val="none"/>
                <w:lang w:val="en-US" w:eastAsia="zh-CN"/>
              </w:rPr>
              <w:t>费中标价的</w:t>
            </w:r>
            <w:r>
              <w:rPr>
                <w:rFonts w:hint="eastAsia" w:asciiTheme="minorEastAsia" w:hAnsiTheme="minorEastAsia" w:eastAsiaTheme="minorEastAsia" w:cstheme="minorEastAsia"/>
                <w:color w:val="auto"/>
                <w:kern w:val="0"/>
                <w:sz w:val="24"/>
                <w:szCs w:val="24"/>
                <w:highlight w:val="none"/>
              </w:rPr>
              <w:t>则按建安工程</w:t>
            </w:r>
            <w:r>
              <w:rPr>
                <w:rFonts w:hint="eastAsia" w:asciiTheme="minorEastAsia" w:hAnsiTheme="minorEastAsia" w:eastAsiaTheme="minorEastAsia" w:cstheme="minorEastAsia"/>
                <w:color w:val="auto"/>
                <w:kern w:val="0"/>
                <w:sz w:val="24"/>
                <w:szCs w:val="24"/>
                <w:highlight w:val="none"/>
                <w:lang w:val="en-US" w:eastAsia="zh-CN"/>
              </w:rPr>
              <w:t>费</w:t>
            </w:r>
            <w:r>
              <w:rPr>
                <w:rFonts w:hint="eastAsia" w:asciiTheme="minorEastAsia" w:hAnsiTheme="minorEastAsia" w:eastAsiaTheme="minorEastAsia" w:cstheme="minorEastAsia"/>
                <w:color w:val="auto"/>
                <w:kern w:val="0"/>
                <w:sz w:val="24"/>
                <w:szCs w:val="24"/>
                <w:highlight w:val="none"/>
              </w:rPr>
              <w:t>中标</w:t>
            </w:r>
            <w:r>
              <w:rPr>
                <w:rFonts w:hint="eastAsia" w:asciiTheme="minorEastAsia" w:hAnsiTheme="minorEastAsia" w:eastAsiaTheme="minorEastAsia" w:cstheme="minorEastAsia"/>
                <w:color w:val="auto"/>
                <w:kern w:val="0"/>
                <w:sz w:val="24"/>
                <w:szCs w:val="24"/>
                <w:highlight w:val="none"/>
                <w:lang w:eastAsia="zh-CN"/>
              </w:rPr>
              <w:t>价</w:t>
            </w:r>
            <w:r>
              <w:rPr>
                <w:rFonts w:hint="eastAsia" w:asciiTheme="minorEastAsia" w:hAnsiTheme="minorEastAsia" w:eastAsiaTheme="minorEastAsia" w:cstheme="minorEastAsia"/>
                <w:color w:val="auto"/>
                <w:kern w:val="0"/>
                <w:sz w:val="24"/>
                <w:szCs w:val="24"/>
                <w:highlight w:val="none"/>
              </w:rPr>
              <w:t>结算。建安工程投标报价=</w:t>
            </w:r>
            <w:r>
              <w:rPr>
                <w:rFonts w:hint="eastAsia" w:asciiTheme="minorEastAsia" w:hAnsiTheme="minorEastAsia" w:eastAsiaTheme="minorEastAsia" w:cstheme="minorEastAsia"/>
                <w:color w:val="auto"/>
                <w:kern w:val="0"/>
                <w:sz w:val="24"/>
                <w:szCs w:val="24"/>
                <w:highlight w:val="none"/>
                <w:lang w:val="en-US" w:eastAsia="zh-CN"/>
              </w:rPr>
              <w:t>报价基数</w:t>
            </w:r>
            <w:r>
              <w:rPr>
                <w:rFonts w:hint="eastAsia" w:asciiTheme="minorEastAsia" w:hAnsiTheme="minorEastAsia" w:eastAsiaTheme="minorEastAsia" w:cstheme="minorEastAsia"/>
                <w:color w:val="auto"/>
                <w:kern w:val="0"/>
                <w:sz w:val="24"/>
                <w:szCs w:val="24"/>
                <w:highlight w:val="none"/>
              </w:rPr>
              <w:t>×（1-投标下浮率）</w:t>
            </w:r>
          </w:p>
        </w:tc>
      </w:tr>
      <w:tr w14:paraId="743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66" w:type="dxa"/>
            <w:gridSpan w:val="2"/>
            <w:noWrap w:val="0"/>
            <w:vAlign w:val="center"/>
          </w:tcPr>
          <w:p w14:paraId="5327044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合计（1+</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w:t>
            </w:r>
          </w:p>
        </w:tc>
        <w:tc>
          <w:tcPr>
            <w:tcW w:w="1725" w:type="dxa"/>
            <w:noWrap w:val="0"/>
            <w:vAlign w:val="center"/>
          </w:tcPr>
          <w:p w14:paraId="5D4A2FC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1470" w:type="dxa"/>
            <w:noWrap w:val="0"/>
            <w:vAlign w:val="center"/>
          </w:tcPr>
          <w:p w14:paraId="7903A0CE">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c>
          <w:tcPr>
            <w:tcW w:w="1620" w:type="dxa"/>
            <w:noWrap w:val="0"/>
            <w:vAlign w:val="center"/>
          </w:tcPr>
          <w:p w14:paraId="3ED96BAD">
            <w:pPr>
              <w:widowControl/>
              <w:jc w:val="both"/>
              <w:rPr>
                <w:rFonts w:hint="default"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78996420.00</w:t>
            </w:r>
          </w:p>
        </w:tc>
        <w:tc>
          <w:tcPr>
            <w:tcW w:w="3015" w:type="dxa"/>
            <w:noWrap w:val="0"/>
            <w:vAlign w:val="center"/>
          </w:tcPr>
          <w:p w14:paraId="58E5CECB">
            <w:pPr>
              <w:widowControl/>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r>
    </w:tbl>
    <w:p w14:paraId="65BED85E">
      <w:pPr>
        <w:pStyle w:val="32"/>
        <w:rPr>
          <w:rFonts w:ascii="宋体" w:hAnsi="宋体" w:cs="宋体"/>
          <w:color w:val="auto"/>
          <w:sz w:val="24"/>
          <w:highlight w:val="none"/>
          <w:lang w:val="zh-CN"/>
        </w:rPr>
      </w:pPr>
    </w:p>
    <w:p w14:paraId="68640D7E">
      <w:pPr>
        <w:spacing w:line="360" w:lineRule="auto"/>
        <w:ind w:firstLine="48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注：投标报价、</w:t>
      </w:r>
      <w:r>
        <w:rPr>
          <w:rFonts w:hint="eastAsia" w:ascii="宋体" w:hAnsi="宋体" w:eastAsia="宋体" w:cs="宋体"/>
          <w:color w:val="auto"/>
          <w:szCs w:val="21"/>
          <w:highlight w:val="none"/>
          <w:lang w:eastAsia="zh-CN"/>
        </w:rPr>
        <w:t>投标下浮</w:t>
      </w:r>
      <w:r>
        <w:rPr>
          <w:rFonts w:hint="eastAsia" w:ascii="宋体" w:hAnsi="宋体" w:eastAsia="宋体" w:cs="宋体"/>
          <w:color w:val="auto"/>
          <w:szCs w:val="21"/>
          <w:highlight w:val="none"/>
        </w:rPr>
        <w:t>率均保留至小数点后两位</w:t>
      </w:r>
      <w:r>
        <w:rPr>
          <w:rFonts w:hint="eastAsia" w:ascii="宋体" w:hAnsi="宋体" w:eastAsia="宋体" w:cs="宋体"/>
          <w:color w:val="auto"/>
          <w:szCs w:val="21"/>
          <w:highlight w:val="none"/>
          <w:lang w:eastAsia="zh-CN"/>
        </w:rPr>
        <w:t>，投标费率保留至小数点后三位。</w:t>
      </w:r>
    </w:p>
    <w:p w14:paraId="6B5404F4">
      <w:pPr>
        <w:pStyle w:val="40"/>
        <w:keepNext/>
        <w:keepLines/>
        <w:ind w:firstLine="480"/>
        <w:jc w:val="both"/>
        <w:rPr>
          <w:rFonts w:hint="eastAsia" w:asciiTheme="minorEastAsia" w:hAnsiTheme="minorEastAsia" w:eastAsiaTheme="minorEastAsia" w:cstheme="minorEastAsia"/>
          <w:b/>
          <w:color w:val="auto"/>
          <w:szCs w:val="22"/>
          <w:highlight w:val="none"/>
        </w:rPr>
      </w:pPr>
      <w:bookmarkStart w:id="152" w:name="_Toc5058"/>
      <w:r>
        <w:rPr>
          <w:rFonts w:hint="eastAsia" w:asciiTheme="minorEastAsia" w:hAnsiTheme="minorEastAsia" w:eastAsiaTheme="minorEastAsia" w:cstheme="minorEastAsia"/>
          <w:b/>
          <w:color w:val="auto"/>
          <w:szCs w:val="22"/>
          <w:highlight w:val="none"/>
        </w:rPr>
        <w:t>11</w:t>
      </w:r>
      <w:r>
        <w:rPr>
          <w:rFonts w:hint="eastAsia" w:asciiTheme="minorEastAsia" w:hAnsiTheme="minorEastAsia" w:eastAsiaTheme="minorEastAsia" w:cstheme="minorEastAsia"/>
          <w:b/>
          <w:color w:val="auto"/>
          <w:szCs w:val="22"/>
          <w:highlight w:val="none"/>
          <w:lang w:eastAsia="zh-CN"/>
        </w:rPr>
        <w:t>、</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2"/>
          <w:highlight w:val="none"/>
        </w:rPr>
        <w:t>文件的编制</w:t>
      </w:r>
      <w:bookmarkStart w:id="153" w:name="_Hlt69208262"/>
      <w:bookmarkEnd w:id="153"/>
      <w:bookmarkStart w:id="154" w:name="_Hlt69332370"/>
      <w:bookmarkEnd w:id="154"/>
      <w:r>
        <w:rPr>
          <w:rFonts w:hint="eastAsia" w:asciiTheme="minorEastAsia" w:hAnsiTheme="minorEastAsia" w:eastAsiaTheme="minorEastAsia" w:cstheme="minorEastAsia"/>
          <w:b/>
          <w:color w:val="auto"/>
          <w:szCs w:val="22"/>
          <w:highlight w:val="none"/>
        </w:rPr>
        <w:t>要求</w:t>
      </w:r>
      <w:bookmarkEnd w:id="144"/>
      <w:bookmarkEnd w:id="145"/>
      <w:bookmarkEnd w:id="146"/>
      <w:bookmarkEnd w:id="147"/>
      <w:bookmarkEnd w:id="148"/>
      <w:bookmarkEnd w:id="149"/>
      <w:bookmarkEnd w:id="150"/>
      <w:bookmarkEnd w:id="151"/>
      <w:bookmarkEnd w:id="152"/>
    </w:p>
    <w:p w14:paraId="4733A61A">
      <w:pPr>
        <w:pStyle w:val="47"/>
        <w:spacing w:line="360" w:lineRule="auto"/>
        <w:ind w:firstLine="482" w:firstLineChars="200"/>
        <w:jc w:val="both"/>
        <w:outlineLvl w:val="9"/>
        <w:rPr>
          <w:rFonts w:hint="eastAsia" w:asciiTheme="minorEastAsia" w:hAnsiTheme="minorEastAsia" w:eastAsiaTheme="minorEastAsia" w:cstheme="minorEastAsia"/>
          <w:b/>
          <w:bCs/>
          <w:snapToGrid w:val="0"/>
          <w:color w:val="auto"/>
          <w:kern w:val="0"/>
          <w:sz w:val="24"/>
          <w:highlight w:val="none"/>
          <w:lang w:val="en-US" w:eastAsia="zh-CN" w:bidi="ar-SA"/>
        </w:rPr>
      </w:pPr>
      <w:bookmarkStart w:id="155" w:name="_Hlt78768224"/>
      <w:bookmarkEnd w:id="155"/>
      <w:bookmarkStart w:id="156" w:name="_Hlt74495594"/>
      <w:bookmarkEnd w:id="156"/>
      <w:bookmarkStart w:id="157" w:name="_Hlt74497202"/>
      <w:bookmarkEnd w:id="157"/>
      <w:bookmarkStart w:id="158" w:name="_Toc29847"/>
      <w:bookmarkStart w:id="159" w:name="_Toc25295"/>
      <w:bookmarkStart w:id="160" w:name="_Toc12050"/>
      <w:bookmarkStart w:id="161" w:name="_Toc9696"/>
      <w:bookmarkStart w:id="162" w:name="_Toc31856"/>
      <w:bookmarkStart w:id="163" w:name="_Toc5812"/>
      <w:bookmarkStart w:id="164" w:name="_Toc20541"/>
      <w:bookmarkStart w:id="165" w:name="_Toc437"/>
      <w:bookmarkStart w:id="166" w:name="_Toc20091"/>
      <w:bookmarkStart w:id="167" w:name="_Toc2841"/>
      <w:bookmarkStart w:id="168" w:name="_Toc17330"/>
      <w:bookmarkStart w:id="169" w:name="_Toc12692"/>
      <w:bookmarkStart w:id="170" w:name="_Toc13462"/>
      <w:bookmarkStart w:id="171" w:name="_Toc32061"/>
      <w:bookmarkStart w:id="172" w:name="_Toc6695"/>
      <w:r>
        <w:rPr>
          <w:rFonts w:hint="eastAsia" w:asciiTheme="minorEastAsia" w:hAnsiTheme="minorEastAsia" w:eastAsiaTheme="minorEastAsia" w:cstheme="minorEastAsia"/>
          <w:b/>
          <w:bCs/>
          <w:snapToGrid w:val="0"/>
          <w:color w:val="auto"/>
          <w:kern w:val="0"/>
          <w:sz w:val="24"/>
          <w:highlight w:val="none"/>
          <w:lang w:val="en-US" w:eastAsia="zh-CN" w:bidi="ar-SA"/>
        </w:rPr>
        <w:t>11.1 一般要求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7FE17B">
      <w:pPr>
        <w:pStyle w:val="45"/>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highlight w:val="none"/>
        </w:rPr>
        <w:t>投标文件应按第七章 投标文件格式规定的内容，投标人提交的投标文件应当使用招标文件所提供的投标文件全部格式。</w:t>
      </w:r>
    </w:p>
    <w:p w14:paraId="5C5A60B4">
      <w:pPr>
        <w:pStyle w:val="38"/>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11.1.1</w:t>
      </w:r>
      <w:r>
        <w:rPr>
          <w:rFonts w:hint="eastAsia" w:asciiTheme="minorEastAsia" w:hAnsiTheme="minorEastAsia" w:eastAsiaTheme="minorEastAsia" w:cstheme="minorEastAsia"/>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8"/>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w:t>
      </w:r>
      <w:r>
        <w:rPr>
          <w:rFonts w:hint="eastAsia" w:asciiTheme="minorEastAsia" w:hAnsiTheme="minorEastAsia" w:eastAsiaTheme="minorEastAsia" w:cstheme="minorEastAsia"/>
          <w:snapToGrid w:val="0"/>
          <w:color w:val="auto"/>
          <w:kern w:val="0"/>
          <w:szCs w:val="24"/>
          <w:highlight w:val="none"/>
        </w:rPr>
        <w:t>投标文件包含投标标书分为一册。</w:t>
      </w:r>
      <w:r>
        <w:rPr>
          <w:rFonts w:hint="eastAsia" w:asciiTheme="minorEastAsia" w:hAnsiTheme="minorEastAsia" w:eastAsiaTheme="minorEastAsia" w:cstheme="minorEastAsia"/>
          <w:snapToGrid w:val="0"/>
          <w:color w:val="auto"/>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auto"/>
          <w:highlight w:val="none"/>
        </w:rPr>
        <w:t>（注：组成联合体时，只须加盖联合体牵头人的公章，联合体其它成员可不盖章）。</w:t>
      </w:r>
    </w:p>
    <w:p w14:paraId="6567A5AF">
      <w:pPr>
        <w:pStyle w:val="38"/>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 投标文件需按以下要求签字、盖章：</w:t>
      </w:r>
    </w:p>
    <w:p w14:paraId="0B6E3BC9">
      <w:pPr>
        <w:pStyle w:val="38"/>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电子投标文件：</w:t>
      </w:r>
    </w:p>
    <w:p w14:paraId="2C642CB7">
      <w:pPr>
        <w:pStyle w:val="38"/>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8"/>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11.1.3.2 投标文件封套、封面、组成内容中凡要求录入投标人名称且注明“盖单位章”处盖单位法人公章（电子印章）</w:t>
      </w:r>
    </w:p>
    <w:p w14:paraId="154E8AFF">
      <w:pPr>
        <w:pStyle w:val="38"/>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11.1.3.3 投标文件的签字均为签字人本人亲笔署名或签章（电子印章），其余部分的彩色扫描件无须另行签字、盖章。</w:t>
      </w:r>
    </w:p>
    <w:p w14:paraId="194AEBA4">
      <w:pPr>
        <w:pStyle w:val="38"/>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snapToGrid w:val="0"/>
          <w:color w:val="auto"/>
          <w:kern w:val="0"/>
          <w:highlight w:val="none"/>
        </w:rPr>
        <w:t>11.1.3.4 联合体投标的，除《联合体协议书》外，由联合体牵头人按以上要求签字（电子印章）、盖章（电子印章）即可。</w:t>
      </w:r>
      <w:bookmarkStart w:id="173" w:name="_Toc257031159"/>
      <w:bookmarkStart w:id="174" w:name="_Toc274313880"/>
    </w:p>
    <w:p w14:paraId="11FE250F">
      <w:pPr>
        <w:pStyle w:val="47"/>
        <w:spacing w:line="360" w:lineRule="auto"/>
        <w:ind w:firstLine="482" w:firstLineChars="200"/>
        <w:jc w:val="both"/>
        <w:outlineLvl w:val="9"/>
        <w:rPr>
          <w:rFonts w:hint="eastAsia" w:asciiTheme="minorEastAsia" w:hAnsiTheme="minorEastAsia" w:eastAsiaTheme="minorEastAsia" w:cstheme="minorEastAsia"/>
          <w:b/>
          <w:bCs/>
          <w:snapToGrid w:val="0"/>
          <w:color w:val="auto"/>
          <w:kern w:val="0"/>
          <w:sz w:val="24"/>
          <w:highlight w:val="none"/>
          <w:lang w:val="en-US" w:eastAsia="zh-CN" w:bidi="ar-SA"/>
        </w:rPr>
      </w:pPr>
      <w:bookmarkStart w:id="175" w:name="_Toc27606"/>
      <w:bookmarkStart w:id="176" w:name="_Toc27670"/>
      <w:bookmarkStart w:id="177" w:name="_Toc6622"/>
      <w:bookmarkStart w:id="178" w:name="_Toc26859"/>
      <w:bookmarkStart w:id="179" w:name="_Toc38"/>
      <w:bookmarkStart w:id="180" w:name="_Toc8355"/>
      <w:bookmarkStart w:id="181" w:name="_Toc18076"/>
      <w:bookmarkStart w:id="182" w:name="_Toc16107"/>
      <w:bookmarkStart w:id="183" w:name="_Toc29894"/>
      <w:bookmarkStart w:id="184" w:name="_Toc17777"/>
      <w:bookmarkStart w:id="185" w:name="_Toc18670"/>
      <w:bookmarkStart w:id="186" w:name="_Toc23484"/>
      <w:bookmarkStart w:id="187" w:name="_Toc26289"/>
      <w:bookmarkStart w:id="188" w:name="_Toc17946"/>
      <w:bookmarkStart w:id="189" w:name="_Toc4699"/>
      <w:r>
        <w:rPr>
          <w:rFonts w:hint="eastAsia" w:asciiTheme="minorEastAsia" w:hAnsiTheme="minorEastAsia" w:eastAsiaTheme="minorEastAsia" w:cstheme="minorEastAsia"/>
          <w:b/>
          <w:bCs/>
          <w:snapToGrid w:val="0"/>
          <w:color w:val="auto"/>
          <w:kern w:val="0"/>
          <w:sz w:val="24"/>
          <w:highlight w:val="none"/>
          <w:lang w:val="en-US" w:eastAsia="zh-CN" w:bidi="ar-SA"/>
        </w:rPr>
        <w:t xml:space="preserve">11.2 </w:t>
      </w:r>
      <w:bookmarkEnd w:id="173"/>
      <w:bookmarkEnd w:id="174"/>
      <w:bookmarkEnd w:id="175"/>
      <w:bookmarkEnd w:id="176"/>
      <w:bookmarkEnd w:id="177"/>
      <w:bookmarkEnd w:id="178"/>
      <w:bookmarkEnd w:id="179"/>
      <w:bookmarkEnd w:id="180"/>
      <w:bookmarkEnd w:id="181"/>
      <w:bookmarkEnd w:id="182"/>
      <w:r>
        <w:rPr>
          <w:rFonts w:hint="eastAsia" w:asciiTheme="minorEastAsia" w:hAnsiTheme="minorEastAsia" w:eastAsiaTheme="minorEastAsia" w:cstheme="minorEastAsia"/>
          <w:b/>
          <w:bCs/>
          <w:snapToGrid w:val="0"/>
          <w:color w:val="auto"/>
          <w:kern w:val="0"/>
          <w:sz w:val="24"/>
          <w:highlight w:val="none"/>
          <w:lang w:val="en-US" w:eastAsia="zh-CN" w:bidi="ar-SA"/>
        </w:rPr>
        <w:t>投标标书的编制要求</w:t>
      </w:r>
      <w:bookmarkEnd w:id="183"/>
      <w:bookmarkEnd w:id="184"/>
      <w:bookmarkEnd w:id="185"/>
      <w:bookmarkEnd w:id="186"/>
      <w:bookmarkEnd w:id="187"/>
      <w:bookmarkEnd w:id="188"/>
      <w:bookmarkEnd w:id="189"/>
    </w:p>
    <w:p w14:paraId="5516FD77">
      <w:pPr>
        <w:pStyle w:val="38"/>
        <w:ind w:firstLine="561"/>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（8）投标保证缴纳证明（</w:t>
      </w:r>
      <w:r>
        <w:rPr>
          <w:rFonts w:hint="eastAsia" w:asciiTheme="minorEastAsia" w:hAnsiTheme="minorEastAsia" w:eastAsiaTheme="minorEastAsia" w:cstheme="minorEastAsia"/>
          <w:snapToGrid w:val="0"/>
          <w:color w:val="auto"/>
          <w:kern w:val="0"/>
          <w:szCs w:val="18"/>
          <w:highlight w:val="none"/>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auto"/>
          <w:kern w:val="0"/>
          <w:szCs w:val="18"/>
          <w:highlight w:val="none"/>
          <w:lang w:val="en-US" w:eastAsia="zh-CN"/>
        </w:rPr>
        <w:t>彩色扫描</w:t>
      </w:r>
      <w:r>
        <w:rPr>
          <w:rFonts w:hint="eastAsia" w:asciiTheme="minorEastAsia" w:hAnsiTheme="minorEastAsia" w:eastAsiaTheme="minorEastAsia" w:cstheme="minorEastAsia"/>
          <w:snapToGrid w:val="0"/>
          <w:color w:val="auto"/>
          <w:kern w:val="0"/>
          <w:szCs w:val="18"/>
          <w:highlight w:val="none"/>
        </w:rPr>
        <w:t>件；采用投标保证担保的，附银行保函</w:t>
      </w:r>
      <w:r>
        <w:rPr>
          <w:rFonts w:hint="eastAsia" w:asciiTheme="minorEastAsia" w:hAnsiTheme="minorEastAsia" w:eastAsiaTheme="minorEastAsia" w:cstheme="minorEastAsia"/>
          <w:snapToGrid w:val="0"/>
          <w:color w:val="auto"/>
          <w:kern w:val="0"/>
          <w:szCs w:val="18"/>
          <w:highlight w:val="none"/>
          <w:lang w:val="en-US" w:eastAsia="zh-CN"/>
        </w:rPr>
        <w:t>彩色扫描件</w:t>
      </w:r>
      <w:r>
        <w:rPr>
          <w:rFonts w:hint="eastAsia" w:asciiTheme="minorEastAsia" w:hAnsiTheme="minorEastAsia" w:eastAsiaTheme="minorEastAsia" w:cstheme="minorEastAsia"/>
          <w:snapToGrid w:val="0"/>
          <w:color w:val="auto"/>
          <w:kern w:val="0"/>
          <w:szCs w:val="18"/>
          <w:highlight w:val="none"/>
        </w:rPr>
        <w:t>；采用投标保证保险的，附电子保单和</w:t>
      </w:r>
      <w:r>
        <w:rPr>
          <w:rFonts w:hint="eastAsia" w:asciiTheme="minorEastAsia" w:hAnsiTheme="minorEastAsia" w:eastAsiaTheme="minorEastAsia" w:cstheme="minorEastAsia"/>
          <w:b w:val="0"/>
          <w:bCs w:val="0"/>
          <w:color w:val="auto"/>
          <w:szCs w:val="24"/>
          <w:highlight w:val="none"/>
        </w:rPr>
        <w:t>《韶关市公共资源交易一体化平台保证金缴纳信息》</w:t>
      </w:r>
      <w:r>
        <w:rPr>
          <w:rFonts w:hint="eastAsia" w:asciiTheme="minorEastAsia" w:hAnsiTheme="minorEastAsia" w:eastAsiaTheme="minorEastAsia" w:cstheme="minorEastAsia"/>
          <w:b w:val="0"/>
          <w:bCs w:val="0"/>
          <w:snapToGrid w:val="0"/>
          <w:color w:val="auto"/>
          <w:kern w:val="0"/>
          <w:szCs w:val="18"/>
          <w:highlight w:val="none"/>
        </w:rPr>
        <w:t>页面截图</w:t>
      </w:r>
      <w:r>
        <w:rPr>
          <w:rFonts w:hint="eastAsia" w:asciiTheme="minorEastAsia" w:hAnsiTheme="minorEastAsia" w:eastAsiaTheme="minorEastAsia" w:cstheme="minorEastAsia"/>
          <w:snapToGrid w:val="0"/>
          <w:color w:val="auto"/>
          <w:kern w:val="0"/>
          <w:szCs w:val="24"/>
          <w:highlight w:val="none"/>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（13）《项目设计负责人</w:t>
      </w:r>
      <w:r>
        <w:rPr>
          <w:rFonts w:hint="eastAsia" w:asciiTheme="minorEastAsia" w:hAnsiTheme="minorEastAsia" w:eastAsiaTheme="minorEastAsia" w:cstheme="minorEastAsia"/>
          <w:snapToGrid w:val="0"/>
          <w:color w:val="auto"/>
          <w:kern w:val="0"/>
          <w:szCs w:val="24"/>
          <w:highlight w:val="none"/>
          <w:lang w:val="en-US" w:eastAsia="zh-CN"/>
        </w:rPr>
        <w:t>/勘察负责人</w:t>
      </w:r>
      <w:r>
        <w:rPr>
          <w:rFonts w:hint="eastAsia" w:asciiTheme="minorEastAsia" w:hAnsiTheme="minorEastAsia" w:eastAsiaTheme="minorEastAsia" w:cstheme="minorEastAsia"/>
          <w:snapToGrid w:val="0"/>
          <w:color w:val="auto"/>
          <w:kern w:val="0"/>
          <w:szCs w:val="24"/>
          <w:highlight w:val="none"/>
        </w:rPr>
        <w:t>简历表简历表》（格式十一）及所附资料；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）《项目管理机构组成表》（格式十</w:t>
      </w:r>
      <w:r>
        <w:rPr>
          <w:rFonts w:hint="eastAsia" w:asciiTheme="minorEastAsia" w:hAnsiTheme="minorEastAsia" w:eastAsiaTheme="minorEastAsia" w:cstheme="minorEastAsia"/>
          <w:snapToGrid w:val="0"/>
          <w:color w:val="auto"/>
          <w:kern w:val="0"/>
          <w:szCs w:val="24"/>
          <w:highlight w:val="none"/>
          <w:lang w:val="en-US" w:eastAsia="zh-CN"/>
        </w:rPr>
        <w:t xml:space="preserve">二 </w:t>
      </w:r>
      <w:r>
        <w:rPr>
          <w:rFonts w:hint="eastAsia" w:asciiTheme="minorEastAsia" w:hAnsiTheme="minorEastAsia" w:eastAsiaTheme="minorEastAsia" w:cstheme="minorEastAsia"/>
          <w:snapToGrid w:val="0"/>
          <w:color w:val="auto"/>
          <w:kern w:val="0"/>
          <w:szCs w:val="24"/>
          <w:highlight w:val="none"/>
        </w:rPr>
        <w:t>）及所附资料；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rPr>
        <w:t>）本章第14.2目“评标方法”要求提供的评审资料（如有）；</w:t>
      </w:r>
    </w:p>
    <w:p w14:paraId="0FE86B70">
      <w:pPr>
        <w:pStyle w:val="38"/>
        <w:ind w:firstLine="480" w:firstLineChars="200"/>
        <w:rPr>
          <w:rFonts w:hint="eastAsia" w:asciiTheme="minorEastAsia" w:hAnsiTheme="minorEastAsia" w:eastAsiaTheme="minorEastAsia" w:cstheme="minorEastAsia"/>
          <w:color w:val="auto"/>
          <w:szCs w:val="18"/>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6</w:t>
      </w:r>
      <w:r>
        <w:rPr>
          <w:rFonts w:hint="eastAsia" w:asciiTheme="minorEastAsia" w:hAnsiTheme="minorEastAsia" w:eastAsiaTheme="minorEastAsia" w:cstheme="minorEastAsia"/>
          <w:snapToGrid w:val="0"/>
          <w:color w:val="auto"/>
          <w:kern w:val="0"/>
          <w:szCs w:val="24"/>
          <w:highlight w:val="none"/>
        </w:rPr>
        <w:t>）投标人认为有必要补充的其他资料。（例如投标人已经工商变更，但其企业资质证书、安全生产许可证或其员工执业资格注册证书上的企业名称未能在投标期间完成变更的书面说明和佐证材料；外省企业所在省、地级市</w:t>
      </w:r>
      <w:r>
        <w:rPr>
          <w:rFonts w:hint="eastAsia" w:asciiTheme="minorEastAsia" w:hAnsiTheme="minorEastAsia" w:eastAsiaTheme="minorEastAsia" w:cstheme="minorEastAsia"/>
          <w:snapToGrid w:val="0"/>
          <w:color w:val="auto"/>
          <w:kern w:val="0"/>
          <w:szCs w:val="24"/>
          <w:highlight w:val="none"/>
          <w:lang w:eastAsia="zh-CN"/>
        </w:rPr>
        <w:t>住房和城乡建设部</w:t>
      </w:r>
      <w:r>
        <w:rPr>
          <w:rFonts w:hint="eastAsia" w:asciiTheme="minorEastAsia" w:hAnsiTheme="minorEastAsia" w:eastAsiaTheme="minorEastAsia" w:cstheme="minorEastAsia"/>
          <w:snapToGrid w:val="0"/>
          <w:color w:val="auto"/>
          <w:kern w:val="0"/>
          <w:szCs w:val="24"/>
          <w:highlight w:val="none"/>
        </w:rPr>
        <w:t>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2 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目中所列出的投标标书组成内容中，第（1）至第（1</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）项所有投标人均应提供，</w:t>
      </w:r>
      <w:r>
        <w:rPr>
          <w:rFonts w:hint="eastAsia" w:asciiTheme="minorEastAsia" w:hAnsiTheme="minorEastAsia" w:eastAsiaTheme="minorEastAsia" w:cstheme="minorEastAsia"/>
          <w:b/>
          <w:bCs/>
          <w:snapToGrid w:val="0"/>
          <w:color w:val="auto"/>
          <w:kern w:val="0"/>
          <w:szCs w:val="24"/>
          <w:highlight w:val="none"/>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3 投标标书的组成内容按本章第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目规定的顺序整理、编排后，逐页连续标记页码。</w:t>
      </w:r>
    </w:p>
    <w:p w14:paraId="587FF5A5">
      <w:pPr>
        <w:pStyle w:val="50"/>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特别说明：</w:t>
      </w:r>
    </w:p>
    <w:p w14:paraId="61BE12F5">
      <w:pPr>
        <w:pStyle w:val="50"/>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69A0DA65">
      <w:pPr>
        <w:pStyle w:val="50"/>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90" w:name="_Toc1583"/>
      <w:bookmarkStart w:id="191" w:name="_Toc11313"/>
      <w:bookmarkStart w:id="192" w:name="_Toc11926"/>
      <w:bookmarkStart w:id="193" w:name="_Toc17459"/>
      <w:bookmarkStart w:id="194" w:name="_Toc17812"/>
      <w:bookmarkStart w:id="195" w:name="_Toc14130"/>
      <w:bookmarkStart w:id="196" w:name="_Toc13003"/>
      <w:bookmarkStart w:id="197" w:name="_Toc27175"/>
    </w:p>
    <w:p w14:paraId="078C7FCC">
      <w:pPr>
        <w:pStyle w:val="50"/>
        <w:ind w:firstLine="482" w:firstLineChars="200"/>
        <w:rPr>
          <w:rFonts w:hint="eastAsia" w:asciiTheme="minorEastAsia" w:hAnsiTheme="minorEastAsia" w:eastAsiaTheme="minorEastAsia" w:cstheme="minorEastAsia"/>
          <w:b/>
          <w:snapToGrid w:val="0"/>
          <w:color w:val="auto"/>
          <w:highlight w:val="none"/>
        </w:rPr>
      </w:pPr>
      <w:r>
        <w:rPr>
          <w:rFonts w:hint="eastAsia" w:asciiTheme="minorEastAsia" w:hAnsiTheme="minorEastAsia" w:eastAsiaTheme="minorEastAsia" w:cstheme="minorEastAsia"/>
          <w:b/>
          <w:color w:val="auto"/>
          <w:highlight w:val="none"/>
        </w:rPr>
        <w:t>11.3</w:t>
      </w:r>
      <w:bookmarkEnd w:id="190"/>
      <w:bookmarkEnd w:id="191"/>
      <w:bookmarkEnd w:id="192"/>
      <w:bookmarkEnd w:id="193"/>
      <w:bookmarkEnd w:id="194"/>
      <w:bookmarkEnd w:id="195"/>
      <w:bookmarkEnd w:id="196"/>
      <w:bookmarkEnd w:id="197"/>
      <w:r>
        <w:rPr>
          <w:rFonts w:hint="eastAsia" w:asciiTheme="minorEastAsia" w:hAnsiTheme="minorEastAsia" w:eastAsiaTheme="minorEastAsia" w:cstheme="minorEastAsia"/>
          <w:b/>
          <w:snapToGrid w:val="0"/>
          <w:color w:val="auto"/>
          <w:highlight w:val="none"/>
        </w:rPr>
        <w:t>电子投标</w:t>
      </w:r>
      <w:bookmarkStart w:id="198" w:name="_Hlt88627590"/>
      <w:bookmarkEnd w:id="198"/>
      <w:bookmarkStart w:id="199" w:name="_Hlt66200498"/>
      <w:bookmarkEnd w:id="199"/>
      <w:bookmarkStart w:id="200" w:name="_Hlt66511038"/>
      <w:bookmarkEnd w:id="200"/>
      <w:bookmarkStart w:id="201" w:name="_Toc27961"/>
    </w:p>
    <w:p w14:paraId="57F688F3">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投标文件完成上传后，投标人应使用 CA 数字证书对投标文件进行文件加密，形成加密的投标文件并提交标书。</w:t>
      </w:r>
    </w:p>
    <w:p w14:paraId="230FCD87">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11.3.3电子投标及投标解密失败及突发情况的补救方案</w:t>
      </w:r>
    </w:p>
    <w:p w14:paraId="585877D1">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11.3.3.1按照交易平台关于全流程电子化项目的相关指南进行操作。详见：全国公共资源交易平台（广东省·韶关市）发布的最新版操作指南。</w:t>
      </w:r>
    </w:p>
    <w:p w14:paraId="42F09261">
      <w:pPr>
        <w:pStyle w:val="5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11.3.3.2补救方案</w:t>
      </w:r>
    </w:p>
    <w:p w14:paraId="2E9342F6">
      <w:pPr>
        <w:pStyle w:val="50"/>
        <w:numPr>
          <w:ilvl w:val="0"/>
          <w:numId w:val="2"/>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highlight w:val="none"/>
        </w:rPr>
        <w:t>投标文件解密失败的补救方案：</w:t>
      </w:r>
      <w:bookmarkStart w:id="202" w:name="_Toc28927"/>
    </w:p>
    <w:p w14:paraId="5CD5D936">
      <w:pPr>
        <w:pStyle w:val="50"/>
        <w:numPr>
          <w:ilvl w:val="0"/>
          <w:numId w:val="0"/>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02"/>
      <w:bookmarkStart w:id="203" w:name="_Toc9612"/>
    </w:p>
    <w:p w14:paraId="4A9AE2A5">
      <w:pPr>
        <w:pStyle w:val="50"/>
        <w:numPr>
          <w:ilvl w:val="0"/>
          <w:numId w:val="2"/>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评标时突发情况的补救方案</w:t>
      </w:r>
      <w:bookmarkEnd w:id="203"/>
      <w:bookmarkStart w:id="204" w:name="_Toc6314"/>
      <w:r>
        <w:rPr>
          <w:rFonts w:hint="eastAsia" w:asciiTheme="minorEastAsia" w:hAnsiTheme="minorEastAsia" w:eastAsiaTheme="minorEastAsia" w:cstheme="minorEastAsia"/>
          <w:bCs/>
          <w:color w:val="auto"/>
          <w:kern w:val="2"/>
          <w:highlight w:val="none"/>
          <w:lang w:eastAsia="zh-CN"/>
        </w:rPr>
        <w:t>：</w:t>
      </w:r>
    </w:p>
    <w:p w14:paraId="370AF792">
      <w:pPr>
        <w:pStyle w:val="50"/>
        <w:numPr>
          <w:ilvl w:val="0"/>
          <w:numId w:val="0"/>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04"/>
      <w:bookmarkStart w:id="205" w:name="_Toc10157"/>
    </w:p>
    <w:p w14:paraId="1A3A30C4">
      <w:pPr>
        <w:pStyle w:val="50"/>
        <w:numPr>
          <w:ilvl w:val="0"/>
          <w:numId w:val="2"/>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除发生上述情况外，开标评标均以投标人通过交易平台网上递交的电子投标文件为准。</w:t>
      </w:r>
      <w:bookmarkEnd w:id="205"/>
      <w:bookmarkStart w:id="206" w:name="_Toc12675"/>
    </w:p>
    <w:p w14:paraId="1B7B6ECD">
      <w:pPr>
        <w:pStyle w:val="50"/>
        <w:numPr>
          <w:ilvl w:val="0"/>
          <w:numId w:val="0"/>
        </w:numPr>
        <w:ind w:left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11.4 投标文件的提交、修改和撤回</w:t>
      </w:r>
      <w:bookmarkEnd w:id="201"/>
      <w:bookmarkEnd w:id="206"/>
      <w:bookmarkStart w:id="207" w:name="_Hlt92512875"/>
      <w:bookmarkEnd w:id="207"/>
      <w:bookmarkStart w:id="208" w:name="_Hlt69699424"/>
      <w:bookmarkEnd w:id="208"/>
      <w:bookmarkStart w:id="209" w:name="_Hlt66608380"/>
      <w:bookmarkEnd w:id="209"/>
      <w:bookmarkStart w:id="210" w:name="_Hlt74494779"/>
      <w:bookmarkEnd w:id="210"/>
      <w:bookmarkStart w:id="211" w:name="_Hlt75685366"/>
      <w:bookmarkEnd w:id="211"/>
      <w:bookmarkStart w:id="212" w:name="_Toc24469"/>
      <w:bookmarkStart w:id="213" w:name="_Toc30635"/>
      <w:bookmarkStart w:id="214" w:name="_Toc104711075"/>
      <w:bookmarkStart w:id="215" w:name="_Toc3050"/>
      <w:bookmarkStart w:id="216" w:name="_Toc22741"/>
      <w:bookmarkStart w:id="217" w:name="_Toc28454"/>
      <w:bookmarkStart w:id="218" w:name="_Toc106418820"/>
      <w:bookmarkStart w:id="219" w:name="_Toc7631"/>
      <w:bookmarkStart w:id="220" w:name="_Toc4483"/>
      <w:bookmarkStart w:id="221" w:name="_Toc24322"/>
      <w:bookmarkStart w:id="222" w:name="_Toc9838"/>
    </w:p>
    <w:p w14:paraId="012D5A77">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11.4.1在投标文件提交截止时间前，投标人通过交易平台提交已加密投标文件。逾期提交的电子投标文件，交易平台将予以拒收。</w:t>
      </w:r>
      <w:bookmarkEnd w:id="212"/>
      <w:bookmarkStart w:id="223" w:name="_Toc25103"/>
    </w:p>
    <w:p w14:paraId="19A13F2B">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11.4.2提交时间：见本章第二节“重要事项时间地点一览表”。</w:t>
      </w:r>
      <w:bookmarkEnd w:id="223"/>
      <w:bookmarkStart w:id="224" w:name="_Toc9791"/>
    </w:p>
    <w:p w14:paraId="5D5E2591">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24"/>
      <w:bookmarkStart w:id="225" w:name="_Toc25029"/>
    </w:p>
    <w:p w14:paraId="66D42C80">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11.4.4 递交时间和地点：见本章第二节“重要事项时间地点一览表”。</w:t>
      </w:r>
      <w:bookmarkEnd w:id="225"/>
      <w:bookmarkStart w:id="226" w:name="_Toc5665"/>
    </w:p>
    <w:p w14:paraId="0B2460FC">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11.4.5 投标人代表到达现场后，应出示以下身份证明材料：</w:t>
      </w:r>
      <w:bookmarkEnd w:id="226"/>
      <w:bookmarkStart w:id="227" w:name="_Toc1714"/>
    </w:p>
    <w:p w14:paraId="1D0EAFB6">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（1）本人有效的第二代居民身份证；</w:t>
      </w:r>
      <w:bookmarkEnd w:id="227"/>
      <w:bookmarkStart w:id="228" w:name="_Toc1212"/>
      <w:bookmarkStart w:id="229" w:name="_Toc30210"/>
      <w:bookmarkStart w:id="230" w:name="_Toc22519"/>
    </w:p>
    <w:p w14:paraId="7D6D8C0E">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（2）法定代表人到场的，出示《法定代表人身份证明》（格式五）；委托代理人到场的，应同时出示《授权委托书》（格式四）和《法定代表人身份证明》。</w:t>
      </w:r>
      <w:bookmarkEnd w:id="228"/>
      <w:bookmarkEnd w:id="229"/>
      <w:bookmarkEnd w:id="230"/>
      <w:bookmarkStart w:id="231" w:name="_Toc29016"/>
      <w:bookmarkStart w:id="232" w:name="_Toc8927"/>
      <w:bookmarkStart w:id="233" w:name="_Toc3014"/>
    </w:p>
    <w:p w14:paraId="31CA0B38">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11.4.6联合体投标的，由联合体牵头人按以上要求递交投标相关资料。</w:t>
      </w:r>
      <w:bookmarkEnd w:id="231"/>
      <w:bookmarkEnd w:id="232"/>
      <w:bookmarkEnd w:id="233"/>
      <w:bookmarkStart w:id="234" w:name="_Toc13703"/>
      <w:bookmarkStart w:id="235" w:name="_Toc16539"/>
      <w:bookmarkStart w:id="236" w:name="_Toc13697"/>
    </w:p>
    <w:p w14:paraId="3B5C6ACD">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11.4.7招标人或其授权的招标代理机构核对、接收投标人递交的投标相关资料后，应并妥善保管。</w:t>
      </w:r>
      <w:bookmarkEnd w:id="234"/>
      <w:bookmarkEnd w:id="235"/>
      <w:bookmarkEnd w:id="236"/>
      <w:bookmarkStart w:id="237" w:name="_Toc5287"/>
      <w:bookmarkStart w:id="238" w:name="_Toc20579"/>
      <w:bookmarkStart w:id="239" w:name="_Toc6708"/>
    </w:p>
    <w:p w14:paraId="2B4D9868">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11.4.8 投标人发生以下情形的，其投标相关资料招标人不予接收：</w:t>
      </w:r>
      <w:bookmarkEnd w:id="237"/>
      <w:bookmarkEnd w:id="238"/>
      <w:bookmarkEnd w:id="239"/>
      <w:bookmarkStart w:id="240" w:name="_Toc31045"/>
      <w:bookmarkStart w:id="241" w:name="_Toc32603"/>
      <w:bookmarkStart w:id="242" w:name="_Toc18916"/>
    </w:p>
    <w:p w14:paraId="67FFA51A">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（1）未在指定的时间和地点递交的；</w:t>
      </w:r>
      <w:bookmarkEnd w:id="240"/>
      <w:bookmarkEnd w:id="241"/>
      <w:bookmarkEnd w:id="242"/>
      <w:bookmarkStart w:id="243" w:name="_Toc15823"/>
      <w:bookmarkStart w:id="244" w:name="_Toc17194"/>
      <w:bookmarkStart w:id="245" w:name="_Toc15124"/>
    </w:p>
    <w:p w14:paraId="4CB70762">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（2）到场人员未出示身份证明材料的。</w:t>
      </w:r>
      <w:bookmarkEnd w:id="243"/>
      <w:bookmarkEnd w:id="244"/>
      <w:bookmarkEnd w:id="245"/>
      <w:bookmarkStart w:id="246" w:name="_Toc23037"/>
      <w:bookmarkStart w:id="247" w:name="_Toc2022"/>
      <w:bookmarkStart w:id="248" w:name="_Toc17679"/>
    </w:p>
    <w:p w14:paraId="6966CCDE">
      <w:pPr>
        <w:pStyle w:val="50"/>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11.4.9出现下述情形之一，属于未成功提交投标文件，按无效投标处理：</w:t>
      </w:r>
      <w:bookmarkEnd w:id="246"/>
      <w:bookmarkEnd w:id="247"/>
      <w:bookmarkEnd w:id="248"/>
      <w:bookmarkStart w:id="249" w:name="_Toc30279"/>
      <w:bookmarkStart w:id="250" w:name="_Toc27579"/>
      <w:bookmarkStart w:id="251" w:name="_Toc22805"/>
    </w:p>
    <w:p w14:paraId="3AA61B1E">
      <w:pPr>
        <w:pStyle w:val="38"/>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（1）至提交投标文件截止时，投标文件未完整上传或未提交投标；</w:t>
      </w:r>
      <w:bookmarkEnd w:id="249"/>
      <w:bookmarkEnd w:id="250"/>
      <w:bookmarkEnd w:id="251"/>
      <w:bookmarkStart w:id="252" w:name="_Toc17052"/>
      <w:bookmarkStart w:id="253" w:name="_Toc26257"/>
      <w:bookmarkStart w:id="254" w:name="_Toc1293"/>
    </w:p>
    <w:p w14:paraId="453F948A">
      <w:pPr>
        <w:pStyle w:val="38"/>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（2）投标文件未按投标格式中注明需签字盖章的要求进行签名（含电子签名）和加盖电子印章，或签名（含电子签名）或电子印章不完整的；</w:t>
      </w:r>
      <w:bookmarkEnd w:id="252"/>
      <w:bookmarkEnd w:id="253"/>
      <w:bookmarkEnd w:id="254"/>
    </w:p>
    <w:p w14:paraId="3B470C9B">
      <w:pPr>
        <w:pStyle w:val="38"/>
        <w:ind w:firstLine="480" w:firstLineChars="200"/>
        <w:rPr>
          <w:rFonts w:hint="eastAsia" w:asciiTheme="minorEastAsia" w:hAnsiTheme="minorEastAsia" w:eastAsiaTheme="minorEastAsia" w:cstheme="minorEastAsia"/>
          <w:snapToGrid w:val="0"/>
          <w:color w:val="auto"/>
          <w:kern w:val="0"/>
          <w:szCs w:val="24"/>
          <w:highlight w:val="none"/>
        </w:rPr>
      </w:pPr>
      <w:bookmarkStart w:id="255" w:name="_Toc444"/>
      <w:bookmarkStart w:id="256" w:name="_Toc23907"/>
      <w:bookmarkStart w:id="257" w:name="_Toc7367"/>
      <w:r>
        <w:rPr>
          <w:rFonts w:hint="eastAsia" w:asciiTheme="minorEastAsia" w:hAnsiTheme="minorEastAsia" w:eastAsiaTheme="minorEastAsia" w:cstheme="minorEastAsia"/>
          <w:snapToGrid w:val="0"/>
          <w:color w:val="auto"/>
          <w:kern w:val="0"/>
          <w:szCs w:val="24"/>
          <w:highlight w:val="none"/>
        </w:rPr>
        <w:t>（3）解密失败且在规定时间内未重新提交投标文件的；</w:t>
      </w:r>
      <w:bookmarkEnd w:id="255"/>
      <w:bookmarkEnd w:id="256"/>
      <w:bookmarkEnd w:id="257"/>
    </w:p>
    <w:p w14:paraId="1B20CC6E">
      <w:pPr>
        <w:pStyle w:val="38"/>
        <w:ind w:firstLine="480" w:firstLineChars="200"/>
        <w:rPr>
          <w:rFonts w:hint="eastAsia" w:asciiTheme="minorEastAsia" w:hAnsiTheme="minorEastAsia" w:eastAsiaTheme="minorEastAsia" w:cstheme="minorEastAsia"/>
          <w:snapToGrid w:val="0"/>
          <w:color w:val="auto"/>
          <w:kern w:val="0"/>
          <w:szCs w:val="24"/>
          <w:highlight w:val="none"/>
        </w:rPr>
      </w:pPr>
      <w:bookmarkStart w:id="258" w:name="_Toc21719"/>
      <w:bookmarkStart w:id="259" w:name="_Toc26444"/>
      <w:bookmarkStart w:id="260" w:name="_Toc13"/>
      <w:r>
        <w:rPr>
          <w:rFonts w:hint="eastAsia" w:asciiTheme="minorEastAsia" w:hAnsiTheme="minorEastAsia" w:eastAsiaTheme="minorEastAsia" w:cstheme="minorEastAsia"/>
          <w:snapToGrid w:val="0"/>
          <w:color w:val="auto"/>
          <w:kern w:val="0"/>
          <w:szCs w:val="24"/>
          <w:highlight w:val="none"/>
        </w:rPr>
        <w:t>（4）投标文件损坏或格式不正确的。</w:t>
      </w:r>
      <w:bookmarkEnd w:id="258"/>
      <w:bookmarkEnd w:id="259"/>
      <w:bookmarkEnd w:id="260"/>
    </w:p>
    <w:p w14:paraId="67B53C5C">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261" w:name="_Toc25938"/>
      <w:bookmarkStart w:id="262" w:name="_Toc23010"/>
      <w:r>
        <w:rPr>
          <w:rFonts w:hint="eastAsia" w:asciiTheme="minorEastAsia" w:hAnsiTheme="minorEastAsia" w:eastAsiaTheme="minorEastAsia" w:cstheme="minorEastAsia"/>
          <w:b/>
          <w:color w:val="auto"/>
          <w:kern w:val="2"/>
          <w:highlight w:val="none"/>
        </w:rPr>
        <w:t>12、 投标有效期及对投标人的其他要求</w:t>
      </w:r>
      <w:bookmarkEnd w:id="213"/>
      <w:bookmarkEnd w:id="214"/>
      <w:bookmarkEnd w:id="215"/>
      <w:bookmarkEnd w:id="216"/>
      <w:bookmarkEnd w:id="217"/>
      <w:bookmarkEnd w:id="218"/>
      <w:bookmarkEnd w:id="219"/>
      <w:bookmarkEnd w:id="220"/>
      <w:bookmarkEnd w:id="221"/>
      <w:bookmarkEnd w:id="222"/>
      <w:bookmarkEnd w:id="261"/>
      <w:bookmarkEnd w:id="262"/>
    </w:p>
    <w:p w14:paraId="22E1045D">
      <w:pPr>
        <w:pStyle w:val="38"/>
        <w:ind w:firstLine="48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0"/>
          <w:szCs w:val="24"/>
          <w:highlight w:val="none"/>
        </w:rPr>
        <w:t>本次招标投标有效期为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u w:val="single"/>
          <w:lang w:val="en-US" w:eastAsia="zh-CN"/>
        </w:rPr>
        <w:t>120</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个日历天，投标有效期从提交投标文件的截止之日起计算。在此期间，投标人不得撤销或修改其投标文件，否则其投标保证不予退还。</w:t>
      </w:r>
    </w:p>
    <w:bookmarkEnd w:id="142"/>
    <w:p w14:paraId="74CE96D9">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263" w:name="_Hlt111081624"/>
      <w:bookmarkEnd w:id="263"/>
      <w:bookmarkStart w:id="264" w:name="_Toc4925"/>
      <w:r>
        <w:rPr>
          <w:rFonts w:hint="eastAsia" w:asciiTheme="minorEastAsia" w:hAnsiTheme="minorEastAsia" w:eastAsiaTheme="minorEastAsia" w:cstheme="minorEastAsia"/>
          <w:b/>
          <w:color w:val="auto"/>
          <w:kern w:val="2"/>
          <w:highlight w:val="none"/>
        </w:rPr>
        <w:t>13</w:t>
      </w:r>
      <w:r>
        <w:rPr>
          <w:rFonts w:hint="eastAsia" w:asciiTheme="minorEastAsia" w:hAnsiTheme="minorEastAsia" w:eastAsiaTheme="minorEastAsia" w:cstheme="minorEastAsia"/>
          <w:b/>
          <w:color w:val="auto"/>
          <w:kern w:val="2"/>
          <w:highlight w:val="none"/>
          <w:lang w:eastAsia="zh-CN"/>
        </w:rPr>
        <w:t>、</w:t>
      </w:r>
      <w:r>
        <w:rPr>
          <w:rFonts w:hint="eastAsia" w:asciiTheme="minorEastAsia" w:hAnsiTheme="minorEastAsia" w:eastAsiaTheme="minorEastAsia" w:cstheme="minorEastAsia"/>
          <w:b/>
          <w:color w:val="auto"/>
          <w:kern w:val="2"/>
          <w:highlight w:val="none"/>
        </w:rPr>
        <w:t>开标</w:t>
      </w:r>
      <w:bookmarkEnd w:id="264"/>
    </w:p>
    <w:p w14:paraId="2802C55F">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13.1.1 开标时间和地点：见本章第二节“重要事项时间地点一览表”。</w:t>
      </w:r>
    </w:p>
    <w:p w14:paraId="207269D7">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13.2 开标程序</w:t>
      </w:r>
    </w:p>
    <w:p w14:paraId="0B856965">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（1）主持人（招标人代表或招标人授权的招标代理机构人员）宣读开标纪律。</w:t>
      </w:r>
    </w:p>
    <w:p w14:paraId="4ADB381C">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（2）主持人宣布唱标人、记录人、见证人、监督人等有关人员姓名。</w:t>
      </w:r>
    </w:p>
    <w:p w14:paraId="7CD8EBDF">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（3）唱标人公布在投标截止时间前进行投标文件的投标人数量和名称</w:t>
      </w:r>
    </w:p>
    <w:p w14:paraId="2ECE91B0">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（4）招标代理机构会同交易场所工作人员对投标人的电子投标信息进行解密，建设工程交易系统自动生成《投标保证缴纳情况表》和《开标一览表》。</w:t>
      </w:r>
    </w:p>
    <w:p w14:paraId="47B6CFEB">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13.4 招标代理机构将资料原件（若有）、《开标一览表》以及其他有关资料移交评标委员会。</w:t>
      </w:r>
    </w:p>
    <w:p w14:paraId="1B0DB037">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265" w:name="_Toc21041"/>
      <w:bookmarkStart w:id="266" w:name="_Toc22546"/>
      <w:r>
        <w:rPr>
          <w:rFonts w:hint="eastAsia" w:asciiTheme="minorEastAsia" w:hAnsiTheme="minorEastAsia" w:eastAsiaTheme="minorEastAsia" w:cstheme="minorEastAsia"/>
          <w:b/>
          <w:color w:val="auto"/>
          <w:kern w:val="2"/>
          <w:highlight w:val="none"/>
        </w:rPr>
        <w:t>14</w:t>
      </w:r>
      <w:bookmarkStart w:id="267" w:name="_Hlt127093805"/>
      <w:bookmarkEnd w:id="267"/>
      <w:r>
        <w:rPr>
          <w:rFonts w:hint="eastAsia" w:asciiTheme="minorEastAsia" w:hAnsiTheme="minorEastAsia" w:eastAsiaTheme="minorEastAsia" w:cstheme="minorEastAsia"/>
          <w:b/>
          <w:color w:val="auto"/>
          <w:kern w:val="2"/>
          <w:highlight w:val="none"/>
          <w:lang w:eastAsia="zh-CN"/>
        </w:rPr>
        <w:t>、</w:t>
      </w:r>
      <w:r>
        <w:rPr>
          <w:rFonts w:hint="eastAsia" w:asciiTheme="minorEastAsia" w:hAnsiTheme="minorEastAsia" w:eastAsiaTheme="minorEastAsia" w:cstheme="minorEastAsia"/>
          <w:b/>
          <w:color w:val="auto"/>
          <w:kern w:val="2"/>
          <w:highlight w:val="none"/>
        </w:rPr>
        <w:t>评标的方法和标准</w:t>
      </w:r>
      <w:bookmarkEnd w:id="265"/>
      <w:bookmarkEnd w:id="266"/>
    </w:p>
    <w:p w14:paraId="354F25F3">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8"/>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68" w:name="_Toc32313"/>
      <w:r>
        <w:rPr>
          <w:rFonts w:hint="eastAsia" w:asciiTheme="minorEastAsia" w:hAnsiTheme="minorEastAsia" w:eastAsiaTheme="minorEastAsia" w:cstheme="minorEastAsia"/>
          <w:b/>
          <w:color w:val="auto"/>
          <w:highlight w:val="none"/>
        </w:rPr>
        <w:t>14.1 评标</w:t>
      </w:r>
      <w:bookmarkStart w:id="269" w:name="_Hlt69208274"/>
      <w:bookmarkEnd w:id="269"/>
      <w:r>
        <w:rPr>
          <w:rFonts w:hint="eastAsia" w:asciiTheme="minorEastAsia" w:hAnsiTheme="minorEastAsia" w:eastAsiaTheme="minorEastAsia" w:cstheme="minorEastAsia"/>
          <w:b/>
          <w:color w:val="auto"/>
          <w:highlight w:val="none"/>
        </w:rPr>
        <w:t>委员会</w:t>
      </w:r>
      <w:bookmarkEnd w:id="268"/>
      <w:bookmarkStart w:id="270" w:name="_Hlt69338169"/>
      <w:bookmarkEnd w:id="270"/>
    </w:p>
    <w:p w14:paraId="0F5EF10D">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14.1.1 评标委员会由5人组成。专家从广东省综合评标评审专家库-韶关区域中随机抽取，其中技术类专家3人，经济类专家2人。评标委员会的负责人在评委中民主选出，负责人的权力与评委成员相等。</w:t>
      </w:r>
    </w:p>
    <w:p w14:paraId="246730F3">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 评标委员会应认真、公正、诚实、廉洁地履行职责。有下列情形之一的，不得担任评标委员会成员：</w:t>
      </w:r>
    </w:p>
    <w:p w14:paraId="08194B7F">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14.1.2.1 投标人或者投标人主要负责人的近亲属；</w:t>
      </w:r>
    </w:p>
    <w:p w14:paraId="361CDB8D">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14.1.2.2 项目主管部门或者行政监督部门的人员；</w:t>
      </w:r>
    </w:p>
    <w:p w14:paraId="2724129D">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14.1.2.3 与投标人有经济利益关系，可能影响对投标公正评审的；</w:t>
      </w:r>
    </w:p>
    <w:p w14:paraId="4A670AE9">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14.1.2.4 曾因在</w:t>
      </w:r>
      <w:bookmarkStart w:id="271" w:name="_Hlt69700387"/>
      <w:bookmarkEnd w:id="271"/>
      <w:r>
        <w:rPr>
          <w:rFonts w:hint="eastAsia" w:asciiTheme="minorEastAsia" w:hAnsiTheme="minorEastAsia" w:eastAsiaTheme="minorEastAsia" w:cstheme="minorEastAsia"/>
          <w:bCs/>
          <w:color w:val="auto"/>
          <w:highlight w:val="none"/>
        </w:rPr>
        <w:t>招标、评标以及其他与招标投标有关活动中从事违法行为而受过行政处罚或刑事处罚的。</w:t>
      </w:r>
    </w:p>
    <w:p w14:paraId="48BBEE64">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14.1.3 评标委员会成员有前款规定情形之一的，应主动提出回避。</w:t>
      </w:r>
    </w:p>
    <w:p w14:paraId="37A18F78">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14.1.4 评标全过程实行封闭式管理，在中标结果公布前，禁止评标委员会成员以任何方式私下接触投标人。</w:t>
      </w:r>
    </w:p>
    <w:p w14:paraId="36DE5152">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17BE0C71">
      <w:pPr>
        <w:pStyle w:val="38"/>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72" w:name="_Toc106418823"/>
      <w:bookmarkStart w:id="273" w:name="_Toc104711078"/>
      <w:bookmarkStart w:id="274" w:name="_Toc17385"/>
      <w:r>
        <w:rPr>
          <w:rFonts w:hint="eastAsia" w:asciiTheme="minorEastAsia" w:hAnsiTheme="minorEastAsia" w:eastAsiaTheme="minorEastAsia" w:cstheme="minorEastAsia"/>
          <w:b/>
          <w:color w:val="auto"/>
          <w:highlight w:val="none"/>
        </w:rPr>
        <w:t>14.2</w:t>
      </w:r>
      <w:bookmarkEnd w:id="272"/>
      <w:bookmarkEnd w:id="273"/>
      <w:r>
        <w:rPr>
          <w:rFonts w:hint="eastAsia" w:asciiTheme="minorEastAsia" w:hAnsiTheme="minorEastAsia" w:eastAsiaTheme="minorEastAsia" w:cstheme="minorEastAsia"/>
          <w:b w:val="0"/>
          <w:bCs/>
          <w:color w:val="auto"/>
          <w:highlight w:val="none"/>
        </w:rPr>
        <w:t>评标方法</w:t>
      </w:r>
      <w:bookmarkEnd w:id="274"/>
    </w:p>
    <w:p w14:paraId="46B94855">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bookmarkStart w:id="275" w:name="_Hlt66591657"/>
      <w:bookmarkEnd w:id="275"/>
      <w:r>
        <w:rPr>
          <w:rFonts w:hint="eastAsia" w:asciiTheme="minorEastAsia" w:hAnsiTheme="minorEastAsia" w:eastAsiaTheme="minorEastAsia" w:cstheme="minorEastAsia"/>
          <w:bCs/>
          <w:color w:val="auto"/>
          <w:highlight w:val="none"/>
        </w:rPr>
        <w:t>根据有关法律、法规的相关规定，结合本招标项目资金来源和规模特点，本次招标采用综合评估法进行评标。</w:t>
      </w:r>
    </w:p>
    <w:p w14:paraId="336B55D1">
      <w:pPr>
        <w:pStyle w:val="38"/>
        <w:autoSpaceDE w:val="0"/>
        <w:autoSpaceDN w:val="0"/>
        <w:adjustRightInd w:val="0"/>
        <w:ind w:firstLine="48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val="0"/>
          <w:color w:val="auto"/>
          <w:highlight w:val="none"/>
        </w:rPr>
        <w:t>14.</w:t>
      </w:r>
      <w:r>
        <w:rPr>
          <w:rFonts w:hint="eastAsia" w:asciiTheme="minorEastAsia" w:hAnsiTheme="minorEastAsia" w:eastAsiaTheme="minorEastAsia" w:cstheme="minorEastAsia"/>
          <w:b/>
          <w:bCs w:val="0"/>
          <w:color w:val="auto"/>
          <w:highlight w:val="none"/>
          <w:lang w:val="en-US" w:eastAsia="zh-CN"/>
        </w:rPr>
        <w:t>3</w:t>
      </w:r>
      <w:r>
        <w:rPr>
          <w:rFonts w:hint="eastAsia" w:asciiTheme="minorEastAsia" w:hAnsiTheme="minorEastAsia" w:eastAsiaTheme="minorEastAsia" w:cstheme="minorEastAsia"/>
          <w:b w:val="0"/>
          <w:bCs/>
          <w:color w:val="auto"/>
          <w:highlight w:val="none"/>
        </w:rPr>
        <w:t>评审范围</w:t>
      </w:r>
      <w:r>
        <w:rPr>
          <w:rFonts w:hint="eastAsia" w:asciiTheme="minorEastAsia" w:hAnsiTheme="minorEastAsia" w:eastAsiaTheme="minorEastAsia" w:cstheme="minorEastAsia"/>
          <w:b/>
          <w:bCs w:val="0"/>
          <w:color w:val="auto"/>
          <w:highlight w:val="none"/>
        </w:rPr>
        <w:t>：</w:t>
      </w:r>
      <w:r>
        <w:rPr>
          <w:rFonts w:hint="eastAsia" w:asciiTheme="minorEastAsia" w:hAnsiTheme="minorEastAsia" w:eastAsiaTheme="minorEastAsia" w:cstheme="minorEastAsia"/>
          <w:bCs/>
          <w:color w:val="auto"/>
          <w:highlight w:val="none"/>
        </w:rPr>
        <w:t>评标委员会应对所有投标人的投标文件进行评审。</w:t>
      </w:r>
    </w:p>
    <w:p w14:paraId="33F2CCB7">
      <w:pPr>
        <w:pStyle w:val="38"/>
        <w:autoSpaceDE w:val="0"/>
        <w:autoSpaceDN w:val="0"/>
        <w:adjustRightInd w:val="0"/>
        <w:ind w:firstLine="48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val="0"/>
          <w:color w:val="auto"/>
          <w:highlight w:val="none"/>
        </w:rPr>
        <w:t>14.</w:t>
      </w:r>
      <w:r>
        <w:rPr>
          <w:rFonts w:hint="eastAsia" w:asciiTheme="minorEastAsia" w:hAnsiTheme="minorEastAsia" w:eastAsiaTheme="minorEastAsia" w:cstheme="minorEastAsia"/>
          <w:b/>
          <w:bCs w:val="0"/>
          <w:color w:val="auto"/>
          <w:highlight w:val="none"/>
          <w:lang w:val="en-US" w:eastAsia="zh-CN"/>
        </w:rPr>
        <w:t>4</w:t>
      </w:r>
      <w:r>
        <w:rPr>
          <w:rFonts w:hint="eastAsia" w:asciiTheme="minorEastAsia" w:hAnsiTheme="minorEastAsia" w:eastAsiaTheme="minorEastAsia" w:cstheme="minorEastAsia"/>
          <w:bCs/>
          <w:color w:val="auto"/>
          <w:highlight w:val="none"/>
        </w:rPr>
        <w:t xml:space="preserve"> 初步评审阶段</w:t>
      </w:r>
    </w:p>
    <w:p w14:paraId="7A48C448">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初步评审阶段分为资格评审、形式评审和响应性评审三个环节。</w:t>
      </w:r>
    </w:p>
    <w:p w14:paraId="64ADCB47">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val="0"/>
          <w:bCs/>
          <w:color w:val="auto"/>
          <w:highlight w:val="none"/>
        </w:rPr>
        <w:t>14.</w:t>
      </w:r>
      <w:r>
        <w:rPr>
          <w:rFonts w:hint="eastAsia" w:asciiTheme="minorEastAsia" w:hAnsiTheme="minorEastAsia" w:eastAsiaTheme="minorEastAsia" w:cstheme="minorEastAsia"/>
          <w:b w:val="0"/>
          <w:bCs/>
          <w:color w:val="auto"/>
          <w:highlight w:val="none"/>
          <w:lang w:val="en-US" w:eastAsia="zh-CN"/>
        </w:rPr>
        <w:t>4.1</w:t>
      </w:r>
      <w:r>
        <w:rPr>
          <w:rFonts w:hint="eastAsia" w:asciiTheme="minorEastAsia" w:hAnsiTheme="minorEastAsia" w:eastAsiaTheme="minorEastAsia" w:cstheme="minorEastAsia"/>
          <w:bCs/>
          <w:color w:val="auto"/>
          <w:highlight w:val="none"/>
        </w:rPr>
        <w:t>资格评审环节</w:t>
      </w:r>
    </w:p>
    <w:p w14:paraId="19A97792">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资格评审事项包括：</w:t>
      </w:r>
    </w:p>
    <w:p w14:paraId="7E7F5972">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（1）投标人是否符合本章第三节第 4.4条“禁止投标条款”规定。</w:t>
      </w:r>
    </w:p>
    <w:p w14:paraId="40095529">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（2）投标人名称是否与营业执照、资质证书、安全生产许可证一致。</w:t>
      </w:r>
    </w:p>
    <w:p w14:paraId="3EB53AA3">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（3）投标人的资质是否符合招标文件规定；其营业执照、资质证书、安全生产许可证是否合法、有效、准确。</w:t>
      </w:r>
    </w:p>
    <w:p w14:paraId="1854720B">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（4）《项目经理简历表》中拟派项目经理是否与《开标一览表》一致。</w:t>
      </w:r>
    </w:p>
    <w:p w14:paraId="2B305B71">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（5）拟派项目经理、项目技术负责人、专职安全员、设计负责人</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勘察负责人</w:t>
      </w:r>
      <w:r>
        <w:rPr>
          <w:rFonts w:hint="eastAsia" w:asciiTheme="minorEastAsia" w:hAnsiTheme="minorEastAsia" w:eastAsiaTheme="minorEastAsia" w:cstheme="minorEastAsia"/>
          <w:bCs/>
          <w:color w:val="auto"/>
          <w:highlight w:val="none"/>
        </w:rPr>
        <w:t>的条件是否符合招标文件规定；项目管理机构组成人员的各类证书、证件、证明是否合法、有效、准确；是否擅自修改、遗漏《项目经理任职声明》的实质性内容。</w:t>
      </w:r>
    </w:p>
    <w:p w14:paraId="0D85F41D">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（7）投标人为外省建筑企业的，是否按规定在“进粤企业和人员诚信信息登记平台”录入企业及其拟派人员有关信息并通过数据规范检查。</w:t>
      </w:r>
    </w:p>
    <w:p w14:paraId="1CD4D761">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75B20E25">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w:t>
      </w:r>
      <w:r>
        <w:rPr>
          <w:rFonts w:hint="eastAsia" w:asciiTheme="minorEastAsia" w:hAnsiTheme="minorEastAsia" w:eastAsiaTheme="minorEastAsia" w:cstheme="minorEastAsia"/>
          <w:bCs/>
          <w:color w:val="auto"/>
          <w:highlight w:val="none"/>
          <w:lang w:val="en-US" w:eastAsia="zh-CN"/>
        </w:rPr>
        <w:t>4.2</w:t>
      </w:r>
      <w:r>
        <w:rPr>
          <w:rFonts w:hint="eastAsia" w:asciiTheme="minorEastAsia" w:hAnsiTheme="minorEastAsia" w:eastAsiaTheme="minorEastAsia" w:cstheme="minorEastAsia"/>
          <w:bCs/>
          <w:color w:val="auto"/>
          <w:highlight w:val="none"/>
        </w:rPr>
        <w:t xml:space="preserve"> 形式评审环节</w:t>
      </w:r>
    </w:p>
    <w:p w14:paraId="056BB61C">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形式评审事项包括：</w:t>
      </w:r>
    </w:p>
    <w:p w14:paraId="15DF92F8">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投标文件是否按招标文件规定加盖电子印章。</w:t>
      </w:r>
    </w:p>
    <w:p w14:paraId="2080954B">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本节第11.2.2目中规定的“所有投标人均应提供”的组成内容（包括该组成内容的所附资料）是否完整、齐全。</w:t>
      </w:r>
    </w:p>
    <w:p w14:paraId="3FD1877A">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w:t>
      </w:r>
      <w:r>
        <w:rPr>
          <w:rFonts w:hint="eastAsia" w:asciiTheme="minorEastAsia" w:hAnsiTheme="minorEastAsia" w:eastAsiaTheme="minorEastAsia" w:cstheme="minorEastAsia"/>
          <w:bCs/>
          <w:color w:val="auto"/>
          <w:highlight w:val="none"/>
          <w:lang w:val="en-US" w:eastAsia="zh-CN"/>
        </w:rPr>
        <w:t>4.3</w:t>
      </w:r>
      <w:r>
        <w:rPr>
          <w:rFonts w:hint="eastAsia" w:asciiTheme="minorEastAsia" w:hAnsiTheme="minorEastAsia" w:eastAsiaTheme="minorEastAsia" w:cstheme="minorEastAsia"/>
          <w:bCs/>
          <w:color w:val="auto"/>
          <w:highlight w:val="none"/>
        </w:rPr>
        <w:t xml:space="preserve"> 响应性评审环节</w:t>
      </w:r>
    </w:p>
    <w:p w14:paraId="6771CE76">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响应性评审事项包括：</w:t>
      </w:r>
    </w:p>
    <w:p w14:paraId="04FB26F9">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（1）投标有效期、质量标准、工期等是否响应招标文件实质性要求；是否擅自修改、遗漏《投标函》《各项承诺一览表》的实质性内容。</w:t>
      </w:r>
    </w:p>
    <w:p w14:paraId="42C032E1">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（2）编投标总价是否唯一；投标总价是否超出最高投标限价；投标人是否以低于成本的价格竞标。</w:t>
      </w:r>
    </w:p>
    <w:p w14:paraId="601591BE">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注：如果某投标人的投标总价下浮率（投标总价下浮率＝100%－投标总价÷</w:t>
      </w:r>
      <w:r>
        <w:rPr>
          <w:rFonts w:hint="eastAsia" w:asciiTheme="minorEastAsia" w:hAnsiTheme="minorEastAsia" w:eastAsiaTheme="minorEastAsia" w:cstheme="minorEastAsia"/>
          <w:bCs/>
          <w:color w:val="auto"/>
          <w:highlight w:val="none"/>
          <w:lang w:eastAsia="zh-CN"/>
        </w:rPr>
        <w:t>最高投标限价</w:t>
      </w:r>
      <w:r>
        <w:rPr>
          <w:rFonts w:hint="eastAsia" w:asciiTheme="minorEastAsia" w:hAnsiTheme="minorEastAsia" w:eastAsiaTheme="minorEastAsia" w:cstheme="minorEastAsia"/>
          <w:bCs/>
          <w:color w:val="auto"/>
          <w:highlight w:val="none"/>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w:t>
      </w:r>
      <w:r>
        <w:rPr>
          <w:rFonts w:hint="eastAsia" w:asciiTheme="minorEastAsia" w:hAnsiTheme="minorEastAsia" w:eastAsiaTheme="minorEastAsia" w:cstheme="minorEastAsia"/>
          <w:bCs/>
          <w:color w:val="auto"/>
          <w:highlight w:val="none"/>
          <w:lang w:val="en-US" w:eastAsia="zh-CN"/>
        </w:rPr>
        <w:t>4.4</w:t>
      </w:r>
      <w:r>
        <w:rPr>
          <w:rFonts w:hint="eastAsia" w:asciiTheme="minorEastAsia" w:hAnsiTheme="minorEastAsia" w:eastAsiaTheme="minorEastAsia" w:cstheme="minorEastAsia"/>
          <w:bCs/>
          <w:color w:val="auto"/>
          <w:highlight w:val="none"/>
        </w:rPr>
        <w:t xml:space="preserve"> 否决投标说明</w:t>
      </w:r>
    </w:p>
    <w:p w14:paraId="09CB7FDB">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8"/>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76" w:name="_Toc18413"/>
      <w:r>
        <w:rPr>
          <w:rFonts w:hint="eastAsia" w:asciiTheme="minorEastAsia" w:hAnsiTheme="minorEastAsia" w:eastAsiaTheme="minorEastAsia" w:cstheme="minorEastAsia"/>
          <w:b/>
          <w:color w:val="auto"/>
          <w:highlight w:val="none"/>
        </w:rPr>
        <w:t>14.</w:t>
      </w:r>
      <w:r>
        <w:rPr>
          <w:rFonts w:hint="eastAsia" w:asciiTheme="minorEastAsia" w:hAnsiTheme="minorEastAsia" w:eastAsiaTheme="minorEastAsia" w:cstheme="minorEastAsia"/>
          <w:b/>
          <w:color w:val="auto"/>
          <w:highlight w:val="none"/>
          <w:lang w:val="en-US" w:eastAsia="zh-CN"/>
        </w:rPr>
        <w:t>5</w:t>
      </w:r>
      <w:r>
        <w:rPr>
          <w:rFonts w:hint="eastAsia" w:asciiTheme="minorEastAsia" w:hAnsiTheme="minorEastAsia" w:eastAsiaTheme="minorEastAsia" w:cstheme="minorEastAsia"/>
          <w:b/>
          <w:color w:val="auto"/>
          <w:highlight w:val="none"/>
        </w:rPr>
        <w:t>详细评审阶段</w:t>
      </w:r>
      <w:bookmarkEnd w:id="276"/>
    </w:p>
    <w:p w14:paraId="1BF2C010">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.1 “综合评估法”评审程序</w:t>
      </w:r>
    </w:p>
    <w:p w14:paraId="5EB98105">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技术部分</w:t>
      </w:r>
      <w:r>
        <w:rPr>
          <w:rFonts w:hint="eastAsia" w:asciiTheme="minorEastAsia" w:hAnsiTheme="minorEastAsia" w:eastAsiaTheme="minorEastAsia" w:cstheme="minorEastAsia"/>
          <w:bCs/>
          <w:color w:val="auto"/>
          <w:highlight w:val="none"/>
        </w:rPr>
        <w:t>和经济部分</w:t>
      </w:r>
      <w:r>
        <w:rPr>
          <w:rFonts w:hint="eastAsia" w:asciiTheme="minorEastAsia" w:hAnsiTheme="minorEastAsia" w:eastAsiaTheme="minorEastAsia" w:cstheme="minorEastAsia"/>
          <w:bCs/>
          <w:color w:val="auto"/>
          <w:highlight w:val="none"/>
          <w:lang w:val="en-US" w:eastAsia="zh-CN"/>
        </w:rPr>
        <w:t>三</w:t>
      </w:r>
      <w:r>
        <w:rPr>
          <w:rFonts w:hint="eastAsia" w:asciiTheme="minorEastAsia" w:hAnsiTheme="minorEastAsia" w:eastAsiaTheme="minorEastAsia" w:cstheme="minorEastAsia"/>
          <w:bCs/>
          <w:color w:val="auto"/>
          <w:highlight w:val="none"/>
        </w:rPr>
        <w:t>大部分，实行分项计分，以100分为满分。具体分值详见《综合评分表》。</w:t>
      </w:r>
    </w:p>
    <w:p w14:paraId="2B222D1E">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技术部分</w:t>
      </w:r>
      <w:r>
        <w:rPr>
          <w:rFonts w:hint="eastAsia" w:asciiTheme="minorEastAsia" w:hAnsiTheme="minorEastAsia" w:eastAsiaTheme="minorEastAsia" w:cstheme="minorEastAsia"/>
          <w:bCs/>
          <w:color w:val="auto"/>
          <w:highlight w:val="none"/>
        </w:rPr>
        <w:t>、经济部分得分的中间过程计算值和最终值，均按“四舍五入”原则精确到两位小数。</w:t>
      </w:r>
    </w:p>
    <w:p w14:paraId="6677DFA1">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63B59F20">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4209B01D">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76A359A2">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部分得分</w:t>
      </w:r>
    </w:p>
    <w:p w14:paraId="156A89F3">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部分指定的评分标准对各评分因素进行打分。各评分因素得分之和即为某投标人的</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部分得分。</w:t>
      </w:r>
    </w:p>
    <w:p w14:paraId="5CEBE3DF">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部分总评分取平均值，按“四舍五入”原则精确到两位小数即为该投标人</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部分的最终得分。</w:t>
      </w:r>
    </w:p>
    <w:p w14:paraId="0794734A">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3</w:t>
      </w:r>
      <w:r>
        <w:rPr>
          <w:rFonts w:hint="eastAsia" w:asciiTheme="minorEastAsia" w:hAnsiTheme="minorEastAsia" w:eastAsiaTheme="minorEastAsia" w:cstheme="minorEastAsia"/>
          <w:bCs/>
          <w:color w:val="auto"/>
          <w:highlight w:val="none"/>
        </w:rPr>
        <w:t>）经济部分得分</w:t>
      </w:r>
    </w:p>
    <w:p w14:paraId="1B6DD527">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11ADE137">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4</w:t>
      </w:r>
      <w:r>
        <w:rPr>
          <w:rFonts w:hint="eastAsia" w:asciiTheme="minorEastAsia" w:hAnsiTheme="minorEastAsia" w:eastAsiaTheme="minorEastAsia" w:cstheme="minorEastAsia"/>
          <w:bCs/>
          <w:color w:val="auto"/>
          <w:highlight w:val="none"/>
        </w:rPr>
        <w:t>）综合得分</w:t>
      </w:r>
    </w:p>
    <w:p w14:paraId="232BC4DF">
      <w:pPr>
        <w:pStyle w:val="38"/>
        <w:autoSpaceDE w:val="0"/>
        <w:autoSpaceDN w:val="0"/>
        <w:adjustRightInd w:val="0"/>
        <w:ind w:firstLine="480" w:firstLineChars="200"/>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Cs/>
          <w:color w:val="auto"/>
          <w:highlight w:val="none"/>
        </w:rPr>
        <w:t>综合得分=商务部分得分+</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部分得分+经济部分得分</w:t>
      </w:r>
      <w:r>
        <w:rPr>
          <w:rFonts w:hint="eastAsia" w:asciiTheme="minorEastAsia" w:hAnsiTheme="minorEastAsia" w:eastAsiaTheme="minorEastAsia" w:cstheme="minorEastAsia"/>
          <w:bCs/>
          <w:color w:val="auto"/>
          <w:highlight w:val="none"/>
          <w:lang w:eastAsia="zh-CN"/>
        </w:rPr>
        <w:t>。</w:t>
      </w:r>
    </w:p>
    <w:p w14:paraId="35F4C662">
      <w:pPr>
        <w:keepNext w:val="0"/>
        <w:keepLines w:val="0"/>
        <w:pageBreakBefore w:val="0"/>
        <w:widowControl w:val="0"/>
        <w:numPr>
          <w:ilvl w:val="0"/>
          <w:numId w:val="3"/>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w:t>
      </w:r>
      <w:bookmarkEnd w:id="143"/>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3DBCE0E5">
      <w:pPr>
        <w:pStyle w:val="38"/>
        <w:autoSpaceDE w:val="0"/>
        <w:autoSpaceDN w:val="0"/>
        <w:adjustRightInd w:val="0"/>
        <w:ind w:firstLine="562" w:firstLineChars="200"/>
        <w:rPr>
          <w:rFonts w:hint="eastAsia" w:asciiTheme="minorEastAsia" w:hAnsiTheme="minorEastAsia" w:eastAsiaTheme="minorEastAsia" w:cstheme="minorEastAsia"/>
          <w:b/>
          <w:color w:val="auto"/>
          <w:sz w:val="28"/>
          <w:szCs w:val="28"/>
          <w:highlight w:val="none"/>
        </w:rPr>
      </w:pPr>
    </w:p>
    <w:p w14:paraId="5492FD46">
      <w:pPr>
        <w:pStyle w:val="38"/>
        <w:autoSpaceDE w:val="0"/>
        <w:autoSpaceDN w:val="0"/>
        <w:adjustRightInd w:val="0"/>
        <w:jc w:val="center"/>
        <w:outlineLvl w:val="2"/>
        <w:rPr>
          <w:rFonts w:hAnsi="宋体" w:cs="宋体"/>
          <w:b/>
          <w:bCs/>
          <w:color w:val="auto"/>
          <w:kern w:val="0"/>
          <w:sz w:val="28"/>
          <w:szCs w:val="30"/>
          <w:highlight w:val="none"/>
        </w:rPr>
      </w:pPr>
      <w:r>
        <w:rPr>
          <w:rFonts w:hint="eastAsia" w:hAnsi="宋体" w:cs="宋体"/>
          <w:b/>
          <w:bCs/>
          <w:color w:val="auto"/>
          <w:kern w:val="0"/>
          <w:sz w:val="28"/>
          <w:szCs w:val="30"/>
          <w:highlight w:val="none"/>
        </w:rPr>
        <w:t>综合评分表</w:t>
      </w:r>
    </w:p>
    <w:tbl>
      <w:tblPr>
        <w:tblStyle w:val="21"/>
        <w:tblW w:w="9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80"/>
        <w:gridCol w:w="610"/>
        <w:gridCol w:w="339"/>
        <w:gridCol w:w="705"/>
        <w:gridCol w:w="3424"/>
        <w:gridCol w:w="3536"/>
      </w:tblGrid>
      <w:tr w14:paraId="4192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9528" w:type="dxa"/>
            <w:gridSpan w:val="7"/>
            <w:tcBorders>
              <w:top w:val="single" w:color="auto" w:sz="4" w:space="0"/>
              <w:left w:val="single" w:color="auto" w:sz="4" w:space="0"/>
              <w:bottom w:val="single" w:color="auto" w:sz="4" w:space="0"/>
              <w:right w:val="single" w:color="auto" w:sz="4" w:space="0"/>
            </w:tcBorders>
            <w:shd w:val="clear" w:color="auto" w:fill="D7D7D7"/>
            <w:noWrap w:val="0"/>
            <w:vAlign w:val="center"/>
          </w:tcPr>
          <w:p w14:paraId="290B6422">
            <w:pPr>
              <w:pStyle w:val="8"/>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both"/>
              <w:textAlignment w:val="auto"/>
              <w:rPr>
                <w:rFonts w:hint="eastAsia" w:ascii="宋体" w:hAnsi="宋体" w:eastAsia="宋体" w:cs="宋体"/>
                <w:b w:val="0"/>
                <w:bCs w:val="0"/>
                <w:caps w:val="0"/>
                <w:smallCaps w:val="0"/>
                <w:snapToGrid w:val="0"/>
                <w:color w:val="auto"/>
                <w:spacing w:val="0"/>
                <w:kern w:val="0"/>
                <w:sz w:val="21"/>
                <w:szCs w:val="21"/>
                <w:highlight w:val="none"/>
                <w:lang w:val="en-US" w:eastAsia="zh-CN"/>
              </w:rPr>
            </w:pPr>
            <w:r>
              <w:rPr>
                <w:rFonts w:hint="eastAsia" w:ascii="宋体" w:hAnsi="宋体" w:eastAsia="宋体" w:cs="宋体"/>
                <w:b w:val="0"/>
                <w:bCs w:val="0"/>
                <w:caps w:val="0"/>
                <w:smallCaps w:val="0"/>
                <w:snapToGrid w:val="0"/>
                <w:color w:val="auto"/>
                <w:spacing w:val="0"/>
                <w:kern w:val="0"/>
                <w:sz w:val="21"/>
                <w:szCs w:val="21"/>
                <w:highlight w:val="none"/>
                <w:lang w:eastAsia="zh-CN"/>
              </w:rPr>
              <w:t>商务部分</w:t>
            </w:r>
            <w:r>
              <w:rPr>
                <w:rFonts w:hint="eastAsia" w:hAnsi="宋体" w:eastAsia="宋体" w:cs="宋体"/>
                <w:b w:val="0"/>
                <w:bCs w:val="0"/>
                <w:caps w:val="0"/>
                <w:smallCaps w:val="0"/>
                <w:snapToGrid w:val="0"/>
                <w:color w:val="auto"/>
                <w:spacing w:val="0"/>
                <w:kern w:val="0"/>
                <w:sz w:val="21"/>
                <w:szCs w:val="21"/>
                <w:highlight w:val="none"/>
                <w:lang w:eastAsia="zh-CN"/>
              </w:rPr>
              <w:t>（</w:t>
            </w:r>
            <w:r>
              <w:rPr>
                <w:rFonts w:hint="eastAsia" w:hAnsi="宋体" w:eastAsia="宋体" w:cs="宋体"/>
                <w:b w:val="0"/>
                <w:bCs w:val="0"/>
                <w:caps w:val="0"/>
                <w:smallCaps w:val="0"/>
                <w:snapToGrid w:val="0"/>
                <w:color w:val="auto"/>
                <w:spacing w:val="0"/>
                <w:kern w:val="0"/>
                <w:sz w:val="21"/>
                <w:szCs w:val="21"/>
                <w:highlight w:val="none"/>
                <w:lang w:val="en-US" w:eastAsia="zh-CN"/>
              </w:rPr>
              <w:t>50分</w:t>
            </w:r>
            <w:r>
              <w:rPr>
                <w:rFonts w:hint="eastAsia" w:hAnsi="宋体" w:eastAsia="宋体" w:cs="宋体"/>
                <w:b w:val="0"/>
                <w:bCs w:val="0"/>
                <w:caps w:val="0"/>
                <w:smallCaps w:val="0"/>
                <w:snapToGrid w:val="0"/>
                <w:color w:val="auto"/>
                <w:spacing w:val="0"/>
                <w:kern w:val="0"/>
                <w:sz w:val="21"/>
                <w:szCs w:val="21"/>
                <w:highlight w:val="none"/>
                <w:lang w:eastAsia="zh-CN"/>
              </w:rPr>
              <w:t>）</w:t>
            </w:r>
          </w:p>
        </w:tc>
      </w:tr>
      <w:tr w14:paraId="7C1B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2568" w:type="dxa"/>
            <w:gridSpan w:val="5"/>
            <w:tcBorders>
              <w:top w:val="single" w:color="auto" w:sz="4" w:space="0"/>
              <w:left w:val="single" w:color="auto" w:sz="4" w:space="0"/>
              <w:bottom w:val="single" w:color="auto" w:sz="4" w:space="0"/>
              <w:right w:val="single" w:color="auto" w:sz="4" w:space="0"/>
            </w:tcBorders>
            <w:noWrap w:val="0"/>
            <w:vAlign w:val="center"/>
          </w:tcPr>
          <w:p w14:paraId="1B9E03B1">
            <w:pPr>
              <w:pStyle w:val="8"/>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1"/>
                <w:szCs w:val="21"/>
                <w:highlight w:val="none"/>
                <w:lang w:eastAsia="zh-CN"/>
              </w:rPr>
            </w:pPr>
            <w:r>
              <w:rPr>
                <w:rFonts w:hint="eastAsia" w:ascii="宋体" w:hAnsi="宋体" w:eastAsia="宋体" w:cs="宋体"/>
                <w:b w:val="0"/>
                <w:bCs w:val="0"/>
                <w:caps w:val="0"/>
                <w:smallCaps w:val="0"/>
                <w:snapToGrid w:val="0"/>
                <w:color w:val="auto"/>
                <w:spacing w:val="0"/>
                <w:kern w:val="0"/>
                <w:sz w:val="21"/>
                <w:szCs w:val="21"/>
                <w:highlight w:val="none"/>
                <w:lang w:eastAsia="zh-CN"/>
              </w:rPr>
              <w:t>评分因素</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5EC5D8D5">
            <w:pPr>
              <w:pStyle w:val="8"/>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1"/>
                <w:szCs w:val="21"/>
                <w:highlight w:val="none"/>
                <w:lang w:eastAsia="zh-CN"/>
              </w:rPr>
            </w:pPr>
            <w:r>
              <w:rPr>
                <w:rFonts w:hint="eastAsia" w:ascii="宋体" w:hAnsi="宋体" w:eastAsia="宋体" w:cs="宋体"/>
                <w:b w:val="0"/>
                <w:bCs w:val="0"/>
                <w:caps w:val="0"/>
                <w:smallCaps w:val="0"/>
                <w:snapToGrid w:val="0"/>
                <w:color w:val="auto"/>
                <w:spacing w:val="0"/>
                <w:kern w:val="0"/>
                <w:sz w:val="21"/>
                <w:szCs w:val="21"/>
                <w:highlight w:val="none"/>
                <w:lang w:eastAsia="zh-CN"/>
              </w:rPr>
              <w:t>评分标准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11C489AC">
            <w:pPr>
              <w:pStyle w:val="8"/>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1"/>
                <w:szCs w:val="21"/>
                <w:highlight w:val="none"/>
                <w:lang w:val="en-US" w:eastAsia="zh-CN"/>
              </w:rPr>
            </w:pPr>
            <w:r>
              <w:rPr>
                <w:rFonts w:hint="eastAsia" w:ascii="宋体" w:hAnsi="宋体" w:eastAsia="宋体" w:cs="宋体"/>
                <w:b w:val="0"/>
                <w:bCs w:val="0"/>
                <w:caps w:val="0"/>
                <w:smallCaps w:val="0"/>
                <w:snapToGrid w:val="0"/>
                <w:color w:val="auto"/>
                <w:spacing w:val="0"/>
                <w:kern w:val="0"/>
                <w:sz w:val="21"/>
                <w:szCs w:val="21"/>
                <w:highlight w:val="none"/>
                <w:lang w:val="en-US" w:eastAsia="zh-CN"/>
              </w:rPr>
              <w:t>备注</w:t>
            </w:r>
          </w:p>
        </w:tc>
      </w:tr>
      <w:tr w14:paraId="36E0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734" w:type="dxa"/>
            <w:vMerge w:val="restart"/>
            <w:tcBorders>
              <w:left w:val="single" w:color="auto" w:sz="4" w:space="0"/>
              <w:right w:val="single" w:color="auto" w:sz="4" w:space="0"/>
            </w:tcBorders>
            <w:noWrap w:val="0"/>
            <w:vAlign w:val="center"/>
          </w:tcPr>
          <w:p w14:paraId="0166591D">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p w14:paraId="2313E0D2">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p w14:paraId="363D7695">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p w14:paraId="0E22B867">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p w14:paraId="504E5597">
            <w:pPr>
              <w:pStyle w:val="8"/>
              <w:shd w:val="clear" w:color="auto" w:fill="auto"/>
              <w:wordWrap w:val="0"/>
              <w:adjustRightInd w:val="0"/>
              <w:snapToGrid w:val="0"/>
              <w:spacing w:after="0" w:line="400" w:lineRule="exact"/>
              <w:jc w:val="center"/>
              <w:rPr>
                <w:rFonts w:hint="eastAsia" w:ascii="宋体" w:hAnsi="宋体" w:eastAsia="宋体" w:cs="宋体"/>
                <w:b/>
                <w:bCs/>
                <w:caps w:val="0"/>
                <w:smallCaps w:val="0"/>
                <w:snapToGrid w:val="0"/>
                <w:color w:val="auto"/>
                <w:spacing w:val="0"/>
                <w:kern w:val="0"/>
                <w:sz w:val="21"/>
                <w:szCs w:val="21"/>
                <w:highlight w:val="none"/>
                <w:lang w:val="en-US" w:eastAsia="zh-CN"/>
              </w:rPr>
            </w:pPr>
            <w:r>
              <w:rPr>
                <w:rFonts w:hint="eastAsia" w:ascii="宋体" w:hAnsi="宋体" w:eastAsia="宋体" w:cs="宋体"/>
                <w:b/>
                <w:bCs/>
                <w:caps w:val="0"/>
                <w:smallCaps w:val="0"/>
                <w:snapToGrid w:val="0"/>
                <w:color w:val="auto"/>
                <w:spacing w:val="0"/>
                <w:kern w:val="0"/>
                <w:sz w:val="21"/>
                <w:szCs w:val="21"/>
                <w:highlight w:val="none"/>
                <w:lang w:val="en-US" w:eastAsia="zh-CN"/>
              </w:rPr>
              <w:t>施工企业（25分）</w:t>
            </w:r>
          </w:p>
          <w:p w14:paraId="368D9904">
            <w:pPr>
              <w:pStyle w:val="8"/>
              <w:shd w:val="clear" w:color="auto" w:fill="auto"/>
              <w:wordWrap w:val="0"/>
              <w:adjustRightInd w:val="0"/>
              <w:snapToGrid w:val="0"/>
              <w:spacing w:after="0" w:line="400" w:lineRule="exact"/>
              <w:jc w:val="both"/>
              <w:rPr>
                <w:rFonts w:hint="default" w:ascii="宋体" w:hAnsi="宋体" w:eastAsia="宋体" w:cs="宋体"/>
                <w:b w:val="0"/>
                <w:bCs w:val="0"/>
                <w:caps w:val="0"/>
                <w:smallCaps w:val="0"/>
                <w:snapToGrid w:val="0"/>
                <w:color w:val="auto"/>
                <w:spacing w:val="0"/>
                <w:kern w:val="0"/>
                <w:sz w:val="21"/>
                <w:szCs w:val="21"/>
                <w:highlight w:val="none"/>
                <w:lang w:val="en-US" w:eastAsia="zh-CN"/>
              </w:rPr>
            </w:pP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2D9D8F9">
            <w:pPr>
              <w:pStyle w:val="8"/>
              <w:snapToGrid w:val="0"/>
              <w:spacing w:line="360" w:lineRule="exact"/>
              <w:jc w:val="center"/>
              <w:rPr>
                <w:rFonts w:hint="default" w:hAnsi="宋体" w:eastAsia="宋体" w:cstheme="minorEastAsia"/>
                <w:color w:val="auto"/>
                <w:sz w:val="21"/>
                <w:szCs w:val="21"/>
                <w:highlight w:val="none"/>
              </w:rPr>
            </w:pPr>
            <w:r>
              <w:rPr>
                <w:rFonts w:hAnsi="宋体" w:eastAsia="宋体" w:cstheme="minorEastAsia"/>
                <w:color w:val="auto"/>
                <w:sz w:val="21"/>
                <w:szCs w:val="21"/>
                <w:highlight w:val="none"/>
              </w:rPr>
              <w:t>企业获奖</w:t>
            </w:r>
          </w:p>
          <w:p w14:paraId="784CB0DB">
            <w:pPr>
              <w:widowControl/>
              <w:tabs>
                <w:tab w:val="left" w:pos="7020"/>
              </w:tabs>
              <w:snapToGrid w:val="0"/>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Ansi="宋体" w:eastAsia="宋体" w:cstheme="minorEastAsia"/>
                <w:color w:val="auto"/>
                <w:sz w:val="21"/>
                <w:szCs w:val="21"/>
                <w:highlight w:val="none"/>
              </w:rPr>
              <w:t>（5分）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42684">
            <w:pPr>
              <w:widowControl/>
              <w:snapToGrid w:val="0"/>
              <w:spacing w:line="360" w:lineRule="exact"/>
              <w:textAlignment w:val="baseline"/>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eastAsia="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38D9757D">
            <w:pPr>
              <w:widowControl/>
              <w:snapToGrid w:val="0"/>
              <w:spacing w:line="360" w:lineRule="exact"/>
              <w:textAlignment w:val="baseline"/>
              <w:rPr>
                <w:rFonts w:hint="default" w:hAnsi="宋体" w:eastAsia="宋体" w:cstheme="minorEastAsia"/>
                <w:color w:val="auto"/>
                <w:sz w:val="21"/>
                <w:szCs w:val="21"/>
                <w:highlight w:val="none"/>
              </w:rPr>
            </w:pPr>
            <w:r>
              <w:rPr>
                <w:rFonts w:hAnsi="宋体" w:eastAsia="宋体" w:cstheme="minorEastAsia"/>
                <w:color w:val="auto"/>
                <w:sz w:val="21"/>
                <w:szCs w:val="21"/>
                <w:highlight w:val="none"/>
              </w:rPr>
              <w:t>近年来（20</w:t>
            </w:r>
            <w:r>
              <w:rPr>
                <w:rFonts w:hint="default" w:hAnsi="宋体" w:eastAsia="宋体" w:cstheme="minorEastAsia"/>
                <w:color w:val="auto"/>
                <w:sz w:val="21"/>
                <w:szCs w:val="21"/>
                <w:highlight w:val="none"/>
              </w:rPr>
              <w:t>20</w:t>
            </w:r>
            <w:r>
              <w:rPr>
                <w:rFonts w:hAnsi="宋体" w:eastAsia="宋体" w:cstheme="minorEastAsia"/>
                <w:color w:val="auto"/>
                <w:sz w:val="21"/>
                <w:szCs w:val="21"/>
                <w:highlight w:val="none"/>
              </w:rPr>
              <w:t>年1月1日至今）获得</w:t>
            </w:r>
            <w:r>
              <w:rPr>
                <w:rFonts w:hAnsi="宋体" w:eastAsia="宋体" w:cstheme="minorEastAsia"/>
                <w:color w:val="auto"/>
                <w:sz w:val="21"/>
                <w:szCs w:val="21"/>
                <w:highlight w:val="none"/>
                <w:u w:val="single"/>
              </w:rPr>
              <w:t>市政</w:t>
            </w:r>
            <w:r>
              <w:rPr>
                <w:rFonts w:hint="eastAsia" w:hAnsi="宋体" w:eastAsia="宋体" w:cstheme="minorEastAsia"/>
                <w:color w:val="auto"/>
                <w:sz w:val="21"/>
                <w:szCs w:val="21"/>
                <w:highlight w:val="none"/>
                <w:u w:val="single"/>
                <w:lang w:val="en-US" w:eastAsia="zh-CN"/>
              </w:rPr>
              <w:t>或建筑</w:t>
            </w:r>
            <w:r>
              <w:rPr>
                <w:rFonts w:hAnsi="宋体" w:eastAsia="宋体" w:cstheme="minorEastAsia"/>
                <w:color w:val="auto"/>
                <w:sz w:val="21"/>
                <w:szCs w:val="21"/>
                <w:highlight w:val="none"/>
              </w:rPr>
              <w:t>工程类奖项情况（不含参建项目）：</w:t>
            </w:r>
          </w:p>
          <w:p w14:paraId="117AD43E">
            <w:pPr>
              <w:widowControl/>
              <w:snapToGrid w:val="0"/>
              <w:spacing w:line="360" w:lineRule="exact"/>
              <w:textAlignment w:val="baseline"/>
              <w:rPr>
                <w:rFonts w:hint="default" w:hAnsi="宋体" w:eastAsia="宋体" w:cstheme="minorEastAsia"/>
                <w:color w:val="auto"/>
                <w:sz w:val="21"/>
                <w:szCs w:val="21"/>
                <w:highlight w:val="none"/>
              </w:rPr>
            </w:pPr>
            <w:r>
              <w:rPr>
                <w:rFonts w:hAnsi="宋体" w:eastAsia="宋体" w:cstheme="minorEastAsia"/>
                <w:color w:val="auto"/>
                <w:sz w:val="21"/>
                <w:szCs w:val="21"/>
                <w:highlight w:val="none"/>
              </w:rPr>
              <w:t>1、获得国家级奖项的，每个得</w:t>
            </w:r>
            <w:r>
              <w:rPr>
                <w:rFonts w:hint="default" w:hAnsi="宋体" w:eastAsia="宋体" w:cstheme="minorEastAsia"/>
                <w:color w:val="auto"/>
                <w:sz w:val="21"/>
                <w:szCs w:val="21"/>
                <w:highlight w:val="none"/>
              </w:rPr>
              <w:t>3</w:t>
            </w:r>
            <w:r>
              <w:rPr>
                <w:rFonts w:hAnsi="宋体" w:eastAsia="宋体" w:cstheme="minorEastAsia"/>
                <w:color w:val="auto"/>
                <w:sz w:val="21"/>
                <w:szCs w:val="21"/>
                <w:highlight w:val="none"/>
              </w:rPr>
              <w:t>分；</w:t>
            </w:r>
          </w:p>
          <w:p w14:paraId="6E5096C8">
            <w:pPr>
              <w:widowControl/>
              <w:snapToGrid w:val="0"/>
              <w:spacing w:line="360" w:lineRule="exact"/>
              <w:textAlignment w:val="baseline"/>
              <w:rPr>
                <w:rFonts w:hint="default" w:hAnsi="宋体" w:eastAsia="宋体" w:cstheme="minorEastAsia"/>
                <w:color w:val="auto"/>
                <w:sz w:val="21"/>
                <w:szCs w:val="21"/>
                <w:highlight w:val="none"/>
              </w:rPr>
            </w:pPr>
            <w:r>
              <w:rPr>
                <w:rFonts w:hAnsi="宋体" w:eastAsia="宋体" w:cstheme="minorEastAsia"/>
                <w:color w:val="auto"/>
                <w:sz w:val="21"/>
                <w:szCs w:val="21"/>
                <w:highlight w:val="none"/>
              </w:rPr>
              <w:t>2、获得省级奖项的，每个得</w:t>
            </w:r>
            <w:r>
              <w:rPr>
                <w:rFonts w:hint="default" w:hAnsi="宋体" w:eastAsia="宋体" w:cstheme="minorEastAsia"/>
                <w:color w:val="auto"/>
                <w:sz w:val="21"/>
                <w:szCs w:val="21"/>
                <w:highlight w:val="none"/>
              </w:rPr>
              <w:t>2</w:t>
            </w:r>
            <w:r>
              <w:rPr>
                <w:rFonts w:hAnsi="宋体" w:eastAsia="宋体" w:cstheme="minorEastAsia"/>
                <w:color w:val="auto"/>
                <w:sz w:val="21"/>
                <w:szCs w:val="21"/>
                <w:highlight w:val="none"/>
              </w:rPr>
              <w:t>分；</w:t>
            </w:r>
          </w:p>
          <w:p w14:paraId="58AAB710">
            <w:pPr>
              <w:widowControl/>
              <w:snapToGrid w:val="0"/>
              <w:spacing w:line="360" w:lineRule="exact"/>
              <w:textAlignment w:val="baseline"/>
              <w:rPr>
                <w:rFonts w:hint="default" w:hAnsi="宋体" w:eastAsia="宋体" w:cstheme="minorEastAsia"/>
                <w:color w:val="auto"/>
                <w:sz w:val="21"/>
                <w:szCs w:val="21"/>
                <w:highlight w:val="none"/>
              </w:rPr>
            </w:pPr>
            <w:r>
              <w:rPr>
                <w:rFonts w:hAnsi="宋体" w:eastAsia="宋体" w:cstheme="minorEastAsia"/>
                <w:color w:val="auto"/>
                <w:sz w:val="21"/>
                <w:szCs w:val="21"/>
                <w:highlight w:val="none"/>
              </w:rPr>
              <w:t>3、获得地市级奖项的，每个得1分；</w:t>
            </w:r>
          </w:p>
          <w:p w14:paraId="633E335F">
            <w:pPr>
              <w:widowControl/>
              <w:snapToGrid w:val="0"/>
              <w:spacing w:line="360" w:lineRule="exact"/>
              <w:textAlignment w:val="baseline"/>
              <w:rPr>
                <w:rFonts w:hint="default" w:hAnsi="宋体" w:eastAsia="宋体" w:cstheme="minorEastAsia"/>
                <w:color w:val="auto"/>
                <w:sz w:val="21"/>
                <w:szCs w:val="21"/>
                <w:highlight w:val="none"/>
              </w:rPr>
            </w:pPr>
            <w:r>
              <w:rPr>
                <w:rFonts w:hAnsi="宋体" w:eastAsia="宋体" w:cstheme="minorEastAsia"/>
                <w:color w:val="auto"/>
                <w:sz w:val="21"/>
                <w:szCs w:val="21"/>
                <w:highlight w:val="none"/>
              </w:rPr>
              <w:t>4、以上奖项均未获得的，不予计分。</w:t>
            </w:r>
          </w:p>
          <w:p w14:paraId="492500C8">
            <w:pPr>
              <w:widowControl/>
              <w:snapToGrid w:val="0"/>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Ansi="宋体" w:eastAsia="宋体" w:cstheme="minorEastAsia"/>
                <w:color w:val="auto"/>
                <w:sz w:val="21"/>
                <w:szCs w:val="21"/>
                <w:highlight w:val="none"/>
              </w:rPr>
              <w:t>本项最高得5分。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64E99">
            <w:pPr>
              <w:widowControl/>
              <w:snapToGrid w:val="0"/>
              <w:spacing w:line="360" w:lineRule="exact"/>
              <w:textAlignment w:val="baseline"/>
              <w:rPr>
                <w:rFonts w:hint="default" w:hAnsi="宋体" w:eastAsia="宋体"/>
                <w:color w:val="auto"/>
                <w:sz w:val="21"/>
                <w:szCs w:val="21"/>
                <w:highlight w:val="none"/>
              </w:rPr>
            </w:pPr>
            <w:r>
              <w:rPr>
                <w:rFonts w:hAnsi="宋体" w:eastAsia="宋体"/>
                <w:color w:val="auto"/>
                <w:sz w:val="21"/>
                <w:szCs w:val="21"/>
                <w:highlight w:val="none"/>
              </w:rPr>
              <w:t>1.允许投标人提交多个业绩，但同一业绩只按最高级别奖项计分一次。</w:t>
            </w:r>
          </w:p>
          <w:p w14:paraId="4371C933">
            <w:pPr>
              <w:widowControl/>
              <w:snapToGrid w:val="0"/>
              <w:spacing w:line="360" w:lineRule="exact"/>
              <w:textAlignment w:val="baseline"/>
              <w:rPr>
                <w:rFonts w:hint="default" w:hAnsi="宋体" w:eastAsia="宋体"/>
                <w:color w:val="auto"/>
                <w:sz w:val="21"/>
                <w:szCs w:val="21"/>
                <w:highlight w:val="none"/>
              </w:rPr>
            </w:pPr>
            <w:r>
              <w:rPr>
                <w:rFonts w:hAnsi="宋体" w:eastAsia="宋体"/>
                <w:color w:val="auto"/>
                <w:sz w:val="21"/>
                <w:szCs w:val="21"/>
                <w:highlight w:val="none"/>
              </w:rPr>
              <w:t>2.需附有关奖项证明彩色扫描件。</w:t>
            </w:r>
          </w:p>
          <w:p w14:paraId="7EC277DF">
            <w:pPr>
              <w:widowControl/>
              <w:snapToGrid w:val="0"/>
              <w:spacing w:line="360" w:lineRule="exact"/>
              <w:textAlignment w:val="baseline"/>
              <w:rPr>
                <w:rFonts w:hint="eastAsia" w:ascii="宋体" w:hAnsi="宋体" w:eastAsia="宋体" w:cs="宋体"/>
                <w:bCs/>
                <w:color w:val="auto"/>
                <w:kern w:val="2"/>
                <w:sz w:val="21"/>
                <w:szCs w:val="21"/>
                <w:highlight w:val="none"/>
                <w:lang w:val="en-US" w:eastAsia="zh-CN" w:bidi="ar-SA"/>
              </w:rPr>
            </w:pPr>
            <w:r>
              <w:rPr>
                <w:rFonts w:hAnsi="宋体" w:eastAsia="宋体"/>
                <w:color w:val="auto"/>
                <w:sz w:val="21"/>
                <w:szCs w:val="21"/>
                <w:highlight w:val="none"/>
              </w:rPr>
              <w:t>3.获奖时间以奖项证明的落款日期为准。</w:t>
            </w:r>
          </w:p>
        </w:tc>
      </w:tr>
      <w:tr w14:paraId="39EA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734" w:type="dxa"/>
            <w:vMerge w:val="continue"/>
            <w:tcBorders>
              <w:left w:val="single" w:color="auto" w:sz="4" w:space="0"/>
              <w:right w:val="single" w:color="auto" w:sz="4" w:space="0"/>
            </w:tcBorders>
            <w:noWrap w:val="0"/>
            <w:vAlign w:val="center"/>
          </w:tcPr>
          <w:p w14:paraId="4D211D29">
            <w:pPr>
              <w:pStyle w:val="8"/>
              <w:shd w:val="clear" w:color="auto" w:fill="auto"/>
              <w:wordWrap w:val="0"/>
              <w:adjustRightInd w:val="0"/>
              <w:snapToGrid w:val="0"/>
              <w:spacing w:after="0" w:line="400" w:lineRule="exact"/>
              <w:jc w:val="both"/>
              <w:rPr>
                <w:rFonts w:hint="default" w:ascii="宋体" w:hAnsi="宋体" w:eastAsia="宋体" w:cs="宋体"/>
                <w:b w:val="0"/>
                <w:bCs w:val="0"/>
                <w:caps w:val="0"/>
                <w:smallCaps w:val="0"/>
                <w:snapToGrid w:val="0"/>
                <w:color w:val="auto"/>
                <w:spacing w:val="0"/>
                <w:kern w:val="0"/>
                <w:sz w:val="21"/>
                <w:szCs w:val="21"/>
                <w:highlight w:val="none"/>
                <w:lang w:val="en-US" w:eastAsia="zh-CN"/>
              </w:rPr>
            </w:pP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7FFF3B6">
            <w:pPr>
              <w:widowControl/>
              <w:tabs>
                <w:tab w:val="left" w:pos="7020"/>
              </w:tabs>
              <w:snapToGrid w:val="0"/>
              <w:spacing w:line="360" w:lineRule="exact"/>
              <w:jc w:val="center"/>
              <w:textAlignment w:val="baseline"/>
              <w:rPr>
                <w:rFonts w:hint="eastAsia" w:hAnsi="宋体" w:eastAsia="宋体" w:cstheme="minorEastAsia"/>
                <w:color w:val="auto"/>
                <w:sz w:val="21"/>
                <w:szCs w:val="21"/>
                <w:highlight w:val="none"/>
                <w:lang w:val="en-US" w:eastAsia="zh-CN"/>
              </w:rPr>
            </w:pPr>
            <w:r>
              <w:rPr>
                <w:rFonts w:hint="eastAsia" w:hAnsi="宋体" w:eastAsia="宋体" w:cstheme="minorEastAsia"/>
                <w:color w:val="auto"/>
                <w:sz w:val="21"/>
                <w:szCs w:val="21"/>
                <w:highlight w:val="none"/>
                <w:lang w:val="en-US" w:eastAsia="zh-CN"/>
              </w:rPr>
              <w:t>企业业绩</w:t>
            </w:r>
          </w:p>
          <w:p w14:paraId="735F7740">
            <w:pPr>
              <w:widowControl/>
              <w:tabs>
                <w:tab w:val="left" w:pos="7020"/>
              </w:tabs>
              <w:snapToGrid w:val="0"/>
              <w:spacing w:line="360" w:lineRule="exact"/>
              <w:jc w:val="center"/>
              <w:textAlignment w:val="baseline"/>
              <w:rPr>
                <w:rFonts w:hint="default" w:hAnsi="宋体" w:eastAsia="宋体" w:cstheme="minorEastAsia"/>
                <w:color w:val="auto"/>
                <w:sz w:val="21"/>
                <w:szCs w:val="21"/>
                <w:highlight w:val="none"/>
                <w:lang w:val="en-US" w:eastAsia="zh-CN"/>
              </w:rPr>
            </w:pPr>
            <w:r>
              <w:rPr>
                <w:rFonts w:hint="eastAsia" w:hAnsi="宋体" w:eastAsia="宋体" w:cstheme="minorEastAsia"/>
                <w:color w:val="auto"/>
                <w:sz w:val="21"/>
                <w:szCs w:val="21"/>
                <w:highlight w:val="none"/>
                <w:lang w:val="en-US" w:eastAsia="zh-CN"/>
              </w:rPr>
              <w:t>（3分）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7D690">
            <w:pPr>
              <w:widowControl/>
              <w:snapToGrid w:val="0"/>
              <w:spacing w:line="360" w:lineRule="exact"/>
              <w:textAlignment w:val="baseline"/>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eastAsia="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3D0FFB8A">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企业近年来（2020年1月1日至今）业绩情况：</w:t>
            </w:r>
          </w:p>
          <w:p w14:paraId="4F977BFD">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1承接过类似工程的，每个得 1分。</w:t>
            </w:r>
          </w:p>
          <w:p w14:paraId="6D8E2D27">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2．未承接过类似工程的，不予计分。</w:t>
            </w:r>
          </w:p>
          <w:p w14:paraId="0CEBB505">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 xml:space="preserve">3．本项最高得3分。 </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7BB9CB">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1．类似工程指：合同金额≥</w:t>
            </w:r>
            <w:r>
              <w:rPr>
                <w:rFonts w:hint="eastAsia" w:hAnsi="宋体" w:eastAsia="宋体" w:cstheme="minorEastAsia"/>
                <w:color w:val="auto"/>
                <w:sz w:val="21"/>
                <w:szCs w:val="21"/>
                <w:highlight w:val="none"/>
                <w:lang w:val="en-US" w:eastAsia="zh-CN"/>
              </w:rPr>
              <w:t>7</w:t>
            </w:r>
            <w:r>
              <w:rPr>
                <w:rFonts w:hint="eastAsia" w:ascii="宋体" w:hAnsi="宋体" w:eastAsia="宋体" w:cstheme="minorEastAsia"/>
                <w:color w:val="auto"/>
                <w:sz w:val="21"/>
                <w:szCs w:val="21"/>
                <w:highlight w:val="none"/>
                <w:lang w:val="en-US" w:eastAsia="zh-CN"/>
              </w:rPr>
              <w:t>000万元的市政或建筑类工程。</w:t>
            </w:r>
          </w:p>
          <w:p w14:paraId="011EB6CD">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2．需附有关业绩</w:t>
            </w:r>
            <w:r>
              <w:rPr>
                <w:rFonts w:hint="eastAsia" w:ascii="宋体" w:hAnsi="宋体" w:eastAsia="宋体" w:cstheme="minorEastAsia"/>
                <w:color w:val="auto"/>
                <w:sz w:val="21"/>
                <w:szCs w:val="21"/>
                <w:highlight w:val="none"/>
                <w:u w:val="single"/>
                <w:lang w:val="en-US" w:eastAsia="zh-CN"/>
              </w:rPr>
              <w:t>（仅限于以施工 总承包单位 身份参建的项目）</w:t>
            </w:r>
            <w:r>
              <w:rPr>
                <w:rFonts w:hint="default" w:ascii="宋体" w:hAnsi="宋体" w:eastAsia="宋体" w:cstheme="minorEastAsia"/>
                <w:color w:val="auto"/>
                <w:sz w:val="21"/>
                <w:szCs w:val="21"/>
                <w:highlight w:val="none"/>
                <w:lang w:val="en-US" w:eastAsia="zh-CN"/>
              </w:rPr>
              <w:t xml:space="preserve">合同协议书彩色扫描件。 </w:t>
            </w:r>
          </w:p>
          <w:p w14:paraId="1D8AEA43">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3．业绩时间以合同协议书日期为准。</w:t>
            </w:r>
            <w:r>
              <w:rPr>
                <w:rFonts w:hint="default" w:ascii="宋体" w:hAnsi="宋体" w:eastAsia="宋体" w:cstheme="minorEastAsia"/>
                <w:color w:val="auto"/>
                <w:sz w:val="21"/>
                <w:szCs w:val="21"/>
                <w:highlight w:val="none"/>
                <w:lang w:val="en-US" w:eastAsia="zh-CN"/>
              </w:rPr>
              <w:t>。</w:t>
            </w:r>
          </w:p>
          <w:p w14:paraId="78B2CACC">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4．任一业绩有以下情形之一的，该业绩视为无效，不予计分：</w:t>
            </w:r>
          </w:p>
          <w:p w14:paraId="5F9526EB">
            <w:pPr>
              <w:widowControl/>
              <w:tabs>
                <w:tab w:val="left" w:pos="7020"/>
              </w:tabs>
              <w:snapToGrid w:val="0"/>
              <w:spacing w:line="360" w:lineRule="exact"/>
              <w:jc w:val="left"/>
              <w:textAlignment w:val="baseline"/>
              <w:rPr>
                <w:rFonts w:hint="default"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①</w:t>
            </w:r>
            <w:r>
              <w:rPr>
                <w:rFonts w:hint="default" w:ascii="宋体" w:hAnsi="宋体" w:eastAsia="宋体" w:cstheme="minorEastAsia"/>
                <w:color w:val="auto"/>
                <w:sz w:val="21"/>
                <w:szCs w:val="21"/>
                <w:highlight w:val="none"/>
                <w:lang w:val="en-US" w:eastAsia="zh-CN"/>
              </w:rPr>
              <w:t>业绩不属于类似工程的；</w:t>
            </w:r>
          </w:p>
          <w:p w14:paraId="550063F4">
            <w:pPr>
              <w:widowControl/>
              <w:tabs>
                <w:tab w:val="left" w:pos="7020"/>
              </w:tabs>
              <w:snapToGrid w:val="0"/>
              <w:spacing w:line="360" w:lineRule="exact"/>
              <w:jc w:val="left"/>
              <w:textAlignment w:val="baseline"/>
              <w:rPr>
                <w:rFonts w:hint="default"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②</w:t>
            </w:r>
            <w:r>
              <w:rPr>
                <w:rFonts w:hint="default" w:ascii="宋体" w:hAnsi="宋体" w:eastAsia="宋体" w:cstheme="minorEastAsia"/>
                <w:color w:val="auto"/>
                <w:sz w:val="21"/>
                <w:szCs w:val="21"/>
                <w:highlight w:val="none"/>
                <w:lang w:val="en-US" w:eastAsia="zh-CN"/>
              </w:rPr>
              <w:t>不是以指定身份参建的；</w:t>
            </w:r>
          </w:p>
          <w:p w14:paraId="3231DCAE">
            <w:pPr>
              <w:widowControl/>
              <w:tabs>
                <w:tab w:val="left" w:pos="7020"/>
              </w:tabs>
              <w:snapToGrid w:val="0"/>
              <w:spacing w:line="360" w:lineRule="exact"/>
              <w:jc w:val="left"/>
              <w:textAlignment w:val="baseline"/>
              <w:rPr>
                <w:rFonts w:hint="eastAsia" w:ascii="宋体" w:hAnsi="宋体" w:eastAsia="宋体" w:cstheme="minorEastAsia"/>
                <w:color w:val="auto"/>
                <w:sz w:val="21"/>
                <w:szCs w:val="21"/>
                <w:highlight w:val="none"/>
                <w:lang w:val="en-US" w:eastAsia="zh-CN"/>
              </w:rPr>
            </w:pPr>
            <w:r>
              <w:rPr>
                <w:rFonts w:hint="eastAsia" w:ascii="宋体" w:hAnsi="宋体" w:eastAsia="宋体" w:cstheme="minorEastAsia"/>
                <w:color w:val="auto"/>
                <w:sz w:val="21"/>
                <w:szCs w:val="21"/>
                <w:highlight w:val="none"/>
                <w:lang w:val="en-US" w:eastAsia="zh-CN"/>
              </w:rPr>
              <w:t>③</w:t>
            </w:r>
            <w:r>
              <w:rPr>
                <w:rFonts w:hint="default" w:ascii="宋体" w:hAnsi="宋体" w:eastAsia="宋体" w:cstheme="minorEastAsia"/>
                <w:color w:val="auto"/>
                <w:sz w:val="21"/>
                <w:szCs w:val="21"/>
                <w:highlight w:val="none"/>
                <w:lang w:val="en-US" w:eastAsia="zh-CN"/>
              </w:rPr>
              <w:t>业绩时间不符合要求的。</w:t>
            </w:r>
          </w:p>
        </w:tc>
      </w:tr>
      <w:tr w14:paraId="3366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4" w:type="dxa"/>
            <w:vMerge w:val="continue"/>
            <w:tcBorders>
              <w:left w:val="single" w:color="auto" w:sz="4" w:space="0"/>
              <w:right w:val="single" w:color="auto" w:sz="4" w:space="0"/>
            </w:tcBorders>
            <w:noWrap w:val="0"/>
            <w:vAlign w:val="center"/>
          </w:tcPr>
          <w:p w14:paraId="162409BC">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3391D93">
            <w:pPr>
              <w:pStyle w:val="8"/>
              <w:adjustRightInd w:val="0"/>
              <w:snapToGrid w:val="0"/>
              <w:spacing w:line="360" w:lineRule="exact"/>
              <w:jc w:val="center"/>
              <w:rPr>
                <w:rFonts w:hint="default" w:hAnsi="宋体" w:eastAsia="宋体" w:cs="宋体"/>
                <w:color w:val="auto"/>
                <w:sz w:val="21"/>
                <w:szCs w:val="21"/>
                <w:highlight w:val="none"/>
              </w:rPr>
            </w:pPr>
            <w:r>
              <w:rPr>
                <w:rFonts w:hAnsi="宋体" w:eastAsia="宋体" w:cs="宋体"/>
                <w:color w:val="auto"/>
                <w:sz w:val="21"/>
                <w:szCs w:val="21"/>
                <w:highlight w:val="none"/>
              </w:rPr>
              <w:t>企业银行</w:t>
            </w:r>
          </w:p>
          <w:p w14:paraId="064E8EE6">
            <w:pPr>
              <w:pStyle w:val="8"/>
              <w:adjustRightInd w:val="0"/>
              <w:snapToGrid w:val="0"/>
              <w:spacing w:line="360" w:lineRule="exact"/>
              <w:jc w:val="center"/>
              <w:rPr>
                <w:rFonts w:hint="default" w:hAnsi="宋体" w:eastAsia="宋体" w:cs="宋体"/>
                <w:color w:val="auto"/>
                <w:sz w:val="21"/>
                <w:szCs w:val="21"/>
                <w:highlight w:val="none"/>
              </w:rPr>
            </w:pPr>
            <w:r>
              <w:rPr>
                <w:rFonts w:hAnsi="宋体" w:eastAsia="宋体" w:cs="宋体"/>
                <w:color w:val="auto"/>
                <w:sz w:val="21"/>
                <w:szCs w:val="21"/>
                <w:highlight w:val="none"/>
              </w:rPr>
              <w:t>资信评级</w:t>
            </w:r>
          </w:p>
          <w:p w14:paraId="10A2E242">
            <w:pPr>
              <w:pStyle w:val="8"/>
              <w:adjustRightInd w:val="0"/>
              <w:snapToGrid w:val="0"/>
              <w:spacing w:line="360" w:lineRule="exact"/>
              <w:jc w:val="center"/>
              <w:rPr>
                <w:rFonts w:hint="default" w:ascii="宋体" w:hAnsi="宋体" w:eastAsia="宋体" w:cs="宋体"/>
                <w:b/>
                <w:color w:val="auto"/>
                <w:kern w:val="2"/>
                <w:sz w:val="21"/>
                <w:szCs w:val="21"/>
                <w:highlight w:val="none"/>
                <w:lang w:val="en-US" w:eastAsia="zh-CN" w:bidi="ar-SA"/>
              </w:rPr>
            </w:pPr>
            <w:r>
              <w:rPr>
                <w:rFonts w:hAnsi="宋体" w:eastAsia="宋体" w:cs="宋体"/>
                <w:color w:val="auto"/>
                <w:sz w:val="21"/>
                <w:szCs w:val="21"/>
                <w:highlight w:val="none"/>
              </w:rPr>
              <w:t>（</w:t>
            </w:r>
            <w:r>
              <w:rPr>
                <w:rFonts w:hint="eastAsia" w:hAnsi="宋体" w:eastAsia="宋体" w:cs="宋体"/>
                <w:color w:val="auto"/>
                <w:sz w:val="21"/>
                <w:szCs w:val="21"/>
                <w:highlight w:val="none"/>
                <w:lang w:val="en-US" w:eastAsia="zh-CN"/>
              </w:rPr>
              <w:t>3</w:t>
            </w:r>
            <w:r>
              <w:rPr>
                <w:rFonts w:hAnsi="宋体" w:eastAsia="宋体" w:cs="宋体"/>
                <w:color w:val="auto"/>
                <w:sz w:val="21"/>
                <w:szCs w:val="21"/>
                <w:highlight w:val="none"/>
              </w:rPr>
              <w:t>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AF21F">
            <w:pPr>
              <w:pStyle w:val="54"/>
              <w:snapToGrid w:val="0"/>
              <w:spacing w:line="360" w:lineRule="exact"/>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5A29C822">
            <w:pPr>
              <w:pStyle w:val="54"/>
              <w:snapToGrid w:val="0"/>
              <w:spacing w:line="360" w:lineRule="exact"/>
              <w:rPr>
                <w:rFonts w:hAnsi="宋体" w:cs="宋体"/>
                <w:color w:val="auto"/>
                <w:kern w:val="0"/>
                <w:sz w:val="21"/>
                <w:szCs w:val="21"/>
                <w:highlight w:val="none"/>
              </w:rPr>
            </w:pPr>
            <w:r>
              <w:rPr>
                <w:rFonts w:hint="eastAsia" w:hAnsi="宋体" w:cs="宋体"/>
                <w:color w:val="auto"/>
                <w:kern w:val="0"/>
                <w:sz w:val="21"/>
                <w:szCs w:val="21"/>
                <w:highlight w:val="none"/>
              </w:rPr>
              <w:t>1．银行资信评级AAA得</w:t>
            </w:r>
            <w:r>
              <w:rPr>
                <w:rFonts w:hint="eastAsia" w:hAnsi="宋体" w:cs="宋体"/>
                <w:color w:val="auto"/>
                <w:kern w:val="0"/>
                <w:sz w:val="21"/>
                <w:szCs w:val="21"/>
                <w:highlight w:val="none"/>
                <w:lang w:val="en-US" w:eastAsia="zh-CN"/>
              </w:rPr>
              <w:t>3</w:t>
            </w:r>
            <w:r>
              <w:rPr>
                <w:rFonts w:hint="eastAsia" w:hAnsi="宋体" w:cs="宋体"/>
                <w:color w:val="auto"/>
                <w:kern w:val="0"/>
                <w:sz w:val="21"/>
                <w:szCs w:val="21"/>
                <w:highlight w:val="none"/>
              </w:rPr>
              <w:t>分；</w:t>
            </w:r>
          </w:p>
          <w:p w14:paraId="16C23F35">
            <w:pPr>
              <w:pStyle w:val="54"/>
              <w:snapToGrid w:val="0"/>
              <w:spacing w:line="360" w:lineRule="exact"/>
              <w:rPr>
                <w:rFonts w:hAnsi="宋体" w:cs="宋体"/>
                <w:color w:val="auto"/>
                <w:kern w:val="0"/>
                <w:sz w:val="21"/>
                <w:szCs w:val="21"/>
                <w:highlight w:val="none"/>
              </w:rPr>
            </w:pPr>
            <w:r>
              <w:rPr>
                <w:rFonts w:hint="eastAsia" w:hAnsi="宋体" w:cs="宋体"/>
                <w:color w:val="auto"/>
                <w:kern w:val="0"/>
                <w:sz w:val="21"/>
                <w:szCs w:val="21"/>
                <w:highlight w:val="none"/>
              </w:rPr>
              <w:t>2．银行资信评级AA（含AA＋、AA－）得</w:t>
            </w:r>
            <w:r>
              <w:rPr>
                <w:rFonts w:hint="eastAsia" w:hAnsi="宋体" w:cs="宋体"/>
                <w:color w:val="auto"/>
                <w:kern w:val="0"/>
                <w:sz w:val="21"/>
                <w:szCs w:val="21"/>
                <w:highlight w:val="none"/>
                <w:lang w:val="en-US" w:eastAsia="zh-CN"/>
              </w:rPr>
              <w:t>2</w:t>
            </w:r>
            <w:r>
              <w:rPr>
                <w:rFonts w:hint="eastAsia" w:hAnsi="宋体" w:cs="宋体"/>
                <w:color w:val="auto"/>
                <w:kern w:val="0"/>
                <w:sz w:val="21"/>
                <w:szCs w:val="21"/>
                <w:highlight w:val="none"/>
              </w:rPr>
              <w:t>分；</w:t>
            </w:r>
          </w:p>
          <w:p w14:paraId="5239C72F">
            <w:pPr>
              <w:pStyle w:val="54"/>
              <w:snapToGrid w:val="0"/>
              <w:spacing w:line="360" w:lineRule="exact"/>
              <w:rPr>
                <w:rFonts w:hAnsi="宋体" w:cs="宋体"/>
                <w:color w:val="auto"/>
                <w:kern w:val="0"/>
                <w:sz w:val="21"/>
                <w:szCs w:val="21"/>
                <w:highlight w:val="none"/>
              </w:rPr>
            </w:pPr>
            <w:r>
              <w:rPr>
                <w:rFonts w:hint="eastAsia" w:hAnsi="宋体" w:cs="宋体"/>
                <w:color w:val="auto"/>
                <w:kern w:val="0"/>
                <w:sz w:val="21"/>
                <w:szCs w:val="21"/>
                <w:highlight w:val="none"/>
              </w:rPr>
              <w:t>3．银行资信评级A（含A＋、A－）得1分；</w:t>
            </w:r>
          </w:p>
          <w:p w14:paraId="67C3613A">
            <w:pPr>
              <w:pStyle w:val="54"/>
              <w:snapToGrid w:val="0"/>
              <w:spacing w:line="360" w:lineRule="exact"/>
              <w:rPr>
                <w:rFonts w:ascii="宋体" w:hAnsi="宋体" w:eastAsia="宋体" w:cs="宋体"/>
                <w:color w:val="auto"/>
                <w:kern w:val="2"/>
                <w:sz w:val="21"/>
                <w:szCs w:val="21"/>
                <w:highlight w:val="none"/>
                <w:lang w:val="en-US" w:eastAsia="zh-CN" w:bidi="ar-SA"/>
              </w:rPr>
            </w:pPr>
            <w:r>
              <w:rPr>
                <w:rFonts w:hint="eastAsia" w:hAnsi="宋体" w:cs="宋体"/>
                <w:color w:val="auto"/>
                <w:kern w:val="0"/>
                <w:sz w:val="21"/>
                <w:szCs w:val="21"/>
                <w:highlight w:val="none"/>
              </w:rPr>
              <w:t>4．未获得过以上评级的，或评级证书无效的，不予计分。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EB752">
            <w:pPr>
              <w:pStyle w:val="8"/>
              <w:adjustRightInd w:val="0"/>
              <w:snapToGrid w:val="0"/>
              <w:spacing w:line="360" w:lineRule="exact"/>
              <w:rPr>
                <w:rFonts w:hint="default" w:hAnsi="宋体" w:eastAsia="宋体" w:cs="宋体"/>
                <w:color w:val="auto"/>
                <w:sz w:val="21"/>
                <w:szCs w:val="21"/>
                <w:highlight w:val="none"/>
              </w:rPr>
            </w:pPr>
            <w:r>
              <w:rPr>
                <w:rFonts w:hAnsi="宋体" w:eastAsia="宋体" w:cs="宋体"/>
                <w:color w:val="auto"/>
                <w:sz w:val="21"/>
                <w:szCs w:val="21"/>
                <w:highlight w:val="none"/>
              </w:rPr>
              <w:t>1．需附在有效期内的资信评级证书（证明）</w:t>
            </w:r>
            <w:r>
              <w:rPr>
                <w:rFonts w:hAnsi="宋体" w:eastAsia="宋体" w:cs="宋体"/>
                <w:color w:val="auto"/>
                <w:kern w:val="0"/>
                <w:sz w:val="21"/>
                <w:szCs w:val="21"/>
                <w:highlight w:val="none"/>
              </w:rPr>
              <w:t>彩色扫描件</w:t>
            </w:r>
            <w:r>
              <w:rPr>
                <w:rFonts w:hAnsi="宋体" w:eastAsia="宋体" w:cs="宋体"/>
                <w:color w:val="auto"/>
                <w:sz w:val="21"/>
                <w:szCs w:val="21"/>
                <w:highlight w:val="none"/>
              </w:rPr>
              <w:t>。</w:t>
            </w:r>
          </w:p>
          <w:p w14:paraId="0A0B5313">
            <w:pPr>
              <w:pStyle w:val="8"/>
              <w:adjustRightInd w:val="0"/>
              <w:snapToGrid w:val="0"/>
              <w:spacing w:line="360" w:lineRule="exact"/>
              <w:rPr>
                <w:rFonts w:hint="default" w:hAnsi="宋体" w:eastAsia="宋体" w:cs="宋体"/>
                <w:color w:val="auto"/>
                <w:sz w:val="21"/>
                <w:szCs w:val="21"/>
                <w:highlight w:val="none"/>
              </w:rPr>
            </w:pPr>
            <w:r>
              <w:rPr>
                <w:rFonts w:hAnsi="宋体" w:eastAsia="宋体" w:cs="宋体"/>
                <w:color w:val="auto"/>
                <w:sz w:val="21"/>
                <w:szCs w:val="21"/>
                <w:highlight w:val="none"/>
              </w:rPr>
              <w:t>2．资信评级证书（证明）须由</w:t>
            </w:r>
            <w:r>
              <w:rPr>
                <w:rFonts w:hAnsi="宋体" w:eastAsia="宋体" w:cs="宋体"/>
                <w:color w:val="auto"/>
                <w:sz w:val="21"/>
                <w:szCs w:val="21"/>
                <w:highlight w:val="none"/>
                <w:u w:val="single"/>
              </w:rPr>
              <w:t>金融机构</w:t>
            </w:r>
            <w:r>
              <w:rPr>
                <w:rFonts w:hAnsi="宋体" w:eastAsia="宋体" w:cs="宋体"/>
                <w:color w:val="auto"/>
                <w:sz w:val="21"/>
                <w:szCs w:val="21"/>
                <w:highlight w:val="none"/>
              </w:rPr>
              <w:t>出具。</w:t>
            </w:r>
          </w:p>
          <w:p w14:paraId="0AB41A3D">
            <w:pPr>
              <w:pStyle w:val="8"/>
              <w:adjustRightInd w:val="0"/>
              <w:snapToGrid w:val="0"/>
              <w:spacing w:line="360" w:lineRule="exact"/>
              <w:rPr>
                <w:rFonts w:hint="default" w:hAnsi="宋体" w:eastAsia="宋体" w:cs="宋体"/>
                <w:color w:val="auto"/>
                <w:sz w:val="21"/>
                <w:szCs w:val="21"/>
                <w:highlight w:val="none"/>
              </w:rPr>
            </w:pPr>
            <w:r>
              <w:rPr>
                <w:rFonts w:hAnsi="宋体" w:eastAsia="宋体" w:cs="宋体"/>
                <w:color w:val="auto"/>
                <w:sz w:val="21"/>
                <w:szCs w:val="21"/>
                <w:highlight w:val="none"/>
              </w:rPr>
              <w:t>3．评级证书（证明）有以下情形之一的，视为无效：</w:t>
            </w:r>
          </w:p>
          <w:p w14:paraId="7F5A584F">
            <w:pPr>
              <w:pStyle w:val="76"/>
              <w:snapToGrid w:val="0"/>
              <w:spacing w:line="360" w:lineRule="exact"/>
              <w:rPr>
                <w:rFonts w:hint="default" w:hAnsi="宋体" w:eastAsia="宋体" w:cs="宋体"/>
                <w:color w:val="auto"/>
                <w:kern w:val="0"/>
                <w:sz w:val="21"/>
                <w:szCs w:val="21"/>
                <w:highlight w:val="none"/>
              </w:rPr>
            </w:pPr>
            <w:r>
              <w:rPr>
                <w:rFonts w:hAnsi="宋体" w:eastAsia="宋体" w:cs="宋体"/>
                <w:color w:val="auto"/>
                <w:kern w:val="0"/>
                <w:sz w:val="21"/>
                <w:szCs w:val="21"/>
                <w:highlight w:val="none"/>
              </w:rPr>
              <w:t>①评级证书（证明）不在有效期内的；</w:t>
            </w:r>
          </w:p>
          <w:p w14:paraId="72E5E4A8">
            <w:pPr>
              <w:pStyle w:val="76"/>
              <w:snapToGrid w:val="0"/>
              <w:spacing w:line="360" w:lineRule="exact"/>
              <w:rPr>
                <w:rFonts w:hint="default" w:ascii="宋体" w:hAnsi="宋体" w:eastAsia="宋体" w:cs="宋体"/>
                <w:b/>
                <w:color w:val="auto"/>
                <w:kern w:val="2"/>
                <w:sz w:val="21"/>
                <w:szCs w:val="21"/>
                <w:highlight w:val="none"/>
                <w:lang w:val="en-US" w:eastAsia="zh-CN" w:bidi="ar-SA"/>
              </w:rPr>
            </w:pPr>
            <w:r>
              <w:rPr>
                <w:rFonts w:hAnsi="宋体" w:eastAsia="宋体" w:cs="宋体"/>
                <w:color w:val="auto"/>
                <w:kern w:val="0"/>
                <w:sz w:val="21"/>
                <w:szCs w:val="21"/>
                <w:highlight w:val="none"/>
              </w:rPr>
              <w:t>②出具机构不符合要求的。</w:t>
            </w:r>
          </w:p>
        </w:tc>
      </w:tr>
      <w:tr w14:paraId="60B1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3" w:hRule="atLeast"/>
          <w:jc w:val="center"/>
        </w:trPr>
        <w:tc>
          <w:tcPr>
            <w:tcW w:w="734" w:type="dxa"/>
            <w:vMerge w:val="continue"/>
            <w:tcBorders>
              <w:left w:val="single" w:color="auto" w:sz="4" w:space="0"/>
              <w:right w:val="single" w:color="auto" w:sz="4" w:space="0"/>
            </w:tcBorders>
            <w:noWrap w:val="0"/>
            <w:vAlign w:val="center"/>
          </w:tcPr>
          <w:p w14:paraId="205EF8E2">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768CED8">
            <w:pPr>
              <w:pStyle w:val="8"/>
              <w:adjustRightInd w:val="0"/>
              <w:snapToGrid w:val="0"/>
              <w:spacing w:line="360" w:lineRule="exact"/>
              <w:jc w:val="center"/>
              <w:rPr>
                <w:rFonts w:hint="default" w:hAnsi="宋体" w:eastAsia="宋体" w:cstheme="minorEastAsia"/>
                <w:color w:val="auto"/>
                <w:kern w:val="0"/>
                <w:sz w:val="21"/>
                <w:szCs w:val="21"/>
                <w:highlight w:val="none"/>
              </w:rPr>
            </w:pPr>
            <w:r>
              <w:rPr>
                <w:rFonts w:hAnsi="宋体" w:eastAsia="宋体" w:cstheme="minorEastAsia"/>
                <w:color w:val="auto"/>
                <w:kern w:val="0"/>
                <w:sz w:val="21"/>
                <w:szCs w:val="21"/>
                <w:highlight w:val="none"/>
              </w:rPr>
              <w:t>企业纳税信用</w:t>
            </w:r>
          </w:p>
          <w:p w14:paraId="097AD2EA">
            <w:pPr>
              <w:pStyle w:val="8"/>
              <w:adjustRightInd w:val="0"/>
              <w:snapToGrid w:val="0"/>
              <w:spacing w:line="360" w:lineRule="exact"/>
              <w:jc w:val="center"/>
              <w:rPr>
                <w:rFonts w:hAnsi="宋体" w:eastAsia="宋体" w:cs="宋体"/>
                <w:color w:val="auto"/>
                <w:sz w:val="21"/>
                <w:szCs w:val="21"/>
                <w:highlight w:val="none"/>
              </w:rPr>
            </w:pPr>
            <w:r>
              <w:rPr>
                <w:rFonts w:hAnsi="宋体" w:eastAsia="宋体" w:cstheme="minorEastAsia"/>
                <w:color w:val="auto"/>
                <w:kern w:val="0"/>
                <w:sz w:val="21"/>
                <w:szCs w:val="21"/>
                <w:highlight w:val="none"/>
              </w:rPr>
              <w:t>（</w:t>
            </w:r>
            <w:r>
              <w:rPr>
                <w:rFonts w:hint="eastAsia" w:hAnsi="宋体" w:eastAsia="宋体" w:cstheme="minorEastAsia"/>
                <w:color w:val="auto"/>
                <w:kern w:val="0"/>
                <w:sz w:val="21"/>
                <w:szCs w:val="21"/>
                <w:highlight w:val="none"/>
                <w:lang w:val="en-US" w:eastAsia="zh-CN"/>
              </w:rPr>
              <w:t>3</w:t>
            </w:r>
            <w:r>
              <w:rPr>
                <w:rFonts w:hAnsi="宋体" w:eastAsia="宋体" w:cstheme="minorEastAsia"/>
                <w:color w:val="auto"/>
                <w:kern w:val="0"/>
                <w:sz w:val="21"/>
                <w:szCs w:val="21"/>
                <w:highlight w:val="none"/>
              </w:rPr>
              <w:t>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33B34">
            <w:pPr>
              <w:pStyle w:val="8"/>
              <w:adjustRightInd w:val="0"/>
              <w:snapToGrid w:val="0"/>
              <w:spacing w:line="360" w:lineRule="exact"/>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eastAsia="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5C9DAAA7">
            <w:pPr>
              <w:pStyle w:val="8"/>
              <w:adjustRightInd w:val="0"/>
              <w:snapToGrid w:val="0"/>
              <w:spacing w:line="360" w:lineRule="exact"/>
              <w:rPr>
                <w:rFonts w:hint="eastAsia" w:hAnsi="宋体" w:cs="宋体"/>
                <w:color w:val="auto"/>
                <w:kern w:val="0"/>
                <w:sz w:val="21"/>
                <w:szCs w:val="21"/>
                <w:highlight w:val="none"/>
              </w:rPr>
            </w:pPr>
            <w:r>
              <w:rPr>
                <w:rFonts w:hAnsi="宋体" w:eastAsia="宋体" w:cs="宋体"/>
                <w:snapToGrid w:val="0"/>
                <w:color w:val="auto"/>
                <w:kern w:val="0"/>
                <w:sz w:val="21"/>
                <w:szCs w:val="21"/>
                <w:highlight w:val="none"/>
              </w:rPr>
              <w:t>企业连续6年或6年以上（含6年）获得纳税信用A级纳税人的，得</w:t>
            </w:r>
            <w:r>
              <w:rPr>
                <w:rFonts w:hint="eastAsia" w:hAnsi="宋体" w:eastAsia="宋体" w:cs="宋体"/>
                <w:snapToGrid w:val="0"/>
                <w:color w:val="auto"/>
                <w:kern w:val="0"/>
                <w:sz w:val="21"/>
                <w:szCs w:val="21"/>
                <w:highlight w:val="none"/>
                <w:lang w:val="en-US" w:eastAsia="zh-CN"/>
              </w:rPr>
              <w:t>3</w:t>
            </w:r>
            <w:r>
              <w:rPr>
                <w:rFonts w:hAnsi="宋体" w:eastAsia="宋体" w:cs="宋体"/>
                <w:snapToGrid w:val="0"/>
                <w:color w:val="auto"/>
                <w:kern w:val="0"/>
                <w:sz w:val="21"/>
                <w:szCs w:val="21"/>
                <w:highlight w:val="none"/>
              </w:rPr>
              <w:t>分(其中必须有</w:t>
            </w:r>
            <w:r>
              <w:rPr>
                <w:rFonts w:hAnsi="宋体" w:eastAsia="宋体" w:cs="宋体"/>
                <w:snapToGrid w:val="0"/>
                <w:color w:val="auto"/>
                <w:kern w:val="0"/>
                <w:sz w:val="21"/>
                <w:szCs w:val="21"/>
                <w:highlight w:val="none"/>
                <w:u w:val="single"/>
              </w:rPr>
              <w:t>202</w:t>
            </w:r>
            <w:r>
              <w:rPr>
                <w:rFonts w:hint="eastAsia" w:hAnsi="宋体" w:eastAsia="宋体" w:cs="宋体"/>
                <w:snapToGrid w:val="0"/>
                <w:color w:val="auto"/>
                <w:kern w:val="0"/>
                <w:sz w:val="21"/>
                <w:szCs w:val="21"/>
                <w:highlight w:val="none"/>
                <w:u w:val="single"/>
                <w:lang w:val="en-US" w:eastAsia="zh-CN"/>
              </w:rPr>
              <w:t>4</w:t>
            </w:r>
            <w:r>
              <w:rPr>
                <w:rFonts w:hAnsi="宋体" w:eastAsia="宋体" w:cs="宋体"/>
                <w:snapToGrid w:val="0"/>
                <w:color w:val="auto"/>
                <w:kern w:val="0"/>
                <w:sz w:val="21"/>
                <w:szCs w:val="21"/>
                <w:highlight w:val="none"/>
                <w:u w:val="single"/>
              </w:rPr>
              <w:t>年度</w:t>
            </w:r>
            <w:r>
              <w:rPr>
                <w:rFonts w:hAnsi="宋体" w:eastAsia="宋体" w:cs="宋体"/>
                <w:snapToGrid w:val="0"/>
                <w:color w:val="auto"/>
                <w:kern w:val="0"/>
                <w:sz w:val="21"/>
                <w:szCs w:val="21"/>
                <w:highlight w:val="none"/>
              </w:rPr>
              <w:t>)；未提供或其他不予计分。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72C6D3">
            <w:pPr>
              <w:pStyle w:val="8"/>
              <w:numPr>
                <w:ilvl w:val="0"/>
                <w:numId w:val="4"/>
              </w:numPr>
              <w:adjustRightInd w:val="0"/>
              <w:snapToGrid w:val="0"/>
              <w:spacing w:line="360" w:lineRule="exact"/>
              <w:rPr>
                <w:rFonts w:hint="default" w:hAnsi="宋体" w:eastAsia="宋体" w:cs="宋体"/>
                <w:color w:val="auto"/>
                <w:kern w:val="0"/>
                <w:sz w:val="21"/>
                <w:szCs w:val="21"/>
                <w:highlight w:val="none"/>
              </w:rPr>
            </w:pPr>
            <w:r>
              <w:rPr>
                <w:rFonts w:hAnsi="宋体" w:eastAsia="宋体" w:cs="宋体"/>
                <w:color w:val="auto"/>
                <w:kern w:val="0"/>
                <w:sz w:val="21"/>
                <w:szCs w:val="21"/>
                <w:highlight w:val="none"/>
              </w:rPr>
              <w:t>必须提供国家税务总局网（或省级电子税务网）网页查询截图，并提供相关证书（或证明材料）扫描件（或打印件），否则不得分。</w:t>
            </w:r>
          </w:p>
          <w:p w14:paraId="26871040">
            <w:pPr>
              <w:pStyle w:val="8"/>
              <w:numPr>
                <w:ilvl w:val="0"/>
                <w:numId w:val="4"/>
              </w:numPr>
              <w:adjustRightInd w:val="0"/>
              <w:snapToGrid w:val="0"/>
              <w:spacing w:line="360" w:lineRule="exact"/>
              <w:rPr>
                <w:rFonts w:hAnsi="宋体" w:eastAsia="宋体" w:cs="宋体"/>
                <w:color w:val="auto"/>
                <w:kern w:val="0"/>
                <w:sz w:val="21"/>
                <w:szCs w:val="21"/>
                <w:highlight w:val="none"/>
              </w:rPr>
            </w:pPr>
            <w:r>
              <w:rPr>
                <w:rFonts w:hAnsi="宋体" w:eastAsia="宋体" w:cs="宋体"/>
                <w:color w:val="auto"/>
                <w:kern w:val="0"/>
                <w:sz w:val="21"/>
                <w:szCs w:val="21"/>
                <w:highlight w:val="none"/>
              </w:rPr>
              <w:t>只计算投标人自身（不计算投标人的分公司、子公司及分支机构）。</w:t>
            </w:r>
          </w:p>
        </w:tc>
      </w:tr>
      <w:tr w14:paraId="5784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jc w:val="center"/>
        </w:trPr>
        <w:tc>
          <w:tcPr>
            <w:tcW w:w="734" w:type="dxa"/>
            <w:vMerge w:val="continue"/>
            <w:tcBorders>
              <w:left w:val="single" w:color="auto" w:sz="4" w:space="0"/>
              <w:right w:val="single" w:color="auto" w:sz="4" w:space="0"/>
            </w:tcBorders>
            <w:noWrap w:val="0"/>
            <w:vAlign w:val="center"/>
          </w:tcPr>
          <w:p w14:paraId="085FCF8D">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B0B2150">
            <w:pPr>
              <w:pStyle w:val="8"/>
              <w:adjustRightInd w:val="0"/>
              <w:snapToGrid w:val="0"/>
              <w:spacing w:line="360" w:lineRule="exact"/>
              <w:jc w:val="center"/>
              <w:rPr>
                <w:rFonts w:hint="default" w:hAnsi="宋体" w:eastAsia="宋体" w:cstheme="minorEastAsia"/>
                <w:strike/>
                <w:color w:val="auto"/>
                <w:sz w:val="21"/>
                <w:szCs w:val="21"/>
                <w:highlight w:val="none"/>
              </w:rPr>
            </w:pPr>
            <w:r>
              <w:rPr>
                <w:rFonts w:hAnsi="宋体" w:eastAsia="宋体" w:cstheme="minorEastAsia"/>
                <w:color w:val="auto"/>
                <w:sz w:val="21"/>
                <w:szCs w:val="21"/>
                <w:highlight w:val="none"/>
              </w:rPr>
              <w:t>企业财务状况</w:t>
            </w:r>
          </w:p>
          <w:p w14:paraId="0B324FC9">
            <w:pPr>
              <w:pStyle w:val="8"/>
              <w:adjustRightInd w:val="0"/>
              <w:snapToGrid w:val="0"/>
              <w:spacing w:line="360" w:lineRule="exact"/>
              <w:jc w:val="center"/>
              <w:rPr>
                <w:rFonts w:hint="default" w:ascii="宋体" w:hAnsi="宋体" w:eastAsia="宋体" w:cs="宋体"/>
                <w:color w:val="auto"/>
                <w:kern w:val="0"/>
                <w:sz w:val="21"/>
                <w:szCs w:val="21"/>
                <w:highlight w:val="none"/>
                <w:lang w:val="en-US" w:eastAsia="zh-CN" w:bidi="ar-SA"/>
              </w:rPr>
            </w:pPr>
            <w:r>
              <w:rPr>
                <w:rFonts w:hAnsi="宋体" w:eastAsia="宋体" w:cstheme="minorEastAsia"/>
                <w:color w:val="auto"/>
                <w:sz w:val="21"/>
                <w:szCs w:val="21"/>
                <w:highlight w:val="none"/>
              </w:rPr>
              <w:t>（</w:t>
            </w:r>
            <w:r>
              <w:rPr>
                <w:rFonts w:hint="eastAsia" w:hAnsi="宋体" w:eastAsia="宋体" w:cstheme="minorEastAsia"/>
                <w:color w:val="auto"/>
                <w:sz w:val="21"/>
                <w:szCs w:val="21"/>
                <w:highlight w:val="none"/>
                <w:lang w:val="en-US" w:eastAsia="zh-CN"/>
              </w:rPr>
              <w:t>4</w:t>
            </w:r>
            <w:r>
              <w:rPr>
                <w:rFonts w:hAnsi="宋体" w:eastAsia="宋体" w:cstheme="minorEastAsia"/>
                <w:color w:val="auto"/>
                <w:sz w:val="21"/>
                <w:szCs w:val="21"/>
                <w:highlight w:val="none"/>
              </w:rPr>
              <w:t>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F24B1">
            <w:pPr>
              <w:pStyle w:val="54"/>
              <w:adjustRightInd w:val="0"/>
              <w:snapToGrid w:val="0"/>
              <w:spacing w:line="360" w:lineRule="exact"/>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09E987A6">
            <w:pPr>
              <w:pStyle w:val="54"/>
              <w:adjustRightInd w:val="0"/>
              <w:snapToGrid w:val="0"/>
              <w:spacing w:line="360" w:lineRule="exact"/>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1．提供不少于</w:t>
            </w:r>
            <w:r>
              <w:rPr>
                <w:rFonts w:hint="eastAsia" w:hAnsi="宋体" w:cs="宋体"/>
                <w:snapToGrid w:val="0"/>
                <w:color w:val="auto"/>
                <w:kern w:val="0"/>
                <w:sz w:val="21"/>
                <w:szCs w:val="21"/>
                <w:highlight w:val="none"/>
                <w:u w:val="single"/>
              </w:rPr>
              <w:t xml:space="preserve"> </w:t>
            </w:r>
            <w:r>
              <w:rPr>
                <w:rFonts w:hint="eastAsia" w:hAnsi="宋体" w:cs="宋体"/>
                <w:snapToGrid w:val="0"/>
                <w:color w:val="auto"/>
                <w:kern w:val="0"/>
                <w:sz w:val="21"/>
                <w:szCs w:val="21"/>
                <w:highlight w:val="none"/>
                <w:u w:val="single"/>
                <w:lang w:val="en-US" w:eastAsia="zh-CN"/>
              </w:rPr>
              <w:t>600</w:t>
            </w:r>
            <w:r>
              <w:rPr>
                <w:rFonts w:hAnsi="宋体" w:cs="宋体"/>
                <w:snapToGrid w:val="0"/>
                <w:color w:val="auto"/>
                <w:kern w:val="0"/>
                <w:sz w:val="21"/>
                <w:szCs w:val="21"/>
                <w:highlight w:val="none"/>
                <w:u w:val="single"/>
              </w:rPr>
              <w:t xml:space="preserve"> </w:t>
            </w:r>
            <w:r>
              <w:rPr>
                <w:rFonts w:hint="eastAsia" w:hAnsi="宋体" w:cs="宋体"/>
                <w:snapToGrid w:val="0"/>
                <w:color w:val="auto"/>
                <w:kern w:val="0"/>
                <w:sz w:val="21"/>
                <w:szCs w:val="21"/>
                <w:highlight w:val="none"/>
              </w:rPr>
              <w:t>万元银行授信证明的，得</w:t>
            </w:r>
            <w:r>
              <w:rPr>
                <w:rFonts w:hint="eastAsia" w:hAnsi="宋体" w:cs="宋体"/>
                <w:snapToGrid w:val="0"/>
                <w:color w:val="auto"/>
                <w:kern w:val="0"/>
                <w:sz w:val="21"/>
                <w:szCs w:val="21"/>
                <w:highlight w:val="none"/>
                <w:lang w:val="en-US" w:eastAsia="zh-CN"/>
              </w:rPr>
              <w:t>2</w:t>
            </w:r>
            <w:r>
              <w:rPr>
                <w:rFonts w:hint="eastAsia" w:hAnsi="宋体" w:cs="宋体"/>
                <w:snapToGrid w:val="0"/>
                <w:color w:val="auto"/>
                <w:kern w:val="0"/>
                <w:sz w:val="21"/>
                <w:szCs w:val="21"/>
                <w:highlight w:val="none"/>
              </w:rPr>
              <w:t>分。</w:t>
            </w:r>
          </w:p>
          <w:p w14:paraId="7F060D72">
            <w:pPr>
              <w:pStyle w:val="8"/>
              <w:adjustRightInd w:val="0"/>
              <w:snapToGrid w:val="0"/>
              <w:spacing w:line="360" w:lineRule="exact"/>
              <w:rPr>
                <w:rFonts w:hint="eastAsia" w:ascii="宋体" w:hAnsi="宋体" w:eastAsia="宋体" w:cs="宋体"/>
                <w:snapToGrid w:val="0"/>
                <w:color w:val="auto"/>
                <w:kern w:val="0"/>
                <w:sz w:val="21"/>
                <w:szCs w:val="21"/>
                <w:highlight w:val="none"/>
                <w:lang w:val="en-US" w:eastAsia="zh-CN" w:bidi="ar-SA"/>
              </w:rPr>
            </w:pPr>
            <w:r>
              <w:rPr>
                <w:rFonts w:hAnsi="宋体" w:eastAsia="宋体"/>
                <w:snapToGrid w:val="0"/>
                <w:color w:val="auto"/>
                <w:kern w:val="0"/>
                <w:sz w:val="21"/>
                <w:szCs w:val="21"/>
                <w:highlight w:val="none"/>
              </w:rPr>
              <w:t>2．提供投标人基本账户在本项目招标公告发布之日起至投标截止时间期间出现过至少连续3日不少于</w:t>
            </w:r>
            <w:r>
              <w:rPr>
                <w:rFonts w:hAnsi="宋体" w:eastAsia="宋体"/>
                <w:snapToGrid w:val="0"/>
                <w:color w:val="auto"/>
                <w:kern w:val="0"/>
                <w:sz w:val="21"/>
                <w:szCs w:val="21"/>
                <w:highlight w:val="none"/>
                <w:u w:val="single"/>
              </w:rPr>
              <w:t xml:space="preserve"> </w:t>
            </w:r>
            <w:r>
              <w:rPr>
                <w:rFonts w:hint="eastAsia" w:hAnsi="宋体" w:eastAsia="宋体"/>
                <w:snapToGrid w:val="0"/>
                <w:color w:val="auto"/>
                <w:kern w:val="0"/>
                <w:sz w:val="21"/>
                <w:szCs w:val="21"/>
                <w:highlight w:val="none"/>
                <w:u w:val="single"/>
                <w:lang w:val="en-US" w:eastAsia="zh-CN"/>
              </w:rPr>
              <w:t>600</w:t>
            </w:r>
            <w:r>
              <w:rPr>
                <w:rFonts w:hAnsi="宋体" w:eastAsia="宋体"/>
                <w:snapToGrid w:val="0"/>
                <w:color w:val="auto"/>
                <w:kern w:val="0"/>
                <w:sz w:val="21"/>
                <w:szCs w:val="21"/>
                <w:highlight w:val="none"/>
              </w:rPr>
              <w:t>万元存款余额资金流水证明的，得</w:t>
            </w:r>
            <w:r>
              <w:rPr>
                <w:rFonts w:hint="default" w:hAnsi="宋体" w:eastAsia="宋体"/>
                <w:snapToGrid w:val="0"/>
                <w:color w:val="auto"/>
                <w:kern w:val="0"/>
                <w:sz w:val="21"/>
                <w:szCs w:val="21"/>
                <w:highlight w:val="none"/>
              </w:rPr>
              <w:t>2</w:t>
            </w:r>
            <w:r>
              <w:rPr>
                <w:rFonts w:hAnsi="宋体" w:eastAsia="宋体"/>
                <w:snapToGrid w:val="0"/>
                <w:color w:val="auto"/>
                <w:kern w:val="0"/>
                <w:sz w:val="21"/>
                <w:szCs w:val="21"/>
                <w:highlight w:val="none"/>
              </w:rPr>
              <w:t>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57BAB4">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snapToGrid w:val="0"/>
                <w:color w:val="auto"/>
                <w:kern w:val="0"/>
                <w:sz w:val="21"/>
                <w:szCs w:val="21"/>
                <w:highlight w:val="none"/>
              </w:rPr>
              <w:t>1．需附在有效期内的有关证明</w:t>
            </w:r>
            <w:r>
              <w:rPr>
                <w:rFonts w:hint="eastAsia" w:hAnsi="宋体" w:eastAsia="宋体"/>
                <w:snapToGrid w:val="0"/>
                <w:color w:val="auto"/>
                <w:kern w:val="0"/>
                <w:sz w:val="21"/>
                <w:szCs w:val="21"/>
                <w:highlight w:val="none"/>
                <w:lang w:val="en-US" w:eastAsia="zh-CN"/>
              </w:rPr>
              <w:t>彩色扫描件</w:t>
            </w:r>
            <w:r>
              <w:rPr>
                <w:rFonts w:hAnsi="宋体" w:eastAsia="宋体"/>
                <w:snapToGrid w:val="0"/>
                <w:color w:val="auto"/>
                <w:kern w:val="0"/>
                <w:sz w:val="21"/>
                <w:szCs w:val="21"/>
                <w:highlight w:val="none"/>
              </w:rPr>
              <w:t>（或打印件）</w:t>
            </w:r>
            <w:r>
              <w:rPr>
                <w:rFonts w:hAnsi="宋体" w:eastAsia="宋体"/>
                <w:bCs/>
                <w:snapToGrid w:val="0"/>
                <w:color w:val="auto"/>
                <w:kern w:val="0"/>
                <w:sz w:val="21"/>
                <w:szCs w:val="21"/>
                <w:highlight w:val="none"/>
              </w:rPr>
              <w:t>。</w:t>
            </w:r>
          </w:p>
          <w:p w14:paraId="0745B6BA">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snapToGrid w:val="0"/>
                <w:color w:val="auto"/>
                <w:kern w:val="0"/>
                <w:sz w:val="21"/>
                <w:szCs w:val="21"/>
                <w:highlight w:val="none"/>
              </w:rPr>
              <w:t>2．银行授信证明有以下情形之一的，视为无效，不予计分：</w:t>
            </w:r>
          </w:p>
          <w:p w14:paraId="3794B1AC">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cs="宋体"/>
                <w:snapToGrid w:val="0"/>
                <w:color w:val="auto"/>
                <w:kern w:val="0"/>
                <w:sz w:val="21"/>
                <w:szCs w:val="21"/>
                <w:highlight w:val="none"/>
              </w:rPr>
              <w:t>①</w:t>
            </w:r>
            <w:r>
              <w:rPr>
                <w:rFonts w:hAnsi="宋体" w:eastAsia="宋体"/>
                <w:snapToGrid w:val="0"/>
                <w:color w:val="auto"/>
                <w:kern w:val="0"/>
                <w:sz w:val="21"/>
                <w:szCs w:val="21"/>
                <w:highlight w:val="none"/>
              </w:rPr>
              <w:t>授信证明不在有效期内的；</w:t>
            </w:r>
          </w:p>
          <w:p w14:paraId="6EE0A3C9">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cs="宋体"/>
                <w:snapToGrid w:val="0"/>
                <w:color w:val="auto"/>
                <w:kern w:val="0"/>
                <w:sz w:val="21"/>
                <w:szCs w:val="21"/>
                <w:highlight w:val="none"/>
              </w:rPr>
              <w:t>②</w:t>
            </w:r>
            <w:r>
              <w:rPr>
                <w:rFonts w:hAnsi="宋体" w:eastAsia="宋体"/>
                <w:snapToGrid w:val="0"/>
                <w:color w:val="auto"/>
                <w:kern w:val="0"/>
                <w:sz w:val="21"/>
                <w:szCs w:val="21"/>
                <w:highlight w:val="none"/>
              </w:rPr>
              <w:t>授信额度不符合要求的。</w:t>
            </w:r>
          </w:p>
          <w:p w14:paraId="076C05BC">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snapToGrid w:val="0"/>
                <w:color w:val="auto"/>
                <w:kern w:val="0"/>
                <w:sz w:val="21"/>
                <w:szCs w:val="21"/>
                <w:highlight w:val="none"/>
              </w:rPr>
              <w:t>3．存款余额资金流水证明有以下情形之一的，视为无效，不予计分：</w:t>
            </w:r>
          </w:p>
          <w:p w14:paraId="545C2DC2">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cs="宋体"/>
                <w:snapToGrid w:val="0"/>
                <w:color w:val="auto"/>
                <w:kern w:val="0"/>
                <w:sz w:val="21"/>
                <w:szCs w:val="21"/>
                <w:highlight w:val="none"/>
              </w:rPr>
              <w:t>①</w:t>
            </w:r>
            <w:r>
              <w:rPr>
                <w:rFonts w:hAnsi="宋体" w:eastAsia="宋体"/>
                <w:snapToGrid w:val="0"/>
                <w:color w:val="auto"/>
                <w:kern w:val="0"/>
                <w:sz w:val="21"/>
                <w:szCs w:val="21"/>
                <w:highlight w:val="none"/>
              </w:rPr>
              <w:t>存款账户不是基本账户的；</w:t>
            </w:r>
          </w:p>
          <w:p w14:paraId="4A3993C6">
            <w:pPr>
              <w:pStyle w:val="8"/>
              <w:adjustRightInd w:val="0"/>
              <w:snapToGrid w:val="0"/>
              <w:spacing w:line="360" w:lineRule="exact"/>
              <w:rPr>
                <w:rFonts w:hint="default" w:hAnsi="宋体" w:eastAsia="宋体"/>
                <w:snapToGrid w:val="0"/>
                <w:color w:val="auto"/>
                <w:kern w:val="0"/>
                <w:sz w:val="21"/>
                <w:szCs w:val="21"/>
                <w:highlight w:val="none"/>
              </w:rPr>
            </w:pPr>
            <w:r>
              <w:rPr>
                <w:rFonts w:hAnsi="宋体" w:eastAsia="宋体" w:cs="宋体"/>
                <w:snapToGrid w:val="0"/>
                <w:color w:val="auto"/>
                <w:kern w:val="0"/>
                <w:sz w:val="21"/>
                <w:szCs w:val="21"/>
                <w:highlight w:val="none"/>
              </w:rPr>
              <w:t>②</w:t>
            </w:r>
            <w:r>
              <w:rPr>
                <w:rFonts w:hAnsi="宋体" w:eastAsia="宋体"/>
                <w:snapToGrid w:val="0"/>
                <w:color w:val="auto"/>
                <w:kern w:val="0"/>
                <w:sz w:val="21"/>
                <w:szCs w:val="21"/>
                <w:highlight w:val="none"/>
              </w:rPr>
              <w:t>存款时间不符合要求的；</w:t>
            </w:r>
          </w:p>
          <w:p w14:paraId="6F5A2C1E">
            <w:pPr>
              <w:pStyle w:val="8"/>
              <w:adjustRightInd w:val="0"/>
              <w:snapToGrid w:val="0"/>
              <w:spacing w:line="360" w:lineRule="exact"/>
              <w:rPr>
                <w:rFonts w:hint="default" w:ascii="宋体" w:hAnsi="宋体" w:eastAsia="宋体" w:cs="宋体"/>
                <w:snapToGrid w:val="0"/>
                <w:color w:val="auto"/>
                <w:kern w:val="0"/>
                <w:sz w:val="21"/>
                <w:szCs w:val="21"/>
                <w:highlight w:val="none"/>
                <w:lang w:val="en-US" w:eastAsia="zh-CN" w:bidi="ar-SA"/>
              </w:rPr>
            </w:pPr>
            <w:r>
              <w:rPr>
                <w:rFonts w:hAnsi="宋体" w:eastAsia="宋体" w:cs="宋体"/>
                <w:snapToGrid w:val="0"/>
                <w:color w:val="auto"/>
                <w:kern w:val="0"/>
                <w:sz w:val="21"/>
                <w:szCs w:val="21"/>
                <w:highlight w:val="none"/>
              </w:rPr>
              <w:t>③</w:t>
            </w:r>
            <w:r>
              <w:rPr>
                <w:rFonts w:hAnsi="宋体" w:eastAsia="宋体"/>
                <w:snapToGrid w:val="0"/>
                <w:color w:val="auto"/>
                <w:kern w:val="0"/>
                <w:sz w:val="21"/>
                <w:szCs w:val="21"/>
                <w:highlight w:val="none"/>
              </w:rPr>
              <w:t>存款额度不符合要求的。</w:t>
            </w:r>
          </w:p>
        </w:tc>
      </w:tr>
      <w:tr w14:paraId="4607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734" w:type="dxa"/>
            <w:vMerge w:val="continue"/>
            <w:tcBorders>
              <w:left w:val="single" w:color="auto" w:sz="4" w:space="0"/>
              <w:right w:val="single" w:color="auto" w:sz="4" w:space="0"/>
            </w:tcBorders>
            <w:noWrap w:val="0"/>
            <w:vAlign w:val="center"/>
          </w:tcPr>
          <w:p w14:paraId="7D1991F3">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tc>
        <w:tc>
          <w:tcPr>
            <w:tcW w:w="1834" w:type="dxa"/>
            <w:gridSpan w:val="4"/>
            <w:vMerge w:val="restart"/>
            <w:tcBorders>
              <w:top w:val="single" w:color="auto" w:sz="4" w:space="0"/>
              <w:left w:val="single" w:color="auto" w:sz="4" w:space="0"/>
              <w:right w:val="single" w:color="auto" w:sz="4" w:space="0"/>
            </w:tcBorders>
            <w:shd w:val="clear" w:color="auto" w:fill="auto"/>
            <w:noWrap w:val="0"/>
            <w:vAlign w:val="center"/>
          </w:tcPr>
          <w:p w14:paraId="389DCEFA">
            <w:pPr>
              <w:pStyle w:val="8"/>
              <w:adjustRightInd w:val="0"/>
              <w:snapToGrid w:val="0"/>
              <w:spacing w:line="360" w:lineRule="exact"/>
              <w:jc w:val="center"/>
              <w:rPr>
                <w:rFonts w:hint="default" w:hAnsi="宋体" w:eastAsia="宋体"/>
                <w:snapToGrid w:val="0"/>
                <w:color w:val="auto"/>
                <w:kern w:val="0"/>
                <w:sz w:val="21"/>
                <w:szCs w:val="21"/>
                <w:highlight w:val="none"/>
                <w:lang w:bidi="ar"/>
              </w:rPr>
            </w:pPr>
            <w:r>
              <w:rPr>
                <w:rFonts w:hAnsi="宋体" w:eastAsia="宋体"/>
                <w:snapToGrid w:val="0"/>
                <w:color w:val="auto"/>
                <w:kern w:val="0"/>
                <w:sz w:val="21"/>
                <w:szCs w:val="21"/>
                <w:highlight w:val="none"/>
                <w:lang w:bidi="ar"/>
              </w:rPr>
              <w:t>企业荣誉</w:t>
            </w:r>
          </w:p>
          <w:p w14:paraId="18B119F4">
            <w:pPr>
              <w:pStyle w:val="8"/>
              <w:adjustRightInd w:val="0"/>
              <w:snapToGrid w:val="0"/>
              <w:spacing w:line="360" w:lineRule="exact"/>
              <w:jc w:val="center"/>
              <w:rPr>
                <w:rFonts w:hint="default" w:ascii="宋体" w:hAnsi="宋体" w:eastAsia="宋体" w:cs="宋体"/>
                <w:color w:val="auto"/>
                <w:kern w:val="0"/>
                <w:sz w:val="21"/>
                <w:szCs w:val="21"/>
                <w:highlight w:val="none"/>
                <w:lang w:val="en-US" w:eastAsia="zh-CN" w:bidi="ar-SA"/>
              </w:rPr>
            </w:pPr>
            <w:r>
              <w:rPr>
                <w:rFonts w:hAnsi="宋体" w:eastAsia="宋体"/>
                <w:snapToGrid w:val="0"/>
                <w:color w:val="auto"/>
                <w:kern w:val="0"/>
                <w:sz w:val="21"/>
                <w:szCs w:val="21"/>
                <w:highlight w:val="none"/>
              </w:rPr>
              <w:t>（</w:t>
            </w:r>
            <w:r>
              <w:rPr>
                <w:rFonts w:hint="eastAsia" w:hAnsi="宋体" w:eastAsia="宋体"/>
                <w:snapToGrid w:val="0"/>
                <w:color w:val="auto"/>
                <w:kern w:val="0"/>
                <w:sz w:val="21"/>
                <w:szCs w:val="21"/>
                <w:highlight w:val="none"/>
                <w:lang w:val="en-US" w:eastAsia="zh-CN"/>
              </w:rPr>
              <w:t>7</w:t>
            </w:r>
            <w:r>
              <w:rPr>
                <w:rFonts w:hAnsi="宋体" w:eastAsia="宋体"/>
                <w:snapToGrid w:val="0"/>
                <w:color w:val="auto"/>
                <w:kern w:val="0"/>
                <w:sz w:val="21"/>
                <w:szCs w:val="21"/>
                <w:highlight w:val="none"/>
              </w:rPr>
              <w:t>分）</w:t>
            </w:r>
          </w:p>
          <w:p w14:paraId="1E2C2060">
            <w:pPr>
              <w:pStyle w:val="8"/>
              <w:adjustRightInd w:val="0"/>
              <w:snapToGrid w:val="0"/>
              <w:spacing w:line="360" w:lineRule="exact"/>
              <w:jc w:val="center"/>
              <w:rPr>
                <w:rFonts w:hAnsi="宋体" w:eastAsia="宋体" w:cstheme="minorEastAsia"/>
                <w:color w:val="auto"/>
                <w:kern w:val="0"/>
                <w:sz w:val="21"/>
                <w:szCs w:val="21"/>
                <w:highlight w:val="none"/>
              </w:rPr>
            </w:pP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29D17">
            <w:pPr>
              <w:pStyle w:val="54"/>
              <w:adjustRightInd w:val="0"/>
              <w:snapToGrid w:val="0"/>
              <w:spacing w:line="360" w:lineRule="exact"/>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52F99047">
            <w:pPr>
              <w:pStyle w:val="54"/>
              <w:adjustRightInd w:val="0"/>
              <w:snapToGrid w:val="0"/>
              <w:spacing w:line="360" w:lineRule="exact"/>
              <w:rPr>
                <w:rFonts w:ascii="宋体" w:hAnsi="宋体" w:eastAsia="宋体" w:cs="宋体"/>
                <w:snapToGrid w:val="0"/>
                <w:color w:val="auto"/>
                <w:kern w:val="0"/>
                <w:sz w:val="21"/>
                <w:szCs w:val="21"/>
                <w:highlight w:val="none"/>
                <w:lang w:val="en-US" w:eastAsia="zh-CN" w:bidi="ar-SA"/>
              </w:rPr>
            </w:pPr>
            <w:r>
              <w:rPr>
                <w:rFonts w:hint="eastAsia" w:hAnsi="宋体"/>
                <w:snapToGrid w:val="0"/>
                <w:color w:val="auto"/>
                <w:kern w:val="0"/>
                <w:sz w:val="21"/>
                <w:szCs w:val="21"/>
                <w:highlight w:val="none"/>
              </w:rPr>
              <w:t>企业近</w:t>
            </w:r>
            <w:r>
              <w:rPr>
                <w:rFonts w:hAnsi="宋体"/>
                <w:snapToGrid w:val="0"/>
                <w:color w:val="auto"/>
                <w:kern w:val="0"/>
                <w:sz w:val="21"/>
                <w:szCs w:val="21"/>
                <w:highlight w:val="none"/>
              </w:rPr>
              <w:t>3</w:t>
            </w:r>
            <w:r>
              <w:rPr>
                <w:rFonts w:hint="eastAsia" w:hAnsi="宋体"/>
                <w:snapToGrid w:val="0"/>
                <w:color w:val="auto"/>
                <w:kern w:val="0"/>
                <w:sz w:val="21"/>
                <w:szCs w:val="21"/>
                <w:highlight w:val="none"/>
              </w:rPr>
              <w:t>年度（</w:t>
            </w:r>
            <w:r>
              <w:rPr>
                <w:rFonts w:hAnsi="宋体"/>
                <w:snapToGrid w:val="0"/>
                <w:color w:val="auto"/>
                <w:kern w:val="0"/>
                <w:sz w:val="21"/>
                <w:szCs w:val="21"/>
                <w:highlight w:val="none"/>
              </w:rPr>
              <w:t>2022</w:t>
            </w:r>
            <w:r>
              <w:rPr>
                <w:rFonts w:hint="eastAsia" w:hAnsi="宋体"/>
                <w:snapToGrid w:val="0"/>
                <w:color w:val="auto"/>
                <w:kern w:val="0"/>
                <w:sz w:val="21"/>
                <w:szCs w:val="21"/>
                <w:highlight w:val="none"/>
              </w:rPr>
              <w:t>年度~至今）获得过“中国建筑业协会”颁发的企业信用等级AAA级证书的得</w:t>
            </w:r>
            <w:r>
              <w:rPr>
                <w:rFonts w:hint="eastAsia" w:hAnsi="宋体"/>
                <w:snapToGrid w:val="0"/>
                <w:color w:val="auto"/>
                <w:kern w:val="0"/>
                <w:sz w:val="21"/>
                <w:szCs w:val="21"/>
                <w:highlight w:val="none"/>
                <w:lang w:val="en-US" w:eastAsia="zh-CN"/>
              </w:rPr>
              <w:t>3</w:t>
            </w:r>
            <w:r>
              <w:rPr>
                <w:rFonts w:hint="eastAsia" w:hAnsi="宋体"/>
                <w:snapToGrid w:val="0"/>
                <w:color w:val="auto"/>
                <w:kern w:val="0"/>
                <w:sz w:val="21"/>
                <w:szCs w:val="21"/>
                <w:highlight w:val="none"/>
              </w:rPr>
              <w:t>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3F1F5">
            <w:pPr>
              <w:pStyle w:val="8"/>
              <w:adjustRightInd w:val="0"/>
              <w:snapToGrid w:val="0"/>
              <w:spacing w:line="360" w:lineRule="exact"/>
              <w:rPr>
                <w:rFonts w:hint="default" w:ascii="宋体" w:hAnsi="宋体" w:eastAsia="宋体" w:cs="宋体"/>
                <w:snapToGrid w:val="0"/>
                <w:color w:val="auto"/>
                <w:kern w:val="0"/>
                <w:sz w:val="21"/>
                <w:szCs w:val="21"/>
                <w:highlight w:val="none"/>
                <w:lang w:val="en-US" w:eastAsia="zh-CN" w:bidi="ar-SA"/>
              </w:rPr>
            </w:pPr>
            <w:r>
              <w:rPr>
                <w:rFonts w:hAnsi="宋体" w:eastAsia="宋体" w:cs="宋体"/>
                <w:snapToGrid w:val="0"/>
                <w:color w:val="auto"/>
                <w:kern w:val="0"/>
                <w:sz w:val="21"/>
                <w:szCs w:val="21"/>
                <w:highlight w:val="none"/>
              </w:rPr>
              <w:t>证书由“中国建筑业协会”颁发，须提供有关证书彩色扫描件。</w:t>
            </w:r>
          </w:p>
        </w:tc>
      </w:tr>
      <w:tr w14:paraId="176B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jc w:val="center"/>
        </w:trPr>
        <w:tc>
          <w:tcPr>
            <w:tcW w:w="734" w:type="dxa"/>
            <w:vMerge w:val="continue"/>
            <w:tcBorders>
              <w:left w:val="single" w:color="auto" w:sz="4" w:space="0"/>
              <w:right w:val="single" w:color="auto" w:sz="4" w:space="0"/>
            </w:tcBorders>
            <w:noWrap w:val="0"/>
            <w:vAlign w:val="center"/>
          </w:tcPr>
          <w:p w14:paraId="3052B9C8">
            <w:pPr>
              <w:pStyle w:val="8"/>
              <w:shd w:val="clear" w:color="auto" w:fill="auto"/>
              <w:wordWrap w:val="0"/>
              <w:adjustRightInd w:val="0"/>
              <w:snapToGrid w:val="0"/>
              <w:spacing w:after="0" w:line="400" w:lineRule="exact"/>
              <w:jc w:val="center"/>
              <w:rPr>
                <w:rFonts w:hint="eastAsia" w:hAnsi="宋体" w:cs="宋体"/>
                <w:b w:val="0"/>
                <w:bCs w:val="0"/>
                <w:caps w:val="0"/>
                <w:smallCaps w:val="0"/>
                <w:snapToGrid w:val="0"/>
                <w:color w:val="auto"/>
                <w:spacing w:val="0"/>
                <w:kern w:val="0"/>
                <w:sz w:val="21"/>
                <w:szCs w:val="21"/>
                <w:highlight w:val="none"/>
                <w:lang w:val="en-US" w:eastAsia="zh-CN"/>
              </w:rPr>
            </w:pPr>
          </w:p>
        </w:tc>
        <w:tc>
          <w:tcPr>
            <w:tcW w:w="1834" w:type="dxa"/>
            <w:gridSpan w:val="4"/>
            <w:vMerge w:val="continue"/>
            <w:tcBorders>
              <w:left w:val="single" w:color="auto" w:sz="4" w:space="0"/>
              <w:bottom w:val="single" w:color="auto" w:sz="4" w:space="0"/>
              <w:right w:val="single" w:color="auto" w:sz="4" w:space="0"/>
            </w:tcBorders>
            <w:shd w:val="clear" w:color="auto" w:fill="auto"/>
            <w:noWrap w:val="0"/>
            <w:vAlign w:val="center"/>
          </w:tcPr>
          <w:p w14:paraId="5CA2FCD9">
            <w:pPr>
              <w:pStyle w:val="8"/>
              <w:adjustRightInd w:val="0"/>
              <w:snapToGrid w:val="0"/>
              <w:spacing w:line="360" w:lineRule="exact"/>
              <w:jc w:val="center"/>
              <w:rPr>
                <w:rFonts w:hAnsi="宋体" w:eastAsia="宋体" w:cstheme="minorEastAsia"/>
                <w:color w:val="auto"/>
                <w:kern w:val="0"/>
                <w:sz w:val="21"/>
                <w:szCs w:val="21"/>
                <w:highlight w:val="none"/>
              </w:rPr>
            </w:pP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78B83">
            <w:pPr>
              <w:pStyle w:val="54"/>
              <w:adjustRightInd w:val="0"/>
              <w:snapToGrid w:val="0"/>
              <w:spacing w:line="360" w:lineRule="exact"/>
              <w:rPr>
                <w:rFonts w:hint="eastAsia" w:hAnsi="宋体" w:eastAsia="宋体" w:cstheme="minorEastAsia"/>
                <w:b/>
                <w:bCs/>
                <w:color w:val="auto"/>
                <w:sz w:val="21"/>
                <w:szCs w:val="21"/>
                <w:highlight w:val="none"/>
              </w:rPr>
            </w:pPr>
            <w:r>
              <w:rPr>
                <w:rFonts w:hint="eastAsia" w:hAnsi="宋体" w:eastAsia="宋体" w:cstheme="minorEastAsia"/>
                <w:b/>
                <w:bCs/>
                <w:color w:val="auto"/>
                <w:sz w:val="21"/>
                <w:szCs w:val="21"/>
                <w:highlight w:val="none"/>
              </w:rPr>
              <w:t>(</w:t>
            </w:r>
            <w:r>
              <w:rPr>
                <w:rFonts w:hint="eastAsia" w:hAnsi="宋体" w:cs="宋体"/>
                <w:b/>
                <w:bCs/>
                <w:color w:val="auto"/>
                <w:kern w:val="0"/>
                <w:sz w:val="21"/>
                <w:szCs w:val="21"/>
                <w:highlight w:val="none"/>
                <w:lang w:eastAsia="zh-CN"/>
              </w:rPr>
              <w:t>组成联合体的，指联合体施工企业的任意一方</w:t>
            </w:r>
            <w:r>
              <w:rPr>
                <w:rFonts w:hint="eastAsia" w:hAnsi="宋体" w:eastAsia="宋体" w:cstheme="minorEastAsia"/>
                <w:b/>
                <w:bCs/>
                <w:color w:val="auto"/>
                <w:sz w:val="21"/>
                <w:szCs w:val="21"/>
                <w:highlight w:val="none"/>
              </w:rPr>
              <w:t>)</w:t>
            </w:r>
          </w:p>
          <w:p w14:paraId="6FC74ED9">
            <w:pPr>
              <w:pStyle w:val="54"/>
              <w:adjustRightInd w:val="0"/>
              <w:snapToGrid w:val="0"/>
              <w:spacing w:line="360" w:lineRule="exact"/>
              <w:rPr>
                <w:rFonts w:hAnsi="宋体"/>
                <w:snapToGrid w:val="0"/>
                <w:color w:val="auto"/>
                <w:kern w:val="0"/>
                <w:sz w:val="21"/>
                <w:szCs w:val="21"/>
                <w:highlight w:val="none"/>
              </w:rPr>
            </w:pPr>
            <w:r>
              <w:rPr>
                <w:rFonts w:hint="eastAsia" w:hAnsi="宋体"/>
                <w:snapToGrid w:val="0"/>
                <w:color w:val="auto"/>
                <w:kern w:val="0"/>
                <w:sz w:val="21"/>
                <w:szCs w:val="21"/>
                <w:highlight w:val="none"/>
              </w:rPr>
              <w:t>1</w:t>
            </w:r>
            <w:r>
              <w:rPr>
                <w:rFonts w:hAnsi="宋体"/>
                <w:snapToGrid w:val="0"/>
                <w:color w:val="auto"/>
                <w:kern w:val="0"/>
                <w:sz w:val="21"/>
                <w:szCs w:val="21"/>
                <w:highlight w:val="none"/>
              </w:rPr>
              <w:t>.</w:t>
            </w:r>
            <w:r>
              <w:rPr>
                <w:rFonts w:hint="eastAsia" w:hAnsi="宋体"/>
                <w:snapToGrid w:val="0"/>
                <w:color w:val="auto"/>
                <w:kern w:val="0"/>
                <w:sz w:val="21"/>
                <w:szCs w:val="21"/>
                <w:highlight w:val="none"/>
              </w:rPr>
              <w:t>企业20</w:t>
            </w:r>
            <w:r>
              <w:rPr>
                <w:rFonts w:hAnsi="宋体"/>
                <w:snapToGrid w:val="0"/>
                <w:color w:val="auto"/>
                <w:kern w:val="0"/>
                <w:sz w:val="21"/>
                <w:szCs w:val="21"/>
                <w:highlight w:val="none"/>
              </w:rPr>
              <w:t>20</w:t>
            </w:r>
            <w:r>
              <w:rPr>
                <w:rFonts w:hint="eastAsia" w:hAnsi="宋体"/>
                <w:snapToGrid w:val="0"/>
                <w:color w:val="auto"/>
                <w:kern w:val="0"/>
                <w:sz w:val="21"/>
                <w:szCs w:val="21"/>
                <w:highlight w:val="none"/>
              </w:rPr>
              <w:t>年1月1日至投标截止之日，获得过国家级科学技术进步奖，每1项得</w:t>
            </w:r>
            <w:r>
              <w:rPr>
                <w:rFonts w:hint="eastAsia" w:hAnsi="宋体"/>
                <w:snapToGrid w:val="0"/>
                <w:color w:val="auto"/>
                <w:kern w:val="0"/>
                <w:sz w:val="21"/>
                <w:szCs w:val="21"/>
                <w:highlight w:val="none"/>
                <w:lang w:val="en-US" w:eastAsia="zh-CN"/>
              </w:rPr>
              <w:t>4</w:t>
            </w:r>
            <w:r>
              <w:rPr>
                <w:rFonts w:hint="eastAsia" w:hAnsi="宋体"/>
                <w:snapToGrid w:val="0"/>
                <w:color w:val="auto"/>
                <w:kern w:val="0"/>
                <w:sz w:val="21"/>
                <w:szCs w:val="21"/>
                <w:highlight w:val="none"/>
              </w:rPr>
              <w:t>分；获得过省级科学技术进步奖，每1项得</w:t>
            </w:r>
            <w:r>
              <w:rPr>
                <w:rFonts w:hint="eastAsia" w:hAnsi="宋体"/>
                <w:snapToGrid w:val="0"/>
                <w:color w:val="auto"/>
                <w:kern w:val="0"/>
                <w:sz w:val="21"/>
                <w:szCs w:val="21"/>
                <w:highlight w:val="none"/>
                <w:lang w:val="en-US" w:eastAsia="zh-CN"/>
              </w:rPr>
              <w:t>2</w:t>
            </w:r>
            <w:r>
              <w:rPr>
                <w:rFonts w:hint="eastAsia" w:hAnsi="宋体"/>
                <w:snapToGrid w:val="0"/>
                <w:color w:val="auto"/>
                <w:kern w:val="0"/>
                <w:sz w:val="21"/>
                <w:szCs w:val="21"/>
                <w:highlight w:val="none"/>
              </w:rPr>
              <w:t>分。</w:t>
            </w:r>
          </w:p>
          <w:p w14:paraId="221385C3">
            <w:pPr>
              <w:pStyle w:val="8"/>
              <w:adjustRightInd w:val="0"/>
              <w:snapToGrid w:val="0"/>
              <w:spacing w:line="360" w:lineRule="exact"/>
              <w:rPr>
                <w:rFonts w:hint="default" w:ascii="宋体" w:hAnsi="宋体" w:eastAsia="宋体" w:cs="宋体"/>
                <w:snapToGrid w:val="0"/>
                <w:color w:val="auto"/>
                <w:kern w:val="0"/>
                <w:sz w:val="21"/>
                <w:szCs w:val="21"/>
                <w:highlight w:val="none"/>
                <w:lang w:val="en-US" w:eastAsia="zh-CN" w:bidi="ar-SA"/>
              </w:rPr>
            </w:pPr>
            <w:r>
              <w:rPr>
                <w:rFonts w:hAnsi="宋体" w:eastAsia="宋体"/>
                <w:snapToGrid w:val="0"/>
                <w:color w:val="auto"/>
                <w:kern w:val="0"/>
                <w:sz w:val="21"/>
                <w:szCs w:val="21"/>
                <w:highlight w:val="none"/>
              </w:rPr>
              <w:t>本项最高得</w:t>
            </w:r>
            <w:r>
              <w:rPr>
                <w:rFonts w:hint="eastAsia" w:hAnsi="宋体" w:eastAsia="宋体"/>
                <w:snapToGrid w:val="0"/>
                <w:color w:val="auto"/>
                <w:kern w:val="0"/>
                <w:sz w:val="21"/>
                <w:szCs w:val="21"/>
                <w:highlight w:val="none"/>
                <w:lang w:val="en-US" w:eastAsia="zh-CN"/>
              </w:rPr>
              <w:t>4</w:t>
            </w:r>
            <w:r>
              <w:rPr>
                <w:rFonts w:hAnsi="宋体" w:eastAsia="宋体"/>
                <w:snapToGrid w:val="0"/>
                <w:color w:val="auto"/>
                <w:kern w:val="0"/>
                <w:sz w:val="21"/>
                <w:szCs w:val="21"/>
                <w:highlight w:val="none"/>
              </w:rPr>
              <w:t>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5260A">
            <w:pPr>
              <w:pStyle w:val="8"/>
              <w:adjustRightInd w:val="0"/>
              <w:snapToGrid w:val="0"/>
              <w:spacing w:line="360" w:lineRule="exact"/>
              <w:rPr>
                <w:rFonts w:hint="default" w:ascii="宋体" w:hAnsi="宋体" w:eastAsia="宋体" w:cs="宋体"/>
                <w:snapToGrid w:val="0"/>
                <w:color w:val="auto"/>
                <w:kern w:val="0"/>
                <w:sz w:val="21"/>
                <w:szCs w:val="21"/>
                <w:highlight w:val="none"/>
                <w:lang w:val="en-US" w:eastAsia="zh-CN" w:bidi="ar-SA"/>
              </w:rPr>
            </w:pPr>
            <w:r>
              <w:rPr>
                <w:rFonts w:hAnsi="宋体" w:eastAsia="宋体"/>
                <w:snapToGrid w:val="0"/>
                <w:color w:val="auto"/>
                <w:kern w:val="0"/>
                <w:sz w:val="21"/>
                <w:szCs w:val="21"/>
                <w:highlight w:val="none"/>
              </w:rPr>
              <w:t>提供获奖证书</w:t>
            </w:r>
            <w:r>
              <w:rPr>
                <w:rFonts w:hint="eastAsia" w:hAnsi="宋体" w:eastAsia="宋体"/>
                <w:snapToGrid w:val="0"/>
                <w:color w:val="auto"/>
                <w:kern w:val="0"/>
                <w:sz w:val="21"/>
                <w:szCs w:val="21"/>
                <w:highlight w:val="none"/>
                <w:lang w:val="en-US" w:eastAsia="zh-CN"/>
              </w:rPr>
              <w:t>彩色扫描件</w:t>
            </w:r>
            <w:r>
              <w:rPr>
                <w:rFonts w:hAnsi="宋体" w:eastAsia="宋体"/>
                <w:snapToGrid w:val="0"/>
                <w:color w:val="auto"/>
                <w:kern w:val="0"/>
                <w:sz w:val="21"/>
                <w:szCs w:val="21"/>
                <w:highlight w:val="none"/>
              </w:rPr>
              <w:t>（或打印件），时间以获奖证书的颁发日期为准。</w:t>
            </w:r>
          </w:p>
        </w:tc>
      </w:tr>
      <w:tr w14:paraId="23B2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34" w:type="dxa"/>
            <w:vMerge w:val="restart"/>
            <w:tcBorders>
              <w:left w:val="single" w:color="auto" w:sz="4" w:space="0"/>
              <w:right w:val="single" w:color="auto" w:sz="4" w:space="0"/>
            </w:tcBorders>
            <w:noWrap w:val="0"/>
            <w:vAlign w:val="center"/>
          </w:tcPr>
          <w:p w14:paraId="0D05084A">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r>
              <w:rPr>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-3175</wp:posOffset>
                      </wp:positionV>
                      <wp:extent cx="466725" cy="0"/>
                      <wp:effectExtent l="0" t="6350" r="0" b="6350"/>
                      <wp:wrapNone/>
                      <wp:docPr id="1" name="直接连接符 1"/>
                      <wp:cNvGraphicFramePr/>
                      <a:graphic xmlns:a="http://schemas.openxmlformats.org/drawingml/2006/main">
                        <a:graphicData uri="http://schemas.microsoft.com/office/word/2010/wordprocessingShape">
                          <wps:wsp>
                            <wps:cNvCnPr/>
                            <wps:spPr>
                              <a:xfrm>
                                <a:off x="751205" y="927100"/>
                                <a:ext cx="4667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45pt;margin-top:-0.25pt;height:0pt;width:36.75pt;z-index:251664384;mso-width-relative:page;mso-height-relative:page;" filled="f" stroked="t" coordsize="21600,21600" o:gfxdata="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w&#10;fajVAAAABgEAAA8AAAAAAAAAAQAgAAAAIgAAAGRycy9kb3ducmV2LnhtbFBLAQIUABQAAAAIAIdO&#10;4kBIbXEL7QEAALsDAAAOAAAAAAAAAAEAIAAAACQBAABkcnMvZTJvRG9jLnhtbFBLBQYAAAAABgAG&#10;AFkBAACDBQAAAAA=&#10;">
                      <v:fill on="f" focussize="0,0"/>
                      <v:stroke weight="1pt" color="#000000 [3213]" miterlimit="8" joinstyle="miter"/>
                      <v:imagedata o:title=""/>
                      <o:lock v:ext="edit" aspectratio="f"/>
                    </v:line>
                  </w:pict>
                </mc:Fallback>
              </mc:AlternateContent>
            </w:r>
          </w:p>
          <w:p w14:paraId="6AAABF02">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4FDE7CE4">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2E4B9FE8">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1ADC2E20">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62185FBE">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6B7FDC06">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1374DF0F">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2148F260">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0CDBC6AD">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725C181F">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5C048B68">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5294B88C">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68F33C3E">
            <w:pPr>
              <w:pStyle w:val="8"/>
              <w:shd w:val="clear" w:color="auto" w:fill="auto"/>
              <w:wordWrap w:val="0"/>
              <w:adjustRightInd w:val="0"/>
              <w:snapToGrid w:val="0"/>
              <w:spacing w:after="0" w:line="400" w:lineRule="exact"/>
              <w:jc w:val="center"/>
              <w:rPr>
                <w:rFonts w:hint="eastAsia" w:hAnsi="宋体" w:cs="宋体"/>
                <w:b/>
                <w:bCs/>
                <w:caps w:val="0"/>
                <w:smallCaps w:val="0"/>
                <w:snapToGrid w:val="0"/>
                <w:color w:val="auto"/>
                <w:spacing w:val="0"/>
                <w:kern w:val="0"/>
                <w:sz w:val="21"/>
                <w:szCs w:val="21"/>
                <w:highlight w:val="none"/>
                <w:lang w:val="en-US" w:eastAsia="zh-CN"/>
              </w:rPr>
            </w:pPr>
          </w:p>
          <w:p w14:paraId="6238B04F">
            <w:pPr>
              <w:pStyle w:val="8"/>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rPr>
            </w:pPr>
            <w:r>
              <w:rPr>
                <w:rFonts w:hint="eastAsia" w:ascii="宋体" w:hAnsi="宋体" w:eastAsia="宋体" w:cs="宋体"/>
                <w:b/>
                <w:bCs/>
                <w:caps w:val="0"/>
                <w:smallCaps w:val="0"/>
                <w:snapToGrid w:val="0"/>
                <w:color w:val="auto"/>
                <w:spacing w:val="0"/>
                <w:kern w:val="0"/>
                <w:sz w:val="21"/>
                <w:szCs w:val="21"/>
                <w:highlight w:val="none"/>
                <w:lang w:val="en-US" w:eastAsia="zh-CN"/>
              </w:rPr>
              <w:t>设计企业（25分）</w:t>
            </w: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3E72C6B">
            <w:pPr>
              <w:pStyle w:val="8"/>
              <w:shd w:val="clear" w:color="auto" w:fill="auto"/>
              <w:wordWrap w:val="0"/>
              <w:adjustRightInd w:val="0"/>
              <w:snapToGrid w:val="0"/>
              <w:spacing w:after="0" w:line="400" w:lineRule="exact"/>
              <w:jc w:val="center"/>
              <w:rPr>
                <w:rFonts w:hint="eastAsia" w:ascii="宋体" w:hAnsi="宋体" w:eastAsia="宋体" w:cs="宋体"/>
                <w:b w:val="0"/>
                <w:bCs w:val="0"/>
                <w:snapToGrid w:val="0"/>
                <w:color w:val="auto"/>
                <w:kern w:val="0"/>
                <w:sz w:val="21"/>
                <w:szCs w:val="21"/>
                <w:highlight w:val="none"/>
              </w:rPr>
            </w:pPr>
            <w:r>
              <w:rPr>
                <w:rFonts w:hint="eastAsia" w:hAnsi="宋体" w:eastAsia="宋体" w:cs="宋体"/>
                <w:b w:val="0"/>
                <w:bCs w:val="0"/>
                <w:snapToGrid w:val="0"/>
                <w:color w:val="auto"/>
                <w:kern w:val="0"/>
                <w:sz w:val="21"/>
                <w:szCs w:val="21"/>
                <w:highlight w:val="none"/>
                <w:lang w:val="en-US" w:eastAsia="zh-CN"/>
              </w:rPr>
              <w:t>设计</w:t>
            </w:r>
            <w:r>
              <w:rPr>
                <w:rFonts w:hint="eastAsia" w:ascii="宋体" w:hAnsi="宋体" w:eastAsia="宋体" w:cs="宋体"/>
                <w:b w:val="0"/>
                <w:bCs w:val="0"/>
                <w:snapToGrid w:val="0"/>
                <w:color w:val="auto"/>
                <w:kern w:val="0"/>
                <w:sz w:val="21"/>
                <w:szCs w:val="21"/>
                <w:highlight w:val="none"/>
              </w:rPr>
              <w:t>企业业绩</w:t>
            </w:r>
          </w:p>
          <w:p w14:paraId="484AD433">
            <w:pPr>
              <w:pStyle w:val="8"/>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w:t>
            </w:r>
            <w:r>
              <w:rPr>
                <w:rFonts w:hint="eastAsia" w:ascii="宋体" w:hAnsi="宋体" w:eastAsia="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rPr>
              <w:t>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4E7231">
            <w:pPr>
              <w:pStyle w:val="8"/>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投标人</w:t>
            </w:r>
            <w:r>
              <w:rPr>
                <w:rFonts w:hint="eastAsia" w:ascii="宋体" w:hAnsi="宋体" w:eastAsia="宋体" w:cs="宋体"/>
                <w:b w:val="0"/>
                <w:bCs w:val="0"/>
                <w:snapToGrid w:val="0"/>
                <w:color w:val="auto"/>
                <w:kern w:val="0"/>
                <w:sz w:val="21"/>
                <w:szCs w:val="21"/>
                <w:highlight w:val="none"/>
                <w:lang w:val="en-US" w:eastAsia="zh-CN"/>
              </w:rPr>
              <w:t>2022</w:t>
            </w:r>
            <w:r>
              <w:rPr>
                <w:rFonts w:hint="eastAsia" w:ascii="宋体" w:hAnsi="宋体" w:eastAsia="宋体" w:cs="宋体"/>
                <w:b w:val="0"/>
                <w:bCs w:val="0"/>
                <w:snapToGrid w:val="0"/>
                <w:color w:val="auto"/>
                <w:kern w:val="0"/>
                <w:sz w:val="21"/>
                <w:szCs w:val="21"/>
                <w:highlight w:val="none"/>
              </w:rPr>
              <w:t>年1月1日至今业绩情况：</w:t>
            </w:r>
          </w:p>
          <w:p w14:paraId="04F8416F">
            <w:pPr>
              <w:pStyle w:val="8"/>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w:t>
            </w:r>
            <w:r>
              <w:rPr>
                <w:rFonts w:hint="eastAsia" w:ascii="宋体" w:hAnsi="宋体" w:eastAsia="宋体" w:cs="宋体"/>
                <w:b w:val="0"/>
                <w:bCs w:val="0"/>
                <w:snapToGrid w:val="0"/>
                <w:color w:val="auto"/>
                <w:kern w:val="0"/>
                <w:sz w:val="21"/>
                <w:szCs w:val="21"/>
                <w:highlight w:val="none"/>
                <w:u w:val="single"/>
              </w:rPr>
              <w:t>承接</w:t>
            </w:r>
            <w:r>
              <w:rPr>
                <w:rFonts w:hint="eastAsia" w:ascii="宋体" w:hAnsi="宋体" w:eastAsia="宋体" w:cs="宋体"/>
                <w:b w:val="0"/>
                <w:bCs w:val="0"/>
                <w:snapToGrid w:val="0"/>
                <w:color w:val="auto"/>
                <w:kern w:val="0"/>
                <w:sz w:val="21"/>
                <w:szCs w:val="21"/>
                <w:highlight w:val="none"/>
              </w:rPr>
              <w:t>过类似工程</w:t>
            </w:r>
            <w:r>
              <w:rPr>
                <w:rFonts w:hint="eastAsia" w:ascii="宋体" w:hAnsi="宋体" w:eastAsia="宋体" w:cs="宋体"/>
                <w:b w:val="0"/>
                <w:bCs w:val="0"/>
                <w:snapToGrid w:val="0"/>
                <w:color w:val="auto"/>
                <w:kern w:val="0"/>
                <w:sz w:val="21"/>
                <w:szCs w:val="21"/>
                <w:highlight w:val="none"/>
                <w:lang w:val="en-US" w:eastAsia="zh-CN"/>
              </w:rPr>
              <w:t>设计的</w:t>
            </w:r>
            <w:r>
              <w:rPr>
                <w:rFonts w:hint="eastAsia" w:ascii="宋体" w:hAnsi="宋体" w:eastAsia="宋体" w:cs="宋体"/>
                <w:b w:val="0"/>
                <w:bCs w:val="0"/>
                <w:snapToGrid w:val="0"/>
                <w:color w:val="auto"/>
                <w:kern w:val="0"/>
                <w:sz w:val="21"/>
                <w:szCs w:val="21"/>
                <w:highlight w:val="none"/>
              </w:rPr>
              <w:t>，每个得</w:t>
            </w:r>
            <w:r>
              <w:rPr>
                <w:rFonts w:hint="eastAsia" w:ascii="宋体" w:hAnsi="宋体" w:eastAsia="宋体" w:cs="宋体"/>
                <w:b w:val="0"/>
                <w:bCs w:val="0"/>
                <w:snapToGrid w:val="0"/>
                <w:color w:val="auto"/>
                <w:kern w:val="0"/>
                <w:sz w:val="21"/>
                <w:szCs w:val="21"/>
                <w:highlight w:val="none"/>
                <w:u w:val="single"/>
              </w:rPr>
              <w:t xml:space="preserve"> </w:t>
            </w:r>
            <w:r>
              <w:rPr>
                <w:rFonts w:hint="eastAsia" w:ascii="宋体" w:hAnsi="宋体" w:eastAsia="宋体" w:cs="宋体"/>
                <w:b w:val="0"/>
                <w:bCs w:val="0"/>
                <w:snapToGrid w:val="0"/>
                <w:color w:val="auto"/>
                <w:kern w:val="0"/>
                <w:sz w:val="21"/>
                <w:szCs w:val="21"/>
                <w:highlight w:val="none"/>
                <w:u w:val="single"/>
                <w:lang w:val="en-US" w:eastAsia="zh-CN"/>
              </w:rPr>
              <w:t>1</w:t>
            </w:r>
            <w:r>
              <w:rPr>
                <w:rFonts w:hint="eastAsia" w:ascii="宋体" w:hAnsi="宋体" w:eastAsia="宋体" w:cs="宋体"/>
                <w:b w:val="0"/>
                <w:bCs w:val="0"/>
                <w:snapToGrid w:val="0"/>
                <w:color w:val="auto"/>
                <w:kern w:val="0"/>
                <w:sz w:val="21"/>
                <w:szCs w:val="21"/>
                <w:highlight w:val="none"/>
              </w:rPr>
              <w:t>分。</w:t>
            </w:r>
          </w:p>
          <w:p w14:paraId="4F82289D">
            <w:pPr>
              <w:pStyle w:val="8"/>
              <w:shd w:val="clear" w:color="auto" w:fill="auto"/>
              <w:wordWrap w:val="0"/>
              <w:adjustRightInd w:val="0"/>
              <w:snapToGrid w:val="0"/>
              <w:spacing w:after="0" w:line="400" w:lineRule="exact"/>
              <w:rPr>
                <w:rFonts w:hint="eastAsia"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rPr>
              <w:t>2．</w:t>
            </w:r>
            <w:r>
              <w:rPr>
                <w:rFonts w:hint="eastAsia" w:hAnsi="宋体" w:eastAsia="宋体" w:cs="宋体"/>
                <w:b w:val="0"/>
                <w:bCs w:val="0"/>
                <w:snapToGrid w:val="0"/>
                <w:color w:val="auto"/>
                <w:kern w:val="0"/>
                <w:sz w:val="21"/>
                <w:szCs w:val="21"/>
                <w:highlight w:val="none"/>
                <w:lang w:val="en-US" w:eastAsia="zh-CN"/>
              </w:rPr>
              <w:t>未承接过的，不予计分；</w:t>
            </w:r>
          </w:p>
          <w:p w14:paraId="56FF65F5">
            <w:pPr>
              <w:pStyle w:val="8"/>
              <w:shd w:val="clear" w:color="auto" w:fill="auto"/>
              <w:wordWrap w:val="0"/>
              <w:adjustRightInd w:val="0"/>
              <w:snapToGrid w:val="0"/>
              <w:spacing w:after="0" w:line="400" w:lineRule="exact"/>
              <w:rPr>
                <w:rFonts w:hint="eastAsia" w:ascii="宋体" w:hAnsi="宋体" w:eastAsia="宋体" w:cs="宋体"/>
                <w:b w:val="0"/>
                <w:bCs w:val="0"/>
                <w:caps w:val="0"/>
                <w:smallCaps w:val="0"/>
                <w:snapToGrid w:val="0"/>
                <w:color w:val="auto"/>
                <w:spacing w:val="0"/>
                <w:kern w:val="0"/>
                <w:sz w:val="21"/>
                <w:szCs w:val="21"/>
                <w:highlight w:val="none"/>
                <w:lang w:val="en-US" w:eastAsia="zh-CN" w:bidi="ar-SA"/>
              </w:rPr>
            </w:pPr>
            <w:r>
              <w:rPr>
                <w:rFonts w:hint="eastAsia" w:hAnsi="宋体" w:eastAsia="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rPr>
              <w:t>本项最高得</w:t>
            </w:r>
            <w:r>
              <w:rPr>
                <w:rFonts w:hint="eastAsia" w:ascii="宋体" w:hAnsi="宋体" w:eastAsia="宋体" w:cs="宋体"/>
                <w:b w:val="0"/>
                <w:bCs w:val="0"/>
                <w:snapToGrid w:val="0"/>
                <w:color w:val="auto"/>
                <w:kern w:val="0"/>
                <w:sz w:val="21"/>
                <w:szCs w:val="21"/>
                <w:highlight w:val="none"/>
                <w:lang w:val="en-US" w:eastAsia="zh-CN"/>
              </w:rPr>
              <w:t>3</w:t>
            </w:r>
            <w:r>
              <w:rPr>
                <w:rFonts w:hint="eastAsia" w:ascii="宋体" w:hAnsi="宋体" w:eastAsia="宋体" w:cs="宋体"/>
                <w:b w:val="0"/>
                <w:bCs w:val="0"/>
                <w:snapToGrid w:val="0"/>
                <w:color w:val="auto"/>
                <w:kern w:val="0"/>
                <w:sz w:val="21"/>
                <w:szCs w:val="21"/>
                <w:highlight w:val="none"/>
              </w:rPr>
              <w:t xml:space="preserve">分。 </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39E30">
            <w:pPr>
              <w:pStyle w:val="8"/>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1．类似工程指：</w:t>
            </w:r>
            <w:r>
              <w:rPr>
                <w:rFonts w:hint="eastAsia" w:ascii="宋体" w:hAnsi="宋体" w:eastAsia="宋体" w:cs="宋体"/>
                <w:b w:val="0"/>
                <w:bCs w:val="0"/>
                <w:snapToGrid w:val="0"/>
                <w:color w:val="auto"/>
                <w:kern w:val="0"/>
                <w:sz w:val="21"/>
                <w:szCs w:val="21"/>
                <w:highlight w:val="none"/>
                <w:u w:val="single"/>
                <w:lang w:val="en-US" w:eastAsia="zh-CN"/>
              </w:rPr>
              <w:t>建安工程费≥</w:t>
            </w:r>
            <w:r>
              <w:rPr>
                <w:rFonts w:hint="eastAsia" w:hAnsi="宋体" w:eastAsia="宋体" w:cs="宋体"/>
                <w:b w:val="0"/>
                <w:bCs w:val="0"/>
                <w:snapToGrid w:val="0"/>
                <w:color w:val="auto"/>
                <w:kern w:val="0"/>
                <w:sz w:val="21"/>
                <w:szCs w:val="21"/>
                <w:highlight w:val="none"/>
                <w:u w:val="single"/>
                <w:lang w:val="en-US" w:eastAsia="zh-CN"/>
              </w:rPr>
              <w:t>7</w:t>
            </w:r>
            <w:r>
              <w:rPr>
                <w:rFonts w:hint="eastAsia" w:hAnsi="宋体" w:cs="宋体"/>
                <w:b w:val="0"/>
                <w:bCs w:val="0"/>
                <w:snapToGrid w:val="0"/>
                <w:color w:val="auto"/>
                <w:kern w:val="0"/>
                <w:sz w:val="21"/>
                <w:szCs w:val="21"/>
                <w:highlight w:val="none"/>
                <w:u w:val="single"/>
                <w:lang w:val="en-US" w:eastAsia="zh-CN"/>
              </w:rPr>
              <w:t>000</w:t>
            </w:r>
            <w:r>
              <w:rPr>
                <w:rFonts w:hint="eastAsia" w:ascii="宋体" w:hAnsi="宋体" w:eastAsia="宋体" w:cs="宋体"/>
                <w:b w:val="0"/>
                <w:bCs w:val="0"/>
                <w:snapToGrid w:val="0"/>
                <w:color w:val="auto"/>
                <w:kern w:val="0"/>
                <w:sz w:val="21"/>
                <w:szCs w:val="21"/>
                <w:highlight w:val="none"/>
                <w:u w:val="single"/>
                <w:lang w:val="en-US" w:eastAsia="zh-CN"/>
              </w:rPr>
              <w:t>万元或</w:t>
            </w:r>
            <w:r>
              <w:rPr>
                <w:rFonts w:hint="eastAsia" w:hAnsi="宋体" w:eastAsia="宋体" w:cs="宋体"/>
                <w:b w:val="0"/>
                <w:bCs w:val="0"/>
                <w:snapToGrid w:val="0"/>
                <w:color w:val="auto"/>
                <w:kern w:val="0"/>
                <w:sz w:val="21"/>
                <w:szCs w:val="21"/>
                <w:highlight w:val="none"/>
                <w:u w:val="single"/>
                <w:lang w:val="en-US" w:eastAsia="zh-CN"/>
              </w:rPr>
              <w:t>勘察</w:t>
            </w:r>
            <w:r>
              <w:rPr>
                <w:rFonts w:hint="eastAsia" w:ascii="宋体" w:hAnsi="宋体" w:eastAsia="宋体" w:cs="宋体"/>
                <w:b w:val="0"/>
                <w:bCs w:val="0"/>
                <w:snapToGrid w:val="0"/>
                <w:color w:val="auto"/>
                <w:kern w:val="0"/>
                <w:sz w:val="21"/>
                <w:szCs w:val="21"/>
                <w:highlight w:val="none"/>
                <w:u w:val="single"/>
                <w:lang w:val="en-US" w:eastAsia="zh-CN"/>
              </w:rPr>
              <w:t>设计费合同价≥</w:t>
            </w:r>
            <w:r>
              <w:rPr>
                <w:rFonts w:hint="eastAsia" w:hAnsi="宋体" w:eastAsia="宋体" w:cs="宋体"/>
                <w:b w:val="0"/>
                <w:bCs w:val="0"/>
                <w:snapToGrid w:val="0"/>
                <w:color w:val="auto"/>
                <w:kern w:val="0"/>
                <w:sz w:val="21"/>
                <w:szCs w:val="21"/>
                <w:highlight w:val="none"/>
                <w:u w:val="single"/>
                <w:lang w:val="en-US" w:eastAsia="zh-CN"/>
              </w:rPr>
              <w:t>200</w:t>
            </w:r>
            <w:r>
              <w:rPr>
                <w:rFonts w:hint="eastAsia" w:ascii="宋体" w:hAnsi="宋体" w:eastAsia="宋体" w:cs="宋体"/>
                <w:b w:val="0"/>
                <w:bCs w:val="0"/>
                <w:snapToGrid w:val="0"/>
                <w:color w:val="auto"/>
                <w:kern w:val="0"/>
                <w:sz w:val="21"/>
                <w:szCs w:val="21"/>
                <w:highlight w:val="none"/>
                <w:u w:val="single"/>
                <w:lang w:val="en-US" w:eastAsia="zh-CN"/>
              </w:rPr>
              <w:t>万元的市政类</w:t>
            </w:r>
            <w:r>
              <w:rPr>
                <w:rFonts w:hint="eastAsia" w:hAnsi="宋体" w:eastAsia="宋体" w:cs="宋体"/>
                <w:b w:val="0"/>
                <w:bCs w:val="0"/>
                <w:snapToGrid w:val="0"/>
                <w:color w:val="auto"/>
                <w:kern w:val="0"/>
                <w:sz w:val="21"/>
                <w:szCs w:val="21"/>
                <w:highlight w:val="none"/>
                <w:u w:val="single"/>
                <w:lang w:val="en-US" w:eastAsia="zh-CN"/>
              </w:rPr>
              <w:t>或建筑</w:t>
            </w:r>
            <w:r>
              <w:rPr>
                <w:rFonts w:hint="eastAsia" w:ascii="宋体" w:hAnsi="宋体" w:eastAsia="宋体" w:cs="宋体"/>
                <w:b w:val="0"/>
                <w:bCs w:val="0"/>
                <w:snapToGrid w:val="0"/>
                <w:color w:val="auto"/>
                <w:kern w:val="0"/>
                <w:sz w:val="21"/>
                <w:szCs w:val="21"/>
                <w:highlight w:val="none"/>
                <w:u w:val="single"/>
                <w:lang w:val="en-US" w:eastAsia="zh-CN"/>
              </w:rPr>
              <w:t>工程</w:t>
            </w:r>
            <w:r>
              <w:rPr>
                <w:rFonts w:hint="eastAsia" w:ascii="宋体" w:hAnsi="宋体" w:eastAsia="宋体" w:cs="宋体"/>
                <w:b w:val="0"/>
                <w:bCs w:val="0"/>
                <w:snapToGrid w:val="0"/>
                <w:color w:val="auto"/>
                <w:kern w:val="0"/>
                <w:sz w:val="21"/>
                <w:szCs w:val="21"/>
                <w:highlight w:val="none"/>
              </w:rPr>
              <w:t>。</w:t>
            </w:r>
          </w:p>
          <w:p w14:paraId="7F5E9E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2．需附有关业绩中标通知书或设计合同关键页</w:t>
            </w:r>
            <w:r>
              <w:rPr>
                <w:rFonts w:hint="eastAsia" w:ascii="宋体" w:hAnsi="宋体" w:eastAsia="宋体" w:cs="宋体"/>
                <w:b w:val="0"/>
                <w:bCs w:val="0"/>
                <w:snapToGrid w:val="0"/>
                <w:color w:val="auto"/>
                <w:kern w:val="0"/>
                <w:sz w:val="21"/>
                <w:szCs w:val="21"/>
                <w:highlight w:val="none"/>
                <w:lang w:eastAsia="zh-CN"/>
              </w:rPr>
              <w:t>彩色扫描件，</w:t>
            </w:r>
            <w:r>
              <w:rPr>
                <w:rFonts w:hint="eastAsia" w:ascii="宋体" w:hAnsi="宋体" w:eastAsia="宋体" w:cs="宋体"/>
                <w:b w:val="0"/>
                <w:bCs w:val="0"/>
                <w:snapToGrid w:val="0"/>
                <w:color w:val="auto"/>
                <w:kern w:val="0"/>
                <w:sz w:val="21"/>
                <w:szCs w:val="21"/>
                <w:highlight w:val="none"/>
                <w:lang w:val="en-US" w:eastAsia="zh-CN" w:bidi="ar-SA"/>
              </w:rPr>
              <w:t>否则不得分。</w:t>
            </w:r>
          </w:p>
          <w:p w14:paraId="5F9831B8">
            <w:pPr>
              <w:pStyle w:val="8"/>
              <w:shd w:val="clear" w:color="auto" w:fill="auto"/>
              <w:wordWrap w:val="0"/>
              <w:adjustRightInd w:val="0"/>
              <w:snapToGrid w:val="0"/>
              <w:spacing w:after="0" w:line="400" w:lineRule="exact"/>
              <w:rPr>
                <w:rFonts w:hint="eastAsia" w:ascii="宋体" w:hAnsi="宋体" w:eastAsia="宋体" w:cs="宋体"/>
                <w:b w:val="0"/>
                <w:bCs w:val="0"/>
                <w:i/>
                <w:iCs/>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3．业绩时间以中标通知书或合同签订时间为准。</w:t>
            </w:r>
          </w:p>
          <w:p w14:paraId="5F50C392">
            <w:pPr>
              <w:pStyle w:val="8"/>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4．任一业绩有以下情形之一的，该业绩视为无效，不予计分：</w:t>
            </w:r>
          </w:p>
          <w:p w14:paraId="40F78919">
            <w:pPr>
              <w:pStyle w:val="8"/>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①业绩不属于类似工程的；</w:t>
            </w:r>
          </w:p>
          <w:p w14:paraId="76A8F051">
            <w:pPr>
              <w:pStyle w:val="8"/>
              <w:shd w:val="clear" w:color="auto" w:fill="auto"/>
              <w:wordWrap w:val="0"/>
              <w:adjustRightInd w:val="0"/>
              <w:snapToGrid w:val="0"/>
              <w:spacing w:after="0" w:line="400" w:lineRule="exact"/>
              <w:rPr>
                <w:rFonts w:hint="eastAsia" w:ascii="宋体" w:hAnsi="宋体" w:eastAsia="宋体" w:cs="宋体"/>
                <w:b w:val="0"/>
                <w:bCs w:val="0"/>
                <w:i/>
                <w:iCs/>
                <w:caps w:val="0"/>
                <w:smallCap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rPr>
              <w:t>②业绩时间不符合要求的</w:t>
            </w:r>
            <w:r>
              <w:rPr>
                <w:rFonts w:hint="eastAsia" w:ascii="宋体" w:hAnsi="宋体" w:eastAsia="宋体" w:cs="宋体"/>
                <w:b w:val="0"/>
                <w:bCs w:val="0"/>
                <w:snapToGrid w:val="0"/>
                <w:color w:val="auto"/>
                <w:kern w:val="0"/>
                <w:sz w:val="21"/>
                <w:szCs w:val="21"/>
                <w:highlight w:val="none"/>
                <w:lang w:eastAsia="zh-CN"/>
              </w:rPr>
              <w:t>。</w:t>
            </w:r>
          </w:p>
        </w:tc>
      </w:tr>
      <w:tr w14:paraId="7B31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jc w:val="center"/>
        </w:trPr>
        <w:tc>
          <w:tcPr>
            <w:tcW w:w="734" w:type="dxa"/>
            <w:vMerge w:val="continue"/>
            <w:tcBorders>
              <w:left w:val="single" w:color="auto" w:sz="4" w:space="0"/>
              <w:right w:val="single" w:color="auto" w:sz="4" w:space="0"/>
            </w:tcBorders>
            <w:noWrap w:val="0"/>
            <w:vAlign w:val="center"/>
          </w:tcPr>
          <w:p w14:paraId="6BCB2B35">
            <w:pPr>
              <w:pStyle w:val="8"/>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14:paraId="5258845E">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负责人</w:t>
            </w:r>
            <w:r>
              <w:rPr>
                <w:rFonts w:hint="eastAsia" w:ascii="宋体" w:hAnsi="宋体" w:eastAsia="宋体" w:cs="宋体"/>
                <w:b w:val="0"/>
                <w:bCs w:val="0"/>
                <w:color w:val="auto"/>
                <w:sz w:val="21"/>
                <w:szCs w:val="21"/>
                <w:highlight w:val="none"/>
                <w:lang w:val="en-US" w:eastAsia="zh-CN"/>
              </w:rPr>
              <w:t>综合能力</w:t>
            </w:r>
            <w:r>
              <w:rPr>
                <w:rFonts w:hint="eastAsia" w:ascii="宋体" w:hAnsi="宋体" w:eastAsia="宋体" w:cs="宋体"/>
                <w:b w:val="0"/>
                <w:bCs w:val="0"/>
                <w:snapToGrid w:val="0"/>
                <w:color w:val="auto"/>
                <w:kern w:val="0"/>
                <w:sz w:val="21"/>
                <w:szCs w:val="21"/>
                <w:highlight w:val="none"/>
                <w:lang w:val="en-US" w:eastAsia="zh-CN" w:bidi="ar-SA"/>
              </w:rPr>
              <w:t>（</w:t>
            </w:r>
            <w:r>
              <w:rPr>
                <w:rFonts w:hint="eastAsia" w:hAnsi="宋体" w:cs="宋体"/>
                <w:b w:val="0"/>
                <w:bCs w:val="0"/>
                <w:snapToGrid w:val="0"/>
                <w:color w:val="auto"/>
                <w:kern w:val="0"/>
                <w:sz w:val="21"/>
                <w:szCs w:val="21"/>
                <w:highlight w:val="none"/>
                <w:lang w:val="en-US" w:eastAsia="zh-CN" w:bidi="ar-SA"/>
              </w:rPr>
              <w:t>7</w:t>
            </w:r>
            <w:r>
              <w:rPr>
                <w:rFonts w:hint="eastAsia" w:ascii="宋体" w:hAnsi="宋体" w:eastAsia="宋体" w:cs="宋体"/>
                <w:b w:val="0"/>
                <w:bCs w:val="0"/>
                <w:snapToGrid w:val="0"/>
                <w:color w:val="auto"/>
                <w:kern w:val="0"/>
                <w:sz w:val="21"/>
                <w:szCs w:val="21"/>
                <w:highlight w:val="none"/>
                <w:lang w:val="en-US" w:eastAsia="zh-CN" w:bidi="ar-SA"/>
              </w:rPr>
              <w:t>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4D2A2294">
            <w:pPr>
              <w:pStyle w:val="8"/>
              <w:keepNext w:val="0"/>
              <w:keepLines w:val="0"/>
              <w:pageBreakBefore w:val="0"/>
              <w:numPr>
                <w:ilvl w:val="0"/>
                <w:numId w:val="5"/>
              </w:numPr>
              <w:kinsoku/>
              <w:wordWrap w:val="0"/>
              <w:overflowPunct/>
              <w:topLinePunct w:val="0"/>
              <w:bidi w:val="0"/>
              <w:adjustRightInd w:val="0"/>
              <w:snapToGrid w:val="0"/>
              <w:spacing w:after="0" w:afterLines="0" w:line="400" w:lineRule="exact"/>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rPr>
              <w:t>拟派的设计负责人同时具备一级注册结构工程师执业资格、注册咨询工程师（建筑</w:t>
            </w:r>
            <w:r>
              <w:rPr>
                <w:rFonts w:hint="eastAsia" w:ascii="宋体" w:hAnsi="宋体" w:eastAsia="宋体" w:cs="宋体"/>
                <w:color w:val="auto"/>
                <w:spacing w:val="9"/>
                <w:sz w:val="21"/>
                <w:szCs w:val="21"/>
                <w:highlight w:val="none"/>
                <w:lang w:val="en-US" w:eastAsia="zh-CN"/>
              </w:rPr>
              <w:t>或</w:t>
            </w:r>
            <w:r>
              <w:rPr>
                <w:rFonts w:hint="eastAsia" w:ascii="宋体" w:hAnsi="宋体" w:eastAsia="宋体" w:cs="宋体"/>
                <w:color w:val="auto"/>
                <w:spacing w:val="9"/>
                <w:sz w:val="21"/>
                <w:szCs w:val="21"/>
                <w:highlight w:val="none"/>
                <w:lang w:val="en-US"/>
              </w:rPr>
              <w:t>市政公用工程）和高级工程师或以上职称的，得</w:t>
            </w:r>
            <w:r>
              <w:rPr>
                <w:rFonts w:hint="eastAsia" w:hAnsi="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val="en-US"/>
              </w:rPr>
              <w:t>分</w:t>
            </w:r>
            <w:r>
              <w:rPr>
                <w:rFonts w:hint="eastAsia" w:ascii="宋体" w:hAnsi="宋体" w:eastAsia="宋体" w:cs="宋体"/>
                <w:color w:val="auto"/>
                <w:spacing w:val="9"/>
                <w:sz w:val="21"/>
                <w:szCs w:val="21"/>
                <w:highlight w:val="none"/>
                <w:lang w:val="en-US" w:eastAsia="zh-CN"/>
              </w:rPr>
              <w:t>。</w:t>
            </w:r>
          </w:p>
          <w:p w14:paraId="45F90BDB">
            <w:pPr>
              <w:pStyle w:val="8"/>
              <w:keepNext w:val="0"/>
              <w:keepLines w:val="0"/>
              <w:pageBreakBefore w:val="0"/>
              <w:numPr>
                <w:ilvl w:val="0"/>
                <w:numId w:val="5"/>
              </w:numPr>
              <w:kinsoku/>
              <w:wordWrap w:val="0"/>
              <w:overflowPunct/>
              <w:topLinePunct w:val="0"/>
              <w:bidi w:val="0"/>
              <w:adjustRightInd w:val="0"/>
              <w:snapToGrid w:val="0"/>
              <w:spacing w:after="0" w:afterLines="0" w:line="400" w:lineRule="exact"/>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rPr>
              <w:t>拟派的</w:t>
            </w:r>
            <w:r>
              <w:rPr>
                <w:rFonts w:hint="eastAsia" w:ascii="宋体" w:hAnsi="宋体" w:eastAsia="宋体" w:cs="宋体"/>
                <w:snapToGrid w:val="0"/>
                <w:color w:val="auto"/>
                <w:kern w:val="0"/>
                <w:sz w:val="21"/>
                <w:szCs w:val="21"/>
                <w:highlight w:val="none"/>
                <w:lang w:val="en-US" w:eastAsia="zh-CN" w:bidi="ar-SA"/>
              </w:rPr>
              <w:t>勘察（岩土）负责人具有高级（或以上）工程师职称</w:t>
            </w:r>
            <w:r>
              <w:rPr>
                <w:rFonts w:hint="eastAsia" w:hAnsi="宋体" w:eastAsia="宋体" w:cs="宋体"/>
                <w:snapToGrid w:val="0"/>
                <w:color w:val="auto"/>
                <w:kern w:val="0"/>
                <w:sz w:val="21"/>
                <w:szCs w:val="21"/>
                <w:highlight w:val="none"/>
                <w:lang w:val="en-US" w:eastAsia="zh-CN" w:bidi="ar-SA"/>
              </w:rPr>
              <w:t>的，得2分。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6E5A281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1.需提供相关职称证书、注册证书彩色扫描件</w:t>
            </w:r>
            <w:r>
              <w:rPr>
                <w:rFonts w:hint="eastAsia" w:hAnsi="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zh-CN" w:bidi="ar-SA"/>
              </w:rPr>
              <w:t>否则不得分。</w:t>
            </w:r>
          </w:p>
          <w:p w14:paraId="28C319F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2.提供拟派人员近三个月（必须有202</w:t>
            </w:r>
            <w:r>
              <w:rPr>
                <w:rFonts w:hint="eastAsia" w:ascii="宋体" w:hAnsi="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年</w:t>
            </w:r>
            <w:r>
              <w:rPr>
                <w:rFonts w:hint="eastAsia" w:hAnsi="宋体" w:eastAsia="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月，退休人员返聘的须附返聘合同及退休证明）社保证明彩色扫描件并加盖公章。</w:t>
            </w:r>
          </w:p>
        </w:tc>
      </w:tr>
      <w:tr w14:paraId="5D05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34" w:type="dxa"/>
            <w:vMerge w:val="continue"/>
            <w:tcBorders>
              <w:left w:val="single" w:color="auto" w:sz="4" w:space="0"/>
              <w:right w:val="single" w:color="auto" w:sz="4" w:space="0"/>
            </w:tcBorders>
            <w:noWrap w:val="0"/>
            <w:vAlign w:val="center"/>
          </w:tcPr>
          <w:p w14:paraId="1FDB52B6">
            <w:pPr>
              <w:pStyle w:val="8"/>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lang w:eastAsia="zh-CN"/>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14:paraId="495778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拟派相关专业人员情况（8分）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0524184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1、建筑专业负责人具有一级注册建筑工程师及高级（或以上）工程师职称；</w:t>
            </w:r>
          </w:p>
          <w:p w14:paraId="404735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2、水利专业负责人具有注册土木工程师（水利水电工程）及高级（或以上）工程师职称；</w:t>
            </w:r>
          </w:p>
          <w:p w14:paraId="7A52A73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3、给排水专业负责人具有注册公用设备（给水排水）工程师及高级（或以上）工程师职称；</w:t>
            </w:r>
          </w:p>
          <w:p w14:paraId="3DCD89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4、道路专业负责人具有注册土木工程（道路工程）工程师及高级（或以上）工程师职称；</w:t>
            </w:r>
          </w:p>
          <w:p w14:paraId="6250C6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5、造价专业负责人具有注册造价工程师及高级（或以上）工程师职称。</w:t>
            </w:r>
          </w:p>
          <w:p w14:paraId="7BCE9CA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6、风景园林负责人具有高级（或以上）园林绿化工程师职称；</w:t>
            </w:r>
          </w:p>
          <w:p w14:paraId="6AA3E5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7、电气专业负责人具有注册电气工程师（供配电）</w:t>
            </w:r>
            <w:r>
              <w:rPr>
                <w:rFonts w:hint="eastAsia" w:hAnsi="宋体" w:eastAsia="宋体" w:cs="宋体"/>
                <w:snapToGrid w:val="0"/>
                <w:color w:val="auto"/>
                <w:kern w:val="0"/>
                <w:sz w:val="21"/>
                <w:szCs w:val="21"/>
                <w:highlight w:val="none"/>
                <w:lang w:val="en-US" w:eastAsia="zh-CN" w:bidi="ar-SA"/>
              </w:rPr>
              <w:t>及</w:t>
            </w:r>
            <w:r>
              <w:rPr>
                <w:rFonts w:hint="eastAsia" w:ascii="宋体" w:hAnsi="宋体" w:eastAsia="宋体" w:cs="宋体"/>
                <w:snapToGrid w:val="0"/>
                <w:color w:val="auto"/>
                <w:kern w:val="0"/>
                <w:sz w:val="21"/>
                <w:szCs w:val="21"/>
                <w:highlight w:val="none"/>
                <w:lang w:val="en-US" w:eastAsia="zh-CN" w:bidi="ar-SA"/>
              </w:rPr>
              <w:t>高级（或以上）职称；</w:t>
            </w:r>
          </w:p>
          <w:p w14:paraId="34862A4A">
            <w:pPr>
              <w:pStyle w:val="2"/>
              <w:rPr>
                <w:rFonts w:hint="default"/>
                <w:color w:val="auto"/>
                <w:highlight w:val="none"/>
                <w:lang w:val="en-US" w:eastAsia="zh-CN"/>
              </w:rPr>
            </w:pPr>
            <w:r>
              <w:rPr>
                <w:rFonts w:hint="eastAsia" w:ascii="宋体" w:hAnsi="宋体" w:eastAsia="宋体" w:cs="宋体"/>
                <w:b w:val="0"/>
                <w:bCs/>
                <w:snapToGrid w:val="0"/>
                <w:color w:val="auto"/>
                <w:kern w:val="0"/>
                <w:sz w:val="21"/>
                <w:szCs w:val="21"/>
                <w:highlight w:val="none"/>
                <w:lang w:val="en-US" w:eastAsia="zh-CN" w:bidi="ar-SA"/>
              </w:rPr>
              <w:t>8、</w:t>
            </w:r>
            <w:r>
              <w:rPr>
                <w:rFonts w:hint="eastAsia" w:ascii="宋体" w:hAnsi="宋体" w:eastAsia="宋体" w:cs="宋体"/>
                <w:b w:val="0"/>
                <w:snapToGrid w:val="0"/>
                <w:color w:val="auto"/>
                <w:kern w:val="0"/>
                <w:sz w:val="21"/>
                <w:szCs w:val="21"/>
                <w:highlight w:val="none"/>
                <w:lang w:val="en-US" w:eastAsia="zh-CN" w:bidi="ar-SA"/>
              </w:rPr>
              <w:t>暖通专业负责人注册公用设备工程师（暖通空调）及高级（或以上）职称。</w:t>
            </w:r>
          </w:p>
          <w:p w14:paraId="314DAC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以上人员每缺一个扣</w:t>
            </w:r>
            <w:r>
              <w:rPr>
                <w:rFonts w:hint="eastAsia"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zh-CN" w:bidi="ar-SA"/>
              </w:rPr>
              <w:t>分；以上人员不得为同一人；本项最高得</w:t>
            </w:r>
            <w:r>
              <w:rPr>
                <w:rFonts w:hint="eastAsia" w:hAnsi="宋体" w:eastAsia="宋体" w:cs="宋体"/>
                <w:snapToGrid w:val="0"/>
                <w:color w:val="auto"/>
                <w:kern w:val="0"/>
                <w:sz w:val="21"/>
                <w:szCs w:val="21"/>
                <w:highlight w:val="none"/>
                <w:lang w:val="en-US" w:eastAsia="zh-CN" w:bidi="ar-SA"/>
              </w:rPr>
              <w:t>8</w:t>
            </w:r>
            <w:r>
              <w:rPr>
                <w:rFonts w:hint="eastAsia" w:ascii="宋体" w:hAnsi="宋体" w:eastAsia="宋体" w:cs="宋体"/>
                <w:snapToGrid w:val="0"/>
                <w:color w:val="auto"/>
                <w:kern w:val="0"/>
                <w:sz w:val="21"/>
                <w:szCs w:val="21"/>
                <w:highlight w:val="none"/>
                <w:lang w:val="en-US" w:eastAsia="zh-CN" w:bidi="ar-SA"/>
              </w:rPr>
              <w:t>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33AFFB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1.需提供拟派人员相关证书及社保证明彩色扫描件(近三个月，其中必须有 202</w:t>
            </w:r>
            <w:r>
              <w:rPr>
                <w:rFonts w:hint="eastAsia" w:ascii="宋体" w:hAnsi="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年</w:t>
            </w:r>
            <w:r>
              <w:rPr>
                <w:rFonts w:hint="eastAsia" w:hAnsi="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月，退休人员返聘的须附返聘合同及退休证明）)，专业以职称证或注册证书为准，否则不得分。</w:t>
            </w:r>
          </w:p>
          <w:p w14:paraId="0CA8B4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2.不符合评分标准和备注规定的，不予计分。</w:t>
            </w:r>
          </w:p>
        </w:tc>
      </w:tr>
      <w:tr w14:paraId="03B3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jc w:val="center"/>
        </w:trPr>
        <w:tc>
          <w:tcPr>
            <w:tcW w:w="734" w:type="dxa"/>
            <w:vMerge w:val="continue"/>
            <w:tcBorders>
              <w:left w:val="single" w:color="auto" w:sz="4" w:space="0"/>
              <w:right w:val="single" w:color="auto" w:sz="4" w:space="0"/>
            </w:tcBorders>
            <w:noWrap w:val="0"/>
            <w:vAlign w:val="center"/>
          </w:tcPr>
          <w:p w14:paraId="61D6C057">
            <w:pPr>
              <w:pStyle w:val="8"/>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lang w:eastAsia="zh-CN"/>
              </w:rPr>
            </w:pPr>
          </w:p>
        </w:tc>
        <w:tc>
          <w:tcPr>
            <w:tcW w:w="1834" w:type="dxa"/>
            <w:gridSpan w:val="4"/>
            <w:tcBorders>
              <w:top w:val="single" w:color="auto" w:sz="4" w:space="0"/>
              <w:left w:val="single" w:color="auto" w:sz="4" w:space="0"/>
              <w:bottom w:val="single" w:color="auto" w:sz="4" w:space="0"/>
              <w:right w:val="single" w:color="auto" w:sz="4" w:space="0"/>
            </w:tcBorders>
            <w:noWrap w:val="0"/>
            <w:vAlign w:val="center"/>
          </w:tcPr>
          <w:p w14:paraId="3FC030D5">
            <w:pPr>
              <w:pStyle w:val="32"/>
              <w:spacing w:line="460" w:lineRule="exact"/>
              <w:jc w:val="center"/>
              <w:rPr>
                <w:rFonts w:hint="eastAsia" w:ascii="宋体" w:hAnsi="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企业</w:t>
            </w:r>
            <w:r>
              <w:rPr>
                <w:rFonts w:hint="eastAsia" w:ascii="宋体" w:hAnsi="宋体" w:cs="宋体"/>
                <w:b w:val="0"/>
                <w:bCs w:val="0"/>
                <w:snapToGrid w:val="0"/>
                <w:color w:val="auto"/>
                <w:kern w:val="0"/>
                <w:sz w:val="21"/>
                <w:szCs w:val="21"/>
                <w:highlight w:val="none"/>
                <w:lang w:val="en-US" w:eastAsia="zh-CN" w:bidi="ar-SA"/>
              </w:rPr>
              <w:t>技术能力</w:t>
            </w:r>
          </w:p>
          <w:p w14:paraId="66FE670B">
            <w:pPr>
              <w:pStyle w:val="32"/>
              <w:spacing w:line="460" w:lineRule="exact"/>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w:t>
            </w:r>
            <w:r>
              <w:rPr>
                <w:rFonts w:hint="eastAsia" w:ascii="宋体" w:hAnsi="宋体" w:cs="宋体"/>
                <w:b w:val="0"/>
                <w:bCs w:val="0"/>
                <w:snapToGrid w:val="0"/>
                <w:color w:val="auto"/>
                <w:kern w:val="0"/>
                <w:sz w:val="21"/>
                <w:szCs w:val="21"/>
                <w:highlight w:val="none"/>
                <w:lang w:val="en-US" w:eastAsia="zh-CN" w:bidi="ar-SA"/>
              </w:rPr>
              <w:t>4</w:t>
            </w:r>
            <w:r>
              <w:rPr>
                <w:rFonts w:hint="eastAsia" w:ascii="宋体" w:hAnsi="宋体" w:eastAsia="宋体" w:cs="宋体"/>
                <w:b w:val="0"/>
                <w:bCs w:val="0"/>
                <w:snapToGrid w:val="0"/>
                <w:color w:val="auto"/>
                <w:kern w:val="0"/>
                <w:sz w:val="21"/>
                <w:szCs w:val="21"/>
                <w:highlight w:val="none"/>
                <w:lang w:val="en-US" w:eastAsia="zh-CN" w:bidi="ar-SA"/>
              </w:rPr>
              <w:t>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6963E0C7">
            <w:pPr>
              <w:keepNext w:val="0"/>
              <w:keepLines w:val="0"/>
              <w:pageBreakBefore w:val="0"/>
              <w:kinsoku/>
              <w:overflowPunct/>
              <w:topLinePunct w:val="0"/>
              <w:bidi w:val="0"/>
              <w:snapToGrid w:val="0"/>
              <w:spacing w:line="400" w:lineRule="exact"/>
              <w:jc w:val="lef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投标人获得过高新技术企业证书</w:t>
            </w:r>
            <w:r>
              <w:rPr>
                <w:rFonts w:hint="eastAsia" w:hAnsi="宋体" w:eastAsia="宋体" w:cs="宋体"/>
                <w:b w:val="0"/>
                <w:bCs w:val="0"/>
                <w:snapToGrid w:val="0"/>
                <w:color w:val="auto"/>
                <w:kern w:val="0"/>
                <w:sz w:val="21"/>
                <w:szCs w:val="21"/>
                <w:highlight w:val="none"/>
                <w:lang w:val="en-US" w:eastAsia="zh-CN" w:bidi="ar-SA"/>
              </w:rPr>
              <w:t>的</w:t>
            </w:r>
            <w:r>
              <w:rPr>
                <w:rFonts w:hint="eastAsia" w:ascii="宋体" w:hAnsi="宋体" w:eastAsia="宋体" w:cs="宋体"/>
                <w:b w:val="0"/>
                <w:bCs w:val="0"/>
                <w:snapToGrid w:val="0"/>
                <w:color w:val="auto"/>
                <w:kern w:val="0"/>
                <w:sz w:val="21"/>
                <w:szCs w:val="21"/>
                <w:highlight w:val="none"/>
                <w:lang w:val="en-US" w:eastAsia="zh-CN" w:bidi="ar-SA"/>
              </w:rPr>
              <w:t>，得</w:t>
            </w:r>
            <w:r>
              <w:rPr>
                <w:rFonts w:hint="eastAsia" w:hAnsi="宋体" w:eastAsia="宋体" w:cs="宋体"/>
                <w:b w:val="0"/>
                <w:bCs w:val="0"/>
                <w:snapToGrid w:val="0"/>
                <w:color w:val="auto"/>
                <w:kern w:val="0"/>
                <w:sz w:val="21"/>
                <w:szCs w:val="21"/>
                <w:highlight w:val="none"/>
                <w:lang w:val="en-US" w:eastAsia="zh-CN" w:bidi="ar-SA"/>
              </w:rPr>
              <w:t>4</w:t>
            </w:r>
            <w:r>
              <w:rPr>
                <w:rFonts w:hint="eastAsia" w:ascii="宋体" w:hAnsi="宋体" w:eastAsia="宋体" w:cs="宋体"/>
                <w:b w:val="0"/>
                <w:bCs w:val="0"/>
                <w:snapToGrid w:val="0"/>
                <w:color w:val="auto"/>
                <w:kern w:val="0"/>
                <w:sz w:val="21"/>
                <w:szCs w:val="21"/>
                <w:highlight w:val="none"/>
                <w:lang w:val="en-US" w:eastAsia="zh-CN" w:bidi="ar-SA"/>
              </w:rPr>
              <w:t>分。</w:t>
            </w:r>
          </w:p>
          <w:p w14:paraId="6BA22FA4">
            <w:pPr>
              <w:keepNext w:val="0"/>
              <w:keepLines w:val="0"/>
              <w:pageBreakBefore w:val="0"/>
              <w:kinsoku/>
              <w:overflowPunct/>
              <w:topLinePunct w:val="0"/>
              <w:bidi w:val="0"/>
              <w:snapToGrid w:val="0"/>
              <w:spacing w:line="400" w:lineRule="exact"/>
              <w:jc w:val="left"/>
              <w:textAlignment w:val="auto"/>
              <w:rPr>
                <w:rFonts w:hint="default"/>
                <w:color w:val="auto"/>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bidi="ar-SA"/>
              </w:rPr>
              <w:t>未获得过高新技术企业证书的，不得分。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6A07AD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1.需提供相关证书彩色扫描件，否则不得分。</w:t>
            </w:r>
          </w:p>
          <w:p w14:paraId="6E903929">
            <w:pPr>
              <w:pStyle w:val="8"/>
              <w:wordWrap w:val="0"/>
              <w:adjustRightInd w:val="0"/>
              <w:snapToGrid w:val="0"/>
              <w:spacing w:after="0" w:line="400" w:lineRule="exact"/>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2.不符合评分标准和备注规定的，不予计分。</w:t>
            </w:r>
          </w:p>
        </w:tc>
      </w:tr>
      <w:tr w14:paraId="10F0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734" w:type="dxa"/>
            <w:vMerge w:val="continue"/>
            <w:tcBorders>
              <w:left w:val="single" w:color="auto" w:sz="4" w:space="0"/>
              <w:right w:val="single" w:color="auto" w:sz="4" w:space="0"/>
            </w:tcBorders>
            <w:noWrap w:val="0"/>
            <w:vAlign w:val="center"/>
          </w:tcPr>
          <w:p w14:paraId="2FD1D24C">
            <w:pPr>
              <w:pStyle w:val="8"/>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1"/>
                <w:szCs w:val="21"/>
                <w:highlight w:val="none"/>
                <w:lang w:eastAsia="zh-CN"/>
              </w:rPr>
            </w:pPr>
          </w:p>
        </w:tc>
        <w:tc>
          <w:tcPr>
            <w:tcW w:w="18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D197139">
            <w:pPr>
              <w:pStyle w:val="32"/>
              <w:spacing w:line="460" w:lineRule="exact"/>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纳税信用（</w:t>
            </w:r>
            <w:r>
              <w:rPr>
                <w:rFonts w:hint="eastAsia" w:ascii="宋体" w:hAnsi="宋体" w:cs="宋体"/>
                <w:b w:val="0"/>
                <w:bCs w:val="0"/>
                <w:snapToGrid w:val="0"/>
                <w:color w:val="auto"/>
                <w:kern w:val="0"/>
                <w:sz w:val="21"/>
                <w:szCs w:val="21"/>
                <w:highlight w:val="none"/>
                <w:lang w:val="en-US" w:eastAsia="zh-CN" w:bidi="ar-SA"/>
              </w:rPr>
              <w:t>3</w:t>
            </w:r>
            <w:r>
              <w:rPr>
                <w:rFonts w:hint="eastAsia" w:ascii="宋体" w:hAnsi="宋体" w:eastAsia="宋体" w:cs="宋体"/>
                <w:b w:val="0"/>
                <w:bCs w:val="0"/>
                <w:snapToGrid w:val="0"/>
                <w:color w:val="auto"/>
                <w:kern w:val="0"/>
                <w:sz w:val="21"/>
                <w:szCs w:val="21"/>
                <w:highlight w:val="none"/>
                <w:lang w:val="en-US" w:eastAsia="zh-CN" w:bidi="ar-SA"/>
              </w:rPr>
              <w:t>分）</w:t>
            </w:r>
          </w:p>
        </w:tc>
        <w:tc>
          <w:tcPr>
            <w:tcW w:w="34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F21AE9">
            <w:pPr>
              <w:pStyle w:val="32"/>
              <w:spacing w:line="460" w:lineRule="exact"/>
              <w:jc w:val="left"/>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企业连续6年或6年以上（含6年）获得纳税信用A级纳税人的，得</w:t>
            </w:r>
            <w:r>
              <w:rPr>
                <w:rFonts w:hint="eastAsia" w:ascii="宋体" w:hAnsi="宋体" w:cs="宋体"/>
                <w:b w:val="0"/>
                <w:bCs w:val="0"/>
                <w:snapToGrid w:val="0"/>
                <w:color w:val="auto"/>
                <w:kern w:val="0"/>
                <w:sz w:val="21"/>
                <w:szCs w:val="21"/>
                <w:highlight w:val="none"/>
                <w:lang w:val="en-US" w:eastAsia="zh-CN" w:bidi="ar-SA"/>
              </w:rPr>
              <w:t>3</w:t>
            </w:r>
            <w:r>
              <w:rPr>
                <w:rFonts w:hint="eastAsia" w:ascii="宋体" w:hAnsi="宋体" w:eastAsia="宋体" w:cs="宋体"/>
                <w:b w:val="0"/>
                <w:bCs w:val="0"/>
                <w:snapToGrid w:val="0"/>
                <w:color w:val="auto"/>
                <w:kern w:val="0"/>
                <w:sz w:val="21"/>
                <w:szCs w:val="21"/>
                <w:highlight w:val="none"/>
                <w:lang w:val="en-US" w:eastAsia="zh-CN" w:bidi="ar-SA"/>
              </w:rPr>
              <w:t>分(其中必须有2024年度)；未提供或其他不予计分。</w:t>
            </w:r>
          </w:p>
        </w:tc>
        <w:tc>
          <w:tcPr>
            <w:tcW w:w="35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AC1C7">
            <w:pPr>
              <w:pStyle w:val="32"/>
              <w:spacing w:line="460" w:lineRule="exact"/>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必须提供企业纳税信用A级纳税人证书及国家税务总局（或省级电子税务局）网上查询截图，否则不得分。</w:t>
            </w:r>
          </w:p>
          <w:p w14:paraId="243D34E9">
            <w:pPr>
              <w:pStyle w:val="32"/>
              <w:spacing w:line="460" w:lineRule="exact"/>
              <w:jc w:val="center"/>
              <w:rPr>
                <w:rFonts w:hint="eastAsia" w:ascii="宋体" w:hAnsi="宋体" w:eastAsia="宋体" w:cs="宋体"/>
                <w:b w:val="0"/>
                <w:bCs w:val="0"/>
                <w:snapToGrid w:val="0"/>
                <w:color w:val="auto"/>
                <w:kern w:val="0"/>
                <w:sz w:val="21"/>
                <w:szCs w:val="21"/>
                <w:highlight w:val="none"/>
                <w:lang w:val="en-US" w:eastAsia="zh-CN" w:bidi="ar-SA"/>
              </w:rPr>
            </w:pPr>
            <w:r>
              <w:rPr>
                <w:rFonts w:hint="eastAsia" w:ascii="宋体" w:hAnsi="宋体" w:eastAsia="宋体" w:cs="宋体"/>
                <w:b w:val="0"/>
                <w:bCs w:val="0"/>
                <w:snapToGrid w:val="0"/>
                <w:color w:val="auto"/>
                <w:kern w:val="0"/>
                <w:sz w:val="21"/>
                <w:szCs w:val="21"/>
                <w:highlight w:val="none"/>
                <w:lang w:val="en-US" w:eastAsia="zh-CN" w:bidi="ar-SA"/>
              </w:rPr>
              <w:t>2.只计算投标人自身（不计算投标人的分公司、子公司及分支机构）。</w:t>
            </w:r>
          </w:p>
        </w:tc>
      </w:tr>
      <w:tr w14:paraId="7252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28" w:type="dxa"/>
            <w:gridSpan w:val="7"/>
            <w:noWrap w:val="0"/>
            <w:vAlign w:val="center"/>
          </w:tcPr>
          <w:p w14:paraId="3EF5A50E">
            <w:pPr>
              <w:pStyle w:val="8"/>
              <w:wordWrap w:val="0"/>
              <w:adjustRightInd w:val="0"/>
              <w:snapToGrid w:val="0"/>
              <w:spacing w:after="0" w:line="400" w:lineRule="exact"/>
              <w:jc w:val="left"/>
              <w:rPr>
                <w:rFonts w:hint="default" w:ascii="宋体" w:hAnsi="宋体" w:eastAsia="宋体" w:cs="宋体"/>
                <w:b/>
                <w:bCs/>
                <w:color w:val="auto"/>
                <w:spacing w:val="-2"/>
                <w:sz w:val="21"/>
                <w:szCs w:val="21"/>
                <w:highlight w:val="none"/>
                <w:lang w:val="en-US" w:eastAsia="zh-CN"/>
              </w:rPr>
            </w:pPr>
            <w:r>
              <w:rPr>
                <w:rFonts w:hint="eastAsia" w:hAnsi="宋体" w:eastAsia="宋体" w:cs="宋体"/>
                <w:b/>
                <w:bCs/>
                <w:color w:val="auto"/>
                <w:spacing w:val="-2"/>
                <w:sz w:val="21"/>
                <w:szCs w:val="21"/>
                <w:highlight w:val="none"/>
                <w:lang w:val="en-US" w:eastAsia="zh-CN"/>
              </w:rPr>
              <w:t>技术部分（10分）</w:t>
            </w:r>
          </w:p>
        </w:tc>
      </w:tr>
      <w:tr w14:paraId="7197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24" w:type="dxa"/>
            <w:gridSpan w:val="3"/>
            <w:noWrap w:val="0"/>
            <w:vAlign w:val="center"/>
          </w:tcPr>
          <w:p w14:paraId="5AA95EF5">
            <w:pPr>
              <w:keepNext w:val="0"/>
              <w:keepLines w:val="0"/>
              <w:pageBreakBefore w:val="0"/>
              <w:kinsoku/>
              <w:overflowPunct/>
              <w:topLinePunct w:val="0"/>
              <w:autoSpaceDE/>
              <w:autoSpaceDN/>
              <w:bidi w:val="0"/>
              <w:adjustRightInd w:val="0"/>
              <w:snapToGrid w:val="0"/>
              <w:spacing w:line="360" w:lineRule="auto"/>
              <w:ind w:left="-91" w:leftChars="-38" w:right="-82" w:rightChars="-34"/>
              <w:jc w:val="center"/>
              <w:textAlignment w:val="auto"/>
              <w:rPr>
                <w:rFonts w:hint="eastAsia" w:hAnsi="宋体" w:eastAsia="宋体" w:cs="宋体"/>
                <w:b/>
                <w:bCs/>
                <w:color w:val="auto"/>
                <w:spacing w:val="-2"/>
                <w:sz w:val="21"/>
                <w:szCs w:val="21"/>
                <w:highlight w:val="none"/>
                <w:lang w:val="en-US" w:eastAsia="zh-CN"/>
              </w:rPr>
            </w:pPr>
            <w:r>
              <w:rPr>
                <w:rFonts w:hint="eastAsia" w:ascii="宋体" w:hAnsi="宋体" w:eastAsia="宋体" w:cs="宋体"/>
                <w:color w:val="auto"/>
                <w:spacing w:val="-2"/>
                <w:kern w:val="0"/>
                <w:sz w:val="21"/>
                <w:szCs w:val="21"/>
                <w:highlight w:val="none"/>
              </w:rPr>
              <w:t>对项目的概况的了解（</w:t>
            </w:r>
            <w:r>
              <w:rPr>
                <w:rFonts w:hint="eastAsia" w:hAnsi="宋体" w:eastAsia="宋体" w:cs="宋体"/>
                <w:color w:val="auto"/>
                <w:spacing w:val="-2"/>
                <w:kern w:val="0"/>
                <w:sz w:val="21"/>
                <w:szCs w:val="21"/>
                <w:highlight w:val="none"/>
                <w:lang w:val="en-US" w:eastAsia="zh-CN"/>
              </w:rPr>
              <w:t>5</w:t>
            </w:r>
            <w:r>
              <w:rPr>
                <w:rFonts w:hint="eastAsia" w:ascii="宋体" w:hAnsi="宋体" w:eastAsia="宋体" w:cs="宋体"/>
                <w:color w:val="auto"/>
                <w:spacing w:val="-2"/>
                <w:kern w:val="0"/>
                <w:sz w:val="21"/>
                <w:szCs w:val="21"/>
                <w:highlight w:val="none"/>
              </w:rPr>
              <w:t>分）</w:t>
            </w:r>
          </w:p>
        </w:tc>
        <w:tc>
          <w:tcPr>
            <w:tcW w:w="8004" w:type="dxa"/>
            <w:gridSpan w:val="4"/>
            <w:noWrap w:val="0"/>
            <w:vAlign w:val="center"/>
          </w:tcPr>
          <w:p w14:paraId="5C879B1E">
            <w:pPr>
              <w:keepNext w:val="0"/>
              <w:keepLines w:val="0"/>
              <w:pageBreakBefore w:val="0"/>
              <w:kinsoku/>
              <w:overflowPunct/>
              <w:topLinePunct w:val="0"/>
              <w:autoSpaceDE/>
              <w:autoSpaceDN/>
              <w:bidi w:val="0"/>
              <w:spacing w:line="360" w:lineRule="auto"/>
              <w:jc w:val="left"/>
              <w:textAlignment w:val="auto"/>
              <w:rPr>
                <w:rFonts w:hint="eastAsia" w:ascii="宋体" w:hAnsi="宋体" w:eastAsia="宋体" w:cs="宋体"/>
                <w:color w:val="auto"/>
                <w:spacing w:val="-2"/>
                <w:kern w:val="0"/>
                <w:sz w:val="21"/>
                <w:szCs w:val="21"/>
                <w:highlight w:val="none"/>
                <w:lang w:eastAsia="zh-CN"/>
              </w:rPr>
            </w:pPr>
            <w:r>
              <w:rPr>
                <w:rFonts w:hint="eastAsia" w:ascii="宋体" w:hAnsi="宋体" w:eastAsia="宋体" w:cs="宋体"/>
                <w:color w:val="auto"/>
                <w:spacing w:val="-2"/>
                <w:kern w:val="0"/>
                <w:sz w:val="21"/>
                <w:szCs w:val="21"/>
                <w:highlight w:val="none"/>
              </w:rPr>
              <w:t>对本次招标项目的</w:t>
            </w:r>
            <w:r>
              <w:rPr>
                <w:rFonts w:hint="eastAsia" w:ascii="宋体" w:hAnsi="宋体" w:eastAsia="宋体" w:cs="宋体"/>
                <w:color w:val="auto"/>
                <w:spacing w:val="-2"/>
                <w:kern w:val="0"/>
                <w:sz w:val="21"/>
                <w:szCs w:val="21"/>
                <w:highlight w:val="none"/>
                <w:lang w:eastAsia="zh-CN"/>
              </w:rPr>
              <w:t>总体认识、</w:t>
            </w:r>
            <w:r>
              <w:rPr>
                <w:rFonts w:hint="eastAsia" w:ascii="宋体" w:hAnsi="宋体" w:eastAsia="宋体" w:cs="宋体"/>
                <w:color w:val="auto"/>
                <w:spacing w:val="-2"/>
                <w:kern w:val="0"/>
                <w:sz w:val="21"/>
                <w:szCs w:val="21"/>
                <w:highlight w:val="none"/>
              </w:rPr>
              <w:t>概况、规模等描述详尽、透彻</w:t>
            </w:r>
            <w:r>
              <w:rPr>
                <w:rFonts w:hint="eastAsia" w:ascii="宋体" w:hAnsi="宋体" w:eastAsia="宋体" w:cs="宋体"/>
                <w:color w:val="auto"/>
                <w:spacing w:val="-2"/>
                <w:kern w:val="0"/>
                <w:sz w:val="21"/>
                <w:szCs w:val="21"/>
                <w:highlight w:val="none"/>
                <w:lang w:eastAsia="zh-CN"/>
              </w:rPr>
              <w:t>：</w:t>
            </w:r>
          </w:p>
          <w:p w14:paraId="0161A865">
            <w:pPr>
              <w:pStyle w:val="8"/>
              <w:widowControl w:val="0"/>
              <w:wordWrap w:val="0"/>
              <w:adjustRightInd w:val="0"/>
              <w:snapToGrid w:val="0"/>
              <w:spacing w:after="0"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【优秀】对项目总体有深刻认识，表述清晰、完整、严谨、合理，措施先进、具体、有效、成熟，采用了新技术、新工艺、新材料、新设备；施工段划分呼应总体表述，划分清晰、合理，符合规范要求，得</w:t>
            </w:r>
            <w:r>
              <w:rPr>
                <w:rFonts w:hint="eastAsia"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分；</w:t>
            </w:r>
          </w:p>
          <w:p w14:paraId="05AE1224">
            <w:pPr>
              <w:pStyle w:val="8"/>
              <w:widowControl w:val="0"/>
              <w:wordWrap w:val="0"/>
              <w:adjustRightInd w:val="0"/>
              <w:snapToGrid w:val="0"/>
              <w:spacing w:after="0"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【良好】对项目总体有一定认识，表述清晰、完整，措施具体有效；施工段划分呼应总体表述，划分清晰，符合规范要求，得3分；</w:t>
            </w:r>
          </w:p>
          <w:p w14:paraId="46256DCB">
            <w:pPr>
              <w:pStyle w:val="8"/>
              <w:widowControl w:val="0"/>
              <w:wordWrap w:val="0"/>
              <w:adjustRightInd w:val="0"/>
              <w:snapToGrid w:val="0"/>
              <w:spacing w:after="0"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【一般】对项目总体有认识，有一定的措施但部分不具体；施工段划分较合理，符合规范要求，得2分。</w:t>
            </w:r>
          </w:p>
          <w:p w14:paraId="5819E471">
            <w:pPr>
              <w:pStyle w:val="8"/>
              <w:shd w:val="clear" w:color="auto" w:fill="auto"/>
              <w:wordWrap w:val="0"/>
              <w:adjustRightInd w:val="0"/>
              <w:snapToGrid w:val="0"/>
              <w:spacing w:after="0" w:line="360" w:lineRule="auto"/>
              <w:rPr>
                <w:rFonts w:hint="eastAsia" w:hAnsi="宋体" w:eastAsia="宋体" w:cs="宋体"/>
                <w:b/>
                <w:bCs/>
                <w:color w:val="auto"/>
                <w:spacing w:val="-2"/>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【合格】对项目认识不足，表述不清晰，措施不具体；施工段划分不合理，得1分。</w:t>
            </w:r>
          </w:p>
        </w:tc>
      </w:tr>
      <w:tr w14:paraId="625F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24" w:type="dxa"/>
            <w:gridSpan w:val="3"/>
            <w:noWrap w:val="0"/>
            <w:vAlign w:val="center"/>
          </w:tcPr>
          <w:p w14:paraId="77DEDF06">
            <w:pPr>
              <w:pStyle w:val="77"/>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施工总进度计划及保证措施</w:t>
            </w:r>
          </w:p>
          <w:p w14:paraId="63131A08">
            <w:pPr>
              <w:keepNext w:val="0"/>
              <w:keepLines w:val="0"/>
              <w:pageBreakBefore w:val="0"/>
              <w:kinsoku/>
              <w:overflowPunct/>
              <w:topLinePunct w:val="0"/>
              <w:autoSpaceDE/>
              <w:autoSpaceDN/>
              <w:bidi w:val="0"/>
              <w:adjustRightInd w:val="0"/>
              <w:snapToGrid w:val="0"/>
              <w:spacing w:line="360" w:lineRule="auto"/>
              <w:ind w:left="-91" w:leftChars="-38" w:right="-82" w:rightChars="-34"/>
              <w:jc w:val="center"/>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hAnsi="宋体" w:eastAsia="宋体" w:cs="宋体"/>
                <w:snapToGrid w:val="0"/>
                <w:color w:val="auto"/>
                <w:kern w:val="0"/>
                <w:sz w:val="21"/>
                <w:szCs w:val="21"/>
                <w:highlight w:val="none"/>
                <w:u w:val="none"/>
                <w:lang w:val="en-US" w:eastAsia="zh-CN"/>
              </w:rPr>
              <w:t>5</w:t>
            </w:r>
            <w:r>
              <w:rPr>
                <w:rFonts w:hint="eastAsia" w:ascii="宋体" w:hAnsi="宋体" w:eastAsia="宋体" w:cs="宋体"/>
                <w:snapToGrid w:val="0"/>
                <w:color w:val="auto"/>
                <w:kern w:val="0"/>
                <w:sz w:val="21"/>
                <w:szCs w:val="21"/>
                <w:highlight w:val="none"/>
              </w:rPr>
              <w:t>分）</w:t>
            </w:r>
          </w:p>
        </w:tc>
        <w:tc>
          <w:tcPr>
            <w:tcW w:w="8004" w:type="dxa"/>
            <w:gridSpan w:val="4"/>
            <w:noWrap w:val="0"/>
            <w:vAlign w:val="center"/>
          </w:tcPr>
          <w:p w14:paraId="46975E6E">
            <w:pPr>
              <w:pStyle w:val="78"/>
              <w:wordWrap w:val="0"/>
              <w:adjustRightInd w:val="0"/>
              <w:snapToGrid w:val="0"/>
              <w:spacing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rPr>
              <w:t>优</w:t>
            </w:r>
            <w:r>
              <w:rPr>
                <w:rFonts w:hint="eastAsia" w:ascii="宋体" w:hAnsi="宋体" w:eastAsia="宋体" w:cs="宋体"/>
                <w:snapToGrid w:val="0"/>
                <w:color w:val="auto"/>
                <w:kern w:val="0"/>
                <w:sz w:val="21"/>
                <w:szCs w:val="21"/>
                <w:highlight w:val="none"/>
                <w:lang w:eastAsia="zh-CN"/>
              </w:rPr>
              <w:t>秀</w:t>
            </w:r>
            <w:r>
              <w:rPr>
                <w:rFonts w:hint="eastAsia" w:ascii="宋体" w:hAnsi="宋体" w:eastAsia="宋体" w:cs="宋体"/>
                <w:snapToGrid w:val="0"/>
                <w:color w:val="auto"/>
                <w:kern w:val="0"/>
                <w:sz w:val="21"/>
                <w:szCs w:val="21"/>
                <w:highlight w:val="none"/>
              </w:rPr>
              <w:t>】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 w:val="0"/>
                <w:bCs w:val="0"/>
                <w:snapToGrid w:val="0"/>
                <w:color w:val="auto"/>
                <w:kern w:val="0"/>
                <w:sz w:val="21"/>
                <w:szCs w:val="21"/>
                <w:highlight w:val="none"/>
              </w:rPr>
              <w:t>经济赔偿合理</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得5分；</w:t>
            </w:r>
          </w:p>
          <w:p w14:paraId="734CC5E6">
            <w:pPr>
              <w:pStyle w:val="78"/>
              <w:wordWrap w:val="0"/>
              <w:adjustRightInd w:val="0"/>
              <w:snapToGrid w:val="0"/>
              <w:spacing w:line="360" w:lineRule="auto"/>
              <w:rPr>
                <w:rFonts w:hint="eastAsia" w:ascii="宋体" w:hAnsi="宋体" w:eastAsia="宋体" w:cs="宋体"/>
                <w:b/>
                <w:bCs/>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【良</w:t>
            </w:r>
            <w:r>
              <w:rPr>
                <w:rFonts w:hint="eastAsia" w:ascii="宋体" w:hAnsi="宋体" w:eastAsia="宋体" w:cs="宋体"/>
                <w:snapToGrid w:val="0"/>
                <w:color w:val="auto"/>
                <w:kern w:val="0"/>
                <w:sz w:val="21"/>
                <w:szCs w:val="21"/>
                <w:highlight w:val="none"/>
                <w:lang w:eastAsia="zh-CN"/>
              </w:rPr>
              <w:t>好</w:t>
            </w:r>
            <w:r>
              <w:rPr>
                <w:rFonts w:hint="eastAsia" w:ascii="宋体" w:hAnsi="宋体" w:eastAsia="宋体" w:cs="宋体"/>
                <w:snapToGrid w:val="0"/>
                <w:color w:val="auto"/>
                <w:kern w:val="0"/>
                <w:sz w:val="21"/>
                <w:szCs w:val="21"/>
                <w:highlight w:val="none"/>
              </w:rPr>
              <w:t>】关键线路清晰、准确、完整，计划编制可行。关键节点的控制措施合理、可行。人、材、机需求和进场计划与进度计划相呼应，基本满足施工需要，调配投入计划基本合理、准确。进度违约责任承诺具体，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 w:val="0"/>
                <w:bCs w:val="0"/>
                <w:snapToGrid w:val="0"/>
                <w:color w:val="auto"/>
                <w:kern w:val="0"/>
                <w:sz w:val="21"/>
                <w:szCs w:val="21"/>
                <w:highlight w:val="none"/>
              </w:rPr>
              <w:t>经济赔偿较合理</w:t>
            </w:r>
            <w:r>
              <w:rPr>
                <w:rFonts w:hint="eastAsia" w:ascii="宋体" w:hAnsi="宋体" w:eastAsia="宋体" w:cs="宋体"/>
                <w:b w:val="0"/>
                <w:bCs w:val="0"/>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得3分；</w:t>
            </w:r>
          </w:p>
          <w:p w14:paraId="25D00EFA">
            <w:pPr>
              <w:pStyle w:val="78"/>
              <w:wordWrap w:val="0"/>
              <w:adjustRightInd w:val="0"/>
              <w:snapToGrid w:val="0"/>
              <w:spacing w:line="360" w:lineRule="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eastAsia="zh-CN"/>
              </w:rPr>
              <w:t>一般</w:t>
            </w:r>
            <w:r>
              <w:rPr>
                <w:rFonts w:hint="eastAsia" w:ascii="宋体" w:hAnsi="宋体" w:eastAsia="宋体" w:cs="宋体"/>
                <w:snapToGrid w:val="0"/>
                <w:color w:val="auto"/>
                <w:kern w:val="0"/>
                <w:sz w:val="21"/>
                <w:szCs w:val="21"/>
                <w:highlight w:val="none"/>
              </w:rPr>
              <w:t>】关键线路基本准确，计划编制基本合理。关键节点的控制措施基本可行。人、材、机需求和进场计划与进度计划相呼应，基本满足施工需要，调配投入计划基本合理。进度违约责任承诺具体</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得2分。</w:t>
            </w:r>
          </w:p>
          <w:p w14:paraId="0B8E3D66">
            <w:pPr>
              <w:spacing w:beforeLines="0" w:after="0" w:afterLines="0"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【差】关键线路不准确，计划编制不合理。关键节点的控制不可行。人、材、机需求和进场计划与进度计划不相呼应，不能满足施工需要。没有违约责任承诺</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得1分。</w:t>
            </w:r>
          </w:p>
        </w:tc>
      </w:tr>
      <w:tr w14:paraId="1A27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28" w:type="dxa"/>
            <w:gridSpan w:val="7"/>
            <w:noWrap w:val="0"/>
            <w:vAlign w:val="center"/>
          </w:tcPr>
          <w:p w14:paraId="43500912">
            <w:pPr>
              <w:pStyle w:val="8"/>
              <w:wordWrap w:val="0"/>
              <w:adjustRightInd w:val="0"/>
              <w:snapToGrid w:val="0"/>
              <w:spacing w:after="0" w:line="400" w:lineRule="exact"/>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经济报价部分（满分</w:t>
            </w:r>
            <w:r>
              <w:rPr>
                <w:rFonts w:hint="eastAsia" w:hAnsi="宋体" w:eastAsia="宋体" w:cs="宋体"/>
                <w:b/>
                <w:bCs/>
                <w:color w:val="auto"/>
                <w:spacing w:val="-2"/>
                <w:sz w:val="21"/>
                <w:szCs w:val="21"/>
                <w:highlight w:val="none"/>
                <w:lang w:val="en-US" w:eastAsia="zh-CN"/>
              </w:rPr>
              <w:t>40</w:t>
            </w:r>
            <w:r>
              <w:rPr>
                <w:rFonts w:hint="eastAsia" w:ascii="宋体" w:hAnsi="宋体" w:eastAsia="宋体" w:cs="宋体"/>
                <w:b/>
                <w:bCs/>
                <w:color w:val="auto"/>
                <w:spacing w:val="-2"/>
                <w:sz w:val="21"/>
                <w:szCs w:val="21"/>
                <w:highlight w:val="none"/>
                <w:lang w:val="en-US" w:eastAsia="zh-CN"/>
              </w:rPr>
              <w:t>分）</w:t>
            </w:r>
          </w:p>
        </w:tc>
      </w:tr>
      <w:tr w14:paraId="4A37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4" w:type="dxa"/>
            <w:gridSpan w:val="2"/>
            <w:vMerge w:val="restart"/>
            <w:noWrap w:val="0"/>
            <w:vAlign w:val="center"/>
          </w:tcPr>
          <w:p w14:paraId="5BA25FF4">
            <w:pPr>
              <w:autoSpaceDE w:val="0"/>
              <w:autoSpaceDN w:val="0"/>
              <w:adjustRightInd w:val="0"/>
              <w:spacing w:line="360" w:lineRule="auto"/>
              <w:jc w:val="center"/>
              <w:rPr>
                <w:rFonts w:hint="eastAsia" w:ascii="宋体" w:hAnsi="宋体" w:eastAsia="宋体" w:cs="宋体"/>
                <w:color w:val="auto"/>
                <w:kern w:val="0"/>
                <w:sz w:val="21"/>
                <w:szCs w:val="21"/>
                <w:highlight w:val="none"/>
              </w:rPr>
            </w:pPr>
          </w:p>
          <w:p w14:paraId="0CF6FA50">
            <w:pPr>
              <w:autoSpaceDE w:val="0"/>
              <w:autoSpaceDN w:val="0"/>
              <w:adjustRightInd w:val="0"/>
              <w:spacing w:line="360" w:lineRule="auto"/>
              <w:jc w:val="center"/>
              <w:rPr>
                <w:rFonts w:hint="eastAsia" w:ascii="宋体" w:hAnsi="宋体" w:eastAsia="宋体" w:cs="宋体"/>
                <w:color w:val="auto"/>
                <w:kern w:val="0"/>
                <w:sz w:val="21"/>
                <w:szCs w:val="21"/>
                <w:highlight w:val="none"/>
              </w:rPr>
            </w:pPr>
          </w:p>
          <w:p w14:paraId="3374021D">
            <w:pPr>
              <w:autoSpaceDE w:val="0"/>
              <w:autoSpaceDN w:val="0"/>
              <w:adjustRightInd w:val="0"/>
              <w:spacing w:line="360" w:lineRule="auto"/>
              <w:jc w:val="center"/>
              <w:rPr>
                <w:rFonts w:hint="eastAsia" w:ascii="宋体" w:hAnsi="宋体" w:eastAsia="宋体" w:cs="宋体"/>
                <w:color w:val="auto"/>
                <w:kern w:val="0"/>
                <w:sz w:val="21"/>
                <w:szCs w:val="21"/>
                <w:highlight w:val="none"/>
              </w:rPr>
            </w:pPr>
          </w:p>
          <w:p w14:paraId="2A788919">
            <w:pPr>
              <w:autoSpaceDE w:val="0"/>
              <w:autoSpaceDN w:val="0"/>
              <w:adjustRightInd w:val="0"/>
              <w:spacing w:line="360" w:lineRule="auto"/>
              <w:jc w:val="center"/>
              <w:rPr>
                <w:rFonts w:hint="eastAsia" w:ascii="宋体" w:hAnsi="宋体" w:eastAsia="宋体" w:cs="宋体"/>
                <w:color w:val="auto"/>
                <w:kern w:val="0"/>
                <w:sz w:val="21"/>
                <w:szCs w:val="21"/>
                <w:highlight w:val="none"/>
              </w:rPr>
            </w:pPr>
          </w:p>
          <w:p w14:paraId="651DCFF3">
            <w:pPr>
              <w:autoSpaceDE w:val="0"/>
              <w:autoSpaceDN w:val="0"/>
              <w:adjustRightIn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经济部分（</w:t>
            </w:r>
            <w:r>
              <w:rPr>
                <w:rFonts w:hint="eastAsia"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949" w:type="dxa"/>
            <w:gridSpan w:val="2"/>
            <w:noWrap w:val="0"/>
            <w:vAlign w:val="center"/>
          </w:tcPr>
          <w:p w14:paraId="22D9E889">
            <w:pPr>
              <w:spacing w:line="360" w:lineRule="auto"/>
              <w:jc w:val="center"/>
              <w:rPr>
                <w:rFonts w:hint="eastAsia" w:ascii="宋体" w:hAnsi="宋体" w:eastAsia="宋体" w:cs="宋体"/>
                <w:color w:val="auto"/>
                <w:spacing w:val="-2"/>
                <w:sz w:val="21"/>
                <w:szCs w:val="21"/>
                <w:highlight w:val="none"/>
              </w:rPr>
            </w:pPr>
            <w:r>
              <w:rPr>
                <w:rFonts w:hint="eastAsia" w:ascii="宋体" w:hAnsi="宋体" w:eastAsia="宋体" w:cs="宋体"/>
                <w:snapToGrid w:val="0"/>
                <w:color w:val="auto"/>
                <w:kern w:val="0"/>
                <w:sz w:val="21"/>
                <w:szCs w:val="21"/>
                <w:highlight w:val="none"/>
              </w:rPr>
              <w:t>评标基准价D</w:t>
            </w:r>
          </w:p>
        </w:tc>
        <w:tc>
          <w:tcPr>
            <w:tcW w:w="7665" w:type="dxa"/>
            <w:gridSpan w:val="3"/>
            <w:noWrap w:val="0"/>
            <w:vAlign w:val="center"/>
          </w:tcPr>
          <w:p w14:paraId="444FA2C1">
            <w:pPr>
              <w:wordWrap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（1）确定最高投标限价下浮系数n：用1～21号球分别代表一个下浮系数，由评委代表从这21个号码中随机抽取</w:t>
            </w:r>
            <w:r>
              <w:rPr>
                <w:rFonts w:hint="eastAsia" w:ascii="宋体" w:hAnsi="宋体" w:eastAsia="宋体" w:cs="宋体"/>
                <w:snapToGrid w:val="0"/>
                <w:color w:val="auto"/>
                <w:kern w:val="0"/>
                <w:sz w:val="21"/>
                <w:szCs w:val="21"/>
                <w:highlight w:val="none"/>
                <w:u w:val="single"/>
              </w:rPr>
              <w:t xml:space="preserve"> 3 </w:t>
            </w:r>
            <w:r>
              <w:rPr>
                <w:rFonts w:hint="eastAsia" w:ascii="宋体" w:hAnsi="宋体" w:eastAsia="宋体" w:cs="宋体"/>
                <w:snapToGrid w:val="0"/>
                <w:color w:val="auto"/>
                <w:kern w:val="0"/>
                <w:sz w:val="21"/>
                <w:szCs w:val="21"/>
                <w:highlight w:val="none"/>
              </w:rPr>
              <w:t>次，每次抽取1个号码，抽出的号球不参与下次抽取。所抽取的</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个号码对应下浮系数的算术平均值作为最高投标限价下浮系数n。具体号码对应的下浮系数可参考下表。</w:t>
            </w:r>
          </w:p>
          <w:tbl>
            <w:tblPr>
              <w:tblStyle w:val="21"/>
              <w:tblW w:w="7316" w:type="dxa"/>
              <w:tblInd w:w="-62" w:type="dxa"/>
              <w:tblLayout w:type="fixed"/>
              <w:tblCellMar>
                <w:top w:w="0" w:type="dxa"/>
                <w:left w:w="108" w:type="dxa"/>
                <w:bottom w:w="0" w:type="dxa"/>
                <w:right w:w="108" w:type="dxa"/>
              </w:tblCellMar>
            </w:tblPr>
            <w:tblGrid>
              <w:gridCol w:w="1624"/>
              <w:gridCol w:w="774"/>
              <w:gridCol w:w="805"/>
              <w:gridCol w:w="837"/>
              <w:gridCol w:w="823"/>
              <w:gridCol w:w="855"/>
              <w:gridCol w:w="803"/>
              <w:gridCol w:w="795"/>
            </w:tblGrid>
            <w:tr w14:paraId="65C78F60">
              <w:tblPrEx>
                <w:tblCellMar>
                  <w:top w:w="0" w:type="dxa"/>
                  <w:left w:w="108" w:type="dxa"/>
                  <w:bottom w:w="0" w:type="dxa"/>
                  <w:right w:w="108" w:type="dxa"/>
                </w:tblCellMar>
              </w:tblPrEx>
              <w:trPr>
                <w:trHeight w:val="31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4E8E7C00">
                  <w:pPr>
                    <w:wordWrap w:val="0"/>
                    <w:adjustRightInd w:val="0"/>
                    <w:snapToGrid w:val="0"/>
                    <w:spacing w:beforeLines="0" w:afterLines="0" w:line="360" w:lineRule="auto"/>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号球</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0AC48A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BA02266">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0AFD35B">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5A8B015">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3FAF6F2">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D67518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D5EDBC">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w:t>
                  </w:r>
                </w:p>
              </w:tc>
            </w:tr>
            <w:tr w14:paraId="4A491EA6">
              <w:tblPrEx>
                <w:tblCellMar>
                  <w:top w:w="0" w:type="dxa"/>
                  <w:left w:w="108" w:type="dxa"/>
                  <w:bottom w:w="0" w:type="dxa"/>
                  <w:right w:w="108" w:type="dxa"/>
                </w:tblCellMar>
              </w:tblPrEx>
              <w:trPr>
                <w:trHeight w:val="42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325F4778">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0089714">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F77F17F">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0083378">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DEE4E85">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FA2B574">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93AD4BD">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4C2A3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1.6</w:t>
                  </w:r>
                </w:p>
              </w:tc>
            </w:tr>
            <w:tr w14:paraId="0B9BAD4D">
              <w:tblPrEx>
                <w:tblCellMar>
                  <w:top w:w="0" w:type="dxa"/>
                  <w:left w:w="108" w:type="dxa"/>
                  <w:bottom w:w="0" w:type="dxa"/>
                  <w:right w:w="108" w:type="dxa"/>
                </w:tblCellMar>
              </w:tblPrEx>
              <w:trPr>
                <w:trHeight w:val="31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77935851">
                  <w:pPr>
                    <w:wordWrap w:val="0"/>
                    <w:adjustRightInd w:val="0"/>
                    <w:snapToGrid w:val="0"/>
                    <w:spacing w:beforeLines="0" w:afterLines="0" w:line="360" w:lineRule="auto"/>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号球</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B7288BD">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00576FE">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7DB1FB3F">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D48B44D">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FC7BFDA">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36E38CE">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B23197">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w:t>
                  </w:r>
                </w:p>
              </w:tc>
            </w:tr>
            <w:tr w14:paraId="60C01539">
              <w:tblPrEx>
                <w:tblCellMar>
                  <w:top w:w="0" w:type="dxa"/>
                  <w:left w:w="108" w:type="dxa"/>
                  <w:bottom w:w="0" w:type="dxa"/>
                  <w:right w:w="108" w:type="dxa"/>
                </w:tblCellMar>
              </w:tblPrEx>
              <w:trPr>
                <w:trHeight w:val="42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3C9E0F56">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73DCBA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1.7</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02EE37E">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1.8</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E681CB0">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1.9</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AE11D84">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118F860">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2.1</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BA59008">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66084E">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2.3</w:t>
                  </w:r>
                </w:p>
              </w:tc>
            </w:tr>
            <w:tr w14:paraId="197A283C">
              <w:tblPrEx>
                <w:tblCellMar>
                  <w:top w:w="0" w:type="dxa"/>
                  <w:left w:w="108" w:type="dxa"/>
                  <w:bottom w:w="0" w:type="dxa"/>
                  <w:right w:w="108" w:type="dxa"/>
                </w:tblCellMar>
              </w:tblPrEx>
              <w:trPr>
                <w:trHeight w:val="314"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6A1E0C8D">
                  <w:pPr>
                    <w:wordWrap w:val="0"/>
                    <w:adjustRightInd w:val="0"/>
                    <w:snapToGrid w:val="0"/>
                    <w:spacing w:beforeLines="0" w:afterLines="0" w:line="360" w:lineRule="auto"/>
                    <w:jc w:val="center"/>
                    <w:rPr>
                      <w:rFonts w:hint="eastAsia" w:ascii="宋体" w:hAnsi="宋体" w:eastAsia="宋体" w:cs="宋体"/>
                      <w:b/>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号球</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432E93A">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54AC833D">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16</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D6CA21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17</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64B1E55">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C5503D9">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19</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D574973">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010A65">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21</w:t>
                  </w:r>
                </w:p>
              </w:tc>
            </w:tr>
            <w:tr w14:paraId="0B37D600">
              <w:tblPrEx>
                <w:tblCellMar>
                  <w:top w:w="0" w:type="dxa"/>
                  <w:left w:w="108" w:type="dxa"/>
                  <w:bottom w:w="0" w:type="dxa"/>
                  <w:right w:w="108" w:type="dxa"/>
                </w:tblCellMar>
              </w:tblPrEx>
              <w:trPr>
                <w:trHeight w:val="468" w:hRule="atLeast"/>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1CBF4EF">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308D3E5">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1F50811">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1006AFD">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2.6</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FE10FE4">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1A1261">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2.8</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5D364CA">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17C8491">
                  <w:pPr>
                    <w:wordWrap w:val="0"/>
                    <w:adjustRightInd w:val="0"/>
                    <w:snapToGrid w:val="0"/>
                    <w:spacing w:beforeLines="0" w:afterLines="0"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3.0</w:t>
                  </w:r>
                </w:p>
              </w:tc>
            </w:tr>
          </w:tbl>
          <w:p w14:paraId="694D82C8">
            <w:pPr>
              <w:spacing w:line="360" w:lineRule="auto"/>
              <w:ind w:firstLine="210" w:firstLineChars="100"/>
              <w:rPr>
                <w:rFonts w:hint="eastAsia" w:ascii="宋体" w:hAnsi="宋体" w:eastAsia="宋体" w:cs="宋体"/>
                <w:color w:val="auto"/>
                <w:spacing w:val="-2"/>
                <w:sz w:val="21"/>
                <w:szCs w:val="21"/>
                <w:highlight w:val="none"/>
              </w:rPr>
            </w:pPr>
            <w:r>
              <w:rPr>
                <w:rFonts w:hint="eastAsia" w:ascii="宋体" w:hAnsi="宋体" w:eastAsia="宋体" w:cs="宋体"/>
                <w:snapToGrid w:val="0"/>
                <w:color w:val="auto"/>
                <w:kern w:val="0"/>
                <w:sz w:val="21"/>
                <w:szCs w:val="21"/>
                <w:highlight w:val="none"/>
              </w:rPr>
              <w:t>（2）评标基准价D＝最高投标限价×（1－n）</w:t>
            </w:r>
          </w:p>
        </w:tc>
      </w:tr>
      <w:tr w14:paraId="5E20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914" w:type="dxa"/>
            <w:gridSpan w:val="2"/>
            <w:vMerge w:val="continue"/>
            <w:noWrap w:val="0"/>
            <w:vAlign w:val="center"/>
          </w:tcPr>
          <w:p w14:paraId="04BCD030">
            <w:pPr>
              <w:widowControl/>
              <w:jc w:val="left"/>
              <w:rPr>
                <w:rFonts w:hint="eastAsia" w:ascii="宋体" w:hAnsi="宋体" w:eastAsia="宋体" w:cs="宋体"/>
                <w:b/>
                <w:bCs/>
                <w:color w:val="auto"/>
                <w:sz w:val="21"/>
                <w:szCs w:val="21"/>
                <w:highlight w:val="none"/>
              </w:rPr>
            </w:pPr>
          </w:p>
        </w:tc>
        <w:tc>
          <w:tcPr>
            <w:tcW w:w="949" w:type="dxa"/>
            <w:gridSpan w:val="2"/>
            <w:noWrap w:val="0"/>
            <w:vAlign w:val="center"/>
          </w:tcPr>
          <w:p w14:paraId="5E92F2BF">
            <w:pPr>
              <w:keepNext w:val="0"/>
              <w:keepLines w:val="0"/>
              <w:pageBreakBefore w:val="0"/>
              <w:kinsoku/>
              <w:overflowPunct/>
              <w:topLinePunct w:val="0"/>
              <w:bidi w:val="0"/>
              <w:spacing w:line="400" w:lineRule="exa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投标报价得分</w:t>
            </w:r>
            <w:r>
              <w:rPr>
                <w:rFonts w:hint="eastAsia" w:ascii="宋体" w:hAnsi="宋体" w:eastAsia="宋体" w:cs="宋体"/>
                <w:color w:val="auto"/>
                <w:sz w:val="21"/>
                <w:szCs w:val="21"/>
                <w:highlight w:val="none"/>
                <w:lang w:val="en-US" w:eastAsia="zh-CN"/>
              </w:rPr>
              <w:t>F</w:t>
            </w:r>
          </w:p>
        </w:tc>
        <w:tc>
          <w:tcPr>
            <w:tcW w:w="7665" w:type="dxa"/>
            <w:gridSpan w:val="3"/>
            <w:noWrap w:val="0"/>
            <w:vAlign w:val="center"/>
          </w:tcPr>
          <w:p w14:paraId="1F971F22">
            <w:pPr>
              <w:wordWrap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采用内插法计算某投标人的投标报价得分N，即当投标人的投标总价等于评标基准价时得</w:t>
            </w:r>
            <w:r>
              <w:rPr>
                <w:rFonts w:hint="eastAsia" w:hAnsi="宋体" w:eastAsia="宋体" w:cs="宋体"/>
                <w:snapToGrid w:val="0"/>
                <w:color w:val="auto"/>
                <w:kern w:val="0"/>
                <w:sz w:val="21"/>
                <w:szCs w:val="21"/>
                <w:highlight w:val="none"/>
                <w:lang w:val="en-US" w:eastAsia="zh-CN"/>
              </w:rPr>
              <w:t>40</w:t>
            </w:r>
            <w:r>
              <w:rPr>
                <w:rFonts w:hint="eastAsia" w:ascii="宋体" w:hAnsi="宋体" w:eastAsia="宋体" w:cs="宋体"/>
                <w:snapToGrid w:val="0"/>
                <w:color w:val="auto"/>
                <w:kern w:val="0"/>
                <w:sz w:val="21"/>
                <w:szCs w:val="21"/>
                <w:highlight w:val="none"/>
              </w:rPr>
              <w:t>分，每高于评标基准价一个百分点扣1 分, 每低于评标基准价一个百分点扣0.5分，扣完为止。公式如下：</w:t>
            </w:r>
          </w:p>
          <w:p w14:paraId="684E70D5">
            <w:pPr>
              <w:wordWrap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N＝</w:t>
            </w:r>
            <w:r>
              <w:rPr>
                <w:rFonts w:hint="eastAsia" w:hAnsi="宋体" w:eastAsia="宋体" w:cs="宋体"/>
                <w:snapToGrid w:val="0"/>
                <w:color w:val="auto"/>
                <w:kern w:val="0"/>
                <w:sz w:val="21"/>
                <w:szCs w:val="21"/>
                <w:highlight w:val="none"/>
                <w:lang w:val="en-US" w:eastAsia="zh-CN"/>
              </w:rPr>
              <w:t>40</w:t>
            </w:r>
            <w:r>
              <w:rPr>
                <w:rFonts w:hint="eastAsia" w:ascii="宋体" w:hAnsi="宋体" w:eastAsia="宋体" w:cs="宋体"/>
                <w:snapToGrid w:val="0"/>
                <w:color w:val="auto"/>
                <w:kern w:val="0"/>
                <w:sz w:val="21"/>
                <w:szCs w:val="21"/>
                <w:highlight w:val="none"/>
              </w:rPr>
              <w:t>－（| Di－D | ÷D）×100×E</w:t>
            </w:r>
          </w:p>
          <w:p w14:paraId="189086C4">
            <w:pPr>
              <w:keepNext w:val="0"/>
              <w:keepLines w:val="0"/>
              <w:pageBreakBefore w:val="0"/>
              <w:kinsoku/>
              <w:overflowPunct/>
              <w:topLinePunct w:val="0"/>
              <w:bidi w:val="0"/>
              <w:spacing w:line="400" w:lineRule="exact"/>
              <w:ind w:firstLine="420" w:firstLineChars="200"/>
              <w:rPr>
                <w:rFonts w:hint="eastAsia" w:ascii="宋体" w:hAnsi="宋体" w:eastAsia="宋体" w:cs="宋体"/>
                <w:color w:val="auto"/>
                <w:spacing w:val="-2"/>
                <w:sz w:val="21"/>
                <w:szCs w:val="21"/>
                <w:highlight w:val="none"/>
              </w:rPr>
            </w:pPr>
            <w:r>
              <w:rPr>
                <w:rFonts w:hint="eastAsia" w:ascii="宋体" w:hAnsi="宋体" w:eastAsia="宋体" w:cs="宋体"/>
                <w:snapToGrid w:val="0"/>
                <w:color w:val="auto"/>
                <w:kern w:val="0"/>
                <w:sz w:val="21"/>
                <w:szCs w:val="21"/>
                <w:highlight w:val="none"/>
              </w:rPr>
              <w:t>式中：D为评标基准价；Di为某投标人的投标总价；E为扣分因子，当Di＞D时，E＝1 ；当Di＜D时，E＝0.5。</w:t>
            </w:r>
          </w:p>
        </w:tc>
      </w:tr>
      <w:tr w14:paraId="497B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28" w:type="dxa"/>
            <w:gridSpan w:val="7"/>
            <w:noWrap w:val="0"/>
            <w:vAlign w:val="center"/>
          </w:tcPr>
          <w:p w14:paraId="53E7F9AC">
            <w:pPr>
              <w:spacing w:line="360" w:lineRule="auto"/>
              <w:ind w:firstLine="210" w:firstLineChars="10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商务部分+经济部分</w:t>
            </w:r>
          </w:p>
        </w:tc>
      </w:tr>
    </w:tbl>
    <w:p w14:paraId="652B4D38">
      <w:pPr>
        <w:spacing w:line="440" w:lineRule="exact"/>
        <w:rPr>
          <w:rFonts w:hint="eastAsia" w:asciiTheme="minorEastAsia" w:hAnsiTheme="minorEastAsia" w:eastAsiaTheme="minorEastAsia" w:cstheme="minorEastAsia"/>
          <w:color w:val="auto"/>
          <w:spacing w:val="10"/>
          <w:kern w:val="0"/>
          <w:szCs w:val="24"/>
          <w:highlight w:val="none"/>
        </w:rPr>
      </w:pPr>
      <w:r>
        <w:rPr>
          <w:rFonts w:hint="eastAsia" w:asciiTheme="minorEastAsia" w:hAnsiTheme="minorEastAsia" w:eastAsiaTheme="minorEastAsia" w:cstheme="minorEastAsia"/>
          <w:color w:val="auto"/>
          <w:spacing w:val="10"/>
          <w:kern w:val="0"/>
          <w:szCs w:val="24"/>
          <w:highlight w:val="none"/>
        </w:rPr>
        <w:t>备注：</w:t>
      </w:r>
    </w:p>
    <w:p w14:paraId="4203939C">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1、</w:t>
      </w:r>
      <w:r>
        <w:rPr>
          <w:rFonts w:hint="eastAsia" w:asciiTheme="minorEastAsia" w:hAnsiTheme="minorEastAsia" w:eastAsiaTheme="minorEastAsia" w:cstheme="minorEastAsia"/>
          <w:b/>
          <w:bCs/>
          <w:color w:val="auto"/>
          <w:szCs w:val="24"/>
          <w:highlight w:val="none"/>
          <w:u w:val="double"/>
        </w:rPr>
        <w:t>综合评分表中注明“扫描件”为原件扫描件。</w:t>
      </w:r>
    </w:p>
    <w:p w14:paraId="4C82F864">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2、</w:t>
      </w:r>
      <w:r>
        <w:rPr>
          <w:rFonts w:hint="eastAsia" w:asciiTheme="minorEastAsia" w:hAnsiTheme="minorEastAsia" w:eastAsiaTheme="minorEastAsia" w:cstheme="minorEastAsia"/>
          <w:b/>
          <w:bCs/>
          <w:color w:val="auto"/>
          <w:szCs w:val="24"/>
          <w:highlight w:val="none"/>
          <w:u w:val="double"/>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auto"/>
          <w:kern w:val="1"/>
          <w:highlight w:val="none"/>
          <w:u w:val="singl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u w:val="double"/>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44408AA">
      <w:pPr>
        <w:wordWrap w:val="0"/>
        <w:adjustRightInd w:val="0"/>
        <w:snapToGrid w:val="0"/>
        <w:spacing w:line="440" w:lineRule="exact"/>
        <w:ind w:firstLine="520" w:firstLineChars="200"/>
        <w:rPr>
          <w:rFonts w:hint="eastAsia" w:asciiTheme="minorEastAsia" w:hAnsiTheme="minorEastAsia" w:eastAsiaTheme="minorEastAsia" w:cstheme="minorEastAsia"/>
          <w:bCs/>
          <w:color w:val="auto"/>
          <w:spacing w:val="10"/>
          <w:kern w:val="0"/>
          <w:szCs w:val="24"/>
          <w:highlight w:val="none"/>
        </w:rPr>
      </w:pPr>
    </w:p>
    <w:p w14:paraId="562FE839">
      <w:pPr>
        <w:pStyle w:val="2"/>
        <w:rPr>
          <w:rFonts w:hint="eastAsia" w:asciiTheme="minorEastAsia" w:hAnsiTheme="minorEastAsia" w:eastAsiaTheme="minorEastAsia" w:cstheme="minorEastAsia"/>
          <w:bCs/>
          <w:color w:val="auto"/>
          <w:spacing w:val="10"/>
          <w:kern w:val="0"/>
          <w:szCs w:val="24"/>
          <w:highlight w:val="none"/>
        </w:rPr>
      </w:pPr>
    </w:p>
    <w:p w14:paraId="5C6B5B48">
      <w:pPr>
        <w:rPr>
          <w:rFonts w:hint="eastAsia"/>
          <w:color w:val="auto"/>
          <w:highlight w:val="none"/>
        </w:rPr>
      </w:pP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pacing w:val="10"/>
          <w:kern w:val="0"/>
          <w:szCs w:val="24"/>
          <w:highlight w:val="none"/>
        </w:rPr>
        <w:t>14.</w:t>
      </w:r>
      <w:r>
        <w:rPr>
          <w:rFonts w:hint="eastAsia" w:asciiTheme="minorEastAsia" w:hAnsiTheme="minorEastAsia" w:eastAsiaTheme="minorEastAsia" w:cstheme="minorEastAsia"/>
          <w:bCs/>
          <w:color w:val="auto"/>
          <w:spacing w:val="10"/>
          <w:kern w:val="0"/>
          <w:szCs w:val="24"/>
          <w:highlight w:val="none"/>
          <w:lang w:val="en-US" w:eastAsia="zh-CN"/>
        </w:rPr>
        <w:t>5</w:t>
      </w:r>
      <w:r>
        <w:rPr>
          <w:rFonts w:hint="eastAsia" w:asciiTheme="minorEastAsia" w:hAnsiTheme="minorEastAsia" w:eastAsiaTheme="minorEastAsia" w:cstheme="minorEastAsia"/>
          <w:bCs/>
          <w:color w:val="auto"/>
          <w:spacing w:val="10"/>
          <w:kern w:val="0"/>
          <w:szCs w:val="24"/>
          <w:highlight w:val="none"/>
        </w:rPr>
        <w:t>.2</w:t>
      </w:r>
      <w:r>
        <w:rPr>
          <w:rFonts w:hint="eastAsia" w:asciiTheme="minorEastAsia" w:hAnsiTheme="minorEastAsia" w:eastAsiaTheme="minorEastAsia" w:cstheme="minorEastAsia"/>
          <w:snapToGrid w:val="0"/>
          <w:color w:val="auto"/>
          <w:kern w:val="0"/>
          <w:szCs w:val="24"/>
          <w:highlight w:val="none"/>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524E4F43">
      <w:pPr>
        <w:pStyle w:val="38"/>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snapToGrid w:val="0"/>
          <w:color w:val="auto"/>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7"/>
        <w:ind w:firstLine="482" w:firstLineChars="200"/>
        <w:jc w:val="both"/>
        <w:outlineLvl w:val="9"/>
        <w:rPr>
          <w:rFonts w:hint="eastAsia" w:asciiTheme="minorEastAsia" w:hAnsiTheme="minorEastAsia" w:eastAsiaTheme="minorEastAsia" w:cstheme="minorEastAsia"/>
          <w:b/>
          <w:color w:val="auto"/>
          <w:highlight w:val="none"/>
        </w:rPr>
      </w:pPr>
    </w:p>
    <w:p w14:paraId="13A69B6E">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277" w:name="_Toc21715"/>
      <w:bookmarkStart w:id="278" w:name="_Toc32481"/>
      <w:r>
        <w:rPr>
          <w:rFonts w:hint="eastAsia" w:asciiTheme="minorEastAsia" w:hAnsiTheme="minorEastAsia" w:eastAsiaTheme="minorEastAsia" w:cstheme="minorEastAsia"/>
          <w:b/>
          <w:color w:val="auto"/>
          <w:kern w:val="2"/>
          <w:highlight w:val="none"/>
        </w:rPr>
        <w:t>15</w:t>
      </w:r>
      <w:r>
        <w:rPr>
          <w:rFonts w:hint="eastAsia" w:asciiTheme="minorEastAsia" w:hAnsiTheme="minorEastAsia" w:eastAsiaTheme="minorEastAsia" w:cstheme="minorEastAsia"/>
          <w:b/>
          <w:color w:val="auto"/>
          <w:kern w:val="2"/>
          <w:highlight w:val="none"/>
          <w:lang w:val="en-US" w:eastAsia="zh-CN"/>
        </w:rPr>
        <w:t>、</w:t>
      </w:r>
      <w:r>
        <w:rPr>
          <w:rFonts w:hint="eastAsia" w:asciiTheme="minorEastAsia" w:hAnsiTheme="minorEastAsia" w:eastAsiaTheme="minorEastAsia" w:cstheme="minorEastAsia"/>
          <w:b/>
          <w:color w:val="auto"/>
          <w:kern w:val="2"/>
          <w:highlight w:val="none"/>
        </w:rPr>
        <w:t>中标候选人公示</w:t>
      </w:r>
      <w:bookmarkEnd w:id="277"/>
      <w:bookmarkEnd w:id="278"/>
    </w:p>
    <w:p w14:paraId="472398B4">
      <w:pPr>
        <w:pStyle w:val="38"/>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color w:val="auto"/>
          <w:highlight w:val="none"/>
        </w:rPr>
        <w:t>15.1</w:t>
      </w:r>
      <w:r>
        <w:rPr>
          <w:rFonts w:hint="eastAsia" w:asciiTheme="minorEastAsia" w:hAnsiTheme="minorEastAsia" w:eastAsiaTheme="minorEastAsia" w:cstheme="minorEastAsia"/>
          <w:bCs/>
          <w:snapToGrid w:val="0"/>
          <w:color w:val="auto"/>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2880FC83">
      <w:pPr>
        <w:pStyle w:val="38"/>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15.2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如通过交易服务平台提出异议，投标人必须上传提交异议书扫描件（作为附件），异议书格式内容按照《韶关市工程建设项目招标投标活动异议和投诉处理办法》（韶法审〔2020〕19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76AC70F7">
      <w:pPr>
        <w:wordWrap w:val="0"/>
        <w:spacing w:line="44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ascii="Times New Roman"/>
          <w:color w:val="auto"/>
          <w:kern w:val="0"/>
          <w:highlight w:val="none"/>
        </w:rPr>
        <w:t xml:space="preserve"> </w:t>
      </w:r>
      <w:r>
        <w:rPr>
          <w:rFonts w:hint="eastAsia" w:asciiTheme="minorEastAsia" w:hAnsiTheme="minorEastAsia" w:eastAsiaTheme="minorEastAsia" w:cstheme="minorEastAsia"/>
          <w:bCs/>
          <w:snapToGrid w:val="0"/>
          <w:color w:val="auto"/>
          <w:kern w:val="0"/>
          <w:highlight w:val="none"/>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419DA419">
      <w:pPr>
        <w:wordWrap w:val="0"/>
        <w:adjustRightInd w:val="0"/>
        <w:snapToGrid w:val="0"/>
        <w:spacing w:line="440" w:lineRule="exact"/>
        <w:outlineLvl w:val="1"/>
        <w:rPr>
          <w:rFonts w:hint="eastAsia" w:asciiTheme="minorEastAsia" w:hAnsiTheme="minorEastAsia" w:eastAsiaTheme="minorEastAsia" w:cstheme="minorEastAsia"/>
          <w:snapToGrid w:val="0"/>
          <w:color w:val="auto"/>
          <w:kern w:val="0"/>
          <w:szCs w:val="24"/>
          <w:highlight w:val="none"/>
        </w:rPr>
      </w:pPr>
      <w:bookmarkStart w:id="279" w:name="_Hlt112206772"/>
      <w:bookmarkEnd w:id="279"/>
      <w:bookmarkStart w:id="280" w:name="_Hlt69669771"/>
      <w:bookmarkEnd w:id="280"/>
      <w:bookmarkStart w:id="281" w:name="_Toc21045"/>
      <w:bookmarkStart w:id="282" w:name="_Toc13416"/>
      <w:bookmarkStart w:id="283" w:name="_Toc16203"/>
      <w:bookmarkStart w:id="284" w:name="_Toc16649"/>
      <w:bookmarkStart w:id="285" w:name="_Toc16300"/>
      <w:bookmarkStart w:id="286" w:name="_Toc9083"/>
      <w:bookmarkStart w:id="287" w:name="_Toc24184"/>
      <w:bookmarkStart w:id="288" w:name="_Toc11519"/>
      <w:bookmarkStart w:id="289" w:name="_Hlt69698713"/>
      <w:bookmarkStart w:id="290" w:name="_Hlt69698765"/>
      <w:r>
        <w:rPr>
          <w:rFonts w:hint="eastAsia" w:asciiTheme="minorEastAsia" w:hAnsiTheme="minorEastAsia" w:eastAsiaTheme="minorEastAsia" w:cstheme="minorEastAsia"/>
          <w:b/>
          <w:bCs/>
          <w:snapToGrid w:val="0"/>
          <w:color w:val="auto"/>
          <w:kern w:val="0"/>
          <w:szCs w:val="24"/>
          <w:highlight w:val="none"/>
        </w:rPr>
        <w:t>第四节 否决投标条件</w:t>
      </w:r>
    </w:p>
    <w:p w14:paraId="37D31EA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rPr>
        <w:t>　　</w:t>
      </w:r>
      <w:r>
        <w:rPr>
          <w:rFonts w:hint="eastAsia" w:asciiTheme="minorEastAsia" w:hAnsiTheme="minorEastAsia" w:eastAsiaTheme="minorEastAsia" w:cstheme="minorEastAsia"/>
          <w:snapToGrid w:val="0"/>
          <w:color w:val="auto"/>
          <w:kern w:val="0"/>
          <w:szCs w:val="24"/>
          <w:highlight w:val="none"/>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1" w:name="_Toc25868"/>
      <w:r>
        <w:rPr>
          <w:rFonts w:hint="eastAsia" w:asciiTheme="minorEastAsia" w:hAnsiTheme="minorEastAsia" w:eastAsiaTheme="minorEastAsia" w:cstheme="minorEastAsia"/>
          <w:b/>
          <w:bCs/>
          <w:snapToGrid w:val="0"/>
          <w:color w:val="auto"/>
          <w:kern w:val="0"/>
          <w:szCs w:val="24"/>
          <w:highlight w:val="none"/>
        </w:rPr>
        <w:t>1．资格评审环节</w:t>
      </w:r>
      <w:bookmarkEnd w:id="291"/>
    </w:p>
    <w:p w14:paraId="5EBB77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（4）拟派项目经理、项目技术负责人、专职安全员、设计负责人</w:t>
      </w: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lang w:val="en-US" w:eastAsia="zh-CN"/>
        </w:rPr>
        <w:t>勘察负责人</w:t>
      </w:r>
      <w:r>
        <w:rPr>
          <w:rFonts w:hint="eastAsia" w:asciiTheme="minorEastAsia" w:hAnsiTheme="minorEastAsia" w:eastAsiaTheme="minorEastAsia" w:cstheme="minorEastAsia"/>
          <w:snapToGrid w:val="0"/>
          <w:color w:val="auto"/>
          <w:kern w:val="0"/>
          <w:szCs w:val="24"/>
          <w:highlight w:val="none"/>
        </w:rPr>
        <w:t>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项目经理简历表》中拟派项目经理与《开标一览表》不一致的；拟派的项目经理未在投标文件《项目经理简历表》中签字确认；一级建造师的注册证书不是国家住建部颁发的；二级建造师的电子注册证书不是省级住建厅颁发的；建造师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注：投标人已经工商变更，但其员工执业资格注册证书的注册单位名称未完成变更的，不得否决其投标。</w:t>
      </w:r>
    </w:p>
    <w:p w14:paraId="01C1AB8B">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鉴于目前继续教育开展的实际情况，建筑和市政工程施工现场专业人员（例如：施工员、质量员、材料员、资料员）的岗位证书或培训证书不审查其证书的有效期。</w:t>
      </w:r>
    </w:p>
    <w:p w14:paraId="7FB3C7A4">
      <w:pPr>
        <w:pStyle w:val="2"/>
        <w:rPr>
          <w:rFonts w:hint="eastAsia"/>
          <w:color w:val="auto"/>
          <w:highlight w:val="none"/>
        </w:rPr>
      </w:pPr>
    </w:p>
    <w:p w14:paraId="3E6E6AC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2" w:name="_Toc16862"/>
      <w:r>
        <w:rPr>
          <w:rFonts w:hint="eastAsia" w:asciiTheme="minorEastAsia" w:hAnsiTheme="minorEastAsia" w:eastAsiaTheme="minorEastAsia" w:cstheme="minorEastAsia"/>
          <w:b/>
          <w:bCs/>
          <w:snapToGrid w:val="0"/>
          <w:color w:val="auto"/>
          <w:kern w:val="0"/>
          <w:szCs w:val="24"/>
          <w:highlight w:val="none"/>
        </w:rPr>
        <w:t>2．形式评审环节</w:t>
      </w:r>
      <w:bookmarkEnd w:id="292"/>
    </w:p>
    <w:p w14:paraId="5BD3436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投标人有下列情形之一的，评标委员会应否决其投标。被否决的投标人，不进入响应性评审环节。</w:t>
      </w:r>
    </w:p>
    <w:p w14:paraId="2208CC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8</w:t>
      </w:r>
      <w:r>
        <w:rPr>
          <w:rFonts w:hint="eastAsia" w:asciiTheme="minorEastAsia" w:hAnsiTheme="minorEastAsia" w:eastAsiaTheme="minorEastAsia" w:cstheme="minorEastAsia"/>
          <w:snapToGrid w:val="0"/>
          <w:color w:val="auto"/>
          <w:kern w:val="0"/>
          <w:szCs w:val="24"/>
          <w:highlight w:val="none"/>
        </w:rPr>
        <w:t>）本章第三节第11.2.2目中规定的“所有投标人均应提供”的组成内容（包括该组成内容的所附资料）中，任何一项有缺漏的；</w:t>
      </w:r>
    </w:p>
    <w:p w14:paraId="3D21ACF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0</w:t>
      </w:r>
      <w:r>
        <w:rPr>
          <w:rFonts w:hint="eastAsia" w:asciiTheme="minorEastAsia" w:hAnsiTheme="minorEastAsia" w:eastAsiaTheme="minorEastAsia" w:cstheme="minorEastAsia"/>
          <w:snapToGrid w:val="0"/>
          <w:color w:val="auto"/>
          <w:kern w:val="0"/>
          <w:szCs w:val="24"/>
          <w:highlight w:val="none"/>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3" w:name="_Toc11607"/>
      <w:r>
        <w:rPr>
          <w:rFonts w:hint="eastAsia" w:asciiTheme="minorEastAsia" w:hAnsiTheme="minorEastAsia" w:eastAsiaTheme="minorEastAsia" w:cstheme="minorEastAsia"/>
          <w:b/>
          <w:bCs/>
          <w:snapToGrid w:val="0"/>
          <w:color w:val="auto"/>
          <w:kern w:val="0"/>
          <w:szCs w:val="24"/>
          <w:highlight w:val="none"/>
        </w:rPr>
        <w:t>3．响应性评审环节</w:t>
      </w:r>
      <w:bookmarkEnd w:id="293"/>
    </w:p>
    <w:p w14:paraId="7F5913C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投标人有下列情形之一的，评标委员会应否决其投标。被否决的投标人，不进入详细评审阶段。</w:t>
      </w:r>
    </w:p>
    <w:p w14:paraId="6D3A250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）承诺的投标有效期短于规定的；工期超出规定的；擅自修改、遗漏《投标函》《各项承诺一览表》实质性内容的；</w:t>
      </w:r>
    </w:p>
    <w:p w14:paraId="6AF21AA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4" w:name="_Toc29578"/>
      <w:r>
        <w:rPr>
          <w:rFonts w:hint="eastAsia" w:asciiTheme="minorEastAsia" w:hAnsiTheme="minorEastAsia" w:eastAsiaTheme="minorEastAsia" w:cstheme="minorEastAsia"/>
          <w:b/>
          <w:bCs/>
          <w:snapToGrid w:val="0"/>
          <w:color w:val="auto"/>
          <w:kern w:val="0"/>
          <w:szCs w:val="24"/>
          <w:highlight w:val="none"/>
        </w:rPr>
        <w:t>4．其他</w:t>
      </w:r>
      <w:bookmarkEnd w:id="294"/>
    </w:p>
    <w:p w14:paraId="29E5663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（14）不按评标委员会要求澄清、说明或补正的；</w:t>
      </w:r>
    </w:p>
    <w:p w14:paraId="3E049FB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（15）有下列情形之一，被评标委员会认定属于串通投标的：</w:t>
      </w:r>
    </w:p>
    <w:p w14:paraId="7D30B0F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①不同投标人的投标文件两处以上（含两处）错、漏一致；</w:t>
      </w:r>
    </w:p>
    <w:p w14:paraId="572F1E6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③不同投标人的投标各项报价存在异常一致或者呈规律性变化；</w:t>
      </w:r>
    </w:p>
    <w:p w14:paraId="5FBCB26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④不同投标人的投标文件由同一单位或者同一个人编制；</w:t>
      </w:r>
    </w:p>
    <w:p w14:paraId="2C8B44E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⑤不同投标人的投标文件中投标资料（包括电子资料）相互混装或项目班子成员出现同一人；</w:t>
      </w:r>
    </w:p>
    <w:p w14:paraId="530885B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⑦不同投标人的投标保证由同一企业或同一账户资金缴纳；</w:t>
      </w:r>
    </w:p>
    <w:p w14:paraId="69D505B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728F152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2680555D">
      <w:pPr>
        <w:pStyle w:val="39"/>
        <w:keepNext/>
        <w:keepLines/>
        <w:tabs>
          <w:tab w:val="left" w:pos="885"/>
        </w:tabs>
        <w:spacing w:line="400" w:lineRule="exact"/>
        <w:jc w:val="center"/>
        <w:rPr>
          <w:rFonts w:hint="eastAsia" w:asciiTheme="minorEastAsia" w:hAnsiTheme="minorEastAsia" w:eastAsiaTheme="minorEastAsia" w:cstheme="minorEastAsia"/>
          <w:b/>
          <w:color w:val="auto"/>
          <w:kern w:val="44"/>
          <w:sz w:val="36"/>
          <w:szCs w:val="36"/>
          <w:highlight w:val="none"/>
        </w:rPr>
      </w:pPr>
      <w:bookmarkStart w:id="295" w:name="_Toc6532"/>
      <w:r>
        <w:rPr>
          <w:rFonts w:hint="eastAsia" w:asciiTheme="minorEastAsia" w:hAnsiTheme="minorEastAsia" w:eastAsiaTheme="minorEastAsia" w:cstheme="minorEastAsia"/>
          <w:b/>
          <w:color w:val="auto"/>
          <w:kern w:val="44"/>
          <w:sz w:val="36"/>
          <w:szCs w:val="36"/>
          <w:highlight w:val="none"/>
        </w:rPr>
        <w:t>第二章</w:t>
      </w:r>
      <w:bookmarkStart w:id="296" w:name="_Hlt87793831"/>
      <w:bookmarkEnd w:id="296"/>
      <w:r>
        <w:rPr>
          <w:rFonts w:hint="eastAsia" w:asciiTheme="minorEastAsia" w:hAnsiTheme="minorEastAsia" w:eastAsiaTheme="minorEastAsia" w:cstheme="minorEastAsia"/>
          <w:b/>
          <w:color w:val="auto"/>
          <w:kern w:val="44"/>
          <w:sz w:val="36"/>
          <w:szCs w:val="36"/>
          <w:highlight w:val="none"/>
        </w:rPr>
        <w:t xml:space="preserve"> 拟签订合同的主要条款</w:t>
      </w:r>
      <w:bookmarkEnd w:id="281"/>
      <w:bookmarkEnd w:id="282"/>
      <w:bookmarkEnd w:id="283"/>
      <w:bookmarkEnd w:id="284"/>
      <w:bookmarkEnd w:id="285"/>
      <w:bookmarkEnd w:id="286"/>
      <w:bookmarkEnd w:id="287"/>
      <w:bookmarkEnd w:id="288"/>
      <w:bookmarkEnd w:id="295"/>
    </w:p>
    <w:p w14:paraId="028A984B">
      <w:pPr>
        <w:pStyle w:val="38"/>
        <w:rPr>
          <w:rFonts w:hint="eastAsia" w:asciiTheme="minorEastAsia" w:hAnsiTheme="minorEastAsia" w:eastAsiaTheme="minorEastAsia" w:cstheme="minorEastAsia"/>
          <w:color w:val="auto"/>
          <w:highlight w:val="none"/>
        </w:rPr>
      </w:pPr>
    </w:p>
    <w:bookmarkEnd w:id="289"/>
    <w:bookmarkEnd w:id="290"/>
    <w:p w14:paraId="5B0BC685">
      <w:pPr>
        <w:pStyle w:val="40"/>
        <w:keepNext/>
        <w:keepLines/>
        <w:ind w:firstLine="480"/>
        <w:jc w:val="both"/>
        <w:rPr>
          <w:rFonts w:hint="eastAsia" w:asciiTheme="minorEastAsia" w:hAnsiTheme="minorEastAsia" w:eastAsiaTheme="minorEastAsia" w:cstheme="minorEastAsia"/>
          <w:b/>
          <w:color w:val="auto"/>
          <w:kern w:val="2"/>
          <w:highlight w:val="none"/>
        </w:rPr>
      </w:pPr>
      <w:bookmarkStart w:id="297" w:name="_Toc322793288"/>
      <w:bookmarkStart w:id="298" w:name="_Toc1163"/>
      <w:bookmarkStart w:id="299" w:name="_Toc26552"/>
      <w:bookmarkStart w:id="300" w:name="_Toc18454"/>
      <w:bookmarkStart w:id="301" w:name="_Toc22879"/>
      <w:bookmarkStart w:id="302" w:name="_Toc8407"/>
      <w:bookmarkStart w:id="303" w:name="_Toc7347"/>
      <w:bookmarkStart w:id="304" w:name="_Toc326916629"/>
      <w:bookmarkStart w:id="305" w:name="_Toc28378"/>
      <w:bookmarkStart w:id="306" w:name="_Toc12651"/>
      <w:bookmarkStart w:id="307" w:name="_Toc19931"/>
      <w:bookmarkStart w:id="308" w:name="_Toc21667"/>
      <w:bookmarkStart w:id="309" w:name="_Hlt69698769"/>
      <w:bookmarkStart w:id="310" w:name="_Hlt69698741"/>
      <w:bookmarkStart w:id="311" w:name="_Hlt69698722"/>
      <w:r>
        <w:rPr>
          <w:rFonts w:hint="eastAsia" w:asciiTheme="minorEastAsia" w:hAnsiTheme="minorEastAsia" w:eastAsiaTheme="minorEastAsia" w:cstheme="minorEastAsia"/>
          <w:b/>
          <w:color w:val="auto"/>
          <w:kern w:val="2"/>
          <w:highlight w:val="none"/>
        </w:rPr>
        <w:t>1 工程承包方式</w:t>
      </w:r>
      <w:bookmarkEnd w:id="297"/>
      <w:bookmarkEnd w:id="298"/>
      <w:bookmarkEnd w:id="299"/>
      <w:bookmarkEnd w:id="300"/>
      <w:bookmarkEnd w:id="301"/>
      <w:bookmarkEnd w:id="302"/>
      <w:bookmarkEnd w:id="303"/>
      <w:bookmarkEnd w:id="304"/>
      <w:bookmarkEnd w:id="305"/>
      <w:bookmarkEnd w:id="306"/>
      <w:bookmarkEnd w:id="307"/>
      <w:bookmarkEnd w:id="308"/>
    </w:p>
    <w:p w14:paraId="127D77C7">
      <w:pPr>
        <w:pStyle w:val="38"/>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1.1承包人按中标价以总承包方式在规定的期限内对</w:t>
      </w:r>
      <w:r>
        <w:rPr>
          <w:rFonts w:hint="eastAsia" w:asciiTheme="minorEastAsia" w:hAnsiTheme="minorEastAsia" w:eastAsiaTheme="minorEastAsia" w:cstheme="minorEastAsia"/>
          <w:color w:val="auto"/>
          <w:highlight w:val="none"/>
          <w:lang w:val="en-US" w:eastAsia="zh-CN"/>
        </w:rPr>
        <w:t>勘察、</w:t>
      </w:r>
      <w:r>
        <w:rPr>
          <w:rFonts w:hint="eastAsia" w:asciiTheme="minorEastAsia" w:hAnsiTheme="minorEastAsia" w:eastAsiaTheme="minorEastAsia" w:cstheme="minorEastAsia"/>
          <w:color w:val="auto"/>
          <w:highlight w:val="none"/>
        </w:rPr>
        <w:t>设计、施工（包工</w:t>
      </w:r>
      <w:bookmarkStart w:id="312" w:name="_Hlt87948212"/>
      <w:bookmarkEnd w:id="312"/>
      <w:r>
        <w:rPr>
          <w:rFonts w:hint="eastAsia" w:asciiTheme="minorEastAsia" w:hAnsiTheme="minorEastAsia" w:eastAsiaTheme="minorEastAsia" w:cstheme="minorEastAsia"/>
          <w:color w:val="auto"/>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8"/>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包工包料：材料符合招标文件要求</w:t>
      </w:r>
      <w:r>
        <w:rPr>
          <w:rFonts w:hint="eastAsia" w:asciiTheme="minorEastAsia" w:hAnsiTheme="minorEastAsia" w:eastAsiaTheme="minorEastAsia" w:cstheme="minorEastAsia"/>
          <w:snapToGrid w:val="0"/>
          <w:color w:val="auto"/>
          <w:kern w:val="0"/>
          <w:highlight w:val="none"/>
        </w:rPr>
        <w:t>及合同的相关约定</w:t>
      </w:r>
      <w:r>
        <w:rPr>
          <w:rFonts w:hint="eastAsia" w:asciiTheme="minorEastAsia" w:hAnsiTheme="minorEastAsia" w:eastAsiaTheme="minorEastAsia" w:cstheme="minorEastAsia"/>
          <w:color w:val="auto"/>
          <w:highlight w:val="none"/>
        </w:rPr>
        <w:t>，报验使用；办理用工保险。</w:t>
      </w:r>
    </w:p>
    <w:p w14:paraId="6F1A281D">
      <w:pPr>
        <w:pStyle w:val="38"/>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包质量：符合招标文件要求</w:t>
      </w:r>
      <w:r>
        <w:rPr>
          <w:rFonts w:hint="eastAsia" w:asciiTheme="minorEastAsia" w:hAnsiTheme="minorEastAsia" w:eastAsiaTheme="minorEastAsia" w:cstheme="minorEastAsia"/>
          <w:color w:val="auto"/>
          <w:szCs w:val="24"/>
          <w:highlight w:val="none"/>
        </w:rPr>
        <w:t>及合同有关质量的相关约定</w:t>
      </w:r>
      <w:r>
        <w:rPr>
          <w:rFonts w:hint="eastAsia" w:asciiTheme="minorEastAsia" w:hAnsiTheme="minorEastAsia" w:eastAsiaTheme="minorEastAsia" w:cstheme="minorEastAsia"/>
          <w:color w:val="auto"/>
          <w:highlight w:val="none"/>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1.1.3 包安全包文明施工：符合国家及省、市的相关规定及招标文件、合同的相关约定要求。</w:t>
      </w:r>
    </w:p>
    <w:p w14:paraId="0721E94B">
      <w:pPr>
        <w:pStyle w:val="38"/>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包工期：</w:t>
      </w:r>
      <w:r>
        <w:rPr>
          <w:rFonts w:hint="eastAsia"/>
          <w:snapToGrid w:val="0"/>
          <w:color w:val="auto"/>
          <w:kern w:val="0"/>
          <w:szCs w:val="21"/>
          <w:highlight w:val="none"/>
        </w:rPr>
        <w:t>本招标工程</w:t>
      </w:r>
      <w:r>
        <w:rPr>
          <w:rFonts w:hint="eastAsia" w:ascii="宋体" w:hAnsi="宋体" w:cs="宋体"/>
          <w:bCs/>
          <w:color w:val="auto"/>
          <w:szCs w:val="21"/>
          <w:highlight w:val="none"/>
        </w:rPr>
        <w:t>勘察、设计、施工</w:t>
      </w:r>
      <w:r>
        <w:rPr>
          <w:rFonts w:hint="eastAsia"/>
          <w:snapToGrid w:val="0"/>
          <w:color w:val="auto"/>
          <w:kern w:val="0"/>
          <w:szCs w:val="21"/>
          <w:highlight w:val="none"/>
        </w:rPr>
        <w:t>必须在招标</w:t>
      </w:r>
      <w:r>
        <w:rPr>
          <w:rFonts w:hint="eastAsia"/>
          <w:snapToGrid w:val="0"/>
          <w:color w:val="auto"/>
          <w:kern w:val="0"/>
          <w:szCs w:val="21"/>
          <w:highlight w:val="none"/>
          <w:lang w:val="en-US" w:eastAsia="zh-CN"/>
        </w:rPr>
        <w:t>文件</w:t>
      </w:r>
      <w:r>
        <w:rPr>
          <w:rFonts w:hint="eastAsia" w:ascii="宋体" w:hAnsi="宋体" w:eastAsia="宋体" w:cs="宋体"/>
          <w:color w:val="auto"/>
          <w:highlight w:val="none"/>
        </w:rPr>
        <w:t>规定</w:t>
      </w:r>
      <w:r>
        <w:rPr>
          <w:rFonts w:hint="eastAsia" w:ascii="宋体" w:hAnsi="宋体" w:eastAsia="宋体" w:cs="宋体"/>
          <w:color w:val="auto"/>
          <w:highlight w:val="none"/>
          <w:lang w:val="en-US" w:eastAsia="zh-CN"/>
        </w:rPr>
        <w:t>的</w:t>
      </w:r>
      <w:r>
        <w:rPr>
          <w:rFonts w:hint="eastAsia"/>
          <w:snapToGrid w:val="0"/>
          <w:color w:val="auto"/>
          <w:kern w:val="0"/>
          <w:szCs w:val="21"/>
          <w:highlight w:val="none"/>
        </w:rPr>
        <w:t>工期内完成</w:t>
      </w:r>
      <w:r>
        <w:rPr>
          <w:rFonts w:hint="eastAsia" w:asciiTheme="minorEastAsia" w:hAnsiTheme="minorEastAsia" w:eastAsiaTheme="minorEastAsia" w:cstheme="minorEastAsia"/>
          <w:color w:val="auto"/>
          <w:highlight w:val="none"/>
        </w:rPr>
        <w:t>。</w:t>
      </w:r>
    </w:p>
    <w:p w14:paraId="5DC2B73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2"/>
          <w:highlight w:val="none"/>
        </w:rPr>
        <w:t xml:space="preserve">1.2 </w:t>
      </w:r>
      <w:r>
        <w:rPr>
          <w:rFonts w:hint="eastAsia" w:asciiTheme="minorEastAsia" w:hAnsiTheme="minorEastAsia" w:eastAsiaTheme="minorEastAsia" w:cstheme="minorEastAsia"/>
          <w:color w:val="auto"/>
          <w:szCs w:val="24"/>
          <w:highlight w:val="none"/>
        </w:rPr>
        <w:t>限额设计要求：</w:t>
      </w:r>
    </w:p>
    <w:p w14:paraId="0C3537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w:t>
      </w:r>
      <w:r>
        <w:rPr>
          <w:rFonts w:hint="eastAsia" w:asciiTheme="minorEastAsia" w:hAnsiTheme="minorEastAsia" w:eastAsiaTheme="minorEastAsia" w:cstheme="minorEastAsia"/>
          <w:color w:val="auto"/>
          <w:szCs w:val="24"/>
          <w:highlight w:val="none"/>
          <w:lang w:val="en-US" w:eastAsia="zh-CN"/>
        </w:rPr>
        <w:t>初步设计概算中的建安工程费不得超过招标文件明确的建安工程估算金额，</w:t>
      </w:r>
      <w:r>
        <w:rPr>
          <w:rFonts w:hint="eastAsia" w:asciiTheme="minorEastAsia" w:hAnsiTheme="minorEastAsia" w:eastAsiaTheme="minorEastAsia" w:cstheme="minorEastAsia"/>
          <w:color w:val="auto"/>
          <w:szCs w:val="24"/>
          <w:highlight w:val="none"/>
        </w:rPr>
        <w:t>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3"/>
        <w:keepNext/>
        <w:keepLines/>
        <w:ind w:firstLine="480"/>
        <w:jc w:val="both"/>
        <w:rPr>
          <w:rFonts w:hint="eastAsia" w:asciiTheme="minorEastAsia" w:hAnsiTheme="minorEastAsia" w:eastAsiaTheme="minorEastAsia" w:cstheme="minorEastAsia"/>
          <w:b/>
          <w:color w:val="auto"/>
          <w:highlight w:val="none"/>
        </w:rPr>
      </w:pPr>
      <w:bookmarkStart w:id="313" w:name="_Toc20951"/>
      <w:bookmarkStart w:id="314" w:name="_Toc467587699"/>
      <w:bookmarkStart w:id="315" w:name="_Toc1359"/>
      <w:bookmarkStart w:id="316" w:name="_Toc4817"/>
      <w:bookmarkStart w:id="317" w:name="_Toc16000"/>
      <w:bookmarkStart w:id="318" w:name="_Toc13383"/>
      <w:bookmarkStart w:id="319" w:name="_Toc469940920"/>
      <w:bookmarkStart w:id="320" w:name="_Toc10533"/>
      <w:bookmarkStart w:id="321" w:name="_Toc27815"/>
      <w:bookmarkStart w:id="322" w:name="_Toc3936"/>
      <w:bookmarkStart w:id="323" w:name="_Toc16582"/>
      <w:bookmarkStart w:id="324" w:name="_Toc6740"/>
      <w:r>
        <w:rPr>
          <w:rFonts w:hint="eastAsia" w:asciiTheme="minorEastAsia" w:hAnsiTheme="minorEastAsia" w:eastAsiaTheme="minorEastAsia" w:cstheme="minorEastAsia"/>
          <w:b/>
          <w:color w:val="auto"/>
          <w:highlight w:val="none"/>
        </w:rPr>
        <w:t>2 施工图工程量清单预算的编制原则</w:t>
      </w:r>
      <w:bookmarkEnd w:id="313"/>
      <w:bookmarkEnd w:id="314"/>
      <w:bookmarkEnd w:id="315"/>
      <w:bookmarkEnd w:id="316"/>
      <w:bookmarkEnd w:id="317"/>
      <w:bookmarkEnd w:id="318"/>
      <w:bookmarkEnd w:id="319"/>
      <w:bookmarkEnd w:id="320"/>
      <w:bookmarkEnd w:id="321"/>
      <w:bookmarkEnd w:id="322"/>
      <w:bookmarkEnd w:id="323"/>
      <w:bookmarkEnd w:id="324"/>
    </w:p>
    <w:p w14:paraId="09A1E1C1">
      <w:pPr>
        <w:pStyle w:val="54"/>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color w:val="auto"/>
          <w:kern w:val="0"/>
          <w:highlight w:val="none"/>
        </w:rPr>
        <w:t>。否则，承包人必须进行调整，直至符合限额设计要求为止。</w:t>
      </w:r>
    </w:p>
    <w:p w14:paraId="6FED40E9">
      <w:pPr>
        <w:spacing w:line="360" w:lineRule="auto"/>
        <w:ind w:firstLine="480" w:firstLineChars="200"/>
        <w:jc w:val="left"/>
        <w:rPr>
          <w:rFonts w:hint="eastAsia" w:asciiTheme="minorEastAsia" w:hAnsiTheme="minorEastAsia" w:eastAsiaTheme="minorEastAsia" w:cstheme="minorEastAsia"/>
          <w:i/>
          <w:strike/>
          <w:color w:val="auto"/>
          <w:szCs w:val="24"/>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szCs w:val="24"/>
          <w:highlight w:val="none"/>
        </w:rPr>
        <w:t xml:space="preserve"> 施工图工程量清单预算价的编制：承包人根据招标文件及设计任务书等相关的文件完成本项目的</w:t>
      </w:r>
      <w:r>
        <w:rPr>
          <w:rFonts w:hint="eastAsia" w:asciiTheme="minorEastAsia" w:hAnsiTheme="minorEastAsia" w:eastAsiaTheme="minorEastAsia" w:cstheme="minorEastAsia"/>
          <w:color w:val="auto"/>
          <w:szCs w:val="24"/>
          <w:highlight w:val="none"/>
          <w:lang w:val="en-US" w:eastAsia="zh-CN"/>
        </w:rPr>
        <w:t>勘察、</w:t>
      </w:r>
      <w:r>
        <w:rPr>
          <w:rFonts w:hint="eastAsia" w:asciiTheme="minorEastAsia" w:hAnsiTheme="minorEastAsia" w:eastAsiaTheme="minorEastAsia" w:cstheme="minorEastAsia"/>
          <w:color w:val="auto"/>
          <w:szCs w:val="24"/>
          <w:highlight w:val="none"/>
        </w:rPr>
        <w:t>设计工作，承包人设计的施工图经发包人确认后由发包人委托有资质的审图公司审查，施工图经审查合格后，由承包人编制的施工图工程量清单预算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auto"/>
          <w:kern w:val="0"/>
          <w:szCs w:val="24"/>
          <w:highlight w:val="none"/>
        </w:rPr>
        <w:t>需经过发包人委托的第三方</w:t>
      </w:r>
      <w:r>
        <w:rPr>
          <w:rFonts w:hint="eastAsia" w:asciiTheme="minorEastAsia" w:hAnsiTheme="minorEastAsia" w:eastAsiaTheme="minorEastAsia" w:cstheme="minorEastAsia"/>
          <w:color w:val="auto"/>
          <w:szCs w:val="24"/>
          <w:highlight w:val="none"/>
        </w:rPr>
        <w:t>造价咨询单位审核</w:t>
      </w:r>
      <w:r>
        <w:rPr>
          <w:rFonts w:hint="eastAsia" w:asciiTheme="minorEastAsia" w:hAnsiTheme="minorEastAsia" w:eastAsiaTheme="minorEastAsia" w:cstheme="minorEastAsia"/>
          <w:color w:val="auto"/>
          <w:kern w:val="0"/>
          <w:szCs w:val="24"/>
          <w:highlight w:val="none"/>
        </w:rPr>
        <w:t>通过后，并报</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财政局投资评审中心</w:t>
      </w:r>
      <w:r>
        <w:rPr>
          <w:rFonts w:hint="eastAsia" w:asciiTheme="minorEastAsia" w:hAnsiTheme="minorEastAsia" w:eastAsiaTheme="minorEastAsia" w:cstheme="minorEastAsia"/>
          <w:color w:val="auto"/>
          <w:kern w:val="0"/>
          <w:szCs w:val="24"/>
          <w:highlight w:val="none"/>
        </w:rPr>
        <w:t>审核</w:t>
      </w:r>
      <w:r>
        <w:rPr>
          <w:rFonts w:hint="eastAsia" w:asciiTheme="minorEastAsia" w:hAnsiTheme="minorEastAsia" w:eastAsiaTheme="minorEastAsia" w:cstheme="minorEastAsia"/>
          <w:color w:val="auto"/>
          <w:szCs w:val="24"/>
          <w:highlight w:val="none"/>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auto"/>
          <w:kern w:val="0"/>
          <w:szCs w:val="24"/>
          <w:highlight w:val="none"/>
        </w:rPr>
        <w:t>工程量按施工图计算，主要材料价格按预算编制时（招标文件所规定的设计预算编制工期内）当季</w:t>
      </w:r>
      <w:r>
        <w:rPr>
          <w:rFonts w:hint="eastAsia" w:asciiTheme="minorEastAsia" w:hAnsiTheme="minorEastAsia" w:eastAsiaTheme="minorEastAsia" w:cstheme="minorEastAsia"/>
          <w:color w:val="auto"/>
          <w:kern w:val="0"/>
          <w:szCs w:val="24"/>
          <w:highlight w:val="none"/>
          <w:lang w:eastAsia="zh-CN"/>
        </w:rPr>
        <w:t>仁化县</w:t>
      </w:r>
      <w:r>
        <w:rPr>
          <w:rFonts w:hint="eastAsia" w:asciiTheme="minorEastAsia" w:hAnsiTheme="minorEastAsia" w:eastAsiaTheme="minorEastAsia" w:cstheme="minorEastAsia"/>
          <w:color w:val="auto"/>
          <w:kern w:val="0"/>
          <w:szCs w:val="24"/>
          <w:highlight w:val="none"/>
        </w:rPr>
        <w:t>工程造价管理机构发布的人工、材料、机械台班综合单价（若</w:t>
      </w:r>
      <w:r>
        <w:rPr>
          <w:rFonts w:hint="eastAsia" w:asciiTheme="minorEastAsia" w:hAnsiTheme="minorEastAsia" w:eastAsiaTheme="minorEastAsia" w:cstheme="minorEastAsia"/>
          <w:color w:val="auto"/>
          <w:kern w:val="0"/>
          <w:szCs w:val="24"/>
          <w:highlight w:val="none"/>
          <w:lang w:eastAsia="zh-CN"/>
        </w:rPr>
        <w:t>仁化县</w:t>
      </w:r>
      <w:r>
        <w:rPr>
          <w:rFonts w:hint="eastAsia" w:asciiTheme="minorEastAsia" w:hAnsiTheme="minorEastAsia" w:eastAsiaTheme="minorEastAsia" w:cstheme="minorEastAsia"/>
          <w:color w:val="auto"/>
          <w:kern w:val="0"/>
          <w:szCs w:val="24"/>
          <w:highlight w:val="none"/>
        </w:rPr>
        <w:t>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34CE21CF">
      <w:pPr>
        <w:pStyle w:val="4"/>
        <w:keepNext/>
        <w:keepLines/>
        <w:spacing w:line="360" w:lineRule="auto"/>
        <w:ind w:firstLine="480"/>
        <w:jc w:val="both"/>
        <w:rPr>
          <w:rFonts w:hint="eastAsia" w:asciiTheme="minorEastAsia" w:hAnsiTheme="minorEastAsia" w:eastAsiaTheme="minorEastAsia" w:cstheme="minorEastAsia"/>
          <w:b/>
          <w:color w:val="auto"/>
          <w:kern w:val="2"/>
          <w:szCs w:val="24"/>
          <w:highlight w:val="none"/>
        </w:rPr>
      </w:pPr>
      <w:bookmarkStart w:id="325" w:name="_Toc28537"/>
      <w:bookmarkStart w:id="326" w:name="_Toc755"/>
      <w:bookmarkStart w:id="327" w:name="_Toc6675"/>
      <w:bookmarkStart w:id="328" w:name="_Toc25565"/>
      <w:bookmarkStart w:id="329" w:name="_Toc13437"/>
      <w:bookmarkStart w:id="330" w:name="_Toc30405"/>
      <w:bookmarkStart w:id="331" w:name="_Toc11307"/>
      <w:bookmarkStart w:id="332" w:name="_Toc466640604"/>
      <w:bookmarkStart w:id="333" w:name="_Toc3958"/>
      <w:bookmarkStart w:id="334" w:name="_Toc2286"/>
      <w:bookmarkStart w:id="335" w:name="_Toc3531"/>
      <w:bookmarkStart w:id="336" w:name="_Hlt87948449"/>
      <w:bookmarkStart w:id="337" w:name="_Hlt87948447"/>
      <w:r>
        <w:rPr>
          <w:rFonts w:hint="eastAsia" w:asciiTheme="minorEastAsia" w:hAnsiTheme="minorEastAsia" w:eastAsiaTheme="minorEastAsia" w:cstheme="minorEastAsia"/>
          <w:b/>
          <w:color w:val="auto"/>
          <w:kern w:val="2"/>
          <w:szCs w:val="24"/>
          <w:highlight w:val="none"/>
        </w:rPr>
        <w:t>3 工程结算原则</w:t>
      </w:r>
      <w:bookmarkEnd w:id="325"/>
      <w:bookmarkEnd w:id="326"/>
      <w:bookmarkEnd w:id="327"/>
      <w:bookmarkEnd w:id="328"/>
      <w:bookmarkEnd w:id="329"/>
      <w:bookmarkEnd w:id="330"/>
      <w:bookmarkEnd w:id="331"/>
      <w:bookmarkEnd w:id="332"/>
      <w:bookmarkEnd w:id="333"/>
      <w:bookmarkEnd w:id="334"/>
      <w:bookmarkEnd w:id="335"/>
    </w:p>
    <w:p w14:paraId="203FD975">
      <w:pPr>
        <w:spacing w:line="360" w:lineRule="auto"/>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w:t>
      </w:r>
      <w:r>
        <w:rPr>
          <w:rFonts w:hint="eastAsia" w:asciiTheme="minorEastAsia" w:hAnsiTheme="minorEastAsia" w:eastAsiaTheme="minorEastAsia" w:cstheme="minorEastAsia"/>
          <w:color w:val="auto"/>
          <w:szCs w:val="24"/>
          <w:highlight w:val="none"/>
          <w:lang w:val="en-US" w:eastAsia="zh-CN"/>
        </w:rPr>
        <w:t>勘察、</w:t>
      </w:r>
      <w:r>
        <w:rPr>
          <w:rFonts w:hint="eastAsia" w:asciiTheme="minorEastAsia" w:hAnsiTheme="minorEastAsia" w:eastAsiaTheme="minorEastAsia" w:cstheme="minorEastAsia"/>
          <w:color w:val="auto"/>
          <w:szCs w:val="24"/>
          <w:highlight w:val="none"/>
        </w:rPr>
        <w:t>设计费结算原则</w:t>
      </w:r>
    </w:p>
    <w:p w14:paraId="73EDBF7F">
      <w:pPr>
        <w:spacing w:line="360" w:lineRule="auto"/>
        <w:ind w:firstLine="480" w:firstLineChars="200"/>
        <w:jc w:val="left"/>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3.1.1勘察费结算价：按经</w:t>
      </w:r>
      <w:r>
        <w:rPr>
          <w:rFonts w:hint="eastAsia" w:asciiTheme="minorEastAsia" w:hAnsiTheme="minorEastAsia" w:eastAsiaTheme="minorEastAsia" w:cstheme="minorEastAsia"/>
          <w:color w:val="auto"/>
          <w:kern w:val="0"/>
          <w:sz w:val="24"/>
          <w:szCs w:val="24"/>
          <w:highlight w:val="none"/>
          <w:lang w:val="en-US" w:eastAsia="zh-CN"/>
        </w:rPr>
        <w:t>审定的勘察费*（1-下浮率）进行结算。</w:t>
      </w:r>
    </w:p>
    <w:p w14:paraId="12A55B10">
      <w:pPr>
        <w:spacing w:line="360" w:lineRule="auto"/>
        <w:ind w:firstLine="960" w:firstLineChars="400"/>
        <w:jc w:val="left"/>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设计</w:t>
      </w:r>
      <w:r>
        <w:rPr>
          <w:rFonts w:hint="eastAsia" w:asciiTheme="minorEastAsia" w:hAnsiTheme="minorEastAsia" w:eastAsiaTheme="minorEastAsia" w:cstheme="minorEastAsia"/>
          <w:color w:val="auto"/>
          <w:szCs w:val="24"/>
          <w:highlight w:val="none"/>
          <w:lang w:val="en-US" w:eastAsia="zh-CN"/>
        </w:rPr>
        <w:t>费结算价：按经审定的建安工程费招标控制价×设计费中标费率进行结算</w:t>
      </w:r>
      <w:r>
        <w:rPr>
          <w:rFonts w:hint="eastAsia" w:asciiTheme="minorEastAsia" w:hAnsiTheme="minorEastAsia" w:eastAsiaTheme="minorEastAsia" w:cstheme="minorEastAsia"/>
          <w:color w:val="auto"/>
          <w:kern w:val="1"/>
          <w:szCs w:val="24"/>
          <w:highlight w:val="none"/>
        </w:rPr>
        <w:t>。</w:t>
      </w:r>
    </w:p>
    <w:p w14:paraId="300B2F64">
      <w:pPr>
        <w:spacing w:line="360" w:lineRule="auto"/>
        <w:ind w:firstLine="480" w:firstLineChars="200"/>
        <w:jc w:val="left"/>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3.1.2勘察设计费在中标价范围内按实结算，结算价超中标价时按中标价结算。</w:t>
      </w:r>
    </w:p>
    <w:p w14:paraId="732A3D05">
      <w:pPr>
        <w:spacing w:line="360" w:lineRule="auto"/>
        <w:ind w:firstLine="480" w:firstLineChars="200"/>
        <w:jc w:val="left"/>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3.2工程费用结算基准价的确定：以</w:t>
      </w:r>
      <w:r>
        <w:rPr>
          <w:rFonts w:hint="eastAsia" w:asciiTheme="minorEastAsia" w:hAnsiTheme="minorEastAsia" w:eastAsiaTheme="minorEastAsia" w:cstheme="minorEastAsia"/>
          <w:color w:val="auto"/>
          <w:szCs w:val="24"/>
          <w:highlight w:val="none"/>
          <w:lang w:val="en-US" w:eastAsia="zh-CN"/>
        </w:rPr>
        <w:t>本章</w:t>
      </w:r>
      <w:r>
        <w:rPr>
          <w:rFonts w:hint="eastAsia" w:asciiTheme="minorEastAsia" w:hAnsiTheme="minorEastAsia" w:eastAsiaTheme="minorEastAsia" w:cstheme="minorEastAsia"/>
          <w:color w:val="auto"/>
          <w:szCs w:val="24"/>
          <w:highlight w:val="none"/>
        </w:rPr>
        <w:t>第2条工程预算价编制原则编制的经审核后的预算价乘以（1－承包人中标下浮率）作为此工程项目的建安工程结算基准价，其分部分项工程量清单对应的综合单价即为结算基准单价。</w:t>
      </w:r>
    </w:p>
    <w:p w14:paraId="469E3744">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3.3</w:t>
      </w:r>
      <w:r>
        <w:rPr>
          <w:rFonts w:hint="eastAsia" w:asciiTheme="minorEastAsia" w:hAnsiTheme="minorEastAsia" w:eastAsiaTheme="minorEastAsia" w:cstheme="minorEastAsia"/>
          <w:color w:val="auto"/>
          <w:szCs w:val="24"/>
          <w:highlight w:val="none"/>
        </w:rPr>
        <w:t>工程</w:t>
      </w:r>
      <w:r>
        <w:rPr>
          <w:rFonts w:hint="eastAsia" w:asciiTheme="minorEastAsia" w:hAnsiTheme="minorEastAsia" w:eastAsiaTheme="minorEastAsia" w:cstheme="minorEastAsia"/>
          <w:color w:val="auto"/>
          <w:kern w:val="0"/>
          <w:szCs w:val="24"/>
          <w:highlight w:val="none"/>
        </w:rPr>
        <w:t>费用结算原则：发包人在不增减建设规模的情况下，结算价即为</w:t>
      </w:r>
      <w:r>
        <w:rPr>
          <w:rFonts w:hint="eastAsia" w:asciiTheme="minorEastAsia" w:hAnsiTheme="minorEastAsia" w:eastAsiaTheme="minorEastAsia" w:cstheme="minorEastAsia"/>
          <w:color w:val="auto"/>
          <w:szCs w:val="24"/>
          <w:highlight w:val="none"/>
        </w:rPr>
        <w:t>结算基准价</w:t>
      </w:r>
      <w:r>
        <w:rPr>
          <w:rFonts w:hint="eastAsia" w:asciiTheme="minorEastAsia" w:hAnsiTheme="minorEastAsia" w:eastAsiaTheme="minorEastAsia" w:cstheme="minorEastAsia"/>
          <w:color w:val="auto"/>
          <w:kern w:val="0"/>
          <w:szCs w:val="24"/>
          <w:highlight w:val="none"/>
        </w:rPr>
        <w:t>，但下列情形除外：</w:t>
      </w:r>
    </w:p>
    <w:p w14:paraId="26D1DB1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 国家政策性人工价差调整：</w:t>
      </w:r>
      <w:r>
        <w:rPr>
          <w:rFonts w:hint="eastAsia" w:asciiTheme="minorEastAsia" w:hAnsiTheme="minorEastAsia" w:eastAsiaTheme="minorEastAsia" w:cstheme="minorEastAsia"/>
          <w:color w:val="auto"/>
          <w:kern w:val="0"/>
          <w:szCs w:val="24"/>
          <w:highlight w:val="none"/>
        </w:rPr>
        <w:t>调整方式按省、市有关规定调整。</w:t>
      </w:r>
    </w:p>
    <w:p w14:paraId="1883FD6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工程造价管理机构据此发布的规定调整；</w:t>
      </w:r>
    </w:p>
    <w:p w14:paraId="665781D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auto"/>
          <w:kern w:val="0"/>
          <w:szCs w:val="24"/>
          <w:highlight w:val="none"/>
        </w:rPr>
        <w:t>人工费</w:t>
      </w:r>
      <w:r>
        <w:rPr>
          <w:rFonts w:hint="eastAsia" w:asciiTheme="minorEastAsia" w:hAnsiTheme="minorEastAsia" w:eastAsiaTheme="minorEastAsia" w:cstheme="minorEastAsia"/>
          <w:color w:val="auto"/>
          <w:szCs w:val="24"/>
          <w:highlight w:val="none"/>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auto"/>
          <w:kern w:val="0"/>
          <w:szCs w:val="24"/>
          <w:highlight w:val="none"/>
        </w:rPr>
        <w:t>施工图工程量清单预算</w:t>
      </w:r>
      <w:r>
        <w:rPr>
          <w:rFonts w:hint="eastAsia" w:asciiTheme="minorEastAsia" w:hAnsiTheme="minorEastAsia" w:eastAsiaTheme="minorEastAsia" w:cstheme="minorEastAsia"/>
          <w:color w:val="auto"/>
          <w:szCs w:val="24"/>
          <w:highlight w:val="none"/>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auto"/>
          <w:kern w:val="0"/>
          <w:szCs w:val="24"/>
          <w:highlight w:val="none"/>
          <w:u w:val="single"/>
        </w:rPr>
      </w:pPr>
      <w:r>
        <w:rPr>
          <w:rFonts w:hint="eastAsia" w:asciiTheme="minorEastAsia" w:hAnsiTheme="minorEastAsia" w:eastAsiaTheme="minorEastAsia" w:cstheme="minorEastAsia"/>
          <w:b/>
          <w:bCs/>
          <w:color w:val="auto"/>
          <w:kern w:val="0"/>
          <w:szCs w:val="24"/>
          <w:highlight w:val="none"/>
          <w:u w:val="single"/>
        </w:rPr>
        <w:t>注：人工费、材料单价、机械台班的价差调整基数是以施工当季《</w:t>
      </w:r>
      <w:r>
        <w:rPr>
          <w:rFonts w:hint="eastAsia" w:asciiTheme="minorEastAsia" w:hAnsiTheme="minorEastAsia" w:eastAsiaTheme="minorEastAsia" w:cstheme="minorEastAsia"/>
          <w:b/>
          <w:bCs/>
          <w:color w:val="auto"/>
          <w:kern w:val="0"/>
          <w:szCs w:val="24"/>
          <w:highlight w:val="none"/>
          <w:u w:val="single"/>
          <w:lang w:val="en-US" w:eastAsia="zh-CN"/>
        </w:rPr>
        <w:t>仁化县</w:t>
      </w:r>
      <w:r>
        <w:rPr>
          <w:rFonts w:hint="eastAsia" w:asciiTheme="minorEastAsia" w:hAnsiTheme="minorEastAsia" w:eastAsiaTheme="minorEastAsia" w:cstheme="minorEastAsia"/>
          <w:b/>
          <w:bCs/>
          <w:color w:val="auto"/>
          <w:kern w:val="0"/>
          <w:szCs w:val="24"/>
          <w:highlight w:val="none"/>
          <w:u w:val="single"/>
        </w:rPr>
        <w:t>建筑工程造价信息》</w:t>
      </w:r>
      <w:r>
        <w:rPr>
          <w:rFonts w:hint="eastAsia" w:asciiTheme="minorEastAsia" w:hAnsiTheme="minorEastAsia" w:eastAsiaTheme="minorEastAsia" w:cstheme="minorEastAsia"/>
          <w:b/>
          <w:bCs/>
          <w:color w:val="auto"/>
          <w:szCs w:val="24"/>
          <w:highlight w:val="none"/>
          <w:u w:val="single"/>
        </w:rPr>
        <w:t>（如信息价没有时参考施工当月&lt;韶关建筑工程造价信息&gt;）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公布的信息价（包括人工费、材料单价、机械台班）为F1与编制施工图工程量清单预算当季</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kern w:val="0"/>
          <w:szCs w:val="24"/>
          <w:highlight w:val="none"/>
          <w:u w:val="single"/>
        </w:rPr>
        <w:t>《</w:t>
      </w:r>
      <w:r>
        <w:rPr>
          <w:rFonts w:hint="eastAsia" w:asciiTheme="minorEastAsia" w:hAnsiTheme="minorEastAsia" w:eastAsiaTheme="minorEastAsia" w:cstheme="minorEastAsia"/>
          <w:b/>
          <w:bCs/>
          <w:color w:val="auto"/>
          <w:kern w:val="0"/>
          <w:szCs w:val="24"/>
          <w:highlight w:val="none"/>
          <w:u w:val="single"/>
          <w:lang w:val="en-US" w:eastAsia="zh-CN"/>
        </w:rPr>
        <w:t>仁化县</w:t>
      </w:r>
      <w:r>
        <w:rPr>
          <w:rFonts w:hint="eastAsia" w:asciiTheme="minorEastAsia" w:hAnsiTheme="minorEastAsia" w:eastAsiaTheme="minorEastAsia" w:cstheme="minorEastAsia"/>
          <w:b/>
          <w:bCs/>
          <w:color w:val="auto"/>
          <w:kern w:val="0"/>
          <w:szCs w:val="24"/>
          <w:highlight w:val="none"/>
          <w:u w:val="single"/>
        </w:rPr>
        <w:t>建筑工程造价信息》</w:t>
      </w:r>
      <w:r>
        <w:rPr>
          <w:rFonts w:hint="eastAsia" w:asciiTheme="minorEastAsia" w:hAnsiTheme="minorEastAsia" w:eastAsiaTheme="minorEastAsia" w:cstheme="minorEastAsia"/>
          <w:b/>
          <w:bCs/>
          <w:color w:val="auto"/>
          <w:szCs w:val="24"/>
          <w:highlight w:val="none"/>
          <w:u w:val="single"/>
        </w:rPr>
        <w:t>（如信息价没有时参考预算编制当月</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szCs w:val="24"/>
          <w:highlight w:val="none"/>
          <w:u w:val="single"/>
        </w:rPr>
        <w:t>&lt;韶关建筑工程造价信息&gt;）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2）材料补差方式：</w:t>
      </w:r>
    </w:p>
    <w:p w14:paraId="50240B22">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2E220CC">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4B5ACA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    3.4 如发包人减少建设规模，则</w:t>
      </w:r>
      <w:r>
        <w:rPr>
          <w:rFonts w:hint="eastAsia" w:asciiTheme="minorEastAsia" w:hAnsiTheme="minorEastAsia" w:eastAsiaTheme="minorEastAsia" w:cstheme="minorEastAsia"/>
          <w:color w:val="auto"/>
          <w:szCs w:val="24"/>
          <w:highlight w:val="none"/>
        </w:rPr>
        <w:t>根据</w:t>
      </w:r>
      <w:r>
        <w:rPr>
          <w:rFonts w:hint="eastAsia" w:asciiTheme="minorEastAsia" w:hAnsiTheme="minorEastAsia" w:eastAsiaTheme="minorEastAsia" w:cstheme="minorEastAsia"/>
          <w:color w:val="auto"/>
          <w:kern w:val="0"/>
          <w:szCs w:val="24"/>
          <w:highlight w:val="none"/>
        </w:rPr>
        <w:t>经发包人确认的预算书</w:t>
      </w:r>
      <w:r>
        <w:rPr>
          <w:rFonts w:hint="eastAsia" w:asciiTheme="minorEastAsia" w:hAnsiTheme="minorEastAsia" w:eastAsiaTheme="minorEastAsia" w:cstheme="minorEastAsia"/>
          <w:color w:val="auto"/>
          <w:szCs w:val="24"/>
          <w:highlight w:val="none"/>
        </w:rPr>
        <w:t>扣减减少</w:t>
      </w:r>
      <w:r>
        <w:rPr>
          <w:rFonts w:hint="eastAsia" w:asciiTheme="minorEastAsia" w:hAnsiTheme="minorEastAsia" w:eastAsiaTheme="minorEastAsia" w:cstheme="minorEastAsia"/>
          <w:color w:val="auto"/>
          <w:kern w:val="0"/>
          <w:szCs w:val="24"/>
          <w:highlight w:val="none"/>
        </w:rPr>
        <w:t>部分工程造价。</w:t>
      </w:r>
      <w:r>
        <w:rPr>
          <w:rFonts w:hint="eastAsia" w:asciiTheme="minorEastAsia" w:hAnsiTheme="minorEastAsia" w:eastAsiaTheme="minorEastAsia" w:cstheme="minorEastAsia"/>
          <w:color w:val="auto"/>
          <w:szCs w:val="24"/>
          <w:highlight w:val="none"/>
        </w:rPr>
        <w:t>最终结算价由</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财政局投资评审中心审定为准</w:t>
      </w:r>
      <w:r>
        <w:rPr>
          <w:rFonts w:hint="eastAsia" w:asciiTheme="minorEastAsia" w:hAnsiTheme="minorEastAsia" w:eastAsiaTheme="minorEastAsia" w:cstheme="minorEastAsia"/>
          <w:color w:val="auto"/>
          <w:kern w:val="0"/>
          <w:szCs w:val="24"/>
          <w:highlight w:val="none"/>
        </w:rPr>
        <w:t xml:space="preserve">。 </w:t>
      </w:r>
    </w:p>
    <w:p w14:paraId="4AC7E498">
      <w:pPr>
        <w:spacing w:line="360" w:lineRule="auto"/>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 xml:space="preserve">    3.5 预备费：</w:t>
      </w:r>
      <w:r>
        <w:rPr>
          <w:rFonts w:hint="eastAsia" w:asciiTheme="minorEastAsia" w:hAnsiTheme="minorEastAsia" w:eastAsiaTheme="minorEastAsia" w:cstheme="minorEastAsia"/>
          <w:b/>
          <w:color w:val="auto"/>
          <w:szCs w:val="24"/>
          <w:highlight w:val="none"/>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auto"/>
          <w:szCs w:val="24"/>
          <w:highlight w:val="none"/>
        </w:rPr>
        <w:t>不发生时不计入结算总价</w:t>
      </w:r>
      <w:r>
        <w:rPr>
          <w:rFonts w:hint="eastAsia" w:asciiTheme="minorEastAsia" w:hAnsiTheme="minorEastAsia" w:eastAsiaTheme="minorEastAsia" w:cstheme="minorEastAsia"/>
          <w:color w:val="auto"/>
          <w:szCs w:val="24"/>
          <w:highlight w:val="none"/>
        </w:rPr>
        <w:t>。</w:t>
      </w:r>
    </w:p>
    <w:p w14:paraId="60EE5A4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（2）国家政策变化导致的调整。</w:t>
      </w:r>
    </w:p>
    <w:p w14:paraId="520FB0E5">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3.7本工程结算不另行计取高温补贴费用、预算编制费、专业分包总包服务及配合费、设计优化及修改增加的费用。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3.10 项目工程费用最终结算价以</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财政局投资评审中心审定的结算价进行结算。</w:t>
      </w:r>
    </w:p>
    <w:bookmarkEnd w:id="336"/>
    <w:bookmarkEnd w:id="337"/>
    <w:p w14:paraId="70D6157D">
      <w:pPr>
        <w:pStyle w:val="40"/>
        <w:keepNext/>
        <w:keepLines/>
        <w:spacing w:line="500" w:lineRule="exact"/>
        <w:ind w:firstLine="480"/>
        <w:jc w:val="both"/>
        <w:rPr>
          <w:rFonts w:hint="eastAsia" w:asciiTheme="minorEastAsia" w:hAnsiTheme="minorEastAsia" w:eastAsiaTheme="minorEastAsia" w:cstheme="minorEastAsia"/>
          <w:b/>
          <w:color w:val="auto"/>
          <w:kern w:val="2"/>
          <w:szCs w:val="24"/>
          <w:highlight w:val="none"/>
        </w:rPr>
      </w:pPr>
      <w:bookmarkStart w:id="338" w:name="_Hlt112206782"/>
      <w:bookmarkEnd w:id="338"/>
      <w:bookmarkStart w:id="339" w:name="_Toc29998"/>
      <w:bookmarkStart w:id="340" w:name="_Toc24211"/>
      <w:bookmarkStart w:id="341" w:name="_Toc30894"/>
      <w:bookmarkStart w:id="342" w:name="_Toc322793290"/>
      <w:bookmarkStart w:id="343" w:name="_Toc10403"/>
      <w:bookmarkStart w:id="344" w:name="_Toc2973"/>
      <w:bookmarkStart w:id="345" w:name="_Toc15300"/>
      <w:bookmarkStart w:id="346" w:name="_Toc16793"/>
      <w:bookmarkStart w:id="347" w:name="_Toc20983"/>
      <w:bookmarkStart w:id="348" w:name="_Toc11208"/>
      <w:bookmarkStart w:id="349" w:name="_Toc326916631"/>
      <w:bookmarkStart w:id="350" w:name="_Toc23408"/>
      <w:bookmarkStart w:id="351" w:name="_Hlt87951777"/>
      <w:r>
        <w:rPr>
          <w:rFonts w:hint="eastAsia" w:asciiTheme="minorEastAsia" w:hAnsiTheme="minorEastAsia" w:eastAsiaTheme="minorEastAsia" w:cstheme="minorEastAsia"/>
          <w:b/>
          <w:color w:val="auto"/>
          <w:kern w:val="2"/>
          <w:szCs w:val="24"/>
          <w:highlight w:val="none"/>
        </w:rPr>
        <w:t>4 工程付款办法</w:t>
      </w:r>
      <w:bookmarkEnd w:id="339"/>
      <w:bookmarkEnd w:id="340"/>
      <w:bookmarkEnd w:id="341"/>
      <w:bookmarkEnd w:id="342"/>
      <w:bookmarkEnd w:id="343"/>
      <w:bookmarkEnd w:id="344"/>
      <w:bookmarkEnd w:id="345"/>
      <w:bookmarkEnd w:id="346"/>
      <w:bookmarkEnd w:id="347"/>
      <w:bookmarkEnd w:id="348"/>
      <w:bookmarkEnd w:id="349"/>
      <w:bookmarkEnd w:id="350"/>
    </w:p>
    <w:bookmarkEnd w:id="351"/>
    <w:p w14:paraId="321EF06C">
      <w:pPr>
        <w:pStyle w:val="38"/>
        <w:spacing w:line="500" w:lineRule="exact"/>
        <w:ind w:firstLine="480"/>
        <w:rPr>
          <w:rFonts w:hint="eastAsia" w:asciiTheme="minorEastAsia" w:hAnsiTheme="minorEastAsia" w:eastAsiaTheme="minorEastAsia" w:cstheme="minorEastAsia"/>
          <w:color w:val="auto"/>
          <w:szCs w:val="22"/>
          <w:highlight w:val="none"/>
        </w:rPr>
      </w:pPr>
      <w:bookmarkStart w:id="352" w:name="_Hlt69669774"/>
      <w:bookmarkEnd w:id="352"/>
      <w:bookmarkStart w:id="353" w:name="_Hlt66593437"/>
      <w:bookmarkEnd w:id="353"/>
      <w:bookmarkStart w:id="354" w:name="_Hlt66608388"/>
      <w:bookmarkEnd w:id="354"/>
      <w:bookmarkStart w:id="355" w:name="_Hlt70150985"/>
      <w:bookmarkEnd w:id="355"/>
      <w:bookmarkStart w:id="356" w:name="_Hlt69114106"/>
      <w:bookmarkEnd w:id="356"/>
      <w:bookmarkStart w:id="357" w:name="_Hlt66591689"/>
      <w:bookmarkEnd w:id="357"/>
      <w:bookmarkStart w:id="358" w:name="_Hlt88976467"/>
      <w:bookmarkEnd w:id="358"/>
      <w:bookmarkStart w:id="359" w:name="_Hlt69700007"/>
      <w:bookmarkEnd w:id="359"/>
      <w:r>
        <w:rPr>
          <w:rFonts w:hint="eastAsia" w:asciiTheme="minorEastAsia" w:hAnsiTheme="minorEastAsia" w:eastAsiaTheme="minorEastAsia" w:cstheme="minorEastAsia"/>
          <w:b/>
          <w:bCs/>
          <w:color w:val="auto"/>
          <w:szCs w:val="22"/>
          <w:highlight w:val="none"/>
        </w:rPr>
        <w:t>4.1</w:t>
      </w:r>
      <w:r>
        <w:rPr>
          <w:rFonts w:hint="eastAsia" w:asciiTheme="minorEastAsia" w:hAnsiTheme="minorEastAsia" w:eastAsiaTheme="minorEastAsia" w:cstheme="minorEastAsia"/>
          <w:b/>
          <w:bCs/>
          <w:color w:val="auto"/>
          <w:szCs w:val="22"/>
          <w:highlight w:val="none"/>
          <w:lang w:val="en-US" w:eastAsia="zh-CN"/>
        </w:rPr>
        <w:t>勘察</w:t>
      </w:r>
      <w:r>
        <w:rPr>
          <w:rFonts w:hint="eastAsia" w:asciiTheme="minorEastAsia" w:hAnsiTheme="minorEastAsia" w:eastAsiaTheme="minorEastAsia" w:cstheme="minorEastAsia"/>
          <w:b/>
          <w:bCs/>
          <w:color w:val="auto"/>
          <w:szCs w:val="21"/>
          <w:highlight w:val="none"/>
        </w:rPr>
        <w:t>设计费的支付</w:t>
      </w:r>
      <w:r>
        <w:rPr>
          <w:rFonts w:hint="eastAsia" w:asciiTheme="minorEastAsia" w:hAnsiTheme="minorEastAsia" w:eastAsiaTheme="minorEastAsia" w:cstheme="minorEastAsia"/>
          <w:color w:val="auto"/>
          <w:szCs w:val="22"/>
          <w:highlight w:val="none"/>
        </w:rPr>
        <w:t>：</w:t>
      </w:r>
    </w:p>
    <w:p w14:paraId="015A0E1F">
      <w:pPr>
        <w:pStyle w:val="38"/>
        <w:spacing w:line="440" w:lineRule="exact"/>
        <w:ind w:firstLine="480"/>
        <w:rPr>
          <w:rFonts w:hint="eastAsia" w:ascii="宋体" w:hAnsi="宋体" w:eastAsia="宋体" w:cs="宋体"/>
          <w:color w:val="auto"/>
          <w:sz w:val="24"/>
          <w:szCs w:val="24"/>
          <w:highlight w:val="none"/>
          <w:u w:val="none"/>
          <w:lang w:eastAsia="zh-CN"/>
        </w:rPr>
      </w:pPr>
      <w:r>
        <w:rPr>
          <w:rFonts w:hint="eastAsia" w:asciiTheme="minorEastAsia" w:hAnsiTheme="minorEastAsia" w:eastAsiaTheme="minorEastAsia" w:cstheme="minorEastAsia"/>
          <w:color w:val="auto"/>
          <w:highlight w:val="none"/>
        </w:rPr>
        <w:t>4.1.1</w:t>
      </w:r>
      <w:r>
        <w:rPr>
          <w:rFonts w:hint="eastAsia" w:ascii="宋体" w:hAnsi="宋体" w:eastAsia="宋体" w:cs="宋体"/>
          <w:color w:val="auto"/>
          <w:sz w:val="24"/>
          <w:szCs w:val="24"/>
          <w:highlight w:val="none"/>
          <w:u w:val="none"/>
        </w:rPr>
        <w:t>合同签定后发包人付</w:t>
      </w:r>
      <w:r>
        <w:rPr>
          <w:rFonts w:hint="eastAsia" w:ascii="宋体" w:hAnsi="宋体" w:eastAsia="宋体" w:cs="宋体"/>
          <w:color w:val="auto"/>
          <w:sz w:val="24"/>
          <w:szCs w:val="24"/>
          <w:highlight w:val="none"/>
          <w:u w:val="none"/>
          <w:lang w:val="en-US" w:eastAsia="zh-CN"/>
        </w:rPr>
        <w:t>勘察</w:t>
      </w:r>
      <w:r>
        <w:rPr>
          <w:rFonts w:hint="eastAsia" w:ascii="宋体" w:hAnsi="宋体" w:eastAsia="宋体" w:cs="宋体"/>
          <w:color w:val="auto"/>
          <w:sz w:val="24"/>
          <w:szCs w:val="24"/>
          <w:highlight w:val="none"/>
          <w:u w:val="none"/>
        </w:rPr>
        <w:t>设计费</w:t>
      </w:r>
      <w:r>
        <w:rPr>
          <w:rFonts w:hint="eastAsia" w:asciiTheme="minorEastAsia" w:hAnsiTheme="minorEastAsia" w:eastAsiaTheme="minorEastAsia" w:cstheme="minorEastAsia"/>
          <w:color w:val="auto"/>
          <w:highlight w:val="none"/>
        </w:rPr>
        <w:t>合同价款</w:t>
      </w:r>
      <w:r>
        <w:rPr>
          <w:rFonts w:hint="eastAsia" w:ascii="宋体" w:hAnsi="宋体" w:eastAsia="宋体" w:cs="宋体"/>
          <w:color w:val="auto"/>
          <w:sz w:val="24"/>
          <w:szCs w:val="24"/>
          <w:highlight w:val="none"/>
          <w:u w:val="none"/>
        </w:rPr>
        <w:t>的30%</w:t>
      </w:r>
      <w:r>
        <w:rPr>
          <w:rFonts w:hint="eastAsia" w:ascii="宋体" w:hAnsi="宋体" w:eastAsia="宋体" w:cs="宋体"/>
          <w:color w:val="auto"/>
          <w:sz w:val="24"/>
          <w:szCs w:val="24"/>
          <w:highlight w:val="none"/>
          <w:u w:val="none"/>
          <w:lang w:eastAsia="zh-CN"/>
        </w:rPr>
        <w:t>；</w:t>
      </w:r>
    </w:p>
    <w:p w14:paraId="0075D262">
      <w:pPr>
        <w:pStyle w:val="38"/>
        <w:spacing w:line="440" w:lineRule="exact"/>
        <w:ind w:firstLine="480"/>
        <w:rPr>
          <w:rFonts w:hint="eastAsia" w:asciiTheme="minorEastAsia" w:hAnsiTheme="minorEastAsia" w:eastAsiaTheme="minorEastAsia" w:cstheme="minorEastAsia"/>
          <w:color w:val="auto"/>
          <w:highlight w:val="none"/>
          <w:lang w:val="en-US" w:eastAsia="zh-CN"/>
        </w:rPr>
      </w:pPr>
      <w:r>
        <w:rPr>
          <w:rFonts w:hint="eastAsia" w:ascii="宋体" w:hAnsi="宋体" w:eastAsia="宋体" w:cs="宋体"/>
          <w:color w:val="auto"/>
          <w:sz w:val="24"/>
          <w:szCs w:val="24"/>
          <w:highlight w:val="none"/>
          <w:u w:val="none"/>
          <w:lang w:val="en-US" w:eastAsia="zh-CN"/>
        </w:rPr>
        <w:t>4.1.2</w:t>
      </w:r>
      <w:r>
        <w:rPr>
          <w:rFonts w:hint="eastAsia" w:asciiTheme="minorEastAsia" w:hAnsiTheme="minorEastAsia" w:eastAsiaTheme="minorEastAsia" w:cstheme="minorEastAsia"/>
          <w:color w:val="auto"/>
          <w:highlight w:val="none"/>
          <w:lang w:val="en-US" w:eastAsia="zh-CN"/>
        </w:rPr>
        <w:t>提交初步勘察报告、初步</w:t>
      </w:r>
      <w:r>
        <w:rPr>
          <w:rFonts w:hint="eastAsia" w:asciiTheme="minorEastAsia" w:hAnsiTheme="minorEastAsia" w:eastAsiaTheme="minorEastAsia" w:cstheme="minorEastAsia"/>
          <w:color w:val="auto"/>
          <w:highlight w:val="none"/>
        </w:rPr>
        <w:t>设计</w:t>
      </w:r>
      <w:r>
        <w:rPr>
          <w:rFonts w:hint="eastAsia" w:asciiTheme="minorEastAsia" w:hAnsiTheme="minorEastAsia" w:eastAsiaTheme="minorEastAsia" w:cstheme="minorEastAsia"/>
          <w:color w:val="auto"/>
          <w:highlight w:val="none"/>
          <w:lang w:val="en-US" w:eastAsia="zh-CN"/>
        </w:rPr>
        <w:t>文件及工程概算</w:t>
      </w:r>
      <w:r>
        <w:rPr>
          <w:rFonts w:hint="eastAsia" w:asciiTheme="minorEastAsia" w:hAnsiTheme="minorEastAsia" w:eastAsiaTheme="minorEastAsia" w:cstheme="minorEastAsia"/>
          <w:color w:val="auto"/>
          <w:highlight w:val="none"/>
        </w:rPr>
        <w:t>后，相关请款资料经</w:t>
      </w:r>
      <w:r>
        <w:rPr>
          <w:rFonts w:hint="eastAsia" w:asciiTheme="minorEastAsia" w:hAnsiTheme="minorEastAsia" w:eastAsiaTheme="minorEastAsia" w:cstheme="minorEastAsia"/>
          <w:color w:val="auto"/>
          <w:highlight w:val="none"/>
          <w:lang w:eastAsia="zh-CN"/>
        </w:rPr>
        <w:t>仁化县</w:t>
      </w:r>
      <w:r>
        <w:rPr>
          <w:rFonts w:hint="eastAsia" w:asciiTheme="minorEastAsia" w:hAnsiTheme="minorEastAsia" w:eastAsiaTheme="minorEastAsia" w:cstheme="minorEastAsia"/>
          <w:color w:val="auto"/>
          <w:highlight w:val="none"/>
        </w:rPr>
        <w:t>财政局审批后10个工作日内，支付至</w:t>
      </w:r>
      <w:r>
        <w:rPr>
          <w:rFonts w:hint="eastAsia" w:asciiTheme="minorEastAsia" w:hAnsiTheme="minorEastAsia" w:eastAsiaTheme="minorEastAsia" w:cstheme="minorEastAsia"/>
          <w:color w:val="auto"/>
          <w:highlight w:val="none"/>
          <w:lang w:val="en-US" w:eastAsia="zh-CN"/>
        </w:rPr>
        <w:t>勘察</w:t>
      </w:r>
      <w:r>
        <w:rPr>
          <w:rFonts w:hint="eastAsia" w:asciiTheme="minorEastAsia" w:hAnsiTheme="minorEastAsia" w:eastAsiaTheme="minorEastAsia" w:cstheme="minorEastAsia"/>
          <w:color w:val="auto"/>
          <w:highlight w:val="none"/>
        </w:rPr>
        <w:t>设计费合同价款的</w:t>
      </w:r>
      <w:r>
        <w:rPr>
          <w:rFonts w:hint="eastAsia" w:asciiTheme="minorEastAsia" w:hAnsiTheme="minorEastAsia" w:eastAsiaTheme="minorEastAsia" w:cstheme="minorEastAsia"/>
          <w:color w:val="auto"/>
          <w:highlight w:val="none"/>
          <w:lang w:val="en-US" w:eastAsia="zh-CN"/>
        </w:rPr>
        <w:t>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w:t>
      </w:r>
    </w:p>
    <w:p w14:paraId="360E13A3">
      <w:pPr>
        <w:pStyle w:val="38"/>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4.1.3提交详细勘察报告、</w:t>
      </w:r>
      <w:r>
        <w:rPr>
          <w:rFonts w:hint="eastAsia" w:asciiTheme="minorEastAsia" w:hAnsiTheme="minorEastAsia" w:eastAsiaTheme="minorEastAsia" w:cstheme="minorEastAsia"/>
          <w:color w:val="auto"/>
          <w:highlight w:val="none"/>
        </w:rPr>
        <w:t>施工图设计</w:t>
      </w:r>
      <w:r>
        <w:rPr>
          <w:rFonts w:hint="eastAsia" w:asciiTheme="minorEastAsia" w:hAnsiTheme="minorEastAsia" w:eastAsiaTheme="minorEastAsia" w:cstheme="minorEastAsia"/>
          <w:color w:val="auto"/>
          <w:highlight w:val="none"/>
          <w:lang w:val="en-US" w:eastAsia="zh-CN"/>
        </w:rPr>
        <w:t>文件和施工图预算</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且</w:t>
      </w:r>
      <w:r>
        <w:rPr>
          <w:rFonts w:hint="eastAsia" w:asciiTheme="minorEastAsia" w:hAnsiTheme="minorEastAsia" w:eastAsiaTheme="minorEastAsia" w:cstheme="minorEastAsia"/>
          <w:color w:val="auto"/>
          <w:highlight w:val="none"/>
        </w:rPr>
        <w:t>本项目工程施工图设计经发包人委托具有资质的第三方审图机构审查合格并提交合格的完整施工图设计成果文件后，相关请款资料经</w:t>
      </w:r>
      <w:r>
        <w:rPr>
          <w:rFonts w:hint="eastAsia" w:asciiTheme="minorEastAsia" w:hAnsiTheme="minorEastAsia" w:eastAsiaTheme="minorEastAsia" w:cstheme="minorEastAsia"/>
          <w:color w:val="auto"/>
          <w:highlight w:val="none"/>
          <w:lang w:eastAsia="zh-CN"/>
        </w:rPr>
        <w:t>仁化县</w:t>
      </w:r>
      <w:r>
        <w:rPr>
          <w:rFonts w:hint="eastAsia" w:asciiTheme="minorEastAsia" w:hAnsiTheme="minorEastAsia" w:eastAsiaTheme="minorEastAsia" w:cstheme="minorEastAsia"/>
          <w:color w:val="auto"/>
          <w:highlight w:val="none"/>
        </w:rPr>
        <w:t>财政局审批后10个工作日内，支付至</w:t>
      </w:r>
      <w:r>
        <w:rPr>
          <w:rFonts w:hint="eastAsia" w:asciiTheme="minorEastAsia" w:hAnsiTheme="minorEastAsia" w:eastAsiaTheme="minorEastAsia" w:cstheme="minorEastAsia"/>
          <w:color w:val="auto"/>
          <w:highlight w:val="none"/>
          <w:lang w:val="en-US" w:eastAsia="zh-CN"/>
        </w:rPr>
        <w:t>勘察</w:t>
      </w:r>
      <w:r>
        <w:rPr>
          <w:rFonts w:hint="eastAsia" w:asciiTheme="minorEastAsia" w:hAnsiTheme="minorEastAsia" w:eastAsiaTheme="minorEastAsia" w:cstheme="minorEastAsia"/>
          <w:color w:val="auto"/>
          <w:highlight w:val="none"/>
        </w:rPr>
        <w:t>设计费合同价款的</w:t>
      </w:r>
      <w:r>
        <w:rPr>
          <w:rFonts w:hint="eastAsia" w:asciiTheme="minorEastAsia" w:hAnsiTheme="minorEastAsia" w:eastAsiaTheme="minorEastAsia" w:cstheme="minorEastAsia"/>
          <w:color w:val="auto"/>
          <w:highlight w:val="none"/>
          <w:lang w:val="en-US" w:eastAsia="zh-CN"/>
        </w:rPr>
        <w:t>95</w:t>
      </w:r>
      <w:r>
        <w:rPr>
          <w:rFonts w:hint="eastAsia" w:asciiTheme="minorEastAsia" w:hAnsiTheme="minorEastAsia" w:eastAsiaTheme="minorEastAsia" w:cstheme="minorEastAsia"/>
          <w:color w:val="auto"/>
          <w:highlight w:val="none"/>
        </w:rPr>
        <w:t>%。</w:t>
      </w:r>
    </w:p>
    <w:p w14:paraId="0A548E9B">
      <w:pPr>
        <w:pStyle w:val="38"/>
        <w:spacing w:line="44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lang w:val="en-US" w:eastAsia="zh-CN"/>
        </w:rPr>
        <w:t>4.1.4工</w:t>
      </w:r>
      <w:r>
        <w:rPr>
          <w:rFonts w:hint="eastAsia" w:asciiTheme="minorEastAsia" w:hAnsiTheme="minorEastAsia" w:eastAsiaTheme="minorEastAsia" w:cstheme="minorEastAsia"/>
          <w:color w:val="auto"/>
          <w:highlight w:val="none"/>
        </w:rPr>
        <w:t>程竣工验收合格后，相关请款资料经</w:t>
      </w:r>
      <w:r>
        <w:rPr>
          <w:rFonts w:hint="eastAsia" w:asciiTheme="minorEastAsia" w:hAnsiTheme="minorEastAsia" w:eastAsiaTheme="minorEastAsia" w:cstheme="minorEastAsia"/>
          <w:color w:val="auto"/>
          <w:highlight w:val="none"/>
          <w:lang w:eastAsia="zh-CN"/>
        </w:rPr>
        <w:t>仁化县</w:t>
      </w:r>
      <w:r>
        <w:rPr>
          <w:rFonts w:hint="eastAsia" w:asciiTheme="minorEastAsia" w:hAnsiTheme="minorEastAsia" w:eastAsiaTheme="minorEastAsia" w:cstheme="minorEastAsia"/>
          <w:color w:val="auto"/>
          <w:highlight w:val="none"/>
        </w:rPr>
        <w:t>财政局审批后10个工作日内支付剩余的</w:t>
      </w:r>
      <w:r>
        <w:rPr>
          <w:rFonts w:hint="eastAsia" w:asciiTheme="minorEastAsia" w:hAnsiTheme="minorEastAsia" w:eastAsiaTheme="minorEastAsia" w:cstheme="minorEastAsia"/>
          <w:color w:val="auto"/>
          <w:highlight w:val="none"/>
          <w:lang w:val="en-US" w:eastAsia="zh-CN"/>
        </w:rPr>
        <w:t>勘察</w:t>
      </w:r>
      <w:r>
        <w:rPr>
          <w:rFonts w:hint="eastAsia" w:asciiTheme="minorEastAsia" w:hAnsiTheme="minorEastAsia" w:eastAsiaTheme="minorEastAsia" w:cstheme="minorEastAsia"/>
          <w:color w:val="auto"/>
          <w:highlight w:val="none"/>
        </w:rPr>
        <w:t>设计费余额。</w:t>
      </w:r>
    </w:p>
    <w:p w14:paraId="67BD3E49">
      <w:pPr>
        <w:pStyle w:val="38"/>
        <w:spacing w:line="5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4.2 </w:t>
      </w:r>
      <w:r>
        <w:rPr>
          <w:rFonts w:hint="eastAsia" w:asciiTheme="minorEastAsia" w:hAnsiTheme="minorEastAsia" w:eastAsiaTheme="minorEastAsia" w:cstheme="minorEastAsia"/>
          <w:b/>
          <w:bCs/>
          <w:color w:val="auto"/>
          <w:szCs w:val="21"/>
          <w:highlight w:val="none"/>
        </w:rPr>
        <w:t>建安工程款的支付</w:t>
      </w:r>
      <w:r>
        <w:rPr>
          <w:rFonts w:hint="eastAsia" w:asciiTheme="minorEastAsia" w:hAnsiTheme="minorEastAsia" w:eastAsiaTheme="minorEastAsia" w:cstheme="minorEastAsia"/>
          <w:color w:val="auto"/>
          <w:szCs w:val="22"/>
          <w:highlight w:val="none"/>
        </w:rPr>
        <w:t>：</w:t>
      </w:r>
    </w:p>
    <w:p w14:paraId="68558E75">
      <w:pPr>
        <w:pStyle w:val="38"/>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 本工程</w:t>
      </w:r>
      <w:r>
        <w:rPr>
          <w:rFonts w:hint="eastAsia" w:asciiTheme="minorEastAsia" w:hAnsiTheme="minorEastAsia" w:eastAsiaTheme="minorEastAsia" w:cstheme="minorEastAsia"/>
          <w:color w:val="auto"/>
          <w:highlight w:val="none"/>
          <w:u w:val="single"/>
        </w:rPr>
        <w:t>支付</w:t>
      </w:r>
      <w:r>
        <w:rPr>
          <w:rFonts w:hint="eastAsia" w:asciiTheme="minorEastAsia" w:hAnsiTheme="minorEastAsia" w:eastAsiaTheme="minorEastAsia" w:cstheme="minorEastAsia"/>
          <w:color w:val="auto"/>
          <w:highlight w:val="none"/>
        </w:rPr>
        <w:t>施工预付款。</w:t>
      </w:r>
    </w:p>
    <w:p w14:paraId="60174964">
      <w:pPr>
        <w:pStyle w:val="38"/>
        <w:spacing w:line="500" w:lineRule="exact"/>
        <w:ind w:firstLine="480"/>
        <w:rPr>
          <w:rFonts w:hint="eastAsia" w:asciiTheme="minorEastAsia" w:hAnsiTheme="minorEastAsia" w:eastAsiaTheme="minorEastAsia" w:cstheme="minorEastAsia"/>
          <w:i/>
          <w:snapToGrid w:val="0"/>
          <w:color w:val="auto"/>
          <w:kern w:val="0"/>
          <w:highlight w:val="none"/>
        </w:rPr>
      </w:pPr>
      <w:r>
        <w:rPr>
          <w:rFonts w:hint="eastAsia" w:asciiTheme="minorEastAsia" w:hAnsiTheme="minorEastAsia" w:eastAsiaTheme="minorEastAsia" w:cstheme="minorEastAsia"/>
          <w:color w:val="auto"/>
          <w:highlight w:val="none"/>
        </w:rPr>
        <w:t xml:space="preserve">4.2.2 </w:t>
      </w:r>
      <w:r>
        <w:rPr>
          <w:rFonts w:hint="eastAsia" w:asciiTheme="minorEastAsia" w:hAnsiTheme="minorEastAsia" w:eastAsiaTheme="minorEastAsia" w:cstheme="minorEastAsia"/>
          <w:snapToGrid w:val="0"/>
          <w:color w:val="auto"/>
          <w:kern w:val="0"/>
          <w:highlight w:val="none"/>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 施工预付款支付比例为：按施工合同价的</w:t>
      </w:r>
      <w:r>
        <w:rPr>
          <w:rFonts w:hint="eastAsia" w:asciiTheme="minorEastAsia" w:hAnsiTheme="minorEastAsia" w:eastAsiaTheme="minorEastAsia" w:cstheme="minorEastAsia"/>
          <w:snapToGrid w:val="0"/>
          <w:color w:val="auto"/>
          <w:kern w:val="0"/>
          <w:szCs w:val="24"/>
          <w:highlight w:val="none"/>
          <w:u w:val="single"/>
        </w:rPr>
        <w:t xml:space="preserve">30% </w:t>
      </w:r>
      <w:r>
        <w:rPr>
          <w:rFonts w:hint="eastAsia" w:asciiTheme="minorEastAsia" w:hAnsiTheme="minorEastAsia" w:eastAsiaTheme="minorEastAsia" w:cstheme="minorEastAsia"/>
          <w:snapToGrid w:val="0"/>
          <w:color w:val="auto"/>
          <w:kern w:val="0"/>
          <w:szCs w:val="24"/>
          <w:highlight w:val="none"/>
        </w:rPr>
        <w:t>支付。</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（2）本工程要求承包人提供与预付款等额的预付款银行保函（</w:t>
      </w:r>
      <w:r>
        <w:rPr>
          <w:rFonts w:hint="eastAsia" w:asciiTheme="minorEastAsia" w:hAnsiTheme="minorEastAsia" w:eastAsiaTheme="minorEastAsia" w:cstheme="minorEastAsia"/>
          <w:snapToGrid w:val="0"/>
          <w:color w:val="auto"/>
          <w:kern w:val="0"/>
          <w:szCs w:val="22"/>
          <w:highlight w:val="none"/>
        </w:rPr>
        <w:t>预付款银行保函按发包人提供的格式，详见招标文件第八章：预付款保函</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b/>
          <w:snapToGrid w:val="0"/>
          <w:color w:val="auto"/>
          <w:kern w:val="0"/>
          <w:szCs w:val="24"/>
          <w:highlight w:val="none"/>
        </w:rPr>
        <w:t>且本工程预付款保函期限原则上不少于</w:t>
      </w:r>
      <w:r>
        <w:rPr>
          <w:rFonts w:hint="eastAsia" w:asciiTheme="minorEastAsia" w:hAnsiTheme="minorEastAsia" w:eastAsiaTheme="minorEastAsia" w:cstheme="minorEastAsia"/>
          <w:b/>
          <w:snapToGrid w:val="0"/>
          <w:color w:val="auto"/>
          <w:kern w:val="0"/>
          <w:szCs w:val="24"/>
          <w:highlight w:val="none"/>
          <w:lang w:val="en-US" w:eastAsia="zh-CN"/>
        </w:rPr>
        <w:t>3</w:t>
      </w:r>
      <w:r>
        <w:rPr>
          <w:rFonts w:hint="eastAsia" w:asciiTheme="minorEastAsia" w:hAnsiTheme="minorEastAsia" w:eastAsiaTheme="minorEastAsia" w:cstheme="minorEastAsia"/>
          <w:b/>
          <w:snapToGrid w:val="0"/>
          <w:color w:val="auto"/>
          <w:kern w:val="0"/>
          <w:szCs w:val="24"/>
          <w:highlight w:val="none"/>
        </w:rPr>
        <w:t>个月，承包人的预付款保函有效期应保证在扣回预付款前有效，未扣回预付款但保函过期的，承包人应重新开具预付款保函。</w:t>
      </w:r>
    </w:p>
    <w:p w14:paraId="12338FAE">
      <w:pPr>
        <w:pStyle w:val="38"/>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（3）承包人应在签订施工合同后，在提供等额的预付款保函及具备施工条件的前提下（如承包人主要人员及主要机械进场到位），向发包人提交预付款支付申请。</w:t>
      </w:r>
    </w:p>
    <w:p w14:paraId="359DBA68">
      <w:pPr>
        <w:pStyle w:val="38"/>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auto"/>
          <w:kern w:val="0"/>
          <w:highlight w:val="none"/>
        </w:rPr>
        <w:t>凡未签订合同、未提供预付款保函或不具备施工条件的工程，发包人不预付工程款。</w:t>
      </w:r>
    </w:p>
    <w:p w14:paraId="75193BA4">
      <w:pPr>
        <w:pStyle w:val="38"/>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（4）预付款应从每支付期应支付给承包人的工程进度款中扣回，扣回比例为每支付期的工程进度款的50%，直到扣回的金额达到合同约定的预付款金额为止。</w:t>
      </w:r>
    </w:p>
    <w:p w14:paraId="24B08995">
      <w:pPr>
        <w:pStyle w:val="38"/>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color w:val="auto"/>
          <w:highlight w:val="none"/>
        </w:rPr>
        <w:t xml:space="preserve"> 4.2.3</w:t>
      </w:r>
      <w:r>
        <w:rPr>
          <w:rFonts w:hint="eastAsia" w:ascii="宋体" w:hAnsi="宋体" w:eastAsia="宋体" w:cs="宋体"/>
          <w:snapToGrid w:val="0"/>
          <w:color w:val="auto"/>
          <w:kern w:val="0"/>
          <w:sz w:val="24"/>
          <w:szCs w:val="24"/>
          <w:highlight w:val="none"/>
        </w:rPr>
        <w:t>施工过程中按月支付工程进度款：承包人每月按工程实际完成工程量（含变更及增加工程）申报，承包人必须将《已完成工程量报表》和《工程付款申请书》于当月26日前报监理单位核</w:t>
      </w:r>
      <w:bookmarkStart w:id="360" w:name="_Hlt127094354"/>
      <w:bookmarkEnd w:id="360"/>
      <w:r>
        <w:rPr>
          <w:rFonts w:hint="eastAsia" w:ascii="宋体" w:hAnsi="宋体" w:eastAsia="宋体" w:cs="宋体"/>
          <w:snapToGrid w:val="0"/>
          <w:color w:val="auto"/>
          <w:kern w:val="0"/>
          <w:sz w:val="24"/>
          <w:szCs w:val="24"/>
          <w:highlight w:val="none"/>
        </w:rPr>
        <w:t>实。经监理单位审核、发包人审定后的工程进度款（指已经按照合同约定，扣除该支付期内因承包人违约而应扣除的管理费），于申报次月支付。</w:t>
      </w:r>
    </w:p>
    <w:p w14:paraId="09E8B826">
      <w:pPr>
        <w:pStyle w:val="38"/>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 xml:space="preserve"> </w:t>
      </w:r>
      <w:r>
        <w:rPr>
          <w:rFonts w:hint="eastAsia" w:asciiTheme="minorEastAsia" w:hAnsiTheme="minorEastAsia" w:eastAsiaTheme="minorEastAsia" w:cstheme="minorEastAsia"/>
          <w:color w:val="auto"/>
          <w:szCs w:val="24"/>
          <w:highlight w:val="none"/>
          <w:lang w:val="en-US" w:eastAsia="zh-CN"/>
        </w:rPr>
        <w:t xml:space="preserve">   </w:t>
      </w:r>
      <w:r>
        <w:rPr>
          <w:rFonts w:hint="eastAsia" w:asciiTheme="minorEastAsia" w:hAnsiTheme="minorEastAsia" w:eastAsiaTheme="minorEastAsia" w:cstheme="minorEastAsia"/>
          <w:color w:val="auto"/>
          <w:szCs w:val="24"/>
          <w:highlight w:val="none"/>
        </w:rPr>
        <w:t>4.2.4</w:t>
      </w:r>
      <w:r>
        <w:rPr>
          <w:rFonts w:hint="eastAsia" w:asciiTheme="minorEastAsia" w:hAnsiTheme="minorEastAsia" w:eastAsiaTheme="minorEastAsia" w:cstheme="minorEastAsia"/>
          <w:color w:val="auto"/>
          <w:highlight w:val="none"/>
        </w:rPr>
        <w:t xml:space="preserve"> </w:t>
      </w:r>
      <w:r>
        <w:rPr>
          <w:rFonts w:hint="eastAsia" w:ascii="宋体" w:hAnsi="宋体" w:eastAsia="宋体" w:cs="宋体"/>
          <w:snapToGrid w:val="0"/>
          <w:color w:val="auto"/>
          <w:kern w:val="0"/>
          <w:sz w:val="24"/>
          <w:szCs w:val="24"/>
          <w:highlight w:val="none"/>
        </w:rPr>
        <w:t>每月的工程进度款按应付金额的</w:t>
      </w:r>
      <w:r>
        <w:rPr>
          <w:rFonts w:hint="eastAsia" w:ascii="宋体" w:hAnsi="宋体" w:eastAsia="宋体" w:cs="宋体"/>
          <w:snapToGrid w:val="0"/>
          <w:color w:val="auto"/>
          <w:kern w:val="0"/>
          <w:sz w:val="24"/>
          <w:szCs w:val="24"/>
          <w:highlight w:val="none"/>
          <w:u w:val="single"/>
        </w:rPr>
        <w:t xml:space="preserve">  80 % </w:t>
      </w:r>
      <w:r>
        <w:rPr>
          <w:rFonts w:hint="eastAsia" w:ascii="宋体" w:hAnsi="宋体" w:eastAsia="宋体" w:cs="宋体"/>
          <w:snapToGrid w:val="0"/>
          <w:color w:val="auto"/>
          <w:kern w:val="0"/>
          <w:sz w:val="24"/>
          <w:szCs w:val="24"/>
          <w:highlight w:val="none"/>
        </w:rPr>
        <w:t>支付，进度款不能超过合同价的80%。工程进度款中的作业工人工资款项由发包人单独足额拨付到承包人的工资专户。</w:t>
      </w:r>
    </w:p>
    <w:p w14:paraId="53D4001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4.3</w:t>
      </w:r>
      <w:r>
        <w:rPr>
          <w:rFonts w:hint="eastAsia" w:ascii="宋体" w:hAnsi="宋体" w:eastAsia="宋体" w:cs="宋体"/>
          <w:snapToGrid w:val="0"/>
          <w:color w:val="auto"/>
          <w:kern w:val="0"/>
          <w:sz w:val="24"/>
          <w:szCs w:val="24"/>
          <w:highlight w:val="none"/>
        </w:rPr>
        <w:t>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4.4</w:t>
      </w:r>
      <w:r>
        <w:rPr>
          <w:rFonts w:hint="eastAsia" w:ascii="宋体" w:hAnsi="宋体" w:eastAsia="宋体" w:cs="宋体"/>
          <w:snapToGrid w:val="0"/>
          <w:color w:val="auto"/>
          <w:kern w:val="0"/>
          <w:sz w:val="24"/>
          <w:szCs w:val="24"/>
          <w:highlight w:val="none"/>
        </w:rPr>
        <w:t>变更工程造价必须经监理单位核实，并经发包人核定后方可支付。</w:t>
      </w:r>
    </w:p>
    <w:p w14:paraId="16EADF1F">
      <w:pPr>
        <w:pStyle w:val="3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4.5 工程完工后可支付至</w:t>
      </w:r>
      <w:r>
        <w:rPr>
          <w:rFonts w:hint="eastAsia" w:asciiTheme="minorEastAsia" w:hAnsiTheme="minorEastAsia" w:eastAsiaTheme="minorEastAsia" w:cstheme="minorEastAsia"/>
          <w:color w:val="auto"/>
          <w:highlight w:val="none"/>
          <w:lang w:val="en-US" w:eastAsia="zh-CN"/>
        </w:rPr>
        <w:t>合同价的</w:t>
      </w:r>
      <w:r>
        <w:rPr>
          <w:rFonts w:hint="eastAsia" w:asciiTheme="minorEastAsia" w:hAnsiTheme="minorEastAsia" w:eastAsiaTheme="minorEastAsia" w:cstheme="minorEastAsia"/>
          <w:color w:val="auto"/>
          <w:highlight w:val="none"/>
        </w:rPr>
        <w:t>80％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结算审核完成后，于次月支付至审定总造价的97%。</w:t>
      </w:r>
    </w:p>
    <w:p w14:paraId="41A5B087">
      <w:pPr>
        <w:pStyle w:val="38"/>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 xml:space="preserve">    4.6 </w:t>
      </w:r>
      <w:r>
        <w:rPr>
          <w:rFonts w:hint="eastAsia" w:ascii="宋体" w:hAnsi="宋体" w:eastAsia="宋体" w:cs="宋体"/>
          <w:snapToGrid w:val="0"/>
          <w:color w:val="auto"/>
          <w:kern w:val="0"/>
          <w:sz w:val="24"/>
          <w:szCs w:val="24"/>
          <w:highlight w:val="none"/>
        </w:rPr>
        <w:t>结算审核完成后，于次月支付至合同价格的97%，剩余3%转为质量保证金；承包人提交了等额</w:t>
      </w:r>
      <w:r>
        <w:rPr>
          <w:rFonts w:hint="eastAsia" w:ascii="宋体" w:hAnsi="宋体" w:eastAsia="宋体" w:cs="宋体"/>
          <w:bCs/>
          <w:snapToGrid w:val="0"/>
          <w:color w:val="auto"/>
          <w:kern w:val="0"/>
          <w:sz w:val="24"/>
          <w:szCs w:val="24"/>
          <w:highlight w:val="none"/>
        </w:rPr>
        <w:t>质量保证担保或质量保证保险的，于次月一次性结清合同价格。</w:t>
      </w:r>
    </w:p>
    <w:p w14:paraId="38E063D6">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color w:val="auto"/>
          <w:szCs w:val="24"/>
          <w:highlight w:val="none"/>
        </w:rPr>
        <w:t xml:space="preserve"> 4.7</w:t>
      </w:r>
      <w:r>
        <w:rPr>
          <w:rFonts w:hint="eastAsia" w:ascii="宋体" w:hAnsi="宋体" w:eastAsia="宋体" w:cs="宋体"/>
          <w:bCs/>
          <w:snapToGrid w:val="0"/>
          <w:color w:val="auto"/>
          <w:kern w:val="0"/>
          <w:sz w:val="24"/>
          <w:szCs w:val="24"/>
          <w:highlight w:val="none"/>
        </w:rPr>
        <w:t>本招标项目缺陷责任期为</w:t>
      </w:r>
      <w:r>
        <w:rPr>
          <w:rFonts w:hint="eastAsia" w:ascii="宋体" w:hAnsi="宋体" w:eastAsia="宋体" w:cs="宋体"/>
          <w:bCs/>
          <w:snapToGrid w:val="0"/>
          <w:color w:val="auto"/>
          <w:kern w:val="0"/>
          <w:sz w:val="24"/>
          <w:szCs w:val="24"/>
          <w:highlight w:val="none"/>
          <w:u w:val="single"/>
        </w:rPr>
        <w:t xml:space="preserve"> 2 </w:t>
      </w:r>
      <w:r>
        <w:rPr>
          <w:rFonts w:hint="eastAsia" w:ascii="宋体" w:hAnsi="宋体" w:eastAsia="宋体" w:cs="宋体"/>
          <w:bCs/>
          <w:snapToGrid w:val="0"/>
          <w:color w:val="auto"/>
          <w:kern w:val="0"/>
          <w:sz w:val="24"/>
          <w:szCs w:val="24"/>
          <w:highlight w:val="none"/>
        </w:rPr>
        <w:t>年（自通过竣工验收之日起计）。</w:t>
      </w:r>
      <w:r>
        <w:rPr>
          <w:rFonts w:hint="eastAsia" w:ascii="宋体" w:hAnsi="宋体" w:eastAsia="宋体" w:cs="宋体"/>
          <w:snapToGrid w:val="0"/>
          <w:color w:val="auto"/>
          <w:kern w:val="0"/>
          <w:sz w:val="24"/>
          <w:szCs w:val="24"/>
          <w:highlight w:val="none"/>
        </w:rPr>
        <w:t>缺陷责任期到期后，承包人向发包人申请退还质量保证。发包人收到退还申请后，于14天内会同承包人进行核实。经双方核实且均无异议后，发包人在核实之日起</w:t>
      </w:r>
      <w:r>
        <w:rPr>
          <w:rFonts w:hint="eastAsia" w:ascii="宋体" w:hAnsi="宋体" w:eastAsia="宋体" w:cs="宋体"/>
          <w:snapToGrid w:val="0"/>
          <w:color w:val="auto"/>
          <w:kern w:val="0"/>
          <w:sz w:val="24"/>
          <w:szCs w:val="24"/>
          <w:highlight w:val="none"/>
          <w:u w:val="single"/>
        </w:rPr>
        <w:t xml:space="preserve"> 14 </w:t>
      </w:r>
      <w:r>
        <w:rPr>
          <w:rFonts w:hint="eastAsia" w:ascii="宋体" w:hAnsi="宋体" w:eastAsia="宋体" w:cs="宋体"/>
          <w:snapToGrid w:val="0"/>
          <w:color w:val="auto"/>
          <w:kern w:val="0"/>
          <w:sz w:val="24"/>
          <w:szCs w:val="24"/>
          <w:highlight w:val="none"/>
        </w:rPr>
        <w:t>天内将应返保证金（或银行保函）退还承包人。</w:t>
      </w:r>
    </w:p>
    <w:p w14:paraId="3E9DAAB8">
      <w:pPr>
        <w:pStyle w:val="38"/>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lang w:val="en-US" w:eastAsia="zh-CN"/>
        </w:rPr>
        <w:t>4.8</w:t>
      </w:r>
      <w:r>
        <w:rPr>
          <w:rFonts w:hint="eastAsia" w:ascii="宋体" w:hAnsi="宋体" w:eastAsia="宋体" w:cs="宋体"/>
          <w:b/>
          <w:bCs/>
          <w:snapToGrid w:val="0"/>
          <w:color w:val="auto"/>
          <w:kern w:val="0"/>
          <w:sz w:val="24"/>
          <w:szCs w:val="24"/>
          <w:highlight w:val="none"/>
        </w:rPr>
        <w:t>发包人每次支付工程款前，承包人均应提供有效的增值税专用发票。如果承包人无法提供符合要求的发票，由此造成的相应损失由承包人承担。</w:t>
      </w:r>
      <w:r>
        <w:rPr>
          <w:rFonts w:hint="eastAsia" w:asciiTheme="minorEastAsia" w:hAnsiTheme="minorEastAsia" w:eastAsiaTheme="minorEastAsia" w:cstheme="minorEastAsia"/>
          <w:color w:val="auto"/>
          <w:highlight w:val="none"/>
        </w:rPr>
        <w:t xml:space="preserve">   </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b/>
          <w:bCs/>
          <w:color w:val="auto"/>
          <w:szCs w:val="24"/>
          <w:highlight w:val="none"/>
        </w:rPr>
        <w:t>4.9</w:t>
      </w:r>
      <w:r>
        <w:rPr>
          <w:rFonts w:hint="eastAsia" w:ascii="宋体" w:hAnsi="宋体" w:eastAsia="宋体" w:cs="宋体"/>
          <w:snapToGrid w:val="0"/>
          <w:color w:val="auto"/>
          <w:kern w:val="0"/>
          <w:sz w:val="24"/>
          <w:szCs w:val="24"/>
          <w:highlight w:val="none"/>
        </w:rPr>
        <w:t xml:space="preserve">暂列金额支付方式： </w:t>
      </w:r>
      <w:r>
        <w:rPr>
          <w:rFonts w:hint="eastAsia" w:ascii="宋体" w:hAnsi="宋体" w:eastAsia="宋体" w:cs="宋体"/>
          <w:snapToGrid w:val="0"/>
          <w:color w:val="auto"/>
          <w:kern w:val="0"/>
          <w:sz w:val="24"/>
          <w:szCs w:val="24"/>
          <w:highlight w:val="none"/>
          <w:u w:val="single"/>
        </w:rPr>
        <w:t>与每个月的工程进度款一并报送，在暂列金额的范围内由监理单位进行签认，造价咨询单位审核，发包人确认，需要列明涉及暂列金额的部分。在暂列金额的范围内由监理单位进行签证，造价咨询单位审核后，经发包人确认后按支付节点支付该款项的50％，其余部分待结算完成审核后支付至97%，剩余3%为工程质量保修金</w:t>
      </w:r>
      <w:r>
        <w:rPr>
          <w:rFonts w:hint="eastAsia" w:ascii="宋体" w:hAnsi="宋体" w:eastAsia="宋体" w:cs="宋体"/>
          <w:snapToGrid w:val="0"/>
          <w:color w:val="auto"/>
          <w:kern w:val="0"/>
          <w:sz w:val="24"/>
          <w:szCs w:val="24"/>
          <w:highlight w:val="none"/>
        </w:rPr>
        <w:t>。</w:t>
      </w:r>
    </w:p>
    <w:p w14:paraId="78092894">
      <w:pPr>
        <w:pStyle w:val="38"/>
        <w:numPr>
          <w:ilvl w:val="0"/>
          <w:numId w:val="6"/>
        </w:numPr>
        <w:ind w:firstLine="361" w:firstLineChars="15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施工部分</w:t>
      </w:r>
    </w:p>
    <w:p w14:paraId="7C85417A">
      <w:pPr>
        <w:pStyle w:val="55"/>
        <w:widowControl/>
        <w:spacing w:line="360" w:lineRule="auto"/>
        <w:ind w:firstLine="420"/>
        <w:jc w:val="lef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5.1</w:t>
      </w:r>
      <w:r>
        <w:rPr>
          <w:rFonts w:hint="eastAsia" w:asciiTheme="minorEastAsia" w:hAnsiTheme="minorEastAsia" w:eastAsiaTheme="minorEastAsia" w:cstheme="minorEastAsia"/>
          <w:b/>
          <w:bCs/>
          <w:color w:val="auto"/>
          <w:highlight w:val="none"/>
          <w:lang w:val="zh-CN"/>
        </w:rPr>
        <w:t>项目管理</w:t>
      </w:r>
    </w:p>
    <w:p w14:paraId="78BB4858">
      <w:pPr>
        <w:pStyle w:val="55"/>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5.1.1项目经理要求：</w:t>
      </w:r>
    </w:p>
    <w:p w14:paraId="102046D0">
      <w:pPr>
        <w:pStyle w:val="55"/>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项目经理与投标文件承诺不一致或未及时到位，发包人将按照下列方式对承包人进行处罚：</w:t>
      </w:r>
    </w:p>
    <w:p w14:paraId="20177E41">
      <w:pPr>
        <w:pStyle w:val="55"/>
        <w:widowControl/>
        <w:numPr>
          <w:ilvl w:val="0"/>
          <w:numId w:val="7"/>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auto"/>
          <w:kern w:val="0"/>
          <w:szCs w:val="24"/>
          <w:highlight w:val="none"/>
          <w:u w:val="single"/>
        </w:rPr>
        <w:t>擅自更换本工程项目经理的，</w:t>
      </w:r>
      <w:r>
        <w:rPr>
          <w:rFonts w:hint="eastAsia" w:asciiTheme="minorEastAsia" w:hAnsiTheme="minorEastAsia" w:eastAsiaTheme="minorEastAsia" w:cstheme="minorEastAsia"/>
          <w:color w:val="auto"/>
          <w:highlight w:val="none"/>
          <w:u w:val="single"/>
        </w:rPr>
        <w:t>即使发包人</w:t>
      </w:r>
      <w:r>
        <w:rPr>
          <w:rFonts w:hint="eastAsia" w:asciiTheme="minorEastAsia" w:hAnsiTheme="minorEastAsia" w:eastAsiaTheme="minorEastAsia" w:cstheme="minorEastAsia"/>
          <w:snapToGrid w:val="0"/>
          <w:color w:val="auto"/>
          <w:kern w:val="0"/>
          <w:szCs w:val="24"/>
          <w:highlight w:val="none"/>
          <w:u w:val="single"/>
        </w:rPr>
        <w:t>事后</w:t>
      </w:r>
      <w:r>
        <w:rPr>
          <w:rFonts w:hint="eastAsia" w:asciiTheme="minorEastAsia" w:hAnsiTheme="minorEastAsia" w:eastAsiaTheme="minorEastAsia" w:cstheme="minorEastAsia"/>
          <w:color w:val="auto"/>
          <w:highlight w:val="none"/>
          <w:u w:val="single"/>
        </w:rPr>
        <w:t>批准同意更换，承包人仍需支付每换一次15万元的违约金（仅被羁押或判处刑罚、身亡可免责）。</w:t>
      </w:r>
    </w:p>
    <w:p w14:paraId="328A740C">
      <w:pPr>
        <w:pStyle w:val="55"/>
        <w:widowControl/>
        <w:numPr>
          <w:ilvl w:val="0"/>
          <w:numId w:val="7"/>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项目经理每延迟到位一天承包人应向发包人支付违约金5万元/天，超过10天（含10天）发包人有权单方解除合同，并要求承包人承担由此造成的一切损失。</w:t>
      </w:r>
    </w:p>
    <w:p w14:paraId="4D33B316">
      <w:pPr>
        <w:pStyle w:val="55"/>
        <w:widowControl/>
        <w:numPr>
          <w:ilvl w:val="0"/>
          <w:numId w:val="7"/>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5"/>
        <w:widowControl/>
        <w:numPr>
          <w:ilvl w:val="0"/>
          <w:numId w:val="7"/>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5"/>
        <w:widowControl/>
        <w:spacing w:line="360" w:lineRule="auto"/>
        <w:ind w:firstLine="48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5"/>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上述违约金由承包人直接向发包人支付，未付清之前，发包人有权暂停支付工程款。</w:t>
      </w:r>
    </w:p>
    <w:p w14:paraId="103D7D44">
      <w:pPr>
        <w:pStyle w:val="55"/>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5.1.2承包人必须遵守国家相关法律法规、政府相关规定及</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highlight w:val="none"/>
          <w:lang w:eastAsia="zh-CN"/>
        </w:rPr>
        <w:t>仁化县黄坑镇人民政府</w:t>
      </w:r>
      <w:r>
        <w:rPr>
          <w:rFonts w:hint="eastAsia" w:asciiTheme="minorEastAsia" w:hAnsiTheme="minorEastAsia" w:eastAsiaTheme="minorEastAsia" w:cstheme="minorEastAsia"/>
          <w:color w:val="auto"/>
          <w:highlight w:val="none"/>
        </w:rPr>
        <w:t>的工程管理制度。</w:t>
      </w:r>
    </w:p>
    <w:p w14:paraId="1C814542">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5.1.3承包人应根据工程实际需要，配备满足进度要求的施工机械，自备发电机保证供电稳定，所有费用已包含在合同价中。</w:t>
      </w:r>
    </w:p>
    <w:p w14:paraId="2239CEC0">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5.1.5在合同履行中如发包人、承包人双方发生争议，承包人不得以争议未解决为由擅自停工，否则将视为违约，由此产生工期的延误不予顺延。</w:t>
      </w:r>
    </w:p>
    <w:p w14:paraId="1ED02A19">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承包人未及时通知监理人到场检查，私自将隐蔽部位覆盖，监理人有权指示承包人采用钻孔探测揭开进行检查，由此增加的费用和工期延误责任由承包人承担。</w:t>
      </w:r>
    </w:p>
    <w:p w14:paraId="4743ECAB">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5.1.7承包人必须编制合理的交通维护方案并负责实施，保证施工期间的交通组织符合</w:t>
      </w:r>
      <w:r>
        <w:rPr>
          <w:rFonts w:hint="eastAsia" w:asciiTheme="minorEastAsia" w:hAnsiTheme="minorEastAsia" w:eastAsiaTheme="minorEastAsia" w:cstheme="minorEastAsia"/>
          <w:color w:val="auto"/>
          <w:szCs w:val="24"/>
          <w:highlight w:val="none"/>
          <w:lang w:val="en-US" w:eastAsia="zh-CN"/>
        </w:rPr>
        <w:t>仁化县</w:t>
      </w:r>
      <w:r>
        <w:rPr>
          <w:rFonts w:hint="eastAsia" w:asciiTheme="minorEastAsia" w:hAnsiTheme="minorEastAsia" w:eastAsiaTheme="minorEastAsia" w:cstheme="minorEastAsia"/>
          <w:color w:val="auto"/>
          <w:szCs w:val="24"/>
          <w:highlight w:val="none"/>
        </w:rPr>
        <w:t>公安交通管理的有关规定，确保施工安全，其费用包含在合同价中。</w:t>
      </w:r>
    </w:p>
    <w:p w14:paraId="776AEB15">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（4）重伤事故、造成10人及以上集体中毒住院、经济损失重大的火灾、设备及交通事故，依法由承包人承担责任，并支付惩罚性违约金3万元。</w:t>
      </w:r>
    </w:p>
    <w:p w14:paraId="2A4F27DB">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（5）因施工造成的道路交通中断、通讯中断、管线漏水漏气等全部责任事故，依法由承包人承担责任，并支付惩罚性违约金2万元。</w:t>
      </w:r>
    </w:p>
    <w:p w14:paraId="5183712F">
      <w:pPr>
        <w:pStyle w:val="55"/>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5.1.10 工程竣工验收合格后30天内，承包人必须及时</w:t>
      </w:r>
      <w:r>
        <w:rPr>
          <w:rFonts w:hint="eastAsia" w:asciiTheme="minorEastAsia" w:hAnsiTheme="minorEastAsia" w:eastAsiaTheme="minorEastAsia" w:cstheme="minorEastAsia"/>
          <w:snapToGrid w:val="0"/>
          <w:color w:val="auto"/>
          <w:kern w:val="0"/>
          <w:szCs w:val="24"/>
          <w:highlight w:val="none"/>
        </w:rPr>
        <w:t>按</w:t>
      </w:r>
      <w:r>
        <w:rPr>
          <w:rFonts w:hint="eastAsia" w:asciiTheme="minorEastAsia" w:hAnsiTheme="minorEastAsia" w:eastAsiaTheme="minorEastAsia" w:cstheme="minorEastAsia"/>
          <w:color w:val="auto"/>
          <w:szCs w:val="24"/>
          <w:highlight w:val="none"/>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5.3施工准备工作</w:t>
      </w:r>
    </w:p>
    <w:p w14:paraId="57C4C8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b/>
          <w:bCs/>
          <w:color w:val="auto"/>
          <w:szCs w:val="24"/>
          <w:highlight w:val="none"/>
        </w:rPr>
        <w:t>5.4工程变更</w:t>
      </w:r>
    </w:p>
    <w:p w14:paraId="1E334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5.4.3承包人应按</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人民政府办公室《关于加强市本级政府投资项目财政投资评审监督管理的实施意见》雄府办函[2023]5号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5.5工程量计量的约定：</w:t>
      </w:r>
    </w:p>
    <w:p w14:paraId="1B9138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⑤发包人书面通知承包人取消的工程量，不予计量。</w:t>
      </w:r>
    </w:p>
    <w:p w14:paraId="006747B2">
      <w:pPr>
        <w:pStyle w:val="32"/>
        <w:spacing w:line="360" w:lineRule="auto"/>
        <w:jc w:val="left"/>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snapToGrid w:val="0"/>
          <w:color w:val="auto"/>
          <w:kern w:val="0"/>
          <w:sz w:val="24"/>
          <w:highlight w:val="none"/>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auto"/>
          <w:szCs w:val="24"/>
          <w:highlight w:val="none"/>
          <w:u w:val="single"/>
        </w:rPr>
      </w:pPr>
      <w:r>
        <w:rPr>
          <w:rFonts w:hint="eastAsia" w:asciiTheme="minorEastAsia" w:hAnsiTheme="minorEastAsia" w:eastAsiaTheme="minorEastAsia" w:cstheme="minorEastAsia"/>
          <w:b/>
          <w:bCs/>
          <w:color w:val="auto"/>
          <w:szCs w:val="24"/>
          <w:highlight w:val="none"/>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5.7 措施项目</w:t>
      </w:r>
    </w:p>
    <w:p w14:paraId="5E1F995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5.7.1现场安全文明设计必须满足国家、省市相关的要求，除此之外，尚应满足如下要求：</w:t>
      </w:r>
    </w:p>
    <w:p w14:paraId="7BC26F82">
      <w:pPr>
        <w:numPr>
          <w:ilvl w:val="0"/>
          <w:numId w:val="8"/>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④施工期间，承包人应随时根据现场情况对围挡进行维修和保护，确保施工界面达到韶关市、</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⑦施工现场的施工区、 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⑨要建立治安保卫制度，责任要分解到人。承包人在施工过程中的施工人员应配备必要的劳动、安全保护用品并佩戴工作证，以及满足招标文件中其他相关规定。</w:t>
      </w:r>
    </w:p>
    <w:p w14:paraId="3DF1D3AE">
      <w:pPr>
        <w:numPr>
          <w:ilvl w:val="0"/>
          <w:numId w:val="8"/>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②大气污染防治措施：采用洒水湿法抑尘；重点时段防护如：对</w:t>
      </w:r>
      <w:r>
        <w:rPr>
          <w:rFonts w:hint="eastAsia" w:asciiTheme="minorEastAsia" w:hAnsiTheme="minorEastAsia" w:eastAsiaTheme="minorEastAsia" w:cstheme="minorEastAsia"/>
          <w:snapToGrid w:val="0"/>
          <w:color w:val="auto"/>
          <w:kern w:val="0"/>
          <w:szCs w:val="24"/>
          <w:highlight w:val="none"/>
        </w:rPr>
        <w:t>工地进出运输</w:t>
      </w:r>
      <w:r>
        <w:rPr>
          <w:rFonts w:hint="eastAsia" w:asciiTheme="minorEastAsia" w:hAnsiTheme="minorEastAsia" w:eastAsiaTheme="minorEastAsia" w:cstheme="minorEastAsia"/>
          <w:color w:val="auto"/>
          <w:szCs w:val="24"/>
          <w:highlight w:val="none"/>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4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④</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5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⑤</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6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⑥</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5.7.2已完工程及设备保护费</w:t>
      </w:r>
    </w:p>
    <w:p w14:paraId="3F98CB8B">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①承包人应充分考虑本工程的</w:t>
      </w:r>
      <w:r>
        <w:rPr>
          <w:rFonts w:hint="eastAsia" w:asciiTheme="minorEastAsia" w:hAnsiTheme="minorEastAsia" w:eastAsiaTheme="minorEastAsia" w:cstheme="minorEastAsia"/>
          <w:color w:val="auto"/>
          <w:kern w:val="0"/>
          <w:szCs w:val="24"/>
          <w:highlight w:val="none"/>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②承包人应充分考虑施工影响范围内的地上、地下设施，建筑物的临时保护等措施，</w:t>
      </w:r>
      <w:r>
        <w:rPr>
          <w:rFonts w:hint="eastAsia" w:asciiTheme="minorEastAsia" w:hAnsiTheme="minorEastAsia" w:eastAsiaTheme="minorEastAsia" w:cstheme="minorEastAsia"/>
          <w:color w:val="auto"/>
          <w:kern w:val="0"/>
          <w:szCs w:val="24"/>
          <w:highlight w:val="none"/>
        </w:rPr>
        <w:t>以及</w:t>
      </w:r>
      <w:r>
        <w:rPr>
          <w:rFonts w:hint="eastAsia" w:asciiTheme="minorEastAsia" w:hAnsiTheme="minorEastAsia" w:eastAsiaTheme="minorEastAsia" w:cstheme="minorEastAsia"/>
          <w:color w:val="auto"/>
          <w:szCs w:val="24"/>
          <w:highlight w:val="none"/>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5.7.3施工降排水</w:t>
      </w:r>
    </w:p>
    <w:p w14:paraId="6546BEE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auto"/>
          <w:kern w:val="0"/>
          <w:szCs w:val="24"/>
          <w:highlight w:val="none"/>
        </w:rPr>
        <w:t>保证护栏的安全性。</w:t>
      </w:r>
    </w:p>
    <w:p w14:paraId="77FB826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5.7.4水土保持</w:t>
      </w:r>
    </w:p>
    <w:p w14:paraId="64FD2D2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5.7.5施工用水、用电等</w:t>
      </w:r>
    </w:p>
    <w:p w14:paraId="77846A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auto"/>
          <w:kern w:val="0"/>
          <w:szCs w:val="24"/>
          <w:highlight w:val="none"/>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5.7.12根据广东省、韶关市、</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5.9.1工程质量达不到合同约定的质量标准承包人违约责任：如未达到合格标准，除则按合同价款的</w:t>
      </w:r>
      <w:r>
        <w:rPr>
          <w:rFonts w:hint="eastAsia" w:asciiTheme="minorEastAsia" w:hAnsiTheme="minorEastAsia" w:eastAsiaTheme="minorEastAsia" w:cstheme="minorEastAsia"/>
          <w:color w:val="auto"/>
          <w:szCs w:val="24"/>
          <w:highlight w:val="none"/>
          <w:u w:val="single"/>
        </w:rPr>
        <w:t xml:space="preserve"> 1 </w:t>
      </w:r>
      <w:r>
        <w:rPr>
          <w:rFonts w:hint="eastAsia" w:asciiTheme="minorEastAsia" w:hAnsiTheme="minorEastAsia" w:eastAsiaTheme="minorEastAsia" w:cstheme="minorEastAsia"/>
          <w:color w:val="auto"/>
          <w:szCs w:val="24"/>
          <w:highlight w:val="none"/>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5.10、</w:t>
      </w:r>
      <w:r>
        <w:rPr>
          <w:rFonts w:hint="eastAsia" w:asciiTheme="minorEastAsia" w:hAnsiTheme="minorEastAsia" w:eastAsiaTheme="minorEastAsia" w:cstheme="minorEastAsia"/>
          <w:color w:val="auto"/>
          <w:szCs w:val="24"/>
          <w:highlight w:val="none"/>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本工程具备竣工验收条件后14天内，承包人按国家建设部、广东省及</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5.14.5若承包人按照发包人的要求及时履行了保修义务，并能提供证据说明质量缺陷非承包人的责任，保修费用及相关损失由缺陷责任方承担。</w:t>
      </w:r>
    </w:p>
    <w:p w14:paraId="62CF27DC">
      <w:pPr>
        <w:pStyle w:val="57"/>
        <w:adjustRightInd w:val="0"/>
        <w:snapToGrid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5.15发包人有权根据有关管理制度对承包人的履约情况纳入履约信用评价和</w:t>
      </w:r>
      <w:r>
        <w:rPr>
          <w:rFonts w:hint="eastAsia" w:asciiTheme="minorEastAsia" w:hAnsiTheme="minorEastAsia" w:eastAsiaTheme="minorEastAsia" w:cstheme="minorEastAsia"/>
          <w:b/>
          <w:color w:val="auto"/>
          <w:szCs w:val="24"/>
          <w:highlight w:val="none"/>
        </w:rPr>
        <w:t>第三方质量安全评估</w:t>
      </w:r>
      <w:r>
        <w:rPr>
          <w:rFonts w:hint="eastAsia" w:asciiTheme="minorEastAsia" w:hAnsiTheme="minorEastAsia" w:eastAsiaTheme="minorEastAsia" w:cstheme="minorEastAsia"/>
          <w:b/>
          <w:bCs/>
          <w:color w:val="auto"/>
          <w:szCs w:val="24"/>
          <w:highlight w:val="none"/>
        </w:rPr>
        <w:t>体系进行履约信用评价和</w:t>
      </w:r>
      <w:r>
        <w:rPr>
          <w:rFonts w:hint="eastAsia" w:asciiTheme="minorEastAsia" w:hAnsiTheme="minorEastAsia" w:eastAsiaTheme="minorEastAsia" w:cstheme="minorEastAsia"/>
          <w:b/>
          <w:color w:val="auto"/>
          <w:szCs w:val="24"/>
          <w:highlight w:val="none"/>
        </w:rPr>
        <w:t>质量安全</w:t>
      </w:r>
      <w:r>
        <w:rPr>
          <w:rFonts w:hint="eastAsia" w:asciiTheme="minorEastAsia" w:hAnsiTheme="minorEastAsia" w:eastAsiaTheme="minorEastAsia" w:cstheme="minorEastAsia"/>
          <w:b/>
          <w:bCs/>
          <w:color w:val="auto"/>
          <w:szCs w:val="24"/>
          <w:highlight w:val="none"/>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履约信用评价</w:t>
      </w:r>
      <w:r>
        <w:rPr>
          <w:rFonts w:hint="eastAsia" w:asciiTheme="minorEastAsia" w:hAnsiTheme="minorEastAsia" w:eastAsiaTheme="minorEastAsia" w:cstheme="minorEastAsia"/>
          <w:bCs/>
          <w:color w:val="auto"/>
          <w:szCs w:val="24"/>
          <w:highlight w:val="none"/>
        </w:rPr>
        <w:t>和</w:t>
      </w:r>
      <w:r>
        <w:rPr>
          <w:rFonts w:hint="eastAsia" w:asciiTheme="minorEastAsia" w:hAnsiTheme="minorEastAsia" w:eastAsiaTheme="minorEastAsia" w:cstheme="minorEastAsia"/>
          <w:color w:val="auto"/>
          <w:szCs w:val="24"/>
          <w:highlight w:val="none"/>
        </w:rPr>
        <w:t>第三方质量安全评估按发包人履约信用评价</w:t>
      </w:r>
      <w:r>
        <w:rPr>
          <w:rFonts w:hint="eastAsia" w:asciiTheme="minorEastAsia" w:hAnsiTheme="minorEastAsia" w:eastAsiaTheme="minorEastAsia" w:cstheme="minorEastAsia"/>
          <w:bCs/>
          <w:color w:val="auto"/>
          <w:szCs w:val="24"/>
          <w:highlight w:val="none"/>
        </w:rPr>
        <w:t>、</w:t>
      </w:r>
      <w:r>
        <w:rPr>
          <w:rFonts w:hint="eastAsia" w:asciiTheme="minorEastAsia" w:hAnsiTheme="minorEastAsia" w:eastAsiaTheme="minorEastAsia" w:cstheme="minorEastAsia"/>
          <w:color w:val="auto"/>
          <w:szCs w:val="24"/>
          <w:highlight w:val="none"/>
        </w:rPr>
        <w:t>质量安全</w:t>
      </w:r>
      <w:r>
        <w:rPr>
          <w:rFonts w:hint="eastAsia" w:asciiTheme="minorEastAsia" w:hAnsiTheme="minorEastAsia" w:eastAsiaTheme="minorEastAsia" w:cstheme="minorEastAsia"/>
          <w:bCs/>
          <w:color w:val="auto"/>
          <w:szCs w:val="24"/>
          <w:highlight w:val="none"/>
        </w:rPr>
        <w:t>评估</w:t>
      </w:r>
      <w:r>
        <w:rPr>
          <w:rFonts w:hint="eastAsia" w:asciiTheme="minorEastAsia" w:hAnsiTheme="minorEastAsia" w:eastAsiaTheme="minorEastAsia" w:cstheme="minorEastAsia"/>
          <w:color w:val="auto"/>
          <w:szCs w:val="24"/>
          <w:highlight w:val="none"/>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auto"/>
          <w:spacing w:val="-10"/>
          <w:szCs w:val="24"/>
          <w:highlight w:val="none"/>
        </w:rPr>
      </w:pPr>
      <w:r>
        <w:rPr>
          <w:rFonts w:hint="eastAsia" w:asciiTheme="minorEastAsia" w:hAnsiTheme="minorEastAsia" w:eastAsiaTheme="minorEastAsia" w:cstheme="minorEastAsia"/>
          <w:b/>
          <w:bCs/>
          <w:color w:val="auto"/>
          <w:spacing w:val="-10"/>
          <w:szCs w:val="24"/>
          <w:highlight w:val="none"/>
        </w:rPr>
        <w:t>6.设计部分：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auto"/>
          <w:spacing w:val="-10"/>
          <w:szCs w:val="24"/>
          <w:highlight w:val="none"/>
        </w:rPr>
      </w:pPr>
      <w:r>
        <w:rPr>
          <w:rFonts w:hint="eastAsia" w:asciiTheme="minorEastAsia" w:hAnsiTheme="minorEastAsia" w:eastAsiaTheme="minorEastAsia" w:cstheme="minorEastAsia"/>
          <w:color w:val="auto"/>
          <w:spacing w:val="-10"/>
          <w:szCs w:val="24"/>
          <w:highlight w:val="none"/>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10"/>
          <w:szCs w:val="24"/>
          <w:highlight w:val="none"/>
        </w:rPr>
        <w:t>6.2 承包人必须严格按有关设计规范设</w:t>
      </w:r>
      <w:r>
        <w:rPr>
          <w:rFonts w:hint="eastAsia" w:asciiTheme="minorEastAsia" w:hAnsiTheme="minorEastAsia" w:eastAsiaTheme="minorEastAsia" w:cstheme="minorEastAsia"/>
          <w:color w:val="auto"/>
          <w:szCs w:val="24"/>
          <w:highlight w:val="none"/>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6.3 </w:t>
      </w:r>
      <w:r>
        <w:rPr>
          <w:rFonts w:hint="eastAsia" w:asciiTheme="minorEastAsia" w:hAnsiTheme="minorEastAsia" w:eastAsiaTheme="minorEastAsia" w:cstheme="minorEastAsia"/>
          <w:color w:val="auto"/>
          <w:szCs w:val="24"/>
          <w:highlight w:val="none"/>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bookmarkStart w:id="361" w:name="_Toc390613831"/>
      <w:r>
        <w:rPr>
          <w:rFonts w:hint="eastAsia" w:asciiTheme="minorEastAsia" w:hAnsiTheme="minorEastAsia" w:eastAsiaTheme="minorEastAsia" w:cstheme="minorEastAsia"/>
          <w:color w:val="auto"/>
          <w:szCs w:val="24"/>
          <w:highlight w:val="none"/>
        </w:rPr>
        <w:t>6.4.知识产权和专利权</w:t>
      </w:r>
      <w:bookmarkEnd w:id="361"/>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6.5.</w:t>
      </w:r>
      <w:r>
        <w:rPr>
          <w:rFonts w:hint="eastAsia" w:asciiTheme="minorEastAsia" w:hAnsiTheme="minorEastAsia" w:eastAsiaTheme="minorEastAsia" w:cstheme="minorEastAsia"/>
          <w:color w:val="auto"/>
          <w:szCs w:val="24"/>
          <w:highlight w:val="none"/>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6.6.</w:t>
      </w:r>
      <w:r>
        <w:rPr>
          <w:rFonts w:hint="eastAsia" w:asciiTheme="minorEastAsia" w:hAnsiTheme="minorEastAsia" w:eastAsiaTheme="minorEastAsia" w:cstheme="minorEastAsia"/>
          <w:color w:val="auto"/>
          <w:szCs w:val="24"/>
          <w:highlight w:val="none"/>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6.7. </w:t>
      </w:r>
      <w:r>
        <w:rPr>
          <w:rFonts w:hint="eastAsia" w:asciiTheme="minorEastAsia" w:hAnsiTheme="minorEastAsia" w:eastAsiaTheme="minorEastAsia" w:cstheme="minorEastAsia"/>
          <w:color w:val="auto"/>
          <w:szCs w:val="24"/>
          <w:highlight w:val="none"/>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70"/>
        <w:ind w:firstLine="602"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6.7.1</w:t>
      </w:r>
      <w:r>
        <w:rPr>
          <w:rFonts w:hint="eastAsia" w:asciiTheme="minorEastAsia" w:hAnsiTheme="minorEastAsia" w:eastAsiaTheme="minorEastAsia" w:cstheme="minorEastAsia"/>
          <w:color w:val="auto"/>
          <w:szCs w:val="24"/>
          <w:highlight w:val="none"/>
        </w:rPr>
        <w:t>工程变更的程序和管理按</w:t>
      </w:r>
      <w:r>
        <w:rPr>
          <w:rFonts w:hint="eastAsia" w:asciiTheme="minorEastAsia" w:hAnsiTheme="minorEastAsia" w:eastAsiaTheme="minorEastAsia" w:cstheme="minorEastAsia"/>
          <w:color w:val="auto"/>
          <w:szCs w:val="24"/>
          <w:highlight w:val="none"/>
          <w:lang w:val="en-US" w:eastAsia="zh-CN"/>
        </w:rPr>
        <w:t>项目所在地的</w:t>
      </w:r>
      <w:r>
        <w:rPr>
          <w:rFonts w:hint="eastAsia" w:asciiTheme="minorEastAsia" w:hAnsiTheme="minorEastAsia" w:eastAsiaTheme="minorEastAsia" w:cstheme="minorEastAsia"/>
          <w:color w:val="auto"/>
          <w:szCs w:val="24"/>
          <w:highlight w:val="none"/>
        </w:rPr>
        <w:t>政府投资项目财政投资评审</w:t>
      </w:r>
      <w:r>
        <w:rPr>
          <w:rFonts w:hint="eastAsia" w:asciiTheme="minorEastAsia" w:hAnsiTheme="minorEastAsia" w:eastAsiaTheme="minorEastAsia" w:cstheme="minorEastAsia"/>
          <w:color w:val="auto"/>
          <w:szCs w:val="24"/>
          <w:highlight w:val="none"/>
          <w:lang w:val="en-US" w:eastAsia="zh-CN"/>
        </w:rPr>
        <w:t>相关文件</w:t>
      </w:r>
      <w:r>
        <w:rPr>
          <w:rFonts w:hint="eastAsia" w:asciiTheme="minorEastAsia" w:hAnsiTheme="minorEastAsia" w:eastAsiaTheme="minorEastAsia" w:cstheme="minorEastAsia"/>
          <w:color w:val="auto"/>
          <w:szCs w:val="24"/>
          <w:highlight w:val="none"/>
        </w:rPr>
        <w:t>执行。如因设计人的责任引起变更造成投资规模增加，按如下规定追究设计人的违约责任：</w:t>
      </w:r>
    </w:p>
    <w:p w14:paraId="36AB7623">
      <w:pPr>
        <w:pStyle w:val="70"/>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（1）因设计人责任引起变更造成投资规模增加10%以上的，扣减设计人设计合同价20%的违约金；</w:t>
      </w:r>
    </w:p>
    <w:p w14:paraId="1B80E621">
      <w:pPr>
        <w:pStyle w:val="70"/>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6.8</w:t>
      </w:r>
      <w:r>
        <w:rPr>
          <w:rFonts w:hint="eastAsia" w:asciiTheme="minorEastAsia" w:hAnsiTheme="minorEastAsia" w:eastAsiaTheme="minorEastAsia" w:cstheme="minorEastAsia"/>
          <w:color w:val="auto"/>
          <w:szCs w:val="24"/>
          <w:highlight w:val="none"/>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6.9</w:t>
      </w:r>
      <w:r>
        <w:rPr>
          <w:rFonts w:hint="eastAsia" w:asciiTheme="minorEastAsia" w:hAnsiTheme="minorEastAsia" w:eastAsiaTheme="minorEastAsia" w:cstheme="minorEastAsia"/>
          <w:color w:val="auto"/>
          <w:szCs w:val="24"/>
          <w:highlight w:val="none"/>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snapToGrid w:val="0"/>
        <w:spacing w:line="360" w:lineRule="auto"/>
        <w:ind w:left="63" w:right="63" w:firstLine="482" w:firstLineChars="200"/>
        <w:jc w:val="left"/>
        <w:rPr>
          <w:rFonts w:hint="eastAsia" w:asciiTheme="minorEastAsia" w:hAnsiTheme="minorEastAsia" w:eastAsiaTheme="minorEastAsia" w:cstheme="minorEastAsia"/>
          <w:b/>
          <w:color w:val="auto"/>
          <w:kern w:val="0"/>
          <w:szCs w:val="24"/>
          <w:highlight w:val="none"/>
        </w:rPr>
      </w:pPr>
      <w:r>
        <w:rPr>
          <w:rFonts w:hint="eastAsia" w:asciiTheme="minorEastAsia" w:hAnsiTheme="minorEastAsia" w:eastAsiaTheme="minorEastAsia" w:cstheme="minorEastAsia"/>
          <w:b/>
          <w:color w:val="auto"/>
          <w:kern w:val="0"/>
          <w:szCs w:val="24"/>
          <w:highlight w:val="none"/>
        </w:rPr>
        <w:t>6.10 除招标文件规定的服务内容外，承包人还须完成以下各阶段服务内容：</w:t>
      </w:r>
    </w:p>
    <w:p w14:paraId="05A389AA">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6.10.1 施工图设计阶段</w:t>
      </w:r>
    </w:p>
    <w:p w14:paraId="17150E23">
      <w:pPr>
        <w:pStyle w:val="38"/>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（1）负责完成并制作总图、建筑、结构、</w:t>
      </w:r>
      <w:r>
        <w:rPr>
          <w:rFonts w:hint="eastAsia" w:asciiTheme="minorEastAsia" w:hAnsiTheme="minorEastAsia" w:eastAsiaTheme="minorEastAsia" w:cstheme="minorEastAsia"/>
          <w:snapToGrid w:val="0"/>
          <w:color w:val="auto"/>
          <w:kern w:val="0"/>
          <w:highlight w:val="none"/>
        </w:rPr>
        <w:t>建筑装饰装修、给排水、电气、照明、消防、节能、无障碍设计、安防及智能系统、充电桩、</w:t>
      </w:r>
      <w:r>
        <w:rPr>
          <w:rFonts w:hint="eastAsia" w:asciiTheme="minorEastAsia" w:hAnsiTheme="minorEastAsia" w:eastAsiaTheme="minorEastAsia" w:cstheme="minorEastAsia"/>
          <w:snapToGrid w:val="0"/>
          <w:color w:val="auto"/>
          <w:kern w:val="0"/>
          <w:highlight w:val="none"/>
          <w:u w:val="none" w:color="auto"/>
        </w:rPr>
        <w:t>海绵城市</w:t>
      </w:r>
      <w:r>
        <w:rPr>
          <w:rFonts w:hint="eastAsia" w:asciiTheme="minorEastAsia" w:hAnsiTheme="minorEastAsia" w:eastAsiaTheme="minorEastAsia" w:cstheme="minorEastAsia"/>
          <w:snapToGrid w:val="0"/>
          <w:color w:val="auto"/>
          <w:kern w:val="0"/>
          <w:highlight w:val="none"/>
          <w:u w:val="none" w:color="auto"/>
          <w:lang w:eastAsia="zh-CN"/>
        </w:rPr>
        <w:t>、</w:t>
      </w:r>
      <w:r>
        <w:rPr>
          <w:rFonts w:hint="eastAsia" w:asciiTheme="minorEastAsia" w:hAnsiTheme="minorEastAsia" w:eastAsiaTheme="minorEastAsia" w:cstheme="minorEastAsia"/>
          <w:snapToGrid w:val="0"/>
          <w:color w:val="auto"/>
          <w:kern w:val="0"/>
          <w:highlight w:val="none"/>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6.10.2 施工配合阶段</w:t>
      </w:r>
    </w:p>
    <w:p w14:paraId="4A574B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（6）应发包人要求协助审核各分包商的设计文件是否满足接口条件并签署意见，以保证其与总体设计协调一致，并满足工程要求。</w:t>
      </w:r>
    </w:p>
    <w:p w14:paraId="76F4A36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6.11 </w:t>
      </w:r>
      <w:r>
        <w:rPr>
          <w:rFonts w:hint="eastAsia" w:asciiTheme="minorEastAsia" w:hAnsiTheme="minorEastAsia" w:eastAsiaTheme="minorEastAsia" w:cstheme="minorEastAsia"/>
          <w:b/>
          <w:color w:val="auto"/>
          <w:szCs w:val="24"/>
          <w:highlight w:val="none"/>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（9）承包人驻</w:t>
      </w:r>
      <w:r>
        <w:rPr>
          <w:rFonts w:hint="eastAsia" w:asciiTheme="minorEastAsia" w:hAnsiTheme="minorEastAsia" w:eastAsiaTheme="minorEastAsia" w:cstheme="minorEastAsia"/>
          <w:snapToGrid w:val="0"/>
          <w:color w:val="auto"/>
          <w:kern w:val="0"/>
          <w:szCs w:val="24"/>
          <w:highlight w:val="none"/>
          <w:lang w:val="en-US" w:eastAsia="zh-CN"/>
        </w:rPr>
        <w:t>仁化县</w:t>
      </w:r>
      <w:r>
        <w:rPr>
          <w:rFonts w:hint="eastAsia" w:asciiTheme="minorEastAsia" w:hAnsiTheme="minorEastAsia" w:eastAsiaTheme="minorEastAsia" w:cstheme="minorEastAsia"/>
          <w:snapToGrid w:val="0"/>
          <w:color w:val="auto"/>
          <w:kern w:val="0"/>
          <w:szCs w:val="24"/>
          <w:highlight w:val="none"/>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（11）承包人要按照批准的设计任务书，按照批准的总概算控制施工图设计，即限额设计。承包人要无条件对设计文件出现的遗漏或错误负责修改或补充，直到满足要求。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2"/>
          <w:szCs w:val="24"/>
          <w:highlight w:val="none"/>
        </w:rPr>
        <w:t xml:space="preserve"> （12）发包人及咨询</w:t>
      </w:r>
      <w:r>
        <w:rPr>
          <w:rFonts w:hint="eastAsia" w:asciiTheme="minorEastAsia" w:hAnsiTheme="minorEastAsia" w:eastAsiaTheme="minorEastAsia" w:cstheme="minorEastAsia"/>
          <w:color w:val="auto"/>
          <w:spacing w:val="1"/>
          <w:szCs w:val="24"/>
          <w:highlight w:val="none"/>
        </w:rPr>
        <w:t>单</w:t>
      </w:r>
      <w:r>
        <w:rPr>
          <w:rFonts w:hint="eastAsia" w:asciiTheme="minorEastAsia" w:hAnsiTheme="minorEastAsia" w:eastAsiaTheme="minorEastAsia" w:cstheme="minorEastAsia"/>
          <w:color w:val="auto"/>
          <w:spacing w:val="2"/>
          <w:szCs w:val="24"/>
          <w:highlight w:val="none"/>
        </w:rPr>
        <w:t>位、上级</w:t>
      </w:r>
      <w:r>
        <w:rPr>
          <w:rFonts w:hint="eastAsia" w:asciiTheme="minorEastAsia" w:hAnsiTheme="minorEastAsia" w:eastAsiaTheme="minorEastAsia" w:cstheme="minorEastAsia"/>
          <w:color w:val="auto"/>
          <w:spacing w:val="1"/>
          <w:szCs w:val="24"/>
          <w:highlight w:val="none"/>
        </w:rPr>
        <w:t>主</w:t>
      </w:r>
      <w:r>
        <w:rPr>
          <w:rFonts w:hint="eastAsia" w:asciiTheme="minorEastAsia" w:hAnsiTheme="minorEastAsia" w:eastAsiaTheme="minorEastAsia" w:cstheme="minorEastAsia"/>
          <w:color w:val="auto"/>
          <w:spacing w:val="2"/>
          <w:szCs w:val="24"/>
          <w:highlight w:val="none"/>
        </w:rPr>
        <w:t>管部门对设计</w:t>
      </w:r>
      <w:r>
        <w:rPr>
          <w:rFonts w:hint="eastAsia" w:asciiTheme="minorEastAsia" w:hAnsiTheme="minorEastAsia" w:eastAsiaTheme="minorEastAsia" w:cstheme="minorEastAsia"/>
          <w:color w:val="auto"/>
          <w:szCs w:val="24"/>
          <w:highlight w:val="none"/>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bCs/>
          <w:color w:val="auto"/>
          <w:szCs w:val="24"/>
          <w:highlight w:val="none"/>
        </w:rPr>
        <w:t xml:space="preserve">   6.11.2 </w:t>
      </w:r>
      <w:r>
        <w:rPr>
          <w:rFonts w:hint="eastAsia" w:asciiTheme="minorEastAsia" w:hAnsiTheme="minorEastAsia" w:eastAsiaTheme="minorEastAsia" w:cstheme="minorEastAsia"/>
          <w:b/>
          <w:snapToGrid w:val="0"/>
          <w:color w:val="auto"/>
          <w:kern w:val="0"/>
          <w:szCs w:val="24"/>
          <w:highlight w:val="none"/>
        </w:rPr>
        <w:t>承包人违约的处理</w:t>
      </w:r>
    </w:p>
    <w:p w14:paraId="4D58CA9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（1）承包人发生合同约定的违约情况时，无论发包人是否解除合同，发包人均有权按相关规定</w:t>
      </w:r>
      <w:r>
        <w:rPr>
          <w:rFonts w:hint="eastAsia" w:asciiTheme="minorEastAsia" w:hAnsiTheme="minorEastAsia" w:eastAsiaTheme="minorEastAsia" w:cstheme="minorEastAsia"/>
          <w:color w:val="auto"/>
          <w:highlight w:val="none"/>
        </w:rPr>
        <w:t>扣除</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的违约行为</w:t>
      </w:r>
      <w:r>
        <w:rPr>
          <w:rFonts w:hint="eastAsia" w:asciiTheme="minorEastAsia" w:hAnsiTheme="minorEastAsia" w:eastAsiaTheme="minorEastAsia" w:cstheme="minorEastAsia"/>
          <w:snapToGrid w:val="0"/>
          <w:color w:val="auto"/>
          <w:kern w:val="0"/>
          <w:szCs w:val="24"/>
          <w:highlight w:val="none"/>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开出的任何违约金，除合同另有规定外，均从发包人应向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支付的</w:t>
      </w:r>
      <w:r>
        <w:rPr>
          <w:rFonts w:hint="eastAsia" w:asciiTheme="minorEastAsia" w:hAnsiTheme="minorEastAsia" w:eastAsiaTheme="minorEastAsia" w:cstheme="minorEastAsia"/>
          <w:color w:val="auto"/>
          <w:highlight w:val="none"/>
        </w:rPr>
        <w:t>服务费</w:t>
      </w:r>
      <w:r>
        <w:rPr>
          <w:rFonts w:hint="eastAsia" w:asciiTheme="minorEastAsia" w:hAnsiTheme="minorEastAsia" w:eastAsiaTheme="minorEastAsia" w:cstheme="minorEastAsia"/>
          <w:color w:val="auto"/>
          <w:szCs w:val="24"/>
          <w:highlight w:val="none"/>
        </w:rPr>
        <w:t>中直接扣除。除非合同另有规定，发包人向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开出的任何违约金将导致承包人最终的应得结算价款相应地减少。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的违约金由发包人掌握使用。</w:t>
      </w:r>
    </w:p>
    <w:p w14:paraId="0598E51B">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 w:val="24"/>
          <w:szCs w:val="24"/>
          <w:highlight w:val="none"/>
        </w:rPr>
        <w:t>6.12</w:t>
      </w:r>
      <w:r>
        <w:rPr>
          <w:rFonts w:hint="eastAsia" w:asciiTheme="minorEastAsia" w:hAnsiTheme="minorEastAsia" w:eastAsiaTheme="minorEastAsia" w:cstheme="minorEastAsia"/>
          <w:b/>
          <w:bCs/>
          <w:color w:val="auto"/>
          <w:szCs w:val="24"/>
          <w:highlight w:val="none"/>
        </w:rPr>
        <w:t>发包人有权根据有关管理制度对承包人的履约情况纳入履约信用评价体系进行履约信用评价，并将评价结果报送给有关监管部门。</w:t>
      </w:r>
    </w:p>
    <w:p w14:paraId="3F964444">
      <w:pPr>
        <w:pStyle w:val="7"/>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履约信用评价按发包人履约信用评价管理规定执行，评价内容包含人员到位情况、服务配合程度、服务成果质量、项目后期服务及履约信用评价结果的运用等。</w:t>
      </w:r>
    </w:p>
    <w:p w14:paraId="3DA6AA42">
      <w:pPr>
        <w:pStyle w:val="39"/>
        <w:keepNext/>
        <w:keepLines/>
        <w:tabs>
          <w:tab w:val="left" w:pos="885"/>
        </w:tabs>
        <w:spacing w:line="400" w:lineRule="exact"/>
        <w:jc w:val="center"/>
        <w:rPr>
          <w:rFonts w:hint="eastAsia" w:asciiTheme="minorEastAsia" w:hAnsiTheme="minorEastAsia" w:eastAsiaTheme="minorEastAsia" w:cstheme="minorEastAsia"/>
          <w:b/>
          <w:color w:val="auto"/>
          <w:kern w:val="44"/>
          <w:sz w:val="24"/>
          <w:highlight w:val="none"/>
        </w:rPr>
      </w:pPr>
      <w:bookmarkStart w:id="362" w:name="_Toc10003"/>
      <w:bookmarkStart w:id="363" w:name="_Toc16036"/>
      <w:bookmarkStart w:id="364" w:name="_Toc32085"/>
      <w:bookmarkStart w:id="365" w:name="_Toc11306"/>
      <w:bookmarkStart w:id="366" w:name="_Toc15865"/>
      <w:bookmarkStart w:id="367" w:name="_Toc5081"/>
      <w:bookmarkStart w:id="368" w:name="_Toc31905"/>
      <w:bookmarkStart w:id="369" w:name="_Toc18208"/>
      <w:bookmarkStart w:id="370" w:name="_Toc28950"/>
      <w:r>
        <w:rPr>
          <w:rFonts w:hint="eastAsia" w:asciiTheme="minorEastAsia" w:hAnsiTheme="minorEastAsia" w:eastAsiaTheme="minorEastAsia" w:cstheme="minorEastAsia"/>
          <w:b/>
          <w:color w:val="auto"/>
          <w:kern w:val="44"/>
          <w:sz w:val="36"/>
          <w:szCs w:val="36"/>
          <w:highlight w:val="none"/>
        </w:rPr>
        <w:t>第三</w:t>
      </w:r>
      <w:bookmarkStart w:id="371" w:name="_Hlt69669171"/>
      <w:bookmarkEnd w:id="371"/>
      <w:r>
        <w:rPr>
          <w:rFonts w:hint="eastAsia" w:asciiTheme="minorEastAsia" w:hAnsiTheme="minorEastAsia" w:eastAsiaTheme="minorEastAsia" w:cstheme="minorEastAsia"/>
          <w:b/>
          <w:color w:val="auto"/>
          <w:kern w:val="44"/>
          <w:sz w:val="36"/>
          <w:szCs w:val="36"/>
          <w:highlight w:val="none"/>
        </w:rPr>
        <w:t>章</w:t>
      </w:r>
      <w:bookmarkStart w:id="372" w:name="_Hlt87793839"/>
      <w:bookmarkEnd w:id="372"/>
      <w:r>
        <w:rPr>
          <w:rFonts w:hint="eastAsia" w:asciiTheme="minorEastAsia" w:hAnsiTheme="minorEastAsia" w:eastAsiaTheme="minorEastAsia" w:cstheme="minorEastAsia"/>
          <w:b/>
          <w:color w:val="auto"/>
          <w:kern w:val="44"/>
          <w:sz w:val="36"/>
          <w:szCs w:val="36"/>
          <w:highlight w:val="none"/>
        </w:rPr>
        <w:t xml:space="preserve"> 中标人须知</w:t>
      </w:r>
      <w:bookmarkEnd w:id="362"/>
      <w:bookmarkEnd w:id="363"/>
      <w:bookmarkEnd w:id="364"/>
      <w:bookmarkEnd w:id="365"/>
      <w:bookmarkEnd w:id="366"/>
      <w:bookmarkEnd w:id="367"/>
      <w:bookmarkEnd w:id="368"/>
      <w:bookmarkEnd w:id="369"/>
      <w:bookmarkEnd w:id="370"/>
    </w:p>
    <w:p w14:paraId="5E0C751A">
      <w:pPr>
        <w:pStyle w:val="38"/>
        <w:rPr>
          <w:rFonts w:hint="eastAsia" w:asciiTheme="minorEastAsia" w:hAnsiTheme="minorEastAsia" w:eastAsiaTheme="minorEastAsia" w:cstheme="minorEastAsia"/>
          <w:color w:val="auto"/>
          <w:highlight w:val="none"/>
        </w:rPr>
      </w:pPr>
    </w:p>
    <w:bookmarkEnd w:id="309"/>
    <w:bookmarkEnd w:id="310"/>
    <w:bookmarkEnd w:id="311"/>
    <w:p w14:paraId="0058A4E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  </w:t>
      </w:r>
      <w:r>
        <w:rPr>
          <w:rFonts w:hint="eastAsia" w:asciiTheme="minorEastAsia" w:hAnsiTheme="minorEastAsia" w:eastAsiaTheme="minorEastAsia" w:cstheme="minorEastAsia"/>
          <w:color w:val="auto"/>
          <w:szCs w:val="24"/>
          <w:highlight w:val="none"/>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3.2  </w:t>
      </w:r>
      <w:r>
        <w:rPr>
          <w:rFonts w:hint="eastAsia" w:asciiTheme="minorEastAsia" w:hAnsiTheme="minorEastAsia" w:eastAsiaTheme="minorEastAsia" w:cstheme="minorEastAsia"/>
          <w:color w:val="auto"/>
          <w:szCs w:val="24"/>
          <w:highlight w:val="none"/>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3.3  </w:t>
      </w:r>
      <w:r>
        <w:rPr>
          <w:rFonts w:hint="eastAsia" w:asciiTheme="minorEastAsia" w:hAnsiTheme="minorEastAsia" w:eastAsiaTheme="minorEastAsia" w:cstheme="minorEastAsia"/>
          <w:color w:val="auto"/>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3.4  </w:t>
      </w:r>
      <w:r>
        <w:rPr>
          <w:rFonts w:hint="eastAsia" w:asciiTheme="minorEastAsia" w:hAnsiTheme="minorEastAsia" w:eastAsiaTheme="minorEastAsia" w:cstheme="minorEastAsia"/>
          <w:color w:val="auto"/>
          <w:szCs w:val="24"/>
          <w:highlight w:val="none"/>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auto"/>
          <w:szCs w:val="24"/>
          <w:highlight w:val="none"/>
        </w:rPr>
      </w:pPr>
      <w:bookmarkStart w:id="373" w:name="_Hlt93117969"/>
      <w:r>
        <w:rPr>
          <w:rFonts w:hint="eastAsia" w:asciiTheme="minorEastAsia" w:hAnsiTheme="minorEastAsia" w:eastAsiaTheme="minorEastAsia" w:cstheme="minorEastAsia"/>
          <w:b/>
          <w:color w:val="auto"/>
          <w:szCs w:val="24"/>
          <w:highlight w:val="none"/>
        </w:rPr>
        <w:t xml:space="preserve">    3.5  </w:t>
      </w:r>
      <w:r>
        <w:rPr>
          <w:rFonts w:hint="eastAsia" w:asciiTheme="minorEastAsia" w:hAnsiTheme="minorEastAsia" w:eastAsiaTheme="minorEastAsia" w:cstheme="minorEastAsia"/>
          <w:color w:val="auto"/>
          <w:szCs w:val="24"/>
          <w:highlight w:val="none"/>
        </w:rPr>
        <w:t>为保证施工现场的环境卫生，中标人在本项目施工过程中，所有的车辆必须按招标人规定的行车路线行驶。</w:t>
      </w:r>
    </w:p>
    <w:bookmarkEnd w:id="373"/>
    <w:p w14:paraId="3B62520D">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3.6  </w:t>
      </w:r>
      <w:r>
        <w:rPr>
          <w:rFonts w:hint="eastAsia" w:asciiTheme="minorEastAsia" w:hAnsiTheme="minorEastAsia" w:eastAsiaTheme="minorEastAsia" w:cstheme="minorEastAsia"/>
          <w:color w:val="auto"/>
          <w:szCs w:val="24"/>
          <w:highlight w:val="none"/>
        </w:rPr>
        <w:t>中标人的投标书所报的项目管理班子人员（项目经理、技术负责人、施工员、质量员、安全员等）必须是</w:t>
      </w:r>
      <w:bookmarkStart w:id="374" w:name="_Hlt66261069"/>
      <w:bookmarkEnd w:id="374"/>
      <w:r>
        <w:rPr>
          <w:rFonts w:hint="eastAsia" w:asciiTheme="minorEastAsia" w:hAnsiTheme="minorEastAsia" w:eastAsiaTheme="minorEastAsia" w:cstheme="minorEastAsia"/>
          <w:color w:val="auto"/>
          <w:szCs w:val="24"/>
          <w:highlight w:val="none"/>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3.7  </w:t>
      </w:r>
      <w:r>
        <w:rPr>
          <w:rFonts w:hint="eastAsia" w:asciiTheme="minorEastAsia" w:hAnsiTheme="minorEastAsia" w:eastAsiaTheme="minorEastAsia" w:cstheme="minorEastAsia"/>
          <w:color w:val="auto"/>
          <w:szCs w:val="24"/>
          <w:highlight w:val="none"/>
        </w:rPr>
        <w:t>项目竣工验收合格后三十个工作日内必须向招标人提供一式八份符合韶关市及</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3.8  </w:t>
      </w:r>
      <w:r>
        <w:rPr>
          <w:rFonts w:hint="eastAsia" w:asciiTheme="minorEastAsia" w:hAnsiTheme="minorEastAsia" w:eastAsiaTheme="minorEastAsia" w:cstheme="minorEastAsia"/>
          <w:color w:val="auto"/>
          <w:szCs w:val="24"/>
          <w:highlight w:val="none"/>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3.9  </w:t>
      </w:r>
      <w:r>
        <w:rPr>
          <w:rFonts w:hint="eastAsia" w:asciiTheme="minorEastAsia" w:hAnsiTheme="minorEastAsia" w:eastAsiaTheme="minorEastAsia" w:cstheme="minorEastAsia"/>
          <w:color w:val="auto"/>
          <w:szCs w:val="24"/>
          <w:highlight w:val="none"/>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3.10  </w:t>
      </w:r>
      <w:r>
        <w:rPr>
          <w:rFonts w:hint="eastAsia" w:asciiTheme="minorEastAsia" w:hAnsiTheme="minorEastAsia" w:eastAsiaTheme="minorEastAsia" w:cstheme="minorEastAsia"/>
          <w:color w:val="auto"/>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3.11  </w:t>
      </w:r>
      <w:r>
        <w:rPr>
          <w:rFonts w:hint="eastAsia" w:asciiTheme="minorEastAsia" w:hAnsiTheme="minorEastAsia" w:eastAsiaTheme="minorEastAsia" w:cstheme="minorEastAsia"/>
          <w:color w:val="auto"/>
          <w:szCs w:val="24"/>
          <w:highlight w:val="none"/>
        </w:rPr>
        <w:t>招标文件、招标答疑书、投标文件和中标通知书是招标人与中标人双方签订的施工合同的主要组成部分，并与合同一样，具有相同的法律效力。</w:t>
      </w:r>
      <w:bookmarkStart w:id="375" w:name="_Hlt66508904"/>
      <w:bookmarkEnd w:id="375"/>
      <w:r>
        <w:rPr>
          <w:rFonts w:hint="eastAsia" w:asciiTheme="minorEastAsia" w:hAnsiTheme="minorEastAsia" w:eastAsiaTheme="minorEastAsia" w:cstheme="minorEastAsia"/>
          <w:color w:val="auto"/>
          <w:szCs w:val="24"/>
          <w:highlight w:val="none"/>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3.12  </w:t>
      </w:r>
      <w:r>
        <w:rPr>
          <w:rFonts w:hint="eastAsia" w:asciiTheme="minorEastAsia" w:hAnsiTheme="minorEastAsia" w:eastAsiaTheme="minorEastAsia" w:cstheme="minorEastAsia"/>
          <w:color w:val="auto"/>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3.13  </w:t>
      </w:r>
      <w:r>
        <w:rPr>
          <w:rFonts w:hint="eastAsia" w:asciiTheme="minorEastAsia" w:hAnsiTheme="minorEastAsia" w:eastAsiaTheme="minorEastAsia" w:cstheme="minorEastAsia"/>
          <w:color w:val="auto"/>
          <w:szCs w:val="24"/>
          <w:highlight w:val="none"/>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3.14  </w:t>
      </w:r>
      <w:r>
        <w:rPr>
          <w:rFonts w:hint="eastAsia" w:asciiTheme="minorEastAsia" w:hAnsiTheme="minorEastAsia" w:eastAsiaTheme="minorEastAsia" w:cstheme="minorEastAsia"/>
          <w:color w:val="auto"/>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3.15 </w:t>
      </w:r>
      <w:r>
        <w:rPr>
          <w:rFonts w:hint="eastAsia" w:asciiTheme="minorEastAsia" w:hAnsiTheme="minorEastAsia" w:eastAsiaTheme="minorEastAsia" w:cstheme="minorEastAsia"/>
          <w:color w:val="auto"/>
          <w:szCs w:val="24"/>
          <w:highlight w:val="none"/>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3.16 </w:t>
      </w:r>
      <w:r>
        <w:rPr>
          <w:rFonts w:hint="eastAsia" w:asciiTheme="minorEastAsia" w:hAnsiTheme="minorEastAsia" w:eastAsiaTheme="minorEastAsia" w:cstheme="minorEastAsia"/>
          <w:color w:val="auto"/>
          <w:szCs w:val="24"/>
          <w:highlight w:val="none"/>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3.17 </w:t>
      </w:r>
      <w:r>
        <w:rPr>
          <w:rFonts w:hint="eastAsia" w:asciiTheme="minorEastAsia" w:hAnsiTheme="minorEastAsia" w:eastAsiaTheme="minorEastAsia" w:cstheme="minorEastAsia"/>
          <w:color w:val="auto"/>
          <w:szCs w:val="24"/>
          <w:highlight w:val="none"/>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rPr>
        <w:t xml:space="preserve"> 3.18 </w:t>
      </w:r>
      <w:r>
        <w:rPr>
          <w:rFonts w:hint="eastAsia" w:asciiTheme="minorEastAsia" w:hAnsiTheme="minorEastAsia" w:eastAsiaTheme="minorEastAsia" w:cstheme="minorEastAsia"/>
          <w:b/>
          <w:bCs/>
          <w:color w:val="auto"/>
          <w:szCs w:val="24"/>
          <w:highlight w:val="none"/>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中标人必须在项目开工前，在项目所在地银行</w:t>
      </w:r>
      <w:r>
        <w:rPr>
          <w:rFonts w:hint="eastAsia" w:asciiTheme="minorEastAsia" w:hAnsiTheme="minorEastAsia" w:eastAsiaTheme="minorEastAsia" w:cstheme="minorEastAsia"/>
          <w:b/>
          <w:bCs/>
          <w:color w:val="auto"/>
          <w:szCs w:val="24"/>
          <w:highlight w:val="none"/>
        </w:rPr>
        <w:t>设立工人工资支付专用账户和安全文明施工措施费专用帐户</w:t>
      </w:r>
      <w:r>
        <w:rPr>
          <w:rFonts w:hint="eastAsia" w:asciiTheme="minorEastAsia" w:hAnsiTheme="minorEastAsia" w:eastAsiaTheme="minorEastAsia" w:cstheme="minorEastAsia"/>
          <w:b/>
          <w:bCs/>
          <w:snapToGrid w:val="0"/>
          <w:color w:val="auto"/>
          <w:kern w:val="0"/>
          <w:highlight w:val="none"/>
        </w:rPr>
        <w:t>，</w:t>
      </w:r>
      <w:r>
        <w:rPr>
          <w:rFonts w:hint="eastAsia" w:asciiTheme="minorEastAsia" w:hAnsiTheme="minorEastAsia" w:eastAsiaTheme="minorEastAsia" w:cstheme="minorEastAsia"/>
          <w:b/>
          <w:bCs/>
          <w:snapToGrid w:val="0"/>
          <w:color w:val="auto"/>
          <w:kern w:val="0"/>
          <w:szCs w:val="24"/>
          <w:highlight w:val="none"/>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3.19</w:t>
      </w:r>
      <w:r>
        <w:rPr>
          <w:rFonts w:hint="eastAsia" w:asciiTheme="minorEastAsia" w:hAnsiTheme="minorEastAsia" w:eastAsiaTheme="minorEastAsia" w:cstheme="minorEastAsia"/>
          <w:color w:val="auto"/>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3.20 </w:t>
      </w:r>
      <w:r>
        <w:rPr>
          <w:rFonts w:hint="eastAsia" w:asciiTheme="minorEastAsia" w:hAnsiTheme="minorEastAsia" w:eastAsiaTheme="minorEastAsia" w:cstheme="minorEastAsia"/>
          <w:b/>
          <w:color w:val="auto"/>
          <w:szCs w:val="24"/>
          <w:highlight w:val="none"/>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3.21 </w:t>
      </w:r>
      <w:r>
        <w:rPr>
          <w:rFonts w:hint="eastAsia" w:asciiTheme="minorEastAsia" w:hAnsiTheme="minorEastAsia" w:eastAsiaTheme="minorEastAsia" w:cstheme="minorEastAsia"/>
          <w:b/>
          <w:color w:val="auto"/>
          <w:szCs w:val="24"/>
          <w:highlight w:val="none"/>
        </w:rPr>
        <w:t>若中标人自中标通知书发出之日起30天内仍未签订合同，视同中标人自动放弃中标权利，招标人通报建设行政主管部门后有权另行选择中标人。</w:t>
      </w:r>
    </w:p>
    <w:p w14:paraId="76B3E789">
      <w:pPr>
        <w:pStyle w:val="38"/>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 3.23 </w:t>
      </w:r>
      <w:r>
        <w:rPr>
          <w:rFonts w:hint="eastAsia" w:asciiTheme="minorEastAsia" w:hAnsiTheme="minorEastAsia" w:eastAsiaTheme="minorEastAsia" w:cstheme="minorEastAsia"/>
          <w:b/>
          <w:color w:val="auto"/>
          <w:szCs w:val="24"/>
          <w:highlight w:val="none"/>
        </w:rPr>
        <w:t>根据《</w:t>
      </w:r>
      <w:r>
        <w:rPr>
          <w:rFonts w:hint="eastAsia" w:asciiTheme="minorEastAsia" w:hAnsiTheme="minorEastAsia" w:eastAsiaTheme="minorEastAsia" w:cstheme="minorEastAsia"/>
          <w:b/>
          <w:bCs/>
          <w:color w:val="auto"/>
          <w:szCs w:val="24"/>
          <w:highlight w:val="none"/>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auto"/>
          <w:szCs w:val="24"/>
          <w:highlight w:val="none"/>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招标人应当在发出中标通知书15日内，将中标结果依法在广东省招标投标监管网、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w:t>
      </w:r>
    </w:p>
    <w:p w14:paraId="4FF744ED">
      <w:pPr>
        <w:pStyle w:val="38"/>
        <w:ind w:firstLine="590" w:firstLineChars="24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3.24中标人须按韶关市、</w:t>
      </w:r>
      <w:r>
        <w:rPr>
          <w:rFonts w:hint="eastAsia" w:asciiTheme="minorEastAsia" w:hAnsiTheme="minorEastAsia" w:eastAsiaTheme="minorEastAsia" w:cstheme="minorEastAsia"/>
          <w:color w:val="auto"/>
          <w:szCs w:val="24"/>
          <w:highlight w:val="none"/>
          <w:lang w:eastAsia="zh-CN"/>
        </w:rPr>
        <w:t>仁化县</w:t>
      </w:r>
      <w:r>
        <w:rPr>
          <w:rFonts w:hint="eastAsia" w:asciiTheme="minorEastAsia" w:hAnsiTheme="minorEastAsia" w:eastAsiaTheme="minorEastAsia" w:cstheme="minorEastAsia"/>
          <w:color w:val="auto"/>
          <w:szCs w:val="24"/>
          <w:highlight w:val="none"/>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人作为总承包单位，应合理安排施工工作，统筹各专业单位（如有）的工作界面，不得影响施工进度。</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rPr>
        <w:t>3.28</w:t>
      </w:r>
      <w:r>
        <w:rPr>
          <w:rFonts w:hint="eastAsia" w:asciiTheme="minorEastAsia" w:hAnsiTheme="minorEastAsia" w:eastAsiaTheme="minorEastAsia" w:cstheme="minorEastAsia"/>
          <w:color w:val="auto"/>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3.29</w:t>
      </w:r>
      <w:r>
        <w:rPr>
          <w:rFonts w:hint="eastAsia" w:asciiTheme="minorEastAsia" w:hAnsiTheme="minorEastAsia" w:eastAsiaTheme="minorEastAsia" w:cstheme="minorEastAsia"/>
          <w:b/>
          <w:color w:val="auto"/>
          <w:highlight w:val="none"/>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 xml:space="preserve">    3.30</w:t>
      </w:r>
      <w:r>
        <w:rPr>
          <w:rFonts w:hint="eastAsia" w:asciiTheme="minorEastAsia" w:hAnsiTheme="minorEastAsia" w:eastAsiaTheme="minorEastAsia" w:cstheme="minorEastAsia"/>
          <w:b/>
          <w:color w:val="auto"/>
          <w:highlight w:val="none"/>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 xml:space="preserve">    3.31</w:t>
      </w:r>
      <w:r>
        <w:rPr>
          <w:rFonts w:hint="eastAsia" w:asciiTheme="minorEastAsia" w:hAnsiTheme="minorEastAsia" w:eastAsiaTheme="minorEastAsia" w:cstheme="minorEastAsia"/>
          <w:b/>
          <w:color w:val="auto"/>
          <w:highlight w:val="none"/>
        </w:rPr>
        <w:t>中标人须在收到中标通知书之日十天内向招标人提交各阶段详细的工期计划承诺书。</w:t>
      </w:r>
    </w:p>
    <w:p w14:paraId="7A645245">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1.建设单位违反规定指定分包单位的；</w:t>
      </w:r>
    </w:p>
    <w:p w14:paraId="03B4AD11">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2.施工单位转包、违法分包或违反投标承诺分包工程的；   </w:t>
      </w:r>
    </w:p>
    <w:p w14:paraId="49E73FA9">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4.投标文件确定的大型机械设备没有进入施工现场的；</w:t>
      </w:r>
    </w:p>
    <w:p w14:paraId="416A5DDD">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5.建设、监理、施工等单位串通，签认虚假工程量或工程造价的；</w:t>
      </w:r>
    </w:p>
    <w:p w14:paraId="2496E11B">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6.施工现场管理不到位的；</w:t>
      </w:r>
    </w:p>
    <w:p w14:paraId="257C2DA9">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7.非本人资格证书登记所在的单位从事工程项目施工管理的；</w:t>
      </w:r>
    </w:p>
    <w:p w14:paraId="4568D4B7">
      <w:pPr>
        <w:pStyle w:val="55"/>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8.项目经理同时承担超过一项工程项目的；</w:t>
      </w:r>
    </w:p>
    <w:p w14:paraId="050F0B44">
      <w:pPr>
        <w:pStyle w:val="55"/>
        <w:widowControl/>
        <w:spacing w:line="360" w:lineRule="auto"/>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9.违反有关法律、法规、规章规定的其它行为。</w:t>
      </w:r>
    </w:p>
    <w:p w14:paraId="4EEA27A3">
      <w:pPr>
        <w:pStyle w:val="55"/>
        <w:widowControl/>
        <w:spacing w:line="360" w:lineRule="auto"/>
        <w:ind w:firstLine="48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szCs w:val="28"/>
          <w:highlight w:val="none"/>
        </w:rPr>
        <w:t>3.33</w:t>
      </w:r>
      <w:bookmarkStart w:id="376" w:name="_Hlt69698776"/>
      <w:r>
        <w:rPr>
          <w:rFonts w:hint="eastAsia" w:asciiTheme="minorEastAsia" w:hAnsiTheme="minorEastAsia" w:eastAsiaTheme="minorEastAsia" w:cstheme="minorEastAsia"/>
          <w:bCs/>
          <w:color w:val="auto"/>
          <w:highlight w:val="none"/>
        </w:rPr>
        <w:t>工资保证金的缴存比例、存储形式、减免措施以及使用返还等所有相关事项，必须按照《广东省人力资源和 社会保障厅 广东省住房和城乡建设厅 广东省交通运输厅 广东 省水利厅关于建设工程领域农民工工资支付保证金管理办法》（粤人社规〔2019〕10 号）和《韶关市工程建设领域农民工工资保证金管理实施细则》（韶法审〔2023〕2 号）的具体规定执行。中标人必须按照上述办法和实施细则中关于施工单位（包括工程总包企业和专业分包企业）责任义务的具体规定执行，否则将按照上述办法和实施细则中有关规定接受处理。</w:t>
      </w:r>
    </w:p>
    <w:p w14:paraId="0ED1C48F">
      <w:pPr>
        <w:pStyle w:val="38"/>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3.34</w:t>
      </w:r>
      <w:r>
        <w:rPr>
          <w:rFonts w:hint="eastAsia" w:asciiTheme="minorEastAsia" w:hAnsiTheme="minorEastAsia" w:eastAsiaTheme="minorEastAsia" w:cstheme="minorEastAsia"/>
          <w:color w:val="auto"/>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Cs w:val="24"/>
          <w:highlight w:val="none"/>
        </w:rPr>
        <w:t>必须经招标人同意，否则参照信息价中相近且低于其标准的材料信息价作为该项材料的结算价。</w:t>
      </w:r>
    </w:p>
    <w:p w14:paraId="5993B0D3">
      <w:pPr>
        <w:pStyle w:val="38"/>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3.35</w:t>
      </w:r>
      <w:r>
        <w:rPr>
          <w:rFonts w:hint="eastAsia" w:asciiTheme="minorEastAsia" w:hAnsiTheme="minorEastAsia" w:eastAsiaTheme="minorEastAsia" w:cstheme="minorEastAsia"/>
          <w:color w:val="auto"/>
          <w:szCs w:val="24"/>
          <w:highlight w:val="none"/>
        </w:rPr>
        <w:t>中标人应按招标人提供的场地出平图先行进行场地平整。</w:t>
      </w:r>
    </w:p>
    <w:p w14:paraId="14A36D98">
      <w:pPr>
        <w:pStyle w:val="38"/>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3.36</w:t>
      </w:r>
      <w:r>
        <w:rPr>
          <w:rFonts w:hint="eastAsia" w:asciiTheme="minorEastAsia" w:hAnsiTheme="minorEastAsia" w:eastAsiaTheme="minorEastAsia" w:cstheme="minorEastAsia"/>
          <w:color w:val="auto"/>
          <w:szCs w:val="24"/>
          <w:highlight w:val="none"/>
        </w:rPr>
        <w:t>中标人必须根据设计施工图及现场编制施工组织设计及专项施工方案报有关部门审批。</w:t>
      </w:r>
    </w:p>
    <w:p w14:paraId="7109CA1F">
      <w:pPr>
        <w:pStyle w:val="57"/>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3.37危险性较大的分部分项工程安全管理约定</w:t>
      </w:r>
    </w:p>
    <w:p w14:paraId="559E5490">
      <w:pPr>
        <w:pStyle w:val="57"/>
        <w:wordWrap w:val="0"/>
        <w:adjustRightInd w:val="0"/>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8"/>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8"/>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3.38</w:t>
      </w:r>
      <w:r>
        <w:rPr>
          <w:rFonts w:hint="eastAsia" w:asciiTheme="minorEastAsia" w:hAnsiTheme="minorEastAsia" w:eastAsiaTheme="minorEastAsia" w:cstheme="minorEastAsia"/>
          <w:color w:val="auto"/>
          <w:szCs w:val="24"/>
          <w:highlight w:val="none"/>
        </w:rPr>
        <w:t>中标人项目经理和主要管理人员的考勤实行实名制打卡，中标人项目经理和主要管理人员的考勤若发现有弄虚作假行为，发现一次，中标人应承担一般违约责任1次。</w:t>
      </w:r>
    </w:p>
    <w:p w14:paraId="4C86ED20">
      <w:pPr>
        <w:pStyle w:val="38"/>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 xml:space="preserve">39 </w:t>
      </w:r>
      <w:r>
        <w:rPr>
          <w:rFonts w:hint="eastAsia" w:asciiTheme="minorEastAsia" w:hAnsiTheme="minorEastAsia" w:eastAsiaTheme="minorEastAsia" w:cstheme="minorEastAsia"/>
          <w:b/>
          <w:bCs/>
          <w:color w:val="auto"/>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8"/>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3.4</w:t>
      </w:r>
      <w:r>
        <w:rPr>
          <w:rFonts w:hint="eastAsia" w:asciiTheme="minorEastAsia" w:hAnsiTheme="minorEastAsia" w:eastAsiaTheme="minorEastAsia" w:cstheme="minorEastAsia"/>
          <w:b/>
          <w:color w:val="auto"/>
          <w:highlight w:val="none"/>
          <w:shd w:val="clear" w:color="auto" w:fill="FFFFFF"/>
          <w:lang w:val="en-US" w:eastAsia="zh-CN"/>
        </w:rPr>
        <w:t>0</w:t>
      </w:r>
      <w:r>
        <w:rPr>
          <w:rFonts w:hint="eastAsia" w:asciiTheme="minorEastAsia" w:hAnsiTheme="minorEastAsia" w:eastAsiaTheme="minorEastAsia" w:cstheme="minorEastAsia"/>
          <w:b/>
          <w:bCs/>
          <w:color w:val="auto"/>
          <w:szCs w:val="24"/>
          <w:highlight w:val="none"/>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color w:val="auto"/>
          <w:highlight w:val="none"/>
          <w:shd w:val="clear" w:color="auto" w:fill="FFFFFF"/>
        </w:rPr>
        <w:t>3.4</w:t>
      </w:r>
      <w:r>
        <w:rPr>
          <w:rFonts w:hint="eastAsia" w:asciiTheme="minorEastAsia" w:hAnsiTheme="minorEastAsia" w:eastAsiaTheme="minorEastAsia" w:cstheme="minorEastAsia"/>
          <w:b/>
          <w:color w:val="auto"/>
          <w:highlight w:val="none"/>
          <w:shd w:val="clear" w:color="auto" w:fill="FFFFFF"/>
          <w:lang w:val="en-US" w:eastAsia="zh-CN"/>
        </w:rPr>
        <w:t>0</w:t>
      </w:r>
      <w:r>
        <w:rPr>
          <w:rFonts w:hint="eastAsia" w:asciiTheme="minorEastAsia" w:hAnsiTheme="minorEastAsia" w:eastAsiaTheme="minorEastAsia" w:cstheme="minorEastAsia"/>
          <w:b/>
          <w:color w:val="auto"/>
          <w:highlight w:val="none"/>
          <w:shd w:val="clear" w:color="auto" w:fill="FFFFFF"/>
        </w:rPr>
        <w:t xml:space="preserve">.1 </w:t>
      </w:r>
      <w:r>
        <w:rPr>
          <w:rFonts w:hint="eastAsia" w:asciiTheme="minorEastAsia" w:hAnsiTheme="minorEastAsia" w:eastAsiaTheme="minorEastAsia" w:cstheme="minorEastAsia"/>
          <w:snapToGrid w:val="0"/>
          <w:color w:val="auto"/>
          <w:kern w:val="0"/>
          <w:szCs w:val="24"/>
          <w:highlight w:val="none"/>
        </w:rPr>
        <w:t>招标文件中涉及的合同实质性内容以及拟签合同的主要条款内容、中标须知、相关附件、格式内容等为中标后拟签合同实质性内容，在订立合同时不得擅自进行更改。</w:t>
      </w:r>
    </w:p>
    <w:p w14:paraId="4904C669">
      <w:pPr>
        <w:pStyle w:val="32"/>
        <w:spacing w:line="360" w:lineRule="auto"/>
        <w:ind w:firstLine="480"/>
        <w:jc w:val="left"/>
        <w:rPr>
          <w:rFonts w:hint="eastAsia" w:asciiTheme="minorEastAsia" w:hAnsiTheme="minorEastAsia" w:eastAsiaTheme="minorEastAsia" w:cstheme="minorEastAsia"/>
          <w:b w:val="0"/>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3.4</w:t>
      </w:r>
      <w:r>
        <w:rPr>
          <w:rFonts w:hint="eastAsia" w:asciiTheme="minorEastAsia" w:hAnsiTheme="minorEastAsia" w:eastAsiaTheme="minorEastAsia" w:cstheme="minorEastAsia"/>
          <w:color w:val="auto"/>
          <w:sz w:val="24"/>
          <w:highlight w:val="none"/>
          <w:shd w:val="clear" w:color="auto" w:fill="FFFFFF"/>
          <w:lang w:val="en-US" w:eastAsia="zh-CN"/>
        </w:rPr>
        <w:t>0</w:t>
      </w:r>
      <w:r>
        <w:rPr>
          <w:rFonts w:hint="eastAsia" w:asciiTheme="minorEastAsia" w:hAnsiTheme="minorEastAsia" w:eastAsiaTheme="minorEastAsia" w:cstheme="minorEastAsia"/>
          <w:color w:val="auto"/>
          <w:sz w:val="24"/>
          <w:highlight w:val="none"/>
          <w:shd w:val="clear" w:color="auto" w:fill="FFFFFF"/>
        </w:rPr>
        <w:t>.2</w:t>
      </w:r>
      <w:r>
        <w:rPr>
          <w:rFonts w:hint="eastAsia" w:asciiTheme="minorEastAsia" w:hAnsiTheme="minorEastAsia" w:eastAsiaTheme="minorEastAsia" w:cstheme="minorEastAsia"/>
          <w:b w:val="0"/>
          <w:snapToGrid w:val="0"/>
          <w:color w:val="auto"/>
          <w:kern w:val="0"/>
          <w:sz w:val="24"/>
          <w:highlight w:val="none"/>
        </w:rPr>
        <w:t>中标人应按《关于印发&lt;</w:t>
      </w:r>
      <w:r>
        <w:rPr>
          <w:rFonts w:hint="eastAsia" w:asciiTheme="minorEastAsia" w:hAnsiTheme="minorEastAsia" w:eastAsiaTheme="minorEastAsia" w:cstheme="minorEastAsia"/>
          <w:b w:val="0"/>
          <w:snapToGrid w:val="0"/>
          <w:color w:val="auto"/>
          <w:kern w:val="0"/>
          <w:sz w:val="24"/>
          <w:highlight w:val="none"/>
          <w:lang w:eastAsia="zh-CN"/>
        </w:rPr>
        <w:t>仁化县</w:t>
      </w:r>
      <w:r>
        <w:rPr>
          <w:rFonts w:hint="eastAsia" w:asciiTheme="minorEastAsia" w:hAnsiTheme="minorEastAsia" w:eastAsiaTheme="minorEastAsia" w:cstheme="minorEastAsia"/>
          <w:b w:val="0"/>
          <w:snapToGrid w:val="0"/>
          <w:color w:val="auto"/>
          <w:kern w:val="0"/>
          <w:sz w:val="24"/>
          <w:highlight w:val="none"/>
        </w:rPr>
        <w:t>安全生产责任保险实施方案（2020-2021）年&gt;的通知》文件办理安全生产责任保险。</w:t>
      </w:r>
    </w:p>
    <w:p w14:paraId="555C4B97">
      <w:pPr>
        <w:pStyle w:val="38"/>
        <w:ind w:firstLine="480" w:firstLineChars="200"/>
        <w:rPr>
          <w:rFonts w:hint="eastAsia" w:asciiTheme="minorEastAsia" w:hAnsiTheme="minorEastAsia" w:eastAsiaTheme="minorEastAsia" w:cstheme="minorEastAsia"/>
          <w:color w:val="auto"/>
          <w:szCs w:val="24"/>
          <w:highlight w:val="none"/>
        </w:rPr>
      </w:pPr>
    </w:p>
    <w:p w14:paraId="5B54C4CB">
      <w:pPr>
        <w:pStyle w:val="39"/>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24"/>
          <w:highlight w:val="none"/>
        </w:rPr>
        <w:br w:type="page"/>
      </w:r>
      <w:bookmarkStart w:id="377" w:name="_Toc21424"/>
      <w:bookmarkStart w:id="378" w:name="_Toc18638"/>
      <w:bookmarkStart w:id="379" w:name="_Toc16575"/>
      <w:bookmarkStart w:id="380" w:name="_Toc24187"/>
      <w:bookmarkStart w:id="381" w:name="_Toc20219"/>
      <w:bookmarkStart w:id="382" w:name="_Toc28287"/>
      <w:bookmarkStart w:id="383" w:name="_Toc27728"/>
      <w:bookmarkStart w:id="384" w:name="_Toc25756"/>
      <w:bookmarkStart w:id="385" w:name="_Toc29153"/>
      <w:r>
        <w:rPr>
          <w:rFonts w:hint="eastAsia" w:asciiTheme="minorEastAsia" w:hAnsiTheme="minorEastAsia" w:eastAsiaTheme="minorEastAsia" w:cstheme="minorEastAsia"/>
          <w:b/>
          <w:color w:val="auto"/>
          <w:kern w:val="44"/>
          <w:sz w:val="36"/>
          <w:szCs w:val="36"/>
          <w:highlight w:val="none"/>
        </w:rPr>
        <w:t>第四</w:t>
      </w:r>
      <w:bookmarkStart w:id="386" w:name="_Hlt69669176"/>
      <w:bookmarkEnd w:id="386"/>
      <w:r>
        <w:rPr>
          <w:rFonts w:hint="eastAsia" w:asciiTheme="minorEastAsia" w:hAnsiTheme="minorEastAsia" w:eastAsiaTheme="minorEastAsia" w:cstheme="minorEastAsia"/>
          <w:b/>
          <w:color w:val="auto"/>
          <w:kern w:val="44"/>
          <w:sz w:val="36"/>
          <w:szCs w:val="36"/>
          <w:highlight w:val="none"/>
        </w:rPr>
        <w:t>章</w:t>
      </w:r>
      <w:bookmarkStart w:id="387" w:name="_Hlt87793847"/>
      <w:bookmarkEnd w:id="387"/>
      <w:r>
        <w:rPr>
          <w:rFonts w:hint="eastAsia" w:asciiTheme="minorEastAsia" w:hAnsiTheme="minorEastAsia" w:eastAsiaTheme="minorEastAsia" w:cstheme="minorEastAsia"/>
          <w:b/>
          <w:color w:val="auto"/>
          <w:kern w:val="44"/>
          <w:sz w:val="36"/>
          <w:szCs w:val="36"/>
          <w:highlight w:val="none"/>
        </w:rPr>
        <w:t xml:space="preserve"> 投标人提交的其他材料</w:t>
      </w:r>
      <w:bookmarkEnd w:id="377"/>
      <w:bookmarkEnd w:id="378"/>
      <w:bookmarkEnd w:id="379"/>
      <w:bookmarkEnd w:id="380"/>
      <w:bookmarkEnd w:id="381"/>
      <w:bookmarkEnd w:id="382"/>
      <w:bookmarkEnd w:id="383"/>
      <w:bookmarkEnd w:id="384"/>
      <w:bookmarkEnd w:id="385"/>
    </w:p>
    <w:p w14:paraId="4A978215">
      <w:pPr>
        <w:pStyle w:val="38"/>
        <w:rPr>
          <w:rFonts w:hint="eastAsia" w:asciiTheme="minorEastAsia" w:hAnsiTheme="minorEastAsia" w:eastAsiaTheme="minorEastAsia" w:cstheme="minorEastAsia"/>
          <w:color w:val="auto"/>
          <w:highlight w:val="none"/>
        </w:rPr>
      </w:pPr>
    </w:p>
    <w:bookmarkEnd w:id="376"/>
    <w:p w14:paraId="19AA2CEA">
      <w:pPr>
        <w:pStyle w:val="4"/>
        <w:spacing w:line="360" w:lineRule="auto"/>
        <w:ind w:firstLine="241" w:firstLineChars="100"/>
        <w:outlineLvl w:val="1"/>
        <w:rPr>
          <w:rFonts w:hint="eastAsia" w:asciiTheme="minorEastAsia" w:hAnsiTheme="minorEastAsia" w:eastAsiaTheme="minorEastAsia" w:cstheme="minorEastAsia"/>
          <w:b/>
          <w:bCs/>
          <w:color w:val="auto"/>
          <w:szCs w:val="24"/>
          <w:highlight w:val="none"/>
        </w:rPr>
      </w:pPr>
      <w:bookmarkStart w:id="388" w:name="_Hlt66104911"/>
      <w:bookmarkEnd w:id="388"/>
      <w:bookmarkStart w:id="389" w:name="_Hlt66531751"/>
      <w:bookmarkEnd w:id="389"/>
      <w:bookmarkStart w:id="390" w:name="_Toc19932"/>
      <w:bookmarkStart w:id="391" w:name="_Toc5733"/>
      <w:bookmarkStart w:id="392" w:name="_Toc18673"/>
      <w:bookmarkStart w:id="393" w:name="_Toc5994"/>
      <w:bookmarkStart w:id="394" w:name="_Toc24177"/>
      <w:bookmarkStart w:id="395" w:name="_Toc31172"/>
      <w:bookmarkStart w:id="396" w:name="_Toc28975"/>
      <w:bookmarkStart w:id="397" w:name="_Toc1109"/>
      <w:bookmarkStart w:id="398" w:name="_Toc21505"/>
      <w:r>
        <w:rPr>
          <w:rFonts w:hint="eastAsia" w:asciiTheme="minorEastAsia" w:hAnsiTheme="minorEastAsia" w:eastAsiaTheme="minorEastAsia" w:cstheme="minorEastAsia"/>
          <w:b/>
          <w:bCs/>
          <w:color w:val="auto"/>
          <w:szCs w:val="24"/>
          <w:highlight w:val="none"/>
        </w:rPr>
        <w:t>1</w:t>
      </w:r>
      <w:bookmarkStart w:id="399" w:name="_Hlt69356768"/>
      <w:bookmarkEnd w:id="399"/>
      <w:bookmarkStart w:id="400" w:name="_Hlt66677316"/>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eastAsiaTheme="minorEastAsia" w:cstheme="minorEastAsia"/>
          <w:b/>
          <w:bCs/>
          <w:color w:val="auto"/>
          <w:szCs w:val="24"/>
          <w:highlight w:val="none"/>
        </w:rPr>
        <w:t xml:space="preserve"> 投标保证</w:t>
      </w:r>
      <w:bookmarkEnd w:id="390"/>
      <w:bookmarkEnd w:id="391"/>
      <w:bookmarkEnd w:id="392"/>
      <w:bookmarkEnd w:id="393"/>
      <w:bookmarkEnd w:id="394"/>
      <w:bookmarkEnd w:id="395"/>
      <w:bookmarkEnd w:id="396"/>
      <w:bookmarkEnd w:id="397"/>
      <w:bookmarkEnd w:id="398"/>
      <w:bookmarkEnd w:id="400"/>
    </w:p>
    <w:p w14:paraId="66682DF2">
      <w:pPr>
        <w:snapToGrid w:val="0"/>
        <w:spacing w:beforeLines="50"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1.1</w:t>
      </w:r>
      <w:r>
        <w:rPr>
          <w:rFonts w:hint="eastAsia" w:asciiTheme="minorEastAsia" w:hAnsiTheme="minorEastAsia" w:eastAsiaTheme="minorEastAsia" w:cstheme="minorEastAsia"/>
          <w:color w:val="auto"/>
          <w:szCs w:val="24"/>
          <w:highlight w:val="none"/>
        </w:rPr>
        <w:t xml:space="preserve"> 投标保证的形式包括投标保证金、投标保证担保、投标保证保险三种，由投标人自主选择。</w:t>
      </w:r>
    </w:p>
    <w:p w14:paraId="105C575E">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1.2</w:t>
      </w:r>
      <w:r>
        <w:rPr>
          <w:rFonts w:hint="eastAsia" w:asciiTheme="minorEastAsia" w:hAnsiTheme="minorEastAsia" w:eastAsiaTheme="minorEastAsia" w:cstheme="minorEastAsia"/>
          <w:color w:val="auto"/>
          <w:highlight w:val="none"/>
        </w:rPr>
        <w:t>投标人撤回已提交的投标文件，应当在投标截止时间前书面通知招标人。投标截止后投标人撤销投标文件的，招标人可以不退还投标保证。</w:t>
      </w:r>
    </w:p>
    <w:p w14:paraId="61CBA223">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1.3</w:t>
      </w:r>
      <w:r>
        <w:rPr>
          <w:rFonts w:hint="eastAsia" w:asciiTheme="minorEastAsia" w:hAnsiTheme="minorEastAsia" w:eastAsiaTheme="minorEastAsia" w:cstheme="minorEastAsia"/>
          <w:color w:val="auto"/>
          <w:highlight w:val="none"/>
        </w:rPr>
        <w:t>投标保证的退还方式：</w:t>
      </w:r>
    </w:p>
    <w:p w14:paraId="07FE1BBA">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1.4</w:t>
      </w:r>
      <w:r>
        <w:rPr>
          <w:rFonts w:hint="eastAsia" w:asciiTheme="minorEastAsia" w:hAnsiTheme="minorEastAsia" w:eastAsiaTheme="minorEastAsia" w:cstheme="minorEastAsia"/>
          <w:color w:val="auto"/>
          <w:highlight w:val="none"/>
        </w:rPr>
        <w:t xml:space="preserve"> 投标人中标后不与招标人依据招标文件要求签订工程合同的，由建设行政主管部门按规定处理其投标保证。</w:t>
      </w:r>
    </w:p>
    <w:p w14:paraId="1A2A67A8">
      <w:pPr>
        <w:pStyle w:val="58"/>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1.5</w:t>
      </w:r>
      <w:r>
        <w:rPr>
          <w:rFonts w:hint="eastAsia" w:asciiTheme="minorEastAsia" w:hAnsiTheme="minorEastAsia" w:eastAsiaTheme="minorEastAsia" w:cstheme="minorEastAsia"/>
          <w:color w:val="auto"/>
          <w:highlight w:val="none"/>
        </w:rPr>
        <w:t xml:space="preserve"> 组成联合体时由联合体牵头人缴纳投标保证。</w:t>
      </w:r>
    </w:p>
    <w:p w14:paraId="50807269">
      <w:pPr>
        <w:pStyle w:val="4"/>
        <w:spacing w:line="360" w:lineRule="auto"/>
        <w:ind w:firstLine="241" w:firstLineChars="100"/>
        <w:outlineLvl w:val="1"/>
        <w:rPr>
          <w:rFonts w:hint="eastAsia" w:asciiTheme="minorEastAsia" w:hAnsiTheme="minorEastAsia" w:eastAsiaTheme="minorEastAsia" w:cstheme="minorEastAsia"/>
          <w:b/>
          <w:bCs/>
          <w:color w:val="auto"/>
          <w:szCs w:val="24"/>
          <w:highlight w:val="none"/>
        </w:rPr>
      </w:pPr>
      <w:bookmarkStart w:id="401" w:name="_Hlt87793359"/>
      <w:bookmarkEnd w:id="401"/>
      <w:bookmarkStart w:id="402" w:name="_Hlt87792499"/>
      <w:bookmarkEnd w:id="402"/>
      <w:bookmarkStart w:id="403" w:name="_Toc3054"/>
      <w:bookmarkStart w:id="404" w:name="_Toc10164"/>
      <w:bookmarkStart w:id="405" w:name="_Toc985"/>
      <w:bookmarkStart w:id="406" w:name="_Toc3284"/>
      <w:bookmarkStart w:id="407" w:name="_Toc19536"/>
      <w:bookmarkStart w:id="408" w:name="_Toc22441"/>
      <w:bookmarkStart w:id="409" w:name="_Toc23304"/>
      <w:bookmarkStart w:id="410" w:name="_Toc20998"/>
      <w:bookmarkStart w:id="411" w:name="_Toc2109"/>
      <w:r>
        <w:rPr>
          <w:rFonts w:hint="eastAsia" w:asciiTheme="minorEastAsia" w:hAnsiTheme="minorEastAsia" w:eastAsiaTheme="minorEastAsia" w:cstheme="minorEastAsia"/>
          <w:b/>
          <w:bCs/>
          <w:color w:val="auto"/>
          <w:szCs w:val="24"/>
          <w:highlight w:val="none"/>
        </w:rPr>
        <w:t>2</w:t>
      </w: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eastAsiaTheme="minorEastAsia" w:cstheme="minorEastAsia"/>
          <w:b/>
          <w:bCs/>
          <w:color w:val="auto"/>
          <w:szCs w:val="24"/>
          <w:highlight w:val="none"/>
        </w:rPr>
        <w:t xml:space="preserve"> 履约保证金</w:t>
      </w:r>
      <w:bookmarkEnd w:id="403"/>
      <w:bookmarkEnd w:id="404"/>
      <w:bookmarkEnd w:id="405"/>
      <w:bookmarkEnd w:id="406"/>
      <w:bookmarkEnd w:id="407"/>
      <w:bookmarkEnd w:id="408"/>
      <w:bookmarkEnd w:id="409"/>
      <w:bookmarkEnd w:id="410"/>
      <w:bookmarkEnd w:id="411"/>
    </w:p>
    <w:bookmarkEnd w:id="1"/>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auto"/>
          <w:kern w:val="0"/>
          <w:szCs w:val="24"/>
          <w:highlight w:val="none"/>
        </w:rPr>
      </w:pPr>
      <w:bookmarkStart w:id="412" w:name="_Toc466640610"/>
      <w:r>
        <w:rPr>
          <w:rFonts w:hint="eastAsia" w:asciiTheme="minorEastAsia" w:hAnsiTheme="minorEastAsia" w:eastAsiaTheme="minorEastAsia" w:cstheme="minorEastAsia"/>
          <w:b/>
          <w:bCs/>
          <w:snapToGrid w:val="0"/>
          <w:color w:val="auto"/>
          <w:kern w:val="0"/>
          <w:szCs w:val="24"/>
          <w:highlight w:val="none"/>
        </w:rPr>
        <w:t>2.1</w:t>
      </w:r>
      <w:r>
        <w:rPr>
          <w:rFonts w:hint="eastAsia" w:asciiTheme="minorEastAsia" w:hAnsiTheme="minorEastAsia" w:eastAsiaTheme="minorEastAsia" w:cstheme="minorEastAsia"/>
          <w:snapToGrid w:val="0"/>
          <w:color w:val="auto"/>
          <w:kern w:val="0"/>
          <w:szCs w:val="24"/>
          <w:highlight w:val="none"/>
        </w:rPr>
        <w:t xml:space="preserve"> 中标人须在领取中标通知书之日起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个工作日内、签订合同前向招标人提交金额为中标价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 的履约保证。</w:t>
      </w:r>
      <w:r>
        <w:rPr>
          <w:rFonts w:asciiTheme="minorEastAsia" w:hAnsiTheme="minorEastAsia" w:eastAsiaTheme="minorEastAsia" w:cstheme="minorEastAsia"/>
          <w:snapToGrid w:val="0"/>
          <w:color w:val="auto"/>
          <w:kern w:val="0"/>
          <w:szCs w:val="24"/>
          <w:highlight w:val="none"/>
        </w:rPr>
        <w:t>联合体中标的，由联合体牵头人提交。同时招标人向中标人提供合同价</w:t>
      </w:r>
      <w:r>
        <w:rPr>
          <w:rFonts w:asciiTheme="minorEastAsia" w:hAnsiTheme="minorEastAsia" w:eastAsiaTheme="minorEastAsia" w:cstheme="minorEastAsia"/>
          <w:snapToGrid w:val="0"/>
          <w:color w:val="auto"/>
          <w:kern w:val="0"/>
          <w:szCs w:val="24"/>
          <w:highlight w:val="none"/>
          <w:u w:val="none"/>
        </w:rPr>
        <w:t>5</w:t>
      </w:r>
      <w:r>
        <w:rPr>
          <w:rFonts w:asciiTheme="minorEastAsia" w:hAnsiTheme="minorEastAsia" w:eastAsiaTheme="minorEastAsia" w:cstheme="minorEastAsia"/>
          <w:snapToGrid w:val="0"/>
          <w:color w:val="auto"/>
          <w:kern w:val="0"/>
          <w:szCs w:val="24"/>
          <w:highlight w:val="none"/>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auto"/>
          <w:kern w:val="0"/>
          <w:szCs w:val="24"/>
          <w:highlight w:val="none"/>
          <w:u w:val="none"/>
        </w:rPr>
        <w:t>30</w:t>
      </w:r>
      <w:r>
        <w:rPr>
          <w:rFonts w:asciiTheme="minorEastAsia" w:hAnsiTheme="minorEastAsia" w:eastAsiaTheme="minorEastAsia" w:cstheme="minorEastAsia"/>
          <w:snapToGrid w:val="0"/>
          <w:color w:val="auto"/>
          <w:kern w:val="0"/>
          <w:szCs w:val="24"/>
          <w:highlight w:val="none"/>
        </w:rPr>
        <w:t>天)。</w:t>
      </w:r>
    </w:p>
    <w:p w14:paraId="54F47084">
      <w:pPr>
        <w:widowControl/>
        <w:wordWrap/>
        <w:adjustRightInd/>
        <w:snapToGrid/>
        <w:spacing w:line="360" w:lineRule="auto"/>
        <w:ind w:firstLine="480"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lang w:val="en-US" w:eastAsia="zh-CN" w:bidi="ar"/>
        </w:rPr>
        <w:t>注：</w:t>
      </w:r>
      <w:r>
        <w:rPr>
          <w:rFonts w:hint="eastAsia" w:asciiTheme="minorEastAsia" w:hAnsiTheme="minorEastAsia" w:eastAsiaTheme="minorEastAsia" w:cstheme="minorEastAsia"/>
          <w:i w:val="0"/>
          <w:iCs w:val="0"/>
          <w:snapToGrid w:val="0"/>
          <w:color w:val="auto"/>
          <w:kern w:val="0"/>
          <w:sz w:val="24"/>
          <w:szCs w:val="24"/>
          <w:highlight w:val="none"/>
          <w:lang w:val="en-US" w:eastAsia="zh-CN" w:bidi="ar"/>
        </w:rPr>
        <w:t>根据《保障农民工工资支付条例》，发包人必须落实工程款支付担保制度， 需有项目预付款。 2017 年 2 月，国务院出台《关于促进建筑业持续健康发展的意见》， 要求“严格执行工程预付款制度，及时按合同约定足额向承包单位支付预付款。通过工 程款支付担保等经济、法律手段约束建设单位履约行为，预防拖欠工程款。”</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w:t>
      </w:r>
      <w:r>
        <w:rPr>
          <w:rFonts w:asciiTheme="minorEastAsia" w:hAnsiTheme="minorEastAsia" w:eastAsiaTheme="minorEastAsia" w:cstheme="minorEastAsia"/>
          <w:snapToGrid w:val="0"/>
          <w:color w:val="auto"/>
          <w:kern w:val="0"/>
          <w:szCs w:val="24"/>
          <w:highlight w:val="none"/>
          <w:lang w:bidi="ar"/>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auto"/>
          <w:kern w:val="0"/>
          <w:szCs w:val="24"/>
          <w:highlight w:val="none"/>
          <w:u w:val="none"/>
          <w:lang w:bidi="ar"/>
        </w:rPr>
        <w:t>28</w:t>
      </w:r>
      <w:r>
        <w:rPr>
          <w:rFonts w:asciiTheme="minorEastAsia" w:hAnsiTheme="minorEastAsia" w:eastAsiaTheme="minorEastAsia" w:cstheme="minorEastAsia"/>
          <w:snapToGrid w:val="0"/>
          <w:color w:val="auto"/>
          <w:kern w:val="0"/>
          <w:szCs w:val="24"/>
          <w:highlight w:val="none"/>
          <w:lang w:bidi="ar"/>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2.3</w:t>
      </w:r>
      <w:r>
        <w:rPr>
          <w:rFonts w:hint="eastAsia" w:asciiTheme="minorEastAsia" w:hAnsiTheme="minorEastAsia" w:eastAsiaTheme="minorEastAsia" w:cstheme="minorEastAsia"/>
          <w:snapToGrid w:val="0"/>
          <w:color w:val="auto"/>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2.4</w:t>
      </w:r>
      <w:r>
        <w:rPr>
          <w:rFonts w:hint="eastAsia" w:asciiTheme="minorEastAsia" w:hAnsiTheme="minorEastAsia" w:eastAsiaTheme="minorEastAsia" w:cstheme="minorEastAsia"/>
          <w:snapToGrid w:val="0"/>
          <w:color w:val="auto"/>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2.5</w:t>
      </w:r>
      <w:r>
        <w:rPr>
          <w:rFonts w:hint="eastAsia" w:asciiTheme="minorEastAsia" w:hAnsiTheme="minorEastAsia" w:eastAsiaTheme="minorEastAsia" w:cstheme="minorEastAsia"/>
          <w:snapToGrid w:val="0"/>
          <w:color w:val="auto"/>
          <w:kern w:val="0"/>
          <w:szCs w:val="24"/>
          <w:highlight w:val="none"/>
        </w:rPr>
        <w:t xml:space="preserve"> 项目通过竣工验收之日后28天内，招标人将履约保证</w:t>
      </w:r>
      <w:r>
        <w:rPr>
          <w:rFonts w:hint="eastAsia" w:asciiTheme="minorEastAsia" w:hAnsiTheme="minorEastAsia" w:eastAsiaTheme="minorEastAsia" w:cstheme="minorEastAsia"/>
          <w:color w:val="auto"/>
          <w:szCs w:val="24"/>
          <w:highlight w:val="none"/>
        </w:rPr>
        <w:t>或全部履约保证金（不计算利息）</w:t>
      </w:r>
      <w:r>
        <w:rPr>
          <w:rFonts w:hint="eastAsia" w:asciiTheme="minorEastAsia" w:hAnsiTheme="minorEastAsia" w:eastAsiaTheme="minorEastAsia" w:cstheme="minorEastAsia"/>
          <w:snapToGrid w:val="0"/>
          <w:color w:val="auto"/>
          <w:kern w:val="0"/>
          <w:szCs w:val="24"/>
          <w:highlight w:val="none"/>
        </w:rPr>
        <w:t>退还给中标人。</w:t>
      </w:r>
    </w:p>
    <w:p w14:paraId="66F39DBB">
      <w:pPr>
        <w:pStyle w:val="4"/>
        <w:spacing w:line="360" w:lineRule="auto"/>
        <w:ind w:firstLine="241" w:firstLineChars="100"/>
        <w:outlineLvl w:val="1"/>
        <w:rPr>
          <w:rFonts w:hint="eastAsia" w:asciiTheme="minorEastAsia" w:hAnsiTheme="minorEastAsia" w:eastAsiaTheme="minorEastAsia" w:cstheme="minorEastAsia"/>
          <w:b/>
          <w:bCs/>
          <w:color w:val="auto"/>
          <w:szCs w:val="24"/>
          <w:highlight w:val="none"/>
        </w:rPr>
      </w:pPr>
      <w:bookmarkStart w:id="413" w:name="_Toc4640"/>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eastAsiaTheme="minorEastAsia" w:cstheme="minorEastAsia"/>
          <w:b/>
          <w:bCs/>
          <w:color w:val="auto"/>
          <w:szCs w:val="24"/>
          <w:highlight w:val="none"/>
        </w:rPr>
        <w:t>质量保证</w:t>
      </w:r>
      <w:bookmarkEnd w:id="413"/>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3.1</w:t>
      </w:r>
      <w:r>
        <w:rPr>
          <w:rFonts w:hint="eastAsia" w:asciiTheme="minorEastAsia" w:hAnsiTheme="minorEastAsia" w:eastAsiaTheme="minorEastAsia" w:cstheme="minorEastAsia"/>
          <w:bCs/>
          <w:snapToGrid w:val="0"/>
          <w:color w:val="auto"/>
          <w:kern w:val="0"/>
          <w:szCs w:val="24"/>
          <w:highlight w:val="none"/>
        </w:rPr>
        <w:t xml:space="preserve"> 本工程缺陷责任期为</w:t>
      </w:r>
      <w:r>
        <w:rPr>
          <w:rFonts w:hint="eastAsia" w:asciiTheme="minorEastAsia" w:hAnsiTheme="minorEastAsia" w:eastAsiaTheme="minorEastAsia" w:cstheme="minorEastAsia"/>
          <w:bCs/>
          <w:snapToGrid w:val="0"/>
          <w:color w:val="auto"/>
          <w:kern w:val="0"/>
          <w:szCs w:val="24"/>
          <w:highlight w:val="none"/>
          <w:u w:val="single"/>
          <w:lang w:val="en-US" w:eastAsia="zh-CN"/>
        </w:rPr>
        <w:t>2</w:t>
      </w:r>
      <w:r>
        <w:rPr>
          <w:rFonts w:hint="eastAsia" w:asciiTheme="minorEastAsia" w:hAnsiTheme="minorEastAsia" w:eastAsiaTheme="minorEastAsia" w:cstheme="minorEastAsia"/>
          <w:bCs/>
          <w:snapToGrid w:val="0"/>
          <w:color w:val="auto"/>
          <w:kern w:val="0"/>
          <w:szCs w:val="24"/>
          <w:highlight w:val="none"/>
        </w:rPr>
        <w:t>年（自通过竣工验收之日起计），在此期间预留金额为结算价</w:t>
      </w:r>
      <w:r>
        <w:rPr>
          <w:rFonts w:hint="eastAsia" w:asciiTheme="minorEastAsia" w:hAnsiTheme="minorEastAsia" w:eastAsiaTheme="minorEastAsia" w:cstheme="minorEastAsia"/>
          <w:bCs/>
          <w:snapToGrid w:val="0"/>
          <w:color w:val="auto"/>
          <w:kern w:val="0"/>
          <w:szCs w:val="24"/>
          <w:highlight w:val="none"/>
          <w:u w:val="single"/>
        </w:rPr>
        <w:t>3%</w:t>
      </w:r>
      <w:r>
        <w:rPr>
          <w:rFonts w:hint="eastAsia" w:asciiTheme="minorEastAsia" w:hAnsiTheme="minorEastAsia" w:eastAsiaTheme="minorEastAsia" w:cstheme="minorEastAsia"/>
          <w:bCs/>
          <w:snapToGrid w:val="0"/>
          <w:color w:val="auto"/>
          <w:kern w:val="0"/>
          <w:szCs w:val="24"/>
          <w:highlight w:val="none"/>
          <w:u w:val="single"/>
          <w:lang w:val="en-US" w:eastAsia="zh-CN"/>
        </w:rPr>
        <w:t xml:space="preserve"> </w:t>
      </w:r>
      <w:r>
        <w:rPr>
          <w:rFonts w:hint="eastAsia" w:asciiTheme="minorEastAsia" w:hAnsiTheme="minorEastAsia" w:eastAsiaTheme="minorEastAsia" w:cstheme="minorEastAsia"/>
          <w:bCs/>
          <w:snapToGrid w:val="0"/>
          <w:color w:val="auto"/>
          <w:kern w:val="0"/>
          <w:szCs w:val="24"/>
          <w:highlight w:val="none"/>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3.2</w:t>
      </w:r>
      <w:r>
        <w:rPr>
          <w:rFonts w:hint="eastAsia" w:asciiTheme="minorEastAsia" w:hAnsiTheme="minorEastAsia" w:eastAsiaTheme="minorEastAsia" w:cstheme="minorEastAsia"/>
          <w:bCs/>
          <w:snapToGrid w:val="0"/>
          <w:color w:val="auto"/>
          <w:kern w:val="0"/>
          <w:szCs w:val="24"/>
          <w:highlight w:val="none"/>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3.3</w:t>
      </w:r>
      <w:r>
        <w:rPr>
          <w:rFonts w:hint="eastAsia" w:asciiTheme="minorEastAsia" w:hAnsiTheme="minorEastAsia" w:eastAsiaTheme="minorEastAsia" w:cstheme="minorEastAsia"/>
          <w:bCs/>
          <w:snapToGrid w:val="0"/>
          <w:color w:val="auto"/>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由他人原因造成的缺陷，招标人负责组织维修，中标人不承担费用，且招标人不得从质量保证中扣除费用。</w:t>
      </w:r>
    </w:p>
    <w:p w14:paraId="7148BBA8">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3.4</w:t>
      </w:r>
      <w:r>
        <w:rPr>
          <w:rFonts w:hint="eastAsia" w:asciiTheme="minorEastAsia" w:hAnsiTheme="minorEastAsia" w:eastAsiaTheme="minorEastAsia" w:cstheme="minorEastAsia"/>
          <w:bCs/>
          <w:snapToGrid w:val="0"/>
          <w:color w:val="auto"/>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859BDA5">
      <w:pPr>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br w:type="page"/>
      </w:r>
    </w:p>
    <w:p w14:paraId="42439C0F">
      <w:pPr>
        <w:pStyle w:val="2"/>
        <w:rPr>
          <w:rFonts w:hint="eastAsia"/>
          <w:color w:val="auto"/>
          <w:highlight w:val="none"/>
        </w:rPr>
      </w:pPr>
    </w:p>
    <w:p w14:paraId="067FC25D">
      <w:pPr>
        <w:pStyle w:val="39"/>
        <w:keepNext/>
        <w:keepLines/>
        <w:tabs>
          <w:tab w:val="left" w:pos="885"/>
        </w:tabs>
        <w:spacing w:line="240" w:lineRule="auto"/>
        <w:jc w:val="center"/>
        <w:rPr>
          <w:rFonts w:hint="eastAsia" w:asciiTheme="minorEastAsia" w:hAnsiTheme="minorEastAsia" w:eastAsiaTheme="minorEastAsia" w:cstheme="minorEastAsia"/>
          <w:b/>
          <w:color w:val="auto"/>
          <w:kern w:val="44"/>
          <w:sz w:val="36"/>
          <w:szCs w:val="36"/>
          <w:highlight w:val="none"/>
        </w:rPr>
      </w:pPr>
      <w:bookmarkStart w:id="414" w:name="_Toc16873"/>
      <w:bookmarkStart w:id="415" w:name="_Toc29236"/>
      <w:bookmarkStart w:id="416" w:name="_Toc25046"/>
      <w:bookmarkStart w:id="417" w:name="_Toc28371"/>
      <w:bookmarkStart w:id="418" w:name="_Toc17661"/>
      <w:bookmarkStart w:id="419" w:name="_Toc22105"/>
      <w:bookmarkStart w:id="420" w:name="_Toc26916"/>
      <w:bookmarkStart w:id="421" w:name="_Toc4262"/>
      <w:bookmarkStart w:id="422" w:name="_Toc12936"/>
      <w:r>
        <w:rPr>
          <w:rFonts w:hint="eastAsia" w:asciiTheme="minorEastAsia" w:hAnsiTheme="minorEastAsia" w:eastAsiaTheme="minorEastAsia" w:cstheme="minorEastAsia"/>
          <w:b/>
          <w:color w:val="auto"/>
          <w:kern w:val="44"/>
          <w:sz w:val="36"/>
          <w:szCs w:val="36"/>
          <w:highlight w:val="none"/>
        </w:rPr>
        <w:t>第五章 招标工程的技术要求和前期文件</w:t>
      </w:r>
      <w:bookmarkEnd w:id="412"/>
      <w:bookmarkEnd w:id="414"/>
      <w:bookmarkEnd w:id="415"/>
      <w:bookmarkEnd w:id="416"/>
      <w:bookmarkEnd w:id="417"/>
      <w:bookmarkEnd w:id="418"/>
      <w:bookmarkEnd w:id="419"/>
      <w:bookmarkEnd w:id="420"/>
      <w:bookmarkEnd w:id="421"/>
      <w:bookmarkEnd w:id="422"/>
    </w:p>
    <w:p w14:paraId="1EE2FAAA">
      <w:pPr>
        <w:pStyle w:val="4"/>
        <w:spacing w:line="360" w:lineRule="auto"/>
        <w:ind w:firstLine="241" w:firstLineChars="100"/>
        <w:outlineLvl w:val="1"/>
        <w:rPr>
          <w:rFonts w:hint="eastAsia" w:asciiTheme="minorEastAsia" w:hAnsiTheme="minorEastAsia" w:eastAsiaTheme="minorEastAsia" w:cstheme="minorEastAsia"/>
          <w:b/>
          <w:bCs/>
          <w:color w:val="auto"/>
          <w:szCs w:val="22"/>
          <w:highlight w:val="none"/>
        </w:rPr>
      </w:pPr>
      <w:bookmarkStart w:id="423" w:name="_Hlt75685840"/>
      <w:bookmarkEnd w:id="423"/>
      <w:bookmarkStart w:id="424" w:name="_Hlt87793346"/>
      <w:bookmarkEnd w:id="424"/>
      <w:bookmarkStart w:id="425" w:name="_Hlt69357851"/>
      <w:bookmarkEnd w:id="425"/>
      <w:bookmarkStart w:id="426" w:name="_Hlt69358207"/>
      <w:bookmarkEnd w:id="426"/>
      <w:bookmarkStart w:id="427" w:name="_Hlt69265216"/>
      <w:bookmarkEnd w:id="427"/>
      <w:bookmarkStart w:id="428" w:name="_Hlt87793370"/>
      <w:bookmarkEnd w:id="428"/>
      <w:bookmarkStart w:id="429" w:name="_Hlt68774758"/>
      <w:bookmarkEnd w:id="429"/>
      <w:bookmarkStart w:id="430" w:name="_Hlt66104926"/>
      <w:bookmarkEnd w:id="430"/>
      <w:bookmarkStart w:id="431" w:name="_Hlt69116854"/>
      <w:bookmarkEnd w:id="431"/>
      <w:bookmarkStart w:id="432" w:name="_Hlt80411122"/>
      <w:bookmarkEnd w:id="432"/>
      <w:bookmarkStart w:id="433" w:name="_Hlt69359335"/>
      <w:bookmarkEnd w:id="433"/>
      <w:bookmarkStart w:id="434" w:name="_Toc31511"/>
      <w:bookmarkStart w:id="435" w:name="_Toc21545"/>
      <w:bookmarkStart w:id="436" w:name="_Toc7837"/>
      <w:bookmarkStart w:id="437" w:name="_Toc25463"/>
      <w:bookmarkStart w:id="438" w:name="_Toc466640611"/>
      <w:bookmarkStart w:id="439" w:name="_Toc1173"/>
      <w:bookmarkStart w:id="440" w:name="_Toc5215"/>
      <w:bookmarkStart w:id="441" w:name="_Toc8935"/>
      <w:bookmarkStart w:id="442" w:name="_Toc1436"/>
    </w:p>
    <w:bookmarkEnd w:id="434"/>
    <w:bookmarkEnd w:id="435"/>
    <w:bookmarkEnd w:id="436"/>
    <w:bookmarkEnd w:id="437"/>
    <w:bookmarkEnd w:id="438"/>
    <w:bookmarkEnd w:id="439"/>
    <w:bookmarkEnd w:id="440"/>
    <w:bookmarkEnd w:id="441"/>
    <w:bookmarkEnd w:id="442"/>
    <w:p w14:paraId="5F8AE2EF">
      <w:pPr>
        <w:pStyle w:val="5"/>
        <w:wordWrap w:val="0"/>
        <w:snapToGrid w:val="0"/>
        <w:spacing w:line="360" w:lineRule="auto"/>
        <w:ind w:firstLine="420"/>
        <w:rPr>
          <w:rFonts w:hint="eastAsia" w:ascii="宋体" w:hAnsi="宋体" w:eastAsia="宋体" w:cs="宋体"/>
          <w:snapToGrid w:val="0"/>
          <w:color w:val="auto"/>
          <w:sz w:val="24"/>
          <w:szCs w:val="24"/>
          <w:highlight w:val="none"/>
          <w:lang w:val="en-US" w:eastAsia="zh-CN"/>
        </w:rPr>
      </w:pPr>
      <w:bookmarkStart w:id="443" w:name="_Toc32359"/>
      <w:bookmarkStart w:id="444" w:name="_Toc24768"/>
      <w:r>
        <w:rPr>
          <w:rFonts w:hint="eastAsia" w:ascii="宋体" w:hAnsi="宋体" w:eastAsia="宋体" w:cs="宋体"/>
          <w:snapToGrid w:val="0"/>
          <w:color w:val="auto"/>
          <w:sz w:val="24"/>
          <w:szCs w:val="24"/>
          <w:highlight w:val="none"/>
          <w:lang w:val="en-US" w:eastAsia="zh-CN"/>
        </w:rPr>
        <w:t>1．工程勘察标准规范</w:t>
      </w:r>
      <w:bookmarkEnd w:id="443"/>
      <w:bookmarkEnd w:id="444"/>
    </w:p>
    <w:p w14:paraId="2F4AE765">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本项目勘察、测量文件必须符合现行国家、行业和地方的一切法规、规范和标准关于工程勘察、测量的要求，包括但不限于： </w:t>
      </w:r>
    </w:p>
    <w:p w14:paraId="44AEC4BC">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《工程测量规范 》(GB 50026-2007)；</w:t>
      </w:r>
    </w:p>
    <w:p w14:paraId="20E67C5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《全球定位系统（GPS）测量规范》（GB/T18314-2001）；</w:t>
      </w:r>
    </w:p>
    <w:p w14:paraId="04DC3182">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《1:500、1:1000、1:2000地形图图式》（GB/T20257.1-2007）；</w:t>
      </w:r>
    </w:p>
    <w:p w14:paraId="2048493F">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《岩土工程勘察规范》（GB50021-2001，2009版）；</w:t>
      </w:r>
    </w:p>
    <w:p w14:paraId="0F6B680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《建筑地基基础设计规范》（GB50007-2011）； </w:t>
      </w:r>
    </w:p>
    <w:p w14:paraId="0A27A2E2">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《建筑地基基础设计规范》（DBJ15-31-2016）；</w:t>
      </w:r>
    </w:p>
    <w:p w14:paraId="23D2C6C0">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《中国地震动参数区划图》（GB18306-2015）；</w:t>
      </w:r>
    </w:p>
    <w:p w14:paraId="762062D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《建筑工程地质勘探与取样技术规程》(JGJ/T87-2012)；</w:t>
      </w:r>
    </w:p>
    <w:p w14:paraId="750810EB">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《土工试验方法标准》（GB/T50123-2019）；</w:t>
      </w:r>
    </w:p>
    <w:p w14:paraId="05CD1644">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《工程岩体分级标准》（GB/T50218-2014）；</w:t>
      </w:r>
    </w:p>
    <w:p w14:paraId="7AE6325C">
      <w:pPr>
        <w:shd w:val="clear" w:color="auto" w:fill="auto"/>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备注：若有相关主管部门颁发新的标准规范则按新的标准规范执行。</w:t>
      </w:r>
    </w:p>
    <w:p w14:paraId="72BE354E">
      <w:pPr>
        <w:pStyle w:val="5"/>
        <w:wordWrap w:val="0"/>
        <w:snapToGrid w:val="0"/>
        <w:spacing w:line="360" w:lineRule="auto"/>
        <w:ind w:firstLine="420"/>
        <w:rPr>
          <w:rFonts w:hint="eastAsia" w:ascii="宋体" w:hAnsi="宋体" w:eastAsia="宋体" w:cs="宋体"/>
          <w:snapToGrid w:val="0"/>
          <w:color w:val="auto"/>
          <w:sz w:val="24"/>
          <w:szCs w:val="24"/>
          <w:highlight w:val="none"/>
          <w:lang w:val="en-US" w:eastAsia="zh-CN"/>
        </w:rPr>
      </w:pPr>
      <w:bookmarkStart w:id="445" w:name="_Toc10113"/>
      <w:r>
        <w:rPr>
          <w:rFonts w:hint="eastAsia" w:ascii="宋体" w:hAnsi="宋体" w:eastAsia="宋体" w:cs="宋体"/>
          <w:snapToGrid w:val="0"/>
          <w:color w:val="auto"/>
          <w:sz w:val="24"/>
          <w:szCs w:val="24"/>
          <w:highlight w:val="none"/>
          <w:lang w:val="en-US" w:eastAsia="zh-CN"/>
        </w:rPr>
        <w:t>2．工程设计标准规范</w:t>
      </w:r>
      <w:bookmarkEnd w:id="445"/>
    </w:p>
    <w:p w14:paraId="169B9AE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《城市居住区规划设计规范》GB50180-2018）</w:t>
      </w:r>
      <w:r>
        <w:rPr>
          <w:rFonts w:hint="eastAsia" w:ascii="宋体" w:hAnsi="宋体" w:eastAsia="宋体" w:cs="宋体"/>
          <w:color w:val="auto"/>
          <w:sz w:val="24"/>
          <w:szCs w:val="24"/>
          <w:highlight w:val="none"/>
        </w:rPr>
        <w:t>；</w:t>
      </w:r>
    </w:p>
    <w:p w14:paraId="4B12B10A">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《城市道路工程设计规》（CJJ37-2012）；</w:t>
      </w:r>
    </w:p>
    <w:p w14:paraId="20F1C059">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《城市道路路线设计规范》（CJJ 193-2012）；</w:t>
      </w:r>
    </w:p>
    <w:p w14:paraId="5B45031C">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《城市道路路基设计规范》（CJJ194-2013）；</w:t>
      </w:r>
    </w:p>
    <w:p w14:paraId="18809B13">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《城镇道路路面设计规范》（CJJ169-2012）；</w:t>
      </w:r>
    </w:p>
    <w:p w14:paraId="5C1D06B2">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《城市道路交通规划与设计规范》（GB0220-95）；</w:t>
      </w:r>
    </w:p>
    <w:p w14:paraId="1C9B8A09">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《无障碍设计规范》（GB 50763-2012）；</w:t>
      </w:r>
    </w:p>
    <w:p w14:paraId="79F91A6B">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《城镇道路工程施工与质量验收规范》（CJJ 1-2008)；</w:t>
      </w:r>
    </w:p>
    <w:p w14:paraId="1A0D7B58">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《混凝土结构设计规范》（GB50010-2010）；</w:t>
      </w:r>
    </w:p>
    <w:p w14:paraId="17AB41F5">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bookmarkStart w:id="446" w:name="_Hlt69359243"/>
      <w:bookmarkEnd w:id="446"/>
      <w:bookmarkStart w:id="447" w:name="_Hlt69359086"/>
      <w:bookmarkEnd w:id="447"/>
      <w:bookmarkStart w:id="448" w:name="_Hlt69116858"/>
      <w:bookmarkEnd w:id="448"/>
      <w:bookmarkStart w:id="449" w:name="_Hlt69359245"/>
      <w:bookmarkEnd w:id="449"/>
      <w:bookmarkStart w:id="450" w:name="_Hlt69358458"/>
      <w:bookmarkEnd w:id="450"/>
      <w:bookmarkStart w:id="451" w:name="_Hlt69635252"/>
      <w:bookmarkEnd w:id="451"/>
      <w:bookmarkStart w:id="452" w:name="_Hlt78709799"/>
      <w:bookmarkEnd w:id="452"/>
      <w:r>
        <w:rPr>
          <w:rFonts w:hint="eastAsia" w:ascii="宋体" w:hAnsi="宋体" w:eastAsia="宋体" w:cs="宋体"/>
          <w:color w:val="auto"/>
          <w:sz w:val="24"/>
          <w:szCs w:val="24"/>
          <w:highlight w:val="none"/>
          <w:lang w:val="en-US" w:eastAsia="zh-CN"/>
        </w:rPr>
        <w:t xml:space="preserve">《城市防洪工程设计规范》（GB/T 50805-2012）； </w:t>
      </w:r>
    </w:p>
    <w:p w14:paraId="024A8E82">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 xml:space="preserve">）《地表水环境质量标准》（GB3838-2022）； </w:t>
      </w:r>
    </w:p>
    <w:p w14:paraId="3453853B">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）《室外排水设计标准）》（GB50014-2021）； </w:t>
      </w:r>
    </w:p>
    <w:p w14:paraId="23D7002C">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）《给水排水工程结构设计规范》（GB 500069－2002）； </w:t>
      </w:r>
    </w:p>
    <w:p w14:paraId="183ED83F">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 xml:space="preserve">）《居住小区给水排水设计规范》（CECS57：94）； </w:t>
      </w:r>
    </w:p>
    <w:p w14:paraId="62A6191F">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）《建筑给水排水设计规范》（GB50015-2003）2009 年版； </w:t>
      </w:r>
    </w:p>
    <w:p w14:paraId="1BD852BE">
      <w:pPr>
        <w:wordWrap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 xml:space="preserve">）《建筑给水排水及采暖工程施工质量验收规范》 （GB50242-2002）； </w:t>
      </w:r>
    </w:p>
    <w:p w14:paraId="17623647">
      <w:pPr>
        <w:wordWrap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）建筑设计防火规范（GB 55037-2022）；</w:t>
      </w:r>
    </w:p>
    <w:p w14:paraId="4E889735">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（18）《城市道路、广场绿化规划与设计规范》；</w:t>
      </w:r>
    </w:p>
    <w:p w14:paraId="70A23425">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（19）《美丽乡村绿化美化技术规程》（DB11/T 1778-2020）； </w:t>
      </w:r>
    </w:p>
    <w:p w14:paraId="3BAFE905">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（20）《园林绿化工程施工及验收规范》（CJJ 82-2012）； </w:t>
      </w:r>
    </w:p>
    <w:p w14:paraId="6C967C6D">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（21）《城市道路绿化规划与设计规范》（CJJ75-97）； </w:t>
      </w:r>
    </w:p>
    <w:p w14:paraId="1A133B0B">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（22）《城市道路照明设计标准》（CJJ45-2006）； </w:t>
      </w:r>
    </w:p>
    <w:p w14:paraId="5DF8792E">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（23）《城市道路照明工程施工及验收规程》（CJJ89-2012）； </w:t>
      </w:r>
    </w:p>
    <w:p w14:paraId="6FB2055E">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（24）《电力工程电力设计规范》（GB50217-2007）； </w:t>
      </w:r>
    </w:p>
    <w:p w14:paraId="0524E6F6">
      <w:pPr>
        <w:pStyle w:val="31"/>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（25）《砌体结构设计规范》（GB50003-2011）。</w:t>
      </w:r>
    </w:p>
    <w:p w14:paraId="6ED2505B">
      <w:pPr>
        <w:shd w:val="clear" w:color="auto" w:fill="auto"/>
        <w:wordWrap w:val="0"/>
        <w:adjustRightInd w:val="0"/>
        <w:snapToGrid w:val="0"/>
        <w:spacing w:line="360" w:lineRule="auto"/>
        <w:ind w:right="-223" w:rightChars="-93" w:firstLine="723" w:firstLineChars="3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备注：若有相关主管部门颁发新的标准规范则按新的标准规范执行。</w:t>
      </w:r>
    </w:p>
    <w:p w14:paraId="41C34F81">
      <w:pPr>
        <w:wordWrap w:val="0"/>
        <w:adjustRightInd w:val="0"/>
        <w:snapToGrid w:val="0"/>
        <w:spacing w:line="360" w:lineRule="auto"/>
        <w:ind w:firstLine="482" w:firstLineChars="200"/>
        <w:rPr>
          <w:rFonts w:hint="eastAsia" w:ascii="宋体" w:hAnsi="宋体" w:eastAsia="宋体" w:cs="宋体"/>
          <w:b/>
          <w:bCs w:val="0"/>
          <w:snapToGrid w:val="0"/>
          <w:color w:val="auto"/>
          <w:kern w:val="0"/>
          <w:sz w:val="24"/>
          <w:szCs w:val="24"/>
          <w:highlight w:val="none"/>
          <w:lang w:val="en-US" w:eastAsia="zh-CN"/>
        </w:rPr>
      </w:pPr>
      <w:r>
        <w:rPr>
          <w:rFonts w:hint="eastAsia" w:hAnsi="宋体" w:eastAsia="宋体" w:cs="宋体"/>
          <w:b/>
          <w:bCs w:val="0"/>
          <w:snapToGrid w:val="0"/>
          <w:color w:val="auto"/>
          <w:kern w:val="0"/>
          <w:sz w:val="24"/>
          <w:szCs w:val="24"/>
          <w:highlight w:val="none"/>
          <w:lang w:val="en-US" w:eastAsia="zh-CN"/>
        </w:rPr>
        <w:t>3.</w:t>
      </w:r>
      <w:r>
        <w:rPr>
          <w:rFonts w:hint="eastAsia" w:ascii="宋体" w:hAnsi="宋体" w:eastAsia="宋体" w:cs="宋体"/>
          <w:b/>
          <w:bCs w:val="0"/>
          <w:snapToGrid w:val="0"/>
          <w:color w:val="auto"/>
          <w:kern w:val="0"/>
          <w:sz w:val="24"/>
          <w:szCs w:val="24"/>
          <w:highlight w:val="none"/>
          <w:lang w:val="en-US" w:eastAsia="zh-CN"/>
        </w:rPr>
        <w:t>房屋建筑工程建设项目</w:t>
      </w:r>
    </w:p>
    <w:p w14:paraId="5499674F">
      <w:pPr>
        <w:wordWrap w:val="0"/>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房屋建筑工程建设项目必须执行的现行技术规范，包括且不限于：</w:t>
      </w:r>
    </w:p>
    <w:p w14:paraId="4AACFE5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（1）《建筑工程施工质量验收统一标准》；</w:t>
      </w:r>
    </w:p>
    <w:p w14:paraId="09AEADB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（2）《建筑地基基础工程施工质量验收规范》；</w:t>
      </w:r>
    </w:p>
    <w:p w14:paraId="6AE062D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（3）《砌体工程施工质量验收规范》；</w:t>
      </w:r>
    </w:p>
    <w:p w14:paraId="412F0C7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（4）《混凝土结构工程施工质量验收规范》；</w:t>
      </w:r>
    </w:p>
    <w:p w14:paraId="2E77FC3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（5）《屋面工程质量验收规范》；</w:t>
      </w:r>
    </w:p>
    <w:p w14:paraId="49C0BB0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（6）《地下防水工程质量验收规范》；</w:t>
      </w:r>
    </w:p>
    <w:p w14:paraId="50F8C8A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（7）《建筑地面工程施工质量验收规范》；</w:t>
      </w:r>
    </w:p>
    <w:p w14:paraId="4242FCC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（8）《建筑装饰装修工程施工质量验收规范》；</w:t>
      </w:r>
    </w:p>
    <w:p w14:paraId="7204F4F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（9）《建筑给排水及采暖工程施工质量验收规范》；</w:t>
      </w:r>
    </w:p>
    <w:p w14:paraId="2C08736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（10）《建筑电气工程施工质量验收规范》；</w:t>
      </w:r>
    </w:p>
    <w:p w14:paraId="0C168F1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（11）《住建部绿色建筑评价标准》；</w:t>
      </w:r>
    </w:p>
    <w:p w14:paraId="52927B9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（12）《建筑节能与可再生能源利用通用规范》（GB55015-2021）；</w:t>
      </w:r>
    </w:p>
    <w:p w14:paraId="1CD3F0C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（13）《建筑环境通用规范》；</w:t>
      </w:r>
    </w:p>
    <w:p w14:paraId="55295AE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（14）《建筑与市政工程无障碍通用规范》GB 55019-2021；</w:t>
      </w:r>
    </w:p>
    <w:p w14:paraId="28D0AF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（15）《建筑防火通用规范》GB 55037-2022；</w:t>
      </w:r>
    </w:p>
    <w:p w14:paraId="01BEE18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（16）《建筑与市政工程抗震通用规范》GB55002-2001；</w:t>
      </w:r>
    </w:p>
    <w:p w14:paraId="73D4B5D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（17）《建筑与市政地基基础通用规范》GB55003-2001；</w:t>
      </w:r>
    </w:p>
    <w:p w14:paraId="64B635F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（18）《广东省住房和城乡建设厅绿色施工导则》；</w:t>
      </w:r>
    </w:p>
    <w:p w14:paraId="042A675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（19）《广东省建筑工程绿色施工评价标准》；</w:t>
      </w:r>
    </w:p>
    <w:p w14:paraId="1504BE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（20）《广东省建筑节能与绿色建筑工程施工质量验收规范》；</w:t>
      </w:r>
    </w:p>
    <w:p w14:paraId="4E92849B">
      <w:pPr>
        <w:wordWrap w:val="0"/>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lang w:eastAsia="zh-CN"/>
        </w:rPr>
        <w:t>（21）其他现行国家、广东省关于房建工程的施工及验收规范、定额、规程、标准</w:t>
      </w:r>
      <w:r>
        <w:rPr>
          <w:rFonts w:hint="eastAsia" w:ascii="宋体" w:hAnsi="宋体" w:eastAsia="宋体" w:cs="宋体"/>
          <w:bCs/>
          <w:snapToGrid w:val="0"/>
          <w:color w:val="auto"/>
          <w:kern w:val="0"/>
          <w:sz w:val="24"/>
          <w:szCs w:val="24"/>
          <w:highlight w:val="none"/>
        </w:rPr>
        <w:t>。</w:t>
      </w:r>
    </w:p>
    <w:p w14:paraId="4EF930EA">
      <w:pPr>
        <w:pStyle w:val="5"/>
        <w:wordWrap w:val="0"/>
        <w:snapToGrid w:val="0"/>
        <w:spacing w:line="360" w:lineRule="auto"/>
        <w:ind w:firstLine="420"/>
        <w:rPr>
          <w:rFonts w:hint="eastAsia" w:ascii="宋体" w:hAnsi="宋体" w:eastAsia="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lang w:val="en-US" w:eastAsia="zh-CN"/>
        </w:rPr>
        <w:t>市政基础设施工程建设项目</w:t>
      </w:r>
    </w:p>
    <w:p w14:paraId="18BD05C2">
      <w:pPr>
        <w:wordWrap w:val="0"/>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市政基础设施工程建设项目必须执行的现行技术规范，包括且不限于：</w:t>
      </w:r>
    </w:p>
    <w:p w14:paraId="234C785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（1）《公路路基施工技术规范》；</w:t>
      </w:r>
    </w:p>
    <w:p w14:paraId="30F88FF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（2）《市政道路工程质量检验评定标准》；</w:t>
      </w:r>
    </w:p>
    <w:p w14:paraId="4A89A02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（3）《市政排水管渠工程质量检验评定标准》；</w:t>
      </w:r>
    </w:p>
    <w:p w14:paraId="338549E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（4）《给水排水管道工程施工及验收规范》；</w:t>
      </w:r>
    </w:p>
    <w:p w14:paraId="4F67363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（5）《城市道路路基工程施工及验收规范》；</w:t>
      </w:r>
    </w:p>
    <w:p w14:paraId="0DD9BE8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（6）《水泥砼路面施工及验收规范》；</w:t>
      </w:r>
    </w:p>
    <w:p w14:paraId="7532579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（7）《公路水泥砼路面施工技术规范》；</w:t>
      </w:r>
    </w:p>
    <w:p w14:paraId="6328621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（8）《埋地硬聚氯乙烯排水管道工程技术规程》；</w:t>
      </w:r>
    </w:p>
    <w:p w14:paraId="492CBA1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（9）《沥青路面施工及验收规范》；</w:t>
      </w:r>
    </w:p>
    <w:p w14:paraId="6A0A163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（10）《广东省市政工程施工质量技术资料统一用表》。</w:t>
      </w:r>
    </w:p>
    <w:p w14:paraId="4A7AE3F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（11）《建筑与市政工程无障碍通用规范》GB 55019-2021；</w:t>
      </w:r>
    </w:p>
    <w:p w14:paraId="76AF36D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（12）《建筑防火通用规范》GB 55037-2022；</w:t>
      </w:r>
    </w:p>
    <w:p w14:paraId="1728B4F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（13）《建筑与市政工程抗震通用规范》GB55002-2001；</w:t>
      </w:r>
    </w:p>
    <w:p w14:paraId="140FDC2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（14）《建筑与市政地基基础通用规范》GB55003-2001；</w:t>
      </w:r>
    </w:p>
    <w:p w14:paraId="21EAD21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（15）《城市道路照明设计标准》（CJJ45-2015）；</w:t>
      </w:r>
    </w:p>
    <w:p w14:paraId="675D02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（16）《低压配电设计规范》（GB50054-2011）；</w:t>
      </w:r>
    </w:p>
    <w:p w14:paraId="439A2E6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（17）《城市道路照明工程施工及验收规程》（CJJ89-2012）；</w:t>
      </w:r>
    </w:p>
    <w:p w14:paraId="5C92E74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（18）《LED 道路照明工程技术规范》（DB44/T1898-2016）；</w:t>
      </w:r>
    </w:p>
    <w:p w14:paraId="508CDB4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（19）《灯具第1部分：一般要求与试验》（GB7000.1-2015）；</w:t>
      </w:r>
    </w:p>
    <w:p w14:paraId="79CDEAA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（20）《电缆工程电缆设计标准》（GB50217-2018）；</w:t>
      </w:r>
    </w:p>
    <w:p w14:paraId="0C93975C">
      <w:pPr>
        <w:wordWrap w:val="0"/>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lang w:eastAsia="zh-CN"/>
        </w:rPr>
        <w:t>（21）其他现行国家、广东省关于市政工程的技术及验收规范、定额、规程、标准</w:t>
      </w:r>
      <w:r>
        <w:rPr>
          <w:rFonts w:hint="eastAsia" w:ascii="宋体" w:hAnsi="宋体" w:eastAsia="宋体" w:cs="宋体"/>
          <w:bCs/>
          <w:snapToGrid w:val="0"/>
          <w:color w:val="auto"/>
          <w:kern w:val="0"/>
          <w:sz w:val="24"/>
          <w:szCs w:val="24"/>
          <w:highlight w:val="none"/>
        </w:rPr>
        <w:t>。</w:t>
      </w:r>
    </w:p>
    <w:p w14:paraId="4BBEA51D">
      <w:pPr>
        <w:pStyle w:val="5"/>
        <w:wordWrap w:val="0"/>
        <w:snapToGrid w:val="0"/>
        <w:spacing w:line="360" w:lineRule="auto"/>
        <w:ind w:firstLine="420"/>
        <w:rPr>
          <w:rFonts w:hint="eastAsia" w:ascii="宋体" w:hAnsi="宋体" w:eastAsia="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lang w:val="en-US" w:eastAsia="zh-CN"/>
        </w:rPr>
        <w:t>备查要求</w:t>
      </w:r>
    </w:p>
    <w:p w14:paraId="744D3CDD">
      <w:pPr>
        <w:wordWrap w:val="0"/>
        <w:adjustRightInd w:val="0"/>
        <w:snapToGrid w:val="0"/>
        <w:spacing w:line="360" w:lineRule="auto"/>
        <w:ind w:firstLine="56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人必须在施工现场准备至少一套上述规范，</w:t>
      </w:r>
      <w:r>
        <w:rPr>
          <w:rFonts w:hint="eastAsia" w:ascii="宋体" w:hAnsi="宋体" w:eastAsia="宋体" w:cs="宋体"/>
          <w:snapToGrid w:val="0"/>
          <w:color w:val="auto"/>
          <w:kern w:val="0"/>
          <w:sz w:val="24"/>
          <w:szCs w:val="24"/>
          <w:highlight w:val="none"/>
        </w:rPr>
        <w:t>发包</w:t>
      </w:r>
      <w:r>
        <w:rPr>
          <w:rFonts w:hint="eastAsia" w:ascii="宋体" w:hAnsi="宋体" w:eastAsia="宋体" w:cs="宋体"/>
          <w:bCs/>
          <w:snapToGrid w:val="0"/>
          <w:color w:val="auto"/>
          <w:kern w:val="0"/>
          <w:sz w:val="24"/>
          <w:szCs w:val="24"/>
          <w:highlight w:val="none"/>
        </w:rPr>
        <w:t>人和监理单位可随时检查</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人的上述规范，并监督</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人按规范要求执行。</w:t>
      </w:r>
      <w:bookmarkStart w:id="453" w:name="_Hlt69670335"/>
      <w:bookmarkEnd w:id="453"/>
    </w:p>
    <w:p w14:paraId="2277917E">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0C6A9D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EC2FBED">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16464DE">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B6DEA57">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B69CF52">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B7DEB0B">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6ABA672">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003184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48DDEEF">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2BF760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E36A90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4E8EC1C">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D7AC8E4">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4748E02">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FB0F2B0">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D65A188">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4454B40">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C7FEBEF">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22877B3">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E591EE9">
      <w:pPr>
        <w:rPr>
          <w:rFonts w:hint="eastAsia"/>
          <w:color w:val="auto"/>
          <w:highlight w:val="none"/>
        </w:rPr>
      </w:pPr>
      <w:bookmarkStart w:id="454" w:name="_Toc1911"/>
      <w:bookmarkStart w:id="455" w:name="_Toc16295"/>
      <w:bookmarkStart w:id="456" w:name="_Toc6133"/>
      <w:bookmarkStart w:id="457" w:name="_Toc466640614"/>
      <w:bookmarkStart w:id="458" w:name="_Toc27843"/>
      <w:bookmarkStart w:id="459" w:name="_Toc23899"/>
      <w:bookmarkStart w:id="460" w:name="_Toc5422"/>
      <w:bookmarkStart w:id="461" w:name="_Toc12955"/>
      <w:bookmarkStart w:id="462" w:name="_Toc5639"/>
      <w:bookmarkStart w:id="463" w:name="_Hlt69698785"/>
    </w:p>
    <w:p w14:paraId="2F59520C">
      <w:pPr>
        <w:rPr>
          <w:rFonts w:hint="eastAsia"/>
          <w:color w:val="auto"/>
          <w:highlight w:val="none"/>
        </w:rPr>
      </w:pPr>
    </w:p>
    <w:bookmarkEnd w:id="454"/>
    <w:bookmarkEnd w:id="455"/>
    <w:bookmarkEnd w:id="456"/>
    <w:bookmarkEnd w:id="457"/>
    <w:bookmarkEnd w:id="458"/>
    <w:bookmarkEnd w:id="459"/>
    <w:bookmarkEnd w:id="460"/>
    <w:bookmarkEnd w:id="461"/>
    <w:bookmarkEnd w:id="462"/>
    <w:p w14:paraId="0BAE96FA">
      <w:pPr>
        <w:pStyle w:val="39"/>
        <w:keepNext/>
        <w:keepLines/>
        <w:tabs>
          <w:tab w:val="left" w:pos="885"/>
        </w:tabs>
        <w:spacing w:line="240" w:lineRule="auto"/>
        <w:jc w:val="center"/>
        <w:rPr>
          <w:rFonts w:hint="eastAsia" w:asciiTheme="minorEastAsia" w:hAnsiTheme="minorEastAsia" w:eastAsiaTheme="minorEastAsia" w:cstheme="minorEastAsia"/>
          <w:b/>
          <w:color w:val="auto"/>
          <w:kern w:val="44"/>
          <w:sz w:val="36"/>
          <w:szCs w:val="36"/>
          <w:highlight w:val="none"/>
        </w:rPr>
      </w:pPr>
      <w:bookmarkStart w:id="464" w:name="_Toc20034"/>
      <w:r>
        <w:rPr>
          <w:rFonts w:hint="eastAsia" w:asciiTheme="minorEastAsia" w:hAnsiTheme="minorEastAsia" w:eastAsiaTheme="minorEastAsia" w:cstheme="minorEastAsia"/>
          <w:b/>
          <w:color w:val="auto"/>
          <w:kern w:val="44"/>
          <w:sz w:val="36"/>
          <w:szCs w:val="36"/>
          <w:highlight w:val="none"/>
          <w:lang w:val="en-US" w:eastAsia="zh-CN"/>
        </w:rPr>
        <w:t xml:space="preserve">第六章  </w:t>
      </w:r>
      <w:r>
        <w:rPr>
          <w:rFonts w:hint="eastAsia" w:asciiTheme="minorEastAsia" w:hAnsiTheme="minorEastAsia" w:eastAsiaTheme="minorEastAsia" w:cstheme="minorEastAsia"/>
          <w:b/>
          <w:color w:val="auto"/>
          <w:kern w:val="44"/>
          <w:sz w:val="36"/>
          <w:szCs w:val="36"/>
          <w:highlight w:val="none"/>
        </w:rPr>
        <w:t>招标文件</w:t>
      </w:r>
      <w:bookmarkStart w:id="465" w:name="_Hlt75747044"/>
      <w:bookmarkEnd w:id="465"/>
      <w:r>
        <w:rPr>
          <w:rFonts w:hint="eastAsia" w:asciiTheme="minorEastAsia" w:hAnsiTheme="minorEastAsia" w:eastAsiaTheme="minorEastAsia" w:cstheme="minorEastAsia"/>
          <w:b/>
          <w:color w:val="auto"/>
          <w:kern w:val="44"/>
          <w:sz w:val="36"/>
          <w:szCs w:val="36"/>
          <w:highlight w:val="none"/>
        </w:rPr>
        <w:t>的附件</w:t>
      </w:r>
      <w:bookmarkEnd w:id="464"/>
    </w:p>
    <w:p w14:paraId="4A3E66F5">
      <w:pPr>
        <w:rPr>
          <w:rFonts w:hint="eastAsia" w:asciiTheme="minorEastAsia" w:hAnsiTheme="minorEastAsia" w:eastAsiaTheme="minorEastAsia" w:cstheme="minorEastAsia"/>
          <w:color w:val="auto"/>
          <w:highlight w:val="none"/>
        </w:rPr>
      </w:pPr>
    </w:p>
    <w:bookmarkEnd w:id="463"/>
    <w:p w14:paraId="695B4F72">
      <w:pPr>
        <w:pStyle w:val="4"/>
        <w:spacing w:before="120"/>
        <w:jc w:val="left"/>
        <w:rPr>
          <w:rFonts w:hint="eastAsia" w:asciiTheme="minorEastAsia" w:hAnsiTheme="minorEastAsia" w:eastAsiaTheme="minorEastAsia" w:cstheme="minorEastAsia"/>
          <w:b/>
          <w:snapToGrid w:val="0"/>
          <w:color w:val="auto"/>
          <w:szCs w:val="24"/>
          <w:highlight w:val="none"/>
        </w:rPr>
      </w:pPr>
      <w:bookmarkStart w:id="466" w:name="_附件一：对招标文件条款自愿接受承诺书"/>
      <w:bookmarkEnd w:id="466"/>
      <w:bookmarkStart w:id="467" w:name="_附件五：综合评审合理低价法"/>
      <w:bookmarkEnd w:id="467"/>
      <w:bookmarkStart w:id="468" w:name="_附件四：工期承诺书"/>
      <w:bookmarkEnd w:id="468"/>
      <w:bookmarkStart w:id="469" w:name="_附件一：投标函"/>
      <w:bookmarkEnd w:id="469"/>
      <w:bookmarkStart w:id="470" w:name="_附件二：工期承诺书"/>
      <w:bookmarkEnd w:id="470"/>
      <w:bookmarkStart w:id="471" w:name="_附件二：近三年度主要施工项目（竣工及在建）一览表"/>
      <w:bookmarkEnd w:id="471"/>
      <w:bookmarkStart w:id="472" w:name="_Toc12406"/>
      <w:bookmarkStart w:id="473" w:name="_Toc3855"/>
      <w:bookmarkStart w:id="474" w:name="_Toc39136360"/>
      <w:bookmarkStart w:id="475" w:name="_Toc12527"/>
      <w:bookmarkStart w:id="476" w:name="_Toc2902"/>
      <w:bookmarkStart w:id="477" w:name="_Toc14495"/>
      <w:bookmarkStart w:id="478" w:name="_Toc133160683"/>
      <w:bookmarkStart w:id="479" w:name="_Toc132687128"/>
      <w:bookmarkStart w:id="480" w:name="_Toc137444778"/>
      <w:bookmarkStart w:id="481" w:name="_Toc142468134"/>
      <w:bookmarkStart w:id="482" w:name="_Toc133815902"/>
      <w:bookmarkStart w:id="483" w:name="_Toc78794873"/>
      <w:r>
        <w:rPr>
          <w:rFonts w:hint="eastAsia" w:asciiTheme="minorEastAsia" w:hAnsiTheme="minorEastAsia" w:eastAsiaTheme="minorEastAsia" w:cstheme="minorEastAsia"/>
          <w:b/>
          <w:snapToGrid w:val="0"/>
          <w:color w:val="auto"/>
          <w:szCs w:val="24"/>
          <w:highlight w:val="none"/>
        </w:rPr>
        <w:t>格式一 封面</w:t>
      </w:r>
      <w:bookmarkEnd w:id="472"/>
      <w:bookmarkEnd w:id="473"/>
      <w:bookmarkEnd w:id="474"/>
      <w:bookmarkEnd w:id="475"/>
      <w:bookmarkEnd w:id="476"/>
      <w:bookmarkEnd w:id="477"/>
    </w:p>
    <w:p w14:paraId="38EBFF1A">
      <w:pPr>
        <w:pStyle w:val="48"/>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60F35822">
      <w:pPr>
        <w:pStyle w:val="48"/>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31F0A621">
      <w:pPr>
        <w:pStyle w:val="48"/>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306826E3">
      <w:pPr>
        <w:pStyle w:val="48"/>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484" w:name="_附件十：单项工程费汇总表"/>
      <w:bookmarkEnd w:id="484"/>
      <w:bookmarkStart w:id="485" w:name="_Hlt69116778"/>
      <w:bookmarkEnd w:id="485"/>
      <w:bookmarkStart w:id="486" w:name="_附件二十四：技术标提问单"/>
      <w:bookmarkEnd w:id="486"/>
      <w:bookmarkStart w:id="487" w:name="_附件二十五：综合评审合理低价法"/>
      <w:bookmarkEnd w:id="487"/>
      <w:bookmarkStart w:id="488" w:name="_Hlt68774664"/>
      <w:bookmarkEnd w:id="488"/>
      <w:bookmarkStart w:id="489" w:name="_Toc39136361"/>
      <w:bookmarkStart w:id="490" w:name="_Toc15791"/>
      <w:bookmarkStart w:id="491" w:name="_Toc26795"/>
      <w:bookmarkStart w:id="492" w:name="_Toc28483"/>
      <w:bookmarkStart w:id="493" w:name="_Toc5872"/>
      <w:bookmarkStart w:id="494" w:name="_Toc106418843"/>
      <w:bookmarkStart w:id="495" w:name="_Toc66849200"/>
      <w:bookmarkStart w:id="496" w:name="_Hlt66847557"/>
      <w:bookmarkStart w:id="497" w:name="_Toc104711098"/>
      <w:bookmarkStart w:id="498" w:name="_Toc466640620"/>
    </w:p>
    <w:p w14:paraId="40A2918D">
      <w:pPr>
        <w:pStyle w:val="48"/>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7CAE7B27">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1F094AC6">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1271A314">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73F440A">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0FED27C">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6021F149">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34E6046F">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3C06724">
      <w:pPr>
        <w:pStyle w:val="48"/>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25DD5413">
      <w:pPr>
        <w:pStyle w:val="48"/>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4D8E4B58">
      <w:pPr>
        <w:pStyle w:val="48"/>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4581AE92">
      <w:pPr>
        <w:pStyle w:val="48"/>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1D2843F0">
      <w:pPr>
        <w:pStyle w:val="48"/>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1C895DBE">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5ADD4FE5">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5A2BC09B">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47F0C4EF">
      <w:pPr>
        <w:pStyle w:val="48"/>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21481EC0">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157E14DD">
      <w:pPr>
        <w:pStyle w:val="48"/>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62209C4C">
      <w:pPr>
        <w:pStyle w:val="48"/>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7FD7E948">
      <w:pPr>
        <w:spacing w:before="120"/>
        <w:outlineLvl w:val="9"/>
        <w:rPr>
          <w:rFonts w:hint="eastAsia" w:asciiTheme="minorEastAsia" w:hAnsiTheme="minorEastAsia" w:eastAsiaTheme="minorEastAsia" w:cstheme="minorEastAsia"/>
          <w:b/>
          <w:bCs/>
          <w:color w:val="auto"/>
          <w:szCs w:val="24"/>
          <w:highlight w:val="none"/>
        </w:rPr>
      </w:pPr>
    </w:p>
    <w:p w14:paraId="358AD960">
      <w:pPr>
        <w:spacing w:before="120"/>
        <w:outlineLvl w:val="9"/>
        <w:rPr>
          <w:rFonts w:hint="eastAsia" w:asciiTheme="minorEastAsia" w:hAnsiTheme="minorEastAsia" w:eastAsiaTheme="minorEastAsia" w:cstheme="minorEastAsia"/>
          <w:b/>
          <w:bCs/>
          <w:color w:val="auto"/>
          <w:szCs w:val="24"/>
          <w:highlight w:val="none"/>
        </w:rPr>
      </w:pPr>
    </w:p>
    <w:p w14:paraId="70FF42CD">
      <w:pPr>
        <w:spacing w:before="120"/>
        <w:outlineLvl w:val="9"/>
        <w:rPr>
          <w:rFonts w:hint="eastAsia" w:asciiTheme="minorEastAsia" w:hAnsiTheme="minorEastAsia" w:eastAsiaTheme="minorEastAsia" w:cstheme="minorEastAsia"/>
          <w:b/>
          <w:bCs/>
          <w:color w:val="auto"/>
          <w:szCs w:val="24"/>
          <w:highlight w:val="none"/>
        </w:rPr>
      </w:pPr>
    </w:p>
    <w:p w14:paraId="17DF039D">
      <w:pPr>
        <w:spacing w:before="120"/>
        <w:outlineLvl w:val="9"/>
        <w:rPr>
          <w:rFonts w:hint="eastAsia" w:asciiTheme="minorEastAsia" w:hAnsiTheme="minorEastAsia" w:eastAsiaTheme="minorEastAsia" w:cstheme="minorEastAsia"/>
          <w:b/>
          <w:bCs/>
          <w:color w:val="auto"/>
          <w:szCs w:val="24"/>
          <w:highlight w:val="none"/>
        </w:rPr>
      </w:pPr>
    </w:p>
    <w:p w14:paraId="0778DF56">
      <w:pPr>
        <w:spacing w:before="120"/>
        <w:outlineLvl w:val="9"/>
        <w:rPr>
          <w:rFonts w:hint="eastAsia" w:asciiTheme="minorEastAsia" w:hAnsiTheme="minorEastAsia" w:eastAsiaTheme="minorEastAsia" w:cstheme="minorEastAsia"/>
          <w:b/>
          <w:bCs/>
          <w:color w:val="auto"/>
          <w:szCs w:val="24"/>
          <w:highlight w:val="none"/>
        </w:rPr>
      </w:pPr>
    </w:p>
    <w:p w14:paraId="5DA514C6">
      <w:pPr>
        <w:pStyle w:val="4"/>
        <w:spacing w:before="120"/>
        <w:rPr>
          <w:rFonts w:hint="eastAsia" w:asciiTheme="minorEastAsia" w:hAnsiTheme="minorEastAsia" w:eastAsiaTheme="minorEastAsia" w:cstheme="minorEastAsia"/>
          <w:b/>
          <w:bCs/>
          <w:color w:val="auto"/>
          <w:szCs w:val="24"/>
          <w:highlight w:val="none"/>
        </w:rPr>
      </w:pPr>
      <w:bookmarkStart w:id="499" w:name="_Toc16216"/>
      <w:r>
        <w:rPr>
          <w:rFonts w:hint="eastAsia" w:asciiTheme="minorEastAsia" w:hAnsiTheme="minorEastAsia" w:eastAsiaTheme="minorEastAsia" w:cstheme="minorEastAsia"/>
          <w:b/>
          <w:bCs/>
          <w:color w:val="auto"/>
          <w:szCs w:val="24"/>
          <w:highlight w:val="none"/>
        </w:rPr>
        <w:t xml:space="preserve">格式二 </w:t>
      </w:r>
      <w:bookmarkEnd w:id="489"/>
      <w:bookmarkEnd w:id="490"/>
      <w:bookmarkEnd w:id="491"/>
      <w:r>
        <w:rPr>
          <w:rFonts w:hint="eastAsia" w:asciiTheme="minorEastAsia" w:hAnsiTheme="minorEastAsia" w:eastAsiaTheme="minorEastAsia" w:cstheme="minorEastAsia"/>
          <w:b/>
          <w:bCs/>
          <w:color w:val="auto"/>
          <w:szCs w:val="24"/>
          <w:highlight w:val="none"/>
        </w:rPr>
        <w:t>《投标函》及《工程项目总价表》</w:t>
      </w:r>
      <w:bookmarkEnd w:id="492"/>
      <w:bookmarkEnd w:id="493"/>
      <w:bookmarkEnd w:id="499"/>
    </w:p>
    <w:p w14:paraId="7E96A797">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bookmarkStart w:id="500" w:name="_Toc27121"/>
      <w:bookmarkStart w:id="501" w:name="_Toc28636"/>
      <w:bookmarkStart w:id="502" w:name="_Toc29375"/>
      <w:bookmarkStart w:id="503" w:name="_Toc9280"/>
      <w:bookmarkStart w:id="504" w:name="_Toc21577"/>
      <w:bookmarkStart w:id="505" w:name="_Toc8657"/>
      <w:bookmarkStart w:id="506" w:name="_Toc10604"/>
      <w:bookmarkStart w:id="507" w:name="_Toc39136362"/>
      <w:bookmarkStart w:id="508" w:name="_Toc18294"/>
    </w:p>
    <w:p w14:paraId="141A9169">
      <w:pPr>
        <w:wordWrap w:val="0"/>
        <w:adjustRightInd w:val="0"/>
        <w:snapToGrid w:val="0"/>
        <w:spacing w:line="440" w:lineRule="exact"/>
        <w:jc w:val="center"/>
        <w:rPr>
          <w:rFonts w:hint="eastAsia" w:asciiTheme="minorEastAsia" w:hAnsiTheme="minorEastAsia" w:eastAsiaTheme="minorEastAsia" w:cstheme="minorEastAsia"/>
          <w:b/>
          <w:bCs/>
          <w:color w:val="auto"/>
          <w:szCs w:val="22"/>
          <w:highlight w:val="none"/>
        </w:rPr>
      </w:pPr>
      <w:r>
        <w:rPr>
          <w:rFonts w:hint="eastAsia" w:asciiTheme="minorEastAsia" w:hAnsiTheme="minorEastAsia" w:eastAsiaTheme="minorEastAsia" w:cstheme="minorEastAsia"/>
          <w:b/>
          <w:bCs/>
          <w:color w:val="auto"/>
          <w:szCs w:val="22"/>
          <w:highlight w:val="none"/>
        </w:rPr>
        <w:t>投  标  函</w:t>
      </w:r>
      <w:bookmarkEnd w:id="500"/>
      <w:bookmarkEnd w:id="501"/>
      <w:bookmarkEnd w:id="502"/>
      <w:bookmarkEnd w:id="503"/>
      <w:bookmarkEnd w:id="504"/>
      <w:bookmarkEnd w:id="505"/>
      <w:bookmarkEnd w:id="506"/>
      <w:bookmarkEnd w:id="507"/>
      <w:bookmarkEnd w:id="508"/>
    </w:p>
    <w:p w14:paraId="391E1D3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7008BC0">
      <w:pPr>
        <w:wordWrap w:val="0"/>
        <w:adjustRightInd w:val="0"/>
        <w:snapToGrid w:val="0"/>
        <w:spacing w:line="440" w:lineRule="exact"/>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w:t>
      </w:r>
      <w:r>
        <w:rPr>
          <w:rFonts w:hint="eastAsia" w:asciiTheme="minorEastAsia" w:hAnsiTheme="minorEastAsia" w:eastAsiaTheme="minorEastAsia" w:cstheme="minorEastAsia"/>
          <w:color w:val="auto"/>
          <w:szCs w:val="22"/>
          <w:highlight w:val="none"/>
          <w:lang w:val="en-US" w:eastAsia="zh-CN"/>
        </w:rPr>
        <w:t>勘察、</w:t>
      </w:r>
      <w:r>
        <w:rPr>
          <w:rFonts w:hint="eastAsia" w:asciiTheme="minorEastAsia" w:hAnsiTheme="minorEastAsia" w:eastAsiaTheme="minorEastAsia" w:cstheme="minorEastAsia"/>
          <w:color w:val="auto"/>
          <w:szCs w:val="22"/>
          <w:highlight w:val="none"/>
        </w:rPr>
        <w:t>设计、施工，本工程</w:t>
      </w:r>
      <w:r>
        <w:rPr>
          <w:rFonts w:hint="eastAsia" w:asciiTheme="minorEastAsia" w:hAnsiTheme="minorEastAsia" w:eastAsiaTheme="minorEastAsia" w:cstheme="minorEastAsia"/>
          <w:color w:val="auto"/>
          <w:szCs w:val="22"/>
          <w:highlight w:val="none"/>
          <w:lang w:val="en-US" w:eastAsia="zh-CN"/>
        </w:rPr>
        <w:t>勘察、</w:t>
      </w:r>
      <w:r>
        <w:rPr>
          <w:rFonts w:hint="eastAsia" w:asciiTheme="minorEastAsia" w:hAnsiTheme="minorEastAsia" w:eastAsiaTheme="minorEastAsia" w:cstheme="minorEastAsia"/>
          <w:color w:val="auto"/>
          <w:szCs w:val="22"/>
          <w:highlight w:val="none"/>
        </w:rPr>
        <w:t>设计、施工工期为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w:t>
      </w:r>
      <w:r>
        <w:rPr>
          <w:rFonts w:hint="eastAsia" w:asciiTheme="minorEastAsia" w:hAnsiTheme="minorEastAsia" w:eastAsiaTheme="minorEastAsia" w:cstheme="minorEastAsia"/>
          <w:color w:val="auto"/>
          <w:szCs w:val="22"/>
          <w:highlight w:val="none"/>
          <w:lang w:val="en-US" w:eastAsia="zh-CN"/>
        </w:rPr>
        <w:t>勘察、</w:t>
      </w:r>
      <w:r>
        <w:rPr>
          <w:rFonts w:hint="eastAsia" w:asciiTheme="minorEastAsia" w:hAnsiTheme="minorEastAsia" w:eastAsiaTheme="minorEastAsia" w:cstheme="minorEastAsia"/>
          <w:color w:val="auto"/>
          <w:szCs w:val="22"/>
          <w:highlight w:val="none"/>
        </w:rPr>
        <w:t>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ABCF19B">
      <w:pPr>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25DEE623">
      <w:pPr>
        <w:jc w:val="left"/>
        <w:rPr>
          <w:rFonts w:hint="eastAsia" w:asciiTheme="minorEastAsia" w:hAnsiTheme="minorEastAsia" w:eastAsiaTheme="minorEastAsia" w:cstheme="minorEastAsia"/>
          <w:snapToGrid w:val="0"/>
          <w:color w:val="auto"/>
          <w:kern w:val="0"/>
          <w:szCs w:val="24"/>
          <w:highlight w:val="none"/>
        </w:rPr>
      </w:pPr>
    </w:p>
    <w:p w14:paraId="6E4478DB">
      <w:pPr>
        <w:wordWrap w:val="0"/>
        <w:adjustRightInd w:val="0"/>
        <w:snapToGrid w:val="0"/>
        <w:spacing w:line="440" w:lineRule="exact"/>
        <w:jc w:val="center"/>
        <w:rPr>
          <w:rFonts w:hint="eastAsia" w:asciiTheme="minorEastAsia" w:hAnsiTheme="minorEastAsia" w:eastAsiaTheme="minorEastAsia" w:cstheme="minorEastAsia"/>
          <w:b/>
          <w:bCs/>
          <w:color w:val="auto"/>
          <w:szCs w:val="22"/>
          <w:highlight w:val="none"/>
        </w:rPr>
      </w:pPr>
      <w:bookmarkStart w:id="509" w:name="_Toc5052"/>
      <w:bookmarkStart w:id="510" w:name="_Toc20338"/>
      <w:bookmarkStart w:id="511" w:name="_Toc453"/>
      <w:bookmarkStart w:id="512" w:name="_Toc25829"/>
      <w:bookmarkStart w:id="513" w:name="_Toc25629"/>
      <w:bookmarkStart w:id="514" w:name="_Toc7915"/>
      <w:bookmarkStart w:id="515" w:name="_Toc39136364"/>
      <w:r>
        <w:rPr>
          <w:rFonts w:hint="eastAsia" w:asciiTheme="minorEastAsia" w:hAnsiTheme="minorEastAsia" w:eastAsiaTheme="minorEastAsia" w:cstheme="minorEastAsia"/>
          <w:b/>
          <w:bCs/>
          <w:color w:val="auto"/>
          <w:szCs w:val="22"/>
          <w:highlight w:val="none"/>
        </w:rPr>
        <w:t>工程项目总价表</w:t>
      </w:r>
      <w:bookmarkEnd w:id="509"/>
      <w:bookmarkEnd w:id="510"/>
      <w:bookmarkEnd w:id="511"/>
      <w:bookmarkEnd w:id="512"/>
      <w:bookmarkEnd w:id="513"/>
    </w:p>
    <w:p w14:paraId="2AEF0ABB">
      <w:pPr>
        <w:spacing w:line="360" w:lineRule="auto"/>
        <w:ind w:firstLine="480" w:firstLineChars="200"/>
        <w:rPr>
          <w:rFonts w:hint="eastAsia" w:ascii="宋体" w:hAnsi="宋体" w:eastAsia="宋体" w:cs="宋体"/>
          <w:color w:val="auto"/>
          <w:highlight w:val="none"/>
        </w:rPr>
      </w:pPr>
    </w:p>
    <w:tbl>
      <w:tblPr>
        <w:tblStyle w:val="2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79"/>
        <w:gridCol w:w="1770"/>
        <w:gridCol w:w="1808"/>
        <w:gridCol w:w="1347"/>
        <w:gridCol w:w="2636"/>
      </w:tblGrid>
      <w:tr w14:paraId="02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6" w:type="dxa"/>
            <w:noWrap w:val="0"/>
            <w:vAlign w:val="center"/>
          </w:tcPr>
          <w:p w14:paraId="5FC755F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179" w:type="dxa"/>
            <w:noWrap w:val="0"/>
            <w:vAlign w:val="center"/>
          </w:tcPr>
          <w:p w14:paraId="4C3B906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1770" w:type="dxa"/>
            <w:noWrap w:val="0"/>
            <w:vAlign w:val="center"/>
          </w:tcPr>
          <w:p w14:paraId="6CEC3C4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报价基数（元）</w:t>
            </w:r>
          </w:p>
        </w:tc>
        <w:tc>
          <w:tcPr>
            <w:tcW w:w="1808" w:type="dxa"/>
            <w:noWrap w:val="0"/>
            <w:vAlign w:val="center"/>
          </w:tcPr>
          <w:p w14:paraId="0612A26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1"/>
                <w:sz w:val="24"/>
                <w:szCs w:val="24"/>
                <w:highlight w:val="none"/>
                <w:lang w:val="zh-CN"/>
              </w:rPr>
              <w:t>投标费率</w:t>
            </w:r>
            <w:r>
              <w:rPr>
                <w:rFonts w:hint="eastAsia" w:asciiTheme="minorEastAsia" w:hAnsiTheme="minorEastAsia" w:eastAsiaTheme="minorEastAsia" w:cstheme="minorEastAsia"/>
                <w:color w:val="auto"/>
                <w:kern w:val="1"/>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投标下浮率</w:t>
            </w:r>
          </w:p>
        </w:tc>
        <w:tc>
          <w:tcPr>
            <w:tcW w:w="1347" w:type="dxa"/>
            <w:noWrap w:val="0"/>
            <w:vAlign w:val="center"/>
          </w:tcPr>
          <w:p w14:paraId="2FAEA2E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投标报价</w:t>
            </w:r>
            <w:r>
              <w:rPr>
                <w:rFonts w:hint="eastAsia" w:asciiTheme="minorEastAsia" w:hAnsiTheme="minorEastAsia" w:eastAsiaTheme="minorEastAsia" w:cstheme="minorEastAsia"/>
                <w:color w:val="auto"/>
                <w:kern w:val="0"/>
                <w:sz w:val="24"/>
                <w:szCs w:val="24"/>
                <w:highlight w:val="none"/>
              </w:rPr>
              <w:t>（元）</w:t>
            </w:r>
          </w:p>
        </w:tc>
        <w:tc>
          <w:tcPr>
            <w:tcW w:w="2636" w:type="dxa"/>
            <w:noWrap w:val="0"/>
            <w:vAlign w:val="center"/>
          </w:tcPr>
          <w:p w14:paraId="5627565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1B7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noWrap w:val="0"/>
            <w:vAlign w:val="center"/>
          </w:tcPr>
          <w:p w14:paraId="55C2073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179" w:type="dxa"/>
            <w:noWrap w:val="0"/>
            <w:vAlign w:val="center"/>
          </w:tcPr>
          <w:p w14:paraId="75D884AC">
            <w:pPr>
              <w:widowControl/>
              <w:ind w:right="-122" w:rightChars="-51"/>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勘察费</w:t>
            </w:r>
          </w:p>
        </w:tc>
        <w:tc>
          <w:tcPr>
            <w:tcW w:w="1770" w:type="dxa"/>
            <w:noWrap w:val="0"/>
            <w:vAlign w:val="center"/>
          </w:tcPr>
          <w:p w14:paraId="150FCA0B">
            <w:pPr>
              <w:widowControl/>
              <w:jc w:val="center"/>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510020.00</w:t>
            </w:r>
          </w:p>
        </w:tc>
        <w:tc>
          <w:tcPr>
            <w:tcW w:w="1808" w:type="dxa"/>
            <w:noWrap w:val="0"/>
            <w:vAlign w:val="center"/>
          </w:tcPr>
          <w:p w14:paraId="26B18F9B">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投标下浮率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w:t>
            </w:r>
          </w:p>
        </w:tc>
        <w:tc>
          <w:tcPr>
            <w:tcW w:w="1347" w:type="dxa"/>
            <w:noWrap w:val="0"/>
            <w:vAlign w:val="center"/>
          </w:tcPr>
          <w:p w14:paraId="44EAF967">
            <w:pPr>
              <w:widowControl/>
              <w:jc w:val="both"/>
              <w:rPr>
                <w:rFonts w:hint="eastAsia" w:asciiTheme="minorEastAsia" w:hAnsiTheme="minorEastAsia" w:eastAsiaTheme="minorEastAsia" w:cstheme="minorEastAsia"/>
                <w:color w:val="auto"/>
                <w:kern w:val="0"/>
                <w:sz w:val="24"/>
                <w:szCs w:val="24"/>
                <w:highlight w:val="none"/>
                <w:lang w:val="en-US" w:eastAsia="zh-CN"/>
              </w:rPr>
            </w:pPr>
          </w:p>
        </w:tc>
        <w:tc>
          <w:tcPr>
            <w:tcW w:w="2636" w:type="dxa"/>
            <w:noWrap w:val="0"/>
            <w:vAlign w:val="center"/>
          </w:tcPr>
          <w:p w14:paraId="5A6F1AE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结算时按概算审定的勘察费*（1-下浮率），投标人应分别报投标下浮率和勘察费。</w:t>
            </w:r>
          </w:p>
        </w:tc>
      </w:tr>
      <w:tr w14:paraId="1DF2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noWrap w:val="0"/>
            <w:vAlign w:val="center"/>
          </w:tcPr>
          <w:p w14:paraId="38AEBF4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1179" w:type="dxa"/>
            <w:noWrap w:val="0"/>
            <w:vAlign w:val="center"/>
          </w:tcPr>
          <w:p w14:paraId="2AF06E29">
            <w:pPr>
              <w:widowControl/>
              <w:ind w:right="-122" w:rightChars="-51"/>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设计</w:t>
            </w:r>
            <w:r>
              <w:rPr>
                <w:rFonts w:hint="eastAsia" w:asciiTheme="minorEastAsia" w:hAnsiTheme="minorEastAsia" w:eastAsiaTheme="minorEastAsia" w:cstheme="minorEastAsia"/>
                <w:color w:val="auto"/>
                <w:kern w:val="0"/>
                <w:sz w:val="24"/>
                <w:szCs w:val="24"/>
                <w:highlight w:val="none"/>
              </w:rPr>
              <w:t>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含施工图审查费</w:t>
            </w:r>
            <w:r>
              <w:rPr>
                <w:rFonts w:hint="eastAsia" w:asciiTheme="minorEastAsia" w:hAnsiTheme="minorEastAsia" w:eastAsiaTheme="minorEastAsia" w:cstheme="minorEastAsia"/>
                <w:color w:val="auto"/>
                <w:kern w:val="0"/>
                <w:sz w:val="24"/>
                <w:szCs w:val="24"/>
                <w:highlight w:val="none"/>
                <w:lang w:eastAsia="zh-CN"/>
              </w:rPr>
              <w:t>）</w:t>
            </w:r>
          </w:p>
        </w:tc>
        <w:tc>
          <w:tcPr>
            <w:tcW w:w="1770" w:type="dxa"/>
            <w:noWrap w:val="0"/>
            <w:vAlign w:val="center"/>
          </w:tcPr>
          <w:p w14:paraId="34C8C0A2">
            <w:pPr>
              <w:widowControl/>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76696000.00</w:t>
            </w:r>
          </w:p>
        </w:tc>
        <w:tc>
          <w:tcPr>
            <w:tcW w:w="1808" w:type="dxa"/>
            <w:noWrap w:val="0"/>
            <w:vAlign w:val="center"/>
          </w:tcPr>
          <w:p w14:paraId="72497075">
            <w:pPr>
              <w:widowControl/>
              <w:jc w:val="center"/>
              <w:rPr>
                <w:rFonts w:hint="eastAsia" w:asciiTheme="minorEastAsia" w:hAnsiTheme="minorEastAsia" w:eastAsiaTheme="minorEastAsia" w:cstheme="minorEastAsia"/>
                <w:color w:val="auto"/>
                <w:kern w:val="1"/>
                <w:sz w:val="24"/>
                <w:szCs w:val="24"/>
                <w:highlight w:val="none"/>
                <w:lang w:val="zh-CN"/>
              </w:rPr>
            </w:pPr>
            <w:r>
              <w:rPr>
                <w:rFonts w:hint="eastAsia" w:asciiTheme="minorEastAsia" w:hAnsiTheme="minorEastAsia" w:eastAsiaTheme="minorEastAsia" w:cstheme="minorEastAsia"/>
                <w:color w:val="auto"/>
                <w:kern w:val="1"/>
                <w:sz w:val="24"/>
                <w:szCs w:val="24"/>
                <w:highlight w:val="none"/>
                <w:lang w:val="zh-CN"/>
              </w:rPr>
              <w:t>投标费率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w:t>
            </w:r>
          </w:p>
        </w:tc>
        <w:tc>
          <w:tcPr>
            <w:tcW w:w="1347" w:type="dxa"/>
            <w:noWrap w:val="0"/>
            <w:vAlign w:val="center"/>
          </w:tcPr>
          <w:p w14:paraId="379DB345">
            <w:pPr>
              <w:widowControl/>
              <w:jc w:val="both"/>
              <w:rPr>
                <w:rFonts w:hint="eastAsia" w:asciiTheme="minorEastAsia" w:hAnsiTheme="minorEastAsia" w:eastAsiaTheme="minorEastAsia" w:cstheme="minorEastAsia"/>
                <w:color w:val="auto"/>
                <w:kern w:val="0"/>
                <w:sz w:val="24"/>
                <w:szCs w:val="24"/>
                <w:highlight w:val="none"/>
                <w:lang w:val="en-US" w:eastAsia="zh-CN"/>
              </w:rPr>
            </w:pPr>
          </w:p>
        </w:tc>
        <w:tc>
          <w:tcPr>
            <w:tcW w:w="2636" w:type="dxa"/>
            <w:noWrap w:val="0"/>
            <w:vAlign w:val="center"/>
          </w:tcPr>
          <w:p w14:paraId="211E854D">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按最高投标限价</w:t>
            </w:r>
            <w:r>
              <w:rPr>
                <w:rFonts w:hint="eastAsia" w:asciiTheme="minorEastAsia" w:hAnsiTheme="minorEastAsia" w:eastAsiaTheme="minorEastAsia" w:cstheme="minorEastAsia"/>
                <w:color w:val="auto"/>
                <w:sz w:val="24"/>
                <w:szCs w:val="24"/>
                <w:highlight w:val="none"/>
                <w:lang w:eastAsia="zh-CN"/>
              </w:rPr>
              <w:t>范围内</w:t>
            </w:r>
            <w:r>
              <w:rPr>
                <w:rFonts w:hint="eastAsia" w:asciiTheme="minorEastAsia" w:hAnsiTheme="minorEastAsia" w:eastAsiaTheme="minorEastAsia" w:cstheme="minorEastAsia"/>
                <w:color w:val="auto"/>
                <w:sz w:val="24"/>
                <w:szCs w:val="24"/>
                <w:highlight w:val="none"/>
              </w:rPr>
              <w:t>自行报</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价及</w:t>
            </w:r>
            <w:r>
              <w:rPr>
                <w:rFonts w:hint="eastAsia" w:asciiTheme="minorEastAsia" w:hAnsiTheme="minorEastAsia" w:eastAsiaTheme="minorEastAsia" w:cstheme="minorEastAsia"/>
                <w:color w:val="auto"/>
                <w:sz w:val="24"/>
                <w:szCs w:val="24"/>
                <w:highlight w:val="none"/>
                <w:lang w:eastAsia="zh-CN"/>
              </w:rPr>
              <w:t>投标费</w:t>
            </w:r>
            <w:r>
              <w:rPr>
                <w:rFonts w:hint="eastAsia" w:asciiTheme="minorEastAsia" w:hAnsiTheme="minorEastAsia" w:eastAsiaTheme="minorEastAsia" w:cstheme="minorEastAsia"/>
                <w:color w:val="auto"/>
                <w:sz w:val="24"/>
                <w:szCs w:val="24"/>
                <w:highlight w:val="none"/>
              </w:rPr>
              <w:t>率。报价基数作为暂定量，仅作为投标报价编制依据，不作为结算依据。</w:t>
            </w:r>
          </w:p>
        </w:tc>
      </w:tr>
      <w:tr w14:paraId="3D02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6" w:type="dxa"/>
            <w:noWrap w:val="0"/>
            <w:vAlign w:val="center"/>
          </w:tcPr>
          <w:p w14:paraId="2451ABEA">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1179" w:type="dxa"/>
            <w:noWrap w:val="0"/>
            <w:vAlign w:val="center"/>
          </w:tcPr>
          <w:p w14:paraId="2E8F975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建安工程费</w:t>
            </w:r>
          </w:p>
        </w:tc>
        <w:tc>
          <w:tcPr>
            <w:tcW w:w="1770" w:type="dxa"/>
            <w:noWrap w:val="0"/>
            <w:vAlign w:val="center"/>
          </w:tcPr>
          <w:p w14:paraId="240F0C5D">
            <w:pPr>
              <w:widowControl/>
              <w:jc w:val="center"/>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76696000.00</w:t>
            </w:r>
          </w:p>
        </w:tc>
        <w:tc>
          <w:tcPr>
            <w:tcW w:w="1808" w:type="dxa"/>
            <w:noWrap w:val="0"/>
            <w:vAlign w:val="center"/>
          </w:tcPr>
          <w:p w14:paraId="52678562">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投标下浮率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w:t>
            </w:r>
          </w:p>
        </w:tc>
        <w:tc>
          <w:tcPr>
            <w:tcW w:w="1347" w:type="dxa"/>
            <w:noWrap w:val="0"/>
            <w:vAlign w:val="center"/>
          </w:tcPr>
          <w:p w14:paraId="408585C2">
            <w:pPr>
              <w:widowControl/>
              <w:jc w:val="center"/>
              <w:rPr>
                <w:rFonts w:hint="eastAsia" w:asciiTheme="minorEastAsia" w:hAnsiTheme="minorEastAsia" w:eastAsiaTheme="minorEastAsia" w:cstheme="minorEastAsia"/>
                <w:color w:val="auto"/>
                <w:kern w:val="0"/>
                <w:sz w:val="24"/>
                <w:szCs w:val="24"/>
                <w:highlight w:val="none"/>
                <w:lang w:val="en-US" w:eastAsia="zh-CN"/>
              </w:rPr>
            </w:pPr>
          </w:p>
        </w:tc>
        <w:tc>
          <w:tcPr>
            <w:tcW w:w="2636" w:type="dxa"/>
            <w:noWrap w:val="0"/>
            <w:vAlign w:val="center"/>
          </w:tcPr>
          <w:p w14:paraId="0334E49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本项目为限额设计，</w:t>
            </w:r>
            <w:r>
              <w:rPr>
                <w:rFonts w:hint="eastAsia" w:asciiTheme="minorEastAsia" w:hAnsiTheme="minorEastAsia" w:eastAsiaTheme="minorEastAsia" w:cstheme="minorEastAsia"/>
                <w:color w:val="auto"/>
                <w:kern w:val="0"/>
                <w:sz w:val="24"/>
                <w:szCs w:val="24"/>
                <w:highlight w:val="none"/>
                <w:lang w:val="en-US" w:eastAsia="zh-CN"/>
              </w:rPr>
              <w:t>工程结算价</w:t>
            </w:r>
            <w:r>
              <w:rPr>
                <w:rFonts w:hint="eastAsia" w:asciiTheme="minorEastAsia" w:hAnsiTheme="minorEastAsia" w:eastAsiaTheme="minorEastAsia" w:cstheme="minorEastAsia"/>
                <w:color w:val="auto"/>
                <w:kern w:val="0"/>
                <w:sz w:val="24"/>
                <w:szCs w:val="24"/>
                <w:highlight w:val="none"/>
              </w:rPr>
              <w:t>未超过建安工程</w:t>
            </w:r>
            <w:r>
              <w:rPr>
                <w:rFonts w:hint="eastAsia" w:asciiTheme="minorEastAsia" w:hAnsiTheme="minorEastAsia" w:eastAsiaTheme="minorEastAsia" w:cstheme="minorEastAsia"/>
                <w:color w:val="auto"/>
                <w:kern w:val="0"/>
                <w:sz w:val="24"/>
                <w:szCs w:val="24"/>
                <w:highlight w:val="none"/>
                <w:lang w:val="en-US" w:eastAsia="zh-CN"/>
              </w:rPr>
              <w:t>费中标价的</w:t>
            </w:r>
            <w:r>
              <w:rPr>
                <w:rFonts w:hint="eastAsia" w:asciiTheme="minorEastAsia" w:hAnsiTheme="minorEastAsia" w:eastAsiaTheme="minorEastAsia" w:cstheme="minorEastAsia"/>
                <w:color w:val="auto"/>
                <w:kern w:val="0"/>
                <w:sz w:val="24"/>
                <w:szCs w:val="24"/>
                <w:highlight w:val="none"/>
              </w:rPr>
              <w:t>按实结算，超过建安工程</w:t>
            </w:r>
            <w:r>
              <w:rPr>
                <w:rFonts w:hint="eastAsia" w:asciiTheme="minorEastAsia" w:hAnsiTheme="minorEastAsia" w:eastAsiaTheme="minorEastAsia" w:cstheme="minorEastAsia"/>
                <w:color w:val="auto"/>
                <w:kern w:val="0"/>
                <w:sz w:val="24"/>
                <w:szCs w:val="24"/>
                <w:highlight w:val="none"/>
                <w:lang w:val="en-US" w:eastAsia="zh-CN"/>
              </w:rPr>
              <w:t>费中标价的</w:t>
            </w:r>
            <w:r>
              <w:rPr>
                <w:rFonts w:hint="eastAsia" w:asciiTheme="minorEastAsia" w:hAnsiTheme="minorEastAsia" w:eastAsiaTheme="minorEastAsia" w:cstheme="minorEastAsia"/>
                <w:color w:val="auto"/>
                <w:kern w:val="0"/>
                <w:sz w:val="24"/>
                <w:szCs w:val="24"/>
                <w:highlight w:val="none"/>
              </w:rPr>
              <w:t>则按建安工程</w:t>
            </w:r>
            <w:r>
              <w:rPr>
                <w:rFonts w:hint="eastAsia" w:asciiTheme="minorEastAsia" w:hAnsiTheme="minorEastAsia" w:eastAsiaTheme="minorEastAsia" w:cstheme="minorEastAsia"/>
                <w:color w:val="auto"/>
                <w:kern w:val="0"/>
                <w:sz w:val="24"/>
                <w:szCs w:val="24"/>
                <w:highlight w:val="none"/>
                <w:lang w:val="en-US" w:eastAsia="zh-CN"/>
              </w:rPr>
              <w:t>费</w:t>
            </w:r>
            <w:r>
              <w:rPr>
                <w:rFonts w:hint="eastAsia" w:asciiTheme="minorEastAsia" w:hAnsiTheme="minorEastAsia" w:eastAsiaTheme="minorEastAsia" w:cstheme="minorEastAsia"/>
                <w:color w:val="auto"/>
                <w:kern w:val="0"/>
                <w:sz w:val="24"/>
                <w:szCs w:val="24"/>
                <w:highlight w:val="none"/>
              </w:rPr>
              <w:t>中标</w:t>
            </w:r>
            <w:r>
              <w:rPr>
                <w:rFonts w:hint="eastAsia" w:asciiTheme="minorEastAsia" w:hAnsiTheme="minorEastAsia" w:eastAsiaTheme="minorEastAsia" w:cstheme="minorEastAsia"/>
                <w:color w:val="auto"/>
                <w:kern w:val="0"/>
                <w:sz w:val="24"/>
                <w:szCs w:val="24"/>
                <w:highlight w:val="none"/>
                <w:lang w:eastAsia="zh-CN"/>
              </w:rPr>
              <w:t>价</w:t>
            </w:r>
            <w:r>
              <w:rPr>
                <w:rFonts w:hint="eastAsia" w:asciiTheme="minorEastAsia" w:hAnsiTheme="minorEastAsia" w:eastAsiaTheme="minorEastAsia" w:cstheme="minorEastAsia"/>
                <w:color w:val="auto"/>
                <w:kern w:val="0"/>
                <w:sz w:val="24"/>
                <w:szCs w:val="24"/>
                <w:highlight w:val="none"/>
              </w:rPr>
              <w:t>结算。建安工程投标报价=</w:t>
            </w:r>
            <w:r>
              <w:rPr>
                <w:rFonts w:hint="eastAsia" w:asciiTheme="minorEastAsia" w:hAnsiTheme="minorEastAsia" w:eastAsiaTheme="minorEastAsia" w:cstheme="minorEastAsia"/>
                <w:color w:val="auto"/>
                <w:kern w:val="0"/>
                <w:sz w:val="24"/>
                <w:szCs w:val="24"/>
                <w:highlight w:val="none"/>
                <w:lang w:val="en-US" w:eastAsia="zh-CN"/>
              </w:rPr>
              <w:t>报价基数</w:t>
            </w:r>
            <w:r>
              <w:rPr>
                <w:rFonts w:hint="eastAsia" w:asciiTheme="minorEastAsia" w:hAnsiTheme="minorEastAsia" w:eastAsiaTheme="minorEastAsia" w:cstheme="minorEastAsia"/>
                <w:color w:val="auto"/>
                <w:kern w:val="0"/>
                <w:sz w:val="24"/>
                <w:szCs w:val="24"/>
                <w:highlight w:val="none"/>
              </w:rPr>
              <w:t>×（1-投标下浮率）</w:t>
            </w:r>
          </w:p>
        </w:tc>
      </w:tr>
      <w:tr w14:paraId="5A9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35" w:type="dxa"/>
            <w:gridSpan w:val="2"/>
            <w:noWrap w:val="0"/>
            <w:vAlign w:val="center"/>
          </w:tcPr>
          <w:p w14:paraId="0BCDF1F8">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合计</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1+2+3</w:t>
            </w:r>
            <w:r>
              <w:rPr>
                <w:rFonts w:hint="eastAsia" w:asciiTheme="minorEastAsia" w:hAnsiTheme="minorEastAsia" w:eastAsiaTheme="minorEastAsia" w:cstheme="minorEastAsia"/>
                <w:color w:val="auto"/>
                <w:kern w:val="0"/>
                <w:sz w:val="24"/>
                <w:szCs w:val="24"/>
                <w:highlight w:val="none"/>
                <w:lang w:eastAsia="zh-CN"/>
              </w:rPr>
              <w:t>）</w:t>
            </w:r>
          </w:p>
        </w:tc>
        <w:tc>
          <w:tcPr>
            <w:tcW w:w="1770" w:type="dxa"/>
            <w:noWrap w:val="0"/>
            <w:vAlign w:val="center"/>
          </w:tcPr>
          <w:p w14:paraId="39AA715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1808" w:type="dxa"/>
            <w:noWrap w:val="0"/>
            <w:vAlign w:val="center"/>
          </w:tcPr>
          <w:p w14:paraId="1AE70A4C">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c>
          <w:tcPr>
            <w:tcW w:w="1347" w:type="dxa"/>
            <w:noWrap w:val="0"/>
            <w:vAlign w:val="center"/>
          </w:tcPr>
          <w:p w14:paraId="5E6536F7">
            <w:pPr>
              <w:widowControl/>
              <w:jc w:val="both"/>
              <w:rPr>
                <w:rFonts w:hint="eastAsia" w:asciiTheme="minorEastAsia" w:hAnsiTheme="minorEastAsia" w:eastAsiaTheme="minorEastAsia" w:cstheme="minorEastAsia"/>
                <w:color w:val="auto"/>
                <w:kern w:val="0"/>
                <w:sz w:val="24"/>
                <w:szCs w:val="24"/>
                <w:highlight w:val="none"/>
                <w:lang w:val="en-US" w:eastAsia="zh-CN"/>
              </w:rPr>
            </w:pPr>
          </w:p>
        </w:tc>
        <w:tc>
          <w:tcPr>
            <w:tcW w:w="2636" w:type="dxa"/>
            <w:noWrap w:val="0"/>
            <w:vAlign w:val="center"/>
          </w:tcPr>
          <w:p w14:paraId="037B4BFC">
            <w:pPr>
              <w:widowControl/>
              <w:jc w:val="left"/>
              <w:rPr>
                <w:rFonts w:hint="eastAsia" w:asciiTheme="minorEastAsia" w:hAnsiTheme="minorEastAsia" w:eastAsiaTheme="minorEastAsia" w:cstheme="minorEastAsia"/>
                <w:color w:val="auto"/>
                <w:kern w:val="0"/>
                <w:sz w:val="24"/>
                <w:szCs w:val="24"/>
                <w:highlight w:val="none"/>
              </w:rPr>
            </w:pPr>
          </w:p>
        </w:tc>
      </w:tr>
    </w:tbl>
    <w:p w14:paraId="6695C793">
      <w:pPr>
        <w:pStyle w:val="32"/>
        <w:rPr>
          <w:rFonts w:ascii="宋体" w:hAnsi="宋体" w:cs="宋体"/>
          <w:color w:val="auto"/>
          <w:sz w:val="24"/>
          <w:highlight w:val="none"/>
          <w:lang w:val="zh-CN"/>
        </w:rPr>
      </w:pPr>
    </w:p>
    <w:p w14:paraId="394AFE69">
      <w:pPr>
        <w:pStyle w:val="6"/>
        <w:ind w:firstLine="0"/>
        <w:rPr>
          <w:rFonts w:hint="eastAsia" w:asciiTheme="minorEastAsia" w:hAnsiTheme="minorEastAsia" w:eastAsiaTheme="minorEastAsia" w:cstheme="minorEastAsia"/>
          <w:snapToGrid w:val="0"/>
          <w:color w:val="auto"/>
          <w:sz w:val="24"/>
          <w:szCs w:val="24"/>
          <w:highlight w:val="none"/>
        </w:rPr>
      </w:pPr>
      <w:r>
        <w:rPr>
          <w:rFonts w:hint="eastAsia" w:ascii="宋体" w:hAnsi="宋体" w:eastAsia="宋体" w:cs="宋体"/>
          <w:color w:val="auto"/>
          <w:szCs w:val="21"/>
          <w:highlight w:val="none"/>
        </w:rPr>
        <w:t>注：投标报价、</w:t>
      </w:r>
      <w:r>
        <w:rPr>
          <w:rFonts w:hint="eastAsia" w:ascii="宋体" w:hAnsi="宋体" w:eastAsia="宋体" w:cs="宋体"/>
          <w:color w:val="auto"/>
          <w:szCs w:val="21"/>
          <w:highlight w:val="none"/>
          <w:lang w:eastAsia="zh-CN"/>
        </w:rPr>
        <w:t>投标下浮</w:t>
      </w:r>
      <w:r>
        <w:rPr>
          <w:rFonts w:hint="eastAsia" w:ascii="宋体" w:hAnsi="宋体" w:eastAsia="宋体" w:cs="宋体"/>
          <w:color w:val="auto"/>
          <w:szCs w:val="21"/>
          <w:highlight w:val="none"/>
        </w:rPr>
        <w:t>率均保留至小数点后两位</w:t>
      </w:r>
      <w:r>
        <w:rPr>
          <w:rFonts w:hint="eastAsia" w:ascii="宋体" w:hAnsi="宋体" w:eastAsia="宋体" w:cs="宋体"/>
          <w:color w:val="auto"/>
          <w:szCs w:val="21"/>
          <w:highlight w:val="none"/>
          <w:lang w:eastAsia="zh-CN"/>
        </w:rPr>
        <w:t>，投标费率保留至小数点后三位。</w:t>
      </w: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51DD2D3A">
      <w:pPr>
        <w:outlineLvl w:val="9"/>
        <w:rPr>
          <w:rFonts w:hint="eastAsia" w:asciiTheme="minorEastAsia" w:hAnsiTheme="minorEastAsia" w:eastAsiaTheme="minorEastAsia" w:cstheme="minorEastAsia"/>
          <w:color w:val="auto"/>
          <w:highlight w:val="none"/>
        </w:rPr>
      </w:pPr>
    </w:p>
    <w:p w14:paraId="3223CC57">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759658B8">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3A0CC27B">
      <w:pPr>
        <w:spacing w:line="276"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CC1BE40">
      <w:pPr>
        <w:pStyle w:val="2"/>
        <w:rPr>
          <w:rFonts w:hint="eastAsia"/>
          <w:color w:val="auto"/>
          <w:highlight w:val="none"/>
        </w:rPr>
        <w:sectPr>
          <w:endnotePr>
            <w:numFmt w:val="decimal"/>
          </w:endnotePr>
          <w:pgSz w:w="11906" w:h="16838"/>
          <w:pgMar w:top="1701" w:right="1335" w:bottom="1417" w:left="1531" w:header="850" w:footer="992" w:gutter="0"/>
          <w:pgNumType w:fmt="decimal"/>
          <w:cols w:space="720" w:num="1"/>
          <w:docGrid w:linePitch="327" w:charSpace="0"/>
        </w:sectPr>
      </w:pPr>
    </w:p>
    <w:p w14:paraId="769EA550">
      <w:pPr>
        <w:pStyle w:val="4"/>
        <w:spacing w:before="120"/>
        <w:rPr>
          <w:rStyle w:val="60"/>
          <w:rFonts w:hint="eastAsia" w:asciiTheme="minorEastAsia" w:hAnsiTheme="minorEastAsia" w:eastAsiaTheme="minorEastAsia" w:cstheme="minorEastAsia"/>
          <w:color w:val="auto"/>
          <w:sz w:val="24"/>
          <w:szCs w:val="24"/>
          <w:highlight w:val="none"/>
        </w:rPr>
      </w:pPr>
      <w:bookmarkStart w:id="516" w:name="_Toc28529"/>
      <w:bookmarkStart w:id="517" w:name="_Toc20987"/>
      <w:bookmarkStart w:id="518" w:name="_Toc919"/>
      <w:bookmarkStart w:id="519" w:name="_Toc29297"/>
      <w:bookmarkStart w:id="520" w:name="_Toc21928"/>
      <w:bookmarkStart w:id="521" w:name="_Toc1017"/>
      <w:bookmarkStart w:id="522" w:name="_Toc32555"/>
      <w:r>
        <w:rPr>
          <w:rStyle w:val="60"/>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60"/>
          <w:rFonts w:hint="eastAsia" w:asciiTheme="minorEastAsia" w:hAnsiTheme="minorEastAsia" w:eastAsiaTheme="minorEastAsia" w:cstheme="minorEastAsia"/>
          <w:color w:val="auto"/>
          <w:sz w:val="24"/>
          <w:szCs w:val="24"/>
          <w:highlight w:val="none"/>
        </w:rPr>
        <w:t>一览表</w:t>
      </w:r>
      <w:bookmarkEnd w:id="514"/>
      <w:bookmarkEnd w:id="515"/>
      <w:bookmarkEnd w:id="516"/>
      <w:bookmarkEnd w:id="517"/>
      <w:bookmarkEnd w:id="518"/>
      <w:bookmarkEnd w:id="519"/>
    </w:p>
    <w:bookmarkEnd w:id="520"/>
    <w:bookmarkEnd w:id="521"/>
    <w:bookmarkEnd w:id="522"/>
    <w:p w14:paraId="2507BC48">
      <w:pPr>
        <w:spacing w:line="480" w:lineRule="auto"/>
        <w:jc w:val="center"/>
        <w:rPr>
          <w:rFonts w:hint="eastAsia" w:asciiTheme="minorEastAsia" w:hAnsiTheme="minorEastAsia" w:eastAsiaTheme="minorEastAsia" w:cstheme="minorEastAsia"/>
          <w:b/>
          <w:bCs/>
          <w:color w:val="auto"/>
          <w:szCs w:val="24"/>
          <w:highlight w:val="none"/>
        </w:rPr>
      </w:pPr>
      <w:bookmarkStart w:id="523" w:name="_Toc39136365"/>
      <w:bookmarkStart w:id="524" w:name="_Toc30877"/>
      <w:bookmarkStart w:id="525" w:name="_Toc20729"/>
      <w:bookmarkStart w:id="526" w:name="_Toc21521"/>
      <w:bookmarkStart w:id="527" w:name="_Toc15279"/>
      <w:bookmarkStart w:id="528" w:name="_Toc31113"/>
      <w:bookmarkStart w:id="529" w:name="_Toc18136"/>
      <w:bookmarkStart w:id="530" w:name="_Toc16438"/>
      <w:r>
        <w:rPr>
          <w:rFonts w:hint="eastAsia" w:asciiTheme="minorEastAsia" w:hAnsiTheme="minorEastAsia" w:eastAsiaTheme="minorEastAsia" w:cstheme="minorEastAsia"/>
          <w:b/>
          <w:bCs/>
          <w:color w:val="auto"/>
          <w:szCs w:val="24"/>
          <w:highlight w:val="none"/>
        </w:rPr>
        <w:t>各项承诺一览表</w:t>
      </w:r>
      <w:bookmarkEnd w:id="523"/>
      <w:bookmarkEnd w:id="524"/>
      <w:bookmarkEnd w:id="525"/>
      <w:bookmarkEnd w:id="526"/>
    </w:p>
    <w:bookmarkEnd w:id="527"/>
    <w:bookmarkEnd w:id="528"/>
    <w:bookmarkEnd w:id="529"/>
    <w:bookmarkEnd w:id="530"/>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234"/>
        <w:gridCol w:w="3073"/>
        <w:gridCol w:w="4796"/>
      </w:tblGrid>
      <w:tr w14:paraId="437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top"/>
          </w:tcPr>
          <w:p w14:paraId="28699F17">
            <w:pPr>
              <w:pStyle w:val="38"/>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34" w:type="dxa"/>
            <w:noWrap w:val="0"/>
            <w:vAlign w:val="top"/>
          </w:tcPr>
          <w:p w14:paraId="31A8938A">
            <w:pPr>
              <w:pStyle w:val="38"/>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承诺标题</w:t>
            </w:r>
          </w:p>
        </w:tc>
        <w:tc>
          <w:tcPr>
            <w:tcW w:w="3073" w:type="dxa"/>
            <w:noWrap w:val="0"/>
            <w:vAlign w:val="top"/>
          </w:tcPr>
          <w:p w14:paraId="0723CADE">
            <w:pPr>
              <w:pStyle w:val="38"/>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承诺内容</w:t>
            </w:r>
          </w:p>
        </w:tc>
        <w:tc>
          <w:tcPr>
            <w:tcW w:w="4796" w:type="dxa"/>
            <w:tcBorders>
              <w:bottom w:val="single" w:color="auto" w:sz="4" w:space="0"/>
            </w:tcBorders>
            <w:noWrap w:val="0"/>
            <w:vAlign w:val="top"/>
          </w:tcPr>
          <w:p w14:paraId="52D24AEA">
            <w:pPr>
              <w:pStyle w:val="38"/>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违约承诺</w:t>
            </w:r>
          </w:p>
        </w:tc>
      </w:tr>
      <w:tr w14:paraId="600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09D0026">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4" w:type="dxa"/>
            <w:noWrap w:val="0"/>
            <w:vAlign w:val="center"/>
          </w:tcPr>
          <w:p w14:paraId="7004AB1D">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对招标文件条款自愿接受承诺书</w:t>
            </w:r>
          </w:p>
        </w:tc>
        <w:tc>
          <w:tcPr>
            <w:tcW w:w="3073" w:type="dxa"/>
            <w:noWrap w:val="0"/>
            <w:vAlign w:val="center"/>
          </w:tcPr>
          <w:p w14:paraId="721EE92F">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我方保证接受招标文件的所有条款，响应招标文件的所有要求，并同意招标文件为施工承包合同的组成部分</w:t>
            </w:r>
          </w:p>
        </w:tc>
        <w:tc>
          <w:tcPr>
            <w:tcW w:w="4796" w:type="dxa"/>
            <w:tcBorders>
              <w:tr2bl w:val="single" w:color="auto" w:sz="4" w:space="0"/>
            </w:tcBorders>
            <w:noWrap w:val="0"/>
            <w:vAlign w:val="center"/>
          </w:tcPr>
          <w:p w14:paraId="41A7D528">
            <w:pPr>
              <w:pStyle w:val="62"/>
              <w:spacing w:line="380" w:lineRule="exact"/>
              <w:ind w:firstLine="420"/>
              <w:rPr>
                <w:rFonts w:hint="eastAsia" w:ascii="宋体" w:hAnsi="宋体" w:eastAsia="宋体" w:cs="宋体"/>
                <w:color w:val="auto"/>
                <w:sz w:val="21"/>
                <w:szCs w:val="21"/>
                <w:highlight w:val="none"/>
              </w:rPr>
            </w:pPr>
          </w:p>
        </w:tc>
      </w:tr>
      <w:tr w14:paraId="67A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3BC4748">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4" w:type="dxa"/>
            <w:noWrap w:val="0"/>
            <w:vAlign w:val="center"/>
          </w:tcPr>
          <w:p w14:paraId="0BB5AD2B">
            <w:pPr>
              <w:pStyle w:val="62"/>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无禁止投标</w:t>
            </w:r>
          </w:p>
          <w:p w14:paraId="25B052BF">
            <w:pPr>
              <w:pStyle w:val="62"/>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情形的承诺</w:t>
            </w:r>
          </w:p>
        </w:tc>
        <w:tc>
          <w:tcPr>
            <w:tcW w:w="3073" w:type="dxa"/>
            <w:noWrap w:val="0"/>
            <w:vAlign w:val="center"/>
          </w:tcPr>
          <w:p w14:paraId="3D971B22">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我方不存在招标文件第一章第三节第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w:t>
            </w:r>
          </w:p>
        </w:tc>
        <w:tc>
          <w:tcPr>
            <w:tcW w:w="4796" w:type="dxa"/>
            <w:noWrap w:val="0"/>
            <w:vAlign w:val="center"/>
          </w:tcPr>
          <w:p w14:paraId="13673D1C">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如果我方有招标文件第一章第三节第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4A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52394F2">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4" w:type="dxa"/>
            <w:noWrap w:val="0"/>
            <w:vAlign w:val="center"/>
          </w:tcPr>
          <w:p w14:paraId="2C90CA06">
            <w:pPr>
              <w:pStyle w:val="62"/>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自觉抵制围标串标和弄虚作假行为的承诺</w:t>
            </w:r>
          </w:p>
        </w:tc>
        <w:tc>
          <w:tcPr>
            <w:tcW w:w="3073" w:type="dxa"/>
            <w:noWrap w:val="0"/>
            <w:vAlign w:val="center"/>
          </w:tcPr>
          <w:p w14:paraId="671ABF6E">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我方合法正当、诚实守信地参与投标，不组织、不参加围标串标违法行为，不通过弄虚作假行为骗取中标。</w:t>
            </w:r>
          </w:p>
        </w:tc>
        <w:tc>
          <w:tcPr>
            <w:tcW w:w="4796" w:type="dxa"/>
            <w:noWrap w:val="0"/>
            <w:vAlign w:val="center"/>
          </w:tcPr>
          <w:p w14:paraId="7AF01976">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DA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4EB0C70B">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34" w:type="dxa"/>
            <w:noWrap w:val="0"/>
            <w:vAlign w:val="center"/>
          </w:tcPr>
          <w:p w14:paraId="4AE27BCC">
            <w:pPr>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履约保证的承诺</w:t>
            </w:r>
          </w:p>
        </w:tc>
        <w:tc>
          <w:tcPr>
            <w:tcW w:w="3073" w:type="dxa"/>
            <w:noWrap w:val="0"/>
            <w:vAlign w:val="center"/>
          </w:tcPr>
          <w:p w14:paraId="7CB1DA74">
            <w:pPr>
              <w:pStyle w:val="62"/>
              <w:wordWrap w:val="0"/>
              <w:adjustRightInd w:val="0"/>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如果我方中标，我方保证在招标文件规定的时限内全额提交履约保证。</w:t>
            </w:r>
          </w:p>
        </w:tc>
        <w:tc>
          <w:tcPr>
            <w:tcW w:w="4796" w:type="dxa"/>
            <w:noWrap w:val="0"/>
            <w:vAlign w:val="center"/>
          </w:tcPr>
          <w:p w14:paraId="6E48051F">
            <w:pPr>
              <w:pStyle w:val="62"/>
              <w:wordWrap w:val="0"/>
              <w:adjustRightInd w:val="0"/>
              <w:snapToGrid w:val="0"/>
              <w:spacing w:line="3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2AE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2BD73097">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34" w:type="dxa"/>
            <w:noWrap w:val="0"/>
            <w:vAlign w:val="center"/>
          </w:tcPr>
          <w:p w14:paraId="1605709C">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工期、进度承诺书</w:t>
            </w:r>
          </w:p>
        </w:tc>
        <w:tc>
          <w:tcPr>
            <w:tcW w:w="3073" w:type="dxa"/>
            <w:noWrap w:val="0"/>
            <w:vAlign w:val="center"/>
          </w:tcPr>
          <w:p w14:paraId="0BE6F71F">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日历天内（</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设计工期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日历天；施工工期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日历天</w:t>
            </w:r>
            <w:r>
              <w:rPr>
                <w:rFonts w:hint="eastAsia" w:ascii="宋体" w:hAnsi="宋体" w:eastAsia="宋体" w:cs="宋体"/>
                <w:b/>
                <w:bCs/>
                <w:color w:val="auto"/>
                <w:sz w:val="21"/>
                <w:szCs w:val="21"/>
                <w:highlight w:val="none"/>
                <w:u w:val="none"/>
              </w:rPr>
              <w:t>）</w:t>
            </w:r>
            <w:r>
              <w:rPr>
                <w:rFonts w:hint="eastAsia" w:ascii="宋体" w:hAnsi="宋体" w:eastAsia="宋体" w:cs="宋体"/>
                <w:color w:val="auto"/>
                <w:sz w:val="21"/>
                <w:szCs w:val="21"/>
                <w:highlight w:val="none"/>
              </w:rPr>
              <w:t>完成工程勘察、设计、施工并通过竣工验收。</w:t>
            </w:r>
          </w:p>
        </w:tc>
        <w:tc>
          <w:tcPr>
            <w:tcW w:w="4796" w:type="dxa"/>
            <w:noWrap w:val="0"/>
            <w:vAlign w:val="center"/>
          </w:tcPr>
          <w:p w14:paraId="592D198A">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若因我方原因，没有按期完成</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设计工作的，</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须在逾期第壹天起每天按</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设计费合同价款的1‰向招标人返纳逾期违约金</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逾期违约金的最高限额为合同勘察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价款的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工程没有按期竣工并通过验收时，我方在逾期第壹天起每天按合同价款的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‰向招标人返纳逾期竣工违约金</w:t>
            </w:r>
            <w:r>
              <w:rPr>
                <w:rFonts w:hint="eastAsia" w:ascii="宋体" w:hAnsi="宋体" w:eastAsia="宋体" w:cs="宋体"/>
                <w:color w:val="auto"/>
                <w:sz w:val="21"/>
                <w:szCs w:val="21"/>
                <w:highlight w:val="none"/>
                <w:lang w:eastAsia="zh-CN"/>
              </w:rPr>
              <w:t>，逾期竣工违约金的最高限额为合同施工价款的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p>
        </w:tc>
      </w:tr>
      <w:tr w14:paraId="3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EC99678">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34" w:type="dxa"/>
            <w:noWrap w:val="0"/>
            <w:vAlign w:val="center"/>
          </w:tcPr>
          <w:p w14:paraId="37CB0D8D">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安全、文明施工承诺书</w:t>
            </w:r>
          </w:p>
        </w:tc>
        <w:tc>
          <w:tcPr>
            <w:tcW w:w="3073" w:type="dxa"/>
            <w:noWrap w:val="0"/>
            <w:vAlign w:val="center"/>
          </w:tcPr>
          <w:p w14:paraId="643DAC63">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我方保证在施工期间严格遵守国家、省、市有关安全、文明施工规定，确保施工安全和第三者的安全，根据施工现场情况保证安全防护、文明施工措施费投入。</w:t>
            </w:r>
          </w:p>
        </w:tc>
        <w:tc>
          <w:tcPr>
            <w:tcW w:w="4796" w:type="dxa"/>
            <w:noWrap w:val="0"/>
            <w:vAlign w:val="center"/>
          </w:tcPr>
          <w:p w14:paraId="11BA15C0">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若因我方原因，在施工期间发生安全事故，造成施工人员或第三者的伤亡，我方愿意承担由此造成的一切经济损失和法律责任。</w:t>
            </w:r>
          </w:p>
          <w:p w14:paraId="3B29240B">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若我方在施工中发生一般事故及以上等级生产安全事故，可扣除相当于所有“安全防护、文明施工措施费”的管理费。</w:t>
            </w:r>
          </w:p>
        </w:tc>
      </w:tr>
      <w:tr w14:paraId="23D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305166C3">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34" w:type="dxa"/>
            <w:noWrap w:val="0"/>
            <w:vAlign w:val="center"/>
          </w:tcPr>
          <w:p w14:paraId="3291A7DA">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质量承诺书</w:t>
            </w:r>
          </w:p>
        </w:tc>
        <w:tc>
          <w:tcPr>
            <w:tcW w:w="3073" w:type="dxa"/>
            <w:noWrap w:val="0"/>
            <w:vAlign w:val="center"/>
          </w:tcPr>
          <w:p w14:paraId="5B684535">
            <w:pPr>
              <w:pStyle w:val="38"/>
              <w:spacing w:line="38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我方保证按照现行的国家和广东省的有关施工技术规范及现行标准，达到合格标准</w:t>
            </w:r>
          </w:p>
        </w:tc>
        <w:tc>
          <w:tcPr>
            <w:tcW w:w="4796" w:type="dxa"/>
            <w:noWrap w:val="0"/>
            <w:vAlign w:val="center"/>
          </w:tcPr>
          <w:p w14:paraId="5B11A466">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59BF430">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129E1C9C">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4C34C59">
            <w:pPr>
              <w:pStyle w:val="64"/>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未能在限期内完成质量安全隐患整改的，每逾期一天，向建设单位交纳罚金¥1000元；</w:t>
            </w:r>
          </w:p>
          <w:p w14:paraId="19EA5F6B">
            <w:pPr>
              <w:pStyle w:val="64"/>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未按规定委派专业人员参加检验批、分部分项工程验收，不及时签署验收记录的，一次向建设（委托）单位交纳违约金¥2000元/次、项；</w:t>
            </w:r>
          </w:p>
          <w:p w14:paraId="2AB7BF2D">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不按规定委派相关人员参加项目竣工验收的，一次向建设单位交纳违约金¥50000元/项，不签署意见的交纳违约金¥50000元。</w:t>
            </w:r>
          </w:p>
        </w:tc>
      </w:tr>
      <w:tr w14:paraId="20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0"/>
            <w:vAlign w:val="center"/>
          </w:tcPr>
          <w:p w14:paraId="14C050E3">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34" w:type="dxa"/>
            <w:noWrap w:val="0"/>
            <w:vAlign w:val="center"/>
          </w:tcPr>
          <w:p w14:paraId="02695FE4">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账户承诺</w:t>
            </w:r>
          </w:p>
        </w:tc>
        <w:tc>
          <w:tcPr>
            <w:tcW w:w="3073" w:type="dxa"/>
            <w:noWrap w:val="0"/>
            <w:vAlign w:val="center"/>
          </w:tcPr>
          <w:p w14:paraId="6F61BD00">
            <w:pPr>
              <w:pStyle w:val="64"/>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我方保证招标人的资金随时可划入合同中规定的我方账户。</w:t>
            </w:r>
          </w:p>
        </w:tc>
        <w:tc>
          <w:tcPr>
            <w:tcW w:w="4796" w:type="dxa"/>
            <w:noWrap w:val="0"/>
            <w:vAlign w:val="center"/>
          </w:tcPr>
          <w:p w14:paraId="59BA984E">
            <w:pPr>
              <w:pStyle w:val="62"/>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若因我方原因造成招标人的资金无法划入合同中规定的我方</w:t>
            </w:r>
            <w:r>
              <w:rPr>
                <w:rFonts w:hint="eastAsia" w:ascii="宋体" w:hAnsi="宋体" w:eastAsia="宋体" w:cs="宋体"/>
                <w:color w:val="auto"/>
                <w:sz w:val="21"/>
                <w:szCs w:val="21"/>
                <w:highlight w:val="none"/>
              </w:rPr>
              <w:t>账</w:t>
            </w:r>
            <w:r>
              <w:rPr>
                <w:rFonts w:hint="eastAsia" w:ascii="宋体" w:hAnsi="宋体" w:eastAsia="宋体" w:cs="宋体"/>
                <w:color w:val="auto"/>
                <w:spacing w:val="-2"/>
                <w:sz w:val="21"/>
                <w:szCs w:val="21"/>
                <w:highlight w:val="none"/>
              </w:rPr>
              <w:t>户，如时间达到30日历天，招标人有权终止合同。我方承担由此造成的所有责任及经济损失。</w:t>
            </w:r>
          </w:p>
        </w:tc>
      </w:tr>
      <w:tr w14:paraId="2F9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487B43">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34" w:type="dxa"/>
            <w:noWrap w:val="0"/>
            <w:vAlign w:val="center"/>
          </w:tcPr>
          <w:p w14:paraId="48496C40">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工程的配合服务承诺</w:t>
            </w:r>
          </w:p>
        </w:tc>
        <w:tc>
          <w:tcPr>
            <w:tcW w:w="3073" w:type="dxa"/>
            <w:noWrap w:val="0"/>
            <w:vAlign w:val="center"/>
          </w:tcPr>
          <w:p w14:paraId="2C0E482F">
            <w:pPr>
              <w:pStyle w:val="64"/>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我方服从业主管理，保证配合与工程承包范围内相关的其他标段（工种、分项）工程施工单位的工程施工，不提出额外增加费用的要求。</w:t>
            </w:r>
          </w:p>
        </w:tc>
        <w:tc>
          <w:tcPr>
            <w:tcW w:w="4796" w:type="dxa"/>
            <w:noWrap w:val="0"/>
            <w:vAlign w:val="center"/>
          </w:tcPr>
          <w:p w14:paraId="210F5CD9">
            <w:pPr>
              <w:pStyle w:val="62"/>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4D1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55C3A2D">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234" w:type="dxa"/>
            <w:noWrap w:val="0"/>
            <w:vAlign w:val="center"/>
          </w:tcPr>
          <w:p w14:paraId="50BBA48D">
            <w:pPr>
              <w:pStyle w:val="66"/>
              <w:spacing w:line="300" w:lineRule="exact"/>
              <w:jc w:val="center"/>
              <w:rPr>
                <w:rFonts w:hint="eastAsia" w:ascii="宋体" w:hAnsi="宋体" w:eastAsia="宋体" w:cs="宋体"/>
                <w:color w:val="auto"/>
                <w:spacing w:val="-2"/>
                <w:sz w:val="21"/>
                <w:szCs w:val="21"/>
                <w:highlight w:val="none"/>
              </w:rPr>
            </w:pPr>
          </w:p>
          <w:p w14:paraId="5EFD5C77">
            <w:pPr>
              <w:pStyle w:val="66"/>
              <w:spacing w:line="300" w:lineRule="exact"/>
              <w:jc w:val="center"/>
              <w:rPr>
                <w:rFonts w:hint="eastAsia" w:ascii="宋体" w:hAnsi="宋体" w:eastAsia="宋体" w:cs="宋体"/>
                <w:color w:val="auto"/>
                <w:spacing w:val="-2"/>
                <w:sz w:val="21"/>
                <w:szCs w:val="21"/>
                <w:highlight w:val="none"/>
              </w:rPr>
            </w:pPr>
          </w:p>
          <w:p w14:paraId="23A37F7C">
            <w:pPr>
              <w:pStyle w:val="66"/>
              <w:spacing w:line="300" w:lineRule="exact"/>
              <w:jc w:val="center"/>
              <w:rPr>
                <w:rFonts w:hint="eastAsia" w:ascii="宋体" w:hAnsi="宋体" w:eastAsia="宋体" w:cs="宋体"/>
                <w:color w:val="auto"/>
                <w:spacing w:val="-2"/>
                <w:sz w:val="21"/>
                <w:szCs w:val="21"/>
                <w:highlight w:val="none"/>
              </w:rPr>
            </w:pPr>
          </w:p>
          <w:p w14:paraId="40D91B2A">
            <w:pPr>
              <w:pStyle w:val="66"/>
              <w:spacing w:line="300" w:lineRule="exact"/>
              <w:jc w:val="center"/>
              <w:rPr>
                <w:rFonts w:hint="eastAsia" w:ascii="宋体" w:hAnsi="宋体" w:eastAsia="宋体" w:cs="宋体"/>
                <w:color w:val="auto"/>
                <w:spacing w:val="-2"/>
                <w:sz w:val="21"/>
                <w:szCs w:val="21"/>
                <w:highlight w:val="none"/>
              </w:rPr>
            </w:pPr>
          </w:p>
          <w:p w14:paraId="0141EA37">
            <w:pPr>
              <w:pStyle w:val="66"/>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中标人员承诺</w:t>
            </w:r>
          </w:p>
        </w:tc>
        <w:tc>
          <w:tcPr>
            <w:tcW w:w="3073" w:type="dxa"/>
            <w:noWrap w:val="0"/>
            <w:vAlign w:val="center"/>
          </w:tcPr>
          <w:p w14:paraId="6BDA504F">
            <w:pPr>
              <w:pStyle w:val="66"/>
              <w:spacing w:line="300" w:lineRule="exact"/>
              <w:ind w:firstLine="412" w:firstLineChars="200"/>
              <w:jc w:val="center"/>
              <w:rPr>
                <w:rFonts w:hint="eastAsia" w:ascii="宋体" w:hAnsi="宋体" w:eastAsia="宋体" w:cs="宋体"/>
                <w:color w:val="auto"/>
                <w:spacing w:val="-2"/>
                <w:sz w:val="21"/>
                <w:szCs w:val="21"/>
                <w:highlight w:val="none"/>
              </w:rPr>
            </w:pPr>
          </w:p>
          <w:p w14:paraId="6156EF29">
            <w:pPr>
              <w:pStyle w:val="66"/>
              <w:spacing w:line="300" w:lineRule="exact"/>
              <w:ind w:firstLine="412" w:firstLineChars="200"/>
              <w:jc w:val="center"/>
              <w:rPr>
                <w:rFonts w:hint="eastAsia" w:ascii="宋体" w:hAnsi="宋体" w:eastAsia="宋体" w:cs="宋体"/>
                <w:color w:val="auto"/>
                <w:spacing w:val="-2"/>
                <w:sz w:val="21"/>
                <w:szCs w:val="21"/>
                <w:highlight w:val="none"/>
              </w:rPr>
            </w:pPr>
          </w:p>
          <w:p w14:paraId="339AD7D6">
            <w:pPr>
              <w:pStyle w:val="66"/>
              <w:spacing w:line="300" w:lineRule="exact"/>
              <w:ind w:firstLine="412" w:firstLineChars="200"/>
              <w:jc w:val="center"/>
              <w:rPr>
                <w:rFonts w:hint="eastAsia" w:ascii="宋体" w:hAnsi="宋体" w:eastAsia="宋体" w:cs="宋体"/>
                <w:color w:val="auto"/>
                <w:spacing w:val="-2"/>
                <w:sz w:val="21"/>
                <w:szCs w:val="21"/>
                <w:highlight w:val="none"/>
              </w:rPr>
            </w:pPr>
          </w:p>
          <w:p w14:paraId="2C3E0341">
            <w:pPr>
              <w:pStyle w:val="66"/>
              <w:spacing w:line="300" w:lineRule="exact"/>
              <w:ind w:firstLine="412"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我方保证投标文件中所拟派的中标人员全部配合施工现场管理施工。</w:t>
            </w:r>
          </w:p>
        </w:tc>
        <w:tc>
          <w:tcPr>
            <w:tcW w:w="4796" w:type="dxa"/>
            <w:noWrap w:val="0"/>
            <w:vAlign w:val="center"/>
          </w:tcPr>
          <w:p w14:paraId="48801C4F">
            <w:pPr>
              <w:pStyle w:val="67"/>
              <w:spacing w:line="300" w:lineRule="exact"/>
              <w:ind w:left="0" w:leftChars="0"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1000元。</w:t>
            </w:r>
          </w:p>
          <w:p w14:paraId="66D503B1">
            <w:pPr>
              <w:pStyle w:val="67"/>
              <w:spacing w:line="300" w:lineRule="exact"/>
              <w:ind w:left="0" w:leftChars="0"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设计单位驻韶办公的</w:t>
            </w:r>
            <w:r>
              <w:rPr>
                <w:rFonts w:hint="eastAsia" w:ascii="宋体" w:hAnsi="宋体" w:eastAsia="宋体" w:cs="宋体"/>
                <w:snapToGrid w:val="0"/>
                <w:color w:val="auto"/>
                <w:sz w:val="21"/>
                <w:szCs w:val="21"/>
                <w:highlight w:val="none"/>
                <w:lang w:eastAsia="zh-CN"/>
              </w:rPr>
              <w:t>设计</w:t>
            </w:r>
            <w:r>
              <w:rPr>
                <w:rFonts w:hint="eastAsia" w:ascii="宋体" w:hAnsi="宋体" w:eastAsia="宋体" w:cs="宋体"/>
                <w:snapToGrid w:val="0"/>
                <w:color w:val="auto"/>
                <w:sz w:val="21"/>
                <w:szCs w:val="21"/>
                <w:highlight w:val="none"/>
              </w:rPr>
              <w:t>负责人（即投标文件所拟派的</w:t>
            </w:r>
            <w:r>
              <w:rPr>
                <w:rFonts w:hint="eastAsia" w:ascii="宋体" w:hAnsi="宋体" w:eastAsia="宋体" w:cs="宋体"/>
                <w:snapToGrid w:val="0"/>
                <w:color w:val="auto"/>
                <w:sz w:val="21"/>
                <w:szCs w:val="21"/>
                <w:highlight w:val="none"/>
                <w:lang w:eastAsia="zh-CN"/>
              </w:rPr>
              <w:t>设计</w:t>
            </w:r>
            <w:r>
              <w:rPr>
                <w:rFonts w:hint="eastAsia" w:ascii="宋体" w:hAnsi="宋体" w:eastAsia="宋体" w:cs="宋体"/>
                <w:snapToGrid w:val="0"/>
                <w:color w:val="auto"/>
                <w:sz w:val="21"/>
                <w:szCs w:val="21"/>
                <w:highlight w:val="none"/>
              </w:rPr>
              <w:t>负责人）必须负责本项目设计全过程（包括施工图设计审查、施工图设计修编、预算跟踪服务、图纸会审和技术交底）。</w:t>
            </w:r>
            <w:r>
              <w:rPr>
                <w:rFonts w:hint="eastAsia" w:ascii="宋体" w:hAnsi="宋体" w:eastAsia="宋体" w:cs="宋体"/>
                <w:snapToGrid w:val="0"/>
                <w:color w:val="auto"/>
                <w:sz w:val="21"/>
                <w:szCs w:val="21"/>
                <w:highlight w:val="none"/>
                <w:lang w:eastAsia="zh-CN"/>
              </w:rPr>
              <w:t>设计</w:t>
            </w:r>
            <w:r>
              <w:rPr>
                <w:rFonts w:hint="eastAsia" w:ascii="宋体" w:hAnsi="宋体" w:eastAsia="宋体" w:cs="宋体"/>
                <w:snapToGrid w:val="0"/>
                <w:color w:val="auto"/>
                <w:sz w:val="21"/>
                <w:szCs w:val="21"/>
                <w:highlight w:val="none"/>
              </w:rPr>
              <w:t>负责人未准时参加上述环节工作的，每缺席一次交纳违约金</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000元（以招标人发出的违约通知为准）。</w:t>
            </w:r>
          </w:p>
          <w:p w14:paraId="734BF04B">
            <w:pPr>
              <w:pStyle w:val="67"/>
              <w:spacing w:line="300" w:lineRule="exact"/>
              <w:ind w:left="0" w:leftChars="0"/>
              <w:rPr>
                <w:rFonts w:hint="eastAsia" w:ascii="宋体" w:hAnsi="宋体" w:eastAsia="宋体" w:cs="宋体"/>
                <w:color w:val="auto"/>
                <w:spacing w:val="-2"/>
                <w:sz w:val="21"/>
                <w:szCs w:val="21"/>
                <w:highlight w:val="none"/>
              </w:rPr>
            </w:pPr>
            <w:r>
              <w:rPr>
                <w:rFonts w:hint="eastAsia" w:ascii="宋体" w:hAnsi="宋体" w:eastAsia="宋体" w:cs="宋体"/>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490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F4914B9">
            <w:pPr>
              <w:pStyle w:val="38"/>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234" w:type="dxa"/>
            <w:noWrap w:val="0"/>
            <w:vAlign w:val="center"/>
          </w:tcPr>
          <w:p w14:paraId="51A1CB7E">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项目管理班子人员承诺</w:t>
            </w:r>
          </w:p>
        </w:tc>
        <w:tc>
          <w:tcPr>
            <w:tcW w:w="3073" w:type="dxa"/>
            <w:noWrap w:val="0"/>
            <w:vAlign w:val="center"/>
          </w:tcPr>
          <w:p w14:paraId="6357FC92">
            <w:pPr>
              <w:pStyle w:val="64"/>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我方保证投标文件中所拟派的项目经理、技术负责人、施工员、质量员、安全员等工程管理人员全部在施工现场管理施工</w:t>
            </w:r>
          </w:p>
        </w:tc>
        <w:tc>
          <w:tcPr>
            <w:tcW w:w="4796" w:type="dxa"/>
            <w:noWrap w:val="0"/>
            <w:vAlign w:val="center"/>
          </w:tcPr>
          <w:p w14:paraId="29398FF2">
            <w:pPr>
              <w:pStyle w:val="62"/>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10</w:t>
            </w:r>
            <w:r>
              <w:rPr>
                <w:rFonts w:hint="eastAsia" w:ascii="宋体" w:hAnsi="宋体" w:eastAsia="宋体" w:cs="宋体"/>
                <w:color w:val="auto"/>
                <w:spacing w:val="-2"/>
                <w:sz w:val="21"/>
                <w:szCs w:val="21"/>
                <w:highlight w:val="none"/>
              </w:rPr>
              <w:t>00元（项目经理未签到每天支付违约金</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000元）；</w:t>
            </w:r>
          </w:p>
          <w:p w14:paraId="0449E707">
            <w:pPr>
              <w:pStyle w:val="62"/>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天的，招标人有权终止合同。我方承担由此造成的所有责任及经济损失。</w:t>
            </w:r>
          </w:p>
        </w:tc>
      </w:tr>
      <w:tr w14:paraId="4F0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0"/>
            <w:vAlign w:val="center"/>
          </w:tcPr>
          <w:p w14:paraId="1B340186">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34" w:type="dxa"/>
            <w:noWrap w:val="0"/>
            <w:vAlign w:val="center"/>
          </w:tcPr>
          <w:p w14:paraId="572A10B7">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对支付农民工工资的承诺</w:t>
            </w:r>
          </w:p>
        </w:tc>
        <w:tc>
          <w:tcPr>
            <w:tcW w:w="3073" w:type="dxa"/>
            <w:noWrap w:val="0"/>
            <w:vAlign w:val="center"/>
          </w:tcPr>
          <w:p w14:paraId="164AB79E">
            <w:pPr>
              <w:pStyle w:val="62"/>
              <w:spacing w:line="380" w:lineRule="exact"/>
              <w:ind w:firstLine="20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如我方中标，我方无条件同意按照用工合同支付</w:t>
            </w:r>
            <w:r>
              <w:rPr>
                <w:rFonts w:hint="eastAsia" w:ascii="宋体" w:hAnsi="宋体" w:eastAsia="宋体" w:cs="宋体"/>
                <w:color w:val="auto"/>
                <w:sz w:val="21"/>
                <w:szCs w:val="21"/>
                <w:highlight w:val="none"/>
              </w:rPr>
              <w:t>农民工工资。</w:t>
            </w:r>
          </w:p>
        </w:tc>
        <w:tc>
          <w:tcPr>
            <w:tcW w:w="4796" w:type="dxa"/>
            <w:noWrap w:val="0"/>
            <w:vAlign w:val="center"/>
          </w:tcPr>
          <w:p w14:paraId="4CBB4832">
            <w:pPr>
              <w:pStyle w:val="62"/>
              <w:spacing w:line="380" w:lineRule="exact"/>
              <w:ind w:firstLine="4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如我方中标，我方无条件同意按照用工合同支付</w:t>
            </w:r>
            <w:r>
              <w:rPr>
                <w:rFonts w:hint="eastAsia" w:ascii="宋体" w:hAnsi="宋体" w:eastAsia="宋体" w:cs="宋体"/>
                <w:color w:val="auto"/>
                <w:sz w:val="21"/>
                <w:szCs w:val="21"/>
                <w:highlight w:val="none"/>
              </w:rPr>
              <w:t>农民工工资。否则，招标人有权终止合同，扣除履约保证金，并由招标人先行垫付农民工被拖欠的工资，数额以未结清的工程数为限。</w:t>
            </w:r>
          </w:p>
        </w:tc>
      </w:tr>
      <w:tr w14:paraId="1E5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57F6B66">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34" w:type="dxa"/>
            <w:noWrap w:val="0"/>
            <w:vAlign w:val="center"/>
          </w:tcPr>
          <w:p w14:paraId="6B8BB558">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施工组织设计承诺</w:t>
            </w:r>
          </w:p>
        </w:tc>
        <w:tc>
          <w:tcPr>
            <w:tcW w:w="3073" w:type="dxa"/>
            <w:noWrap w:val="0"/>
            <w:vAlign w:val="center"/>
          </w:tcPr>
          <w:p w14:paraId="280CF969">
            <w:pPr>
              <w:pStyle w:val="62"/>
              <w:spacing w:line="3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我方保证施工组织设计按照国家省市有关规定进行编写。</w:t>
            </w:r>
          </w:p>
        </w:tc>
        <w:tc>
          <w:tcPr>
            <w:tcW w:w="4796" w:type="dxa"/>
            <w:noWrap w:val="0"/>
            <w:vAlign w:val="center"/>
          </w:tcPr>
          <w:p w14:paraId="771F6BE2">
            <w:pPr>
              <w:pStyle w:val="62"/>
              <w:spacing w:line="3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如我方的施工组织设计未根据招标项目情况按照国家省市有关规定进行编写的，扣除全部履约保证金。</w:t>
            </w:r>
          </w:p>
        </w:tc>
      </w:tr>
      <w:tr w14:paraId="72A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9CBA5F7">
            <w:pPr>
              <w:pStyle w:val="68"/>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34" w:type="dxa"/>
            <w:noWrap w:val="0"/>
            <w:vAlign w:val="center"/>
          </w:tcPr>
          <w:p w14:paraId="585B1CF5">
            <w:pPr>
              <w:pStyle w:val="68"/>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设计承诺</w:t>
            </w:r>
          </w:p>
        </w:tc>
        <w:tc>
          <w:tcPr>
            <w:tcW w:w="3073" w:type="dxa"/>
            <w:noWrap w:val="0"/>
            <w:vAlign w:val="center"/>
          </w:tcPr>
          <w:p w14:paraId="06FDF4B4">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如我方中标，我方保证按设计规范及有关法律法规进行设计，并准时提供相应设计文件经审图机构审查通过。</w:t>
            </w:r>
          </w:p>
        </w:tc>
        <w:tc>
          <w:tcPr>
            <w:tcW w:w="4796" w:type="dxa"/>
            <w:noWrap w:val="0"/>
            <w:vAlign w:val="center"/>
          </w:tcPr>
          <w:p w14:paraId="01EA568A">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4ABDC80B">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由于设计人设计工作错误造成工程设计质量事故，根据责任情况，负责赔偿工程损失费，但最高不超过该项目应收设计费总额，负责采取补救措施。</w:t>
            </w:r>
          </w:p>
          <w:p w14:paraId="10D93F7D">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施工期间除发包人要求或特殊地质原因外，因设计质量和深度不够的原因引起的工程返工或需要设计变更引起工程造价增加的，每次扣减勘察设计合同价款中设计费的2％，扣完为止。</w:t>
            </w:r>
          </w:p>
          <w:p w14:paraId="3C6DF7EF">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因设计单位自身原因造成工程结算超施工招标中标价的，扣除应付设计合同价款中的余款。</w:t>
            </w:r>
          </w:p>
        </w:tc>
      </w:tr>
      <w:tr w14:paraId="7AC1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A5C725">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34" w:type="dxa"/>
            <w:noWrap w:val="0"/>
            <w:vAlign w:val="center"/>
          </w:tcPr>
          <w:p w14:paraId="17085DFB">
            <w:pPr>
              <w:pStyle w:val="68"/>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勘察承诺</w:t>
            </w:r>
          </w:p>
        </w:tc>
        <w:tc>
          <w:tcPr>
            <w:tcW w:w="3073" w:type="dxa"/>
            <w:noWrap w:val="0"/>
            <w:vAlign w:val="center"/>
          </w:tcPr>
          <w:p w14:paraId="0C3896F7">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如我方中标，我方保证按勘察规范及有关法律法规进行勘察，并准时提供相应满足设计要求的勘察成果。</w:t>
            </w:r>
          </w:p>
        </w:tc>
        <w:tc>
          <w:tcPr>
            <w:tcW w:w="4796" w:type="dxa"/>
            <w:noWrap w:val="0"/>
            <w:vAlign w:val="center"/>
          </w:tcPr>
          <w:p w14:paraId="4C284FC2">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未能按招标文件要求提供勘察成果，招标人有权终止合同，扣除勘察费的10%作为违约罚款，并由招标人另行委托相应资质的单位进行勘察，其费用由中标人支付，施工工期不予顺延且不另外计取赶工措施费。</w:t>
            </w:r>
          </w:p>
          <w:p w14:paraId="47FACFBA">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地质勘探过程中，发包人可随时到现场抽检勘探情况，发现有造假现象的，扣除勘察设计合同价款中勘察费的10%。发现两次以上的则发包人有权解除合同。</w:t>
            </w:r>
          </w:p>
          <w:p w14:paraId="778F1F01">
            <w:pPr>
              <w:pStyle w:val="69"/>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施工过程中，发现现场地质情况与同位置勘察点的勘察成果不符时，每发现一处，需扣除勘察设计合同价款中勘察费的5%，扣完为止。同时免费负责补充相应的地质勘察工作。</w:t>
            </w:r>
          </w:p>
        </w:tc>
      </w:tr>
      <w:tr w14:paraId="1EE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16E3174">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34" w:type="dxa"/>
            <w:noWrap w:val="0"/>
            <w:vAlign w:val="center"/>
          </w:tcPr>
          <w:p w14:paraId="4471B0CF">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综合服务能力承诺</w:t>
            </w:r>
          </w:p>
        </w:tc>
        <w:tc>
          <w:tcPr>
            <w:tcW w:w="3073" w:type="dxa"/>
            <w:noWrap w:val="0"/>
            <w:vAlign w:val="center"/>
          </w:tcPr>
          <w:p w14:paraId="1F937805">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我方保证中标后，自行解决施工中遇到的各种外部问题，协调周边企业、村民关系，并承担由此产生的所以责任及损失。</w:t>
            </w:r>
          </w:p>
        </w:tc>
        <w:tc>
          <w:tcPr>
            <w:tcW w:w="4796" w:type="dxa"/>
            <w:noWrap w:val="0"/>
            <w:vAlign w:val="center"/>
          </w:tcPr>
          <w:p w14:paraId="32A4256B">
            <w:pPr>
              <w:pStyle w:val="62"/>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若我方未能按招标文件所承诺的各项承诺完成时，我方同意按比例扣除相应履约保证金，并承担由此引起的所有责任。</w:t>
            </w:r>
          </w:p>
        </w:tc>
      </w:tr>
      <w:tr w14:paraId="75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7D89ADB">
            <w:pPr>
              <w:pStyle w:val="38"/>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34" w:type="dxa"/>
            <w:noWrap w:val="0"/>
            <w:vAlign w:val="center"/>
          </w:tcPr>
          <w:p w14:paraId="4306825F">
            <w:pPr>
              <w:pStyle w:val="62"/>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w:t>
            </w:r>
          </w:p>
        </w:tc>
        <w:tc>
          <w:tcPr>
            <w:tcW w:w="3073" w:type="dxa"/>
            <w:noWrap w:val="0"/>
            <w:vAlign w:val="center"/>
          </w:tcPr>
          <w:p w14:paraId="0C29C104">
            <w:pPr>
              <w:pStyle w:val="62"/>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如我方中标，我方将严格执行国家、广东省、韶关市有关工程建设廉政的有关法律法规及双方签订的廉政合同。</w:t>
            </w:r>
          </w:p>
        </w:tc>
        <w:tc>
          <w:tcPr>
            <w:tcW w:w="4796" w:type="dxa"/>
            <w:noWrap w:val="0"/>
            <w:vAlign w:val="center"/>
          </w:tcPr>
          <w:p w14:paraId="675E7C52">
            <w:pPr>
              <w:pStyle w:val="62"/>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65B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C6DB75F">
            <w:pPr>
              <w:pStyle w:val="38"/>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34" w:type="dxa"/>
            <w:noWrap w:val="0"/>
            <w:vAlign w:val="center"/>
          </w:tcPr>
          <w:p w14:paraId="57AB79D9">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对外协调关系承诺</w:t>
            </w:r>
          </w:p>
        </w:tc>
        <w:tc>
          <w:tcPr>
            <w:tcW w:w="3073" w:type="dxa"/>
            <w:noWrap w:val="0"/>
            <w:vAlign w:val="center"/>
          </w:tcPr>
          <w:p w14:paraId="089CE4C2">
            <w:pPr>
              <w:pStyle w:val="9"/>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我方保证中标后，自行解决施工中遇到的各种外部问题，协调周边企业、村民关系，并承担由此产生的所有责任及损失。</w:t>
            </w:r>
          </w:p>
        </w:tc>
        <w:tc>
          <w:tcPr>
            <w:tcW w:w="4796" w:type="dxa"/>
            <w:noWrap w:val="0"/>
            <w:vAlign w:val="center"/>
          </w:tcPr>
          <w:p w14:paraId="58E1BDE3">
            <w:pPr>
              <w:pStyle w:val="9"/>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若我方未能按招标文件所承诺的各项承诺完成时，我方同意按比例扣除相应履约保证金，并承担由此引起的所有责任。</w:t>
            </w:r>
          </w:p>
        </w:tc>
      </w:tr>
      <w:tr w14:paraId="72B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19773501">
            <w:pPr>
              <w:pStyle w:val="7"/>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234" w:type="dxa"/>
            <w:noWrap w:val="0"/>
            <w:vAlign w:val="center"/>
          </w:tcPr>
          <w:p w14:paraId="7EBE6FAC">
            <w:pPr>
              <w:pStyle w:val="62"/>
              <w:wordWrap w:val="0"/>
              <w:adjustRightInd w:val="0"/>
              <w:snapToGrid w:val="0"/>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投标文件信息公开承诺</w:t>
            </w:r>
          </w:p>
        </w:tc>
        <w:tc>
          <w:tcPr>
            <w:tcW w:w="3073" w:type="dxa"/>
            <w:noWrap w:val="0"/>
            <w:vAlign w:val="center"/>
          </w:tcPr>
          <w:p w14:paraId="33100E59">
            <w:pPr>
              <w:pStyle w:val="62"/>
              <w:wordWrap w:val="0"/>
              <w:adjustRightInd w:val="0"/>
              <w:snapToGrid w:val="0"/>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我方提供完整的电子文件。如</w:t>
            </w:r>
            <w:r>
              <w:rPr>
                <w:rFonts w:hint="eastAsia" w:ascii="宋体" w:hAnsi="宋体" w:eastAsia="宋体" w:cs="宋体"/>
                <w:color w:val="auto"/>
                <w:sz w:val="21"/>
                <w:szCs w:val="21"/>
                <w:highlight w:val="none"/>
                <w:lang w:eastAsia="zh-CN"/>
              </w:rPr>
              <w:t>果</w:t>
            </w:r>
            <w:r>
              <w:rPr>
                <w:rFonts w:hint="eastAsia" w:ascii="宋体" w:hAnsi="宋体" w:eastAsia="宋体" w:cs="宋体"/>
                <w:color w:val="auto"/>
                <w:sz w:val="21"/>
                <w:szCs w:val="21"/>
                <w:highlight w:val="none"/>
              </w:rPr>
              <w:t>我方成为本项目中标候选人，我方同意并授权招标人</w:t>
            </w:r>
            <w:r>
              <w:rPr>
                <w:rFonts w:hint="eastAsia" w:ascii="宋体" w:hAnsi="宋体" w:eastAsia="宋体" w:cs="宋体"/>
                <w:color w:val="auto"/>
                <w:sz w:val="21"/>
                <w:szCs w:val="21"/>
                <w:highlight w:val="none"/>
                <w:lang w:eastAsia="zh-CN"/>
              </w:rPr>
              <w:t>在评标结果公示期内公开</w:t>
            </w:r>
            <w:r>
              <w:rPr>
                <w:rFonts w:hint="eastAsia" w:ascii="宋体" w:hAnsi="宋体" w:eastAsia="宋体" w:cs="宋体"/>
                <w:color w:val="auto"/>
                <w:sz w:val="21"/>
                <w:szCs w:val="21"/>
                <w:highlight w:val="none"/>
              </w:rPr>
              <w:t>我方商务部分的</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内容。</w:t>
            </w:r>
          </w:p>
        </w:tc>
        <w:tc>
          <w:tcPr>
            <w:tcW w:w="4796" w:type="dxa"/>
            <w:tcBorders>
              <w:tr2bl w:val="single" w:color="auto" w:sz="4" w:space="0"/>
            </w:tcBorders>
            <w:noWrap w:val="0"/>
            <w:vAlign w:val="center"/>
          </w:tcPr>
          <w:p w14:paraId="53324650">
            <w:pPr>
              <w:pStyle w:val="62"/>
              <w:wordWrap w:val="0"/>
              <w:adjustRightInd w:val="0"/>
              <w:snapToGrid w:val="0"/>
              <w:spacing w:line="3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w:t>
            </w:r>
          </w:p>
        </w:tc>
      </w:tr>
      <w:tr w14:paraId="7814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24B4BD6">
            <w:pPr>
              <w:pStyle w:val="7"/>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234" w:type="dxa"/>
            <w:noWrap w:val="0"/>
            <w:vAlign w:val="center"/>
          </w:tcPr>
          <w:p w14:paraId="66B21A03">
            <w:pPr>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按时签订合同的承诺</w:t>
            </w:r>
          </w:p>
        </w:tc>
        <w:tc>
          <w:tcPr>
            <w:tcW w:w="3073" w:type="dxa"/>
            <w:noWrap w:val="0"/>
            <w:vAlign w:val="center"/>
          </w:tcPr>
          <w:p w14:paraId="096674D2">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如果我方中标，我方保证在招标文件规定的时限内与招标人签订合同，不提出违背或超出招标文件、中标文件的要求。</w:t>
            </w:r>
          </w:p>
        </w:tc>
        <w:tc>
          <w:tcPr>
            <w:tcW w:w="4796" w:type="dxa"/>
            <w:noWrap w:val="0"/>
            <w:vAlign w:val="center"/>
          </w:tcPr>
          <w:p w14:paraId="0916CEC1">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354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D952E80">
            <w:pPr>
              <w:pStyle w:val="7"/>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234" w:type="dxa"/>
            <w:noWrap w:val="0"/>
            <w:vAlign w:val="center"/>
          </w:tcPr>
          <w:p w14:paraId="0951A09C">
            <w:pPr>
              <w:pStyle w:val="62"/>
              <w:snapToGrid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质量安全受检承诺</w:t>
            </w:r>
          </w:p>
        </w:tc>
        <w:tc>
          <w:tcPr>
            <w:tcW w:w="3073" w:type="dxa"/>
            <w:noWrap w:val="0"/>
            <w:vAlign w:val="center"/>
          </w:tcPr>
          <w:p w14:paraId="103581FF">
            <w:pPr>
              <w:pStyle w:val="62"/>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4796" w:type="dxa"/>
            <w:noWrap w:val="0"/>
            <w:vAlign w:val="center"/>
          </w:tcPr>
          <w:p w14:paraId="471E2361">
            <w:pPr>
              <w:pStyle w:val="62"/>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如我方不配合或未通过相关的监督检查及考核，我方承诺接受业主单位、发包单位的相关管理规定和处罚，并承担相应的责任。</w:t>
            </w:r>
          </w:p>
        </w:tc>
      </w:tr>
      <w:tr w14:paraId="5E0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90414ED">
            <w:pPr>
              <w:pStyle w:val="7"/>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22</w:t>
            </w:r>
          </w:p>
        </w:tc>
        <w:tc>
          <w:tcPr>
            <w:tcW w:w="1234" w:type="dxa"/>
            <w:noWrap w:val="0"/>
            <w:vAlign w:val="center"/>
          </w:tcPr>
          <w:p w14:paraId="7055292D">
            <w:pPr>
              <w:pStyle w:val="62"/>
              <w:snapToGrid w:val="0"/>
              <w:spacing w:line="40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对工程预付款的使用承诺</w:t>
            </w:r>
          </w:p>
        </w:tc>
        <w:tc>
          <w:tcPr>
            <w:tcW w:w="3073" w:type="dxa"/>
            <w:noWrap w:val="0"/>
            <w:vAlign w:val="center"/>
          </w:tcPr>
          <w:p w14:paraId="6319074A">
            <w:pPr>
              <w:pStyle w:val="62"/>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我方保证工程预付款用于主要建筑材料的备料及支付工人工资。</w:t>
            </w:r>
          </w:p>
        </w:tc>
        <w:tc>
          <w:tcPr>
            <w:tcW w:w="4796" w:type="dxa"/>
            <w:tcBorders>
              <w:tr2bl w:val="single" w:color="auto" w:sz="4" w:space="0"/>
            </w:tcBorders>
            <w:noWrap w:val="0"/>
            <w:vAlign w:val="center"/>
          </w:tcPr>
          <w:p w14:paraId="77E1D587">
            <w:pPr>
              <w:pStyle w:val="62"/>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p>
        </w:tc>
      </w:tr>
    </w:tbl>
    <w:p w14:paraId="44326297">
      <w:pPr>
        <w:pStyle w:val="70"/>
        <w:rPr>
          <w:rFonts w:hint="eastAsia" w:asciiTheme="minorEastAsia" w:hAnsiTheme="minorEastAsia" w:eastAsiaTheme="minorEastAsia" w:cstheme="minorEastAsia"/>
          <w:color w:val="auto"/>
          <w:szCs w:val="24"/>
          <w:highlight w:val="none"/>
        </w:rPr>
      </w:pPr>
    </w:p>
    <w:p w14:paraId="48243121">
      <w:pPr>
        <w:pStyle w:val="7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4F109FDC">
      <w:pPr>
        <w:pStyle w:val="38"/>
        <w:spacing w:line="400" w:lineRule="exact"/>
        <w:jc w:val="left"/>
        <w:rPr>
          <w:rFonts w:hint="eastAsia" w:asciiTheme="minorEastAsia" w:hAnsiTheme="minorEastAsia" w:eastAsiaTheme="minorEastAsia" w:cstheme="minorEastAsia"/>
          <w:color w:val="auto"/>
          <w:szCs w:val="24"/>
          <w:highlight w:val="none"/>
        </w:rPr>
      </w:pP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7E57DB37">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6A141A49">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4B19F682">
      <w:pPr>
        <w:pStyle w:val="4"/>
        <w:spacing w:before="120"/>
        <w:rPr>
          <w:rFonts w:hint="eastAsia" w:asciiTheme="minorEastAsia" w:hAnsiTheme="minorEastAsia" w:eastAsiaTheme="minorEastAsia" w:cstheme="minorEastAsia"/>
          <w:b/>
          <w:bCs/>
          <w:color w:val="auto"/>
          <w:szCs w:val="24"/>
          <w:highlight w:val="none"/>
        </w:rPr>
      </w:pPr>
      <w:bookmarkStart w:id="531" w:name="_Toc30764"/>
      <w:bookmarkStart w:id="532" w:name="_Toc6896"/>
      <w:bookmarkStart w:id="533" w:name="_Toc10981"/>
      <w:bookmarkStart w:id="534" w:name="_Toc31048"/>
      <w:bookmarkStart w:id="535" w:name="_Toc30463"/>
      <w:r>
        <w:rPr>
          <w:rFonts w:hint="eastAsia" w:asciiTheme="minorEastAsia" w:hAnsiTheme="minorEastAsia" w:eastAsiaTheme="minorEastAsia" w:cstheme="minorEastAsia"/>
          <w:b/>
          <w:bCs/>
          <w:color w:val="auto"/>
          <w:szCs w:val="24"/>
          <w:highlight w:val="none"/>
        </w:rPr>
        <w:t>格式四 授权委托书</w:t>
      </w:r>
      <w:bookmarkEnd w:id="531"/>
      <w:bookmarkEnd w:id="532"/>
      <w:bookmarkEnd w:id="533"/>
      <w:bookmarkEnd w:id="534"/>
      <w:bookmarkEnd w:id="535"/>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4A72F4A7">
      <w:pPr>
        <w:rPr>
          <w:rFonts w:hint="eastAsia" w:asciiTheme="minorEastAsia" w:hAnsiTheme="minorEastAsia" w:eastAsiaTheme="minorEastAsia" w:cstheme="minorEastAsia"/>
          <w:color w:val="auto"/>
          <w:szCs w:val="24"/>
          <w:highlight w:val="none"/>
        </w:rPr>
      </w:pPr>
    </w:p>
    <w:p w14:paraId="41C4AFC9">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4"/>
        <w:spacing w:before="120"/>
        <w:rPr>
          <w:rFonts w:hint="eastAsia" w:asciiTheme="minorEastAsia" w:hAnsiTheme="minorEastAsia" w:eastAsiaTheme="minorEastAsia" w:cstheme="minorEastAsia"/>
          <w:b/>
          <w:bCs/>
          <w:color w:val="auto"/>
          <w:szCs w:val="24"/>
          <w:highlight w:val="none"/>
        </w:rPr>
      </w:pPr>
      <w:bookmarkStart w:id="536" w:name="_Toc12031"/>
      <w:bookmarkStart w:id="537" w:name="_Toc25231"/>
      <w:r>
        <w:rPr>
          <w:rFonts w:hint="eastAsia" w:asciiTheme="minorEastAsia" w:hAnsiTheme="minorEastAsia" w:eastAsiaTheme="minorEastAsia" w:cstheme="minorEastAsia"/>
          <w:b/>
          <w:bCs/>
          <w:color w:val="auto"/>
          <w:szCs w:val="24"/>
          <w:highlight w:val="none"/>
        </w:rPr>
        <w:t>格式五 法定代表人身份证明</w:t>
      </w:r>
      <w:bookmarkEnd w:id="536"/>
      <w:bookmarkEnd w:id="537"/>
    </w:p>
    <w:p w14:paraId="4516AF38">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659C4946">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5CEC2D37">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4"/>
        <w:spacing w:before="120"/>
        <w:rPr>
          <w:rFonts w:hint="eastAsia" w:asciiTheme="minorEastAsia" w:hAnsiTheme="minorEastAsia" w:eastAsiaTheme="minorEastAsia" w:cstheme="minorEastAsia"/>
          <w:b/>
          <w:bCs/>
          <w:color w:val="auto"/>
          <w:szCs w:val="24"/>
          <w:highlight w:val="none"/>
        </w:rPr>
      </w:pPr>
      <w:bookmarkStart w:id="538" w:name="_Toc26395"/>
      <w:bookmarkStart w:id="539" w:name="_Toc16430"/>
      <w:bookmarkStart w:id="540" w:name="_Toc21193"/>
      <w:bookmarkStart w:id="541" w:name="_Toc26875"/>
      <w:bookmarkStart w:id="542" w:name="_Toc30665"/>
      <w:r>
        <w:rPr>
          <w:rFonts w:hint="eastAsia" w:asciiTheme="minorEastAsia" w:hAnsiTheme="minorEastAsia" w:eastAsiaTheme="minorEastAsia" w:cstheme="minorEastAsia"/>
          <w:b/>
          <w:bCs/>
          <w:color w:val="auto"/>
          <w:szCs w:val="24"/>
          <w:highlight w:val="none"/>
        </w:rPr>
        <w:t>格式六 联合体协议书</w:t>
      </w:r>
      <w:bookmarkEnd w:id="538"/>
      <w:bookmarkEnd w:id="539"/>
      <w:bookmarkEnd w:id="540"/>
      <w:bookmarkEnd w:id="541"/>
      <w:bookmarkEnd w:id="542"/>
    </w:p>
    <w:p w14:paraId="1E169E49">
      <w:pPr>
        <w:pStyle w:val="48"/>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48A14098">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B559640">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FAA8F32">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7FCF3D52">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7468D4F1">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9290C7A">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64B1A82">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14174E7">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660DA1A9">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2D7A4E0">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CC9F319">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7BD02E7">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44FA1284">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719956F5">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437C48FA">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1F0E38FD">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4AF650F6">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3904DBFB">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4F0D01DD">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6B5D6CF6">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EEB2D15">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3A4F23C">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5678A31B">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75EE1DF6">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698C4154">
      <w:pPr>
        <w:pStyle w:val="48"/>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5475F658">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3D484E5F">
      <w:pPr>
        <w:pStyle w:val="48"/>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384A654B">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533ECC54">
      <w:pPr>
        <w:pStyle w:val="48"/>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3A01DDEF">
      <w:pPr>
        <w:pStyle w:val="48"/>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3E94A3B6">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61178B74">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114BFA46">
      <w:pPr>
        <w:pStyle w:val="48"/>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79F84F11">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712C5B5">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503721D">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5E89DE6">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24B66360">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4"/>
        <w:spacing w:before="120"/>
        <w:rPr>
          <w:rFonts w:hint="eastAsia" w:asciiTheme="minorEastAsia" w:hAnsiTheme="minorEastAsia" w:eastAsiaTheme="minorEastAsia" w:cstheme="minorEastAsia"/>
          <w:b/>
          <w:bCs/>
          <w:color w:val="auto"/>
          <w:szCs w:val="24"/>
          <w:highlight w:val="none"/>
        </w:rPr>
      </w:pPr>
      <w:bookmarkStart w:id="543" w:name="_Toc19868"/>
      <w:bookmarkStart w:id="544" w:name="_Toc31264"/>
      <w:r>
        <w:rPr>
          <w:rFonts w:hint="eastAsia" w:asciiTheme="minorEastAsia" w:hAnsiTheme="minorEastAsia" w:eastAsiaTheme="minorEastAsia" w:cstheme="minorEastAsia"/>
          <w:b/>
          <w:bCs/>
          <w:color w:val="auto"/>
          <w:szCs w:val="24"/>
          <w:highlight w:val="none"/>
        </w:rPr>
        <w:t>格式七 投标人基本情况表</w:t>
      </w:r>
      <w:bookmarkEnd w:id="543"/>
      <w:bookmarkEnd w:id="544"/>
    </w:p>
    <w:p w14:paraId="244162F3">
      <w:pPr>
        <w:pStyle w:val="48"/>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2922417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2534C5BC">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8151D48">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648CA5B4">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6DA39D2A">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220FDAE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3F88FF07">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78E42A51">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2D42253D">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0A57192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7D8EAB59">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44C31D6F">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18E12F01">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3C89A138">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692AF9C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2074D5CA">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5520AFAA">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3E1A2552">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46DEE77C">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5D1CC06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547C094B">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43C9CD15">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2DA599A3">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435587D3">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6416198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1585BAA8">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33668F7C">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3661E2AE">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1E22C194">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06E84F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0C76BE91">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275B6FE6">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1E4C8E1">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596F59D">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443F8464">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CD5626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E6EFF7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35963BB3">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451799AF">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1C90B777">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5185F20C">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F1EB85C">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9540401">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6EEEA4D0">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30649CA">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83128EF">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13BB8B81">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40" w:type="dxa"/>
            <w:noWrap/>
            <w:vAlign w:val="center"/>
          </w:tcPr>
          <w:p w14:paraId="653E3CAE">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790185DB">
            <w:pPr>
              <w:pStyle w:val="44"/>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BB6AB5C">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6EE38209">
            <w:pPr>
              <w:pStyle w:val="4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1844A97D">
            <w:pPr>
              <w:pStyle w:val="4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643D42A4">
            <w:pPr>
              <w:pStyle w:val="4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1EAED253">
            <w:pPr>
              <w:pStyle w:val="44"/>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0" w:type="dxa"/>
            <w:noWrap/>
            <w:vAlign w:val="center"/>
          </w:tcPr>
          <w:p w14:paraId="1D753AD6">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6D279D12">
            <w:pPr>
              <w:pStyle w:val="44"/>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7B89B98D">
      <w:pPr>
        <w:pStyle w:val="44"/>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494"/>
    <w:bookmarkEnd w:id="495"/>
    <w:bookmarkEnd w:id="496"/>
    <w:bookmarkEnd w:id="497"/>
    <w:bookmarkEnd w:id="498"/>
    <w:p w14:paraId="3825431F">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545" w:name="_Toc1659"/>
      <w:bookmarkStart w:id="546" w:name="_Toc48547015"/>
      <w:bookmarkStart w:id="547" w:name="_Toc534641863"/>
      <w:bookmarkStart w:id="548" w:name="_Toc535300004"/>
      <w:bookmarkStart w:id="549" w:name="_Toc118541763"/>
      <w:bookmarkStart w:id="550" w:name="_Toc210101349"/>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663DA07C">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lang w:val="en-US" w:eastAsia="zh-CN"/>
        </w:rPr>
        <w:t>施工企业提供</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rPr>
        <w:t>的</w:t>
      </w:r>
      <w:r>
        <w:rPr>
          <w:rFonts w:hint="eastAsia" w:asciiTheme="minorEastAsia" w:hAnsiTheme="minorEastAsia" w:eastAsiaTheme="minorEastAsia" w:cstheme="minorEastAsia"/>
          <w:snapToGrid w:val="0"/>
          <w:color w:val="auto"/>
          <w:sz w:val="21"/>
          <w:szCs w:val="21"/>
          <w:highlight w:val="none"/>
          <w:lang w:val="en-US" w:eastAsia="zh-CN"/>
        </w:rPr>
        <w:t>扫描</w:t>
      </w:r>
      <w:r>
        <w:rPr>
          <w:rFonts w:hint="eastAsia" w:asciiTheme="minorEastAsia" w:hAnsiTheme="minorEastAsia" w:eastAsiaTheme="minorEastAsia" w:cstheme="minorEastAsia"/>
          <w:snapToGrid w:val="0"/>
          <w:color w:val="auto"/>
          <w:sz w:val="21"/>
          <w:szCs w:val="21"/>
          <w:highlight w:val="none"/>
        </w:rPr>
        <w:t>件</w:t>
      </w:r>
      <w:r>
        <w:rPr>
          <w:rFonts w:hint="eastAsia" w:asciiTheme="minorEastAsia" w:hAnsiTheme="minorEastAsia" w:eastAsiaTheme="minorEastAsia" w:cstheme="minorEastAsia"/>
          <w:b w:val="0"/>
          <w:bCs w:val="0"/>
          <w:snapToGrid w:val="0"/>
          <w:color w:val="auto"/>
          <w:sz w:val="21"/>
          <w:szCs w:val="21"/>
          <w:highlight w:val="none"/>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auto"/>
          <w:sz w:val="21"/>
          <w:szCs w:val="21"/>
          <w:highlight w:val="none"/>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（2）外省建筑企业须提供“进粤企业和人员诚信信息登记平台”企业信息情况打印页。</w:t>
      </w:r>
    </w:p>
    <w:p w14:paraId="4D00A3DC">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3F793927">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3.《法人和非法人组织公共信用信息报告》打印件（在“信用中国”网站企业查询界面中下载）。</w:t>
      </w:r>
    </w:p>
    <w:p w14:paraId="046ADA4A">
      <w:pPr>
        <w:pStyle w:val="4"/>
        <w:spacing w:before="120"/>
        <w:rPr>
          <w:rFonts w:hint="eastAsia" w:asciiTheme="minorEastAsia" w:hAnsiTheme="minorEastAsia" w:eastAsiaTheme="minorEastAsia" w:cstheme="minorEastAsia"/>
          <w:b/>
          <w:bCs/>
          <w:color w:val="auto"/>
          <w:szCs w:val="24"/>
          <w:highlight w:val="none"/>
        </w:rPr>
      </w:pPr>
      <w:bookmarkStart w:id="551" w:name="_Toc19348"/>
      <w:r>
        <w:rPr>
          <w:rFonts w:hint="eastAsia" w:asciiTheme="minorEastAsia" w:hAnsiTheme="minorEastAsia" w:eastAsiaTheme="minorEastAsia" w:cstheme="minorEastAsia"/>
          <w:b/>
          <w:bCs/>
          <w:color w:val="auto"/>
          <w:szCs w:val="24"/>
          <w:highlight w:val="none"/>
        </w:rPr>
        <w:t>格式八 项目经理简历表</w:t>
      </w:r>
      <w:bookmarkEnd w:id="545"/>
      <w:bookmarkEnd w:id="551"/>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44DC5543">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0A8A1A7">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5E163C89">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CD3B3E0">
      <w:pPr>
        <w:outlineLvl w:val="9"/>
        <w:rPr>
          <w:rFonts w:hint="eastAsia"/>
          <w:color w:val="auto"/>
          <w:highlight w:val="none"/>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至少3个月，其中必须中2025年5月</w:t>
      </w:r>
      <w:r>
        <w:rPr>
          <w:rFonts w:hint="eastAsia" w:asciiTheme="minorEastAsia" w:hAnsiTheme="minorEastAsia" w:eastAsiaTheme="minorEastAsia" w:cstheme="minorEastAsia"/>
          <w:snapToGrid w:val="0"/>
          <w:color w:val="auto"/>
          <w:kern w:val="0"/>
          <w:szCs w:val="24"/>
          <w:highlight w:val="none"/>
        </w:rPr>
        <w:t>）彩色扫描件；拟派项目经理为退休返聘人员无法提供社保证明的，提供退休证和劳动合同彩色扫描件。</w:t>
      </w:r>
    </w:p>
    <w:p w14:paraId="2E1D7FAF">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4"/>
        <w:spacing w:before="120"/>
        <w:rPr>
          <w:rFonts w:hint="eastAsia" w:asciiTheme="minorEastAsia" w:hAnsiTheme="minorEastAsia" w:eastAsiaTheme="minorEastAsia" w:cstheme="minorEastAsia"/>
          <w:b/>
          <w:bCs/>
          <w:color w:val="auto"/>
          <w:szCs w:val="24"/>
          <w:highlight w:val="none"/>
        </w:rPr>
      </w:pPr>
      <w:bookmarkStart w:id="552" w:name="_Toc21382"/>
      <w:r>
        <w:rPr>
          <w:rFonts w:hint="eastAsia" w:asciiTheme="minorEastAsia" w:hAnsiTheme="minorEastAsia" w:eastAsiaTheme="minorEastAsia" w:cstheme="minorEastAsia"/>
          <w:b/>
          <w:bCs/>
          <w:color w:val="auto"/>
          <w:szCs w:val="24"/>
          <w:highlight w:val="none"/>
        </w:rPr>
        <w:t>格式九 项目经理任职声明</w:t>
      </w:r>
      <w:bookmarkEnd w:id="552"/>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553"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06228FEA">
      <w:pPr>
        <w:spacing w:before="120"/>
        <w:outlineLvl w:val="9"/>
        <w:rPr>
          <w:rFonts w:hint="eastAsia" w:asciiTheme="minorEastAsia" w:hAnsiTheme="minorEastAsia" w:eastAsiaTheme="minorEastAsia" w:cstheme="minorEastAsia"/>
          <w:b/>
          <w:bCs/>
          <w:color w:val="auto"/>
          <w:szCs w:val="24"/>
          <w:highlight w:val="none"/>
        </w:rPr>
      </w:pPr>
    </w:p>
    <w:p w14:paraId="206BB2EB">
      <w:pPr>
        <w:spacing w:before="120"/>
        <w:outlineLvl w:val="9"/>
        <w:rPr>
          <w:rFonts w:hint="eastAsia" w:asciiTheme="minorEastAsia" w:hAnsiTheme="minorEastAsia" w:eastAsiaTheme="minorEastAsia" w:cstheme="minorEastAsia"/>
          <w:b/>
          <w:bCs/>
          <w:color w:val="auto"/>
          <w:szCs w:val="24"/>
          <w:highlight w:val="none"/>
        </w:rPr>
      </w:pPr>
    </w:p>
    <w:p w14:paraId="64164BC2">
      <w:pPr>
        <w:spacing w:before="120"/>
        <w:outlineLvl w:val="9"/>
        <w:rPr>
          <w:rFonts w:hint="eastAsia" w:asciiTheme="minorEastAsia" w:hAnsiTheme="minorEastAsia" w:eastAsiaTheme="minorEastAsia" w:cstheme="minorEastAsia"/>
          <w:b/>
          <w:bCs/>
          <w:color w:val="auto"/>
          <w:szCs w:val="24"/>
          <w:highlight w:val="none"/>
        </w:rPr>
      </w:pPr>
    </w:p>
    <w:p w14:paraId="32026C24">
      <w:pPr>
        <w:spacing w:before="120"/>
        <w:outlineLvl w:val="9"/>
        <w:rPr>
          <w:rFonts w:hint="eastAsia" w:asciiTheme="minorEastAsia" w:hAnsiTheme="minorEastAsia" w:eastAsiaTheme="minorEastAsia" w:cstheme="minorEastAsia"/>
          <w:b/>
          <w:bCs/>
          <w:color w:val="auto"/>
          <w:szCs w:val="24"/>
          <w:highlight w:val="none"/>
        </w:rPr>
      </w:pPr>
    </w:p>
    <w:p w14:paraId="6BFF4F88">
      <w:pPr>
        <w:spacing w:before="120"/>
        <w:outlineLvl w:val="9"/>
        <w:rPr>
          <w:rFonts w:hint="eastAsia" w:asciiTheme="minorEastAsia" w:hAnsiTheme="minorEastAsia" w:eastAsiaTheme="minorEastAsia" w:cstheme="minorEastAsia"/>
          <w:b/>
          <w:bCs/>
          <w:color w:val="auto"/>
          <w:szCs w:val="24"/>
          <w:highlight w:val="none"/>
        </w:rPr>
      </w:pPr>
    </w:p>
    <w:p w14:paraId="1FF9C360">
      <w:pPr>
        <w:spacing w:before="120"/>
        <w:outlineLvl w:val="9"/>
        <w:rPr>
          <w:rFonts w:hint="eastAsia" w:asciiTheme="minorEastAsia" w:hAnsiTheme="minorEastAsia" w:eastAsiaTheme="minorEastAsia" w:cstheme="minorEastAsia"/>
          <w:b/>
          <w:bCs/>
          <w:color w:val="auto"/>
          <w:szCs w:val="24"/>
          <w:highlight w:val="none"/>
        </w:rPr>
      </w:pPr>
    </w:p>
    <w:p w14:paraId="49DCFF06">
      <w:pPr>
        <w:spacing w:before="120"/>
        <w:outlineLvl w:val="9"/>
        <w:rPr>
          <w:rFonts w:hint="eastAsia" w:asciiTheme="minorEastAsia" w:hAnsiTheme="minorEastAsia" w:eastAsiaTheme="minorEastAsia" w:cstheme="minorEastAsia"/>
          <w:b/>
          <w:bCs/>
          <w:color w:val="auto"/>
          <w:szCs w:val="24"/>
          <w:highlight w:val="none"/>
        </w:rPr>
      </w:pPr>
    </w:p>
    <w:p w14:paraId="14DCA274">
      <w:pPr>
        <w:spacing w:before="120"/>
        <w:outlineLvl w:val="9"/>
        <w:rPr>
          <w:rFonts w:hint="eastAsia" w:asciiTheme="minorEastAsia" w:hAnsiTheme="minorEastAsia" w:eastAsiaTheme="minorEastAsia" w:cstheme="minorEastAsia"/>
          <w:b/>
          <w:bCs/>
          <w:color w:val="auto"/>
          <w:szCs w:val="24"/>
          <w:highlight w:val="none"/>
        </w:rPr>
      </w:pPr>
    </w:p>
    <w:p w14:paraId="4724D5AB">
      <w:pPr>
        <w:spacing w:before="120"/>
        <w:outlineLvl w:val="9"/>
        <w:rPr>
          <w:rFonts w:hint="eastAsia" w:asciiTheme="minorEastAsia" w:hAnsiTheme="minorEastAsia" w:eastAsiaTheme="minorEastAsia" w:cstheme="minorEastAsia"/>
          <w:b/>
          <w:bCs/>
          <w:color w:val="auto"/>
          <w:szCs w:val="24"/>
          <w:highlight w:val="none"/>
        </w:rPr>
      </w:pPr>
    </w:p>
    <w:p w14:paraId="46560B8D">
      <w:pPr>
        <w:pStyle w:val="4"/>
        <w:spacing w:before="120"/>
        <w:rPr>
          <w:rFonts w:hint="eastAsia" w:asciiTheme="minorEastAsia" w:hAnsiTheme="minorEastAsia" w:eastAsiaTheme="minorEastAsia" w:cstheme="minorEastAsia"/>
          <w:b/>
          <w:bCs/>
          <w:color w:val="auto"/>
          <w:szCs w:val="24"/>
          <w:highlight w:val="none"/>
        </w:rPr>
      </w:pPr>
      <w:bookmarkStart w:id="554" w:name="_Toc3727"/>
      <w:r>
        <w:rPr>
          <w:rFonts w:hint="eastAsia" w:asciiTheme="minorEastAsia" w:hAnsiTheme="minorEastAsia" w:eastAsiaTheme="minorEastAsia" w:cstheme="minorEastAsia"/>
          <w:b/>
          <w:bCs/>
          <w:color w:val="auto"/>
          <w:szCs w:val="24"/>
          <w:highlight w:val="none"/>
        </w:rPr>
        <w:t>格式十 项目技术负责人简历表</w:t>
      </w:r>
      <w:bookmarkEnd w:id="553"/>
      <w:bookmarkEnd w:id="554"/>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17AC5CE6">
      <w:pPr>
        <w:pStyle w:val="49"/>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15757182">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D95344E">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2C0A8BBB">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1B8FEEF">
      <w:pPr>
        <w:pStyle w:val="49"/>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31204AF5">
      <w:pPr>
        <w:pStyle w:val="49"/>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4FDA75C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至少3个月，其中必须中2025年5月</w:t>
      </w:r>
      <w:r>
        <w:rPr>
          <w:rFonts w:hint="eastAsia" w:asciiTheme="minorEastAsia" w:hAnsiTheme="minorEastAsia" w:eastAsiaTheme="minorEastAsia" w:cstheme="minorEastAsia"/>
          <w:snapToGrid w:val="0"/>
          <w:color w:val="auto"/>
          <w:kern w:val="0"/>
          <w:szCs w:val="24"/>
          <w:highlight w:val="none"/>
        </w:rPr>
        <w:t>）彩色扫描件；拟派技术负责人为退休返聘人员无法提供社保证明的，提供退休证和劳动合同彩色扫描件。</w:t>
      </w:r>
    </w:p>
    <w:p w14:paraId="7F2BF5ED">
      <w:pPr>
        <w:pStyle w:val="4"/>
        <w:spacing w:before="120"/>
        <w:rPr>
          <w:rFonts w:hint="eastAsia" w:asciiTheme="minorEastAsia" w:hAnsiTheme="minorEastAsia" w:eastAsiaTheme="minorEastAsia" w:cstheme="minorEastAsia"/>
          <w:b/>
          <w:bCs/>
          <w:color w:val="auto"/>
          <w:szCs w:val="24"/>
          <w:highlight w:val="none"/>
        </w:rPr>
      </w:pPr>
      <w:bookmarkStart w:id="555" w:name="_Toc7048"/>
      <w:bookmarkStart w:id="556" w:name="_Toc31518"/>
      <w:r>
        <w:rPr>
          <w:rFonts w:hint="eastAsia" w:asciiTheme="minorEastAsia" w:hAnsiTheme="minorEastAsia" w:eastAsiaTheme="minorEastAsia" w:cstheme="minorEastAsia"/>
          <w:b/>
          <w:bCs/>
          <w:color w:val="auto"/>
          <w:szCs w:val="24"/>
          <w:highlight w:val="none"/>
        </w:rPr>
        <w:t>格式十一 项目设计负责人</w:t>
      </w:r>
      <w:r>
        <w:rPr>
          <w:rFonts w:hint="eastAsia" w:asciiTheme="minorEastAsia" w:hAnsiTheme="minorEastAsia" w:eastAsiaTheme="minorEastAsia" w:cstheme="minorEastAsia"/>
          <w:b/>
          <w:bCs/>
          <w:color w:val="auto"/>
          <w:szCs w:val="24"/>
          <w:highlight w:val="none"/>
          <w:lang w:val="en-US" w:eastAsia="zh-CN"/>
        </w:rPr>
        <w:t>/勘察负责人</w:t>
      </w:r>
      <w:r>
        <w:rPr>
          <w:rFonts w:hint="eastAsia" w:asciiTheme="minorEastAsia" w:hAnsiTheme="minorEastAsia" w:eastAsiaTheme="minorEastAsia" w:cstheme="minorEastAsia"/>
          <w:b/>
          <w:bCs/>
          <w:color w:val="auto"/>
          <w:szCs w:val="24"/>
          <w:highlight w:val="none"/>
        </w:rPr>
        <w:t>简历表</w:t>
      </w:r>
      <w:bookmarkEnd w:id="555"/>
      <w:bookmarkEnd w:id="556"/>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w:t>
      </w:r>
      <w:r>
        <w:rPr>
          <w:rFonts w:hint="eastAsia" w:asciiTheme="minorEastAsia" w:hAnsiTheme="minorEastAsia" w:eastAsiaTheme="minorEastAsia" w:cstheme="minorEastAsia"/>
          <w:b/>
          <w:bCs/>
          <w:color w:val="auto"/>
          <w:szCs w:val="24"/>
          <w:highlight w:val="none"/>
          <w:lang w:val="en-US" w:eastAsia="zh-CN"/>
        </w:rPr>
        <w:t>/勘察负责人</w:t>
      </w:r>
      <w:r>
        <w:rPr>
          <w:rFonts w:hint="eastAsia" w:asciiTheme="minorEastAsia" w:hAnsiTheme="minorEastAsia" w:eastAsiaTheme="minorEastAsia" w:cstheme="minorEastAsia"/>
          <w:b/>
          <w:snapToGrid w:val="0"/>
          <w:color w:val="auto"/>
          <w:kern w:val="0"/>
          <w:szCs w:val="24"/>
          <w:highlight w:val="none"/>
        </w:rPr>
        <w:t>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0A8464B6">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25F73BA2">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w:t>
      </w:r>
      <w:r>
        <w:rPr>
          <w:rFonts w:hint="eastAsia" w:asciiTheme="minorEastAsia" w:hAnsiTheme="minorEastAsia" w:eastAsiaTheme="minorEastAsia" w:cstheme="minorEastAsia"/>
          <w:snapToGrid w:val="0"/>
          <w:color w:val="auto"/>
          <w:kern w:val="0"/>
          <w:sz w:val="24"/>
          <w:szCs w:val="24"/>
          <w:highlight w:val="none"/>
          <w:lang w:val="en-US" w:eastAsia="zh-CN"/>
        </w:rPr>
        <w:t>设计</w:t>
      </w:r>
      <w:r>
        <w:rPr>
          <w:rFonts w:hint="eastAsia" w:asciiTheme="minorEastAsia" w:hAnsiTheme="minorEastAsia" w:eastAsiaTheme="minorEastAsia" w:cstheme="minorEastAsia"/>
          <w:snapToGrid w:val="0"/>
          <w:color w:val="auto"/>
          <w:kern w:val="0"/>
          <w:sz w:val="24"/>
          <w:szCs w:val="24"/>
          <w:highlight w:val="none"/>
        </w:rPr>
        <w:t>负责人</w:t>
      </w:r>
      <w:r>
        <w:rPr>
          <w:rFonts w:hint="eastAsia" w:asciiTheme="minorEastAsia" w:hAnsiTheme="minorEastAsia" w:eastAsiaTheme="minorEastAsia" w:cstheme="minorEastAsia"/>
          <w:snapToGrid w:val="0"/>
          <w:color w:val="auto"/>
          <w:kern w:val="0"/>
          <w:sz w:val="24"/>
          <w:szCs w:val="24"/>
          <w:highlight w:val="none"/>
          <w:lang w:val="en-US" w:eastAsia="zh-CN"/>
        </w:rPr>
        <w:t>/勘察负责人</w:t>
      </w: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10647B72">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4901679">
      <w:pPr>
        <w:pStyle w:val="49"/>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w:t>
      </w:r>
      <w:r>
        <w:rPr>
          <w:rFonts w:hint="eastAsia" w:asciiTheme="minorEastAsia" w:hAnsiTheme="minorEastAsia" w:eastAsiaTheme="minorEastAsia" w:cstheme="minorEastAsia"/>
          <w:snapToGrid w:val="0"/>
          <w:color w:val="auto"/>
          <w:kern w:val="0"/>
          <w:szCs w:val="24"/>
          <w:highlight w:val="none"/>
          <w:lang w:val="en-US" w:eastAsia="zh-CN"/>
        </w:rPr>
        <w:t>/勘察负责人</w:t>
      </w:r>
      <w:r>
        <w:rPr>
          <w:rFonts w:hint="eastAsia" w:asciiTheme="minorEastAsia" w:hAnsiTheme="minorEastAsia" w:eastAsiaTheme="minorEastAsia" w:cstheme="minorEastAsia"/>
          <w:snapToGrid w:val="0"/>
          <w:color w:val="auto"/>
          <w:kern w:val="0"/>
          <w:szCs w:val="24"/>
          <w:highlight w:val="none"/>
        </w:rPr>
        <w:t>简历表》后应附拟派项目设计负责人</w:t>
      </w:r>
      <w:r>
        <w:rPr>
          <w:rFonts w:hint="eastAsia" w:asciiTheme="minorEastAsia" w:hAnsiTheme="minorEastAsia" w:eastAsiaTheme="minorEastAsia" w:cstheme="minorEastAsia"/>
          <w:snapToGrid w:val="0"/>
          <w:color w:val="auto"/>
          <w:kern w:val="0"/>
          <w:szCs w:val="24"/>
          <w:highlight w:val="none"/>
          <w:lang w:val="en-US" w:eastAsia="zh-CN"/>
        </w:rPr>
        <w:t>/勘察负责人</w:t>
      </w:r>
      <w:r>
        <w:rPr>
          <w:rFonts w:hint="eastAsia" w:asciiTheme="minorEastAsia" w:hAnsiTheme="minorEastAsia" w:eastAsiaTheme="minorEastAsia" w:cstheme="minorEastAsia"/>
          <w:snapToGrid w:val="0"/>
          <w:color w:val="auto"/>
          <w:kern w:val="0"/>
          <w:szCs w:val="24"/>
          <w:highlight w:val="none"/>
        </w:rPr>
        <w:t>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w:t>
      </w:r>
      <w:r>
        <w:rPr>
          <w:rFonts w:hint="eastAsia" w:asciiTheme="minorEastAsia" w:hAnsiTheme="minorEastAsia" w:eastAsiaTheme="minorEastAsia" w:cstheme="minorEastAsia"/>
          <w:snapToGrid w:val="0"/>
          <w:color w:val="auto"/>
          <w:kern w:val="0"/>
          <w:szCs w:val="24"/>
          <w:highlight w:val="none"/>
          <w:lang w:val="en-US" w:eastAsia="zh-CN"/>
        </w:rPr>
        <w:t>注册</w:t>
      </w:r>
      <w:r>
        <w:rPr>
          <w:rFonts w:hint="eastAsia" w:asciiTheme="minorEastAsia" w:hAnsiTheme="minorEastAsia" w:eastAsiaTheme="minorEastAsia" w:cstheme="minorEastAsia"/>
          <w:snapToGrid w:val="0"/>
          <w:color w:val="auto"/>
          <w:kern w:val="0"/>
          <w:szCs w:val="24"/>
          <w:highlight w:val="none"/>
        </w:rPr>
        <w:t>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至少3个月，其中必须中2025年5月</w:t>
      </w:r>
      <w:r>
        <w:rPr>
          <w:rFonts w:hint="eastAsia" w:asciiTheme="minorEastAsia" w:hAnsiTheme="minorEastAsia" w:eastAsiaTheme="minorEastAsia" w:cstheme="minorEastAsia"/>
          <w:snapToGrid w:val="0"/>
          <w:color w:val="auto"/>
          <w:kern w:val="0"/>
          <w:szCs w:val="24"/>
          <w:highlight w:val="none"/>
        </w:rPr>
        <w:t>）彩色扫描件；拟派设计负责人</w:t>
      </w:r>
      <w:r>
        <w:rPr>
          <w:rFonts w:hint="eastAsia" w:asciiTheme="minorEastAsia" w:hAnsiTheme="minorEastAsia" w:eastAsiaTheme="minorEastAsia" w:cstheme="minorEastAsia"/>
          <w:snapToGrid w:val="0"/>
          <w:color w:val="auto"/>
          <w:kern w:val="0"/>
          <w:szCs w:val="24"/>
          <w:highlight w:val="none"/>
          <w:lang w:val="en-US" w:eastAsia="zh-CN"/>
        </w:rPr>
        <w:t>/勘察负责人</w:t>
      </w:r>
      <w:r>
        <w:rPr>
          <w:rFonts w:hint="eastAsia" w:asciiTheme="minorEastAsia" w:hAnsiTheme="minorEastAsia" w:eastAsiaTheme="minorEastAsia" w:cstheme="minorEastAsia"/>
          <w:snapToGrid w:val="0"/>
          <w:color w:val="auto"/>
          <w:kern w:val="0"/>
          <w:szCs w:val="24"/>
          <w:highlight w:val="none"/>
        </w:rPr>
        <w:t>为退休返聘人员无法提供社保证明的，提供退休证和劳动合同彩色扫描件。</w:t>
      </w:r>
      <w:bookmarkEnd w:id="546"/>
      <w:bookmarkEnd w:id="547"/>
      <w:bookmarkEnd w:id="548"/>
      <w:bookmarkEnd w:id="549"/>
      <w:bookmarkEnd w:id="550"/>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4AF244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zCs w:val="24"/>
          <w:highlight w:val="none"/>
        </w:rPr>
        <w:br w:type="page"/>
      </w:r>
      <w:bookmarkStart w:id="557" w:name="_Toc10080"/>
      <w:bookmarkStart w:id="558" w:name="_Toc8264"/>
    </w:p>
    <w:p w14:paraId="052519CD">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5B71362B">
      <w:pPr>
        <w:pStyle w:val="4"/>
        <w:spacing w:before="120"/>
        <w:rPr>
          <w:rFonts w:hint="eastAsia" w:asciiTheme="minorEastAsia" w:hAnsiTheme="minorEastAsia" w:eastAsiaTheme="minorEastAsia" w:cstheme="minorEastAsia"/>
          <w:bCs/>
          <w:snapToGrid w:val="0"/>
          <w:color w:val="auto"/>
          <w:szCs w:val="24"/>
          <w:highlight w:val="none"/>
        </w:rPr>
      </w:pPr>
      <w:bookmarkStart w:id="559" w:name="_Toc22091"/>
      <w:r>
        <w:rPr>
          <w:rFonts w:hint="eastAsia" w:asciiTheme="minorEastAsia" w:hAnsiTheme="minorEastAsia" w:eastAsiaTheme="minorEastAsia" w:cstheme="minorEastAsia"/>
          <w:b/>
          <w:snapToGrid w:val="0"/>
          <w:color w:val="auto"/>
          <w:szCs w:val="24"/>
          <w:highlight w:val="none"/>
        </w:rPr>
        <w:t>格式十</w:t>
      </w:r>
      <w:r>
        <w:rPr>
          <w:rFonts w:hint="eastAsia" w:asciiTheme="minorEastAsia" w:hAnsiTheme="minorEastAsia" w:eastAsiaTheme="minorEastAsia" w:cstheme="minorEastAsia"/>
          <w:b/>
          <w:snapToGrid w:val="0"/>
          <w:color w:val="auto"/>
          <w:szCs w:val="24"/>
          <w:highlight w:val="none"/>
          <w:lang w:val="en-US" w:eastAsia="zh-CN"/>
        </w:rPr>
        <w:t>二</w:t>
      </w:r>
      <w:r>
        <w:rPr>
          <w:rFonts w:hint="eastAsia" w:asciiTheme="minorEastAsia" w:hAnsiTheme="minorEastAsia" w:eastAsiaTheme="minorEastAsia" w:cstheme="minorEastAsia"/>
          <w:b/>
          <w:snapToGrid w:val="0"/>
          <w:color w:val="auto"/>
          <w:szCs w:val="24"/>
          <w:highlight w:val="none"/>
        </w:rPr>
        <w:t xml:space="preserve"> 项目管理机构组成表</w:t>
      </w:r>
      <w:bookmarkEnd w:id="557"/>
      <w:bookmarkEnd w:id="559"/>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956F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shd w:val="clear" w:color="auto" w:fill="auto"/>
            <w:noWrap/>
            <w:vAlign w:val="center"/>
          </w:tcPr>
          <w:p w14:paraId="086E6A18">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right w:val="single" w:color="auto" w:sz="6" w:space="0"/>
            </w:tcBorders>
            <w:noWrap/>
            <w:vAlign w:val="center"/>
          </w:tcPr>
          <w:p w14:paraId="367AC3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lang w:val="en-US" w:eastAsia="zh-CN"/>
              </w:rPr>
              <w:t>勘察负责人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861CF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9BF0EC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28F0F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00B6FF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271BE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restart"/>
            <w:tcBorders>
              <w:top w:val="single" w:color="auto" w:sz="6" w:space="0"/>
              <w:left w:val="single" w:color="auto" w:sz="6" w:space="0"/>
              <w:right w:val="single" w:color="auto" w:sz="6" w:space="0"/>
            </w:tcBorders>
            <w:shd w:val="clear" w:color="auto" w:fill="auto"/>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rPr>
              <w:t>专职安全员</w:t>
            </w:r>
            <w:r>
              <w:rPr>
                <w:rFonts w:hint="eastAsia" w:asciiTheme="minorEastAsia" w:hAnsiTheme="minorEastAsia" w:eastAsiaTheme="minorEastAsia" w:cstheme="minorEastAsia"/>
                <w:snapToGrid w:val="0"/>
                <w:color w:val="auto"/>
                <w:kern w:val="0"/>
                <w:szCs w:val="24"/>
                <w:highlight w:val="none"/>
                <w:lang w:val="en-US" w:eastAsia="zh-CN"/>
              </w:rPr>
              <w:t>1</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E4AD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right w:val="single" w:color="auto" w:sz="6" w:space="0"/>
            </w:tcBorders>
            <w:shd w:val="clear" w:color="auto" w:fill="auto"/>
            <w:noWrap/>
            <w:vAlign w:val="center"/>
          </w:tcPr>
          <w:p w14:paraId="1CC9C285">
            <w:pPr>
              <w:wordWrap w:val="0"/>
              <w:adjustRightInd w:val="0"/>
              <w:snapToGrid w:val="0"/>
              <w:ind w:firstLine="360" w:firstLineChars="150"/>
              <w:rPr>
                <w:rFonts w:hint="eastAsia" w:asciiTheme="minorEastAsia" w:hAnsiTheme="minorEastAsia" w:eastAsiaTheme="minorEastAsia" w:cstheme="minorEastAsia"/>
                <w:snapToGrid w:val="0"/>
                <w:color w:val="auto"/>
                <w:kern w:val="0"/>
                <w:sz w:val="24"/>
                <w:szCs w:val="24"/>
                <w:highlight w:val="none"/>
                <w:lang w:val="en-US" w:eastAsia="zh-CN" w:bidi="ar-SA"/>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23791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r>
              <w:rPr>
                <w:rFonts w:hint="eastAsia" w:asciiTheme="minorEastAsia" w:hAnsiTheme="minorEastAsia" w:eastAsiaTheme="minorEastAsia" w:cstheme="minorEastAsia"/>
                <w:snapToGrid w:val="0"/>
                <w:color w:val="auto"/>
                <w:kern w:val="0"/>
                <w:szCs w:val="24"/>
                <w:highlight w:val="none"/>
                <w:lang w:val="en-US" w:eastAsia="zh-CN"/>
              </w:rPr>
              <w:t>2</w:t>
            </w:r>
          </w:p>
        </w:tc>
        <w:tc>
          <w:tcPr>
            <w:tcW w:w="1358" w:type="dxa"/>
            <w:tcBorders>
              <w:top w:val="single" w:color="auto" w:sz="6" w:space="0"/>
              <w:left w:val="single" w:color="auto" w:sz="6" w:space="0"/>
              <w:bottom w:val="single" w:color="auto" w:sz="6" w:space="0"/>
              <w:right w:val="single" w:color="auto" w:sz="6" w:space="0"/>
            </w:tcBorders>
            <w:noWrap/>
            <w:vAlign w:val="center"/>
          </w:tcPr>
          <w:p w14:paraId="0764AE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16FDA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B9144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EC92B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FF05D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5709FC">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E99B9">
            <w:pPr>
              <w:wordWrap w:val="0"/>
              <w:adjustRightInd w:val="0"/>
              <w:snapToGrid w:val="0"/>
              <w:jc w:val="center"/>
              <w:rPr>
                <w:rFonts w:hint="default" w:asciiTheme="minorEastAsia" w:hAnsiTheme="minorEastAsia" w:eastAsiaTheme="minorEastAsia" w:cstheme="minorEastAsia"/>
                <w:snapToGrid w:val="0"/>
                <w:color w:val="auto"/>
                <w:kern w:val="0"/>
                <w:sz w:val="24"/>
                <w:szCs w:val="24"/>
                <w:highlight w:val="none"/>
                <w:lang w:val="en-US" w:eastAsia="zh-CN" w:bidi="ar-SA"/>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558"/>
    </w:tbl>
    <w:p w14:paraId="0287B42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560" w:name="_Toc8648"/>
      <w:bookmarkStart w:id="561" w:name="_Toc36804690"/>
      <w:bookmarkStart w:id="562" w:name="_Toc25577"/>
    </w:p>
    <w:p w14:paraId="24A36270">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w:t>
      </w:r>
      <w:r>
        <w:rPr>
          <w:rFonts w:hint="eastAsia" w:asciiTheme="minorEastAsia" w:hAnsiTheme="minorEastAsia" w:eastAsiaTheme="minorEastAsia" w:cstheme="minorEastAsia"/>
          <w:snapToGrid w:val="0"/>
          <w:color w:val="auto"/>
          <w:kern w:val="0"/>
          <w:szCs w:val="24"/>
          <w:highlight w:val="none"/>
          <w:lang w:val="en-US" w:eastAsia="zh-CN"/>
        </w:rPr>
        <w:t>、勘察负责人</w:t>
      </w:r>
      <w:r>
        <w:rPr>
          <w:rFonts w:hint="eastAsia" w:asciiTheme="minorEastAsia" w:hAnsiTheme="minorEastAsia" w:eastAsiaTheme="minorEastAsia" w:cstheme="minorEastAsia"/>
          <w:snapToGrid w:val="0"/>
          <w:color w:val="auto"/>
          <w:kern w:val="0"/>
          <w:szCs w:val="24"/>
          <w:highlight w:val="none"/>
        </w:rPr>
        <w:t>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（2）职称证或岗位证或培训证</w:t>
      </w:r>
      <w:r>
        <w:rPr>
          <w:rFonts w:hint="eastAsia" w:asciiTheme="minorEastAsia" w:hAnsiTheme="minorEastAsia" w:eastAsiaTheme="minorEastAsia" w:cstheme="minorEastAsia"/>
          <w:snapToGrid w:val="0"/>
          <w:color w:val="auto"/>
          <w:kern w:val="0"/>
          <w:szCs w:val="24"/>
          <w:highlight w:val="none"/>
          <w:lang w:val="en-US" w:eastAsia="zh-CN"/>
        </w:rPr>
        <w:t>或执业证书</w:t>
      </w:r>
      <w:r>
        <w:rPr>
          <w:rFonts w:hint="eastAsia" w:asciiTheme="minorEastAsia" w:hAnsiTheme="minorEastAsia" w:eastAsiaTheme="minorEastAsia" w:cstheme="minorEastAsia"/>
          <w:snapToGrid w:val="0"/>
          <w:color w:val="auto"/>
          <w:kern w:val="0"/>
          <w:szCs w:val="24"/>
          <w:highlight w:val="none"/>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至少3个月，其中必须中2025年5月</w:t>
      </w:r>
      <w:r>
        <w:rPr>
          <w:rFonts w:hint="eastAsia" w:asciiTheme="minorEastAsia" w:hAnsiTheme="minorEastAsia" w:eastAsiaTheme="minorEastAsia" w:cstheme="minorEastAsia"/>
          <w:snapToGrid w:val="0"/>
          <w:color w:val="auto"/>
          <w:kern w:val="0"/>
          <w:szCs w:val="24"/>
          <w:highlight w:val="none"/>
        </w:rPr>
        <w:t>）彩色扫描件；拟派人员为退休返聘人员无法提供社保证明的，提供退休证和劳动合同彩色扫描件；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2．联合体投标的，《项目管理机构组成表》应包括联合体成员单位参与项目管理机构的人员，并提供以上所需资料。</w:t>
      </w:r>
    </w:p>
    <w:p w14:paraId="32BAE323">
      <w:pPr>
        <w:spacing w:before="136"/>
        <w:outlineLvl w:val="9"/>
        <w:rPr>
          <w:rFonts w:hint="eastAsia" w:asciiTheme="minorEastAsia" w:hAnsiTheme="minorEastAsia" w:eastAsiaTheme="minorEastAsia" w:cstheme="minorEastAsia"/>
          <w:b/>
          <w:bCs/>
          <w:color w:val="auto"/>
          <w:szCs w:val="24"/>
          <w:highlight w:val="none"/>
        </w:rPr>
      </w:pPr>
    </w:p>
    <w:p w14:paraId="251EEB96">
      <w:pPr>
        <w:spacing w:before="136"/>
        <w:outlineLvl w:val="9"/>
        <w:rPr>
          <w:rFonts w:hint="eastAsia" w:asciiTheme="minorEastAsia" w:hAnsiTheme="minorEastAsia" w:eastAsiaTheme="minorEastAsia" w:cstheme="minorEastAsia"/>
          <w:b/>
          <w:bCs/>
          <w:color w:val="auto"/>
          <w:szCs w:val="24"/>
          <w:highlight w:val="none"/>
        </w:rPr>
      </w:pPr>
    </w:p>
    <w:p w14:paraId="1BC61B8E">
      <w:pPr>
        <w:pStyle w:val="4"/>
        <w:spacing w:before="136"/>
        <w:rPr>
          <w:rFonts w:hint="eastAsia" w:asciiTheme="minorEastAsia" w:hAnsiTheme="minorEastAsia" w:eastAsiaTheme="minorEastAsia" w:cstheme="minorEastAsia"/>
          <w:b/>
          <w:bCs/>
          <w:color w:val="auto"/>
          <w:szCs w:val="24"/>
          <w:highlight w:val="none"/>
        </w:rPr>
      </w:pPr>
      <w:bookmarkStart w:id="563" w:name="_Toc27948"/>
      <w:bookmarkStart w:id="564" w:name="_Toc193"/>
      <w:r>
        <w:rPr>
          <w:rFonts w:hint="eastAsia" w:asciiTheme="minorEastAsia" w:hAnsiTheme="minorEastAsia" w:eastAsiaTheme="minorEastAsia" w:cstheme="minorEastAsia"/>
          <w:b/>
          <w:bCs/>
          <w:color w:val="auto"/>
          <w:szCs w:val="24"/>
          <w:highlight w:val="none"/>
        </w:rPr>
        <w:t>格式十</w:t>
      </w:r>
      <w:r>
        <w:rPr>
          <w:rFonts w:hint="eastAsia" w:asciiTheme="minorEastAsia" w:hAnsiTheme="minorEastAsia" w:eastAsiaTheme="minorEastAsia" w:cstheme="minorEastAsia"/>
          <w:b/>
          <w:bCs/>
          <w:color w:val="auto"/>
          <w:szCs w:val="24"/>
          <w:highlight w:val="none"/>
          <w:lang w:val="en-US" w:eastAsia="zh-CN"/>
        </w:rPr>
        <w:t>三</w:t>
      </w:r>
      <w:r>
        <w:rPr>
          <w:rFonts w:hint="eastAsia" w:asciiTheme="minorEastAsia" w:hAnsiTheme="minorEastAsia" w:eastAsiaTheme="minorEastAsia" w:cstheme="minorEastAsia"/>
          <w:b/>
          <w:bCs/>
          <w:color w:val="auto"/>
          <w:szCs w:val="24"/>
          <w:highlight w:val="none"/>
        </w:rPr>
        <w:t xml:space="preserve"> 原件一览表</w:t>
      </w:r>
      <w:bookmarkEnd w:id="563"/>
      <w:bookmarkEnd w:id="564"/>
    </w:p>
    <w:p w14:paraId="483AC83E">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auto"/>
                <w:szCs w:val="24"/>
                <w:highlight w:val="none"/>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1B2DB12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auto"/>
                <w:szCs w:val="24"/>
                <w:highlight w:val="none"/>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auto"/>
                <w:szCs w:val="24"/>
                <w:highlight w:val="none"/>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6922A9E2">
            <w:pPr>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425E27C0">
            <w:pPr>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75A82B2E">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6BBFCDD9">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p>
    <w:p w14:paraId="58133A92">
      <w:pPr>
        <w:spacing w:before="136"/>
        <w:outlineLvl w:val="9"/>
        <w:rPr>
          <w:rFonts w:hint="eastAsia" w:asciiTheme="minorEastAsia" w:hAnsiTheme="minorEastAsia" w:eastAsiaTheme="minorEastAsia" w:cstheme="minorEastAsia"/>
          <w:b/>
          <w:bCs/>
          <w:color w:val="auto"/>
          <w:szCs w:val="24"/>
          <w:highlight w:val="none"/>
        </w:rPr>
      </w:pPr>
    </w:p>
    <w:p w14:paraId="3E7D8623">
      <w:pPr>
        <w:spacing w:before="136"/>
        <w:outlineLvl w:val="9"/>
        <w:rPr>
          <w:rFonts w:hint="eastAsia" w:asciiTheme="minorEastAsia" w:hAnsiTheme="minorEastAsia" w:eastAsiaTheme="minorEastAsia" w:cstheme="minorEastAsia"/>
          <w:b/>
          <w:bCs/>
          <w:color w:val="auto"/>
          <w:szCs w:val="24"/>
          <w:highlight w:val="none"/>
        </w:rPr>
      </w:pPr>
    </w:p>
    <w:bookmarkEnd w:id="560"/>
    <w:bookmarkEnd w:id="561"/>
    <w:bookmarkEnd w:id="562"/>
    <w:p w14:paraId="2082FE14">
      <w:pPr>
        <w:pStyle w:val="3"/>
        <w:jc w:val="center"/>
        <w:rPr>
          <w:rFonts w:hint="eastAsia" w:asciiTheme="minorEastAsia" w:hAnsiTheme="minorEastAsia" w:eastAsiaTheme="minorEastAsia" w:cstheme="minorEastAsia"/>
          <w:b/>
          <w:color w:val="auto"/>
          <w:kern w:val="44"/>
          <w:szCs w:val="30"/>
          <w:highlight w:val="none"/>
        </w:rPr>
      </w:pPr>
      <w:bookmarkStart w:id="565" w:name="_Toc8821"/>
      <w:bookmarkStart w:id="566" w:name="_Toc9816"/>
      <w:bookmarkStart w:id="567" w:name="_Toc8121"/>
      <w:bookmarkStart w:id="568" w:name="_Toc22541"/>
      <w:bookmarkStart w:id="569" w:name="_Toc23446"/>
      <w:bookmarkStart w:id="570" w:name="_Toc26638"/>
      <w:bookmarkStart w:id="571" w:name="_Toc6918"/>
      <w:bookmarkStart w:id="572" w:name="_Toc20094"/>
      <w:bookmarkStart w:id="573" w:name="_Toc26622"/>
      <w:r>
        <w:rPr>
          <w:rFonts w:hint="eastAsia" w:asciiTheme="minorEastAsia" w:hAnsiTheme="minorEastAsia" w:eastAsiaTheme="minorEastAsia" w:cstheme="minorEastAsia"/>
          <w:b/>
          <w:color w:val="auto"/>
          <w:kern w:val="44"/>
          <w:szCs w:val="30"/>
          <w:highlight w:val="none"/>
        </w:rPr>
        <w:t>第</w:t>
      </w:r>
      <w:r>
        <w:rPr>
          <w:rFonts w:hint="eastAsia" w:asciiTheme="minorEastAsia" w:hAnsiTheme="minorEastAsia" w:eastAsiaTheme="minorEastAsia" w:cstheme="minorEastAsia"/>
          <w:b/>
          <w:color w:val="auto"/>
          <w:kern w:val="44"/>
          <w:szCs w:val="30"/>
          <w:highlight w:val="none"/>
          <w:lang w:val="en-US" w:eastAsia="zh-CN"/>
        </w:rPr>
        <w:t>七</w:t>
      </w:r>
      <w:r>
        <w:rPr>
          <w:rFonts w:hint="eastAsia" w:asciiTheme="minorEastAsia" w:hAnsiTheme="minorEastAsia" w:eastAsiaTheme="minorEastAsia" w:cstheme="minorEastAsia"/>
          <w:b/>
          <w:color w:val="auto"/>
          <w:kern w:val="44"/>
          <w:szCs w:val="30"/>
          <w:highlight w:val="none"/>
        </w:rPr>
        <w:t>章  廉政合同、履约保函、预付款保函、支付保函</w:t>
      </w:r>
      <w:bookmarkEnd w:id="565"/>
      <w:bookmarkEnd w:id="566"/>
      <w:bookmarkEnd w:id="567"/>
      <w:bookmarkEnd w:id="568"/>
      <w:bookmarkEnd w:id="569"/>
      <w:bookmarkEnd w:id="570"/>
      <w:bookmarkEnd w:id="571"/>
      <w:bookmarkEnd w:id="572"/>
      <w:bookmarkEnd w:id="573"/>
    </w:p>
    <w:p w14:paraId="172855D5">
      <w:pPr>
        <w:rPr>
          <w:rFonts w:hint="eastAsia" w:asciiTheme="minorEastAsia" w:hAnsiTheme="minorEastAsia" w:eastAsiaTheme="minorEastAsia" w:cstheme="minorEastAsia"/>
          <w:color w:val="auto"/>
          <w:highlight w:val="none"/>
        </w:rPr>
      </w:pPr>
    </w:p>
    <w:p w14:paraId="192C8A41">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74" w:name="_Toc5870"/>
      <w:bookmarkStart w:id="575" w:name="_Toc5845"/>
      <w:bookmarkStart w:id="576" w:name="_Toc29713"/>
      <w:bookmarkStart w:id="577" w:name="_Toc10193"/>
      <w:bookmarkStart w:id="578" w:name="_Toc10603"/>
      <w:bookmarkStart w:id="579" w:name="_Toc20232"/>
      <w:bookmarkStart w:id="580" w:name="_Toc30503"/>
      <w:bookmarkStart w:id="581" w:name="_Toc1617"/>
      <w:bookmarkStart w:id="582" w:name="_Toc2994"/>
      <w:bookmarkStart w:id="583" w:name="_Toc16029"/>
      <w:bookmarkStart w:id="584" w:name="_Toc32046"/>
      <w:r>
        <w:rPr>
          <w:rFonts w:hint="eastAsia" w:asciiTheme="minorEastAsia" w:hAnsiTheme="minorEastAsia" w:eastAsiaTheme="minorEastAsia" w:cstheme="minorEastAsia"/>
          <w:bCs/>
          <w:color w:val="auto"/>
          <w:sz w:val="32"/>
          <w:szCs w:val="32"/>
          <w:highlight w:val="none"/>
        </w:rPr>
        <w:t>廉政合同</w:t>
      </w:r>
      <w:bookmarkEnd w:id="574"/>
      <w:bookmarkEnd w:id="575"/>
      <w:bookmarkEnd w:id="576"/>
      <w:bookmarkEnd w:id="577"/>
      <w:bookmarkEnd w:id="578"/>
      <w:bookmarkEnd w:id="579"/>
      <w:bookmarkEnd w:id="580"/>
      <w:bookmarkEnd w:id="581"/>
      <w:bookmarkEnd w:id="582"/>
      <w:bookmarkEnd w:id="583"/>
      <w:bookmarkEnd w:id="584"/>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kern w:val="0"/>
          <w:szCs w:val="28"/>
          <w:highlight w:val="none"/>
          <w:lang w:val="en-US" w:eastAsia="zh-CN"/>
        </w:rPr>
        <w:t xml:space="preserve">  </w:t>
      </w:r>
      <w:r>
        <w:rPr>
          <w:rFonts w:hint="eastAsia" w:asciiTheme="minorEastAsia" w:hAnsiTheme="minorEastAsia" w:eastAsiaTheme="minorEastAsia" w:cstheme="minorEastAsia"/>
          <w:b/>
          <w:bCs/>
          <w:color w:val="auto"/>
          <w:spacing w:val="1"/>
          <w:kern w:val="0"/>
          <w:szCs w:val="28"/>
          <w:highlight w:val="none"/>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6 </w:t>
      </w:r>
      <w:r>
        <w:rPr>
          <w:rFonts w:hint="eastAsia" w:asciiTheme="minorEastAsia" w:hAnsiTheme="minorEastAsia" w:eastAsiaTheme="minorEastAsia" w:cstheme="minorEastAsia"/>
          <w:b/>
          <w:bCs/>
          <w:color w:val="auto"/>
          <w:kern w:val="0"/>
          <w:szCs w:val="28"/>
          <w:highlight w:val="none"/>
          <w:lang w:val="en-US" w:eastAsia="zh-CN"/>
        </w:rPr>
        <w:t xml:space="preserve"> </w:t>
      </w:r>
      <w:r>
        <w:rPr>
          <w:rFonts w:hint="eastAsia" w:asciiTheme="minorEastAsia" w:hAnsiTheme="minorEastAsia" w:eastAsiaTheme="minorEastAsia" w:cstheme="minorEastAsia"/>
          <w:b/>
          <w:bCs/>
          <w:color w:val="auto"/>
          <w:kern w:val="0"/>
          <w:szCs w:val="28"/>
          <w:highlight w:val="none"/>
        </w:rPr>
        <w:t>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461225E5">
      <w:pPr>
        <w:spacing w:line="360" w:lineRule="auto"/>
        <w:rPr>
          <w:rFonts w:hint="eastAsia" w:asciiTheme="minorEastAsia" w:hAnsiTheme="minorEastAsia" w:eastAsiaTheme="minorEastAsia" w:cstheme="minorEastAsia"/>
          <w:b/>
          <w:bCs/>
          <w:color w:val="auto"/>
          <w:sz w:val="32"/>
          <w:szCs w:val="32"/>
          <w:highlight w:val="none"/>
        </w:rPr>
      </w:pPr>
    </w:p>
    <w:p w14:paraId="4480BB62">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85" w:name="_Toc29017"/>
      <w:bookmarkStart w:id="586" w:name="_Toc24859"/>
      <w:bookmarkStart w:id="587" w:name="_Toc28513"/>
      <w:bookmarkStart w:id="588" w:name="_Toc20715"/>
      <w:bookmarkStart w:id="589" w:name="_Toc11559"/>
      <w:bookmarkStart w:id="590" w:name="_Toc6897"/>
      <w:bookmarkStart w:id="591" w:name="_Toc126"/>
      <w:bookmarkStart w:id="592" w:name="_Toc18530"/>
      <w:r>
        <w:rPr>
          <w:rFonts w:hint="eastAsia" w:asciiTheme="minorEastAsia" w:hAnsiTheme="minorEastAsia" w:eastAsiaTheme="minorEastAsia" w:cstheme="minorEastAsia"/>
          <w:bCs/>
          <w:color w:val="auto"/>
          <w:sz w:val="32"/>
          <w:szCs w:val="32"/>
          <w:highlight w:val="none"/>
        </w:rPr>
        <w:br w:type="page"/>
      </w:r>
      <w:bookmarkStart w:id="593" w:name="_Toc10245"/>
      <w:bookmarkStart w:id="594" w:name="_Toc8814"/>
      <w:bookmarkStart w:id="595" w:name="_Toc30796"/>
      <w:r>
        <w:rPr>
          <w:rFonts w:hint="eastAsia" w:asciiTheme="minorEastAsia" w:hAnsiTheme="minorEastAsia" w:eastAsiaTheme="minorEastAsia" w:cstheme="minorEastAsia"/>
          <w:bCs/>
          <w:color w:val="auto"/>
          <w:sz w:val="32"/>
          <w:szCs w:val="32"/>
          <w:highlight w:val="none"/>
        </w:rPr>
        <w:t>履约保函</w:t>
      </w:r>
      <w:bookmarkEnd w:id="585"/>
      <w:bookmarkEnd w:id="586"/>
      <w:bookmarkEnd w:id="587"/>
      <w:bookmarkEnd w:id="588"/>
      <w:bookmarkEnd w:id="589"/>
      <w:bookmarkEnd w:id="590"/>
      <w:bookmarkEnd w:id="591"/>
      <w:bookmarkEnd w:id="592"/>
      <w:bookmarkEnd w:id="593"/>
      <w:bookmarkEnd w:id="594"/>
      <w:bookmarkEnd w:id="595"/>
    </w:p>
    <w:p w14:paraId="3B9F6898">
      <w:pPr>
        <w:spacing w:line="360" w:lineRule="auto"/>
        <w:jc w:val="center"/>
        <w:rPr>
          <w:rFonts w:hint="eastAsia" w:asciiTheme="minorEastAsia" w:hAnsiTheme="minorEastAsia" w:eastAsiaTheme="minorEastAsia" w:cstheme="minorEastAsia"/>
          <w:b/>
          <w:bCs/>
          <w:color w:val="auto"/>
          <w:sz w:val="32"/>
          <w:szCs w:val="32"/>
          <w:highlight w:val="none"/>
        </w:rPr>
      </w:pPr>
    </w:p>
    <w:p w14:paraId="221D34C8">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EC7C4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D23A14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39ED37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240D11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2374388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4329233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8C9AAC9">
      <w:pPr>
        <w:spacing w:line="360" w:lineRule="auto"/>
        <w:rPr>
          <w:rFonts w:hint="eastAsia" w:asciiTheme="minorEastAsia" w:hAnsiTheme="minorEastAsia" w:eastAsiaTheme="minorEastAsia" w:cstheme="minorEastAsia"/>
          <w:color w:val="auto"/>
          <w:szCs w:val="24"/>
          <w:highlight w:val="none"/>
        </w:rPr>
      </w:pPr>
    </w:p>
    <w:p w14:paraId="1900612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70D9D6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三、本保函有效期自开立之日起至基础合同约定的缺陷责任期后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5CD8E59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430F2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4A12453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81E583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21D4725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4C1423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8AA204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开立时间：      年      月    </w:t>
      </w:r>
    </w:p>
    <w:p w14:paraId="2C43A4FD">
      <w:pPr>
        <w:spacing w:line="374" w:lineRule="auto"/>
        <w:ind w:left="698" w:right="524"/>
        <w:jc w:val="left"/>
        <w:rPr>
          <w:rFonts w:hint="eastAsia" w:asciiTheme="minorEastAsia" w:hAnsiTheme="minorEastAsia" w:eastAsiaTheme="minorEastAsia" w:cstheme="minorEastAsia"/>
          <w:strike/>
          <w:color w:val="auto"/>
          <w:szCs w:val="24"/>
          <w:highlight w:val="none"/>
        </w:rPr>
        <w:sectPr>
          <w:headerReference r:id="rId8" w:type="default"/>
          <w:footerReference r:id="rId9" w:type="default"/>
          <w:pgSz w:w="11907" w:h="16840"/>
          <w:pgMar w:top="1247" w:right="1474" w:bottom="1247" w:left="1361" w:header="680" w:footer="680" w:gutter="0"/>
          <w:pgNumType w:fmt="decimal"/>
          <w:cols w:space="720" w:num="1"/>
        </w:sectPr>
      </w:pPr>
    </w:p>
    <w:p w14:paraId="56D93505">
      <w:pPr>
        <w:pStyle w:val="62"/>
        <w:spacing w:line="440" w:lineRule="exact"/>
        <w:ind w:firstLine="0" w:firstLineChars="0"/>
        <w:rPr>
          <w:rFonts w:hint="eastAsia" w:asciiTheme="minorEastAsia" w:hAnsiTheme="minorEastAsia" w:eastAsiaTheme="minorEastAsia" w:cstheme="minorEastAsia"/>
          <w:dstrike/>
          <w:color w:val="auto"/>
          <w:kern w:val="0"/>
          <w:highlight w:val="none"/>
        </w:rPr>
      </w:pPr>
    </w:p>
    <w:p w14:paraId="598954D0">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96" w:name="_Toc24975"/>
      <w:bookmarkStart w:id="597" w:name="_Toc2375"/>
      <w:bookmarkStart w:id="598" w:name="_Toc4768"/>
      <w:bookmarkStart w:id="599" w:name="_Toc19146"/>
      <w:bookmarkStart w:id="600" w:name="_Toc20309"/>
      <w:bookmarkStart w:id="601" w:name="_Toc15298"/>
      <w:bookmarkStart w:id="602" w:name="_Toc26369"/>
      <w:bookmarkStart w:id="603" w:name="_Toc3712"/>
      <w:bookmarkStart w:id="604" w:name="_Toc31569"/>
      <w:bookmarkStart w:id="605" w:name="_Toc3541"/>
      <w:bookmarkStart w:id="606" w:name="_Toc16010"/>
      <w:r>
        <w:rPr>
          <w:rFonts w:hint="eastAsia" w:asciiTheme="minorEastAsia" w:hAnsiTheme="minorEastAsia" w:eastAsiaTheme="minorEastAsia" w:cstheme="minorEastAsia"/>
          <w:bCs/>
          <w:color w:val="auto"/>
          <w:sz w:val="32"/>
          <w:szCs w:val="32"/>
          <w:highlight w:val="none"/>
        </w:rPr>
        <w:t>预付款保函</w:t>
      </w:r>
      <w:bookmarkEnd w:id="596"/>
      <w:bookmarkEnd w:id="597"/>
      <w:bookmarkEnd w:id="598"/>
      <w:bookmarkEnd w:id="599"/>
      <w:bookmarkEnd w:id="600"/>
      <w:bookmarkEnd w:id="601"/>
      <w:bookmarkEnd w:id="602"/>
      <w:bookmarkEnd w:id="603"/>
      <w:bookmarkEnd w:id="604"/>
      <w:bookmarkEnd w:id="605"/>
      <w:bookmarkEnd w:id="606"/>
    </w:p>
    <w:p w14:paraId="1C67E614">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81634F3">
      <w:pPr>
        <w:spacing w:line="360" w:lineRule="auto"/>
        <w:rPr>
          <w:rFonts w:hint="eastAsia" w:asciiTheme="minorEastAsia" w:hAnsiTheme="minorEastAsia" w:eastAsiaTheme="minorEastAsia" w:cstheme="minorEastAsia"/>
          <w:color w:val="auto"/>
          <w:szCs w:val="24"/>
          <w:highlight w:val="none"/>
        </w:rPr>
      </w:pPr>
    </w:p>
    <w:p w14:paraId="49B56C3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F85FA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61D870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AFCAA2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AC8256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3C2D6EC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08EFD47">
      <w:pPr>
        <w:spacing w:line="360" w:lineRule="auto"/>
        <w:rPr>
          <w:rFonts w:hint="eastAsia" w:asciiTheme="minorEastAsia" w:hAnsiTheme="minorEastAsia" w:eastAsiaTheme="minorEastAsia" w:cstheme="minorEastAsia"/>
          <w:color w:val="auto"/>
          <w:szCs w:val="24"/>
          <w:highlight w:val="none"/>
        </w:rPr>
      </w:pPr>
    </w:p>
    <w:p w14:paraId="6396C4E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A329F1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4793DA5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217755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091CD43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513A1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auto"/>
          <w:szCs w:val="24"/>
          <w:highlight w:val="none"/>
        </w:rPr>
      </w:pPr>
    </w:p>
    <w:p w14:paraId="37C060BF">
      <w:pPr>
        <w:spacing w:line="360" w:lineRule="auto"/>
        <w:ind w:firstLine="480" w:firstLineChars="200"/>
        <w:rPr>
          <w:rFonts w:hint="eastAsia" w:asciiTheme="minorEastAsia" w:hAnsiTheme="minorEastAsia" w:eastAsiaTheme="minorEastAsia" w:cstheme="minorEastAsia"/>
          <w:color w:val="auto"/>
          <w:szCs w:val="24"/>
          <w:highlight w:val="none"/>
        </w:rPr>
      </w:pPr>
    </w:p>
    <w:p w14:paraId="57122C8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7E18D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05B2D6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B834146">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5D072775">
      <w:pPr>
        <w:ind w:firstLine="480" w:firstLineChars="200"/>
        <w:rPr>
          <w:rFonts w:hint="eastAsia" w:asciiTheme="minorEastAsia" w:hAnsiTheme="minorEastAsia" w:eastAsiaTheme="minorEastAsia" w:cstheme="minorEastAsia"/>
          <w:color w:val="auto"/>
          <w:szCs w:val="24"/>
          <w:highlight w:val="none"/>
        </w:rPr>
      </w:pPr>
    </w:p>
    <w:p w14:paraId="643B20B7">
      <w:pPr>
        <w:rPr>
          <w:rFonts w:hint="eastAsia" w:asciiTheme="minorEastAsia" w:hAnsiTheme="minorEastAsia" w:eastAsiaTheme="minorEastAsia" w:cstheme="minorEastAsia"/>
          <w:color w:val="auto"/>
          <w:highlight w:val="none"/>
        </w:rPr>
      </w:pPr>
    </w:p>
    <w:p w14:paraId="371FFDF7">
      <w:pPr>
        <w:rPr>
          <w:rFonts w:hint="eastAsia" w:asciiTheme="minorEastAsia" w:hAnsiTheme="minorEastAsia" w:eastAsiaTheme="minorEastAsia" w:cstheme="minorEastAsia"/>
          <w:color w:val="auto"/>
          <w:highlight w:val="none"/>
        </w:rPr>
      </w:pPr>
    </w:p>
    <w:p w14:paraId="73554A24">
      <w:pPr>
        <w:rPr>
          <w:rFonts w:hint="eastAsia" w:asciiTheme="minorEastAsia" w:hAnsiTheme="minorEastAsia" w:eastAsiaTheme="minorEastAsia" w:cstheme="minorEastAsia"/>
          <w:color w:val="auto"/>
          <w:highlight w:val="none"/>
        </w:rPr>
      </w:pPr>
      <w:bookmarkStart w:id="607" w:name="_Toc6524"/>
    </w:p>
    <w:p w14:paraId="0388EE1B">
      <w:pPr>
        <w:rPr>
          <w:rFonts w:hint="eastAsia" w:asciiTheme="minorEastAsia" w:hAnsiTheme="minorEastAsia" w:eastAsiaTheme="minorEastAsia" w:cstheme="minorEastAsia"/>
          <w:color w:val="auto"/>
          <w:highlight w:val="none"/>
        </w:rPr>
      </w:pPr>
    </w:p>
    <w:p w14:paraId="1A83B68F">
      <w:pPr>
        <w:pStyle w:val="5"/>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608" w:name="_Toc7920"/>
      <w:bookmarkStart w:id="609" w:name="_Toc25691"/>
      <w:bookmarkStart w:id="610" w:name="_Toc12376"/>
      <w:bookmarkStart w:id="611" w:name="_Toc1401"/>
      <w:bookmarkStart w:id="612" w:name="_Toc3493"/>
      <w:bookmarkStart w:id="613" w:name="_Toc27131"/>
      <w:bookmarkStart w:id="614" w:name="_Toc1606"/>
      <w:bookmarkStart w:id="615" w:name="_Toc18000"/>
      <w:r>
        <w:rPr>
          <w:rFonts w:hint="eastAsia" w:asciiTheme="minorEastAsia" w:hAnsiTheme="minorEastAsia" w:eastAsiaTheme="minorEastAsia" w:cstheme="minorEastAsia"/>
          <w:color w:val="auto"/>
          <w:highlight w:val="none"/>
        </w:rPr>
        <w:br w:type="page"/>
      </w:r>
      <w:bookmarkStart w:id="616" w:name="_Toc9772"/>
      <w:bookmarkStart w:id="617" w:name="_Toc10067"/>
      <w:bookmarkStart w:id="618" w:name="_Toc14563"/>
      <w:r>
        <w:rPr>
          <w:rFonts w:hint="eastAsia" w:asciiTheme="minorEastAsia" w:hAnsiTheme="minorEastAsia" w:eastAsiaTheme="minorEastAsia" w:cstheme="minorEastAsia"/>
          <w:bCs/>
          <w:color w:val="auto"/>
          <w:sz w:val="32"/>
          <w:szCs w:val="32"/>
          <w:highlight w:val="none"/>
        </w:rPr>
        <w:t>支付保函</w:t>
      </w:r>
      <w:bookmarkEnd w:id="607"/>
      <w:bookmarkEnd w:id="608"/>
      <w:bookmarkEnd w:id="609"/>
      <w:bookmarkEnd w:id="610"/>
      <w:bookmarkEnd w:id="611"/>
      <w:bookmarkEnd w:id="612"/>
      <w:bookmarkEnd w:id="613"/>
      <w:bookmarkEnd w:id="614"/>
      <w:bookmarkEnd w:id="615"/>
      <w:bookmarkEnd w:id="616"/>
      <w:bookmarkEnd w:id="617"/>
      <w:bookmarkEnd w:id="618"/>
    </w:p>
    <w:p w14:paraId="607F1C3F">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883AF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3571A6A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9A125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32252B3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E36229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1DE9EC3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95CEEE5">
      <w:pPr>
        <w:spacing w:line="360" w:lineRule="auto"/>
        <w:rPr>
          <w:rFonts w:hint="eastAsia" w:asciiTheme="minorEastAsia" w:hAnsiTheme="minorEastAsia" w:eastAsiaTheme="minorEastAsia" w:cstheme="minorEastAsia"/>
          <w:color w:val="auto"/>
          <w:szCs w:val="24"/>
          <w:highlight w:val="none"/>
        </w:rPr>
      </w:pPr>
    </w:p>
    <w:p w14:paraId="1530C631">
      <w:pPr>
        <w:spacing w:line="360" w:lineRule="auto"/>
        <w:rPr>
          <w:rFonts w:hint="eastAsia" w:asciiTheme="minorEastAsia" w:hAnsiTheme="minorEastAsia" w:eastAsiaTheme="minorEastAsia" w:cstheme="minorEastAsia"/>
          <w:color w:val="auto"/>
          <w:szCs w:val="24"/>
          <w:highlight w:val="none"/>
        </w:rPr>
      </w:pPr>
      <w:bookmarkStart w:id="619"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619"/>
    <w:p w14:paraId="605C04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6B3D9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68ACDA2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85C23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D58AEF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42C2E4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620" w:name="_Hlk58487855"/>
      <w:r>
        <w:rPr>
          <w:rFonts w:hint="eastAsia" w:asciiTheme="minorEastAsia" w:hAnsiTheme="minorEastAsia" w:eastAsiaTheme="minorEastAsia" w:cstheme="minorEastAsia"/>
          <w:color w:val="auto"/>
          <w:szCs w:val="24"/>
          <w:highlight w:val="none"/>
        </w:rPr>
        <w:t>或授权代表</w:t>
      </w:r>
      <w:bookmarkEnd w:id="620"/>
      <w:r>
        <w:rPr>
          <w:rFonts w:hint="eastAsia" w:asciiTheme="minorEastAsia" w:hAnsiTheme="minorEastAsia" w:eastAsiaTheme="minorEastAsia" w:cstheme="minorEastAsia"/>
          <w:color w:val="auto"/>
          <w:szCs w:val="24"/>
          <w:highlight w:val="none"/>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auto"/>
          <w:szCs w:val="24"/>
          <w:highlight w:val="none"/>
        </w:rPr>
      </w:pPr>
    </w:p>
    <w:p w14:paraId="6FCFA165">
      <w:pPr>
        <w:spacing w:line="360" w:lineRule="auto"/>
        <w:ind w:firstLine="480" w:firstLineChars="200"/>
        <w:rPr>
          <w:rFonts w:hint="eastAsia" w:asciiTheme="minorEastAsia" w:hAnsiTheme="minorEastAsia" w:eastAsiaTheme="minorEastAsia" w:cstheme="minorEastAsia"/>
          <w:color w:val="auto"/>
          <w:szCs w:val="24"/>
          <w:highlight w:val="none"/>
        </w:rPr>
      </w:pPr>
    </w:p>
    <w:p w14:paraId="3DDD30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0308D6B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73F9A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4C1BA48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2A47D1DD">
      <w:pPr>
        <w:spacing w:line="374" w:lineRule="auto"/>
        <w:ind w:left="698" w:right="524"/>
        <w:jc w:val="left"/>
        <w:rPr>
          <w:rFonts w:hint="eastAsia" w:asciiTheme="minorEastAsia" w:hAnsiTheme="minorEastAsia" w:eastAsiaTheme="minorEastAsia" w:cstheme="minorEastAsia"/>
          <w:color w:val="auto"/>
          <w:szCs w:val="24"/>
          <w:highlight w:val="none"/>
        </w:rPr>
      </w:pPr>
    </w:p>
    <w:p w14:paraId="15FBFA56">
      <w:pPr>
        <w:pStyle w:val="32"/>
        <w:rPr>
          <w:rFonts w:hint="eastAsia" w:asciiTheme="minorEastAsia" w:hAnsiTheme="minorEastAsia" w:eastAsiaTheme="minorEastAsia" w:cstheme="minorEastAsia"/>
          <w:color w:val="auto"/>
          <w:sz w:val="24"/>
          <w:highlight w:val="none"/>
        </w:rPr>
      </w:pPr>
    </w:p>
    <w:p w14:paraId="7C8AF6FC">
      <w:pPr>
        <w:rPr>
          <w:rFonts w:hint="eastAsia" w:asciiTheme="minorEastAsia" w:hAnsiTheme="minorEastAsia" w:eastAsiaTheme="minorEastAsia" w:cstheme="minorEastAsia"/>
          <w:color w:val="auto"/>
          <w:highlight w:val="none"/>
        </w:rPr>
      </w:pPr>
    </w:p>
    <w:p w14:paraId="5F5A5F2E">
      <w:pPr>
        <w:pStyle w:val="32"/>
        <w:rPr>
          <w:rFonts w:hint="eastAsia" w:asciiTheme="minorEastAsia" w:hAnsiTheme="minorEastAsia" w:eastAsiaTheme="minorEastAsia" w:cstheme="minorEastAsia"/>
          <w:color w:val="auto"/>
          <w:sz w:val="24"/>
          <w:highlight w:val="none"/>
        </w:rPr>
      </w:pPr>
    </w:p>
    <w:p w14:paraId="54C9F0E0">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33E7C08A">
      <w:pPr>
        <w:rPr>
          <w:rFonts w:hint="eastAsia" w:asciiTheme="minorEastAsia" w:hAnsiTheme="minorEastAsia" w:eastAsiaTheme="minorEastAsia" w:cstheme="minorEastAsia"/>
          <w:color w:val="auto"/>
          <w:highlight w:val="none"/>
        </w:rPr>
        <w:sectPr>
          <w:pgSz w:w="11907" w:h="16840"/>
          <w:pgMar w:top="1247" w:right="1474" w:bottom="1247" w:left="1361" w:header="680" w:footer="680" w:gutter="0"/>
          <w:pgNumType w:fmt="decimal"/>
          <w:cols w:space="720" w:num="1"/>
        </w:sectPr>
      </w:pPr>
    </w:p>
    <w:p w14:paraId="30942E89">
      <w:pPr>
        <w:pStyle w:val="62"/>
        <w:spacing w:line="440" w:lineRule="exact"/>
        <w:ind w:firstLine="0" w:firstLineChars="0"/>
        <w:rPr>
          <w:rFonts w:hint="eastAsia" w:asciiTheme="minorEastAsia" w:hAnsiTheme="minorEastAsia" w:eastAsiaTheme="minorEastAsia" w:cstheme="minorEastAsia"/>
          <w:color w:val="auto"/>
          <w:szCs w:val="32"/>
          <w:highlight w:val="none"/>
        </w:rPr>
      </w:pPr>
    </w:p>
    <w:p w14:paraId="7205DE45">
      <w:pPr>
        <w:pStyle w:val="3"/>
        <w:jc w:val="center"/>
        <w:rPr>
          <w:rFonts w:hint="eastAsia" w:asciiTheme="minorEastAsia" w:hAnsiTheme="minorEastAsia" w:eastAsiaTheme="minorEastAsia" w:cstheme="minorEastAsia"/>
          <w:b/>
          <w:color w:val="auto"/>
          <w:kern w:val="44"/>
          <w:sz w:val="36"/>
          <w:szCs w:val="36"/>
          <w:highlight w:val="none"/>
        </w:rPr>
      </w:pPr>
      <w:bookmarkStart w:id="621" w:name="_Toc466640622"/>
      <w:bookmarkStart w:id="622" w:name="_Toc1879"/>
      <w:bookmarkStart w:id="623" w:name="_Toc26594"/>
      <w:bookmarkStart w:id="624" w:name="_Toc9802"/>
      <w:bookmarkStart w:id="625" w:name="_Toc19434"/>
      <w:bookmarkStart w:id="626" w:name="_Toc3242"/>
      <w:bookmarkStart w:id="627" w:name="_Toc13641"/>
      <w:bookmarkStart w:id="628" w:name="_Toc3894"/>
      <w:bookmarkStart w:id="629" w:name="_Toc19022"/>
      <w:bookmarkStart w:id="630" w:name="_Toc420"/>
      <w:r>
        <w:rPr>
          <w:rFonts w:hint="eastAsia" w:asciiTheme="minorEastAsia" w:hAnsiTheme="minorEastAsia" w:eastAsiaTheme="minorEastAsia" w:cstheme="minorEastAsia"/>
          <w:b/>
          <w:color w:val="auto"/>
          <w:kern w:val="44"/>
          <w:sz w:val="36"/>
          <w:szCs w:val="36"/>
          <w:highlight w:val="none"/>
        </w:rPr>
        <w:t>第</w:t>
      </w:r>
      <w:r>
        <w:rPr>
          <w:rFonts w:hint="eastAsia" w:asciiTheme="minorEastAsia" w:hAnsiTheme="minorEastAsia" w:eastAsiaTheme="minorEastAsia" w:cstheme="minorEastAsia"/>
          <w:b/>
          <w:color w:val="auto"/>
          <w:kern w:val="44"/>
          <w:sz w:val="36"/>
          <w:szCs w:val="36"/>
          <w:highlight w:val="none"/>
          <w:lang w:val="en-US" w:eastAsia="zh-CN"/>
        </w:rPr>
        <w:t>八</w:t>
      </w:r>
      <w:r>
        <w:rPr>
          <w:rFonts w:hint="eastAsia" w:asciiTheme="minorEastAsia" w:hAnsiTheme="minorEastAsia" w:eastAsiaTheme="minorEastAsia" w:cstheme="minorEastAsia"/>
          <w:b/>
          <w:color w:val="auto"/>
          <w:kern w:val="44"/>
          <w:sz w:val="36"/>
          <w:szCs w:val="36"/>
          <w:highlight w:val="none"/>
        </w:rPr>
        <w:t xml:space="preserve">章  </w:t>
      </w:r>
      <w:bookmarkEnd w:id="478"/>
      <w:bookmarkEnd w:id="479"/>
      <w:bookmarkEnd w:id="480"/>
      <w:bookmarkEnd w:id="481"/>
      <w:bookmarkEnd w:id="621"/>
      <w:r>
        <w:rPr>
          <w:rFonts w:hint="eastAsia" w:asciiTheme="minorEastAsia" w:hAnsiTheme="minorEastAsia" w:eastAsiaTheme="minorEastAsia" w:cstheme="minorEastAsia"/>
          <w:b/>
          <w:color w:val="auto"/>
          <w:kern w:val="44"/>
          <w:sz w:val="36"/>
          <w:szCs w:val="36"/>
          <w:highlight w:val="none"/>
        </w:rPr>
        <w:t>建设工程合同</w:t>
      </w:r>
      <w:bookmarkEnd w:id="622"/>
      <w:bookmarkEnd w:id="623"/>
      <w:bookmarkEnd w:id="624"/>
      <w:bookmarkEnd w:id="625"/>
      <w:bookmarkEnd w:id="626"/>
      <w:bookmarkEnd w:id="627"/>
      <w:bookmarkEnd w:id="628"/>
      <w:bookmarkEnd w:id="629"/>
      <w:bookmarkEnd w:id="630"/>
    </w:p>
    <w:p w14:paraId="2B1FD30E">
      <w:pPr>
        <w:rPr>
          <w:rFonts w:hint="eastAsia" w:asciiTheme="minorEastAsia" w:hAnsiTheme="minorEastAsia" w:eastAsiaTheme="minorEastAsia" w:cstheme="minorEastAsia"/>
          <w:color w:val="auto"/>
          <w:highlight w:val="none"/>
        </w:rPr>
      </w:pPr>
    </w:p>
    <w:bookmarkEnd w:id="482"/>
    <w:bookmarkEnd w:id="483"/>
    <w:p w14:paraId="429AE6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36D352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4779F3EE">
      <w:pPr>
        <w:spacing w:line="360" w:lineRule="auto"/>
        <w:ind w:firstLine="480" w:firstLineChars="200"/>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勘察合同按</w:t>
      </w:r>
      <w:r>
        <w:rPr>
          <w:rFonts w:hint="eastAsia" w:asciiTheme="minorEastAsia" w:hAnsiTheme="minorEastAsia" w:eastAsiaTheme="minorEastAsia" w:cstheme="minorEastAsia"/>
          <w:color w:val="auto"/>
          <w:szCs w:val="24"/>
          <w:highlight w:val="none"/>
        </w:rPr>
        <w:t>住房城乡建设部、国家工商行政管理总局制定建设工程勘察合同(示范文本)(GF-2016-0203)</w:t>
      </w:r>
      <w:r>
        <w:rPr>
          <w:rFonts w:hint="eastAsia" w:asciiTheme="minorEastAsia" w:hAnsiTheme="minorEastAsia" w:eastAsiaTheme="minorEastAsia" w:cstheme="minorEastAsia"/>
          <w:color w:val="auto"/>
          <w:szCs w:val="24"/>
          <w:highlight w:val="none"/>
          <w:lang w:val="en-US" w:eastAsia="zh-CN"/>
        </w:rPr>
        <w:t>执行。</w:t>
      </w:r>
    </w:p>
    <w:p w14:paraId="388C85E6">
      <w:pPr>
        <w:spacing w:line="420" w:lineRule="atLeast"/>
        <w:ind w:firstLine="480" w:firstLineChars="200"/>
        <w:rPr>
          <w:rFonts w:hint="eastAsia" w:asciiTheme="minorEastAsia" w:hAnsiTheme="minorEastAsia" w:eastAsiaTheme="minorEastAsia" w:cstheme="minorEastAsia"/>
          <w:color w:val="auto"/>
          <w:highlight w:val="none"/>
        </w:rPr>
      </w:pPr>
    </w:p>
    <w:p w14:paraId="6D486A02">
      <w:pPr>
        <w:spacing w:line="420" w:lineRule="atLeast"/>
        <w:ind w:firstLine="480" w:firstLineChars="200"/>
        <w:rPr>
          <w:rFonts w:hint="eastAsia" w:asciiTheme="minorEastAsia" w:hAnsiTheme="minorEastAsia" w:eastAsiaTheme="minorEastAsia" w:cstheme="minorEastAsia"/>
          <w:color w:val="auto"/>
          <w:highlight w:val="none"/>
        </w:rPr>
      </w:pPr>
    </w:p>
    <w:p w14:paraId="4361883B">
      <w:pPr>
        <w:rPr>
          <w:rFonts w:hint="eastAsia" w:asciiTheme="minorEastAsia" w:hAnsiTheme="minorEastAsia" w:eastAsiaTheme="minorEastAsia" w:cstheme="minorEastAsia"/>
          <w:color w:val="auto"/>
          <w:highlight w:val="none"/>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71"/>
      <w:tabs>
        <w:tab w:val="left" w:pos="4803"/>
        <w:tab w:val="clear" w:pos="4153"/>
      </w:tabs>
    </w:pPr>
    <w:r>
      <w:rPr>
        <w:rFonts w:hint="eastAsia"/>
      </w:rPr>
      <w:tab/>
    </w:r>
  </w:p>
  <w:p w14:paraId="4AFCE7F2">
    <w:pPr>
      <w:pStyle w:val="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71"/>
      <w:tabs>
        <w:tab w:val="left" w:pos="4803"/>
        <w:tab w:val="clear" w:pos="4153"/>
      </w:tabs>
    </w:pPr>
    <w:r>
      <w:rPr>
        <w:rFonts w:hint="eastAsia"/>
      </w:rPr>
      <w:tab/>
    </w:r>
  </w:p>
  <w:p w14:paraId="686904C8">
    <w:pPr>
      <w:pStyle w:val="7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71"/>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C7F47BF">
    <w:pPr>
      <w:pStyle w:val="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71"/>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3"/>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7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3"/>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A22DE3C"/>
    <w:multiLevelType w:val="singleLevel"/>
    <w:tmpl w:val="9A22DE3C"/>
    <w:lvl w:ilvl="0" w:tentative="0">
      <w:start w:val="5"/>
      <w:numFmt w:val="decimal"/>
      <w:suff w:val="space"/>
      <w:lvlText w:val="%1."/>
      <w:lvlJc w:val="left"/>
    </w:lvl>
  </w:abstractNum>
  <w:abstractNum w:abstractNumId="2">
    <w:nsid w:val="C099E3A4"/>
    <w:multiLevelType w:val="singleLevel"/>
    <w:tmpl w:val="C099E3A4"/>
    <w:lvl w:ilvl="0" w:tentative="0">
      <w:start w:val="1"/>
      <w:numFmt w:val="chineseCounting"/>
      <w:suff w:val="nothing"/>
      <w:lvlText w:val="第%1、"/>
      <w:lvlJc w:val="left"/>
      <w:rPr>
        <w:rFonts w:hint="eastAsia"/>
      </w:rPr>
    </w:lvl>
  </w:abstractNum>
  <w:abstractNum w:abstractNumId="3">
    <w:nsid w:val="CFABDD9F"/>
    <w:multiLevelType w:val="singleLevel"/>
    <w:tmpl w:val="CFABDD9F"/>
    <w:lvl w:ilvl="0" w:tentative="0">
      <w:start w:val="1"/>
      <w:numFmt w:val="decimal"/>
      <w:suff w:val="nothing"/>
      <w:lvlText w:val="（%1）"/>
      <w:lvlJc w:val="left"/>
    </w:lvl>
  </w:abstractNum>
  <w:abstractNum w:abstractNumId="4">
    <w:nsid w:val="F486235C"/>
    <w:multiLevelType w:val="singleLevel"/>
    <w:tmpl w:val="F486235C"/>
    <w:lvl w:ilvl="0" w:tentative="0">
      <w:start w:val="4"/>
      <w:numFmt w:val="decimal"/>
      <w:suff w:val="nothing"/>
      <w:lvlText w:val="（%1）"/>
      <w:lvlJc w:val="left"/>
    </w:lvl>
  </w:abstractNum>
  <w:abstractNum w:abstractNumId="5">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42A1C88F"/>
    <w:multiLevelType w:val="singleLevel"/>
    <w:tmpl w:val="42A1C88F"/>
    <w:lvl w:ilvl="0" w:tentative="0">
      <w:start w:val="1"/>
      <w:numFmt w:val="decimal"/>
      <w:lvlText w:val="%1."/>
      <w:lvlJc w:val="left"/>
      <w:pPr>
        <w:tabs>
          <w:tab w:val="left" w:pos="312"/>
        </w:tabs>
      </w:pPr>
    </w:lvl>
  </w:abstractNum>
  <w:abstractNum w:abstractNumId="7">
    <w:nsid w:val="473934C1"/>
    <w:multiLevelType w:val="singleLevel"/>
    <w:tmpl w:val="473934C1"/>
    <w:lvl w:ilvl="0" w:tentative="0">
      <w:start w:val="1"/>
      <w:numFmt w:val="decimal"/>
      <w:suff w:val="nothing"/>
      <w:lvlText w:val="%1．"/>
      <w:lvlJc w:val="left"/>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ZhM2Y3Y2VjMzYxMDhmOTE1NzQzN2U4NjM5NzEifQ=="/>
    <w:docVar w:name="KSO_WPS_MARK_KEY" w:val="2b56eff9-4bef-4219-8874-9567fb1cde91"/>
  </w:docVars>
  <w:rsids>
    <w:rsidRoot w:val="4C5944B1"/>
    <w:rsid w:val="000B7698"/>
    <w:rsid w:val="000F7646"/>
    <w:rsid w:val="0011760F"/>
    <w:rsid w:val="001E0850"/>
    <w:rsid w:val="00281ECB"/>
    <w:rsid w:val="002F176F"/>
    <w:rsid w:val="003A1942"/>
    <w:rsid w:val="003B643A"/>
    <w:rsid w:val="003E2709"/>
    <w:rsid w:val="004218C1"/>
    <w:rsid w:val="004F7FD5"/>
    <w:rsid w:val="0055689E"/>
    <w:rsid w:val="005E6BB8"/>
    <w:rsid w:val="0064163D"/>
    <w:rsid w:val="007C3F91"/>
    <w:rsid w:val="008C4168"/>
    <w:rsid w:val="00901845"/>
    <w:rsid w:val="00936991"/>
    <w:rsid w:val="00943625"/>
    <w:rsid w:val="00954357"/>
    <w:rsid w:val="00954A54"/>
    <w:rsid w:val="00A322B9"/>
    <w:rsid w:val="00A80EA7"/>
    <w:rsid w:val="00AD7338"/>
    <w:rsid w:val="00AF685C"/>
    <w:rsid w:val="00B16179"/>
    <w:rsid w:val="00B37196"/>
    <w:rsid w:val="00C04E0C"/>
    <w:rsid w:val="00CB07F4"/>
    <w:rsid w:val="00CD4D5B"/>
    <w:rsid w:val="00D561CD"/>
    <w:rsid w:val="00DA5A23"/>
    <w:rsid w:val="00E76514"/>
    <w:rsid w:val="00ED4B12"/>
    <w:rsid w:val="00F95669"/>
    <w:rsid w:val="01284AF4"/>
    <w:rsid w:val="012C10F1"/>
    <w:rsid w:val="016A5229"/>
    <w:rsid w:val="016B77E9"/>
    <w:rsid w:val="0189664D"/>
    <w:rsid w:val="01A93FA3"/>
    <w:rsid w:val="01C53654"/>
    <w:rsid w:val="01E704A0"/>
    <w:rsid w:val="01F123E4"/>
    <w:rsid w:val="02665093"/>
    <w:rsid w:val="02673FAD"/>
    <w:rsid w:val="027F7030"/>
    <w:rsid w:val="029933CC"/>
    <w:rsid w:val="02D70973"/>
    <w:rsid w:val="02D84414"/>
    <w:rsid w:val="030E146A"/>
    <w:rsid w:val="033923C2"/>
    <w:rsid w:val="0348159A"/>
    <w:rsid w:val="03541A8A"/>
    <w:rsid w:val="035E0DBD"/>
    <w:rsid w:val="03681C3C"/>
    <w:rsid w:val="03724869"/>
    <w:rsid w:val="0385459C"/>
    <w:rsid w:val="03C50E3C"/>
    <w:rsid w:val="03F46BE4"/>
    <w:rsid w:val="03FB660C"/>
    <w:rsid w:val="041A1188"/>
    <w:rsid w:val="042E69E2"/>
    <w:rsid w:val="04360B53"/>
    <w:rsid w:val="04965C00"/>
    <w:rsid w:val="049727D9"/>
    <w:rsid w:val="04EA57F9"/>
    <w:rsid w:val="05735E79"/>
    <w:rsid w:val="05FD666C"/>
    <w:rsid w:val="06204F50"/>
    <w:rsid w:val="06310B6D"/>
    <w:rsid w:val="06505A75"/>
    <w:rsid w:val="06656ADB"/>
    <w:rsid w:val="068308FE"/>
    <w:rsid w:val="068A58D2"/>
    <w:rsid w:val="0694486B"/>
    <w:rsid w:val="06A92350"/>
    <w:rsid w:val="06AB60C8"/>
    <w:rsid w:val="06DD74B2"/>
    <w:rsid w:val="06EA0C6C"/>
    <w:rsid w:val="06F37A6F"/>
    <w:rsid w:val="06FF1426"/>
    <w:rsid w:val="0741366C"/>
    <w:rsid w:val="074849DB"/>
    <w:rsid w:val="075527EB"/>
    <w:rsid w:val="077C17D7"/>
    <w:rsid w:val="07A10088"/>
    <w:rsid w:val="07A76DE7"/>
    <w:rsid w:val="07C40809"/>
    <w:rsid w:val="07F8328D"/>
    <w:rsid w:val="081128A2"/>
    <w:rsid w:val="081E0766"/>
    <w:rsid w:val="08397E54"/>
    <w:rsid w:val="083E11BD"/>
    <w:rsid w:val="085F1D8A"/>
    <w:rsid w:val="08915791"/>
    <w:rsid w:val="08C47915"/>
    <w:rsid w:val="092752BD"/>
    <w:rsid w:val="092F06B7"/>
    <w:rsid w:val="09B554AF"/>
    <w:rsid w:val="09C86F91"/>
    <w:rsid w:val="09E65669"/>
    <w:rsid w:val="09EB1836"/>
    <w:rsid w:val="0A560A40"/>
    <w:rsid w:val="0A873975"/>
    <w:rsid w:val="0A9E2D09"/>
    <w:rsid w:val="0AA16904"/>
    <w:rsid w:val="0AA95014"/>
    <w:rsid w:val="0AB36DB1"/>
    <w:rsid w:val="0AD7112E"/>
    <w:rsid w:val="0AFD4502"/>
    <w:rsid w:val="0B633415"/>
    <w:rsid w:val="0B971310"/>
    <w:rsid w:val="0BDA37C7"/>
    <w:rsid w:val="0C183B2E"/>
    <w:rsid w:val="0C3C08C2"/>
    <w:rsid w:val="0C5C7E64"/>
    <w:rsid w:val="0C711B61"/>
    <w:rsid w:val="0C7358DA"/>
    <w:rsid w:val="0C74196B"/>
    <w:rsid w:val="0C7D5BCC"/>
    <w:rsid w:val="0C8F023A"/>
    <w:rsid w:val="0CBC1B52"/>
    <w:rsid w:val="0CBC40CB"/>
    <w:rsid w:val="0CC53C5B"/>
    <w:rsid w:val="0CC7352F"/>
    <w:rsid w:val="0CDD0FA5"/>
    <w:rsid w:val="0CF40FAA"/>
    <w:rsid w:val="0D1B00F8"/>
    <w:rsid w:val="0D295D83"/>
    <w:rsid w:val="0D2B56E9"/>
    <w:rsid w:val="0D31309F"/>
    <w:rsid w:val="0D4A769B"/>
    <w:rsid w:val="0D5374B9"/>
    <w:rsid w:val="0D724D63"/>
    <w:rsid w:val="0D841421"/>
    <w:rsid w:val="0D8D045B"/>
    <w:rsid w:val="0D9642F0"/>
    <w:rsid w:val="0DA63A8D"/>
    <w:rsid w:val="0DB937C0"/>
    <w:rsid w:val="0DBB25A8"/>
    <w:rsid w:val="0DC53787"/>
    <w:rsid w:val="0DDA28D6"/>
    <w:rsid w:val="0DDE4FD5"/>
    <w:rsid w:val="0DE6650F"/>
    <w:rsid w:val="0DF73507"/>
    <w:rsid w:val="0DFA207C"/>
    <w:rsid w:val="0E554708"/>
    <w:rsid w:val="0E554C7C"/>
    <w:rsid w:val="0EAD0264"/>
    <w:rsid w:val="0F0A0D37"/>
    <w:rsid w:val="0F4E10F7"/>
    <w:rsid w:val="0F640D2F"/>
    <w:rsid w:val="0F930041"/>
    <w:rsid w:val="0FB24E29"/>
    <w:rsid w:val="0FC41FA8"/>
    <w:rsid w:val="0FE90846"/>
    <w:rsid w:val="0FF7412C"/>
    <w:rsid w:val="10044A9B"/>
    <w:rsid w:val="10093E5F"/>
    <w:rsid w:val="101C0036"/>
    <w:rsid w:val="10264A11"/>
    <w:rsid w:val="104A6951"/>
    <w:rsid w:val="10667503"/>
    <w:rsid w:val="10725EA8"/>
    <w:rsid w:val="10BD6F35"/>
    <w:rsid w:val="10CD6B01"/>
    <w:rsid w:val="10E34150"/>
    <w:rsid w:val="11405FA6"/>
    <w:rsid w:val="11584D75"/>
    <w:rsid w:val="11845E93"/>
    <w:rsid w:val="11A2456B"/>
    <w:rsid w:val="11C664AC"/>
    <w:rsid w:val="11DB4B38"/>
    <w:rsid w:val="123E21E9"/>
    <w:rsid w:val="12752B42"/>
    <w:rsid w:val="12A06CFD"/>
    <w:rsid w:val="12BB3B36"/>
    <w:rsid w:val="13156E63"/>
    <w:rsid w:val="131F5532"/>
    <w:rsid w:val="13426006"/>
    <w:rsid w:val="13734957"/>
    <w:rsid w:val="137D0DEC"/>
    <w:rsid w:val="13B512A1"/>
    <w:rsid w:val="13BB2F94"/>
    <w:rsid w:val="13C0517C"/>
    <w:rsid w:val="14072DAB"/>
    <w:rsid w:val="143C0CA7"/>
    <w:rsid w:val="14430A9C"/>
    <w:rsid w:val="146E4B4E"/>
    <w:rsid w:val="149763D6"/>
    <w:rsid w:val="14A76C92"/>
    <w:rsid w:val="14BB4DC8"/>
    <w:rsid w:val="14E1675A"/>
    <w:rsid w:val="1525173B"/>
    <w:rsid w:val="15995C85"/>
    <w:rsid w:val="159F14ED"/>
    <w:rsid w:val="15BC4477"/>
    <w:rsid w:val="15BD4608"/>
    <w:rsid w:val="15D85784"/>
    <w:rsid w:val="15FD7FC2"/>
    <w:rsid w:val="160E6248"/>
    <w:rsid w:val="161F586A"/>
    <w:rsid w:val="16201F02"/>
    <w:rsid w:val="164E4741"/>
    <w:rsid w:val="16C60CFC"/>
    <w:rsid w:val="16E178E4"/>
    <w:rsid w:val="175E7186"/>
    <w:rsid w:val="176108A4"/>
    <w:rsid w:val="17AF3CDA"/>
    <w:rsid w:val="17B73663"/>
    <w:rsid w:val="17FF3E14"/>
    <w:rsid w:val="18426433"/>
    <w:rsid w:val="18770500"/>
    <w:rsid w:val="18860743"/>
    <w:rsid w:val="18AE7C99"/>
    <w:rsid w:val="18CA2C3F"/>
    <w:rsid w:val="18DF42F7"/>
    <w:rsid w:val="18F546F2"/>
    <w:rsid w:val="19212219"/>
    <w:rsid w:val="19363AFA"/>
    <w:rsid w:val="198B3B37"/>
    <w:rsid w:val="19B600B0"/>
    <w:rsid w:val="19CB4621"/>
    <w:rsid w:val="19F37903"/>
    <w:rsid w:val="1A04743A"/>
    <w:rsid w:val="1A241393"/>
    <w:rsid w:val="1A3B37AF"/>
    <w:rsid w:val="1A495ECC"/>
    <w:rsid w:val="1A4A1047"/>
    <w:rsid w:val="1A534654"/>
    <w:rsid w:val="1A602AAD"/>
    <w:rsid w:val="1A7D7923"/>
    <w:rsid w:val="1A8506D5"/>
    <w:rsid w:val="1A937147"/>
    <w:rsid w:val="1AA650CC"/>
    <w:rsid w:val="1AC63078"/>
    <w:rsid w:val="1ACF42A1"/>
    <w:rsid w:val="1AF94774"/>
    <w:rsid w:val="1AF97567"/>
    <w:rsid w:val="1B1742F2"/>
    <w:rsid w:val="1B2E4C6C"/>
    <w:rsid w:val="1B527002"/>
    <w:rsid w:val="1B666609"/>
    <w:rsid w:val="1B690B70"/>
    <w:rsid w:val="1B701236"/>
    <w:rsid w:val="1B754A9E"/>
    <w:rsid w:val="1B8076CB"/>
    <w:rsid w:val="1B8A59D6"/>
    <w:rsid w:val="1BAF4AA0"/>
    <w:rsid w:val="1BC03F6C"/>
    <w:rsid w:val="1BC05D1A"/>
    <w:rsid w:val="1BC11A92"/>
    <w:rsid w:val="1BC21D75"/>
    <w:rsid w:val="1BC62A56"/>
    <w:rsid w:val="1BDE0896"/>
    <w:rsid w:val="1BF80445"/>
    <w:rsid w:val="1C01417E"/>
    <w:rsid w:val="1C381D54"/>
    <w:rsid w:val="1C4C1CA3"/>
    <w:rsid w:val="1C4C3F1D"/>
    <w:rsid w:val="1C6061C5"/>
    <w:rsid w:val="1C8F1025"/>
    <w:rsid w:val="1CDD25B2"/>
    <w:rsid w:val="1CDD28FB"/>
    <w:rsid w:val="1CDE71ED"/>
    <w:rsid w:val="1CFD30F1"/>
    <w:rsid w:val="1D3F2962"/>
    <w:rsid w:val="1D750002"/>
    <w:rsid w:val="1D7B63DC"/>
    <w:rsid w:val="1DB4365C"/>
    <w:rsid w:val="1DB7314C"/>
    <w:rsid w:val="1DC85359"/>
    <w:rsid w:val="1DE504BC"/>
    <w:rsid w:val="1DEB51E9"/>
    <w:rsid w:val="1E480248"/>
    <w:rsid w:val="1E5310C7"/>
    <w:rsid w:val="1E5B7F7C"/>
    <w:rsid w:val="1E787E3F"/>
    <w:rsid w:val="1E896032"/>
    <w:rsid w:val="1EA41352"/>
    <w:rsid w:val="1ED02718"/>
    <w:rsid w:val="1EE14055"/>
    <w:rsid w:val="1F0B09EA"/>
    <w:rsid w:val="1F26208B"/>
    <w:rsid w:val="1F27633C"/>
    <w:rsid w:val="1F4A53F6"/>
    <w:rsid w:val="1F505606"/>
    <w:rsid w:val="1F7F413E"/>
    <w:rsid w:val="1F9951FF"/>
    <w:rsid w:val="1FBD45F2"/>
    <w:rsid w:val="20012DA5"/>
    <w:rsid w:val="20315438"/>
    <w:rsid w:val="206C46C2"/>
    <w:rsid w:val="20941E5C"/>
    <w:rsid w:val="20B144DF"/>
    <w:rsid w:val="20E92EC4"/>
    <w:rsid w:val="20EF49EE"/>
    <w:rsid w:val="20F63F8C"/>
    <w:rsid w:val="211046C7"/>
    <w:rsid w:val="211D59BC"/>
    <w:rsid w:val="213212B7"/>
    <w:rsid w:val="217952E8"/>
    <w:rsid w:val="21933ED0"/>
    <w:rsid w:val="21FE134A"/>
    <w:rsid w:val="2252621C"/>
    <w:rsid w:val="225278E7"/>
    <w:rsid w:val="225A40A6"/>
    <w:rsid w:val="225A5C6B"/>
    <w:rsid w:val="225B51D9"/>
    <w:rsid w:val="22A02616"/>
    <w:rsid w:val="22A26860"/>
    <w:rsid w:val="22AC263C"/>
    <w:rsid w:val="22B11907"/>
    <w:rsid w:val="22DC6741"/>
    <w:rsid w:val="22E42C35"/>
    <w:rsid w:val="22F32E79"/>
    <w:rsid w:val="2305495A"/>
    <w:rsid w:val="230C5CE8"/>
    <w:rsid w:val="23253E95"/>
    <w:rsid w:val="235F6EB5"/>
    <w:rsid w:val="23A2739A"/>
    <w:rsid w:val="23B56380"/>
    <w:rsid w:val="23BE3486"/>
    <w:rsid w:val="23DF51AB"/>
    <w:rsid w:val="242F6132"/>
    <w:rsid w:val="24491954"/>
    <w:rsid w:val="24704055"/>
    <w:rsid w:val="247E2C16"/>
    <w:rsid w:val="24802EEC"/>
    <w:rsid w:val="24EE1B49"/>
    <w:rsid w:val="25153BB3"/>
    <w:rsid w:val="251C4037"/>
    <w:rsid w:val="253B5A69"/>
    <w:rsid w:val="2578303A"/>
    <w:rsid w:val="257D5076"/>
    <w:rsid w:val="25972C96"/>
    <w:rsid w:val="25A01B67"/>
    <w:rsid w:val="25BF256F"/>
    <w:rsid w:val="25C1100C"/>
    <w:rsid w:val="25D16D75"/>
    <w:rsid w:val="25D36F91"/>
    <w:rsid w:val="25E8104B"/>
    <w:rsid w:val="260E1D77"/>
    <w:rsid w:val="266F2816"/>
    <w:rsid w:val="2683119F"/>
    <w:rsid w:val="268F110A"/>
    <w:rsid w:val="26C0203C"/>
    <w:rsid w:val="26D92385"/>
    <w:rsid w:val="271D6716"/>
    <w:rsid w:val="27247B73"/>
    <w:rsid w:val="272F01F7"/>
    <w:rsid w:val="27435A51"/>
    <w:rsid w:val="274572A5"/>
    <w:rsid w:val="274577C6"/>
    <w:rsid w:val="27462BA9"/>
    <w:rsid w:val="275131CB"/>
    <w:rsid w:val="276445C9"/>
    <w:rsid w:val="278C73F8"/>
    <w:rsid w:val="27AC35F6"/>
    <w:rsid w:val="27EB411E"/>
    <w:rsid w:val="28310773"/>
    <w:rsid w:val="28335AC5"/>
    <w:rsid w:val="283B4DC5"/>
    <w:rsid w:val="28461C9C"/>
    <w:rsid w:val="285F2D5E"/>
    <w:rsid w:val="28910741"/>
    <w:rsid w:val="28A95D87"/>
    <w:rsid w:val="28C411E9"/>
    <w:rsid w:val="28FD4CC9"/>
    <w:rsid w:val="29061A4D"/>
    <w:rsid w:val="297D16EE"/>
    <w:rsid w:val="298736A5"/>
    <w:rsid w:val="298F4F7D"/>
    <w:rsid w:val="29A529F3"/>
    <w:rsid w:val="29A70519"/>
    <w:rsid w:val="29D86AEC"/>
    <w:rsid w:val="2A0F2112"/>
    <w:rsid w:val="2A475858"/>
    <w:rsid w:val="2A6B3832"/>
    <w:rsid w:val="2A793900"/>
    <w:rsid w:val="2A7F1496"/>
    <w:rsid w:val="2A881CEC"/>
    <w:rsid w:val="2A994305"/>
    <w:rsid w:val="2AA85E3B"/>
    <w:rsid w:val="2AAA4765"/>
    <w:rsid w:val="2AB80DCB"/>
    <w:rsid w:val="2AB90504"/>
    <w:rsid w:val="2AEA4B61"/>
    <w:rsid w:val="2B157704"/>
    <w:rsid w:val="2B167CAC"/>
    <w:rsid w:val="2B4C6B5C"/>
    <w:rsid w:val="2B777082"/>
    <w:rsid w:val="2B8C7C7C"/>
    <w:rsid w:val="2BA456FE"/>
    <w:rsid w:val="2BEF49DC"/>
    <w:rsid w:val="2C1B0D4A"/>
    <w:rsid w:val="2C302A48"/>
    <w:rsid w:val="2C5D5807"/>
    <w:rsid w:val="2C733DC5"/>
    <w:rsid w:val="2C861EB2"/>
    <w:rsid w:val="2CA60F5C"/>
    <w:rsid w:val="2CAA4940"/>
    <w:rsid w:val="2CBF3E97"/>
    <w:rsid w:val="2CD57184"/>
    <w:rsid w:val="2CE466AC"/>
    <w:rsid w:val="2CE53DF2"/>
    <w:rsid w:val="2D145EC5"/>
    <w:rsid w:val="2D652012"/>
    <w:rsid w:val="2D6A1F89"/>
    <w:rsid w:val="2DFA155F"/>
    <w:rsid w:val="2E222864"/>
    <w:rsid w:val="2E3F3416"/>
    <w:rsid w:val="2E3F6DC0"/>
    <w:rsid w:val="2E5A3DAC"/>
    <w:rsid w:val="2E814630"/>
    <w:rsid w:val="2F0C7FE5"/>
    <w:rsid w:val="2F34284F"/>
    <w:rsid w:val="2F4862FA"/>
    <w:rsid w:val="2F77098D"/>
    <w:rsid w:val="2F7E7F6E"/>
    <w:rsid w:val="2F7F0633"/>
    <w:rsid w:val="2F8530AA"/>
    <w:rsid w:val="2FC11140"/>
    <w:rsid w:val="2FC35981"/>
    <w:rsid w:val="2FC90D1F"/>
    <w:rsid w:val="2FEC3129"/>
    <w:rsid w:val="300E12F2"/>
    <w:rsid w:val="303625F7"/>
    <w:rsid w:val="30890978"/>
    <w:rsid w:val="30CE282F"/>
    <w:rsid w:val="313C1E8F"/>
    <w:rsid w:val="3150593A"/>
    <w:rsid w:val="31557F29"/>
    <w:rsid w:val="315947EF"/>
    <w:rsid w:val="317B7E20"/>
    <w:rsid w:val="31C91C1F"/>
    <w:rsid w:val="31CA56EC"/>
    <w:rsid w:val="31E85B72"/>
    <w:rsid w:val="31E9733B"/>
    <w:rsid w:val="31FB42D0"/>
    <w:rsid w:val="32696CB3"/>
    <w:rsid w:val="326B7E18"/>
    <w:rsid w:val="32830F54"/>
    <w:rsid w:val="3286265A"/>
    <w:rsid w:val="32891103"/>
    <w:rsid w:val="328A4FFE"/>
    <w:rsid w:val="329A44C1"/>
    <w:rsid w:val="32B653FC"/>
    <w:rsid w:val="32DE4292"/>
    <w:rsid w:val="32EB37B8"/>
    <w:rsid w:val="32EC5E34"/>
    <w:rsid w:val="330A2D02"/>
    <w:rsid w:val="331D7A9E"/>
    <w:rsid w:val="33594898"/>
    <w:rsid w:val="33784CD4"/>
    <w:rsid w:val="33B71CA0"/>
    <w:rsid w:val="33CD3272"/>
    <w:rsid w:val="33E800AC"/>
    <w:rsid w:val="33F87B2A"/>
    <w:rsid w:val="33FB1B8D"/>
    <w:rsid w:val="34256C0A"/>
    <w:rsid w:val="343C4C08"/>
    <w:rsid w:val="34441BD5"/>
    <w:rsid w:val="346317C9"/>
    <w:rsid w:val="34924516"/>
    <w:rsid w:val="34A55F9D"/>
    <w:rsid w:val="34A5706F"/>
    <w:rsid w:val="34AB28E5"/>
    <w:rsid w:val="34B14EA3"/>
    <w:rsid w:val="34C33404"/>
    <w:rsid w:val="34F1756F"/>
    <w:rsid w:val="34FA62E8"/>
    <w:rsid w:val="35325511"/>
    <w:rsid w:val="35696FCA"/>
    <w:rsid w:val="35C12962"/>
    <w:rsid w:val="35C4206C"/>
    <w:rsid w:val="35C44201"/>
    <w:rsid w:val="360F7B72"/>
    <w:rsid w:val="36176A26"/>
    <w:rsid w:val="365437D6"/>
    <w:rsid w:val="3670318E"/>
    <w:rsid w:val="36BF209F"/>
    <w:rsid w:val="36D13957"/>
    <w:rsid w:val="36D466C5"/>
    <w:rsid w:val="36F11025"/>
    <w:rsid w:val="36F80606"/>
    <w:rsid w:val="36FA44D9"/>
    <w:rsid w:val="37021CB5"/>
    <w:rsid w:val="37436ACA"/>
    <w:rsid w:val="37691503"/>
    <w:rsid w:val="377C4D93"/>
    <w:rsid w:val="37AF33BA"/>
    <w:rsid w:val="37D70CAE"/>
    <w:rsid w:val="37DD0002"/>
    <w:rsid w:val="37ED2BA2"/>
    <w:rsid w:val="37FC5ED4"/>
    <w:rsid w:val="381E5756"/>
    <w:rsid w:val="382F17A6"/>
    <w:rsid w:val="384358B1"/>
    <w:rsid w:val="384F24A7"/>
    <w:rsid w:val="386859FD"/>
    <w:rsid w:val="38B44A00"/>
    <w:rsid w:val="38CD6618"/>
    <w:rsid w:val="390E5CB1"/>
    <w:rsid w:val="390F7E89"/>
    <w:rsid w:val="39177E14"/>
    <w:rsid w:val="39232DB5"/>
    <w:rsid w:val="3937182F"/>
    <w:rsid w:val="39495F16"/>
    <w:rsid w:val="39657AA9"/>
    <w:rsid w:val="397321C6"/>
    <w:rsid w:val="39AE77D7"/>
    <w:rsid w:val="39F8091D"/>
    <w:rsid w:val="3A0745CE"/>
    <w:rsid w:val="3A0A0D7C"/>
    <w:rsid w:val="3A21319F"/>
    <w:rsid w:val="3A223F8F"/>
    <w:rsid w:val="3A350062"/>
    <w:rsid w:val="3A3F654C"/>
    <w:rsid w:val="3A6313BE"/>
    <w:rsid w:val="3A7206CF"/>
    <w:rsid w:val="3AAF722D"/>
    <w:rsid w:val="3AD6600A"/>
    <w:rsid w:val="3AD959D6"/>
    <w:rsid w:val="3B2154F6"/>
    <w:rsid w:val="3B286FE0"/>
    <w:rsid w:val="3B3E2DB3"/>
    <w:rsid w:val="3C1E33AE"/>
    <w:rsid w:val="3C2327E1"/>
    <w:rsid w:val="3C3001B4"/>
    <w:rsid w:val="3C836701"/>
    <w:rsid w:val="3CA52FDE"/>
    <w:rsid w:val="3CB00658"/>
    <w:rsid w:val="3CC22946"/>
    <w:rsid w:val="3CD01F3B"/>
    <w:rsid w:val="3CD7328C"/>
    <w:rsid w:val="3CE753A4"/>
    <w:rsid w:val="3CEC5ACA"/>
    <w:rsid w:val="3CF96E86"/>
    <w:rsid w:val="3D204801"/>
    <w:rsid w:val="3D287F80"/>
    <w:rsid w:val="3D361E88"/>
    <w:rsid w:val="3D3A3C3D"/>
    <w:rsid w:val="3D4C4431"/>
    <w:rsid w:val="3D697A37"/>
    <w:rsid w:val="3D6F0EF6"/>
    <w:rsid w:val="3D864BBD"/>
    <w:rsid w:val="3D9646D4"/>
    <w:rsid w:val="3DC95243"/>
    <w:rsid w:val="3DD358A6"/>
    <w:rsid w:val="3DE07FF0"/>
    <w:rsid w:val="3E06185A"/>
    <w:rsid w:val="3E0D42F0"/>
    <w:rsid w:val="3E3363C7"/>
    <w:rsid w:val="3E976956"/>
    <w:rsid w:val="3EB43064"/>
    <w:rsid w:val="3ECC2B23"/>
    <w:rsid w:val="3F0538C0"/>
    <w:rsid w:val="3F073ADC"/>
    <w:rsid w:val="3F390778"/>
    <w:rsid w:val="3FA62879"/>
    <w:rsid w:val="3FB5786C"/>
    <w:rsid w:val="3FB672B0"/>
    <w:rsid w:val="3FBD6091"/>
    <w:rsid w:val="3FD6525C"/>
    <w:rsid w:val="3FE306FB"/>
    <w:rsid w:val="3FEA0D08"/>
    <w:rsid w:val="3FEB51AC"/>
    <w:rsid w:val="3FEC021E"/>
    <w:rsid w:val="400242A3"/>
    <w:rsid w:val="4004001B"/>
    <w:rsid w:val="400B3176"/>
    <w:rsid w:val="401122A5"/>
    <w:rsid w:val="40112738"/>
    <w:rsid w:val="401C5365"/>
    <w:rsid w:val="401F4E55"/>
    <w:rsid w:val="40582115"/>
    <w:rsid w:val="4099576A"/>
    <w:rsid w:val="40D73166"/>
    <w:rsid w:val="40EF4827"/>
    <w:rsid w:val="410B1343"/>
    <w:rsid w:val="411C1395"/>
    <w:rsid w:val="414032D5"/>
    <w:rsid w:val="414E5376"/>
    <w:rsid w:val="41566655"/>
    <w:rsid w:val="41626E05"/>
    <w:rsid w:val="4185518C"/>
    <w:rsid w:val="4196079D"/>
    <w:rsid w:val="419D0246"/>
    <w:rsid w:val="41C757A4"/>
    <w:rsid w:val="41DD28D2"/>
    <w:rsid w:val="41E33C60"/>
    <w:rsid w:val="42114C71"/>
    <w:rsid w:val="42150157"/>
    <w:rsid w:val="421C10AE"/>
    <w:rsid w:val="42581B17"/>
    <w:rsid w:val="425D3A13"/>
    <w:rsid w:val="42862F6A"/>
    <w:rsid w:val="42912938"/>
    <w:rsid w:val="429E3AD6"/>
    <w:rsid w:val="42B44D10"/>
    <w:rsid w:val="42BA41B0"/>
    <w:rsid w:val="42C13FA2"/>
    <w:rsid w:val="42DE3E28"/>
    <w:rsid w:val="430C15CB"/>
    <w:rsid w:val="430C699F"/>
    <w:rsid w:val="43143CD2"/>
    <w:rsid w:val="435D2698"/>
    <w:rsid w:val="437943F5"/>
    <w:rsid w:val="439E2535"/>
    <w:rsid w:val="43A80694"/>
    <w:rsid w:val="43B6162D"/>
    <w:rsid w:val="43C26223"/>
    <w:rsid w:val="43CA3044"/>
    <w:rsid w:val="43DF5FA7"/>
    <w:rsid w:val="43E53CC0"/>
    <w:rsid w:val="43F403A7"/>
    <w:rsid w:val="440525B4"/>
    <w:rsid w:val="44220A07"/>
    <w:rsid w:val="442C7B41"/>
    <w:rsid w:val="44433C32"/>
    <w:rsid w:val="445F5FF9"/>
    <w:rsid w:val="448674E8"/>
    <w:rsid w:val="44A578BE"/>
    <w:rsid w:val="44AD5AB7"/>
    <w:rsid w:val="44BA339E"/>
    <w:rsid w:val="44E64193"/>
    <w:rsid w:val="44F93EC7"/>
    <w:rsid w:val="44FA73AF"/>
    <w:rsid w:val="45280308"/>
    <w:rsid w:val="4577128F"/>
    <w:rsid w:val="45967968"/>
    <w:rsid w:val="45AC718B"/>
    <w:rsid w:val="45D93CF8"/>
    <w:rsid w:val="45E61DF3"/>
    <w:rsid w:val="46144D30"/>
    <w:rsid w:val="46893028"/>
    <w:rsid w:val="46A02C50"/>
    <w:rsid w:val="46A674BD"/>
    <w:rsid w:val="46B458C0"/>
    <w:rsid w:val="46C40504"/>
    <w:rsid w:val="46E77832"/>
    <w:rsid w:val="46E82384"/>
    <w:rsid w:val="46EA736D"/>
    <w:rsid w:val="46F801AE"/>
    <w:rsid w:val="4703102D"/>
    <w:rsid w:val="472879B0"/>
    <w:rsid w:val="474D04FA"/>
    <w:rsid w:val="47592105"/>
    <w:rsid w:val="47617388"/>
    <w:rsid w:val="47777520"/>
    <w:rsid w:val="4796702E"/>
    <w:rsid w:val="47C56BFB"/>
    <w:rsid w:val="484418FD"/>
    <w:rsid w:val="485B6C46"/>
    <w:rsid w:val="48657A71"/>
    <w:rsid w:val="487429ED"/>
    <w:rsid w:val="487E3BD5"/>
    <w:rsid w:val="487F2935"/>
    <w:rsid w:val="48C37705"/>
    <w:rsid w:val="48D11064"/>
    <w:rsid w:val="48D6451F"/>
    <w:rsid w:val="48F34DB8"/>
    <w:rsid w:val="48FA020D"/>
    <w:rsid w:val="490620D6"/>
    <w:rsid w:val="49350787"/>
    <w:rsid w:val="493E5947"/>
    <w:rsid w:val="496438D9"/>
    <w:rsid w:val="49697141"/>
    <w:rsid w:val="497004D0"/>
    <w:rsid w:val="49A53A73"/>
    <w:rsid w:val="49B22896"/>
    <w:rsid w:val="49BA59AE"/>
    <w:rsid w:val="49FA4868"/>
    <w:rsid w:val="4A080708"/>
    <w:rsid w:val="4A17094B"/>
    <w:rsid w:val="4A4F6337"/>
    <w:rsid w:val="4A91694F"/>
    <w:rsid w:val="4AE023EC"/>
    <w:rsid w:val="4B3D2633"/>
    <w:rsid w:val="4B4C0AC8"/>
    <w:rsid w:val="4B524331"/>
    <w:rsid w:val="4BC55F37"/>
    <w:rsid w:val="4BEA157E"/>
    <w:rsid w:val="4C1E4213"/>
    <w:rsid w:val="4C5944B1"/>
    <w:rsid w:val="4C6F3A23"/>
    <w:rsid w:val="4C8F5C62"/>
    <w:rsid w:val="4CA77A88"/>
    <w:rsid w:val="4CF133A3"/>
    <w:rsid w:val="4D0168EA"/>
    <w:rsid w:val="4D027EED"/>
    <w:rsid w:val="4D330192"/>
    <w:rsid w:val="4D355CB8"/>
    <w:rsid w:val="4D4001B9"/>
    <w:rsid w:val="4D4B557E"/>
    <w:rsid w:val="4D690DDD"/>
    <w:rsid w:val="4D6E32E7"/>
    <w:rsid w:val="4DB320D6"/>
    <w:rsid w:val="4DB76130"/>
    <w:rsid w:val="4DD67651"/>
    <w:rsid w:val="4DD958BA"/>
    <w:rsid w:val="4DEB3918"/>
    <w:rsid w:val="4DEF4911"/>
    <w:rsid w:val="4E192EE4"/>
    <w:rsid w:val="4E267A1C"/>
    <w:rsid w:val="4E2D2E33"/>
    <w:rsid w:val="4E616639"/>
    <w:rsid w:val="4E74636C"/>
    <w:rsid w:val="4E962786"/>
    <w:rsid w:val="4EA9414C"/>
    <w:rsid w:val="4EC779CB"/>
    <w:rsid w:val="4ECD3CCE"/>
    <w:rsid w:val="4EE87ACC"/>
    <w:rsid w:val="4EEE4370"/>
    <w:rsid w:val="4EEF1E97"/>
    <w:rsid w:val="4EFE47D1"/>
    <w:rsid w:val="4F021BCA"/>
    <w:rsid w:val="4F122A8C"/>
    <w:rsid w:val="4F244236"/>
    <w:rsid w:val="4F663B47"/>
    <w:rsid w:val="4F802EB1"/>
    <w:rsid w:val="4FF63749"/>
    <w:rsid w:val="50102AE1"/>
    <w:rsid w:val="5043249A"/>
    <w:rsid w:val="50605398"/>
    <w:rsid w:val="507408A5"/>
    <w:rsid w:val="507F0A3C"/>
    <w:rsid w:val="50832EE6"/>
    <w:rsid w:val="508A67B9"/>
    <w:rsid w:val="50FC72E6"/>
    <w:rsid w:val="512A23E5"/>
    <w:rsid w:val="51654692"/>
    <w:rsid w:val="51874608"/>
    <w:rsid w:val="51D14ACF"/>
    <w:rsid w:val="51E073BF"/>
    <w:rsid w:val="51E1640E"/>
    <w:rsid w:val="51FA638D"/>
    <w:rsid w:val="5200056D"/>
    <w:rsid w:val="52181704"/>
    <w:rsid w:val="52320A18"/>
    <w:rsid w:val="52344CED"/>
    <w:rsid w:val="5237602E"/>
    <w:rsid w:val="52392F23"/>
    <w:rsid w:val="523C53F3"/>
    <w:rsid w:val="525A17EE"/>
    <w:rsid w:val="525A3919"/>
    <w:rsid w:val="526130AB"/>
    <w:rsid w:val="52741030"/>
    <w:rsid w:val="527E5A0B"/>
    <w:rsid w:val="52923265"/>
    <w:rsid w:val="52B551A5"/>
    <w:rsid w:val="52C068BC"/>
    <w:rsid w:val="52D3458B"/>
    <w:rsid w:val="52DE0C04"/>
    <w:rsid w:val="52E516B4"/>
    <w:rsid w:val="52ED43B9"/>
    <w:rsid w:val="53043E75"/>
    <w:rsid w:val="53084363"/>
    <w:rsid w:val="533D4D64"/>
    <w:rsid w:val="535B3F9E"/>
    <w:rsid w:val="539179C0"/>
    <w:rsid w:val="53933738"/>
    <w:rsid w:val="53B460FE"/>
    <w:rsid w:val="53BF452D"/>
    <w:rsid w:val="543A0058"/>
    <w:rsid w:val="544E5CE1"/>
    <w:rsid w:val="545A24A8"/>
    <w:rsid w:val="547509DC"/>
    <w:rsid w:val="5496745E"/>
    <w:rsid w:val="54A454D1"/>
    <w:rsid w:val="54A82930"/>
    <w:rsid w:val="54DE6C35"/>
    <w:rsid w:val="551E5CEB"/>
    <w:rsid w:val="5521008A"/>
    <w:rsid w:val="553E1687"/>
    <w:rsid w:val="55750DBC"/>
    <w:rsid w:val="558772CD"/>
    <w:rsid w:val="558F1CDD"/>
    <w:rsid w:val="55985036"/>
    <w:rsid w:val="55C20305"/>
    <w:rsid w:val="55D94182"/>
    <w:rsid w:val="55E97640"/>
    <w:rsid w:val="55F07786"/>
    <w:rsid w:val="55FE3948"/>
    <w:rsid w:val="5624780D"/>
    <w:rsid w:val="56290384"/>
    <w:rsid w:val="56551307"/>
    <w:rsid w:val="568D0913"/>
    <w:rsid w:val="56B20706"/>
    <w:rsid w:val="56E46059"/>
    <w:rsid w:val="56F73FDE"/>
    <w:rsid w:val="570F1E19"/>
    <w:rsid w:val="573729B9"/>
    <w:rsid w:val="574A6804"/>
    <w:rsid w:val="576067AB"/>
    <w:rsid w:val="577C3646"/>
    <w:rsid w:val="57827F81"/>
    <w:rsid w:val="579730CB"/>
    <w:rsid w:val="57C32112"/>
    <w:rsid w:val="57D91936"/>
    <w:rsid w:val="57DF13E7"/>
    <w:rsid w:val="57E13CEA"/>
    <w:rsid w:val="585A4825"/>
    <w:rsid w:val="587D7E5A"/>
    <w:rsid w:val="58D04CC8"/>
    <w:rsid w:val="58D77C23"/>
    <w:rsid w:val="58EF1411"/>
    <w:rsid w:val="58F419FA"/>
    <w:rsid w:val="590B1FC3"/>
    <w:rsid w:val="594340A3"/>
    <w:rsid w:val="594F3C5E"/>
    <w:rsid w:val="59725B9E"/>
    <w:rsid w:val="59A03963"/>
    <w:rsid w:val="59B166C6"/>
    <w:rsid w:val="59DD570D"/>
    <w:rsid w:val="59EE494D"/>
    <w:rsid w:val="5A584D94"/>
    <w:rsid w:val="5A72492F"/>
    <w:rsid w:val="5AA9356E"/>
    <w:rsid w:val="5AAE70AA"/>
    <w:rsid w:val="5AE34FA5"/>
    <w:rsid w:val="5AE66844"/>
    <w:rsid w:val="5B1D63D9"/>
    <w:rsid w:val="5B2E3D47"/>
    <w:rsid w:val="5BA1276A"/>
    <w:rsid w:val="5BA32F4B"/>
    <w:rsid w:val="5BC22E0D"/>
    <w:rsid w:val="5BC40C35"/>
    <w:rsid w:val="5BDC19F5"/>
    <w:rsid w:val="5C007491"/>
    <w:rsid w:val="5C0C052C"/>
    <w:rsid w:val="5C0E3D80"/>
    <w:rsid w:val="5C3754AC"/>
    <w:rsid w:val="5C6A0DAE"/>
    <w:rsid w:val="5CB100A4"/>
    <w:rsid w:val="5CC11316"/>
    <w:rsid w:val="5CE943C9"/>
    <w:rsid w:val="5D641CA2"/>
    <w:rsid w:val="5D6F2B20"/>
    <w:rsid w:val="5DE80ECD"/>
    <w:rsid w:val="5DE828D3"/>
    <w:rsid w:val="5E062D59"/>
    <w:rsid w:val="5E134C8C"/>
    <w:rsid w:val="5E677C9B"/>
    <w:rsid w:val="5EAA7148"/>
    <w:rsid w:val="5EE906B0"/>
    <w:rsid w:val="5EF01A3F"/>
    <w:rsid w:val="5EFD415C"/>
    <w:rsid w:val="5F180F96"/>
    <w:rsid w:val="5F217E4A"/>
    <w:rsid w:val="5FB4382E"/>
    <w:rsid w:val="60152BED"/>
    <w:rsid w:val="602A1129"/>
    <w:rsid w:val="60397415"/>
    <w:rsid w:val="60885E2E"/>
    <w:rsid w:val="60A03B80"/>
    <w:rsid w:val="60DD2497"/>
    <w:rsid w:val="61363955"/>
    <w:rsid w:val="613A3445"/>
    <w:rsid w:val="613B0F6B"/>
    <w:rsid w:val="615C359C"/>
    <w:rsid w:val="615D7326"/>
    <w:rsid w:val="61B72CE8"/>
    <w:rsid w:val="61BE5E24"/>
    <w:rsid w:val="6256605D"/>
    <w:rsid w:val="62774225"/>
    <w:rsid w:val="62813D56"/>
    <w:rsid w:val="628A3F58"/>
    <w:rsid w:val="628D3485"/>
    <w:rsid w:val="62AD76C0"/>
    <w:rsid w:val="62C507C9"/>
    <w:rsid w:val="62D11B87"/>
    <w:rsid w:val="63272A98"/>
    <w:rsid w:val="63294227"/>
    <w:rsid w:val="63422A85"/>
    <w:rsid w:val="634405AB"/>
    <w:rsid w:val="63460C52"/>
    <w:rsid w:val="63621217"/>
    <w:rsid w:val="6390559E"/>
    <w:rsid w:val="63B30F2E"/>
    <w:rsid w:val="63B53257"/>
    <w:rsid w:val="63C96D02"/>
    <w:rsid w:val="640161A2"/>
    <w:rsid w:val="640518EE"/>
    <w:rsid w:val="640C1C55"/>
    <w:rsid w:val="64557053"/>
    <w:rsid w:val="64754DD6"/>
    <w:rsid w:val="647E0D38"/>
    <w:rsid w:val="648B3FB8"/>
    <w:rsid w:val="64986EFA"/>
    <w:rsid w:val="64A60857"/>
    <w:rsid w:val="64AB2B3B"/>
    <w:rsid w:val="64DE6447"/>
    <w:rsid w:val="65041398"/>
    <w:rsid w:val="650A75D2"/>
    <w:rsid w:val="65285AD1"/>
    <w:rsid w:val="653D1756"/>
    <w:rsid w:val="65885901"/>
    <w:rsid w:val="65B31A18"/>
    <w:rsid w:val="65D5198E"/>
    <w:rsid w:val="66293A88"/>
    <w:rsid w:val="66A93C9E"/>
    <w:rsid w:val="66B27F22"/>
    <w:rsid w:val="66DC6D4D"/>
    <w:rsid w:val="66E77BCB"/>
    <w:rsid w:val="66F525EC"/>
    <w:rsid w:val="6732696D"/>
    <w:rsid w:val="674E6C15"/>
    <w:rsid w:val="675114E9"/>
    <w:rsid w:val="676B4F7B"/>
    <w:rsid w:val="67867202"/>
    <w:rsid w:val="67966EFB"/>
    <w:rsid w:val="67A96C2F"/>
    <w:rsid w:val="67AC671F"/>
    <w:rsid w:val="67AE2497"/>
    <w:rsid w:val="67AF7FBD"/>
    <w:rsid w:val="67C617E9"/>
    <w:rsid w:val="67C63C85"/>
    <w:rsid w:val="67E450CE"/>
    <w:rsid w:val="68300192"/>
    <w:rsid w:val="68330BEE"/>
    <w:rsid w:val="687F09E7"/>
    <w:rsid w:val="688356D2"/>
    <w:rsid w:val="6888718C"/>
    <w:rsid w:val="688A4CB2"/>
    <w:rsid w:val="688C44B1"/>
    <w:rsid w:val="68D0468F"/>
    <w:rsid w:val="68DE4FFE"/>
    <w:rsid w:val="68E32614"/>
    <w:rsid w:val="68F13666"/>
    <w:rsid w:val="69230C63"/>
    <w:rsid w:val="69272501"/>
    <w:rsid w:val="693410C2"/>
    <w:rsid w:val="693B7312"/>
    <w:rsid w:val="6949691B"/>
    <w:rsid w:val="697274F4"/>
    <w:rsid w:val="69765236"/>
    <w:rsid w:val="69787200"/>
    <w:rsid w:val="697F233D"/>
    <w:rsid w:val="69B2159C"/>
    <w:rsid w:val="69BE7BAE"/>
    <w:rsid w:val="69C90AA3"/>
    <w:rsid w:val="69DA57C5"/>
    <w:rsid w:val="6A060AF0"/>
    <w:rsid w:val="6A0B4E3E"/>
    <w:rsid w:val="6A30135A"/>
    <w:rsid w:val="6A387B61"/>
    <w:rsid w:val="6A542DAB"/>
    <w:rsid w:val="6A6D39FC"/>
    <w:rsid w:val="6A8B03B8"/>
    <w:rsid w:val="6ABE0C43"/>
    <w:rsid w:val="6ABF0529"/>
    <w:rsid w:val="6AD13784"/>
    <w:rsid w:val="6B3158B9"/>
    <w:rsid w:val="6B37171D"/>
    <w:rsid w:val="6B3A2BB1"/>
    <w:rsid w:val="6B493A4E"/>
    <w:rsid w:val="6B601CFA"/>
    <w:rsid w:val="6B79100E"/>
    <w:rsid w:val="6BE62F58"/>
    <w:rsid w:val="6BF16DF6"/>
    <w:rsid w:val="6C3F4006"/>
    <w:rsid w:val="6C4F72C1"/>
    <w:rsid w:val="6C7A503E"/>
    <w:rsid w:val="6C946959"/>
    <w:rsid w:val="6CB15FBE"/>
    <w:rsid w:val="6CB9494B"/>
    <w:rsid w:val="6CEB1A97"/>
    <w:rsid w:val="6CF84455"/>
    <w:rsid w:val="6D0140A3"/>
    <w:rsid w:val="6D1B2659"/>
    <w:rsid w:val="6D374CDD"/>
    <w:rsid w:val="6D390A55"/>
    <w:rsid w:val="6D4A2C62"/>
    <w:rsid w:val="6D9E2FAE"/>
    <w:rsid w:val="6DAD31F1"/>
    <w:rsid w:val="6DD8026E"/>
    <w:rsid w:val="6DEE254B"/>
    <w:rsid w:val="6DF2723B"/>
    <w:rsid w:val="6DFD5F26"/>
    <w:rsid w:val="6E100C6D"/>
    <w:rsid w:val="6E105C5A"/>
    <w:rsid w:val="6E290AC9"/>
    <w:rsid w:val="6E4006B2"/>
    <w:rsid w:val="6E427DDD"/>
    <w:rsid w:val="6E5A5127"/>
    <w:rsid w:val="6E62222D"/>
    <w:rsid w:val="6E873A42"/>
    <w:rsid w:val="6E8F4FD4"/>
    <w:rsid w:val="6E9D4ECA"/>
    <w:rsid w:val="6F1060F6"/>
    <w:rsid w:val="6F2319BD"/>
    <w:rsid w:val="6F541B76"/>
    <w:rsid w:val="6F7E1B58"/>
    <w:rsid w:val="6F8B7B20"/>
    <w:rsid w:val="6FAE548E"/>
    <w:rsid w:val="6FC47D49"/>
    <w:rsid w:val="6FE0165C"/>
    <w:rsid w:val="6FE74798"/>
    <w:rsid w:val="6FF2313D"/>
    <w:rsid w:val="70633D9B"/>
    <w:rsid w:val="706A0C87"/>
    <w:rsid w:val="7072466B"/>
    <w:rsid w:val="708741CD"/>
    <w:rsid w:val="709A7A5C"/>
    <w:rsid w:val="70A95EF1"/>
    <w:rsid w:val="70B76860"/>
    <w:rsid w:val="70C66AA3"/>
    <w:rsid w:val="70CE7706"/>
    <w:rsid w:val="70F16E84"/>
    <w:rsid w:val="70F9549B"/>
    <w:rsid w:val="70FA04FB"/>
    <w:rsid w:val="710E3FA6"/>
    <w:rsid w:val="713C0B14"/>
    <w:rsid w:val="714A49EB"/>
    <w:rsid w:val="716C2EFB"/>
    <w:rsid w:val="71765B16"/>
    <w:rsid w:val="71894E49"/>
    <w:rsid w:val="71D71745"/>
    <w:rsid w:val="724203AC"/>
    <w:rsid w:val="725026E2"/>
    <w:rsid w:val="725325B9"/>
    <w:rsid w:val="725351DA"/>
    <w:rsid w:val="727A15DA"/>
    <w:rsid w:val="72987FCC"/>
    <w:rsid w:val="72B34E05"/>
    <w:rsid w:val="72D54D7C"/>
    <w:rsid w:val="72E41463"/>
    <w:rsid w:val="72EA7879"/>
    <w:rsid w:val="73014D0C"/>
    <w:rsid w:val="730F43F8"/>
    <w:rsid w:val="731628F2"/>
    <w:rsid w:val="73236ADA"/>
    <w:rsid w:val="7343262D"/>
    <w:rsid w:val="7346093C"/>
    <w:rsid w:val="73490DFC"/>
    <w:rsid w:val="73B9469D"/>
    <w:rsid w:val="73DD1399"/>
    <w:rsid w:val="73EE0CA0"/>
    <w:rsid w:val="74126433"/>
    <w:rsid w:val="74356371"/>
    <w:rsid w:val="74485A21"/>
    <w:rsid w:val="74512B28"/>
    <w:rsid w:val="74885923"/>
    <w:rsid w:val="74D66009"/>
    <w:rsid w:val="75071439"/>
    <w:rsid w:val="752244C4"/>
    <w:rsid w:val="75623F7A"/>
    <w:rsid w:val="757203DB"/>
    <w:rsid w:val="75750A98"/>
    <w:rsid w:val="757D05AD"/>
    <w:rsid w:val="75862CA5"/>
    <w:rsid w:val="75E654F2"/>
    <w:rsid w:val="76092CCA"/>
    <w:rsid w:val="76257DC8"/>
    <w:rsid w:val="763837E6"/>
    <w:rsid w:val="76426A32"/>
    <w:rsid w:val="768A40CF"/>
    <w:rsid w:val="76EA0007"/>
    <w:rsid w:val="77130569"/>
    <w:rsid w:val="771A5453"/>
    <w:rsid w:val="773A0865"/>
    <w:rsid w:val="77784870"/>
    <w:rsid w:val="77B358A8"/>
    <w:rsid w:val="77C80DE4"/>
    <w:rsid w:val="77C83101"/>
    <w:rsid w:val="77C96E79"/>
    <w:rsid w:val="77E13BA0"/>
    <w:rsid w:val="77E43CB3"/>
    <w:rsid w:val="77FC724F"/>
    <w:rsid w:val="783B1B25"/>
    <w:rsid w:val="7871571C"/>
    <w:rsid w:val="78B33397"/>
    <w:rsid w:val="78BF0CEF"/>
    <w:rsid w:val="78EA76EE"/>
    <w:rsid w:val="78FE2050"/>
    <w:rsid w:val="7955517B"/>
    <w:rsid w:val="79664F44"/>
    <w:rsid w:val="797F3C93"/>
    <w:rsid w:val="79CD432C"/>
    <w:rsid w:val="79FA5A10"/>
    <w:rsid w:val="7A067F11"/>
    <w:rsid w:val="7A1A0F94"/>
    <w:rsid w:val="7A1B1294"/>
    <w:rsid w:val="7A1C7878"/>
    <w:rsid w:val="7A2111EE"/>
    <w:rsid w:val="7A2544C3"/>
    <w:rsid w:val="7A37631C"/>
    <w:rsid w:val="7A401675"/>
    <w:rsid w:val="7A5D5924"/>
    <w:rsid w:val="7A603412"/>
    <w:rsid w:val="7A955AA3"/>
    <w:rsid w:val="7AB17498"/>
    <w:rsid w:val="7AB20E73"/>
    <w:rsid w:val="7AE069B4"/>
    <w:rsid w:val="7AEB57A3"/>
    <w:rsid w:val="7AF70927"/>
    <w:rsid w:val="7AFE32DE"/>
    <w:rsid w:val="7B022DCE"/>
    <w:rsid w:val="7B4231CA"/>
    <w:rsid w:val="7B62481E"/>
    <w:rsid w:val="7B971942"/>
    <w:rsid w:val="7B9E3DFA"/>
    <w:rsid w:val="7BB63A0E"/>
    <w:rsid w:val="7BE95D3C"/>
    <w:rsid w:val="7C137C33"/>
    <w:rsid w:val="7C1F2ED6"/>
    <w:rsid w:val="7C501917"/>
    <w:rsid w:val="7C5E5EE7"/>
    <w:rsid w:val="7C694787"/>
    <w:rsid w:val="7C7C270C"/>
    <w:rsid w:val="7C857813"/>
    <w:rsid w:val="7CBE4AD3"/>
    <w:rsid w:val="7CC9189C"/>
    <w:rsid w:val="7CDC31AB"/>
    <w:rsid w:val="7CF60710"/>
    <w:rsid w:val="7D7F551F"/>
    <w:rsid w:val="7D937D1A"/>
    <w:rsid w:val="7D9B4867"/>
    <w:rsid w:val="7DC3365B"/>
    <w:rsid w:val="7E2F3AA9"/>
    <w:rsid w:val="7E4F2B52"/>
    <w:rsid w:val="7E68119A"/>
    <w:rsid w:val="7E6E5448"/>
    <w:rsid w:val="7E70110E"/>
    <w:rsid w:val="7EDE145C"/>
    <w:rsid w:val="7EE95E2E"/>
    <w:rsid w:val="7EEA1BAF"/>
    <w:rsid w:val="7F231565"/>
    <w:rsid w:val="7F403D11"/>
    <w:rsid w:val="7F631961"/>
    <w:rsid w:val="7F6A2CF0"/>
    <w:rsid w:val="7F9E2999"/>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link w:val="51"/>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2"/>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next w:val="8"/>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333333"/>
      <w:u w:val="none"/>
    </w:rPr>
  </w:style>
  <w:style w:type="character" w:styleId="26">
    <w:name w:val="Emphasis"/>
    <w:basedOn w:val="23"/>
    <w:qFormat/>
    <w:uiPriority w:val="0"/>
    <w:rPr>
      <w:i/>
    </w:rPr>
  </w:style>
  <w:style w:type="character" w:styleId="27">
    <w:name w:val="HTML Variable"/>
    <w:basedOn w:val="23"/>
    <w:qFormat/>
    <w:uiPriority w:val="0"/>
    <w:rPr>
      <w:i/>
    </w:rPr>
  </w:style>
  <w:style w:type="character" w:styleId="28">
    <w:name w:val="Hyperlink"/>
    <w:basedOn w:val="23"/>
    <w:qFormat/>
    <w:uiPriority w:val="0"/>
    <w:rPr>
      <w:color w:val="333333"/>
      <w:u w:val="none"/>
    </w:rPr>
  </w:style>
  <w:style w:type="character" w:styleId="29">
    <w:name w:val="HTML Code"/>
    <w:basedOn w:val="23"/>
    <w:qFormat/>
    <w:uiPriority w:val="0"/>
    <w:rPr>
      <w:rFonts w:ascii="Courier New" w:hAnsi="Courier New"/>
      <w:sz w:val="20"/>
    </w:rPr>
  </w:style>
  <w:style w:type="character" w:styleId="30">
    <w:name w:val="HTML Cite"/>
    <w:basedOn w:val="23"/>
    <w:qFormat/>
    <w:uiPriority w:val="0"/>
    <w:rPr>
      <w:i/>
    </w:rPr>
  </w:style>
  <w:style w:type="paragraph" w:customStyle="1" w:styleId="31">
    <w:name w:val="正文缩进1"/>
    <w:basedOn w:val="1"/>
    <w:qFormat/>
    <w:uiPriority w:val="0"/>
    <w:pPr>
      <w:widowControl/>
      <w:spacing w:line="360" w:lineRule="auto"/>
      <w:ind w:firstLine="420"/>
      <w:jc w:val="left"/>
    </w:pPr>
    <w:rPr>
      <w:rFonts w:hAnsi="Times New Roman"/>
      <w:kern w:val="0"/>
      <w:sz w:val="20"/>
    </w:rPr>
  </w:style>
  <w:style w:type="paragraph" w:customStyle="1" w:styleId="32">
    <w:name w:val="样式 宋体 行距: 1.5 倍行距"/>
    <w:basedOn w:val="33"/>
    <w:next w:val="1"/>
    <w:qFormat/>
    <w:uiPriority w:val="0"/>
    <w:pPr>
      <w:jc w:val="center"/>
    </w:pPr>
    <w:rPr>
      <w:rFonts w:ascii="Times New Roman" w:hAnsi="Times New Roman" w:cs="Times New Roman"/>
      <w:b/>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1"/>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8">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9">
    <w:name w:val="标题 1 New"/>
    <w:basedOn w:val="38"/>
    <w:next w:val="38"/>
    <w:qFormat/>
    <w:uiPriority w:val="0"/>
    <w:pPr>
      <w:autoSpaceDE w:val="0"/>
      <w:autoSpaceDN w:val="0"/>
      <w:adjustRightInd w:val="0"/>
      <w:jc w:val="left"/>
      <w:outlineLvl w:val="0"/>
    </w:pPr>
    <w:rPr>
      <w:kern w:val="0"/>
      <w:sz w:val="30"/>
    </w:rPr>
  </w:style>
  <w:style w:type="paragraph" w:customStyle="1" w:styleId="40">
    <w:name w:val="标题 2 New New"/>
    <w:basedOn w:val="38"/>
    <w:next w:val="38"/>
    <w:qFormat/>
    <w:uiPriority w:val="0"/>
    <w:pPr>
      <w:autoSpaceDE w:val="0"/>
      <w:autoSpaceDN w:val="0"/>
      <w:adjustRightInd w:val="0"/>
      <w:jc w:val="left"/>
      <w:outlineLvl w:val="1"/>
    </w:pPr>
    <w:rPr>
      <w:kern w:val="0"/>
    </w:rPr>
  </w:style>
  <w:style w:type="paragraph" w:customStyle="1" w:styleId="4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 Indent1"/>
    <w:basedOn w:val="1"/>
    <w:qFormat/>
    <w:uiPriority w:val="0"/>
    <w:pPr>
      <w:widowControl/>
      <w:spacing w:line="360" w:lineRule="auto"/>
      <w:ind w:firstLine="420"/>
      <w:jc w:val="left"/>
    </w:pPr>
    <w:rPr>
      <w:rFonts w:hAnsi="Times New Roman"/>
      <w:kern w:val="0"/>
      <w:sz w:val="20"/>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5">
    <w:name w:val="正文文本缩进 New New"/>
    <w:basedOn w:val="38"/>
    <w:qFormat/>
    <w:uiPriority w:val="0"/>
    <w:pPr>
      <w:ind w:firstLine="560" w:firstLineChars="200"/>
    </w:pPr>
  </w:style>
  <w:style w:type="paragraph" w:customStyle="1" w:styleId="46">
    <w:name w:val="正文文本缩进 3 New"/>
    <w:basedOn w:val="38"/>
    <w:qFormat/>
    <w:uiPriority w:val="0"/>
    <w:pPr>
      <w:ind w:firstLine="560"/>
    </w:pPr>
    <w:rPr>
      <w:color w:val="FF0000"/>
    </w:rPr>
  </w:style>
  <w:style w:type="paragraph" w:customStyle="1" w:styleId="47">
    <w:name w:val="标题 3 New New New"/>
    <w:basedOn w:val="48"/>
    <w:next w:val="48"/>
    <w:qFormat/>
    <w:uiPriority w:val="0"/>
    <w:pPr>
      <w:keepNext/>
      <w:keepLines/>
      <w:jc w:val="center"/>
      <w:outlineLvl w:val="2"/>
    </w:pPr>
    <w:rPr>
      <w:sz w:val="24"/>
    </w:rPr>
  </w:style>
  <w:style w:type="paragraph" w:customStyle="1" w:styleId="48">
    <w:name w:val="正文缩进 New"/>
    <w:basedOn w:val="49"/>
    <w:qFormat/>
    <w:uiPriority w:val="0"/>
    <w:pPr>
      <w:widowControl/>
      <w:ind w:firstLine="420"/>
      <w:jc w:val="left"/>
    </w:pPr>
    <w:rPr>
      <w:kern w:val="0"/>
      <w:sz w:val="20"/>
    </w:rPr>
  </w:style>
  <w:style w:type="paragraph" w:customStyle="1" w:styleId="49">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1">
    <w:name w:val="标题 3 Char"/>
    <w:link w:val="5"/>
    <w:qFormat/>
    <w:uiPriority w:val="0"/>
    <w:rPr>
      <w:rFonts w:hint="default" w:ascii="Times New Roman" w:hAnsi="Times New Roman" w:eastAsia="宋体"/>
      <w:b/>
    </w:rPr>
  </w:style>
  <w:style w:type="character" w:customStyle="1" w:styleId="52">
    <w:name w:val="NormalCharacter"/>
    <w:semiHidden/>
    <w:qFormat/>
    <w:uiPriority w:val="0"/>
    <w:rPr>
      <w:rFonts w:ascii="宋体"/>
      <w:kern w:val="2"/>
      <w:sz w:val="24"/>
      <w:lang w:val="en-US" w:eastAsia="zh-CN" w:bidi="ar-SA"/>
    </w:rPr>
  </w:style>
  <w:style w:type="paragraph" w:customStyle="1" w:styleId="53">
    <w:name w:val="标题 2 New New New"/>
    <w:basedOn w:val="54"/>
    <w:next w:val="54"/>
    <w:qFormat/>
    <w:uiPriority w:val="0"/>
    <w:pPr>
      <w:autoSpaceDE w:val="0"/>
      <w:autoSpaceDN w:val="0"/>
      <w:adjustRightInd w:val="0"/>
      <w:jc w:val="left"/>
      <w:outlineLvl w:val="1"/>
    </w:pPr>
  </w:style>
  <w:style w:type="paragraph" w:customStyle="1" w:styleId="54">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5">
    <w:name w:val="普通(网站) New"/>
    <w:basedOn w:val="56"/>
    <w:qFormat/>
    <w:uiPriority w:val="0"/>
    <w:rPr>
      <w:sz w:val="24"/>
    </w:rPr>
  </w:style>
  <w:style w:type="paragraph" w:customStyle="1" w:styleId="5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YJ22 Char"/>
    <w:link w:val="61"/>
    <w:qFormat/>
    <w:uiPriority w:val="0"/>
    <w:rPr>
      <w:rFonts w:ascii="Times New Roman" w:hAnsi="宋体"/>
      <w:b/>
      <w:kern w:val="0"/>
      <w:sz w:val="20"/>
    </w:rPr>
  </w:style>
  <w:style w:type="paragraph" w:customStyle="1" w:styleId="61">
    <w:name w:val="YJ22"/>
    <w:basedOn w:val="38"/>
    <w:next w:val="38"/>
    <w:link w:val="60"/>
    <w:qFormat/>
    <w:uiPriority w:val="0"/>
    <w:pPr>
      <w:autoSpaceDE w:val="0"/>
      <w:autoSpaceDN w:val="0"/>
      <w:adjustRightInd w:val="0"/>
      <w:jc w:val="left"/>
      <w:outlineLvl w:val="1"/>
    </w:pPr>
    <w:rPr>
      <w:rFonts w:ascii="Times New Roman" w:hAnsi="宋体"/>
      <w:b/>
      <w:kern w:val="0"/>
      <w:sz w:val="20"/>
    </w:rPr>
  </w:style>
  <w:style w:type="paragraph" w:customStyle="1" w:styleId="62">
    <w:name w:val="正文文本缩进 New"/>
    <w:basedOn w:val="63"/>
    <w:qFormat/>
    <w:uiPriority w:val="0"/>
    <w:pPr>
      <w:ind w:firstLine="560" w:firstLineChars="200"/>
    </w:pPr>
  </w:style>
  <w:style w:type="paragraph" w:customStyle="1" w:styleId="63">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4">
    <w:name w:val="正文文本缩进 New New New New"/>
    <w:basedOn w:val="65"/>
    <w:qFormat/>
    <w:uiPriority w:val="0"/>
    <w:pPr>
      <w:ind w:firstLine="560" w:firstLineChars="200"/>
    </w:pPr>
    <w:rPr>
      <w:szCs w:val="28"/>
    </w:rPr>
  </w:style>
  <w:style w:type="paragraph" w:customStyle="1" w:styleId="65">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6">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w:basedOn w:val="66"/>
    <w:qFormat/>
    <w:uiPriority w:val="0"/>
    <w:pPr>
      <w:ind w:left="420" w:leftChars="200"/>
    </w:pPr>
    <w:rPr>
      <w:szCs w:val="24"/>
    </w:rPr>
  </w:style>
  <w:style w:type="paragraph" w:customStyle="1" w:styleId="68">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正文文本缩进 New New New New New New New New"/>
    <w:basedOn w:val="68"/>
    <w:qFormat/>
    <w:uiPriority w:val="0"/>
    <w:pPr>
      <w:ind w:left="420" w:leftChars="200"/>
    </w:pPr>
    <w:rPr>
      <w:szCs w:val="24"/>
    </w:rPr>
  </w:style>
  <w:style w:type="paragraph" w:customStyle="1" w:styleId="70">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页脚 New"/>
    <w:basedOn w:val="38"/>
    <w:qFormat/>
    <w:uiPriority w:val="0"/>
    <w:pPr>
      <w:widowControl/>
      <w:tabs>
        <w:tab w:val="center" w:pos="4153"/>
        <w:tab w:val="right" w:pos="8306"/>
      </w:tabs>
      <w:snapToGrid w:val="0"/>
      <w:jc w:val="left"/>
    </w:pPr>
    <w:rPr>
      <w:kern w:val="0"/>
      <w:sz w:val="18"/>
    </w:rPr>
  </w:style>
  <w:style w:type="character" w:customStyle="1" w:styleId="72">
    <w:name w:val="批注框文本 Char"/>
    <w:basedOn w:val="23"/>
    <w:link w:val="12"/>
    <w:qFormat/>
    <w:uiPriority w:val="0"/>
    <w:rPr>
      <w:rFonts w:ascii="宋体" w:hAnsi="等线" w:eastAsia="等线" w:cs="Times New Roman"/>
      <w:kern w:val="2"/>
      <w:sz w:val="18"/>
      <w:szCs w:val="18"/>
    </w:rPr>
  </w:style>
  <w:style w:type="character" w:customStyle="1" w:styleId="73">
    <w:name w:val="hover21"/>
    <w:basedOn w:val="23"/>
    <w:qFormat/>
    <w:uiPriority w:val="0"/>
    <w:rPr>
      <w:color w:val="5FB878"/>
    </w:rPr>
  </w:style>
  <w:style w:type="character" w:customStyle="1" w:styleId="74">
    <w:name w:val="hover22"/>
    <w:basedOn w:val="23"/>
    <w:qFormat/>
    <w:uiPriority w:val="0"/>
    <w:rPr>
      <w:color w:val="5FB878"/>
    </w:rPr>
  </w:style>
  <w:style w:type="character" w:customStyle="1" w:styleId="75">
    <w:name w:val="hover23"/>
    <w:basedOn w:val="23"/>
    <w:qFormat/>
    <w:uiPriority w:val="0"/>
    <w:rPr>
      <w:color w:val="FFFFFF"/>
    </w:rPr>
  </w:style>
  <w:style w:type="paragraph" w:customStyle="1" w:styleId="76">
    <w:name w:val="正文1"/>
    <w:basedOn w:val="1"/>
    <w:qFormat/>
    <w:uiPriority w:val="0"/>
    <w:rPr>
      <w:rFonts w:hAnsi="Times New Roman"/>
    </w:rPr>
  </w:style>
  <w:style w:type="paragraph" w:customStyle="1" w:styleId="77">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8">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121</Pages>
  <Words>13656</Words>
  <Characters>14444</Characters>
  <Lines>731</Lines>
  <Paragraphs>205</Paragraphs>
  <TotalTime>5</TotalTime>
  <ScaleCrop>false</ScaleCrop>
  <LinksUpToDate>false</LinksUpToDate>
  <CharactersWithSpaces>14756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蔡小健 j1aN</cp:lastModifiedBy>
  <cp:lastPrinted>2025-06-09T08:47:00Z</cp:lastPrinted>
  <dcterms:modified xsi:type="dcterms:W3CDTF">2025-06-10T07:47:07Z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D0C086A7EFC541119539D3D74C4C029C_13</vt:lpwstr>
  </property>
  <property fmtid="{D5CDD505-2E9C-101B-9397-08002B2CF9AE}" pid="4" name="KSOTemplateDocerSaveRecord">
    <vt:lpwstr>eyJoZGlkIjoiMTAzM2VlNTIxYTNjNGJiMjY2YTMxMjRkOTRkZGI2NTQiLCJ1c2VySWQiOiIzMDE1NjQ2MzcifQ==</vt:lpwstr>
  </property>
</Properties>
</file>