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6"/>
        <w:keepNext w:val="0"/>
        <w:keepLines w:val="0"/>
        <w:pageBreakBefore w:val="0"/>
        <w:wordWrap w:val="0"/>
        <w:overflowPunct/>
        <w:topLinePunct w:val="0"/>
        <w:bidi w:val="0"/>
        <w:spacing w:line="241" w:lineRule="auto"/>
        <w:rPr>
          <w:rFonts w:hint="eastAsia" w:ascii="宋体" w:hAnsi="宋体" w:eastAsia="宋体" w:cs="宋体"/>
          <w:color w:val="000000" w:themeColor="text1"/>
          <w:spacing w:val="0"/>
          <w:highlight w:val="none"/>
          <w14:textFill>
            <w14:solidFill>
              <w14:schemeClr w14:val="tx1"/>
            </w14:solidFill>
          </w14:textFill>
        </w:rPr>
      </w:pPr>
    </w:p>
    <w:p w14:paraId="065BF53E">
      <w:pPr>
        <w:keepNext w:val="0"/>
        <w:keepLines w:val="0"/>
        <w:pageBreakBefore w:val="0"/>
        <w:widowControl/>
        <w:kinsoku w:val="0"/>
        <w:wordWrap w:val="0"/>
        <w:overflowPunct/>
        <w:topLinePunct w:val="0"/>
        <w:autoSpaceDE w:val="0"/>
        <w:autoSpaceDN w:val="0"/>
        <w:bidi w:val="0"/>
        <w:adjustRightInd w:val="0"/>
        <w:snapToGrid w:val="0"/>
        <w:spacing w:before="231" w:line="312" w:lineRule="auto"/>
        <w:jc w:val="center"/>
        <w:textAlignment w:val="baseline"/>
        <w:outlineLvl w:val="9"/>
        <w:rPr>
          <w:rFonts w:hint="default" w:ascii="宋体" w:hAnsi="宋体" w:eastAsia="宋体" w:cs="宋体"/>
          <w:b/>
          <w:bCs/>
          <w:color w:val="000000" w:themeColor="text1"/>
          <w:spacing w:val="0"/>
          <w:sz w:val="44"/>
          <w:szCs w:val="44"/>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48"/>
          <w:szCs w:val="48"/>
          <w:highlight w:val="none"/>
          <w:lang w:val="en-US" w:eastAsia="zh-CN"/>
          <w14:textFill>
            <w14:solidFill>
              <w14:schemeClr w14:val="tx1"/>
            </w14:solidFill>
          </w14:textFill>
        </w:rPr>
        <w:t>武江区“四沿”村庄农房风貌及路域提升工程施工招标</w:t>
      </w:r>
    </w:p>
    <w:p w14:paraId="0ACA8D3E">
      <w:pPr>
        <w:pStyle w:val="6"/>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52B3F812">
      <w:pPr>
        <w:pStyle w:val="6"/>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53F283AE">
      <w:pPr>
        <w:pStyle w:val="6"/>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296BC558">
      <w:pPr>
        <w:pStyle w:val="6"/>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32ED6F11">
      <w:pPr>
        <w:keepNext w:val="0"/>
        <w:keepLines w:val="0"/>
        <w:pageBreakBefore w:val="0"/>
        <w:wordWrap w:val="0"/>
        <w:overflowPunct/>
        <w:topLinePunct w:val="0"/>
        <w:bidi w:val="0"/>
        <w:spacing w:before="231" w:line="223" w:lineRule="auto"/>
        <w:jc w:val="center"/>
        <w:outlineLvl w:val="9"/>
        <w:rPr>
          <w:rFonts w:hint="eastAsia" w:ascii="宋体" w:hAnsi="宋体" w:eastAsia="宋体" w:cs="宋体"/>
          <w:color w:val="000000" w:themeColor="text1"/>
          <w:spacing w:val="0"/>
          <w:sz w:val="71"/>
          <w:szCs w:val="71"/>
          <w:highlight w:val="none"/>
          <w14:textFill>
            <w14:solidFill>
              <w14:schemeClr w14:val="tx1"/>
            </w14:solidFill>
          </w14:textFill>
        </w:rPr>
      </w:pPr>
      <w:bookmarkStart w:id="0" w:name="_Toc7958"/>
      <w:bookmarkStart w:id="1" w:name="_Toc15837"/>
      <w:bookmarkStart w:id="2" w:name="_Toc15274"/>
      <w:bookmarkStart w:id="3" w:name="_Toc1688"/>
      <w:r>
        <w:rPr>
          <w:rFonts w:hint="eastAsia" w:ascii="宋体" w:hAnsi="宋体" w:eastAsia="宋体" w:cs="宋体"/>
          <w:b/>
          <w:bCs/>
          <w:color w:val="000000" w:themeColor="text1"/>
          <w:spacing w:val="0"/>
          <w:sz w:val="71"/>
          <w:szCs w:val="71"/>
          <w:highlight w:val="none"/>
          <w14:textFill>
            <w14:solidFill>
              <w14:schemeClr w14:val="tx1"/>
            </w14:solidFill>
          </w14:textFill>
        </w:rPr>
        <w:t>招标文件</w:t>
      </w:r>
      <w:bookmarkEnd w:id="0"/>
      <w:bookmarkEnd w:id="1"/>
      <w:bookmarkEnd w:id="2"/>
      <w:bookmarkEnd w:id="3"/>
    </w:p>
    <w:p w14:paraId="4EFF9E9E">
      <w:pPr>
        <w:pStyle w:val="6"/>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2B5B3882">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4C622A16">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124711D2">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5A7070C0">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466BB1AF">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tbl>
      <w:tblPr>
        <w:tblStyle w:val="15"/>
        <w:tblW w:w="9714" w:type="dxa"/>
        <w:jc w:val="center"/>
        <w:tblLayout w:type="fixed"/>
        <w:tblCellMar>
          <w:top w:w="0" w:type="dxa"/>
          <w:left w:w="0" w:type="dxa"/>
          <w:bottom w:w="0" w:type="dxa"/>
          <w:right w:w="0" w:type="dxa"/>
        </w:tblCellMar>
      </w:tblPr>
      <w:tblGrid>
        <w:gridCol w:w="5013"/>
        <w:gridCol w:w="4701"/>
      </w:tblGrid>
      <w:tr w14:paraId="0FBD89A1">
        <w:trPr>
          <w:trHeight w:val="1030" w:hRule="atLeast"/>
          <w:jc w:val="center"/>
        </w:trPr>
        <w:tc>
          <w:tcPr>
            <w:tcW w:w="5013" w:type="dxa"/>
            <w:vAlign w:val="center"/>
          </w:tcPr>
          <w:p w14:paraId="75FF4CB7">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  标  人（盖单位章）：</w:t>
            </w:r>
          </w:p>
        </w:tc>
        <w:tc>
          <w:tcPr>
            <w:tcW w:w="4701" w:type="dxa"/>
            <w:vAlign w:val="center"/>
          </w:tcPr>
          <w:p w14:paraId="542235EB">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7"/>
                <w:rFonts w:hint="eastAsia" w:hAnsi="宋体" w:cs="宋体"/>
                <w:color w:val="000000" w:themeColor="text1"/>
                <w:spacing w:val="0"/>
                <w:kern w:val="0"/>
                <w:sz w:val="28"/>
                <w:szCs w:val="28"/>
                <w:highlight w:val="none"/>
                <w:lang w:eastAsia="zh-CN"/>
                <w14:textFill>
                  <w14:solidFill>
                    <w14:schemeClr w14:val="tx1"/>
                  </w14:solidFill>
                </w14:textFill>
              </w:rPr>
              <w:t>韶关市武江区市政综合管理中心</w:t>
            </w:r>
          </w:p>
        </w:tc>
      </w:tr>
      <w:tr w14:paraId="0ED64425">
        <w:tblPrEx>
          <w:tblCellMar>
            <w:top w:w="0" w:type="dxa"/>
            <w:left w:w="0" w:type="dxa"/>
            <w:bottom w:w="0" w:type="dxa"/>
            <w:right w:w="0" w:type="dxa"/>
          </w:tblCellMar>
        </w:tblPrEx>
        <w:trPr>
          <w:trHeight w:val="844" w:hRule="atLeast"/>
          <w:jc w:val="center"/>
        </w:trPr>
        <w:tc>
          <w:tcPr>
            <w:tcW w:w="5013" w:type="dxa"/>
            <w:vAlign w:val="center"/>
          </w:tcPr>
          <w:p w14:paraId="32C2F3CA">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招标人工作领导小组负责人（签字）：</w:t>
            </w:r>
          </w:p>
        </w:tc>
        <w:tc>
          <w:tcPr>
            <w:tcW w:w="4701" w:type="dxa"/>
            <w:vAlign w:val="center"/>
          </w:tcPr>
          <w:p w14:paraId="6DAD42AE">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p>
        </w:tc>
      </w:tr>
      <w:tr w14:paraId="4098A439">
        <w:tblPrEx>
          <w:tblCellMar>
            <w:top w:w="0" w:type="dxa"/>
            <w:left w:w="0" w:type="dxa"/>
            <w:bottom w:w="0" w:type="dxa"/>
            <w:right w:w="0" w:type="dxa"/>
          </w:tblCellMar>
        </w:tblPrEx>
        <w:trPr>
          <w:trHeight w:val="840" w:hRule="atLeast"/>
          <w:jc w:val="center"/>
        </w:trPr>
        <w:tc>
          <w:tcPr>
            <w:tcW w:w="5013" w:type="dxa"/>
            <w:vAlign w:val="center"/>
          </w:tcPr>
          <w:p w14:paraId="15C4759D">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 标 代 理 机 构 （盖单位章）：</w:t>
            </w:r>
          </w:p>
        </w:tc>
        <w:tc>
          <w:tcPr>
            <w:tcW w:w="4701" w:type="dxa"/>
            <w:vAlign w:val="center"/>
          </w:tcPr>
          <w:p w14:paraId="25C2E748">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7"/>
                <w:rFonts w:hint="eastAsia" w:hAnsi="宋体" w:cs="宋体"/>
                <w:color w:val="000000" w:themeColor="text1"/>
                <w:spacing w:val="0"/>
                <w:kern w:val="0"/>
                <w:sz w:val="28"/>
                <w:szCs w:val="28"/>
                <w:highlight w:val="none"/>
                <w:lang w:eastAsia="zh-CN"/>
                <w14:textFill>
                  <w14:solidFill>
                    <w14:schemeClr w14:val="tx1"/>
                  </w14:solidFill>
                </w14:textFill>
              </w:rPr>
              <w:t>成致项目管理有限公司</w:t>
            </w:r>
          </w:p>
        </w:tc>
      </w:tr>
      <w:tr w14:paraId="46AA99F4">
        <w:tblPrEx>
          <w:tblCellMar>
            <w:top w:w="0" w:type="dxa"/>
            <w:left w:w="0" w:type="dxa"/>
            <w:bottom w:w="0" w:type="dxa"/>
            <w:right w:w="0" w:type="dxa"/>
          </w:tblCellMar>
        </w:tblPrEx>
        <w:trPr>
          <w:trHeight w:val="968" w:hRule="atLeast"/>
          <w:jc w:val="center"/>
        </w:trPr>
        <w:tc>
          <w:tcPr>
            <w:tcW w:w="5013" w:type="dxa"/>
            <w:vAlign w:val="center"/>
          </w:tcPr>
          <w:p w14:paraId="7D7498C5">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招标文件编制人（签字）：</w:t>
            </w:r>
          </w:p>
        </w:tc>
        <w:tc>
          <w:tcPr>
            <w:tcW w:w="4701" w:type="dxa"/>
            <w:vAlign w:val="center"/>
          </w:tcPr>
          <w:p w14:paraId="6F37BCCD">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drawing>
                <wp:inline distT="0" distB="0" distL="114300" distR="114300">
                  <wp:extent cx="1174750" cy="608330"/>
                  <wp:effectExtent l="0" t="0" r="6350" b="1270"/>
                  <wp:docPr id="23" name="图片 23" descr="梁景业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梁景业签名"/>
                          <pic:cNvPicPr>
                            <a:picLocks noChangeAspect="1"/>
                          </pic:cNvPicPr>
                        </pic:nvPicPr>
                        <pic:blipFill>
                          <a:blip r:embed="rId29"/>
                          <a:stretch>
                            <a:fillRect/>
                          </a:stretch>
                        </pic:blipFill>
                        <pic:spPr>
                          <a:xfrm>
                            <a:off x="0" y="0"/>
                            <a:ext cx="1174750" cy="608330"/>
                          </a:xfrm>
                          <a:prstGeom prst="rect">
                            <a:avLst/>
                          </a:prstGeom>
                        </pic:spPr>
                      </pic:pic>
                    </a:graphicData>
                  </a:graphic>
                </wp:inline>
              </w:drawing>
            </w:r>
          </w:p>
        </w:tc>
      </w:tr>
      <w:tr w14:paraId="224F3282">
        <w:tblPrEx>
          <w:tblCellMar>
            <w:top w:w="0" w:type="dxa"/>
            <w:left w:w="0" w:type="dxa"/>
            <w:bottom w:w="0" w:type="dxa"/>
            <w:right w:w="0" w:type="dxa"/>
          </w:tblCellMar>
        </w:tblPrEx>
        <w:trPr>
          <w:trHeight w:val="937" w:hRule="atLeast"/>
          <w:jc w:val="center"/>
        </w:trPr>
        <w:tc>
          <w:tcPr>
            <w:tcW w:w="5013" w:type="dxa"/>
            <w:vAlign w:val="center"/>
          </w:tcPr>
          <w:p w14:paraId="457738D3">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招标代理机构项目负责人（签字）：</w:t>
            </w:r>
          </w:p>
        </w:tc>
        <w:tc>
          <w:tcPr>
            <w:tcW w:w="4701" w:type="dxa"/>
            <w:vAlign w:val="center"/>
          </w:tcPr>
          <w:p w14:paraId="02AD201A">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drawing>
                <wp:inline distT="0" distB="0" distL="114300" distR="114300">
                  <wp:extent cx="822960" cy="429895"/>
                  <wp:effectExtent l="0" t="0" r="15240" b="8255"/>
                  <wp:docPr id="24" name="图片 24" descr="钟梓铭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钟梓铭签名"/>
                          <pic:cNvPicPr>
                            <a:picLocks noChangeAspect="1"/>
                          </pic:cNvPicPr>
                        </pic:nvPicPr>
                        <pic:blipFill>
                          <a:blip r:embed="rId30"/>
                          <a:stretch>
                            <a:fillRect/>
                          </a:stretch>
                        </pic:blipFill>
                        <pic:spPr>
                          <a:xfrm>
                            <a:off x="0" y="0"/>
                            <a:ext cx="822960" cy="429895"/>
                          </a:xfrm>
                          <a:prstGeom prst="rect">
                            <a:avLst/>
                          </a:prstGeom>
                        </pic:spPr>
                      </pic:pic>
                    </a:graphicData>
                  </a:graphic>
                </wp:inline>
              </w:drawing>
            </w:r>
          </w:p>
        </w:tc>
      </w:tr>
      <w:tr w14:paraId="77ED4758">
        <w:tblPrEx>
          <w:tblCellMar>
            <w:top w:w="0" w:type="dxa"/>
            <w:left w:w="0" w:type="dxa"/>
            <w:bottom w:w="0" w:type="dxa"/>
            <w:right w:w="0" w:type="dxa"/>
          </w:tblCellMar>
        </w:tblPrEx>
        <w:trPr>
          <w:trHeight w:val="832" w:hRule="atLeast"/>
          <w:jc w:val="center"/>
        </w:trPr>
        <w:tc>
          <w:tcPr>
            <w:tcW w:w="5013" w:type="dxa"/>
            <w:vAlign w:val="center"/>
          </w:tcPr>
          <w:p w14:paraId="11F645AA">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招标文件编制日期：</w:t>
            </w:r>
          </w:p>
        </w:tc>
        <w:tc>
          <w:tcPr>
            <w:tcW w:w="4701" w:type="dxa"/>
            <w:vAlign w:val="center"/>
          </w:tcPr>
          <w:p w14:paraId="4CC93183">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hAnsi="宋体" w:cs="宋体"/>
                <w:color w:val="000000" w:themeColor="text1"/>
                <w:spacing w:val="0"/>
                <w:kern w:val="0"/>
                <w:sz w:val="28"/>
                <w:szCs w:val="28"/>
                <w:highlight w:val="none"/>
                <w:lang w:val="en-US" w:eastAsia="zh-CN"/>
                <w14:textFill>
                  <w14:solidFill>
                    <w14:schemeClr w14:val="tx1"/>
                  </w14:solidFill>
                </w14:textFill>
              </w:rPr>
              <w:t>2026</w:t>
            </w: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年</w:t>
            </w:r>
            <w:r>
              <w:rPr>
                <w:rStyle w:val="27"/>
                <w:rFonts w:hint="eastAsia" w:hAnsi="宋体" w:cs="宋体"/>
                <w:color w:val="000000" w:themeColor="text1"/>
                <w:spacing w:val="0"/>
                <w:kern w:val="0"/>
                <w:sz w:val="28"/>
                <w:szCs w:val="28"/>
                <w:highlight w:val="none"/>
                <w:lang w:val="en-US" w:eastAsia="zh-CN"/>
                <w14:textFill>
                  <w14:solidFill>
                    <w14:schemeClr w14:val="tx1"/>
                  </w14:solidFill>
                </w14:textFill>
              </w:rPr>
              <w:t>5</w:t>
            </w: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月</w:t>
            </w:r>
          </w:p>
        </w:tc>
      </w:tr>
    </w:tbl>
    <w:p w14:paraId="7B96492F">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06B3DC9">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0A6D314A">
      <w:pPr>
        <w:keepNext w:val="0"/>
        <w:keepLines w:val="0"/>
        <w:pageBreakBefore w:val="0"/>
        <w:wordWrap w:val="0"/>
        <w:overflowPunct/>
        <w:topLinePunct w:val="0"/>
        <w:bidi w:val="0"/>
        <w:jc w:val="center"/>
        <w:rPr>
          <w:rFonts w:hint="eastAsia" w:ascii="宋体" w:hAnsi="宋体" w:eastAsia="宋体" w:cs="宋体"/>
          <w:b/>
          <w:bCs/>
          <w:color w:val="000000" w:themeColor="text1"/>
          <w:spacing w:val="0"/>
          <w:sz w:val="28"/>
          <w:szCs w:val="28"/>
          <w:highlight w:val="none"/>
          <w14:textFill>
            <w14:solidFill>
              <w14:schemeClr w14:val="tx1"/>
            </w14:solidFill>
          </w14:textFill>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88BE4E2">
      <w:pPr>
        <w:keepNext w:val="0"/>
        <w:keepLines w:val="0"/>
        <w:pageBreakBefore w:val="0"/>
        <w:wordWrap w:val="0"/>
        <w:overflowPunct/>
        <w:topLinePunct w:val="0"/>
        <w:bidi w:val="0"/>
        <w:jc w:val="center"/>
        <w:rPr>
          <w:rFonts w:hint="eastAsia" w:ascii="宋体" w:hAnsi="宋体" w:eastAsia="宋体" w:cs="宋体"/>
          <w:b/>
          <w:bCs/>
          <w:color w:val="000000" w:themeColor="text1"/>
          <w:spacing w:val="0"/>
          <w:sz w:val="28"/>
          <w:szCs w:val="28"/>
          <w:highlight w:val="none"/>
          <w14:textFill>
            <w14:solidFill>
              <w14:schemeClr w14:val="tx1"/>
            </w14:solidFill>
          </w14:textFill>
        </w:rPr>
      </w:pPr>
      <w:r>
        <w:rPr>
          <w:rFonts w:hint="eastAsia" w:ascii="宋体" w:hAnsi="宋体" w:eastAsia="宋体" w:cs="宋体"/>
          <w:b/>
          <w:bCs/>
          <w:color w:val="000000" w:themeColor="text1"/>
          <w:spacing w:val="0"/>
          <w:sz w:val="28"/>
          <w:szCs w:val="28"/>
          <w:highlight w:val="none"/>
          <w14:textFill>
            <w14:solidFill>
              <w14:schemeClr w14:val="tx1"/>
            </w14:solidFill>
          </w14:textFill>
        </w:rPr>
        <w:t>目录</w:t>
      </w:r>
    </w:p>
    <w:p w14:paraId="431E88A7">
      <w:pPr>
        <w:pStyle w:val="10"/>
        <w:tabs>
          <w:tab w:val="right" w:leader="dot" w:pos="9746"/>
        </w:tabs>
      </w:pPr>
      <w:r>
        <w:rPr>
          <w:rFonts w:hint="eastAsia" w:ascii="宋体" w:hAnsi="宋体" w:eastAsia="宋体" w:cs="宋体"/>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sz w:val="24"/>
          <w:szCs w:val="24"/>
          <w:highlight w:val="none"/>
          <w14:textFill>
            <w14:solidFill>
              <w14:schemeClr w14:val="tx1"/>
            </w14:solidFill>
          </w14:textFill>
        </w:rPr>
        <w:instrText xml:space="preserve">TOC \o "1-3" \h \u </w:instrTex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_Toc12197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tab/>
      </w:r>
      <w:r>
        <w:fldChar w:fldCharType="begin"/>
      </w:r>
      <w:r>
        <w:instrText xml:space="preserve"> PAGEREF _Toc12197 \h </w:instrText>
      </w:r>
      <w:r>
        <w:fldChar w:fldCharType="separate"/>
      </w:r>
      <w:r>
        <w:t>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D34C9F6">
      <w:pPr>
        <w:pStyle w:val="11"/>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_Toc30373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tab/>
      </w:r>
      <w:r>
        <w:fldChar w:fldCharType="begin"/>
      </w:r>
      <w:r>
        <w:instrText xml:space="preserve"> PAGEREF _Toc30373 \h </w:instrText>
      </w:r>
      <w:r>
        <w:fldChar w:fldCharType="separate"/>
      </w:r>
      <w:r>
        <w:t>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1885F39">
      <w:pPr>
        <w:pStyle w:val="11"/>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_Toc6506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tab/>
      </w:r>
      <w:r>
        <w:fldChar w:fldCharType="begin"/>
      </w:r>
      <w:r>
        <w:instrText xml:space="preserve"> PAGEREF _Toc6506 \h </w:instrText>
      </w:r>
      <w:r>
        <w:fldChar w:fldCharType="separate"/>
      </w:r>
      <w:r>
        <w:t>10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0355FB5">
      <w:pPr>
        <w:pStyle w:val="11"/>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_Toc14274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投标人须知正文</w:t>
      </w:r>
      <w:r>
        <w:tab/>
      </w:r>
      <w:r>
        <w:fldChar w:fldCharType="begin"/>
      </w:r>
      <w:r>
        <w:instrText xml:space="preserve"> PAGEREF _Toc14274 \h </w:instrText>
      </w:r>
      <w:r>
        <w:fldChar w:fldCharType="separate"/>
      </w:r>
      <w:r>
        <w:t>11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5399AEE">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_Toc16113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．项目概况、招标范围和标段划分、投标费用等</w:t>
      </w:r>
      <w:r>
        <w:tab/>
      </w:r>
      <w:r>
        <w:fldChar w:fldCharType="begin"/>
      </w:r>
      <w:r>
        <w:instrText xml:space="preserve"> PAGEREF _Toc16113 \h </w:instrText>
      </w:r>
      <w:r>
        <w:fldChar w:fldCharType="separate"/>
      </w:r>
      <w:r>
        <w:t>11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1B24C9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_Toc24619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w:t>
      </w:r>
      <w:r>
        <w:rPr>
          <w:rFonts w:hint="eastAsia" w:ascii="宋体" w:hAnsi="宋体" w:eastAsia="宋体" w:cs="宋体"/>
          <w:bCs w:val="0"/>
          <w:spacing w:val="0"/>
          <w:szCs w:val="24"/>
          <w:highlight w:val="none"/>
          <w:lang w:eastAsia="zh-CN"/>
        </w:rPr>
        <w:t>投标人</w:t>
      </w:r>
      <w:r>
        <w:rPr>
          <w:rFonts w:hint="eastAsia" w:ascii="宋体" w:hAnsi="宋体" w:eastAsia="宋体" w:cs="宋体"/>
          <w:bCs w:val="0"/>
          <w:spacing w:val="0"/>
          <w:szCs w:val="24"/>
          <w:highlight w:val="none"/>
        </w:rPr>
        <w:t>资</w:t>
      </w:r>
      <w:r>
        <w:rPr>
          <w:rFonts w:hint="eastAsia" w:ascii="宋体" w:hAnsi="宋体" w:eastAsia="宋体" w:cs="宋体"/>
          <w:bCs w:val="0"/>
          <w:spacing w:val="0"/>
          <w:szCs w:val="24"/>
          <w:highlight w:val="none"/>
          <w:lang w:val="en-US" w:eastAsia="zh-CN"/>
        </w:rPr>
        <w:t>格</w:t>
      </w:r>
      <w:r>
        <w:rPr>
          <w:rFonts w:hint="eastAsia" w:ascii="宋体" w:hAnsi="宋体" w:eastAsia="宋体" w:cs="宋体"/>
          <w:bCs w:val="0"/>
          <w:spacing w:val="0"/>
          <w:szCs w:val="24"/>
          <w:highlight w:val="none"/>
        </w:rPr>
        <w:t>要求</w:t>
      </w:r>
      <w:r>
        <w:tab/>
      </w:r>
      <w:r>
        <w:fldChar w:fldCharType="begin"/>
      </w:r>
      <w:r>
        <w:instrText xml:space="preserve"> PAGEREF _Toc24619 \h </w:instrText>
      </w:r>
      <w:r>
        <w:fldChar w:fldCharType="separate"/>
      </w:r>
      <w:r>
        <w:t>11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DD4AB3A">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_Toc32731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3．招标文件的获取</w:t>
      </w:r>
      <w:r>
        <w:tab/>
      </w:r>
      <w:r>
        <w:fldChar w:fldCharType="begin"/>
      </w:r>
      <w:r>
        <w:instrText xml:space="preserve"> PAGEREF _Toc32731 \h </w:instrText>
      </w:r>
      <w:r>
        <w:fldChar w:fldCharType="separate"/>
      </w:r>
      <w:r>
        <w:t>14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8DFC3D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_Toc24483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．工期要求</w:t>
      </w:r>
      <w:r>
        <w:tab/>
      </w:r>
      <w:r>
        <w:fldChar w:fldCharType="begin"/>
      </w:r>
      <w:r>
        <w:instrText xml:space="preserve"> PAGEREF _Toc24483 \h </w:instrText>
      </w:r>
      <w:r>
        <w:fldChar w:fldCharType="separate"/>
      </w:r>
      <w:r>
        <w:t>15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A911E70">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_Toc26868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．质量标准和材料、机械要求</w:t>
      </w:r>
      <w:r>
        <w:tab/>
      </w:r>
      <w:r>
        <w:fldChar w:fldCharType="begin"/>
      </w:r>
      <w:r>
        <w:instrText xml:space="preserve"> PAGEREF _Toc26868 \h </w:instrText>
      </w:r>
      <w:r>
        <w:fldChar w:fldCharType="separate"/>
      </w:r>
      <w:r>
        <w:t>16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6A65F1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_Toc25460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6 ．施工条件及现场踏勘</w:t>
      </w:r>
      <w:r>
        <w:tab/>
      </w:r>
      <w:r>
        <w:fldChar w:fldCharType="begin"/>
      </w:r>
      <w:r>
        <w:instrText xml:space="preserve"> PAGEREF _Toc25460 \h </w:instrText>
      </w:r>
      <w:r>
        <w:fldChar w:fldCharType="separate"/>
      </w:r>
      <w:r>
        <w:t>16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DC8A122">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_Toc16201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7 ．招标文件的提问和答疑</w:t>
      </w:r>
      <w:r>
        <w:tab/>
      </w:r>
      <w:r>
        <w:fldChar w:fldCharType="begin"/>
      </w:r>
      <w:r>
        <w:instrText xml:space="preserve"> PAGEREF _Toc16201 \h </w:instrText>
      </w:r>
      <w:r>
        <w:fldChar w:fldCharType="separate"/>
      </w:r>
      <w:r>
        <w:t>17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9FCFA16">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_Toc23999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8 ．</w:t>
      </w:r>
      <w:r>
        <w:rPr>
          <w:rFonts w:hint="eastAsia" w:ascii="宋体" w:hAnsi="宋体" w:eastAsia="宋体" w:cs="宋体"/>
          <w:bCs/>
          <w:spacing w:val="0"/>
          <w:szCs w:val="24"/>
          <w:highlight w:val="none"/>
          <w:lang w:eastAsia="zh-CN"/>
        </w:rPr>
        <w:t>最高投标限价</w:t>
      </w:r>
      <w:r>
        <w:tab/>
      </w:r>
      <w:r>
        <w:fldChar w:fldCharType="begin"/>
      </w:r>
      <w:r>
        <w:instrText xml:space="preserve"> PAGEREF _Toc23999 \h </w:instrText>
      </w:r>
      <w:r>
        <w:fldChar w:fldCharType="separate"/>
      </w:r>
      <w:r>
        <w:t>17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E1B05A3">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_Toc28851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9 ．投标报价</w:t>
      </w:r>
      <w:r>
        <w:tab/>
      </w:r>
      <w:r>
        <w:fldChar w:fldCharType="begin"/>
      </w:r>
      <w:r>
        <w:instrText xml:space="preserve"> PAGEREF _Toc28851 \h </w:instrText>
      </w:r>
      <w:r>
        <w:fldChar w:fldCharType="separate"/>
      </w:r>
      <w:r>
        <w:t>19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D3AB7B8">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_Toc8260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10 ．投标文件的编制要求</w:t>
      </w:r>
      <w:r>
        <w:tab/>
      </w:r>
      <w:r>
        <w:fldChar w:fldCharType="begin"/>
      </w:r>
      <w:r>
        <w:instrText xml:space="preserve"> PAGEREF _Toc8260 \h </w:instrText>
      </w:r>
      <w:r>
        <w:fldChar w:fldCharType="separate"/>
      </w:r>
      <w:r>
        <w:t>20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E4D3C68">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_Toc32246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 xml:space="preserve">11. </w:t>
      </w:r>
      <w:r>
        <w:rPr>
          <w:rFonts w:hint="eastAsia" w:ascii="宋体" w:hAnsi="宋体" w:eastAsia="宋体" w:cs="宋体"/>
          <w:spacing w:val="0"/>
          <w:szCs w:val="24"/>
          <w:highlight w:val="none"/>
        </w:rPr>
        <w:t>电子投标：</w:t>
      </w:r>
      <w:r>
        <w:tab/>
      </w:r>
      <w:r>
        <w:fldChar w:fldCharType="begin"/>
      </w:r>
      <w:r>
        <w:instrText xml:space="preserve"> PAGEREF _Toc32246 \h </w:instrText>
      </w:r>
      <w:r>
        <w:fldChar w:fldCharType="separate"/>
      </w:r>
      <w:r>
        <w:t>24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9D6D2A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_Toc28315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12.</w:t>
      </w:r>
      <w:r>
        <w:rPr>
          <w:rFonts w:hint="eastAsia" w:ascii="宋体" w:hAnsi="宋体" w:eastAsia="宋体" w:cs="宋体"/>
          <w:bCs/>
          <w:spacing w:val="0"/>
          <w:w w:val="101"/>
          <w:szCs w:val="24"/>
          <w:highlight w:val="none"/>
        </w:rPr>
        <w:t xml:space="preserve"> </w:t>
      </w:r>
      <w:r>
        <w:rPr>
          <w:rFonts w:hint="eastAsia" w:ascii="宋体" w:hAnsi="宋体" w:eastAsia="宋体" w:cs="宋体"/>
          <w:bCs/>
          <w:spacing w:val="0"/>
          <w:szCs w:val="24"/>
          <w:highlight w:val="none"/>
        </w:rPr>
        <w:t>电子投标及投标解密失败及突发情况的补救方案</w:t>
      </w:r>
      <w:r>
        <w:tab/>
      </w:r>
      <w:r>
        <w:fldChar w:fldCharType="begin"/>
      </w:r>
      <w:r>
        <w:instrText xml:space="preserve"> PAGEREF _Toc28315 \h </w:instrText>
      </w:r>
      <w:r>
        <w:fldChar w:fldCharType="separate"/>
      </w:r>
      <w:r>
        <w:t>24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D53C74C">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_Toc21165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13 ．投标文件的提交</w:t>
      </w:r>
      <w:r>
        <w:tab/>
      </w:r>
      <w:r>
        <w:fldChar w:fldCharType="begin"/>
      </w:r>
      <w:r>
        <w:instrText xml:space="preserve"> PAGEREF _Toc21165 \h </w:instrText>
      </w:r>
      <w:r>
        <w:fldChar w:fldCharType="separate"/>
      </w:r>
      <w:r>
        <w:t>25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AFA6159">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_Toc19179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14 ．开标</w:t>
      </w:r>
      <w:r>
        <w:tab/>
      </w:r>
      <w:r>
        <w:fldChar w:fldCharType="begin"/>
      </w:r>
      <w:r>
        <w:instrText xml:space="preserve"> PAGEREF _Toc19179 \h </w:instrText>
      </w:r>
      <w:r>
        <w:fldChar w:fldCharType="separate"/>
      </w:r>
      <w:r>
        <w:t>25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4A442C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_Toc24966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15 ．评标</w:t>
      </w:r>
      <w:r>
        <w:tab/>
      </w:r>
      <w:r>
        <w:fldChar w:fldCharType="begin"/>
      </w:r>
      <w:r>
        <w:instrText xml:space="preserve"> PAGEREF _Toc24966 \h </w:instrText>
      </w:r>
      <w:r>
        <w:fldChar w:fldCharType="separate"/>
      </w:r>
      <w:r>
        <w:t>26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E36A928">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_Toc6562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w:t>
      </w:r>
      <w:r>
        <w:rPr>
          <w:rFonts w:hint="eastAsia" w:ascii="宋体" w:hAnsi="宋体" w:eastAsia="宋体" w:cs="宋体"/>
          <w:bCs/>
          <w:spacing w:val="0"/>
          <w:szCs w:val="24"/>
          <w:highlight w:val="none"/>
          <w:lang w:eastAsia="zh-CN"/>
        </w:rPr>
        <w:t>评标结果公示</w:t>
      </w:r>
      <w:r>
        <w:tab/>
      </w:r>
      <w:r>
        <w:fldChar w:fldCharType="begin"/>
      </w:r>
      <w:r>
        <w:instrText xml:space="preserve"> PAGEREF _Toc6562 \h </w:instrText>
      </w:r>
      <w:r>
        <w:fldChar w:fldCharType="separate"/>
      </w:r>
      <w:r>
        <w:t>38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79F9FC8">
      <w:pPr>
        <w:pStyle w:val="11"/>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_Toc20403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tab/>
      </w:r>
      <w:r>
        <w:fldChar w:fldCharType="begin"/>
      </w:r>
      <w:r>
        <w:instrText xml:space="preserve"> PAGEREF _Toc20403 \h </w:instrText>
      </w:r>
      <w:r>
        <w:fldChar w:fldCharType="separate"/>
      </w:r>
      <w:r>
        <w:t>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B5ACDC2">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_Toc23494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tab/>
      </w:r>
      <w:r>
        <w:fldChar w:fldCharType="begin"/>
      </w:r>
      <w:r>
        <w:instrText xml:space="preserve"> PAGEREF _Toc23494 \h </w:instrText>
      </w:r>
      <w:r>
        <w:fldChar w:fldCharType="separate"/>
      </w:r>
      <w:r>
        <w:t>39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C51BF77">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_Toc4204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tab/>
      </w:r>
      <w:r>
        <w:fldChar w:fldCharType="begin"/>
      </w:r>
      <w:r>
        <w:instrText xml:space="preserve"> PAGEREF _Toc4204 \h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BBDC7C3">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_Toc31944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tab/>
      </w:r>
      <w:r>
        <w:fldChar w:fldCharType="begin"/>
      </w:r>
      <w:r>
        <w:instrText xml:space="preserve"> PAGEREF _Toc31944 \h </w:instrText>
      </w:r>
      <w:r>
        <w:fldChar w:fldCharType="separate"/>
      </w:r>
      <w:r>
        <w:t>40</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E96E88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_Toc6649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tab/>
      </w:r>
      <w:r>
        <w:fldChar w:fldCharType="begin"/>
      </w:r>
      <w:r>
        <w:instrText xml:space="preserve"> PAGEREF _Toc6649 \h </w:instrText>
      </w:r>
      <w:r>
        <w:fldChar w:fldCharType="separate"/>
      </w:r>
      <w:r>
        <w:t>41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2348899">
      <w:pPr>
        <w:pStyle w:val="11"/>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_Toc22536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kern w:val="2"/>
          <w:szCs w:val="24"/>
          <w:highlight w:val="none"/>
          <w:lang w:eastAsia="zh-CN"/>
        </w:rPr>
        <w:t>第</w:t>
      </w:r>
      <w:r>
        <w:rPr>
          <w:rFonts w:hint="eastAsia" w:ascii="宋体" w:hAnsi="宋体" w:eastAsia="宋体" w:cs="宋体"/>
          <w:bCs/>
          <w:snapToGrid/>
          <w:kern w:val="2"/>
          <w:szCs w:val="24"/>
          <w:highlight w:val="none"/>
          <w:lang w:val="en-US" w:eastAsia="zh-CN"/>
        </w:rPr>
        <w:t>五</w:t>
      </w:r>
      <w:r>
        <w:rPr>
          <w:rFonts w:hint="eastAsia" w:ascii="宋体" w:hAnsi="宋体" w:eastAsia="宋体" w:cs="宋体"/>
          <w:bCs/>
          <w:snapToGrid/>
          <w:kern w:val="2"/>
          <w:szCs w:val="24"/>
          <w:highlight w:val="none"/>
          <w:lang w:eastAsia="zh-CN"/>
        </w:rPr>
        <w:t>节 定标规定</w:t>
      </w:r>
      <w:r>
        <w:rPr>
          <w:rFonts w:hint="eastAsia" w:ascii="宋体" w:hAnsi="宋体" w:eastAsia="宋体" w:cs="宋体"/>
          <w:bCs/>
          <w:snapToGrid/>
          <w:kern w:val="2"/>
          <w:szCs w:val="24"/>
          <w:highlight w:val="none"/>
          <w:lang w:val="en-US" w:eastAsia="zh-CN"/>
        </w:rPr>
        <w:t>及细则（本项目采用票决数量法定标）</w:t>
      </w:r>
      <w:r>
        <w:tab/>
      </w:r>
      <w:r>
        <w:fldChar w:fldCharType="begin"/>
      </w:r>
      <w:r>
        <w:instrText xml:space="preserve"> PAGEREF _Toc22536 \h </w:instrText>
      </w:r>
      <w:r>
        <w:fldChar w:fldCharType="separate"/>
      </w:r>
      <w:r>
        <w:t>42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DC55300">
      <w:pPr>
        <w:pStyle w:val="11"/>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_Toc26531 </w:instrText>
      </w:r>
      <w:r>
        <w:rPr>
          <w:rFonts w:hint="eastAsia" w:ascii="宋体" w:hAnsi="宋体" w:eastAsia="宋体" w:cs="宋体"/>
          <w:spacing w:val="0"/>
          <w:szCs w:val="24"/>
          <w:highlight w:val="none"/>
        </w:rPr>
        <w:fldChar w:fldCharType="separate"/>
      </w:r>
      <w:r>
        <w:rPr>
          <w:rFonts w:hint="eastAsia" w:ascii="宋体" w:hAnsi="宋体" w:eastAsia="宋体" w:cs="宋体"/>
          <w:bCs/>
          <w:snapToGrid/>
          <w:kern w:val="2"/>
          <w:szCs w:val="24"/>
          <w:highlight w:val="none"/>
          <w:lang w:eastAsia="zh-CN"/>
        </w:rPr>
        <w:t>第</w:t>
      </w:r>
      <w:r>
        <w:rPr>
          <w:rFonts w:hint="eastAsia" w:ascii="宋体" w:hAnsi="宋体" w:eastAsia="宋体" w:cs="宋体"/>
          <w:bCs/>
          <w:snapToGrid/>
          <w:kern w:val="2"/>
          <w:szCs w:val="24"/>
          <w:highlight w:val="none"/>
          <w:lang w:val="en-US" w:eastAsia="zh-CN"/>
        </w:rPr>
        <w:t>六</w:t>
      </w:r>
      <w:r>
        <w:rPr>
          <w:rFonts w:hint="eastAsia" w:ascii="宋体" w:hAnsi="宋体" w:eastAsia="宋体" w:cs="宋体"/>
          <w:bCs/>
          <w:snapToGrid/>
          <w:kern w:val="2"/>
          <w:szCs w:val="24"/>
          <w:highlight w:val="none"/>
          <w:lang w:eastAsia="zh-CN"/>
        </w:rPr>
        <w:t>节 中标确认</w:t>
      </w:r>
      <w:r>
        <w:tab/>
      </w:r>
      <w:r>
        <w:fldChar w:fldCharType="begin"/>
      </w:r>
      <w:r>
        <w:instrText xml:space="preserve"> PAGEREF _Toc26531 \h </w:instrText>
      </w:r>
      <w:r>
        <w:fldChar w:fldCharType="separate"/>
      </w:r>
      <w:r>
        <w:t>44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FAFDD95">
      <w:pPr>
        <w:pStyle w:val="10"/>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_Toc31598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tab/>
      </w:r>
      <w:r>
        <w:fldChar w:fldCharType="begin"/>
      </w:r>
      <w:r>
        <w:instrText xml:space="preserve"> PAGEREF _Toc31598 \h </w:instrText>
      </w:r>
      <w:r>
        <w:fldChar w:fldCharType="separate"/>
      </w:r>
      <w:r>
        <w:t>46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3796545">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_Toc22638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tab/>
      </w:r>
      <w:r>
        <w:fldChar w:fldCharType="begin"/>
      </w:r>
      <w:r>
        <w:instrText xml:space="preserve"> PAGEREF _Toc22638 \h </w:instrText>
      </w:r>
      <w:r>
        <w:fldChar w:fldCharType="separate"/>
      </w:r>
      <w:r>
        <w:t>46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2456DA8">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_Toc6074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．中标结果公示</w:t>
      </w:r>
      <w:r>
        <w:tab/>
      </w:r>
      <w:r>
        <w:fldChar w:fldCharType="begin"/>
      </w:r>
      <w:r>
        <w:instrText xml:space="preserve"> PAGEREF _Toc6074 \h </w:instrText>
      </w:r>
      <w:r>
        <w:fldChar w:fldCharType="separate"/>
      </w:r>
      <w:r>
        <w:t>46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B2BCE36">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_Toc14494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tab/>
      </w:r>
      <w:r>
        <w:fldChar w:fldCharType="begin"/>
      </w:r>
      <w:r>
        <w:instrText xml:space="preserve"> PAGEREF _Toc14494 \h </w:instrText>
      </w:r>
      <w:r>
        <w:fldChar w:fldCharType="separate"/>
      </w:r>
      <w:r>
        <w:t>46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A0E18E1">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_Toc21637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tab/>
      </w:r>
      <w:r>
        <w:fldChar w:fldCharType="begin"/>
      </w:r>
      <w:r>
        <w:instrText xml:space="preserve"> PAGEREF _Toc21637 \h </w:instrText>
      </w:r>
      <w:r>
        <w:fldChar w:fldCharType="separate"/>
      </w:r>
      <w:r>
        <w:t>46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833E325">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_Toc29769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 ．放弃中标的处理</w:t>
      </w:r>
      <w:r>
        <w:tab/>
      </w:r>
      <w:r>
        <w:fldChar w:fldCharType="begin"/>
      </w:r>
      <w:r>
        <w:instrText xml:space="preserve"> PAGEREF _Toc29769 \h </w:instrText>
      </w:r>
      <w:r>
        <w:fldChar w:fldCharType="separate"/>
      </w:r>
      <w:r>
        <w:t>48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C153EA1">
      <w:pPr>
        <w:pStyle w:val="10"/>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_Toc11521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tab/>
      </w:r>
      <w:r>
        <w:fldChar w:fldCharType="begin"/>
      </w:r>
      <w:r>
        <w:instrText xml:space="preserve"> PAGEREF _Toc11521 \h </w:instrText>
      </w:r>
      <w:r>
        <w:fldChar w:fldCharType="separate"/>
      </w:r>
      <w:r>
        <w:t>49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AE7C520">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_Toc9089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．工程承包方式</w:t>
      </w:r>
      <w:r>
        <w:tab/>
      </w:r>
      <w:r>
        <w:fldChar w:fldCharType="begin"/>
      </w:r>
      <w:r>
        <w:instrText xml:space="preserve"> PAGEREF _Toc9089 \h </w:instrText>
      </w:r>
      <w:r>
        <w:fldChar w:fldCharType="separate"/>
      </w:r>
      <w:r>
        <w:t>49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4F9D36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_Toc25591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．工程结算原则</w:t>
      </w:r>
      <w:r>
        <w:tab/>
      </w:r>
      <w:r>
        <w:fldChar w:fldCharType="begin"/>
      </w:r>
      <w:r>
        <w:instrText xml:space="preserve"> PAGEREF _Toc25591 \h </w:instrText>
      </w:r>
      <w:r>
        <w:fldChar w:fldCharType="separate"/>
      </w:r>
      <w:r>
        <w:t>49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EEF5A24">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_Toc25828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工程付款办法</w:t>
      </w:r>
      <w:r>
        <w:tab/>
      </w:r>
      <w:r>
        <w:fldChar w:fldCharType="begin"/>
      </w:r>
      <w:r>
        <w:instrText xml:space="preserve"> PAGEREF _Toc25828 \h </w:instrText>
      </w:r>
      <w:r>
        <w:fldChar w:fldCharType="separate"/>
      </w:r>
      <w:r>
        <w:t>55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1E60F85">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_Toc20640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．其他专用合同条款</w:t>
      </w:r>
      <w:r>
        <w:tab/>
      </w:r>
      <w:r>
        <w:fldChar w:fldCharType="begin"/>
      </w:r>
      <w:r>
        <w:instrText xml:space="preserve"> PAGEREF _Toc20640 \h </w:instrText>
      </w:r>
      <w:r>
        <w:fldChar w:fldCharType="separate"/>
      </w:r>
      <w:r>
        <w:t>56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710E340">
      <w:pPr>
        <w:pStyle w:val="10"/>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_Toc24977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tab/>
      </w:r>
      <w:r>
        <w:fldChar w:fldCharType="begin"/>
      </w:r>
      <w:r>
        <w:instrText xml:space="preserve"> PAGEREF _Toc24977 \h </w:instrText>
      </w:r>
      <w:r>
        <w:fldChar w:fldCharType="separate"/>
      </w:r>
      <w:r>
        <w:t>64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B8C99AE">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_Toc4930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tab/>
      </w:r>
      <w:r>
        <w:fldChar w:fldCharType="begin"/>
      </w:r>
      <w:r>
        <w:instrText xml:space="preserve"> PAGEREF _Toc4930 \h </w:instrText>
      </w:r>
      <w:r>
        <w:fldChar w:fldCharType="separate"/>
      </w:r>
      <w:r>
        <w:t>64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4FF0868">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_Toc28110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tab/>
      </w:r>
      <w:r>
        <w:fldChar w:fldCharType="begin"/>
      </w:r>
      <w:r>
        <w:instrText xml:space="preserve"> PAGEREF _Toc28110 \h </w:instrText>
      </w:r>
      <w:r>
        <w:fldChar w:fldCharType="separate"/>
      </w:r>
      <w:r>
        <w:t>64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65B2E4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_Toc30653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tab/>
      </w:r>
      <w:r>
        <w:fldChar w:fldCharType="begin"/>
      </w:r>
      <w:r>
        <w:instrText xml:space="preserve"> PAGEREF _Toc30653 \h </w:instrText>
      </w:r>
      <w:r>
        <w:fldChar w:fldCharType="separate"/>
      </w:r>
      <w:r>
        <w:t>65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18417B7">
      <w:pPr>
        <w:pStyle w:val="10"/>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_Toc5097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tab/>
      </w:r>
      <w:r>
        <w:fldChar w:fldCharType="begin"/>
      </w:r>
      <w:r>
        <w:instrText xml:space="preserve"> PAGEREF _Toc5097 \h </w:instrText>
      </w:r>
      <w:r>
        <w:fldChar w:fldCharType="separate"/>
      </w:r>
      <w:r>
        <w:t>66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8FB0275">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_Toc15718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tab/>
      </w:r>
      <w:r>
        <w:fldChar w:fldCharType="begin"/>
      </w:r>
      <w:r>
        <w:instrText xml:space="preserve"> PAGEREF _Toc15718 \h </w:instrText>
      </w:r>
      <w:r>
        <w:fldChar w:fldCharType="separate"/>
      </w:r>
      <w:r>
        <w:t>66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151A9EC">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_Toc796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tab/>
      </w:r>
      <w:r>
        <w:fldChar w:fldCharType="begin"/>
      </w:r>
      <w:r>
        <w:instrText xml:space="preserve"> PAGEREF _Toc796 \h </w:instrText>
      </w:r>
      <w:r>
        <w:fldChar w:fldCharType="separate"/>
      </w:r>
      <w:r>
        <w:t>66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960CDAC">
      <w:pPr>
        <w:pStyle w:val="10"/>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_Toc30440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tab/>
      </w:r>
      <w:r>
        <w:fldChar w:fldCharType="begin"/>
      </w:r>
      <w:r>
        <w:instrText xml:space="preserve"> PAGEREF _Toc30440 \h </w:instrText>
      </w:r>
      <w:r>
        <w:fldChar w:fldCharType="separate"/>
      </w:r>
      <w:r>
        <w:t>67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9141CD7">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_Toc27248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tab/>
      </w:r>
      <w:r>
        <w:fldChar w:fldCharType="begin"/>
      </w:r>
      <w:r>
        <w:instrText xml:space="preserve"> PAGEREF _Toc27248 \h </w:instrText>
      </w:r>
      <w:r>
        <w:fldChar w:fldCharType="separate"/>
      </w:r>
      <w:r>
        <w:t>67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B2E5AA9">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_Toc2562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tab/>
      </w:r>
      <w:r>
        <w:fldChar w:fldCharType="begin"/>
      </w:r>
      <w:r>
        <w:instrText xml:space="preserve"> PAGEREF _Toc2562 \h </w:instrText>
      </w:r>
      <w:r>
        <w:fldChar w:fldCharType="separate"/>
      </w:r>
      <w:r>
        <w:t>68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4C58487">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_Toc18431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tab/>
      </w:r>
      <w:r>
        <w:fldChar w:fldCharType="begin"/>
      </w:r>
      <w:r>
        <w:instrText xml:space="preserve"> PAGEREF _Toc18431 \h </w:instrText>
      </w:r>
      <w:r>
        <w:fldChar w:fldCharType="separate"/>
      </w:r>
      <w:r>
        <w:t>69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BFEBE8E">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_Toc22105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tab/>
      </w:r>
      <w:r>
        <w:fldChar w:fldCharType="begin"/>
      </w:r>
      <w:r>
        <w:instrText xml:space="preserve"> PAGEREF _Toc22105 \h </w:instrText>
      </w:r>
      <w:r>
        <w:fldChar w:fldCharType="separate"/>
      </w:r>
      <w:r>
        <w:t>71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6818B5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_Toc14087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tab/>
      </w:r>
      <w:r>
        <w:fldChar w:fldCharType="begin"/>
      </w:r>
      <w:r>
        <w:instrText xml:space="preserve"> PAGEREF _Toc14087 \h </w:instrText>
      </w:r>
      <w:r>
        <w:fldChar w:fldCharType="separate"/>
      </w:r>
      <w:r>
        <w:t>72</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D996A01">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_Toc23452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tab/>
      </w:r>
      <w:r>
        <w:fldChar w:fldCharType="begin"/>
      </w:r>
      <w:r>
        <w:instrText xml:space="preserve"> PAGEREF _Toc23452 \h </w:instrText>
      </w:r>
      <w:r>
        <w:fldChar w:fldCharType="separate"/>
      </w:r>
      <w:r>
        <w:t>73</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71AE7CB">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_Toc15225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tab/>
      </w:r>
      <w:r>
        <w:fldChar w:fldCharType="begin"/>
      </w:r>
      <w:r>
        <w:instrText xml:space="preserve"> PAGEREF _Toc15225 \h </w:instrText>
      </w:r>
      <w:r>
        <w:fldChar w:fldCharType="separate"/>
      </w:r>
      <w:r>
        <w:t>74</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9DBF7E2">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_Toc16647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tab/>
      </w:r>
      <w:r>
        <w:fldChar w:fldCharType="begin"/>
      </w:r>
      <w:r>
        <w:instrText xml:space="preserve"> PAGEREF _Toc16647 \h </w:instrText>
      </w:r>
      <w:r>
        <w:fldChar w:fldCharType="separate"/>
      </w:r>
      <w:r>
        <w:t>75</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4E6EA26">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_Toc28123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tab/>
      </w:r>
      <w:r>
        <w:fldChar w:fldCharType="begin"/>
      </w:r>
      <w:r>
        <w:instrText xml:space="preserve"> PAGEREF _Toc28123 \h </w:instrText>
      </w:r>
      <w:r>
        <w:fldChar w:fldCharType="separate"/>
      </w:r>
      <w:r>
        <w:t>76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8394A21">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_Toc26647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tab/>
      </w:r>
      <w:r>
        <w:fldChar w:fldCharType="begin"/>
      </w:r>
      <w:r>
        <w:instrText xml:space="preserve"> PAGEREF _Toc26647 \h </w:instrText>
      </w:r>
      <w:r>
        <w:fldChar w:fldCharType="separate"/>
      </w:r>
      <w:r>
        <w:t>77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AAF497F">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_Toc2981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tab/>
      </w:r>
      <w:r>
        <w:fldChar w:fldCharType="begin"/>
      </w:r>
      <w:r>
        <w:instrText xml:space="preserve"> PAGEREF _Toc2981 \h </w:instrText>
      </w:r>
      <w:r>
        <w:fldChar w:fldCharType="separate"/>
      </w:r>
      <w:r>
        <w:t>78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360DD80">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_Toc27882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格式十二 建造师查询页（有效期+建造师签字）</w:t>
      </w:r>
      <w:r>
        <w:tab/>
      </w:r>
      <w:r>
        <w:fldChar w:fldCharType="begin"/>
      </w:r>
      <w:r>
        <w:instrText xml:space="preserve"> PAGEREF _Toc27882 \h </w:instrText>
      </w:r>
      <w:r>
        <w:fldChar w:fldCharType="separate"/>
      </w:r>
      <w:r>
        <w:t>79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AD727C6">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_Toc7490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格式十三</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2"/>
          <w:highlight w:val="none"/>
        </w:rPr>
        <w:t>危险性较大的分部分项工程清单及超过一定规模的危险性较大的分部分项工程清单</w:t>
      </w:r>
      <w:r>
        <w:tab/>
      </w:r>
      <w:r>
        <w:fldChar w:fldCharType="begin"/>
      </w:r>
      <w:r>
        <w:instrText xml:space="preserve"> PAGEREF _Toc7490 \h </w:instrText>
      </w:r>
      <w:r>
        <w:fldChar w:fldCharType="separate"/>
      </w:r>
      <w:r>
        <w:t>81</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32D3AC0">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_Toc10225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格式十四</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position w:val="3"/>
          <w:szCs w:val="21"/>
          <w:highlight w:val="none"/>
        </w:rPr>
        <w:t>投标保证金信用承诺函</w:t>
      </w:r>
      <w:r>
        <w:tab/>
      </w:r>
      <w:r>
        <w:fldChar w:fldCharType="begin"/>
      </w:r>
      <w:r>
        <w:instrText xml:space="preserve"> PAGEREF _Toc10225 \h </w:instrText>
      </w:r>
      <w:r>
        <w:fldChar w:fldCharType="separate"/>
      </w:r>
      <w:r>
        <w:t>86</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36B815B">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_Toc11310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eastAsia="zh-CN"/>
        </w:rPr>
        <w:t>五</w:t>
      </w:r>
      <w:r>
        <w:rPr>
          <w:rFonts w:hint="eastAsia" w:ascii="宋体" w:hAnsi="宋体" w:eastAsia="宋体" w:cs="宋体"/>
          <w:bCs/>
          <w:spacing w:val="0"/>
          <w:szCs w:val="24"/>
          <w:highlight w:val="none"/>
        </w:rPr>
        <w:t xml:space="preserve">  原件一览表</w:t>
      </w:r>
      <w:r>
        <w:tab/>
      </w:r>
      <w:r>
        <w:fldChar w:fldCharType="begin"/>
      </w:r>
      <w:r>
        <w:instrText xml:space="preserve"> PAGEREF _Toc11310 \h </w:instrText>
      </w:r>
      <w:r>
        <w:fldChar w:fldCharType="separate"/>
      </w:r>
      <w:r>
        <w:t>87</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1372793">
      <w:pPr>
        <w:pStyle w:val="7"/>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_Toc3144 </w:instrText>
      </w:r>
      <w:r>
        <w:rPr>
          <w:rFonts w:hint="eastAsia" w:ascii="宋体" w:hAnsi="宋体" w:eastAsia="宋体" w:cs="宋体"/>
          <w:spacing w:val="0"/>
          <w:szCs w:val="24"/>
          <w:highlight w:val="none"/>
        </w:rPr>
        <w:fldChar w:fldCharType="separate"/>
      </w:r>
      <w:r>
        <w:rPr>
          <w:rFonts w:hint="eastAsia" w:ascii="Times New Roman" w:hAnsi="宋体" w:eastAsia="宋体" w:cs="Times New Roman"/>
          <w:bCs/>
          <w:snapToGrid w:val="0"/>
          <w:kern w:val="2"/>
          <w:szCs w:val="21"/>
          <w:highlight w:val="none"/>
          <w:lang w:eastAsia="zh-CN"/>
        </w:rPr>
        <w:t>格式十</w:t>
      </w:r>
      <w:r>
        <w:rPr>
          <w:rFonts w:hint="eastAsia" w:ascii="Times New Roman" w:hAnsi="宋体" w:eastAsia="宋体" w:cs="Times New Roman"/>
          <w:bCs/>
          <w:snapToGrid w:val="0"/>
          <w:kern w:val="2"/>
          <w:szCs w:val="21"/>
          <w:highlight w:val="none"/>
          <w:lang w:val="en-US" w:eastAsia="zh-CN"/>
        </w:rPr>
        <w:t>六 定标因素评审资料</w:t>
      </w:r>
      <w:r>
        <w:tab/>
      </w:r>
      <w:r>
        <w:fldChar w:fldCharType="begin"/>
      </w:r>
      <w:r>
        <w:instrText xml:space="preserve"> PAGEREF _Toc3144 \h </w:instrText>
      </w:r>
      <w:r>
        <w:fldChar w:fldCharType="separate"/>
      </w:r>
      <w:r>
        <w:t>88</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060A511">
      <w:pPr>
        <w:pStyle w:val="11"/>
        <w:tabs>
          <w:tab w:val="right" w:leader="dot" w:pos="9746"/>
        </w:tabs>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spacing w:val="0"/>
          <w:szCs w:val="24"/>
          <w:highlight w:val="none"/>
        </w:rPr>
        <w:instrText xml:space="preserve"> HYPERLINK \l _Toc22650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tab/>
      </w:r>
      <w:r>
        <w:fldChar w:fldCharType="begin"/>
      </w:r>
      <w:r>
        <w:instrText xml:space="preserve"> PAGEREF _Toc22650 \h </w:instrText>
      </w:r>
      <w:r>
        <w:fldChar w:fldCharType="separate"/>
      </w:r>
      <w:r>
        <w:t>89</w:t>
      </w:r>
      <w: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CE8F2FC">
      <w:pPr>
        <w:keepNext w:val="0"/>
        <w:keepLines w:val="0"/>
        <w:pageBreakBefore w:val="0"/>
        <w:wordWrap w:val="0"/>
        <w:overflowPunct/>
        <w:topLinePunct w:val="0"/>
        <w:bidi w:val="0"/>
        <w:spacing w:line="220" w:lineRule="auto"/>
        <w:jc w:val="center"/>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3063668">
      <w:pPr>
        <w:pStyle w:val="6"/>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highlight w:val="none"/>
          <w14:textFill>
            <w14:solidFill>
              <w14:schemeClr w14:val="tx1"/>
            </w14:solidFill>
          </w14:textFill>
        </w:rPr>
      </w:pPr>
    </w:p>
    <w:p w14:paraId="49639CDB">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4" w:name="bookmark1"/>
      <w:bookmarkEnd w:id="4"/>
      <w:bookmarkStart w:id="5" w:name="_Toc12197"/>
      <w:r>
        <w:rPr>
          <w:rFonts w:hint="eastAsia" w:ascii="宋体" w:hAnsi="宋体" w:eastAsia="宋体" w:cs="宋体"/>
          <w:b/>
          <w:bCs/>
          <w:color w:val="000000" w:themeColor="text1"/>
          <w:spacing w:val="0"/>
          <w:sz w:val="24"/>
          <w:szCs w:val="24"/>
          <w:highlight w:val="none"/>
          <w14:textFill>
            <w14:solidFill>
              <w14:schemeClr w14:val="tx1"/>
            </w14:solidFill>
          </w14:textFill>
        </w:rPr>
        <w:t>第一章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w:t>
      </w:r>
      <w:bookmarkEnd w:id="5"/>
    </w:p>
    <w:p w14:paraId="0C219C57">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6" w:name="bookmark3"/>
      <w:bookmarkEnd w:id="6"/>
      <w:bookmarkStart w:id="7" w:name="_Toc30373"/>
      <w:r>
        <w:rPr>
          <w:rFonts w:hint="eastAsia" w:ascii="宋体" w:hAnsi="宋体" w:eastAsia="宋体" w:cs="宋体"/>
          <w:b/>
          <w:bCs/>
          <w:color w:val="000000" w:themeColor="text1"/>
          <w:spacing w:val="0"/>
          <w:sz w:val="24"/>
          <w:szCs w:val="24"/>
          <w:highlight w:val="none"/>
          <w14:textFill>
            <w14:solidFill>
              <w14:schemeClr w14:val="tx1"/>
            </w14:solidFill>
          </w14:textFill>
        </w:rPr>
        <w:t>第一节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投标人须知前附表</w:t>
      </w:r>
      <w:bookmarkEnd w:id="7"/>
    </w:p>
    <w:p w14:paraId="451443B4">
      <w:pPr>
        <w:keepNext w:val="0"/>
        <w:keepLines w:val="0"/>
        <w:pageBreakBefore w:val="0"/>
        <w:wordWrap w:val="0"/>
        <w:overflowPunct/>
        <w:topLinePunct w:val="0"/>
        <w:bidi w:val="0"/>
        <w:spacing w:before="25"/>
        <w:rPr>
          <w:rFonts w:hint="eastAsia" w:ascii="宋体" w:hAnsi="宋体" w:eastAsia="宋体" w:cs="宋体"/>
          <w:color w:val="000000" w:themeColor="text1"/>
          <w:spacing w:val="0"/>
          <w:highlight w:val="none"/>
          <w14:textFill>
            <w14:solidFill>
              <w14:schemeClr w14:val="tx1"/>
            </w14:solidFill>
          </w14:textFill>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656"/>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4758577E">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序号</w:t>
            </w:r>
          </w:p>
        </w:tc>
        <w:tc>
          <w:tcPr>
            <w:tcW w:w="1860" w:type="dxa"/>
            <w:vAlign w:val="center"/>
          </w:tcPr>
          <w:p w14:paraId="7B8ED52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内容</w:t>
            </w:r>
          </w:p>
        </w:tc>
        <w:tc>
          <w:tcPr>
            <w:tcW w:w="7656" w:type="dxa"/>
            <w:vAlign w:val="center"/>
          </w:tcPr>
          <w:p w14:paraId="0575BAF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bookmarkStart w:id="8" w:name="OLE_LINK2" w:colFirst="2" w:colLast="2"/>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860" w:type="dxa"/>
            <w:vAlign w:val="center"/>
          </w:tcPr>
          <w:p w14:paraId="6E81DB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项目名称</w:t>
            </w:r>
          </w:p>
        </w:tc>
        <w:tc>
          <w:tcPr>
            <w:tcW w:w="7656" w:type="dxa"/>
            <w:vAlign w:val="center"/>
          </w:tcPr>
          <w:p w14:paraId="62C2E40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武江区“四沿”村庄农房风貌及路域提升工程</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860" w:type="dxa"/>
            <w:vAlign w:val="center"/>
          </w:tcPr>
          <w:p w14:paraId="28FBECF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项目业主</w:t>
            </w:r>
          </w:p>
        </w:tc>
        <w:tc>
          <w:tcPr>
            <w:tcW w:w="7656" w:type="dxa"/>
            <w:vAlign w:val="center"/>
          </w:tcPr>
          <w:p w14:paraId="6B4C0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韶关市武江区市政综合管理中心</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860" w:type="dxa"/>
            <w:vAlign w:val="center"/>
          </w:tcPr>
          <w:p w14:paraId="31041B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项目批准部门及项目批准文号</w:t>
            </w:r>
          </w:p>
        </w:tc>
        <w:tc>
          <w:tcPr>
            <w:tcW w:w="7656" w:type="dxa"/>
            <w:vAlign w:val="center"/>
          </w:tcPr>
          <w:p w14:paraId="53C940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韶关市武江区发展和改革局</w:t>
            </w:r>
          </w:p>
          <w:p w14:paraId="141A5A4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韶武发改投审〔2025〕70号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p>
        </w:tc>
        <w:tc>
          <w:tcPr>
            <w:tcW w:w="1860" w:type="dxa"/>
            <w:vAlign w:val="center"/>
          </w:tcPr>
          <w:p w14:paraId="2161DF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建设地点</w:t>
            </w:r>
          </w:p>
        </w:tc>
        <w:tc>
          <w:tcPr>
            <w:tcW w:w="7656" w:type="dxa"/>
            <w:tcMar>
              <w:top w:w="0" w:type="dxa"/>
              <w:left w:w="0" w:type="dxa"/>
              <w:bottom w:w="0" w:type="dxa"/>
              <w:right w:w="0" w:type="dxa"/>
            </w:tcMar>
            <w:vAlign w:val="center"/>
          </w:tcPr>
          <w:p w14:paraId="17B62E4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韶关市武江区县道313线沿线、韶州大道沿线、沐溪大道沿线及丹霞大道沿线</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w:t>
            </w:r>
          </w:p>
        </w:tc>
        <w:tc>
          <w:tcPr>
            <w:tcW w:w="1860" w:type="dxa"/>
            <w:vAlign w:val="center"/>
          </w:tcPr>
          <w:p w14:paraId="4E051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项目代码</w:t>
            </w:r>
          </w:p>
        </w:tc>
        <w:tc>
          <w:tcPr>
            <w:tcW w:w="7656" w:type="dxa"/>
            <w:vAlign w:val="center"/>
          </w:tcPr>
          <w:p w14:paraId="168A8C9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2412-440203-04-01-559327</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w:t>
            </w:r>
          </w:p>
        </w:tc>
        <w:tc>
          <w:tcPr>
            <w:tcW w:w="1860" w:type="dxa"/>
            <w:vAlign w:val="center"/>
          </w:tcPr>
          <w:p w14:paraId="54684E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资金来源及落实情况</w:t>
            </w:r>
          </w:p>
        </w:tc>
        <w:tc>
          <w:tcPr>
            <w:tcW w:w="7656" w:type="dxa"/>
            <w:vAlign w:val="center"/>
          </w:tcPr>
          <w:p w14:paraId="016832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区级财政统筹解决，100%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7</w:t>
            </w:r>
          </w:p>
        </w:tc>
        <w:tc>
          <w:tcPr>
            <w:tcW w:w="1860" w:type="dxa"/>
            <w:vAlign w:val="center"/>
          </w:tcPr>
          <w:p w14:paraId="1395956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招标人</w:t>
            </w:r>
          </w:p>
        </w:tc>
        <w:tc>
          <w:tcPr>
            <w:tcW w:w="7656" w:type="dxa"/>
            <w:vAlign w:val="center"/>
          </w:tcPr>
          <w:p w14:paraId="2D9D595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韶关市武江区市政综合管理中心</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8</w:t>
            </w:r>
          </w:p>
        </w:tc>
        <w:tc>
          <w:tcPr>
            <w:tcW w:w="1860" w:type="dxa"/>
            <w:vAlign w:val="center"/>
          </w:tcPr>
          <w:p w14:paraId="35B8FC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招标代理机构</w:t>
            </w:r>
          </w:p>
        </w:tc>
        <w:tc>
          <w:tcPr>
            <w:tcW w:w="7656" w:type="dxa"/>
            <w:vAlign w:val="center"/>
          </w:tcPr>
          <w:p w14:paraId="7B44CAF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成致项目管理有限公司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9</w:t>
            </w:r>
          </w:p>
        </w:tc>
        <w:tc>
          <w:tcPr>
            <w:tcW w:w="1860" w:type="dxa"/>
            <w:vAlign w:val="center"/>
          </w:tcPr>
          <w:p w14:paraId="2173F8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设计单位</w:t>
            </w:r>
          </w:p>
        </w:tc>
        <w:tc>
          <w:tcPr>
            <w:tcW w:w="7656" w:type="dxa"/>
            <w:vAlign w:val="center"/>
          </w:tcPr>
          <w:p w14:paraId="363B6A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都创工程设计有限公司</w:t>
            </w:r>
          </w:p>
        </w:tc>
      </w:tr>
      <w:bookmarkEnd w:id="8"/>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10</w:t>
            </w:r>
          </w:p>
        </w:tc>
        <w:tc>
          <w:tcPr>
            <w:tcW w:w="1860" w:type="dxa"/>
            <w:vAlign w:val="center"/>
          </w:tcPr>
          <w:p w14:paraId="2495ED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造价咨询单位</w:t>
            </w:r>
          </w:p>
        </w:tc>
        <w:tc>
          <w:tcPr>
            <w:tcW w:w="7656" w:type="dxa"/>
            <w:vAlign w:val="center"/>
          </w:tcPr>
          <w:p w14:paraId="6BD3EE2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☑非全过程造价咨询</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□全过程造价咨询</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11</w:t>
            </w:r>
          </w:p>
        </w:tc>
        <w:tc>
          <w:tcPr>
            <w:tcW w:w="1860" w:type="dxa"/>
            <w:vAlign w:val="center"/>
          </w:tcPr>
          <w:p w14:paraId="10845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监理单位</w:t>
            </w:r>
          </w:p>
        </w:tc>
        <w:tc>
          <w:tcPr>
            <w:tcW w:w="7656" w:type="dxa"/>
            <w:vAlign w:val="center"/>
          </w:tcPr>
          <w:p w14:paraId="0067EC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□已确定监理单位</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860" w:type="dxa"/>
            <w:vAlign w:val="center"/>
          </w:tcPr>
          <w:p w14:paraId="526340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建设内容和规模</w:t>
            </w:r>
          </w:p>
        </w:tc>
        <w:tc>
          <w:tcPr>
            <w:tcW w:w="7656" w:type="dxa"/>
            <w:vAlign w:val="center"/>
          </w:tcPr>
          <w:p w14:paraId="5C660F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□建设规模：</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w:t>
            </w:r>
          </w:p>
          <w:p w14:paraId="4FDA63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☑建设内容：</w:t>
            </w:r>
          </w:p>
          <w:p w14:paraId="7E68E26D">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对县道313线沿线、韶州大道沿线、沐溪大道沿线及丹霞大道沿线道路两侧301处农房及构筑物进行风貌提升；对十里亭桥头至糖寮高速路口全长约8公里进行路域提升</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13</w:t>
            </w:r>
          </w:p>
        </w:tc>
        <w:tc>
          <w:tcPr>
            <w:tcW w:w="1860" w:type="dxa"/>
            <w:vAlign w:val="center"/>
          </w:tcPr>
          <w:p w14:paraId="15BC852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项目总投资</w:t>
            </w:r>
          </w:p>
        </w:tc>
        <w:tc>
          <w:tcPr>
            <w:tcW w:w="7656" w:type="dxa"/>
            <w:vAlign w:val="center"/>
          </w:tcPr>
          <w:p w14:paraId="051183DF">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项目概算总投资1203.52万元，其中工程费用1071.98万元，工程建设其他费用74.23万元，预备费用57.31万元。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14</w:t>
            </w:r>
          </w:p>
        </w:tc>
        <w:tc>
          <w:tcPr>
            <w:tcW w:w="1860" w:type="dxa"/>
            <w:vAlign w:val="center"/>
          </w:tcPr>
          <w:p w14:paraId="58FC5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招标范围</w:t>
            </w:r>
          </w:p>
        </w:tc>
        <w:tc>
          <w:tcPr>
            <w:tcW w:w="7656" w:type="dxa"/>
            <w:vAlign w:val="center"/>
          </w:tcPr>
          <w:p w14:paraId="2CC19A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按施工图纸及工程量清单内容施工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15</w:t>
            </w:r>
          </w:p>
        </w:tc>
        <w:tc>
          <w:tcPr>
            <w:tcW w:w="1860" w:type="dxa"/>
            <w:vAlign w:val="center"/>
          </w:tcPr>
          <w:p w14:paraId="56FA5F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标段划分</w:t>
            </w:r>
          </w:p>
        </w:tc>
        <w:tc>
          <w:tcPr>
            <w:tcW w:w="7656" w:type="dxa"/>
            <w:vAlign w:val="center"/>
          </w:tcPr>
          <w:p w14:paraId="5B21AC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16</w:t>
            </w:r>
          </w:p>
        </w:tc>
        <w:tc>
          <w:tcPr>
            <w:tcW w:w="1860" w:type="dxa"/>
            <w:vAlign w:val="center"/>
          </w:tcPr>
          <w:p w14:paraId="20F526C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工期</w:t>
            </w:r>
          </w:p>
        </w:tc>
        <w:tc>
          <w:tcPr>
            <w:tcW w:w="7656" w:type="dxa"/>
            <w:vAlign w:val="top"/>
          </w:tcPr>
          <w:p w14:paraId="2ACB4A1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本招标项目招标工期为</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90个日历天</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。具体如下：</w:t>
            </w:r>
          </w:p>
          <w:p w14:paraId="320C3C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☑总工期：</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天 （日历天）。</w:t>
            </w:r>
          </w:p>
          <w:p w14:paraId="4BF2E4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□计划开工日期：</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日（具体开工日期以合同为准）</w:t>
            </w:r>
          </w:p>
          <w:p w14:paraId="35D8577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□计划竣工日期：</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日</w:t>
            </w:r>
          </w:p>
          <w:p w14:paraId="3D418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□除上述总工期外，发包人还要求以下阶段工期：</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2" w:type="dxa"/>
            <w:vAlign w:val="center"/>
          </w:tcPr>
          <w:p w14:paraId="416E216C">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17</w:t>
            </w:r>
          </w:p>
        </w:tc>
        <w:tc>
          <w:tcPr>
            <w:tcW w:w="1860" w:type="dxa"/>
            <w:vAlign w:val="center"/>
          </w:tcPr>
          <w:p w14:paraId="529D0ED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质量标准</w:t>
            </w:r>
          </w:p>
        </w:tc>
        <w:tc>
          <w:tcPr>
            <w:tcW w:w="7656" w:type="dxa"/>
            <w:vAlign w:val="top"/>
          </w:tcPr>
          <w:p w14:paraId="689C1B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☑质量标准</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与质量目标</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符合现行国家有关工程施工质量验收规范和标准的要求，达到验收合格。</w:t>
            </w:r>
          </w:p>
          <w:p w14:paraId="17421BC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□优质工程要求：</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无</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w:t>
            </w:r>
          </w:p>
          <w:p w14:paraId="7B9EFA3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工程优质费：☑无</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□有：</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 </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18</w:t>
            </w:r>
          </w:p>
        </w:tc>
        <w:tc>
          <w:tcPr>
            <w:tcW w:w="1860" w:type="dxa"/>
            <w:vMerge w:val="restart"/>
            <w:vAlign w:val="center"/>
          </w:tcPr>
          <w:p w14:paraId="684E171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合同类型</w:t>
            </w:r>
          </w:p>
        </w:tc>
        <w:tc>
          <w:tcPr>
            <w:tcW w:w="7656" w:type="dxa"/>
            <w:vAlign w:val="top"/>
          </w:tcPr>
          <w:p w14:paraId="5B0CC98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☑单价合同：发承包双方约定以工程量清单及其综合单价进行合同价款计算、调整和确认的建设工程施工合同。</w:t>
            </w:r>
          </w:p>
          <w:p w14:paraId="37B161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0" w:type="dxa"/>
            <w:vMerge w:val="continue"/>
            <w:vAlign w:val="center"/>
          </w:tcPr>
          <w:p w14:paraId="114EAAC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p>
        </w:tc>
        <w:tc>
          <w:tcPr>
            <w:tcW w:w="7656" w:type="dxa"/>
            <w:vAlign w:val="top"/>
          </w:tcPr>
          <w:p w14:paraId="208620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□总价合同：发承包双方约定以施工图及其预算和有关条件进行合同价款计算、调整和确认的建设工程施工合同。 </w:t>
            </w:r>
          </w:p>
          <w:p w14:paraId="0E5FC1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19</w:t>
            </w:r>
          </w:p>
        </w:tc>
        <w:tc>
          <w:tcPr>
            <w:tcW w:w="1860" w:type="dxa"/>
            <w:vAlign w:val="center"/>
          </w:tcPr>
          <w:p w14:paraId="0F7CD5C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房屋建筑工程绿色建筑标准</w:t>
            </w:r>
          </w:p>
        </w:tc>
        <w:tc>
          <w:tcPr>
            <w:tcW w:w="7656" w:type="dxa"/>
            <w:vAlign w:val="center"/>
          </w:tcPr>
          <w:p w14:paraId="523371B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本招标项目</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不</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D2CF21">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19.1</w:t>
            </w:r>
          </w:p>
        </w:tc>
        <w:tc>
          <w:tcPr>
            <w:tcW w:w="1860" w:type="dxa"/>
            <w:vAlign w:val="center"/>
          </w:tcPr>
          <w:p w14:paraId="4D336BF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装配式建筑标准</w:t>
            </w:r>
          </w:p>
        </w:tc>
        <w:tc>
          <w:tcPr>
            <w:tcW w:w="7656" w:type="dxa"/>
            <w:vAlign w:val="center"/>
          </w:tcPr>
          <w:p w14:paraId="7FEA00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本招标项目</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不</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20</w:t>
            </w:r>
          </w:p>
        </w:tc>
        <w:tc>
          <w:tcPr>
            <w:tcW w:w="1860" w:type="dxa"/>
            <w:vAlign w:val="center"/>
          </w:tcPr>
          <w:p w14:paraId="649F4D0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发包人提供材料和工程设备</w:t>
            </w:r>
          </w:p>
        </w:tc>
        <w:tc>
          <w:tcPr>
            <w:tcW w:w="7656" w:type="dxa"/>
            <w:vAlign w:val="center"/>
          </w:tcPr>
          <w:p w14:paraId="77FB08D3">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发包人提供材料和工程设备： ☑无     □有：</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w:t>
            </w:r>
          </w:p>
        </w:tc>
        <w:tc>
          <w:tcPr>
            <w:tcW w:w="1860" w:type="dxa"/>
            <w:vAlign w:val="center"/>
          </w:tcPr>
          <w:p w14:paraId="6A6F9E6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承包人提供材料和工程设备</w:t>
            </w:r>
          </w:p>
        </w:tc>
        <w:tc>
          <w:tcPr>
            <w:tcW w:w="7656" w:type="dxa"/>
            <w:vAlign w:val="top"/>
          </w:tcPr>
          <w:p w14:paraId="7329718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582" w:type="dxa"/>
            <w:vAlign w:val="center"/>
          </w:tcPr>
          <w:p w14:paraId="23CFF5B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22</w:t>
            </w:r>
          </w:p>
        </w:tc>
        <w:tc>
          <w:tcPr>
            <w:tcW w:w="1860" w:type="dxa"/>
            <w:vAlign w:val="center"/>
          </w:tcPr>
          <w:p w14:paraId="08D2DAC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最高投标限价</w:t>
            </w:r>
          </w:p>
        </w:tc>
        <w:tc>
          <w:tcPr>
            <w:tcW w:w="7656" w:type="dxa"/>
            <w:vAlign w:val="center"/>
          </w:tcPr>
          <w:p w14:paraId="73FF3F4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本招标项目最高投标限价为人民币（大写）：</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玖佰玖拾柒万叁仟肆佰壹拾捌元整（¥9973418.00元）</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，其中安全生产措施费为：¥ </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191122.07</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元，暂列金额为：¥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646083.19</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元，专业工程暂估价为：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63138.90</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元。</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14D57F0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23</w:t>
            </w:r>
          </w:p>
        </w:tc>
        <w:tc>
          <w:tcPr>
            <w:tcW w:w="1860" w:type="dxa"/>
            <w:vAlign w:val="center"/>
          </w:tcPr>
          <w:p w14:paraId="4EDFFA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投标人的投标报价</w:t>
            </w:r>
          </w:p>
        </w:tc>
        <w:tc>
          <w:tcPr>
            <w:tcW w:w="7656" w:type="dxa"/>
            <w:vAlign w:val="center"/>
          </w:tcPr>
          <w:p w14:paraId="449D52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270EDCA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投标报价方式： ☑工程量清单报</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□其他：</w:t>
            </w:r>
          </w:p>
          <w:p w14:paraId="134467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投标报价时，应按《广东省建设工程计价依据（2018）》规定的费率报价，若招标工程量清单明确说明不计算预算包干费或另外确定预算包干费费率的，则按招标工程量清单报价。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78D804F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24</w:t>
            </w:r>
          </w:p>
        </w:tc>
        <w:tc>
          <w:tcPr>
            <w:tcW w:w="1860" w:type="dxa"/>
            <w:vAlign w:val="center"/>
          </w:tcPr>
          <w:p w14:paraId="75D5610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投标报价风险</w:t>
            </w:r>
          </w:p>
        </w:tc>
        <w:tc>
          <w:tcPr>
            <w:tcW w:w="7656" w:type="dxa"/>
            <w:vAlign w:val="center"/>
          </w:tcPr>
          <w:p w14:paraId="09F129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☑投标人依据招标文件约定自行考虑风险因素，一旦中标，投标报价（合同价）除合同另有约定外将不因市场变化而调整。</w:t>
            </w:r>
          </w:p>
          <w:p w14:paraId="4AE8FF5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☑投标报价中应包括工程量清单项目所发生的人工费、材料费、机具费、管理费、利润、措施项目费、其它项目费、税金、暂列金额、暂估价以及所有风险、责任等各项费用。</w:t>
            </w:r>
          </w:p>
          <w:p w14:paraId="0FDFC6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☑人工费、材料费、机具费、管理费、利润、措施项目费（不含安全生产措施费）投标人漏报或不报，招标人视为有关费用已包括在工程量清单项目的其它单价及合价中不予另外增加。</w:t>
            </w:r>
          </w:p>
          <w:p w14:paraId="1D4B24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☑措施项目中的安全生产措施费，必须按国家、省级、市级（即工程所在地）行业建设主管部门的规定计算，不得作为竞争性费用。</w:t>
            </w:r>
          </w:p>
          <w:p w14:paraId="2BDA8B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☑投标人应按照招标文件提供的工程量清单逐项填写单价和合价，投标人未填写的项目，招标人将视为此项费用已包括在工程量清单项目的其它单价及合价中不予另外增加。</w:t>
            </w:r>
          </w:p>
          <w:p w14:paraId="0598AA6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☑招标人向投标人提供的有关施工现场资料及数据，是招标人现有的能使投标人利用的资料，招标人对投标人据此作出的推论及理解概不负责。</w:t>
            </w:r>
          </w:p>
          <w:p w14:paraId="12C047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2A703940">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25</w:t>
            </w:r>
          </w:p>
        </w:tc>
        <w:tc>
          <w:tcPr>
            <w:tcW w:w="1860" w:type="dxa"/>
            <w:vAlign w:val="center"/>
          </w:tcPr>
          <w:p w14:paraId="169F8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投标费用</w:t>
            </w:r>
          </w:p>
        </w:tc>
        <w:tc>
          <w:tcPr>
            <w:tcW w:w="7656" w:type="dxa"/>
            <w:vAlign w:val="center"/>
          </w:tcPr>
          <w:p w14:paraId="6A66A4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39B3D20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26</w:t>
            </w:r>
          </w:p>
        </w:tc>
        <w:tc>
          <w:tcPr>
            <w:tcW w:w="1860" w:type="dxa"/>
            <w:vAlign w:val="center"/>
          </w:tcPr>
          <w:p w14:paraId="728110B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投标人资格要求</w:t>
            </w:r>
          </w:p>
        </w:tc>
        <w:tc>
          <w:tcPr>
            <w:tcW w:w="7656" w:type="dxa"/>
            <w:vAlign w:val="center"/>
          </w:tcPr>
          <w:p w14:paraId="330937F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1.本次招标</w:t>
            </w:r>
            <w:r>
              <w:rPr>
                <w:rFonts w:hint="eastAsia" w:asciiTheme="minorEastAsia" w:hAnsiTheme="minorEastAsia" w:eastAsiaTheme="minorEastAsia" w:cstheme="minorEastAsia"/>
                <w:b/>
                <w:bCs/>
                <w:snapToGrid w:val="0"/>
                <w:color w:val="000000" w:themeColor="text1"/>
                <w:spacing w:val="0"/>
                <w:kern w:val="0"/>
                <w:sz w:val="21"/>
                <w:szCs w:val="21"/>
                <w:highlight w:val="none"/>
                <w:lang w:eastAsia="zh-CN"/>
                <w14:textFill>
                  <w14:solidFill>
                    <w14:schemeClr w14:val="tx1"/>
                  </w14:solidFill>
                </w14:textFill>
              </w:rPr>
              <w:t>接受</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联合体投标，联合体以一个投标人的身份共同投标。</w:t>
            </w:r>
          </w:p>
          <w:p w14:paraId="7E40731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1.1 联合体成员数量</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不超过2个</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w:t>
            </w:r>
          </w:p>
          <w:p w14:paraId="204D798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1.2 联合体各方应按招标文件提供的格式签订联合体协议书，明确联合体牵头人和各方权利义务，并承诺就中标项目向招标人承担连带责任。《联合体协议书》作为投标文件的组成部分向招标人提交。</w:t>
            </w:r>
          </w:p>
          <w:p w14:paraId="6497A54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B0027D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1.4 联合体各方不得再以自己名义单独或参加其他联合体在本招标项目中投标，否则各相关投标均无效。</w:t>
            </w:r>
          </w:p>
          <w:p w14:paraId="11991F2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2．资质要求</w:t>
            </w:r>
          </w:p>
          <w:p w14:paraId="48C60A8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2.1 投标人须具备独立法人资格，按国家法律经营。</w:t>
            </w:r>
          </w:p>
          <w:p w14:paraId="4048220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2.2 投标人（组成联合体时指联合体</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双</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方）须持有建设行政主管部门颁发的企业资质证书及安全生产许可证。</w:t>
            </w:r>
          </w:p>
          <w:p w14:paraId="517B08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2.3 </w:t>
            </w:r>
            <w:r>
              <w:rPr>
                <w:rFonts w:hint="eastAsia" w:ascii="宋体" w:hAnsi="宋体" w:eastAsia="宋体" w:cs="宋体"/>
                <w:snapToGrid w:val="0"/>
                <w:color w:val="000000" w:themeColor="text1"/>
                <w:spacing w:val="0"/>
                <w:kern w:val="0"/>
                <w:sz w:val="21"/>
                <w:szCs w:val="21"/>
                <w:highlight w:val="none"/>
                <w:lang w:eastAsia="zh-CN"/>
                <w14:textFill>
                  <w14:solidFill>
                    <w14:schemeClr w14:val="tx1"/>
                  </w14:solidFill>
                </w14:textFill>
              </w:rPr>
              <w:t xml:space="preserve"> 投标人须具备以下资质：</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参加投标的投标人可以是单一独立法人或由不超过两家独立法人组成的联合体，联合体双方不得再以自己的名义单独申请，也不得同时参加两个或两个以上的联合体进行本项目的投标。投标人（组成联合体投标的，指联合体双方）须具备建设行政主管部门颁发的建筑工程施工总承包</w:t>
            </w:r>
            <w:r>
              <w:rPr>
                <w:rFonts w:hint="eastAsia" w:ascii="宋体" w:hAnsi="宋体" w:eastAsia="宋体" w:cs="宋体"/>
                <w:snapToGrid w:val="0"/>
                <w:color w:val="000000" w:themeColor="text1"/>
                <w:spacing w:val="0"/>
                <w:kern w:val="0"/>
                <w:sz w:val="21"/>
                <w:szCs w:val="21"/>
                <w:highlight w:val="none"/>
                <w:u w:val="single"/>
                <w:lang w:val="en-US" w:eastAsia="zh-CN"/>
                <w14:textFill>
                  <w14:solidFill>
                    <w14:schemeClr w14:val="tx1"/>
                  </w14:solidFill>
                </w14:textFill>
              </w:rPr>
              <w:t>三</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级以上（含</w:t>
            </w:r>
            <w:r>
              <w:rPr>
                <w:rFonts w:hint="eastAsia" w:ascii="宋体" w:hAnsi="宋体" w:eastAsia="宋体" w:cs="宋体"/>
                <w:snapToGrid w:val="0"/>
                <w:color w:val="000000" w:themeColor="text1"/>
                <w:spacing w:val="0"/>
                <w:kern w:val="0"/>
                <w:sz w:val="21"/>
                <w:szCs w:val="21"/>
                <w:highlight w:val="none"/>
                <w:u w:val="single"/>
                <w:lang w:val="en-US" w:eastAsia="zh-CN"/>
                <w14:textFill>
                  <w14:solidFill>
                    <w14:schemeClr w14:val="tx1"/>
                  </w14:solidFill>
                </w14:textFill>
              </w:rPr>
              <w:t>三</w:t>
            </w:r>
            <w:r>
              <w:rPr>
                <w:rFonts w:hint="eastAsia" w:ascii="宋体" w:hAnsi="宋体" w:eastAsia="宋体" w:cs="宋体"/>
                <w:snapToGrid w:val="0"/>
                <w:color w:val="000000" w:themeColor="text1"/>
                <w:spacing w:val="0"/>
                <w:kern w:val="0"/>
                <w:sz w:val="21"/>
                <w:szCs w:val="21"/>
                <w:highlight w:val="none"/>
                <w:u w:val="single"/>
                <w:lang w:eastAsia="zh-CN"/>
                <w14:textFill>
                  <w14:solidFill>
                    <w14:schemeClr w14:val="tx1"/>
                  </w14:solidFill>
                </w14:textFill>
              </w:rPr>
              <w:t>级）资质。</w:t>
            </w:r>
          </w:p>
          <w:p w14:paraId="1E67CB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E1B7DB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3．相关人员要求</w:t>
            </w:r>
          </w:p>
          <w:p w14:paraId="34B514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3.1  拟派项目经理为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建筑工程</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26D95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3.2 拟派项目技术负责人须具备</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建筑工程</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相关专业</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级以上（含</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级）技术职称。</w:t>
            </w:r>
          </w:p>
          <w:p w14:paraId="7E279E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人。</w:t>
            </w:r>
          </w:p>
          <w:p w14:paraId="4F35C3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3.4 投标人（包括组成联合体的所有成员单位）与其拟派往本项目管理机构的所有人员之间必须具备合法、唯一的劳动聘用关系。拟派人员中具备注册执业资格的，其注册单位须与投标人保持一致。</w:t>
            </w:r>
          </w:p>
          <w:p w14:paraId="68CF7C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4 ．禁止投标条款：</w:t>
            </w:r>
          </w:p>
          <w:p w14:paraId="756E1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4.1  投标人不得存在下列情形之一：</w:t>
            </w:r>
          </w:p>
          <w:p w14:paraId="68C2B4A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（1）为招标人不具有独立法人资格的附属机构（单位）；</w:t>
            </w:r>
          </w:p>
          <w:p w14:paraId="44593C8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（2）为本招标项目前期准备提供设计或咨询服务的；</w:t>
            </w:r>
          </w:p>
          <w:p w14:paraId="59CFF1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（3）与本招标项目的其他投标人为同一个单位负责人；</w:t>
            </w:r>
          </w:p>
          <w:p w14:paraId="2AE6D68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（4）与本招标项目的其他投标人存在控股、管理关系；</w:t>
            </w:r>
          </w:p>
          <w:p w14:paraId="38CFB62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（5）为本招标项目的监理人；</w:t>
            </w:r>
          </w:p>
          <w:p w14:paraId="141932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（6）为本招标项目的代建人；</w:t>
            </w:r>
          </w:p>
          <w:p w14:paraId="170099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（7）为本招标项目的招标代理机构；</w:t>
            </w:r>
          </w:p>
          <w:p w14:paraId="062B5CB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（8）与本招标项目的监理人或代建人或招标代理机构同为一个法定代表人；</w:t>
            </w:r>
          </w:p>
          <w:p w14:paraId="76338A8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（9）与本招标项目的监理人或代建人或招标代理机构存在控股或参股关系；</w:t>
            </w:r>
          </w:p>
          <w:p w14:paraId="2A915A3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（10）与本招标项目的监理人或代建人或招标代理机构存在相互任职或工作关系；</w:t>
            </w:r>
          </w:p>
          <w:p w14:paraId="2D494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（11）被依法暂停或者取消投标资格；</w:t>
            </w:r>
          </w:p>
          <w:p w14:paraId="335907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（12）被责令停产停业、暂扣或者吊销许可证、暂扣或者吊销执照；</w:t>
            </w:r>
          </w:p>
          <w:p w14:paraId="146AB4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（13）进入清算程序，或被宣告破产，或其他丧失履约能力的情形；</w:t>
            </w:r>
          </w:p>
          <w:p w14:paraId="730679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4202D8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（15）被“信用中国 ”网站（https://www.creditchina.gov.cn）发布的《法人和非法人组织公共信用信息报告》列为严重失信主体名单的。</w:t>
            </w:r>
          </w:p>
          <w:p w14:paraId="587EA4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510"/>
              <w:gridCol w:w="337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60DBAAF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序号</w:t>
                  </w:r>
                </w:p>
              </w:tc>
              <w:tc>
                <w:tcPr>
                  <w:tcW w:w="3510" w:type="dxa"/>
                  <w:vAlign w:val="center"/>
                </w:tcPr>
                <w:p w14:paraId="7B0547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单位名称</w:t>
                  </w:r>
                </w:p>
              </w:tc>
              <w:tc>
                <w:tcPr>
                  <w:tcW w:w="3371" w:type="dxa"/>
                  <w:vAlign w:val="center"/>
                </w:tcPr>
                <w:p w14:paraId="4FE91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拒绝原因</w:t>
                  </w:r>
                </w:p>
              </w:tc>
            </w:tr>
            <w:tr w14:paraId="1DBB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5735F3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1</w:t>
                  </w:r>
                </w:p>
              </w:tc>
              <w:tc>
                <w:tcPr>
                  <w:tcW w:w="3510" w:type="dxa"/>
                  <w:vAlign w:val="center"/>
                </w:tcPr>
                <w:p w14:paraId="25D93D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韶关市武江区市政综合管理中心</w:t>
                  </w:r>
                </w:p>
              </w:tc>
              <w:tc>
                <w:tcPr>
                  <w:tcW w:w="3371" w:type="dxa"/>
                  <w:vAlign w:val="center"/>
                </w:tcPr>
                <w:p w14:paraId="42F41E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为本招标项目的招标人</w:t>
                  </w:r>
                </w:p>
              </w:tc>
            </w:tr>
            <w:tr w14:paraId="625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77" w:type="dxa"/>
                  <w:vAlign w:val="center"/>
                </w:tcPr>
                <w:p w14:paraId="27F653D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2</w:t>
                  </w:r>
                </w:p>
              </w:tc>
              <w:tc>
                <w:tcPr>
                  <w:tcW w:w="3510" w:type="dxa"/>
                  <w:vAlign w:val="center"/>
                </w:tcPr>
                <w:p w14:paraId="74BC46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成致项目管理有限公司</w:t>
                  </w:r>
                </w:p>
              </w:tc>
              <w:tc>
                <w:tcPr>
                  <w:tcW w:w="3371" w:type="dxa"/>
                  <w:vAlign w:val="center"/>
                </w:tcPr>
                <w:p w14:paraId="15ADD9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为本招标项目的招标代理机构</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7" w:type="dxa"/>
                  <w:vAlign w:val="center"/>
                </w:tcPr>
                <w:p w14:paraId="681D054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3</w:t>
                  </w:r>
                </w:p>
              </w:tc>
              <w:tc>
                <w:tcPr>
                  <w:tcW w:w="3510" w:type="dxa"/>
                  <w:vAlign w:val="center"/>
                </w:tcPr>
                <w:p w14:paraId="53846C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世纪工程项目管理有限公司</w:t>
                  </w:r>
                </w:p>
              </w:tc>
              <w:tc>
                <w:tcPr>
                  <w:tcW w:w="3371" w:type="dxa"/>
                  <w:vAlign w:val="center"/>
                </w:tcPr>
                <w:p w14:paraId="0BBAAB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为本招标项目的可行性研究报告编制单位</w:t>
                  </w:r>
                </w:p>
              </w:tc>
            </w:tr>
            <w:tr w14:paraId="2DAD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58ABAC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4</w:t>
                  </w:r>
                </w:p>
              </w:tc>
              <w:tc>
                <w:tcPr>
                  <w:tcW w:w="3510" w:type="dxa"/>
                  <w:vAlign w:val="center"/>
                </w:tcPr>
                <w:p w14:paraId="5559883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韶关市城市建设发展服务有限公司</w:t>
                  </w:r>
                </w:p>
              </w:tc>
              <w:tc>
                <w:tcPr>
                  <w:tcW w:w="3371" w:type="dxa"/>
                  <w:vAlign w:val="center"/>
                </w:tcPr>
                <w:p w14:paraId="58EF01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fldChar w:fldCharType="begin"/>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instrText xml:space="preserve"> HYPERLINK "https://ygp.gdzwfw.gov.cn/zjfwcs/gd-zjcs-pub/bidResultNotice/view/440233MB2C068372408230742" </w:instrTex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测绘服务</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fldChar w:fldCharType="end"/>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单位</w:t>
                  </w:r>
                </w:p>
              </w:tc>
            </w:tr>
            <w:tr w14:paraId="31C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7" w:type="dxa"/>
                  <w:vAlign w:val="center"/>
                </w:tcPr>
                <w:p w14:paraId="3A11F4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5</w:t>
                  </w:r>
                </w:p>
              </w:tc>
              <w:tc>
                <w:tcPr>
                  <w:tcW w:w="3510" w:type="dxa"/>
                  <w:vAlign w:val="center"/>
                </w:tcPr>
                <w:p w14:paraId="034B77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都创工程设计有限公司</w:t>
                  </w:r>
                </w:p>
              </w:tc>
              <w:tc>
                <w:tcPr>
                  <w:tcW w:w="3371" w:type="dxa"/>
                  <w:vAlign w:val="center"/>
                </w:tcPr>
                <w:p w14:paraId="0B8C63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为本招标项目的初步设计及概算编制单位</w:t>
                  </w:r>
                </w:p>
              </w:tc>
            </w:tr>
            <w:tr w14:paraId="5A93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77" w:type="dxa"/>
                  <w:vAlign w:val="center"/>
                </w:tcPr>
                <w:p w14:paraId="4B04CA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6</w:t>
                  </w:r>
                </w:p>
              </w:tc>
              <w:tc>
                <w:tcPr>
                  <w:tcW w:w="3510" w:type="dxa"/>
                  <w:vAlign w:val="center"/>
                </w:tcPr>
                <w:p w14:paraId="7D9ECA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智埔国际建设集团有限公司</w:t>
                  </w:r>
                </w:p>
              </w:tc>
              <w:tc>
                <w:tcPr>
                  <w:tcW w:w="3371" w:type="dxa"/>
                  <w:vAlign w:val="center"/>
                </w:tcPr>
                <w:p w14:paraId="0A4BE5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为本招标项目的概算审核单位</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77" w:type="dxa"/>
                  <w:vAlign w:val="center"/>
                </w:tcPr>
                <w:p w14:paraId="5DDBE29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7</w:t>
                  </w:r>
                </w:p>
              </w:tc>
              <w:tc>
                <w:tcPr>
                  <w:tcW w:w="3510" w:type="dxa"/>
                  <w:vAlign w:val="center"/>
                </w:tcPr>
                <w:p w14:paraId="69460C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都创工程设计有限公司</w:t>
                  </w:r>
                </w:p>
              </w:tc>
              <w:tc>
                <w:tcPr>
                  <w:tcW w:w="3371" w:type="dxa"/>
                  <w:vAlign w:val="center"/>
                </w:tcPr>
                <w:p w14:paraId="6BF7F2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为本招标项目的施工图设计单位</w:t>
                  </w:r>
                </w:p>
              </w:tc>
            </w:tr>
            <w:tr w14:paraId="289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7" w:type="dxa"/>
                  <w:vAlign w:val="center"/>
                </w:tcPr>
                <w:p w14:paraId="6ECC2D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8</w:t>
                  </w:r>
                </w:p>
              </w:tc>
              <w:tc>
                <w:tcPr>
                  <w:tcW w:w="3510" w:type="dxa"/>
                  <w:vAlign w:val="center"/>
                </w:tcPr>
                <w:p w14:paraId="4661A40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广东宇丰工程咨询有限公司</w:t>
                  </w:r>
                </w:p>
              </w:tc>
              <w:tc>
                <w:tcPr>
                  <w:tcW w:w="3371" w:type="dxa"/>
                  <w:vAlign w:val="center"/>
                </w:tcPr>
                <w:p w14:paraId="0957CD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为本招标项目的预算编制单位</w:t>
                  </w:r>
                </w:p>
              </w:tc>
            </w:tr>
            <w:tr w14:paraId="21F5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77" w:type="dxa"/>
                  <w:vAlign w:val="center"/>
                </w:tcPr>
                <w:p w14:paraId="0328AE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9</w:t>
                  </w:r>
                </w:p>
              </w:tc>
              <w:tc>
                <w:tcPr>
                  <w:tcW w:w="3510" w:type="dxa"/>
                  <w:vAlign w:val="center"/>
                </w:tcPr>
                <w:p w14:paraId="64D235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广东人信工程咨询有限公司</w:t>
                  </w:r>
                </w:p>
              </w:tc>
              <w:tc>
                <w:tcPr>
                  <w:tcW w:w="3371" w:type="dxa"/>
                  <w:vAlign w:val="center"/>
                </w:tcPr>
                <w:p w14:paraId="2EAA1B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为本招标项目的预算审核单位</w:t>
                  </w:r>
                </w:p>
              </w:tc>
            </w:tr>
          </w:tbl>
          <w:p w14:paraId="7E7C59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5 ．其他要求</w:t>
            </w:r>
          </w:p>
          <w:p w14:paraId="15FDD1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 号）规定在“进粤企业和人员诚信信息登记平台”录入相关信息并通过数据规范检查。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27</w:t>
            </w:r>
          </w:p>
        </w:tc>
        <w:tc>
          <w:tcPr>
            <w:tcW w:w="1860" w:type="dxa"/>
            <w:vAlign w:val="center"/>
          </w:tcPr>
          <w:p w14:paraId="4CB5E4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投标有效期</w:t>
            </w:r>
          </w:p>
        </w:tc>
        <w:tc>
          <w:tcPr>
            <w:tcW w:w="7656" w:type="dxa"/>
            <w:vAlign w:val="center"/>
          </w:tcPr>
          <w:p w14:paraId="3D83EF0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本次招标的投标有效期为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28</w:t>
            </w:r>
          </w:p>
        </w:tc>
        <w:tc>
          <w:tcPr>
            <w:tcW w:w="1860" w:type="dxa"/>
            <w:vAlign w:val="center"/>
          </w:tcPr>
          <w:p w14:paraId="4BFBD8C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投标文件组成</w:t>
            </w:r>
          </w:p>
        </w:tc>
        <w:tc>
          <w:tcPr>
            <w:tcW w:w="7656" w:type="dxa"/>
            <w:vAlign w:val="center"/>
          </w:tcPr>
          <w:p w14:paraId="142ADE0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投标文件包括商务标书、经济标书、施工组织设计、</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定标文件四</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29</w:t>
            </w:r>
          </w:p>
        </w:tc>
        <w:tc>
          <w:tcPr>
            <w:tcW w:w="1860" w:type="dxa"/>
            <w:vAlign w:val="center"/>
          </w:tcPr>
          <w:p w14:paraId="0FC3CC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施工组织设计评审方式</w:t>
            </w:r>
          </w:p>
        </w:tc>
        <w:tc>
          <w:tcPr>
            <w:tcW w:w="7656" w:type="dxa"/>
            <w:vAlign w:val="center"/>
          </w:tcPr>
          <w:p w14:paraId="4C6491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本次招标施工组织设计</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不采用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30</w:t>
            </w:r>
          </w:p>
        </w:tc>
        <w:tc>
          <w:tcPr>
            <w:tcW w:w="1860" w:type="dxa"/>
            <w:vAlign w:val="center"/>
          </w:tcPr>
          <w:p w14:paraId="65ACF6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评标委员会</w:t>
            </w:r>
          </w:p>
        </w:tc>
        <w:tc>
          <w:tcPr>
            <w:tcW w:w="7656" w:type="dxa"/>
            <w:vAlign w:val="top"/>
          </w:tcPr>
          <w:p w14:paraId="61B142C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（韶关区域）</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中随机抽取，其中技术类专家 3 人，经济类专家 2 人。</w:t>
            </w:r>
          </w:p>
        </w:tc>
      </w:tr>
      <w:tr w14:paraId="465C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6A40B0F1">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w:t>
            </w:r>
          </w:p>
        </w:tc>
        <w:tc>
          <w:tcPr>
            <w:tcW w:w="1860" w:type="dxa"/>
            <w:vAlign w:val="center"/>
          </w:tcPr>
          <w:p w14:paraId="7D3E9DD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评标方法</w:t>
            </w:r>
          </w:p>
        </w:tc>
        <w:tc>
          <w:tcPr>
            <w:tcW w:w="7656" w:type="dxa"/>
            <w:vAlign w:val="center"/>
          </w:tcPr>
          <w:p w14:paraId="66D0F1A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A＋B 值评标法  □经评审的最低投标价法   ☑综合评估法</w:t>
            </w:r>
          </w:p>
        </w:tc>
      </w:tr>
      <w:tr w14:paraId="5338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5465AC7">
            <w:pPr>
              <w:keepNext w:val="0"/>
              <w:keepLines w:val="0"/>
              <w:pageBreakBefore w:val="0"/>
              <w:wordWrap w:val="0"/>
              <w:overflowPunct/>
              <w:topLinePunct w:val="0"/>
              <w:bidi w:val="0"/>
              <w:spacing w:before="69" w:line="188" w:lineRule="auto"/>
              <w:ind w:left="209" w:leftChars="0"/>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32</w:t>
            </w:r>
          </w:p>
        </w:tc>
        <w:tc>
          <w:tcPr>
            <w:tcW w:w="1860" w:type="dxa"/>
            <w:vAlign w:val="center"/>
          </w:tcPr>
          <w:p w14:paraId="325A7EA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标委员会</w:t>
            </w:r>
          </w:p>
        </w:tc>
        <w:tc>
          <w:tcPr>
            <w:tcW w:w="7656" w:type="dxa"/>
            <w:vAlign w:val="center"/>
          </w:tcPr>
          <w:p w14:paraId="4C9A6534">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本</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u w:val="none"/>
                <w14:textFill>
                  <w14:solidFill>
                    <w14:schemeClr w14:val="tx1"/>
                  </w14:solidFill>
                </w14:textFill>
              </w:rPr>
              <w:t>定标委员会</w:t>
            </w:r>
            <w:r>
              <w:rPr>
                <w:rFonts w:hint="eastAsia" w:ascii="宋体" w:hAnsi="宋体" w:eastAsia="宋体" w:cs="宋体"/>
                <w:color w:val="000000" w:themeColor="text1"/>
                <w:sz w:val="21"/>
                <w:szCs w:val="21"/>
                <w:highlight w:val="none"/>
                <w:u w:val="none"/>
                <w:lang w:eastAsia="zh-CN"/>
                <w14:textFill>
                  <w14:solidFill>
                    <w14:schemeClr w14:val="tx1"/>
                  </w14:solidFill>
                </w14:textFill>
              </w:rPr>
              <w:t>组成人</w:t>
            </w:r>
            <w:r>
              <w:rPr>
                <w:rFonts w:hint="eastAsia" w:ascii="宋体" w:hAnsi="宋体" w:eastAsia="宋体" w:cs="宋体"/>
                <w:color w:val="000000" w:themeColor="text1"/>
                <w:sz w:val="21"/>
                <w:szCs w:val="21"/>
                <w:highlight w:val="none"/>
                <w:u w:val="none"/>
                <w14:textFill>
                  <w14:solidFill>
                    <w14:schemeClr w14:val="tx1"/>
                  </w14:solidFill>
                </w14:textFill>
              </w:rPr>
              <w:t>员为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7 </w:t>
            </w:r>
            <w:r>
              <w:rPr>
                <w:rFonts w:hint="eastAsia" w:ascii="宋体" w:hAnsi="宋体" w:eastAsia="宋体" w:cs="宋体"/>
                <w:color w:val="000000" w:themeColor="text1"/>
                <w:sz w:val="21"/>
                <w:szCs w:val="21"/>
                <w:highlight w:val="none"/>
                <w14:textFill>
                  <w14:solidFill>
                    <w14:schemeClr w14:val="tx1"/>
                  </w14:solidFill>
                </w14:textFill>
              </w:rPr>
              <w:t>人</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tc>
      </w:tr>
      <w:tr w14:paraId="45F4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039A9A4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33</w:t>
            </w:r>
          </w:p>
        </w:tc>
        <w:tc>
          <w:tcPr>
            <w:tcW w:w="1860" w:type="dxa"/>
            <w:vAlign w:val="center"/>
          </w:tcPr>
          <w:p w14:paraId="465D67A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定标办法</w:t>
            </w:r>
          </w:p>
        </w:tc>
        <w:tc>
          <w:tcPr>
            <w:tcW w:w="7656" w:type="dxa"/>
            <w:vAlign w:val="center"/>
          </w:tcPr>
          <w:p w14:paraId="3E74D02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本项目采用</w:t>
            </w:r>
            <w:r>
              <w:rPr>
                <w:rFonts w:hint="eastAsia" w:ascii="宋体" w:hAnsi="宋体" w:eastAsia="宋体" w:cs="宋体"/>
                <w:b/>
                <w:bCs w:val="0"/>
                <w:snapToGrid w:val="0"/>
                <w:color w:val="000000" w:themeColor="text1"/>
                <w:kern w:val="0"/>
                <w:sz w:val="21"/>
                <w:szCs w:val="21"/>
                <w:highlight w:val="none"/>
                <w:lang w:val="en-US" w:eastAsia="zh-CN"/>
                <w14:textFill>
                  <w14:solidFill>
                    <w14:schemeClr w14:val="tx1"/>
                  </w14:solidFill>
                </w14:textFill>
              </w:rPr>
              <w:t>评定分离</w:t>
            </w: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，应选定下列定标办法：</w:t>
            </w:r>
          </w:p>
          <w:p w14:paraId="453F01C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☑票决数量法</w:t>
            </w:r>
          </w:p>
          <w:p w14:paraId="21620F81">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□票决计分法</w:t>
            </w:r>
          </w:p>
          <w:p w14:paraId="3C8E3539">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□集体议事法</w:t>
            </w:r>
          </w:p>
          <w:p w14:paraId="488F382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lang w:val="en-US" w:eastAsia="zh-CN"/>
                <w14:textFill>
                  <w14:solidFill>
                    <w14:schemeClr w14:val="tx1"/>
                  </w14:solidFill>
                </w14:textFill>
              </w:rPr>
              <w:t>□其他方法：</w:t>
            </w:r>
          </w:p>
        </w:tc>
      </w:tr>
      <w:tr w14:paraId="18BE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7E9D31A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4</w:t>
            </w:r>
          </w:p>
        </w:tc>
        <w:tc>
          <w:tcPr>
            <w:tcW w:w="1860" w:type="dxa"/>
            <w:vAlign w:val="center"/>
          </w:tcPr>
          <w:p w14:paraId="0991EFA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投标文件编制</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及</w:t>
            </w:r>
            <w:r>
              <w:rPr>
                <w:rFonts w:hint="eastAsia" w:ascii="宋体" w:hAnsi="宋体" w:eastAsia="宋体" w:cs="宋体"/>
                <w:snapToGrid w:val="0"/>
                <w:color w:val="000000" w:themeColor="text1"/>
                <w:kern w:val="0"/>
                <w:sz w:val="21"/>
                <w:szCs w:val="21"/>
                <w:highlight w:val="none"/>
                <w14:textFill>
                  <w14:solidFill>
                    <w14:schemeClr w14:val="tx1"/>
                  </w14:solidFill>
                </w14:textFill>
              </w:rPr>
              <w:t>份数要求</w:t>
            </w:r>
          </w:p>
        </w:tc>
        <w:tc>
          <w:tcPr>
            <w:tcW w:w="7656" w:type="dxa"/>
            <w:vAlign w:val="center"/>
          </w:tcPr>
          <w:p w14:paraId="02AF4E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投标人须上传（递交）投标文件：</w:t>
            </w:r>
          </w:p>
          <w:p w14:paraId="552478C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1、电子投标文件一套：</w:t>
            </w:r>
          </w:p>
          <w:p w14:paraId="58E013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（1）商务标书1份；</w:t>
            </w:r>
          </w:p>
          <w:p w14:paraId="634C8EF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（2）经济标书1份；</w:t>
            </w:r>
          </w:p>
          <w:p w14:paraId="3E36D97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（3）施工组织设计1份； </w:t>
            </w:r>
          </w:p>
          <w:p w14:paraId="3147924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（4）定标文件1份；</w:t>
            </w:r>
          </w:p>
          <w:p w14:paraId="7DF1D59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2、对应评审要求的分项响应文件（如有）。</w:t>
            </w:r>
          </w:p>
          <w:p w14:paraId="12573AB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438F5FB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注：投标人被确定为中标人后，应从交易系统打印两套纸质投标文件（含签名盖章页），内容同电子投标文件，在签订本招标项目承包合同前提交给招标人。（除招标文件约定外，纸质标书须与电子标书一致，不一致的以电子标书为准）。</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56B959F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5</w:t>
            </w:r>
          </w:p>
        </w:tc>
        <w:tc>
          <w:tcPr>
            <w:tcW w:w="1860" w:type="dxa"/>
            <w:vAlign w:val="center"/>
          </w:tcPr>
          <w:p w14:paraId="5FAEFF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招标文件要求提交的用于评审的证书、证件、证明原件</w:t>
            </w:r>
          </w:p>
        </w:tc>
        <w:tc>
          <w:tcPr>
            <w:tcW w:w="7656" w:type="dxa"/>
            <w:vAlign w:val="top"/>
          </w:tcPr>
          <w:p w14:paraId="71660F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投标人在提交用于评审的证书、证件、证明原件的，投标人应自行将所需原件密封于文件袋（箱）中，并自行准备两张“原件一览表”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0C69718A">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6</w:t>
            </w:r>
          </w:p>
        </w:tc>
        <w:tc>
          <w:tcPr>
            <w:tcW w:w="1860" w:type="dxa"/>
            <w:vAlign w:val="center"/>
          </w:tcPr>
          <w:p w14:paraId="20A44A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招标代理费</w:t>
            </w:r>
          </w:p>
        </w:tc>
        <w:tc>
          <w:tcPr>
            <w:tcW w:w="7656" w:type="dxa"/>
            <w:vAlign w:val="center"/>
          </w:tcPr>
          <w:p w14:paraId="0F863C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根据《招标代理服务收费管理暂行办法》计价格[2002]1980号文相关规定支付，下浮40%计取。服务费由中标人支付。</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7</w:t>
            </w:r>
          </w:p>
        </w:tc>
        <w:tc>
          <w:tcPr>
            <w:tcW w:w="1860" w:type="dxa"/>
            <w:vAlign w:val="center"/>
          </w:tcPr>
          <w:p w14:paraId="198B1BD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招标人</w:t>
            </w:r>
          </w:p>
          <w:p w14:paraId="2C622AE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联系方式</w:t>
            </w:r>
          </w:p>
        </w:tc>
        <w:tc>
          <w:tcPr>
            <w:tcW w:w="7656" w:type="dxa"/>
            <w:vAlign w:val="center"/>
          </w:tcPr>
          <w:p w14:paraId="32F4EF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单位名称：韶关市武江区市政综合管理中心</w:t>
            </w:r>
          </w:p>
          <w:p w14:paraId="71FEEAF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办公地址：韶关市武江区沙湖路18号</w:t>
            </w:r>
          </w:p>
          <w:p w14:paraId="008A276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联 系 人：王工</w:t>
            </w:r>
          </w:p>
          <w:p w14:paraId="08BD115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联系电话：0751-8700765</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1022974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8</w:t>
            </w:r>
          </w:p>
        </w:tc>
        <w:tc>
          <w:tcPr>
            <w:tcW w:w="1860" w:type="dxa"/>
            <w:vAlign w:val="center"/>
          </w:tcPr>
          <w:p w14:paraId="7F3AD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招标代理机构</w:t>
            </w:r>
          </w:p>
          <w:p w14:paraId="0B6588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联系方式</w:t>
            </w:r>
          </w:p>
        </w:tc>
        <w:tc>
          <w:tcPr>
            <w:tcW w:w="7656" w:type="dxa"/>
            <w:vAlign w:val="center"/>
          </w:tcPr>
          <w:p w14:paraId="61E71A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单位名称：成致项目管理有限公司</w:t>
            </w:r>
          </w:p>
          <w:p w14:paraId="7B352B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办公地址：韶关市浈江区五里亭良村商贸城E栋6楼602</w:t>
            </w:r>
          </w:p>
          <w:p w14:paraId="1D06C6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项目负责人：钟梓铭</w:t>
            </w:r>
          </w:p>
          <w:p w14:paraId="218132D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项目经办人：梁景业</w:t>
            </w:r>
          </w:p>
          <w:p w14:paraId="04C3E6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电    话：0751-8830298</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9</w:t>
            </w:r>
          </w:p>
        </w:tc>
        <w:tc>
          <w:tcPr>
            <w:tcW w:w="1860" w:type="dxa"/>
            <w:vAlign w:val="center"/>
          </w:tcPr>
          <w:p w14:paraId="7DFD45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交易场所联系方式</w:t>
            </w:r>
          </w:p>
        </w:tc>
        <w:tc>
          <w:tcPr>
            <w:tcW w:w="7656" w:type="dxa"/>
            <w:vAlign w:val="center"/>
          </w:tcPr>
          <w:p w14:paraId="5ACAC1E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单位名称：韶关市公共资源交易中心</w:t>
            </w:r>
          </w:p>
          <w:p w14:paraId="6031D9D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办公地址：广东省韶关市武江区西联镇 </w:t>
            </w:r>
          </w:p>
          <w:p w14:paraId="529DB35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联系人（部门）：工程交易部</w:t>
            </w:r>
          </w:p>
          <w:p w14:paraId="0AB2DC1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  联系电话：0751</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8633071、0751</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8633211</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40</w:t>
            </w:r>
          </w:p>
        </w:tc>
        <w:tc>
          <w:tcPr>
            <w:tcW w:w="1860" w:type="dxa"/>
            <w:vAlign w:val="center"/>
          </w:tcPr>
          <w:p w14:paraId="49D0B38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行政监督部</w:t>
            </w:r>
          </w:p>
          <w:p w14:paraId="5F176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门联系方式</w:t>
            </w:r>
          </w:p>
        </w:tc>
        <w:tc>
          <w:tcPr>
            <w:tcW w:w="7656" w:type="dxa"/>
            <w:vAlign w:val="center"/>
          </w:tcPr>
          <w:p w14:paraId="39F6D8B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单位名称：韶关市住房和城乡建设管理局</w:t>
            </w:r>
          </w:p>
          <w:p w14:paraId="14E8D6F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办公地址：广东省韶关市武江区芙蓉东路5号</w:t>
            </w:r>
          </w:p>
          <w:p w14:paraId="09660F6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spacing w:val="0"/>
                <w:kern w:val="0"/>
                <w:sz w:val="21"/>
                <w:szCs w:val="21"/>
                <w:highlight w:val="none"/>
                <w:lang w:val="zh-CN" w:eastAsia="zh-CN"/>
                <w14:textFill>
                  <w14:solidFill>
                    <w14:schemeClr w14:val="tx1"/>
                  </w14:solidFill>
                </w14:textFill>
              </w:rPr>
              <w:t>建筑业市场管理科</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   </w:t>
            </w:r>
          </w:p>
          <w:p w14:paraId="4470E15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联系电话：</w:t>
            </w:r>
            <w:r>
              <w:rPr>
                <w:rFonts w:hint="eastAsia" w:asciiTheme="minorEastAsia" w:hAnsiTheme="minorEastAsia" w:eastAsiaTheme="minorEastAsia" w:cstheme="minorEastAsia"/>
                <w:snapToGrid w:val="0"/>
                <w:color w:val="000000" w:themeColor="text1"/>
                <w:spacing w:val="0"/>
                <w:kern w:val="0"/>
                <w:sz w:val="21"/>
                <w:szCs w:val="21"/>
                <w:highlight w:val="none"/>
                <w:lang w:val="zh-CN" w:eastAsia="zh-CN"/>
                <w14:textFill>
                  <w14:solidFill>
                    <w14:schemeClr w14:val="tx1"/>
                  </w14:solidFill>
                </w14:textFill>
              </w:rPr>
              <w:t>0751</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0"/>
                <w:kern w:val="0"/>
                <w:sz w:val="21"/>
                <w:szCs w:val="21"/>
                <w:highlight w:val="none"/>
                <w:lang w:val="zh-CN" w:eastAsia="zh-CN"/>
                <w14:textFill>
                  <w14:solidFill>
                    <w14:schemeClr w14:val="tx1"/>
                  </w14:solidFill>
                </w14:textFill>
              </w:rPr>
              <w:t>8892601</w:t>
            </w:r>
          </w:p>
        </w:tc>
      </w:tr>
    </w:tbl>
    <w:p w14:paraId="7235C323">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9" w:name="bookmark115"/>
      <w:bookmarkEnd w:id="9"/>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1789A482">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000000" w:themeColor="text1"/>
          <w:spacing w:val="0"/>
          <w:highlight w:val="none"/>
          <w14:textFill>
            <w14:solidFill>
              <w14:schemeClr w14:val="tx1"/>
            </w14:solidFill>
          </w14:textFill>
        </w:rPr>
      </w:pPr>
      <w:bookmarkStart w:id="10" w:name="_Toc6506"/>
      <w:r>
        <w:rPr>
          <w:rFonts w:hint="eastAsia" w:ascii="宋体" w:hAnsi="宋体" w:eastAsia="宋体" w:cs="宋体"/>
          <w:b/>
          <w:bCs/>
          <w:color w:val="000000" w:themeColor="text1"/>
          <w:spacing w:val="0"/>
          <w:sz w:val="24"/>
          <w:szCs w:val="24"/>
          <w:highlight w:val="none"/>
          <w14:textFill>
            <w14:solidFill>
              <w14:schemeClr w14:val="tx1"/>
            </w14:solidFill>
          </w14:textFill>
        </w:rPr>
        <w:t>第二节 重要事项时间地点一览表</w:t>
      </w:r>
      <w:bookmarkEnd w:id="10"/>
    </w:p>
    <w:p w14:paraId="44D452CF">
      <w:pPr>
        <w:pStyle w:val="6"/>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0517B1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4246031">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CBBA90E">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招标公告</w:t>
            </w:r>
          </w:p>
          <w:p w14:paraId="666692D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104DB8">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7067E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FE8C18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755E24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400C24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78365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5ADE1F4">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2198D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网上提问</w:t>
            </w:r>
          </w:p>
          <w:p w14:paraId="455D891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6BC3BA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7</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45640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B82443D">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CE1AA0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网上答疑</w:t>
            </w:r>
          </w:p>
          <w:p w14:paraId="0F5F46E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B5EFA2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7</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分至</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26346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B93C9CE">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82D687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投标保证缴</w:t>
            </w:r>
          </w:p>
          <w:p w14:paraId="2D149A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223235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投标保证金到账截止时间：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p w14:paraId="48469684">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投标保证担保上传截止时间：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p w14:paraId="4B354B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投标保证保险投保截止时间：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1D384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66C4A5C">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6A2BAA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电子投标</w:t>
            </w:r>
          </w:p>
          <w:p w14:paraId="2FA17C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DB1243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30E0E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E2714A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21AF19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投标相关资料（如有）</w:t>
            </w:r>
          </w:p>
          <w:p w14:paraId="5083F83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38D1657B">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分至</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3F934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265D800">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98C8B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投标相关资料（如有）</w:t>
            </w:r>
          </w:p>
          <w:p w14:paraId="170BD88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E60064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 xml:space="preserve">递交场所：韶关市公共资源交易中心 </w:t>
            </w:r>
          </w:p>
          <w:p w14:paraId="10BCBE0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地址：广东省韶关市武江区西联镇，具体房间号以当日现场通知为准。</w:t>
            </w:r>
          </w:p>
        </w:tc>
      </w:tr>
      <w:tr w14:paraId="529A5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C00C926">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57504F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F4A04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bookmarkStart w:id="280" w:name="_GoBack"/>
            <w:bookmarkEnd w:id="280"/>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分</w:t>
            </w:r>
          </w:p>
        </w:tc>
      </w:tr>
      <w:tr w14:paraId="27C90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D049F4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55B6A3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E9FBFC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 xml:space="preserve">开标地点：韶关市公共资源交易中心 </w:t>
            </w:r>
          </w:p>
          <w:p w14:paraId="687647F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地址：广东省韶关市武江区西联镇，具体房间号以当日现场通知为准。</w:t>
            </w:r>
          </w:p>
        </w:tc>
      </w:tr>
      <w:tr w14:paraId="28D28B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084E8E9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23A471A">
            <w:pPr>
              <w:pStyle w:val="29"/>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000000" w:themeColor="text1"/>
                <w:spacing w:val="0"/>
                <w:sz w:val="20"/>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BAA81FE">
      <w:pPr>
        <w:keepNext w:val="0"/>
        <w:keepLines w:val="0"/>
        <w:pageBreakBefore w:val="0"/>
        <w:tabs>
          <w:tab w:val="left" w:pos="8820"/>
        </w:tabs>
        <w:wordWrap w:val="0"/>
        <w:overflowPunct/>
        <w:topLinePunct w:val="0"/>
        <w:bidi w:val="0"/>
        <w:rPr>
          <w:rFonts w:hint="eastAsia" w:ascii="宋体" w:hAnsi="宋体" w:eastAsia="宋体" w:cs="宋体"/>
          <w:b w:val="0"/>
          <w:bCs w:val="0"/>
          <w:color w:val="000000" w:themeColor="text1"/>
          <w:spacing w:val="0"/>
          <w:sz w:val="24"/>
          <w:szCs w:val="24"/>
          <w:highlight w:val="none"/>
          <w14:textFill>
            <w14:solidFill>
              <w14:schemeClr w14:val="tx1"/>
            </w14:solidFill>
          </w14:textFill>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keepNext w:val="0"/>
        <w:keepLines w:val="0"/>
        <w:pageBreakBefore w:val="0"/>
        <w:wordWrap w:val="0"/>
        <w:overflowPunct/>
        <w:topLinePunct w:val="0"/>
        <w:bidi w:val="0"/>
        <w:jc w:val="center"/>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11" w:name="_Toc14274"/>
      <w:r>
        <w:rPr>
          <w:rFonts w:hint="eastAsia" w:ascii="宋体" w:hAnsi="宋体" w:eastAsia="宋体" w:cs="宋体"/>
          <w:b/>
          <w:bCs/>
          <w:color w:val="000000" w:themeColor="text1"/>
          <w:spacing w:val="0"/>
          <w:sz w:val="24"/>
          <w:szCs w:val="24"/>
          <w:highlight w:val="none"/>
          <w14:textFill>
            <w14:solidFill>
              <w14:schemeClr w14:val="tx1"/>
            </w14:solidFill>
          </w14:textFill>
        </w:rPr>
        <w:t>第三节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投标人须知正文</w:t>
      </w:r>
      <w:bookmarkEnd w:id="11"/>
    </w:p>
    <w:p w14:paraId="5DD28753">
      <w:pPr>
        <w:pStyle w:val="6"/>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217B4480">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0AF44FDE">
      <w:pPr>
        <w:keepNext w:val="0"/>
        <w:keepLines w:val="0"/>
        <w:pageBreakBefore w:val="0"/>
        <w:widowControl/>
        <w:suppressLineNumbers w:val="0"/>
        <w:wordWrap w:val="0"/>
        <w:overflowPunct/>
        <w:topLinePunct w:val="0"/>
        <w:bidi w:val="0"/>
        <w:spacing w:line="360" w:lineRule="auto"/>
        <w:ind w:right="-258" w:rightChars="-123" w:firstLine="480" w:firstLineChars="20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武江区“四沿”村庄农房风貌及路域提升工程</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经</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韶关市武江区</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发展和改革局</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以</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韶关市武江区发展和改革局关于武江区“四沿”村庄农房风貌及路域提升工程初步设计概算的批复</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韶武发改投审〔2025〕70号</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批准建设，项目代码为</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2412-440203-04-01-559327</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。本项目业主为</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韶关市武江区市政综合管理中心</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，建设资金来自</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区级财政统筹解决</w:t>
      </w:r>
      <w:r>
        <w:rPr>
          <w:rFonts w:hint="eastAsia" w:ascii="宋体" w:hAnsi="宋体" w:eastAsia="宋体" w:cs="宋体"/>
          <w:snapToGrid w:val="0"/>
          <w:color w:val="000000" w:themeColor="text1"/>
          <w:spacing w:val="0"/>
          <w:kern w:val="0"/>
          <w:sz w:val="24"/>
          <w:szCs w:val="24"/>
          <w:highlight w:val="none"/>
          <w:u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出资比例为</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100%</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招标人为</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韶关市武江区市政综合管理中心</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，招标代理机构为</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成致项目管理有限公司</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。项目已具备招标条件，现对该项目的</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施工</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进行公开招标。</w:t>
      </w:r>
    </w:p>
    <w:p w14:paraId="238EB322">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2" w:name="bookmark59"/>
      <w:bookmarkEnd w:id="12"/>
      <w:bookmarkStart w:id="13" w:name="bookmark52"/>
      <w:bookmarkEnd w:id="13"/>
      <w:bookmarkStart w:id="14" w:name="bookmark73"/>
      <w:bookmarkEnd w:id="14"/>
      <w:bookmarkStart w:id="15" w:name="_Toc15993"/>
      <w:bookmarkStart w:id="16" w:name="_Toc16113"/>
      <w:r>
        <w:rPr>
          <w:rFonts w:hint="eastAsia" w:ascii="宋体" w:hAnsi="宋体" w:eastAsia="宋体" w:cs="宋体"/>
          <w:b/>
          <w:bCs/>
          <w:color w:val="000000" w:themeColor="text1"/>
          <w:spacing w:val="0"/>
          <w:sz w:val="24"/>
          <w:szCs w:val="24"/>
          <w:highlight w:val="none"/>
          <w14:textFill>
            <w14:solidFill>
              <w14:schemeClr w14:val="tx1"/>
            </w14:solidFill>
          </w14:textFill>
        </w:rPr>
        <w:t>1 ．项目概况、招标范围和标段划分、投标费用等</w:t>
      </w:r>
      <w:bookmarkEnd w:id="15"/>
      <w:bookmarkEnd w:id="16"/>
    </w:p>
    <w:p w14:paraId="26BED16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项目概况</w:t>
      </w:r>
    </w:p>
    <w:p w14:paraId="33A0C0A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建设地点：</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韶关市武江区县道313线沿线、韶州大道沿线、沐溪大道沿线及丹霞大道沿线。</w:t>
      </w:r>
    </w:p>
    <w:p w14:paraId="3B07248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p w14:paraId="3C1299B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对县道313线沿线、韶州大道沿线、沐溪大道沿线及丹霞大道沿线道路两侧301处农房及构筑物进行风貌提升；对十里亭桥头至糖寮高速路口全长约8公里进行路域提升。</w:t>
      </w:r>
    </w:p>
    <w:p w14:paraId="582D5F1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1.1.3  </w:t>
      </w:r>
      <w:r>
        <w:rPr>
          <w:rFonts w:hint="eastAsia" w:ascii="宋体" w:hAnsi="宋体" w:eastAsia="宋体" w:cs="宋体"/>
          <w:color w:val="000000" w:themeColor="text1"/>
          <w:spacing w:val="0"/>
          <w:sz w:val="24"/>
          <w:szCs w:val="24"/>
          <w:highlight w:val="none"/>
          <w14:textFill>
            <w14:solidFill>
              <w14:schemeClr w14:val="tx1"/>
            </w14:solidFill>
          </w14:textFill>
        </w:rPr>
        <w:t>项目总投资</w:t>
      </w:r>
      <w:r>
        <w:rPr>
          <w:rStyle w:val="27"/>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项目概算总投资1203.52万元，其中工程费用1071.98万元，工程建设其他费用74.23万元，预备费用57.31万元。</w:t>
      </w:r>
    </w:p>
    <w:p w14:paraId="16BD115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t xml:space="preserve">1.2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招标范围和标段划分</w:t>
      </w:r>
    </w:p>
    <w:p w14:paraId="0378898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1.2.1  </w:t>
      </w:r>
      <w:r>
        <w:rPr>
          <w:rFonts w:hint="eastAsia" w:ascii="宋体" w:hAnsi="宋体" w:eastAsia="宋体" w:cs="宋体"/>
          <w:color w:val="000000" w:themeColor="text1"/>
          <w:spacing w:val="0"/>
          <w:sz w:val="24"/>
          <w:szCs w:val="24"/>
          <w:highlight w:val="none"/>
          <w14:textFill>
            <w14:solidFill>
              <w14:schemeClr w14:val="tx1"/>
            </w14:solidFill>
          </w14:textFill>
        </w:rPr>
        <w:t>招标范围：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按施工图纸及工程量清单内容施工。</w:t>
      </w:r>
    </w:p>
    <w:p w14:paraId="0DFB5F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7" w:name="_Toc28202"/>
      <w:bookmarkStart w:id="18" w:name="_Toc14190"/>
      <w:bookmarkStart w:id="19" w:name="_Toc20855"/>
      <w:bookmarkStart w:id="20" w:name="_Toc24593"/>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  </w:t>
      </w:r>
      <w:r>
        <w:rPr>
          <w:rFonts w:hint="eastAsia" w:ascii="宋体" w:hAnsi="宋体" w:eastAsia="宋体" w:cs="宋体"/>
          <w:color w:val="000000" w:themeColor="text1"/>
          <w:spacing w:val="0"/>
          <w:sz w:val="24"/>
          <w:szCs w:val="24"/>
          <w:highlight w:val="none"/>
          <w14:textFill>
            <w14:solidFill>
              <w14:schemeClr w14:val="tx1"/>
            </w14:solidFill>
          </w14:textFill>
        </w:rPr>
        <w:t>标段划分：本招标项目不划分标段。</w:t>
      </w:r>
      <w:bookmarkEnd w:id="17"/>
      <w:bookmarkEnd w:id="18"/>
      <w:bookmarkEnd w:id="19"/>
      <w:bookmarkEnd w:id="20"/>
    </w:p>
    <w:p w14:paraId="3BE6141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  </w:t>
      </w:r>
      <w:r>
        <w:rPr>
          <w:rFonts w:hint="eastAsia" w:ascii="宋体" w:hAnsi="宋体" w:eastAsia="宋体" w:cs="宋体"/>
          <w:color w:val="000000" w:themeColor="text1"/>
          <w:spacing w:val="0"/>
          <w:sz w:val="24"/>
          <w:szCs w:val="24"/>
          <w:highlight w:val="none"/>
          <w14:textFill>
            <w14:solidFill>
              <w14:schemeClr w14:val="tx1"/>
            </w14:solidFill>
          </w14:textFill>
        </w:rPr>
        <w:t>投标费用：投标人应承担所有准备和参加投标的相关费用，不论投标结果如何，招标人均无义务和责任承担这些费用。</w:t>
      </w:r>
    </w:p>
    <w:p w14:paraId="6DC29DD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招标代理费用：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 xml:space="preserve"> 由</w:t>
      </w:r>
      <w:r>
        <w:rPr>
          <w:rFonts w:hint="eastAsia" w:ascii="宋体" w:hAnsi="宋体" w:eastAsia="宋体" w:cs="宋体"/>
          <w:color w:val="000000" w:themeColor="text1"/>
          <w:spacing w:val="0"/>
          <w:sz w:val="24"/>
          <w:szCs w:val="24"/>
          <w:highlight w:val="none"/>
          <w14:textFill>
            <w14:solidFill>
              <w14:schemeClr w14:val="tx1"/>
            </w14:solidFill>
          </w14:textFill>
        </w:rPr>
        <w:t>项目业主</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支</w:t>
      </w:r>
      <w:r>
        <w:rPr>
          <w:rFonts w:hint="eastAsia" w:ascii="宋体" w:hAnsi="宋体" w:eastAsia="宋体" w:cs="宋体"/>
          <w:color w:val="000000" w:themeColor="text1"/>
          <w:spacing w:val="0"/>
          <w:sz w:val="24"/>
          <w:szCs w:val="24"/>
          <w:highlight w:val="none"/>
          <w14:textFill>
            <w14:solidFill>
              <w14:schemeClr w14:val="tx1"/>
            </w14:solidFill>
          </w14:textFill>
        </w:rPr>
        <w:t>付</w:t>
      </w:r>
      <w:r>
        <w:rPr>
          <w:rFonts w:hint="eastAsia" w:ascii="宋体" w:hAnsi="宋体" w:eastAsia="宋体" w:cs="宋体"/>
          <w:color w:val="000000" w:themeColor="text1"/>
          <w:spacing w:val="0"/>
          <w:position w:val="-6"/>
          <w:sz w:val="24"/>
          <w:szCs w:val="24"/>
          <w:highlight w:val="none"/>
          <w:shd w:val="clear" w:color="auto" w:fill="FFFFFF"/>
          <w:lang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 xml:space="preserve"> 由中标人支付。</w:t>
      </w:r>
    </w:p>
    <w:p w14:paraId="3514024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jc w:val="left"/>
        <w:textAlignment w:val="baseline"/>
        <w:outlineLvl w:val="2"/>
        <w:rPr>
          <w:rFonts w:hint="eastAsia" w:ascii="宋体" w:hAnsi="宋体" w:eastAsia="宋体" w:cs="宋体"/>
          <w:b w:val="0"/>
          <w:bCs w:val="0"/>
          <w:color w:val="000000" w:themeColor="text1"/>
          <w:spacing w:val="0"/>
          <w:sz w:val="24"/>
          <w:szCs w:val="24"/>
          <w:highlight w:val="none"/>
          <w14:textFill>
            <w14:solidFill>
              <w14:schemeClr w14:val="tx1"/>
            </w14:solidFill>
          </w14:textFill>
        </w:rPr>
      </w:pPr>
      <w:bookmarkStart w:id="21" w:name="_Toc24619"/>
      <w:r>
        <w:rPr>
          <w:rFonts w:hint="eastAsia" w:ascii="宋体" w:hAnsi="宋体" w:eastAsia="宋体" w:cs="宋体"/>
          <w:b/>
          <w:bCs/>
          <w:color w:val="000000" w:themeColor="text1"/>
          <w:spacing w:val="0"/>
          <w:sz w:val="24"/>
          <w:szCs w:val="24"/>
          <w:highlight w:val="none"/>
          <w14:textFill>
            <w14:solidFill>
              <w14:schemeClr w14:val="tx1"/>
            </w14:solidFill>
          </w14:textFill>
        </w:rPr>
        <w:t>2．</w:t>
      </w:r>
      <w:r>
        <w:rPr>
          <w:rFonts w:hint="eastAsia" w:ascii="宋体" w:hAnsi="宋体" w:eastAsia="宋体" w:cs="宋体"/>
          <w:b w:val="0"/>
          <w:bCs w:val="0"/>
          <w:color w:val="000000" w:themeColor="text1"/>
          <w:spacing w:val="0"/>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pacing w:val="0"/>
          <w:sz w:val="24"/>
          <w:szCs w:val="24"/>
          <w:highlight w:val="none"/>
          <w14:textFill>
            <w14:solidFill>
              <w14:schemeClr w14:val="tx1"/>
            </w14:solidFill>
          </w14:textFill>
        </w:rPr>
        <w:t>资</w:t>
      </w:r>
      <w:r>
        <w:rPr>
          <w:rFonts w:hint="eastAsia" w:ascii="宋体" w:hAnsi="宋体" w:eastAsia="宋体" w:cs="宋体"/>
          <w:b w:val="0"/>
          <w:bCs w:val="0"/>
          <w:color w:val="000000" w:themeColor="text1"/>
          <w:spacing w:val="0"/>
          <w:sz w:val="24"/>
          <w:szCs w:val="24"/>
          <w:highlight w:val="none"/>
          <w:lang w:val="en-US" w:eastAsia="zh-CN"/>
          <w14:textFill>
            <w14:solidFill>
              <w14:schemeClr w14:val="tx1"/>
            </w14:solidFill>
          </w14:textFill>
        </w:rPr>
        <w:t>格</w:t>
      </w:r>
      <w:r>
        <w:rPr>
          <w:rFonts w:hint="eastAsia" w:ascii="宋体" w:hAnsi="宋体" w:eastAsia="宋体" w:cs="宋体"/>
          <w:b w:val="0"/>
          <w:bCs w:val="0"/>
          <w:color w:val="000000" w:themeColor="text1"/>
          <w:spacing w:val="0"/>
          <w:sz w:val="24"/>
          <w:szCs w:val="24"/>
          <w:highlight w:val="none"/>
          <w14:textFill>
            <w14:solidFill>
              <w14:schemeClr w14:val="tx1"/>
            </w14:solidFill>
          </w14:textFill>
        </w:rPr>
        <w:t>要求</w:t>
      </w:r>
      <w:bookmarkEnd w:id="21"/>
    </w:p>
    <w:p w14:paraId="5F354E7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本次招标</w:t>
      </w: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接受</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联合体投标，联合体以一个投标人的身份共同投标。</w:t>
      </w:r>
    </w:p>
    <w:p w14:paraId="07B67B3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2.1.1</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联合体成员数量</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不超过2个</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w:t>
      </w:r>
    </w:p>
    <w:p w14:paraId="73CA71B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2.1.2</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联合体各方应按招标文件提供的格式签订联合体协议书，明确联合体牵头人和各方权利义务，并承诺就中标项目向招标人承担连带责任。《联合体协议书》作为投标文件的组成部分向招标人提交。</w:t>
      </w:r>
    </w:p>
    <w:p w14:paraId="1E35525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2.1.3</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6FD4EB2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2.1.4</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联合体各方不得再以自己名义单独或参加其他联合体在本招标项目中投标，否则各相关投标均无效。</w:t>
      </w:r>
    </w:p>
    <w:p w14:paraId="34B9A51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资格资质要求</w:t>
      </w:r>
    </w:p>
    <w:p w14:paraId="6CD280F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2.2.1</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投标人须具备独立法人资格，按国家法律经营。</w:t>
      </w:r>
    </w:p>
    <w:p w14:paraId="55AC02A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2.2.2</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投标人（组成联合体时指联合体双方）须持有建设行政主管部门颁发的企业资质证书及安全生产许可证。</w:t>
      </w:r>
    </w:p>
    <w:p w14:paraId="29D0909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2.2.3 </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投标人须具备以下资质：</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参加投标的投标人可以是单一独立法人或由不超过两家独立法人组成的联合体，联合体双方不得再以自己的名义单独申请，也不得同时参加两个或两个以上的联合体进行本项目的投标。投标人（组成联合体投标的，指联合体双方）须具备建设行政主管部门颁发的建筑工程施工总承包</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三</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级以上（含</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三</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级）资质。</w:t>
      </w:r>
    </w:p>
    <w:p w14:paraId="7FA9A21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2.2.4</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F9CF9A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相关人员要求</w:t>
      </w:r>
    </w:p>
    <w:p w14:paraId="4915570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2.3.1 </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拟派项目经理为</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建筑工程</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F0FE09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2.3.2</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拟派项目技术负责人须具备</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建筑工程</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相关专业</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中</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级以上（含</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中</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级）技术职称。</w:t>
      </w:r>
    </w:p>
    <w:p w14:paraId="4A2C191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2.3.3 </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投标人拟派专职安全生产管理人员须具备有效安全生产考核合格证明（C证，安全生产考核合格证书或“广东省建筑施工企业管理人员安全生产考核系统”考核合格信息打印页），且不少于</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 xml:space="preserve"> 3 </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人。</w:t>
      </w:r>
    </w:p>
    <w:p w14:paraId="4F82BDF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2.3.4</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投标人（包括组成联合体的所有成员单位）与其拟派往本项目管理机构的所有人员之间必须具备合法、唯一的劳动聘用关系。拟派人员中具备注册执业资格的，其注册单位须与投标人保持一致。</w:t>
      </w:r>
    </w:p>
    <w:p w14:paraId="6B5D9824">
      <w:pPr>
        <w:keepNext w:val="0"/>
        <w:keepLines w:val="0"/>
        <w:pageBreakBefore w:val="0"/>
        <w:wordWrap w:val="0"/>
        <w:overflowPunct/>
        <w:topLinePunct w:val="0"/>
        <w:bidi w:val="0"/>
        <w:spacing w:before="78" w:line="220" w:lineRule="auto"/>
        <w:ind w:left="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禁止投标条款</w:t>
      </w:r>
    </w:p>
    <w:p w14:paraId="4F43481F">
      <w:pPr>
        <w:keepNext w:val="0"/>
        <w:keepLines w:val="0"/>
        <w:pageBreakBefore w:val="0"/>
        <w:wordWrap w:val="0"/>
        <w:overflowPunct/>
        <w:topLinePunct w:val="0"/>
        <w:bidi w:val="0"/>
        <w:spacing w:before="153" w:line="220" w:lineRule="auto"/>
        <w:ind w:left="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2.4.1  </w:t>
      </w:r>
      <w:r>
        <w:rPr>
          <w:rFonts w:hint="eastAsia" w:ascii="宋体" w:hAnsi="宋体" w:eastAsia="宋体" w:cs="宋体"/>
          <w:color w:val="000000" w:themeColor="text1"/>
          <w:spacing w:val="0"/>
          <w:sz w:val="24"/>
          <w:szCs w:val="24"/>
          <w:highlight w:val="none"/>
          <w14:textFill>
            <w14:solidFill>
              <w14:schemeClr w14:val="tx1"/>
            </w14:solidFill>
          </w14:textFill>
        </w:rPr>
        <w:t>投标人不得存在下列情形之一：</w:t>
      </w:r>
    </w:p>
    <w:p w14:paraId="5ECD680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（1）为招标人不具有独立法人资格的附属机构（单位）；</w:t>
      </w:r>
    </w:p>
    <w:p w14:paraId="7BE80EB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（2）为本招标项目前期准备提供设计或咨询服务的；</w:t>
      </w:r>
    </w:p>
    <w:p w14:paraId="0466C21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（3）与本招标项目的其他投标人为同一个单位负责人；</w:t>
      </w:r>
    </w:p>
    <w:p w14:paraId="51978EC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（4）与本招标项目的其他投标人存在控股、管理关系；</w:t>
      </w:r>
    </w:p>
    <w:p w14:paraId="27DE5D5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（5）为本招标项目的监理人；</w:t>
      </w:r>
    </w:p>
    <w:p w14:paraId="01E2A75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（6）为本招标项目的代建人；</w:t>
      </w:r>
    </w:p>
    <w:p w14:paraId="3F4CE4E0">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（7）为本招标项目的招标代理机构；</w:t>
      </w:r>
    </w:p>
    <w:p w14:paraId="32DC1C8C">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（8）与本招标项目的监理人或代建人或招标代理机构同为一个法定代表人；</w:t>
      </w:r>
    </w:p>
    <w:p w14:paraId="356D509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（9）与本招标项目的监理人或代建人或招标代理机构存在控股或参股关系；</w:t>
      </w:r>
    </w:p>
    <w:p w14:paraId="1F6F6AF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（10）与本招标项目的监理人或代建人或招标代理机构存在相互任职或工作关系；</w:t>
      </w:r>
    </w:p>
    <w:p w14:paraId="6261596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（11）被依法暂停或者取消投标资格；</w:t>
      </w:r>
    </w:p>
    <w:p w14:paraId="51CC66B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（12）被责令停产停业、暂扣或者吊销许可证、暂扣或者吊销执照；</w:t>
      </w:r>
    </w:p>
    <w:p w14:paraId="4D4EA795">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（13）进入清算程序，或被宣告破产，或其他丧失履约能力的情形；</w:t>
      </w:r>
    </w:p>
    <w:p w14:paraId="742CE9C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5FDD5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（15）被“信用中国 ”网站（https://www.creditchina.gov.cn）发布的《法人和非法人组织公共信用信息报告》列为严重失信主体名单的。</w:t>
      </w:r>
    </w:p>
    <w:p w14:paraId="28B49AD7">
      <w:pPr>
        <w:keepNext w:val="0"/>
        <w:keepLines w:val="0"/>
        <w:pageBreakBefore w:val="0"/>
        <w:wordWrap w:val="0"/>
        <w:overflowPunct/>
        <w:topLinePunct w:val="0"/>
        <w:bidi w:val="0"/>
        <w:spacing w:before="155" w:line="219" w:lineRule="auto"/>
        <w:ind w:left="70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2.4.2  </w:t>
      </w:r>
      <w:r>
        <w:rPr>
          <w:rFonts w:hint="eastAsia" w:ascii="宋体" w:hAnsi="宋体" w:eastAsia="宋体" w:cs="宋体"/>
          <w:color w:val="000000" w:themeColor="text1"/>
          <w:spacing w:val="0"/>
          <w:sz w:val="24"/>
          <w:szCs w:val="24"/>
          <w:highlight w:val="none"/>
          <w14:textFill>
            <w14:solidFill>
              <w14:schemeClr w14:val="tx1"/>
            </w14:solidFill>
          </w14:textFill>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2635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2E257EED">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序号</w:t>
            </w:r>
          </w:p>
        </w:tc>
        <w:tc>
          <w:tcPr>
            <w:tcW w:w="3772" w:type="dxa"/>
            <w:vAlign w:val="center"/>
          </w:tcPr>
          <w:p w14:paraId="3BE59F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单位名称</w:t>
            </w:r>
          </w:p>
        </w:tc>
        <w:tc>
          <w:tcPr>
            <w:tcW w:w="5338" w:type="dxa"/>
            <w:vAlign w:val="center"/>
          </w:tcPr>
          <w:p w14:paraId="08E046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拒绝原因</w:t>
            </w:r>
          </w:p>
        </w:tc>
      </w:tr>
      <w:tr w14:paraId="4BD3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8B9B7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1</w:t>
            </w:r>
          </w:p>
        </w:tc>
        <w:tc>
          <w:tcPr>
            <w:tcW w:w="3772" w:type="dxa"/>
            <w:vAlign w:val="center"/>
          </w:tcPr>
          <w:p w14:paraId="377447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韶关市武江区市政综合管理中心</w:t>
            </w:r>
          </w:p>
        </w:tc>
        <w:tc>
          <w:tcPr>
            <w:tcW w:w="5338" w:type="dxa"/>
            <w:vAlign w:val="center"/>
          </w:tcPr>
          <w:p w14:paraId="4D06AD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为本招标项目的招标人</w:t>
            </w:r>
          </w:p>
        </w:tc>
      </w:tr>
      <w:tr w14:paraId="713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0337EE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2</w:t>
            </w:r>
          </w:p>
        </w:tc>
        <w:tc>
          <w:tcPr>
            <w:tcW w:w="3772" w:type="dxa"/>
            <w:vAlign w:val="center"/>
          </w:tcPr>
          <w:p w14:paraId="0BD57B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成致项目管理有限公司</w:t>
            </w:r>
          </w:p>
        </w:tc>
        <w:tc>
          <w:tcPr>
            <w:tcW w:w="5338" w:type="dxa"/>
            <w:vAlign w:val="center"/>
          </w:tcPr>
          <w:p w14:paraId="0820A2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为本招标项目的招标代理机构</w:t>
            </w:r>
          </w:p>
        </w:tc>
      </w:tr>
      <w:tr w14:paraId="5FC8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3E51A3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3</w:t>
            </w:r>
          </w:p>
        </w:tc>
        <w:tc>
          <w:tcPr>
            <w:tcW w:w="3772" w:type="dxa"/>
            <w:vAlign w:val="center"/>
          </w:tcPr>
          <w:p w14:paraId="72D710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世纪工程项目管理有限公司</w:t>
            </w:r>
          </w:p>
        </w:tc>
        <w:tc>
          <w:tcPr>
            <w:tcW w:w="5338" w:type="dxa"/>
            <w:vAlign w:val="center"/>
          </w:tcPr>
          <w:p w14:paraId="08D67B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为本招标项目的可行性研究报告编制单位</w:t>
            </w:r>
          </w:p>
        </w:tc>
      </w:tr>
      <w:tr w14:paraId="424A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3C0083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4</w:t>
            </w:r>
          </w:p>
        </w:tc>
        <w:tc>
          <w:tcPr>
            <w:tcW w:w="3772" w:type="dxa"/>
            <w:vAlign w:val="center"/>
          </w:tcPr>
          <w:p w14:paraId="090E5E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韶关市城市建设发展服务有限公司</w:t>
            </w:r>
          </w:p>
        </w:tc>
        <w:tc>
          <w:tcPr>
            <w:tcW w:w="5338" w:type="dxa"/>
            <w:vAlign w:val="center"/>
          </w:tcPr>
          <w:p w14:paraId="6754F4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fldChar w:fldCharType="begin"/>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instrText xml:space="preserve"> HYPERLINK "https://ygp.gdzwfw.gov.cn/zjfwcs/gd-zjcs-pub/bidResultNotice/view/440233MB2C068372408230742" </w:instrTex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测绘服务</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fldChar w:fldCharType="end"/>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单位</w:t>
            </w:r>
          </w:p>
        </w:tc>
      </w:tr>
      <w:tr w14:paraId="59F0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8" w:type="dxa"/>
            <w:vAlign w:val="center"/>
          </w:tcPr>
          <w:p w14:paraId="59ED6C9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5</w:t>
            </w:r>
          </w:p>
        </w:tc>
        <w:tc>
          <w:tcPr>
            <w:tcW w:w="3772" w:type="dxa"/>
            <w:vAlign w:val="center"/>
          </w:tcPr>
          <w:p w14:paraId="48B5BC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都创工程设计有限公司</w:t>
            </w:r>
          </w:p>
        </w:tc>
        <w:tc>
          <w:tcPr>
            <w:tcW w:w="5338" w:type="dxa"/>
            <w:vAlign w:val="center"/>
          </w:tcPr>
          <w:p w14:paraId="7D7EDD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为本招标项目的初步设计及概算编制单位</w:t>
            </w:r>
          </w:p>
        </w:tc>
      </w:tr>
      <w:tr w14:paraId="0AB3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6B38E2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6</w:t>
            </w:r>
          </w:p>
        </w:tc>
        <w:tc>
          <w:tcPr>
            <w:tcW w:w="3772" w:type="dxa"/>
            <w:vAlign w:val="center"/>
          </w:tcPr>
          <w:p w14:paraId="38EC16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智埔国际建设集团有限公司</w:t>
            </w:r>
          </w:p>
        </w:tc>
        <w:tc>
          <w:tcPr>
            <w:tcW w:w="5338" w:type="dxa"/>
            <w:vAlign w:val="center"/>
          </w:tcPr>
          <w:p w14:paraId="0EEB4B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为本招标项目的概算审核单位</w:t>
            </w:r>
          </w:p>
        </w:tc>
      </w:tr>
      <w:tr w14:paraId="1665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8" w:type="dxa"/>
            <w:vAlign w:val="center"/>
          </w:tcPr>
          <w:p w14:paraId="56A32E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7</w:t>
            </w:r>
          </w:p>
        </w:tc>
        <w:tc>
          <w:tcPr>
            <w:tcW w:w="3772" w:type="dxa"/>
            <w:vAlign w:val="center"/>
          </w:tcPr>
          <w:p w14:paraId="4813BD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都创工程设计有限公司</w:t>
            </w:r>
          </w:p>
        </w:tc>
        <w:tc>
          <w:tcPr>
            <w:tcW w:w="5338" w:type="dxa"/>
            <w:vAlign w:val="center"/>
          </w:tcPr>
          <w:p w14:paraId="3693A7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为本招标项目的施工图设计单位</w:t>
            </w:r>
          </w:p>
        </w:tc>
      </w:tr>
      <w:tr w14:paraId="244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8" w:type="dxa"/>
            <w:vAlign w:val="center"/>
          </w:tcPr>
          <w:p w14:paraId="609A5CA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8</w:t>
            </w:r>
          </w:p>
        </w:tc>
        <w:tc>
          <w:tcPr>
            <w:tcW w:w="3772" w:type="dxa"/>
            <w:vAlign w:val="center"/>
          </w:tcPr>
          <w:p w14:paraId="5CAAAE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广东宇丰工程咨询有限公司</w:t>
            </w:r>
          </w:p>
        </w:tc>
        <w:tc>
          <w:tcPr>
            <w:tcW w:w="5338" w:type="dxa"/>
            <w:vAlign w:val="center"/>
          </w:tcPr>
          <w:p w14:paraId="39A5AC4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为本招标项目的预算编制单位</w:t>
            </w:r>
          </w:p>
        </w:tc>
      </w:tr>
      <w:tr w14:paraId="13EF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8" w:type="dxa"/>
            <w:vAlign w:val="center"/>
          </w:tcPr>
          <w:p w14:paraId="6C3F67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9</w:t>
            </w:r>
          </w:p>
        </w:tc>
        <w:tc>
          <w:tcPr>
            <w:tcW w:w="3772" w:type="dxa"/>
            <w:vAlign w:val="center"/>
          </w:tcPr>
          <w:p w14:paraId="053D024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广东人信工程咨询有限公司</w:t>
            </w:r>
          </w:p>
        </w:tc>
        <w:tc>
          <w:tcPr>
            <w:tcW w:w="5338" w:type="dxa"/>
            <w:vAlign w:val="center"/>
          </w:tcPr>
          <w:p w14:paraId="77E6F3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为本招标项目的预算审核单位</w:t>
            </w:r>
          </w:p>
        </w:tc>
      </w:tr>
    </w:tbl>
    <w:p w14:paraId="6D2863E5">
      <w:pPr>
        <w:keepNext w:val="0"/>
        <w:keepLines w:val="0"/>
        <w:pageBreakBefore w:val="0"/>
        <w:wordWrap w:val="0"/>
        <w:overflowPunct/>
        <w:topLinePunct w:val="0"/>
        <w:bidi w:val="0"/>
        <w:spacing w:line="93" w:lineRule="auto"/>
        <w:rPr>
          <w:rFonts w:hint="eastAsia" w:ascii="宋体" w:hAnsi="宋体" w:eastAsia="宋体" w:cs="宋体"/>
          <w:color w:val="000000" w:themeColor="text1"/>
          <w:spacing w:val="0"/>
          <w:sz w:val="2"/>
          <w:highlight w:val="none"/>
          <w14:textFill>
            <w14:solidFill>
              <w14:schemeClr w14:val="tx1"/>
            </w14:solidFill>
          </w14:textFill>
        </w:rPr>
      </w:pPr>
    </w:p>
    <w:p w14:paraId="103B6326">
      <w:pPr>
        <w:keepNext w:val="0"/>
        <w:keepLines w:val="0"/>
        <w:pageBreakBefore w:val="0"/>
        <w:wordWrap w:val="0"/>
        <w:overflowPunct/>
        <w:topLinePunct w:val="0"/>
        <w:bidi w:val="0"/>
        <w:spacing w:before="153" w:line="221" w:lineRule="auto"/>
        <w:ind w:left="70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2.5  </w:t>
      </w:r>
      <w:r>
        <w:rPr>
          <w:rFonts w:hint="eastAsia" w:ascii="宋体" w:hAnsi="宋体" w:eastAsia="宋体" w:cs="宋体"/>
          <w:color w:val="000000" w:themeColor="text1"/>
          <w:spacing w:val="0"/>
          <w:sz w:val="24"/>
          <w:szCs w:val="24"/>
          <w:highlight w:val="none"/>
          <w14:textFill>
            <w14:solidFill>
              <w14:schemeClr w14:val="tx1"/>
            </w14:solidFill>
          </w14:textFill>
        </w:rPr>
        <w:t>其他要求</w:t>
      </w:r>
    </w:p>
    <w:p w14:paraId="495DD04A">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FE05A34">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2" w:name="_Toc23243"/>
      <w:bookmarkStart w:id="23" w:name="_Toc32731"/>
      <w:r>
        <w:rPr>
          <w:rFonts w:hint="eastAsia" w:ascii="宋体" w:hAnsi="宋体" w:eastAsia="宋体" w:cs="宋体"/>
          <w:b/>
          <w:bCs/>
          <w:color w:val="000000" w:themeColor="text1"/>
          <w:spacing w:val="0"/>
          <w:sz w:val="24"/>
          <w:szCs w:val="24"/>
          <w:highlight w:val="none"/>
          <w14:textFill>
            <w14:solidFill>
              <w14:schemeClr w14:val="tx1"/>
            </w14:solidFill>
          </w14:textFill>
        </w:rPr>
        <w:t>3．招标文件的获取</w:t>
      </w:r>
      <w:bookmarkEnd w:id="22"/>
      <w:bookmarkEnd w:id="23"/>
    </w:p>
    <w:p w14:paraId="58025C1D">
      <w:pPr>
        <w:keepNext w:val="0"/>
        <w:keepLines w:val="0"/>
        <w:pageBreakBefore w:val="0"/>
        <w:wordWrap w:val="0"/>
        <w:overflowPunct/>
        <w:topLinePunct w:val="0"/>
        <w:bidi w:val="0"/>
        <w:spacing w:before="182" w:line="219" w:lineRule="auto"/>
        <w:ind w:left="7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3.1  </w:t>
      </w:r>
      <w:r>
        <w:rPr>
          <w:rFonts w:hint="eastAsia" w:ascii="宋体" w:hAnsi="宋体" w:eastAsia="宋体" w:cs="宋体"/>
          <w:color w:val="000000" w:themeColor="text1"/>
          <w:spacing w:val="0"/>
          <w:sz w:val="24"/>
          <w:szCs w:val="24"/>
          <w:highlight w:val="none"/>
          <w14:textFill>
            <w14:solidFill>
              <w14:schemeClr w14:val="tx1"/>
            </w14:solidFill>
          </w14:textFill>
        </w:rPr>
        <w:t>本次招标实行电子投标。</w:t>
      </w:r>
    </w:p>
    <w:p w14:paraId="29156863">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039A8FB6">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3.2  </w:t>
      </w:r>
      <w:r>
        <w:rPr>
          <w:rFonts w:hint="eastAsia" w:ascii="宋体" w:hAnsi="宋体" w:eastAsia="宋体" w:cs="宋体"/>
          <w:color w:val="000000" w:themeColor="text1"/>
          <w:spacing w:val="0"/>
          <w:sz w:val="24"/>
          <w:szCs w:val="24"/>
          <w:highlight w:val="none"/>
          <w14:textFill>
            <w14:solidFill>
              <w14:schemeClr w14:val="tx1"/>
            </w14:solidFill>
          </w14:textFill>
        </w:rPr>
        <w:t>只有申领了数字证书（CA）、“粤企签 ”或 GDCA/SZCA/NETCA 等符合法律法规规定的电子印章，并在交易系统中完成企业信息数据入库的投标人，方可使用建设工程交易系统进行招标文件及附件获取和电子投标。</w:t>
      </w:r>
    </w:p>
    <w:p w14:paraId="2FE752CB">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"https://ygp.gdzwfw.gov.cn/ggzy-portal/#/440200/index"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color w:val="000000" w:themeColor="text1"/>
          <w:spacing w:val="0"/>
          <w:sz w:val="24"/>
          <w:szCs w:val="24"/>
          <w:highlight w:val="none"/>
          <w14:textFill>
            <w14:solidFill>
              <w14:schemeClr w14:val="tx1"/>
            </w14:solidFill>
          </w14:textFill>
        </w:rPr>
        <w:t>https://ygp.gdzwfw.gov.cn/ggzy-portal/#/440200/index</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）办理企业入库、数字证书及电子印章事宜，具体请在平台查阅相应的交易指引。</w:t>
      </w:r>
    </w:p>
    <w:p w14:paraId="6F360068">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已入库企业有关信息（如单位名称、基本账号、资质、人员等）发生变化的，须及时在交易系统进行相应变更。投标人未及时变更信息而造成的损失和后果，由投标人自行承担。</w:t>
      </w:r>
    </w:p>
    <w:p w14:paraId="1BE8084A">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0CA127C">
      <w:pPr>
        <w:keepNext w:val="0"/>
        <w:keepLines w:val="0"/>
        <w:pageBreakBefore w:val="0"/>
        <w:wordWrap w:val="0"/>
        <w:overflowPunct/>
        <w:topLinePunct w:val="0"/>
        <w:bidi w:val="0"/>
        <w:spacing w:before="33" w:line="221"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  </w:t>
      </w:r>
      <w:r>
        <w:rPr>
          <w:rFonts w:hint="eastAsia" w:ascii="宋体" w:hAnsi="宋体" w:eastAsia="宋体" w:cs="宋体"/>
          <w:color w:val="000000" w:themeColor="text1"/>
          <w:spacing w:val="0"/>
          <w:sz w:val="24"/>
          <w:szCs w:val="24"/>
          <w:highlight w:val="none"/>
          <w14:textFill>
            <w14:solidFill>
              <w14:schemeClr w14:val="tx1"/>
            </w14:solidFill>
          </w14:textFill>
        </w:rPr>
        <w:t>投标保证</w:t>
      </w:r>
    </w:p>
    <w:p w14:paraId="734994B7">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3.3.1  </w:t>
      </w:r>
      <w:r>
        <w:rPr>
          <w:rFonts w:hint="eastAsia" w:ascii="宋体" w:hAnsi="宋体" w:eastAsia="宋体" w:cs="宋体"/>
          <w:color w:val="000000" w:themeColor="text1"/>
          <w:spacing w:val="0"/>
          <w:sz w:val="24"/>
          <w:szCs w:val="24"/>
          <w:highlight w:val="none"/>
          <w14:textFill>
            <w14:solidFill>
              <w14:schemeClr w14:val="tx1"/>
            </w14:solidFill>
          </w14:textFill>
        </w:rPr>
        <w:t>投标人须缴纳金额为</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150000.00</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元</w:t>
      </w:r>
      <w:r>
        <w:rPr>
          <w:rFonts w:hint="eastAsia" w:ascii="宋体" w:hAnsi="宋体" w:eastAsia="宋体" w:cs="宋体"/>
          <w:color w:val="000000" w:themeColor="text1"/>
          <w:spacing w:val="0"/>
          <w:sz w:val="24"/>
          <w:szCs w:val="24"/>
          <w:highlight w:val="none"/>
          <w14:textFill>
            <w14:solidFill>
              <w14:schemeClr w14:val="tx1"/>
            </w14:solidFill>
          </w14:textFill>
        </w:rPr>
        <w:t>人民币的投标保证。</w:t>
      </w:r>
      <w:r>
        <w:rPr>
          <w:rFonts w:hint="eastAsia" w:ascii="宋体" w:hAnsi="宋体" w:eastAsia="宋体" w:cs="宋体"/>
          <w:b/>
          <w:bCs/>
          <w:color w:val="000000" w:themeColor="text1"/>
          <w:spacing w:val="0"/>
          <w:sz w:val="24"/>
          <w:szCs w:val="24"/>
          <w:highlight w:val="none"/>
          <w14:textFill>
            <w14:solidFill>
              <w14:schemeClr w14:val="tx1"/>
            </w14:solidFill>
          </w14:textFill>
        </w:rPr>
        <w:t>联合体投标的，由联合体牵头人缴纳。</w:t>
      </w:r>
    </w:p>
    <w:p w14:paraId="5595FFDA">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3.3.2  </w:t>
      </w:r>
      <w:r>
        <w:rPr>
          <w:rFonts w:hint="eastAsia" w:ascii="宋体" w:hAnsi="宋体" w:eastAsia="宋体" w:cs="宋体"/>
          <w:color w:val="000000" w:themeColor="text1"/>
          <w:spacing w:val="0"/>
          <w:sz w:val="24"/>
          <w:szCs w:val="24"/>
          <w:highlight w:val="none"/>
          <w14:textFill>
            <w14:solidFill>
              <w14:schemeClr w14:val="tx1"/>
            </w14:solidFill>
          </w14:textFill>
        </w:rPr>
        <w:t>投标保证的形式包括投标保证金、投标保证担保、投标保证保险三种，由投标人自主选择。</w:t>
      </w:r>
    </w:p>
    <w:p w14:paraId="52BC198A">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24" w:name="bookmark117"/>
      <w:bookmarkEnd w:id="24"/>
      <w:r>
        <w:rPr>
          <w:rFonts w:hint="eastAsia" w:ascii="宋体" w:hAnsi="宋体" w:eastAsia="宋体" w:cs="宋体"/>
          <w:color w:val="000000" w:themeColor="text1"/>
          <w:spacing w:val="0"/>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AD570B6">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sz w:val="24"/>
          <w:szCs w:val="24"/>
          <w:highlight w:val="none"/>
          <w14:textFill>
            <w14:solidFill>
              <w14:schemeClr w14:val="tx1"/>
            </w14:solidFill>
          </w14:textFill>
        </w:rPr>
        <w:instrText xml:space="preserve"> HYPERLINK "https://ygp.gdzwfw.gov.cn/ggzy-portal/#/440200/index" </w:instrTex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sz w:val="24"/>
          <w:szCs w:val="24"/>
          <w:highlight w:val="none"/>
          <w14:textFill>
            <w14:solidFill>
              <w14:schemeClr w14:val="tx1"/>
            </w14:solidFill>
          </w14:textFill>
        </w:rPr>
        <w:t>https://ygp.gdzwfw.gov.cn/ggzy-portal/#/440200/index</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），在【服务指南】栏目中下载《建设工程网上交易系统保险保证金缴纳操作指南》，了解网上投保具体操作流程。逾期投保的，其投标无效。</w:t>
      </w:r>
    </w:p>
    <w:p w14:paraId="2083496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EC47989">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3.4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若投标人因自身原因未能正确完成获取招标文件、电子投标、缴纳投标保证的，其投标无效。</w:t>
      </w:r>
    </w:p>
    <w:p w14:paraId="385224D7">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5" w:name="bookmark64"/>
      <w:bookmarkEnd w:id="25"/>
      <w:bookmarkStart w:id="26" w:name="bookmark78"/>
      <w:bookmarkEnd w:id="26"/>
      <w:bookmarkStart w:id="27" w:name="_Toc15498"/>
      <w:bookmarkStart w:id="28" w:name="_Toc24483"/>
      <w:r>
        <w:rPr>
          <w:rFonts w:hint="eastAsia" w:ascii="宋体" w:hAnsi="宋体" w:eastAsia="宋体" w:cs="宋体"/>
          <w:b/>
          <w:bCs/>
          <w:color w:val="000000" w:themeColor="text1"/>
          <w:spacing w:val="0"/>
          <w:sz w:val="24"/>
          <w:szCs w:val="24"/>
          <w:highlight w:val="none"/>
          <w14:textFill>
            <w14:solidFill>
              <w14:schemeClr w14:val="tx1"/>
            </w14:solidFill>
          </w14:textFill>
        </w:rPr>
        <w:t>4</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．工期要求</w:t>
      </w:r>
      <w:bookmarkEnd w:id="27"/>
      <w:bookmarkEnd w:id="28"/>
    </w:p>
    <w:p w14:paraId="10DC164E">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本招标项目招标工期为</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90个日历天</w:t>
      </w:r>
      <w:r>
        <w:rPr>
          <w:rFonts w:hint="eastAsia" w:ascii="宋体" w:hAnsi="宋体" w:eastAsia="宋体" w:cs="宋体"/>
          <w:color w:val="000000" w:themeColor="text1"/>
          <w:spacing w:val="0"/>
          <w:sz w:val="24"/>
          <w:szCs w:val="24"/>
          <w:highlight w:val="none"/>
          <w14:textFill>
            <w14:solidFill>
              <w14:schemeClr w14:val="tx1"/>
            </w14:solidFill>
          </w14:textFill>
        </w:rPr>
        <w:t>，中标人必须在招标工期内完成招标范围内的全部内容。</w:t>
      </w:r>
    </w:p>
    <w:p w14:paraId="2574D13A">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9" w:name="_Toc26868"/>
      <w:bookmarkStart w:id="30" w:name="_Toc4154"/>
      <w:r>
        <w:rPr>
          <w:rFonts w:hint="eastAsia" w:ascii="宋体" w:hAnsi="宋体" w:eastAsia="宋体" w:cs="宋体"/>
          <w:b/>
          <w:bCs/>
          <w:color w:val="000000" w:themeColor="text1"/>
          <w:spacing w:val="0"/>
          <w:sz w:val="24"/>
          <w:szCs w:val="24"/>
          <w:highlight w:val="none"/>
          <w14:textFill>
            <w14:solidFill>
              <w14:schemeClr w14:val="tx1"/>
            </w14:solidFill>
          </w14:textFill>
        </w:rPr>
        <w:t>5</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．质量标准和材料、机械要求</w:t>
      </w:r>
      <w:bookmarkEnd w:id="29"/>
      <w:bookmarkEnd w:id="30"/>
    </w:p>
    <w:p w14:paraId="2EE63B7A">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5.1  </w:t>
      </w:r>
      <w:r>
        <w:rPr>
          <w:rFonts w:hint="eastAsia" w:ascii="宋体" w:hAnsi="宋体" w:eastAsia="宋体" w:cs="宋体"/>
          <w:color w:val="000000" w:themeColor="text1"/>
          <w:spacing w:val="0"/>
          <w:sz w:val="24"/>
          <w:szCs w:val="24"/>
          <w:highlight w:val="none"/>
          <w14:textFill>
            <w14:solidFill>
              <w14:schemeClr w14:val="tx1"/>
            </w14:solidFill>
          </w14:textFill>
        </w:rPr>
        <w:t>施工工艺严格按照国家和广东省的有关现行施工技术规范及标准执行，工程质量标准</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符合现行国家有关工程施工质量验收规范和标准的要求，达到验收合格。</w:t>
      </w:r>
    </w:p>
    <w:p w14:paraId="550F785F">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中标人在施工中如果工程质量不符合设计要求和有关规定，招标人或监理单位要求停工和返工的必须立即执行，并承担由此产生的各种费用，工期不予顺延。</w:t>
      </w:r>
    </w:p>
    <w:p w14:paraId="7AA414C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5.3  </w:t>
      </w:r>
      <w:r>
        <w:rPr>
          <w:rFonts w:hint="eastAsia" w:ascii="宋体" w:hAnsi="宋体" w:eastAsia="宋体" w:cs="宋体"/>
          <w:color w:val="000000" w:themeColor="text1"/>
          <w:spacing w:val="0"/>
          <w:sz w:val="24"/>
          <w:szCs w:val="24"/>
          <w:highlight w:val="none"/>
          <w14:textFill>
            <w14:solidFill>
              <w14:schemeClr w14:val="tx1"/>
            </w14:solidFill>
          </w14:textFill>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5.4</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000000" w:themeColor="text1"/>
          <w:spacing w:val="0"/>
          <w:sz w:val="24"/>
          <w:szCs w:val="24"/>
          <w:highlight w:val="none"/>
          <w14:textFill>
            <w14:solidFill>
              <w14:schemeClr w14:val="tx1"/>
            </w14:solidFill>
          </w14:textFill>
        </w:rPr>
        <w:t>本招标项目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14:textFill>
            <w14:solidFill>
              <w14:schemeClr w14:val="tx1"/>
            </w14:solidFill>
          </w14:textFill>
        </w:rPr>
        <w:t>纳入绿色建设实施范围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096BED74">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5.5</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其它：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本招标项目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纳入装配式建造建设实施范围。</w:t>
      </w:r>
    </w:p>
    <w:p w14:paraId="744CB0C9">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5.6</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则中标人必须使用合格材料或设备。</w:t>
      </w:r>
    </w:p>
    <w:p w14:paraId="10FFFDB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7</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31" w:name="_Toc7763"/>
      <w:bookmarkStart w:id="32" w:name="_Toc25460"/>
      <w:r>
        <w:rPr>
          <w:rFonts w:hint="eastAsia" w:ascii="宋体" w:hAnsi="宋体" w:eastAsia="宋体" w:cs="宋体"/>
          <w:b/>
          <w:bCs/>
          <w:color w:val="000000" w:themeColor="text1"/>
          <w:spacing w:val="0"/>
          <w:sz w:val="24"/>
          <w:szCs w:val="24"/>
          <w:highlight w:val="none"/>
          <w14:textFill>
            <w14:solidFill>
              <w14:schemeClr w14:val="tx1"/>
            </w14:solidFill>
          </w14:textFill>
        </w:rPr>
        <w:t>6 ．施工条件及现场踏勘</w:t>
      </w:r>
      <w:bookmarkEnd w:id="31"/>
      <w:bookmarkEnd w:id="32"/>
    </w:p>
    <w:p w14:paraId="33B1E63A">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6.1  </w:t>
      </w:r>
      <w:r>
        <w:rPr>
          <w:rFonts w:hint="eastAsia" w:ascii="宋体" w:hAnsi="宋体" w:eastAsia="宋体" w:cs="宋体"/>
          <w:color w:val="000000" w:themeColor="text1"/>
          <w:spacing w:val="0"/>
          <w:sz w:val="24"/>
          <w:szCs w:val="24"/>
          <w:highlight w:val="none"/>
          <w14:textFill>
            <w14:solidFill>
              <w14:schemeClr w14:val="tx1"/>
            </w14:solidFill>
          </w14:textFill>
        </w:rPr>
        <w:t>招标人仅在本招标项目征地红线范围内提供场地，其他一切场地费用由中标人自行负责（含临时道路）。</w:t>
      </w:r>
    </w:p>
    <w:p w14:paraId="43C889C7">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bookmarkStart w:id="33" w:name="bookmark118"/>
      <w:bookmarkEnd w:id="33"/>
      <w:r>
        <w:rPr>
          <w:rFonts w:hint="eastAsia" w:ascii="宋体" w:hAnsi="宋体" w:eastAsia="宋体" w:cs="宋体"/>
          <w:b/>
          <w:bCs/>
          <w:color w:val="000000" w:themeColor="text1"/>
          <w:spacing w:val="0"/>
          <w:sz w:val="24"/>
          <w:szCs w:val="24"/>
          <w:highlight w:val="none"/>
          <w14:textFill>
            <w14:solidFill>
              <w14:schemeClr w14:val="tx1"/>
            </w14:solidFill>
          </w14:textFill>
        </w:rPr>
        <w:t>6.2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施工用水：</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由中标人自行解决，费用考虑在投标报价中</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DA5ED0F">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6.3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施工用电：</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由中标人自行解决，费用考虑在投标报价中</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4117B1E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6.4</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施工用水、用电各提供一驳接点到现场边缘。要求中标人单独安装水表、电表，其水、电费按项目所在地</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韶关市</w:t>
      </w:r>
      <w:r>
        <w:rPr>
          <w:rFonts w:hint="eastAsia" w:ascii="宋体" w:hAnsi="宋体" w:eastAsia="宋体" w:cs="宋体"/>
          <w:color w:val="000000" w:themeColor="text1"/>
          <w:spacing w:val="0"/>
          <w:sz w:val="24"/>
          <w:szCs w:val="24"/>
          <w:highlight w:val="none"/>
          <w14:textFill>
            <w14:solidFill>
              <w14:schemeClr w14:val="tx1"/>
            </w14:solidFill>
          </w14:textFill>
        </w:rPr>
        <w:t>基建工程水、电计费标准计算并由中标人缴纳。</w:t>
      </w:r>
    </w:p>
    <w:p w14:paraId="7B035D82">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6.5  </w:t>
      </w:r>
      <w:r>
        <w:rPr>
          <w:rFonts w:hint="eastAsia" w:ascii="宋体" w:hAnsi="宋体" w:eastAsia="宋体" w:cs="宋体"/>
          <w:color w:val="000000" w:themeColor="text1"/>
          <w:spacing w:val="0"/>
          <w:sz w:val="24"/>
          <w:szCs w:val="24"/>
          <w:highlight w:val="none"/>
          <w14:textFill>
            <w14:solidFill>
              <w14:schemeClr w14:val="tx1"/>
            </w14:solidFill>
          </w14:textFill>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可自行进行现场踏勘。</w:t>
      </w:r>
    </w:p>
    <w:p w14:paraId="7738F7AC">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6.6  </w:t>
      </w:r>
      <w:r>
        <w:rPr>
          <w:rFonts w:hint="eastAsia" w:ascii="宋体" w:hAnsi="宋体" w:eastAsia="宋体" w:cs="宋体"/>
          <w:color w:val="000000" w:themeColor="text1"/>
          <w:spacing w:val="0"/>
          <w:sz w:val="24"/>
          <w:szCs w:val="24"/>
          <w:highlight w:val="none"/>
          <w14:textFill>
            <w14:solidFill>
              <w14:schemeClr w14:val="tx1"/>
            </w14:solidFill>
          </w14:textFill>
        </w:rPr>
        <w:t>在现场踏勘过程中，投标人应确保自身安全，投标人如果发生人身伤亡、财物或其他损失，法律法规有规定的按有关规定处理，没有规定的由投标人自行负责。</w:t>
      </w:r>
    </w:p>
    <w:p w14:paraId="7E2F99A6">
      <w:pPr>
        <w:keepNext w:val="0"/>
        <w:keepLines w:val="0"/>
        <w:pageBreakBefore w:val="0"/>
        <w:wordWrap w:val="0"/>
        <w:overflowPunct/>
        <w:topLinePunct w:val="0"/>
        <w:bidi w:val="0"/>
        <w:spacing w:before="153" w:line="220" w:lineRule="auto"/>
        <w:ind w:left="56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6.7  </w:t>
      </w:r>
      <w:r>
        <w:rPr>
          <w:rFonts w:hint="eastAsia" w:ascii="宋体" w:hAnsi="宋体" w:eastAsia="宋体" w:cs="宋体"/>
          <w:color w:val="000000" w:themeColor="text1"/>
          <w:spacing w:val="0"/>
          <w:sz w:val="24"/>
          <w:szCs w:val="24"/>
          <w:highlight w:val="none"/>
          <w14:textFill>
            <w14:solidFill>
              <w14:schemeClr w14:val="tx1"/>
            </w14:solidFill>
          </w14:textFill>
        </w:rPr>
        <w:t>现场踏勘期间的交通、食宿由投标人自行安排，费用自理。</w:t>
      </w:r>
    </w:p>
    <w:p w14:paraId="1757ED06">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34" w:name="bookmark69"/>
      <w:bookmarkEnd w:id="34"/>
      <w:bookmarkStart w:id="35" w:name="bookmark67"/>
      <w:bookmarkEnd w:id="35"/>
      <w:bookmarkStart w:id="36" w:name="bookmark81"/>
      <w:bookmarkEnd w:id="36"/>
      <w:bookmarkStart w:id="37" w:name="_Toc15543"/>
      <w:bookmarkStart w:id="38" w:name="_Toc16201"/>
      <w:r>
        <w:rPr>
          <w:rFonts w:hint="eastAsia" w:ascii="宋体" w:hAnsi="宋体" w:eastAsia="宋体" w:cs="宋体"/>
          <w:b/>
          <w:bCs/>
          <w:color w:val="000000" w:themeColor="text1"/>
          <w:spacing w:val="0"/>
          <w:sz w:val="24"/>
          <w:szCs w:val="24"/>
          <w:highlight w:val="none"/>
          <w14:textFill>
            <w14:solidFill>
              <w14:schemeClr w14:val="tx1"/>
            </w14:solidFill>
          </w14:textFill>
        </w:rPr>
        <w:t>7 ．招标文件的提问和答疑</w:t>
      </w:r>
      <w:bookmarkEnd w:id="37"/>
      <w:bookmarkEnd w:id="38"/>
    </w:p>
    <w:p w14:paraId="58203EDA">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7.1  </w:t>
      </w:r>
      <w:r>
        <w:rPr>
          <w:rFonts w:hint="eastAsia" w:ascii="宋体" w:hAnsi="宋体" w:eastAsia="宋体" w:cs="宋体"/>
          <w:color w:val="000000" w:themeColor="text1"/>
          <w:spacing w:val="0"/>
          <w:sz w:val="24"/>
          <w:szCs w:val="24"/>
          <w:highlight w:val="none"/>
          <w14:textFill>
            <w14:solidFill>
              <w14:schemeClr w14:val="tx1"/>
            </w14:solidFill>
          </w14:textFill>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79A8D99B">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7.2  </w:t>
      </w:r>
      <w:r>
        <w:rPr>
          <w:rFonts w:hint="eastAsia" w:ascii="宋体" w:hAnsi="宋体" w:eastAsia="宋体" w:cs="宋体"/>
          <w:color w:val="000000" w:themeColor="text1"/>
          <w:spacing w:val="0"/>
          <w:sz w:val="24"/>
          <w:szCs w:val="24"/>
          <w:highlight w:val="none"/>
          <w14:textFill>
            <w14:solidFill>
              <w14:schemeClr w14:val="tx1"/>
            </w14:solidFill>
          </w14:textFill>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46874AE">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7.3  </w:t>
      </w:r>
      <w:r>
        <w:rPr>
          <w:rFonts w:hint="eastAsia" w:ascii="宋体" w:hAnsi="宋体" w:eastAsia="宋体" w:cs="宋体"/>
          <w:color w:val="000000" w:themeColor="text1"/>
          <w:spacing w:val="0"/>
          <w:sz w:val="24"/>
          <w:szCs w:val="24"/>
          <w:highlight w:val="none"/>
          <w14:textFill>
            <w14:solidFill>
              <w14:schemeClr w14:val="tx1"/>
            </w14:solidFill>
          </w14:textFill>
        </w:rPr>
        <w:t>招标人对招标文件所作的答疑（或修改）公告，构成招标文件的组成部分。</w:t>
      </w:r>
    </w:p>
    <w:p w14:paraId="1850E2AC">
      <w:pPr>
        <w:keepNext w:val="0"/>
        <w:keepLines w:val="0"/>
        <w:pageBreakBefore w:val="0"/>
        <w:wordWrap w:val="0"/>
        <w:overflowPunct/>
        <w:topLinePunct w:val="0"/>
        <w:bidi w:val="0"/>
        <w:spacing w:before="79" w:line="219" w:lineRule="auto"/>
        <w:ind w:left="488"/>
        <w:outlineLvl w:val="2"/>
        <w:rPr>
          <w:rFonts w:hint="eastAsia" w:ascii="宋体" w:hAnsi="宋体" w:eastAsia="宋体" w:cs="宋体"/>
          <w:color w:val="000000" w:themeColor="text1"/>
          <w:spacing w:val="0"/>
          <w:sz w:val="24"/>
          <w:szCs w:val="24"/>
          <w:highlight w:val="none"/>
          <w:lang w:eastAsia="zh-CN"/>
          <w14:textFill>
            <w14:solidFill>
              <w14:schemeClr w14:val="tx1"/>
            </w14:solidFill>
          </w14:textFill>
        </w:rPr>
      </w:pPr>
      <w:bookmarkStart w:id="39" w:name="_Toc6897"/>
      <w:bookmarkStart w:id="40" w:name="_Toc23999"/>
      <w:r>
        <w:rPr>
          <w:rFonts w:hint="eastAsia" w:ascii="宋体" w:hAnsi="宋体" w:eastAsia="宋体" w:cs="宋体"/>
          <w:b/>
          <w:bCs/>
          <w:color w:val="000000" w:themeColor="text1"/>
          <w:spacing w:val="0"/>
          <w:sz w:val="24"/>
          <w:szCs w:val="24"/>
          <w:highlight w:val="none"/>
          <w14:textFill>
            <w14:solidFill>
              <w14:schemeClr w14:val="tx1"/>
            </w14:solidFill>
          </w14:textFill>
        </w:rPr>
        <w:t>8 ．</w:t>
      </w:r>
      <w:bookmarkEnd w:id="39"/>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bookmarkEnd w:id="40"/>
    </w:p>
    <w:p w14:paraId="37FBB470">
      <w:pPr>
        <w:keepNext w:val="0"/>
        <w:keepLines w:val="0"/>
        <w:pageBreakBefore w:val="0"/>
        <w:wordWrap w:val="0"/>
        <w:overflowPunct/>
        <w:topLinePunct w:val="0"/>
        <w:bidi w:val="0"/>
        <w:spacing w:before="155"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8.1  </w:t>
      </w:r>
      <w:r>
        <w:rPr>
          <w:rFonts w:hint="eastAsia" w:ascii="宋体" w:hAnsi="宋体" w:eastAsia="宋体" w:cs="宋体"/>
          <w:color w:val="000000" w:themeColor="text1"/>
          <w:spacing w:val="0"/>
          <w:sz w:val="24"/>
          <w:szCs w:val="24"/>
          <w:highlight w:val="none"/>
          <w14:textFill>
            <w14:solidFill>
              <w14:schemeClr w14:val="tx1"/>
            </w14:solidFill>
          </w14:textFill>
        </w:rPr>
        <w:t>本招标项目按照以下依据编制</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070EE1C">
      <w:pPr>
        <w:keepNext w:val="0"/>
        <w:keepLines w:val="0"/>
        <w:pageBreakBefore w:val="0"/>
        <w:wordWrap w:val="0"/>
        <w:overflowPunct/>
        <w:topLinePunct w:val="0"/>
        <w:bidi w:val="0"/>
        <w:spacing w:before="157"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4A7247E5">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1DF117C">
      <w:pPr>
        <w:keepNext w:val="0"/>
        <w:keepLines w:val="0"/>
        <w:pageBreakBefore w:val="0"/>
        <w:wordWrap w:val="0"/>
        <w:overflowPunct/>
        <w:topLinePunct w:val="0"/>
        <w:bidi w:val="0"/>
        <w:spacing w:before="154" w:line="221"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（3）施工图及相关资料；</w:t>
      </w:r>
    </w:p>
    <w:p w14:paraId="2964A12F">
      <w:pPr>
        <w:keepNext w:val="0"/>
        <w:keepLines w:val="0"/>
        <w:pageBreakBefore w:val="0"/>
        <w:wordWrap w:val="0"/>
        <w:overflowPunct/>
        <w:topLinePunct w:val="0"/>
        <w:bidi w:val="0"/>
        <w:spacing w:before="78" w:line="22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bookmarkStart w:id="41" w:name="bookmark119"/>
      <w:bookmarkEnd w:id="41"/>
      <w:r>
        <w:rPr>
          <w:rFonts w:hint="eastAsia" w:ascii="宋体" w:hAnsi="宋体" w:eastAsia="宋体" w:cs="宋体"/>
          <w:color w:val="000000" w:themeColor="text1"/>
          <w:spacing w:val="0"/>
          <w:sz w:val="24"/>
          <w:szCs w:val="24"/>
          <w:highlight w:val="none"/>
          <w14:textFill>
            <w14:solidFill>
              <w14:schemeClr w14:val="tx1"/>
            </w14:solidFill>
          </w14:textFill>
        </w:rPr>
        <w:t>（4）招标文件及招标工程量清单；</w:t>
      </w:r>
    </w:p>
    <w:p w14:paraId="76D0A57F">
      <w:pPr>
        <w:keepNext w:val="0"/>
        <w:keepLines w:val="0"/>
        <w:pageBreakBefore w:val="0"/>
        <w:wordWrap w:val="0"/>
        <w:overflowPunct/>
        <w:topLinePunct w:val="0"/>
        <w:bidi w:val="0"/>
        <w:spacing w:before="155" w:line="22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（5）施工现场情况、工程特点及常规施工方案；</w:t>
      </w:r>
    </w:p>
    <w:p w14:paraId="504E4C98">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（6）项目所在地工程造价管理机构发布的工程造价信息，工程造价信息缺项的，参照市场价格；</w:t>
      </w:r>
    </w:p>
    <w:p w14:paraId="6B6B220A">
      <w:pPr>
        <w:keepNext w:val="0"/>
        <w:keepLines w:val="0"/>
        <w:pageBreakBefore w:val="0"/>
        <w:wordWrap w:val="0"/>
        <w:overflowPunct/>
        <w:topLinePunct w:val="0"/>
        <w:bidi w:val="0"/>
        <w:spacing w:before="157" w:line="22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（7）与建设项目相关的标准、规范、技术资料。</w:t>
      </w:r>
    </w:p>
    <w:p w14:paraId="5D519EB1">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本招标项目最高投标限价为人民币（大写）：</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玖佰玖拾柒万叁仟肆佰壹拾捌元</w:t>
      </w:r>
      <w:r>
        <w:rPr>
          <w:rFonts w:hint="eastAsia" w:ascii="宋体" w:hAnsi="宋体" w:eastAsia="宋体" w:cs="宋体"/>
          <w:b/>
          <w:bCs/>
          <w:color w:val="000000" w:themeColor="text1"/>
          <w:spacing w:val="0"/>
          <w:sz w:val="24"/>
          <w:szCs w:val="24"/>
          <w:highlight w:val="none"/>
          <w:u w:val="single"/>
          <w:lang w:val="en-US" w:eastAsia="zh-CN"/>
          <w14:textFill>
            <w14:solidFill>
              <w14:schemeClr w14:val="tx1"/>
            </w14:solidFill>
          </w14:textFill>
        </w:rPr>
        <w:t>整</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（¥9973418</w:t>
      </w:r>
      <w:r>
        <w:rPr>
          <w:rFonts w:hint="eastAsia" w:ascii="宋体" w:hAnsi="宋体" w:eastAsia="宋体" w:cs="宋体"/>
          <w:b/>
          <w:bCs/>
          <w:color w:val="000000" w:themeColor="text1"/>
          <w:spacing w:val="0"/>
          <w:sz w:val="24"/>
          <w:szCs w:val="24"/>
          <w:highlight w:val="none"/>
          <w:u w:val="single"/>
          <w:lang w:val="en-US" w:eastAsia="zh-CN"/>
          <w14:textFill>
            <w14:solidFill>
              <w14:schemeClr w14:val="tx1"/>
            </w14:solidFill>
          </w14:textFill>
        </w:rPr>
        <w:t>.00</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元）</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 xml:space="preserve">，其中安全生产措施费为：¥ </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191122.07</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元，暂列金额为：¥</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646083.19</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元，</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专业工程暂估价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为：</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63138.9</w:t>
      </w:r>
      <w:r>
        <w:rPr>
          <w:rFonts w:hint="eastAsia" w:ascii="宋体" w:hAnsi="宋体" w:eastAsia="宋体" w:cs="宋体"/>
          <w:b/>
          <w:bCs/>
          <w:color w:val="000000" w:themeColor="text1"/>
          <w:spacing w:val="0"/>
          <w:sz w:val="24"/>
          <w:szCs w:val="24"/>
          <w:highlight w:val="none"/>
          <w:u w:val="single"/>
          <w:lang w:val="en-US" w:eastAsia="zh-CN"/>
          <w14:textFill>
            <w14:solidFill>
              <w14:schemeClr w14:val="tx1"/>
            </w14:solidFill>
          </w14:textFill>
        </w:rPr>
        <w:t>0</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元。</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具体如下表：</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br w:type="textWrapping"/>
      </w:r>
    </w:p>
    <w:tbl>
      <w:tblPr>
        <w:tblStyle w:val="15"/>
        <w:tblW w:w="9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4"/>
        <w:gridCol w:w="4312"/>
        <w:gridCol w:w="3720"/>
      </w:tblGrid>
      <w:tr w14:paraId="2BE4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29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34F628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431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648DFD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项 目 内 容</w:t>
            </w:r>
          </w:p>
        </w:tc>
        <w:tc>
          <w:tcPr>
            <w:tcW w:w="3720"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6B7263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金 额（元）</w:t>
            </w:r>
          </w:p>
        </w:tc>
      </w:tr>
      <w:tr w14:paraId="6AE0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C956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D526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分部分项工程费</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20988A">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6460831.85</w:t>
            </w:r>
          </w:p>
        </w:tc>
      </w:tr>
      <w:tr w14:paraId="6C75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5C44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1.1</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D577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单项工程</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B72556">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6460831.85</w:t>
            </w:r>
          </w:p>
        </w:tc>
      </w:tr>
      <w:tr w14:paraId="13FD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CA18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1.1.1</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55EA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装饰工程</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C50C64">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2642519.56</w:t>
            </w:r>
          </w:p>
        </w:tc>
      </w:tr>
      <w:tr w14:paraId="720A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EAAD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1.1.2</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CD2A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市政工程</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B58A2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517326.88</w:t>
            </w:r>
          </w:p>
        </w:tc>
      </w:tr>
      <w:tr w14:paraId="3564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749A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1.1.3</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E131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路域提升工程</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65DD4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3300985.41</w:t>
            </w:r>
          </w:p>
        </w:tc>
      </w:tr>
      <w:tr w14:paraId="6057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EB02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B70F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措施项目费</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04118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1985084.13</w:t>
            </w:r>
          </w:p>
        </w:tc>
      </w:tr>
      <w:tr w14:paraId="40BF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E336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2.1</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62DA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安全生产措施费</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682C4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191122.07</w:t>
            </w:r>
          </w:p>
        </w:tc>
      </w:tr>
      <w:tr w14:paraId="58E9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4A57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7D60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其他项目费</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18D26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709222.09</w:t>
            </w:r>
          </w:p>
        </w:tc>
      </w:tr>
      <w:tr w14:paraId="1701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DB2E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3.1</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C6F6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其中：暂列金额</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5F994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646083.19</w:t>
            </w:r>
          </w:p>
        </w:tc>
      </w:tr>
      <w:tr w14:paraId="0579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DA50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3.2</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4FA7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其中：专业工程暂估价</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FF0E2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63138.90</w:t>
            </w:r>
          </w:p>
        </w:tc>
      </w:tr>
      <w:tr w14:paraId="7C63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1B29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3.3</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BB78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其中：计日工</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301D56">
            <w:pPr>
              <w:jc w:val="righ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19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0BD6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3.4</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53F8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其中：总承包服务费</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C39F70">
            <w:pPr>
              <w:jc w:val="righ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296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BA9F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3.5</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53CE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其中：合同中约定的其他项目</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BB14CF">
            <w:pPr>
              <w:jc w:val="righ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727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F9B1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3.6</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274D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其中：预算包干费</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ED8CA9">
            <w:pPr>
              <w:jc w:val="righ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082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EE82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3.7</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735E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其中：工程优质费</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ED7548">
            <w:pPr>
              <w:jc w:val="righ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447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D838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4</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8F3D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税前工程造价</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BB897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9155138.07</w:t>
            </w:r>
          </w:p>
        </w:tc>
      </w:tr>
      <w:tr w14:paraId="47D2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BCD1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B7B9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增值税</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05BCB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818279.93</w:t>
            </w:r>
          </w:p>
        </w:tc>
      </w:tr>
      <w:tr w14:paraId="6F97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D818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6</w:t>
            </w:r>
          </w:p>
        </w:tc>
        <w:tc>
          <w:tcPr>
            <w:tcW w:w="43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3957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 xml:space="preserve">  合   计</w:t>
            </w:r>
          </w:p>
        </w:tc>
        <w:tc>
          <w:tcPr>
            <w:tcW w:w="37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8C3EE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9973418.00</w:t>
            </w:r>
          </w:p>
        </w:tc>
      </w:tr>
    </w:tbl>
    <w:p w14:paraId="789B2941">
      <w:pPr>
        <w:outlineLvl w:val="9"/>
        <w:rPr>
          <w:rFonts w:hint="default"/>
          <w:color w:val="000000" w:themeColor="text1"/>
          <w:highlight w:val="none"/>
          <w:lang w:val="en-US" w:eastAsia="zh-CN"/>
          <w14:textFill>
            <w14:solidFill>
              <w14:schemeClr w14:val="tx1"/>
            </w14:solidFill>
          </w14:textFill>
        </w:rPr>
      </w:pPr>
    </w:p>
    <w:p w14:paraId="458077E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3</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698FFA3">
      <w:pPr>
        <w:keepNext w:val="0"/>
        <w:keepLines w:val="0"/>
        <w:pageBreakBefore w:val="0"/>
        <w:wordWrap w:val="0"/>
        <w:overflowPunct/>
        <w:topLinePunct w:val="0"/>
        <w:bidi w:val="0"/>
        <w:spacing w:before="36" w:line="278" w:lineRule="auto"/>
        <w:ind w:left="10" w:right="200"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4</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本招标项目以暂估价形式列入招标工程量清单中的材料、工程设备、专业工程（以下统称“暂估价项目 ”）包括：</w:t>
      </w:r>
      <w:r>
        <w:rPr>
          <w:rFonts w:hint="eastAsia" w:ascii="宋体" w:hAnsi="宋体" w:eastAsia="宋体" w:cs="宋体"/>
          <w:color w:val="000000" w:themeColor="text1"/>
          <w:spacing w:val="0"/>
          <w:sz w:val="24"/>
          <w:szCs w:val="24"/>
          <w:highlight w:val="none"/>
          <w:u w:val="single"/>
          <w14:textFill>
            <w14:solidFill>
              <w14:schemeClr w14:val="tx1"/>
            </w14:solidFill>
          </w14:textFill>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5</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当暂估价项目的内容、标准、要求在项目实施过程中得以深化、明确、固定后，按以下原则发包：</w:t>
      </w:r>
    </w:p>
    <w:p w14:paraId="2E6E5889">
      <w:pPr>
        <w:keepNext w:val="0"/>
        <w:keepLines w:val="0"/>
        <w:pageBreakBefore w:val="0"/>
        <w:widowControl/>
        <w:kinsoku w:val="0"/>
        <w:wordWrap w:val="0"/>
        <w:overflowPunct/>
        <w:topLinePunct w:val="0"/>
        <w:autoSpaceDE w:val="0"/>
        <w:autoSpaceDN w:val="0"/>
        <w:bidi w:val="0"/>
        <w:adjustRightInd w:val="0"/>
        <w:snapToGrid w:val="0"/>
        <w:spacing w:before="153" w:line="310" w:lineRule="auto"/>
        <w:ind w:left="-3" w:leftChars="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（1）暂估价项目按工程、货物（指材料或工程设备，下同）的类别分类汇总的金额，达到必须招标规模标准的，由</w:t>
      </w: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0"/>
          <w:sz w:val="24"/>
          <w:szCs w:val="24"/>
          <w:highlight w:val="none"/>
          <w:u w:val="single"/>
          <w14:textFill>
            <w14:solidFill>
              <w14:schemeClr w14:val="tx1"/>
            </w14:solidFill>
          </w14:textFill>
        </w:rPr>
        <w:t xml:space="preserve">中标人招标，招标人参与管理 </w:t>
      </w:r>
      <w:r>
        <w:rPr>
          <w:rFonts w:hint="eastAsia" w:ascii="宋体" w:hAnsi="宋体" w:eastAsia="宋体" w:cs="宋体"/>
          <w:bCs/>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确定专业工程承包人（或材料、工程 设备供应商）和合同价格。</w:t>
      </w:r>
    </w:p>
    <w:p w14:paraId="748F67E9">
      <w:pPr>
        <w:keepNext w:val="0"/>
        <w:keepLines w:val="0"/>
        <w:pageBreakBefore w:val="0"/>
        <w:widowControl/>
        <w:kinsoku w:val="0"/>
        <w:wordWrap w:val="0"/>
        <w:overflowPunct/>
        <w:topLinePunct w:val="0"/>
        <w:autoSpaceDE w:val="0"/>
        <w:autoSpaceDN w:val="0"/>
        <w:bidi w:val="0"/>
        <w:adjustRightInd w:val="0"/>
        <w:snapToGrid w:val="0"/>
        <w:spacing w:before="30" w:line="310" w:lineRule="auto"/>
        <w:ind w:left="11" w:right="65" w:firstLine="489"/>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（2）暂估价项目按工程、货物的类别分类汇总的金额，未达到必须招标规模标准但适用政府采购规定的，按照政府采购规定确定专业工程承包人（或材料、工程设备供应商）和合同价格。</w:t>
      </w:r>
    </w:p>
    <w:p w14:paraId="6736DF1E">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 文件相关条款执行。</w:t>
      </w:r>
    </w:p>
    <w:p w14:paraId="6EC26BD9">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（4）暂估价项目按工程、货物的类别分类汇总的金额，未达到必须招标规模标准也不适用政府采购规定，中标人既不具备相应资格条件又不具备分包权的，由招标人另行发包。</w:t>
      </w:r>
    </w:p>
    <w:p w14:paraId="51638999">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（5）暂估价项目由其他承包人承包的，纳入中标人的管理和协调范围，由其他承包人向中标人承担质量、安全、文明施工、工期责任，中标人向招标人承担责任。</w:t>
      </w:r>
    </w:p>
    <w:p w14:paraId="06A8222B">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8.5 </w:t>
      </w:r>
      <w:r>
        <w:rPr>
          <w:rFonts w:hint="eastAsia" w:ascii="宋体" w:hAnsi="宋体" w:eastAsia="宋体" w:cs="宋体"/>
          <w:color w:val="000000" w:themeColor="text1"/>
          <w:spacing w:val="0"/>
          <w:sz w:val="24"/>
          <w:szCs w:val="24"/>
          <w:highlight w:val="none"/>
          <w14:textFill>
            <w14:solidFill>
              <w14:schemeClr w14:val="tx1"/>
            </w14:solidFill>
          </w14:textFill>
        </w:rPr>
        <w:t>条的规定确定货物（或服务）供应商和合同价格。暂列金额项目由其他承包人承包的，纳入中标人的管理和协调范围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由其他承包人向中标人承担质量、安全、文明施工、工期责任，中标人向招标人承担责任。</w:t>
      </w:r>
    </w:p>
    <w:p w14:paraId="44041CF4">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42" w:name="_Toc22978"/>
      <w:bookmarkStart w:id="43" w:name="_Toc28851"/>
      <w:r>
        <w:rPr>
          <w:rFonts w:hint="eastAsia" w:ascii="宋体" w:hAnsi="宋体" w:eastAsia="宋体" w:cs="宋体"/>
          <w:b/>
          <w:bCs/>
          <w:color w:val="000000" w:themeColor="text1"/>
          <w:spacing w:val="0"/>
          <w:sz w:val="24"/>
          <w:szCs w:val="24"/>
          <w:highlight w:val="none"/>
          <w14:textFill>
            <w14:solidFill>
              <w14:schemeClr w14:val="tx1"/>
            </w14:solidFill>
          </w14:textFill>
        </w:rPr>
        <w:t>9 ．投标报价</w:t>
      </w:r>
      <w:bookmarkEnd w:id="42"/>
      <w:bookmarkEnd w:id="43"/>
    </w:p>
    <w:p w14:paraId="0ED2EF22">
      <w:pPr>
        <w:keepNext w:val="0"/>
        <w:keepLines w:val="0"/>
        <w:pageBreakBefore w:val="0"/>
        <w:wordWrap w:val="0"/>
        <w:overflowPunct/>
        <w:topLinePunct w:val="0"/>
        <w:bidi w:val="0"/>
        <w:spacing w:before="157" w:line="219"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9.1  </w:t>
      </w:r>
      <w:r>
        <w:rPr>
          <w:rFonts w:hint="eastAsia" w:ascii="宋体" w:hAnsi="宋体" w:eastAsia="宋体" w:cs="宋体"/>
          <w:color w:val="000000" w:themeColor="text1"/>
          <w:spacing w:val="0"/>
          <w:sz w:val="24"/>
          <w:szCs w:val="24"/>
          <w:highlight w:val="none"/>
          <w14:textFill>
            <w14:solidFill>
              <w14:schemeClr w14:val="tx1"/>
            </w14:solidFill>
          </w14:textFill>
        </w:rPr>
        <w:t>投标人应按照以下依据编制投标报价：</w:t>
      </w:r>
    </w:p>
    <w:p w14:paraId="5DFFCF42">
      <w:pPr>
        <w:keepNext w:val="0"/>
        <w:keepLines w:val="0"/>
        <w:pageBreakBefore w:val="0"/>
        <w:wordWrap w:val="0"/>
        <w:overflowPunct/>
        <w:topLinePunct w:val="0"/>
        <w:bidi w:val="0"/>
        <w:spacing w:before="155"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C5DC104">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6A82739">
      <w:pPr>
        <w:keepNext w:val="0"/>
        <w:keepLines w:val="0"/>
        <w:pageBreakBefore w:val="0"/>
        <w:wordWrap w:val="0"/>
        <w:overflowPunct/>
        <w:topLinePunct w:val="0"/>
        <w:bidi w:val="0"/>
        <w:spacing w:before="78"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bookmarkStart w:id="44" w:name="bookmark120"/>
      <w:bookmarkEnd w:id="44"/>
      <w:r>
        <w:rPr>
          <w:rFonts w:hint="eastAsia" w:ascii="宋体" w:hAnsi="宋体" w:eastAsia="宋体" w:cs="宋体"/>
          <w:color w:val="000000" w:themeColor="text1"/>
          <w:spacing w:val="0"/>
          <w:sz w:val="24"/>
          <w:szCs w:val="24"/>
          <w:highlight w:val="none"/>
          <w14:textFill>
            <w14:solidFill>
              <w14:schemeClr w14:val="tx1"/>
            </w14:solidFill>
          </w14:textFill>
        </w:rPr>
        <w:t>（3）企业定额；</w:t>
      </w:r>
    </w:p>
    <w:p w14:paraId="21D7AB3A">
      <w:pPr>
        <w:keepNext w:val="0"/>
        <w:keepLines w:val="0"/>
        <w:pageBreakBefore w:val="0"/>
        <w:wordWrap w:val="0"/>
        <w:overflowPunct/>
        <w:topLinePunct w:val="0"/>
        <w:bidi w:val="0"/>
        <w:spacing w:before="155"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（4）招标文件及其答疑（或修改）公告、招标工程量清单；</w:t>
      </w:r>
    </w:p>
    <w:p w14:paraId="6C148BBB">
      <w:pPr>
        <w:keepNext w:val="0"/>
        <w:keepLines w:val="0"/>
        <w:pageBreakBefore w:val="0"/>
        <w:wordWrap w:val="0"/>
        <w:overflowPunct/>
        <w:topLinePunct w:val="0"/>
        <w:bidi w:val="0"/>
        <w:spacing w:before="154" w:line="221"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（5）施工图及相关资料；</w:t>
      </w:r>
    </w:p>
    <w:p w14:paraId="05C84BB3">
      <w:pPr>
        <w:keepNext w:val="0"/>
        <w:keepLines w:val="0"/>
        <w:pageBreakBefore w:val="0"/>
        <w:wordWrap w:val="0"/>
        <w:overflowPunct/>
        <w:topLinePunct w:val="0"/>
        <w:bidi w:val="0"/>
        <w:spacing w:before="152"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（6）施工现场情况、工程特点及投标时拟定的施工组织设计或施工方案；</w:t>
      </w:r>
    </w:p>
    <w:p w14:paraId="42F852A9">
      <w:pPr>
        <w:keepNext w:val="0"/>
        <w:keepLines w:val="0"/>
        <w:pageBreakBefore w:val="0"/>
        <w:wordWrap w:val="0"/>
        <w:overflowPunct/>
        <w:topLinePunct w:val="0"/>
        <w:bidi w:val="0"/>
        <w:spacing w:before="156"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（7）市场价格信息或项目所在地工程造价管理机构发布的工程造价信息；</w:t>
      </w:r>
    </w:p>
    <w:p w14:paraId="42E67E93">
      <w:pPr>
        <w:keepNext w:val="0"/>
        <w:keepLines w:val="0"/>
        <w:pageBreakBefore w:val="0"/>
        <w:wordWrap w:val="0"/>
        <w:overflowPunct/>
        <w:topLinePunct w:val="0"/>
        <w:bidi w:val="0"/>
        <w:spacing w:before="155"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（8）与建设项目相关的标准、规范、技术资料。</w:t>
      </w:r>
    </w:p>
    <w:p w14:paraId="655BD8EA">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9.2  </w:t>
      </w:r>
      <w:r>
        <w:rPr>
          <w:rFonts w:hint="eastAsia" w:ascii="宋体" w:hAnsi="宋体" w:eastAsia="宋体" w:cs="宋体"/>
          <w:color w:val="000000" w:themeColor="text1"/>
          <w:spacing w:val="0"/>
          <w:sz w:val="24"/>
          <w:szCs w:val="24"/>
          <w:highlight w:val="none"/>
          <w14:textFill>
            <w14:solidFill>
              <w14:schemeClr w14:val="tx1"/>
            </w14:solidFill>
          </w14:textFill>
        </w:rPr>
        <w:t>投标人应根据招标工程量清单、工程量清单计价</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pacing w:val="0"/>
          <w:sz w:val="24"/>
          <w:szCs w:val="24"/>
          <w:highlight w:val="none"/>
          <w14:textFill>
            <w14:solidFill>
              <w14:schemeClr w14:val="tx1"/>
            </w14:solidFill>
          </w14:textFill>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7D8B28AF">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9.3  </w:t>
      </w:r>
      <w:r>
        <w:rPr>
          <w:rFonts w:hint="eastAsia" w:ascii="宋体" w:hAnsi="宋体" w:eastAsia="宋体" w:cs="宋体"/>
          <w:color w:val="000000" w:themeColor="text1"/>
          <w:spacing w:val="0"/>
          <w:sz w:val="24"/>
          <w:szCs w:val="24"/>
          <w:highlight w:val="none"/>
          <w14:textFill>
            <w14:solidFill>
              <w14:schemeClr w14:val="tx1"/>
            </w14:solidFill>
          </w14:textFill>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BD0F3F4">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9.4  </w:t>
      </w:r>
      <w:r>
        <w:rPr>
          <w:rFonts w:hint="eastAsia" w:ascii="宋体" w:hAnsi="宋体" w:eastAsia="宋体" w:cs="宋体"/>
          <w:color w:val="000000" w:themeColor="text1"/>
          <w:spacing w:val="0"/>
          <w:sz w:val="24"/>
          <w:szCs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14:paraId="18DC3EDD">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9.5  </w:t>
      </w:r>
      <w:r>
        <w:rPr>
          <w:rFonts w:hint="eastAsia" w:ascii="宋体" w:hAnsi="宋体" w:eastAsia="宋体" w:cs="宋体"/>
          <w:color w:val="000000" w:themeColor="text1"/>
          <w:spacing w:val="0"/>
          <w:sz w:val="24"/>
          <w:szCs w:val="24"/>
          <w:highlight w:val="none"/>
          <w14:textFill>
            <w14:solidFill>
              <w14:schemeClr w14:val="tx1"/>
            </w14:solidFill>
          </w14:textFill>
        </w:rPr>
        <w:t>投标人必须按照招标工程量清单及表格填报价格。项目编码、项目名称、项目特征、计量单位、工程量必须与招标工程量清单一致。所有报价均以人民币“元 ” 为单位，并保留小数点后两位。</w:t>
      </w:r>
    </w:p>
    <w:p w14:paraId="2DEC74A0">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9.6  </w:t>
      </w:r>
      <w:r>
        <w:rPr>
          <w:rFonts w:hint="eastAsia" w:ascii="宋体" w:hAnsi="宋体" w:eastAsia="宋体" w:cs="宋体"/>
          <w:color w:val="000000" w:themeColor="text1"/>
          <w:spacing w:val="0"/>
          <w:sz w:val="24"/>
          <w:szCs w:val="24"/>
          <w:highlight w:val="none"/>
          <w14:textFill>
            <w14:solidFill>
              <w14:schemeClr w14:val="tx1"/>
            </w14:solidFill>
          </w14:textFill>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40CE886C">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9.7  </w:t>
      </w:r>
      <w:r>
        <w:rPr>
          <w:rFonts w:hint="eastAsia" w:ascii="宋体" w:hAnsi="宋体" w:eastAsia="宋体" w:cs="宋体"/>
          <w:color w:val="000000" w:themeColor="text1"/>
          <w:spacing w:val="0"/>
          <w:sz w:val="24"/>
          <w:szCs w:val="24"/>
          <w:highlight w:val="none"/>
          <w14:textFill>
            <w14:solidFill>
              <w14:schemeClr w14:val="tx1"/>
            </w14:solidFill>
          </w14:textFill>
        </w:rPr>
        <w:t>投标人的投标总价不得高于</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，也不得低于工程成本。投标人对投标总价的所有优惠（降价、让利等），均应当反映在具体清单项目或其综合单价的报价上。</w:t>
      </w:r>
      <w:r>
        <w:rPr>
          <w:rFonts w:hint="eastAsia" w:ascii="宋体" w:hAnsi="宋体" w:eastAsia="宋体" w:cs="宋体"/>
          <w:b/>
          <w:bCs/>
          <w:color w:val="000000" w:themeColor="text1"/>
          <w:spacing w:val="0"/>
          <w:sz w:val="24"/>
          <w:szCs w:val="24"/>
          <w:highlight w:val="none"/>
          <w14:textFill>
            <w14:solidFill>
              <w14:schemeClr w14:val="tx1"/>
            </w14:solidFill>
          </w14:textFill>
        </w:rPr>
        <w:t>如果投标人的投标总价下浮率高于15%时，投标人必须在投标文件中专项作出详细合理的书面说明并提供以往类似工程详细成本分析报告供评标委员会审查。</w:t>
      </w:r>
    </w:p>
    <w:p w14:paraId="2EE97EFC">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lang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投标总价下浮率=（1-投标总价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100%</w:t>
      </w:r>
    </w:p>
    <w:p w14:paraId="0A848A62">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9.8  </w:t>
      </w:r>
      <w:r>
        <w:rPr>
          <w:rFonts w:hint="eastAsia" w:ascii="宋体" w:hAnsi="宋体" w:eastAsia="宋体" w:cs="宋体"/>
          <w:color w:val="000000" w:themeColor="text1"/>
          <w:spacing w:val="0"/>
          <w:sz w:val="24"/>
          <w:szCs w:val="24"/>
          <w:highlight w:val="none"/>
          <w14:textFill>
            <w14:solidFill>
              <w14:schemeClr w14:val="tx1"/>
            </w14:solidFill>
          </w14:textFill>
        </w:rPr>
        <w:t>投标人的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报价必须达到或超过</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中提供的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76AD78D0">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9.9  </w:t>
      </w:r>
      <w:r>
        <w:rPr>
          <w:rFonts w:hint="eastAsia" w:ascii="宋体" w:hAnsi="宋体" w:eastAsia="宋体" w:cs="宋体"/>
          <w:color w:val="000000" w:themeColor="text1"/>
          <w:spacing w:val="0"/>
          <w:sz w:val="24"/>
          <w:szCs w:val="24"/>
          <w:highlight w:val="none"/>
          <w14:textFill>
            <w14:solidFill>
              <w14:schemeClr w14:val="tx1"/>
            </w14:solidFill>
          </w14:textFill>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31555D04">
      <w:pPr>
        <w:pStyle w:val="6"/>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宋体" w:hAnsi="宋体" w:eastAsia="宋体" w:cs="宋体"/>
          <w:snapToGrid w:val="0"/>
          <w:color w:val="000000" w:themeColor="text1"/>
          <w:spacing w:val="0"/>
          <w:sz w:val="24"/>
          <w:szCs w:val="24"/>
          <w:highlight w:val="none"/>
          <w:lang w:val="en-US" w:eastAsia="en-US" w:bidi="ar-SA"/>
          <w14:textFill>
            <w14:solidFill>
              <w14:schemeClr w14:val="tx1"/>
            </w14:solidFill>
          </w14:textFill>
        </w:rPr>
      </w:pPr>
      <w:r>
        <w:rPr>
          <w:rFonts w:hint="eastAsia" w:ascii="宋体" w:hAnsi="宋体" w:eastAsia="宋体" w:cs="宋体"/>
          <w:b/>
          <w:bCs/>
          <w:color w:val="000000" w:themeColor="text1"/>
          <w:spacing w:val="0"/>
          <w:highlight w:val="none"/>
          <w14:textFill>
            <w14:solidFill>
              <w14:schemeClr w14:val="tx1"/>
            </w14:solidFill>
          </w14:textFill>
        </w:rPr>
        <w:t xml:space="preserve">9.10 </w:t>
      </w:r>
      <w:r>
        <w:rPr>
          <w:rFonts w:hint="eastAsia" w:ascii="宋体" w:hAnsi="宋体" w:eastAsia="宋体" w:cs="宋体"/>
          <w:snapToGrid w:val="0"/>
          <w:color w:val="000000" w:themeColor="text1"/>
          <w:spacing w:val="0"/>
          <w:sz w:val="24"/>
          <w:szCs w:val="24"/>
          <w:highlight w:val="none"/>
          <w:lang w:val="en-US" w:eastAsia="en-US" w:bidi="ar-SA"/>
          <w14:textFill>
            <w14:solidFill>
              <w14:schemeClr w14:val="tx1"/>
            </w14:solidFill>
          </w14:textFill>
        </w:rPr>
        <w:t>预算包干内容一般包括施工雨（污）水的排除、因地形影响造成的场内料具二次运输、20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45" w:name="_Toc8260"/>
      <w:bookmarkStart w:id="46" w:name="_Toc16322"/>
      <w:r>
        <w:rPr>
          <w:rFonts w:hint="eastAsia" w:ascii="宋体" w:hAnsi="宋体" w:eastAsia="宋体" w:cs="宋体"/>
          <w:b/>
          <w:bCs/>
          <w:color w:val="000000" w:themeColor="text1"/>
          <w:spacing w:val="0"/>
          <w:sz w:val="24"/>
          <w:szCs w:val="24"/>
          <w:highlight w:val="none"/>
          <w14:textFill>
            <w14:solidFill>
              <w14:schemeClr w14:val="tx1"/>
            </w14:solidFill>
          </w14:textFill>
        </w:rPr>
        <w:t>10 ．投标文件的编制要求</w:t>
      </w:r>
      <w:bookmarkEnd w:id="45"/>
      <w:bookmarkEnd w:id="46"/>
    </w:p>
    <w:p w14:paraId="1ADA1598">
      <w:pPr>
        <w:keepNext w:val="0"/>
        <w:keepLines w:val="0"/>
        <w:pageBreakBefore w:val="0"/>
        <w:wordWrap w:val="0"/>
        <w:overflowPunct/>
        <w:topLinePunct w:val="0"/>
        <w:bidi w:val="0"/>
        <w:spacing w:before="152" w:line="222" w:lineRule="auto"/>
        <w:ind w:left="496"/>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47" w:name="_Toc20590"/>
      <w:bookmarkStart w:id="48" w:name="_Toc22937"/>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  </w:t>
      </w:r>
      <w:r>
        <w:rPr>
          <w:rFonts w:hint="eastAsia" w:ascii="宋体" w:hAnsi="宋体" w:eastAsia="宋体" w:cs="宋体"/>
          <w:color w:val="000000" w:themeColor="text1"/>
          <w:spacing w:val="0"/>
          <w:sz w:val="24"/>
          <w:szCs w:val="24"/>
          <w:highlight w:val="none"/>
          <w14:textFill>
            <w14:solidFill>
              <w14:schemeClr w14:val="tx1"/>
            </w14:solidFill>
          </w14:textFill>
        </w:rPr>
        <w:t>一般要求</w:t>
      </w:r>
      <w:bookmarkEnd w:id="47"/>
      <w:bookmarkEnd w:id="48"/>
    </w:p>
    <w:p w14:paraId="3BA09E09">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投标文件应按第六章投标文件格式规定的内容，投标人提交的投标文件应当使用招标文件所提供的投标文件全部格式。</w:t>
      </w:r>
    </w:p>
    <w:p w14:paraId="64F68F54">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10.1.1  </w:t>
      </w:r>
      <w:r>
        <w:rPr>
          <w:rFonts w:hint="eastAsia" w:ascii="宋体" w:hAnsi="宋体" w:eastAsia="宋体" w:cs="宋体"/>
          <w:color w:val="000000" w:themeColor="text1"/>
          <w:spacing w:val="0"/>
          <w:sz w:val="24"/>
          <w:szCs w:val="24"/>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51122B5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10.1.2  </w:t>
      </w:r>
      <w:r>
        <w:rPr>
          <w:rFonts w:hint="eastAsia" w:ascii="宋体" w:hAnsi="宋体" w:eastAsia="宋体" w:cs="宋体"/>
          <w:color w:val="000000" w:themeColor="text1"/>
          <w:spacing w:val="0"/>
          <w:sz w:val="24"/>
          <w:szCs w:val="24"/>
          <w:highlight w:val="none"/>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1C1308EF">
      <w:pPr>
        <w:keepNext w:val="0"/>
        <w:keepLines w:val="0"/>
        <w:pageBreakBefore w:val="0"/>
        <w:wordWrap w:val="0"/>
        <w:overflowPunct/>
        <w:topLinePunct w:val="0"/>
        <w:bidi w:val="0"/>
        <w:spacing w:before="1" w:line="219" w:lineRule="auto"/>
        <w:ind w:left="5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10.1.3  </w:t>
      </w:r>
      <w:r>
        <w:rPr>
          <w:rFonts w:hint="eastAsia" w:ascii="宋体" w:hAnsi="宋体" w:eastAsia="宋体" w:cs="宋体"/>
          <w:color w:val="000000" w:themeColor="text1"/>
          <w:spacing w:val="0"/>
          <w:sz w:val="24"/>
          <w:szCs w:val="24"/>
          <w:highlight w:val="none"/>
          <w14:textFill>
            <w14:solidFill>
              <w14:schemeClr w14:val="tx1"/>
            </w14:solidFill>
          </w14:textFill>
        </w:rPr>
        <w:t>投标文件需按以下要求签字、盖章：电子投标文件：</w:t>
      </w:r>
    </w:p>
    <w:p w14:paraId="75FDA074">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投标文件封面、组成内容中凡注明“签字 ”处由要求的人员签字或电子签章；凡注明“签字或盖章 ”处由要求的人员签字或盖其私章（电子印章）；凡注明“签字并盖执业印章 ”处由要求的人员签字并盖其执业印章。</w:t>
      </w:r>
    </w:p>
    <w:p w14:paraId="6358B792">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投标文件封套、封面、组成内容中凡要求录入投标人名称且注明“盖单位章 ”处盖单位法人公章（电子印章）。</w:t>
      </w:r>
    </w:p>
    <w:p w14:paraId="3F70DCC9">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投标文件的签字均为签字人本人亲笔署名或签章（电子印章），其余部分的复印件无须另行签字、盖章。</w:t>
      </w:r>
    </w:p>
    <w:p w14:paraId="2DA037BE">
      <w:pPr>
        <w:keepNext w:val="0"/>
        <w:keepLines w:val="0"/>
        <w:pageBreakBefore w:val="0"/>
        <w:wordWrap w:val="0"/>
        <w:overflowPunct/>
        <w:topLinePunct w:val="0"/>
        <w:bidi w:val="0"/>
        <w:spacing w:before="155" w:line="219" w:lineRule="auto"/>
        <w:ind w:left="0" w:leftChars="0" w:firstLine="482" w:firstLineChars="200"/>
        <w:outlineLvl w:val="9"/>
        <w:rPr>
          <w:rFonts w:hint="eastAsia" w:ascii="宋体" w:hAnsi="宋体" w:eastAsia="宋体" w:cs="宋体"/>
          <w:b w:val="0"/>
          <w:bCs w:val="0"/>
          <w:color w:val="000000" w:themeColor="text1"/>
          <w:spacing w:val="0"/>
          <w:sz w:val="24"/>
          <w:szCs w:val="24"/>
          <w:highlight w:val="none"/>
          <w14:textFill>
            <w14:solidFill>
              <w14:schemeClr w14:val="tx1"/>
            </w14:solidFill>
          </w14:textFill>
        </w:rPr>
      </w:pPr>
      <w:bookmarkStart w:id="49" w:name="_Toc21271"/>
      <w:bookmarkStart w:id="50" w:name="_Toc20223"/>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10.1.3.4 </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联合体投标的，除《联合体协议书》外，由联合体牵头人按以上要求签亲笔署名或签章（电子印章）即可。</w:t>
      </w:r>
    </w:p>
    <w:p w14:paraId="0C858C64">
      <w:pPr>
        <w:keepNext w:val="0"/>
        <w:keepLines w:val="0"/>
        <w:pageBreakBefore w:val="0"/>
        <w:wordWrap w:val="0"/>
        <w:overflowPunct/>
        <w:topLinePunct w:val="0"/>
        <w:bidi w:val="0"/>
        <w:spacing w:before="155" w:line="219" w:lineRule="auto"/>
        <w:ind w:left="500"/>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  </w:t>
      </w:r>
      <w:r>
        <w:rPr>
          <w:rFonts w:hint="eastAsia" w:ascii="宋体" w:hAnsi="宋体" w:eastAsia="宋体" w:cs="宋体"/>
          <w:color w:val="000000" w:themeColor="text1"/>
          <w:spacing w:val="0"/>
          <w:sz w:val="24"/>
          <w:szCs w:val="24"/>
          <w:highlight w:val="none"/>
          <w14:textFill>
            <w14:solidFill>
              <w14:schemeClr w14:val="tx1"/>
            </w14:solidFill>
          </w14:textFill>
        </w:rPr>
        <w:t>商务标书的编制要求</w:t>
      </w:r>
      <w:bookmarkEnd w:id="49"/>
      <w:bookmarkEnd w:id="50"/>
    </w:p>
    <w:p w14:paraId="0C2AF9BC">
      <w:pPr>
        <w:keepNext w:val="0"/>
        <w:keepLines w:val="0"/>
        <w:pageBreakBefore w:val="0"/>
        <w:wordWrap w:val="0"/>
        <w:overflowPunct/>
        <w:topLinePunct w:val="0"/>
        <w:bidi w:val="0"/>
        <w:spacing w:before="157" w:line="219" w:lineRule="auto"/>
        <w:ind w:left="5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10.2.1 </w:t>
      </w:r>
      <w:r>
        <w:rPr>
          <w:rFonts w:hint="eastAsia" w:ascii="宋体" w:hAnsi="宋体" w:eastAsia="宋体" w:cs="宋体"/>
          <w:color w:val="000000" w:themeColor="text1"/>
          <w:spacing w:val="0"/>
          <w:sz w:val="24"/>
          <w:szCs w:val="24"/>
          <w:highlight w:val="none"/>
          <w14:textFill>
            <w14:solidFill>
              <w14:schemeClr w14:val="tx1"/>
            </w14:solidFill>
          </w14:textFill>
        </w:rPr>
        <w:t>商务标书包括但不限于以下内容：</w:t>
      </w:r>
    </w:p>
    <w:p w14:paraId="352E57AE">
      <w:pPr>
        <w:keepNext w:val="0"/>
        <w:keepLines w:val="0"/>
        <w:pageBreakBefore w:val="0"/>
        <w:wordWrap w:val="0"/>
        <w:overflowPunct/>
        <w:topLinePunct w:val="0"/>
        <w:bidi w:val="0"/>
        <w:spacing w:before="154"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（1）封面（格式一）；</w:t>
      </w:r>
    </w:p>
    <w:p w14:paraId="76EADC31">
      <w:pPr>
        <w:keepNext w:val="0"/>
        <w:keepLines w:val="0"/>
        <w:pageBreakBefore w:val="0"/>
        <w:wordWrap w:val="0"/>
        <w:overflowPunct/>
        <w:topLinePunct w:val="0"/>
        <w:bidi w:val="0"/>
        <w:spacing w:before="153" w:line="222"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目录；</w:t>
      </w:r>
    </w:p>
    <w:p w14:paraId="774FBD39">
      <w:pPr>
        <w:keepNext w:val="0"/>
        <w:keepLines w:val="0"/>
        <w:pageBreakBefore w:val="0"/>
        <w:wordWrap w:val="0"/>
        <w:overflowPunct/>
        <w:topLinePunct w:val="0"/>
        <w:bidi w:val="0"/>
        <w:spacing w:before="153"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（3）《投标函》（格式二）；</w:t>
      </w:r>
    </w:p>
    <w:p w14:paraId="720161C8">
      <w:pPr>
        <w:keepNext w:val="0"/>
        <w:keepLines w:val="0"/>
        <w:pageBreakBefore w:val="0"/>
        <w:wordWrap w:val="0"/>
        <w:overflowPunct/>
        <w:topLinePunct w:val="0"/>
        <w:bidi w:val="0"/>
        <w:spacing w:before="153"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（4）《各项承诺一览表》（格式三）；</w:t>
      </w:r>
    </w:p>
    <w:p w14:paraId="7094AFC2">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（5）《授权委托书》（格式四）；</w:t>
      </w:r>
    </w:p>
    <w:p w14:paraId="3AF70EF9">
      <w:pPr>
        <w:keepNext w:val="0"/>
        <w:keepLines w:val="0"/>
        <w:pageBreakBefore w:val="0"/>
        <w:wordWrap w:val="0"/>
        <w:overflowPunct/>
        <w:topLinePunct w:val="0"/>
        <w:bidi w:val="0"/>
        <w:spacing w:before="156"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（6）《法定代表人身份证明》（格式五）；</w:t>
      </w:r>
    </w:p>
    <w:p w14:paraId="2DB8A529">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（7）《联合体协议书》（格式六）及所附资料；</w:t>
      </w:r>
    </w:p>
    <w:p w14:paraId="6673BC70">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000000" w:themeColor="text1"/>
          <w:spacing w:val="0"/>
          <w:sz w:val="24"/>
          <w:szCs w:val="24"/>
          <w:highlight w:val="none"/>
          <w14:textFill>
            <w14:solidFill>
              <w14:schemeClr w14:val="tx1"/>
            </w14:solidFill>
          </w14:textFill>
        </w:rPr>
        <w:t>《韶关市公共资源交易一体化平台保证金缴纳信息》页面截图</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36031B27">
      <w:pPr>
        <w:keepNext w:val="0"/>
        <w:keepLines w:val="0"/>
        <w:pageBreakBefore w:val="0"/>
        <w:wordWrap w:val="0"/>
        <w:overflowPunct/>
        <w:topLinePunct w:val="0"/>
        <w:bidi w:val="0"/>
        <w:spacing w:before="156"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（9）《投标人基本情况表》（格式七）及所附资料；</w:t>
      </w:r>
    </w:p>
    <w:p w14:paraId="2CE7262F">
      <w:pPr>
        <w:keepNext w:val="0"/>
        <w:keepLines w:val="0"/>
        <w:pageBreakBefore w:val="0"/>
        <w:wordWrap w:val="0"/>
        <w:overflowPunct/>
        <w:topLinePunct w:val="0"/>
        <w:bidi w:val="0"/>
        <w:spacing w:before="155"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（10）《项目经理简历表》（格式八）及所附资料；</w:t>
      </w:r>
    </w:p>
    <w:p w14:paraId="4BF4D313">
      <w:pPr>
        <w:keepNext w:val="0"/>
        <w:keepLines w:val="0"/>
        <w:pageBreakBefore w:val="0"/>
        <w:wordWrap w:val="0"/>
        <w:overflowPunct/>
        <w:topLinePunct w:val="0"/>
        <w:bidi w:val="0"/>
        <w:spacing w:before="154"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（11）《项目经理任职声明》（格式九）；</w:t>
      </w:r>
    </w:p>
    <w:p w14:paraId="6D95CC60">
      <w:pPr>
        <w:keepNext w:val="0"/>
        <w:keepLines w:val="0"/>
        <w:pageBreakBefore w:val="0"/>
        <w:wordWrap w:val="0"/>
        <w:overflowPunct/>
        <w:topLinePunct w:val="0"/>
        <w:bidi w:val="0"/>
        <w:spacing w:before="156"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（12）《项目技术负责人简历表》（格式十）及所附资料；</w:t>
      </w:r>
    </w:p>
    <w:p w14:paraId="0132BAD9">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（13）《项</w:t>
      </w:r>
      <w:bookmarkStart w:id="51" w:name="OLE_LINK7"/>
      <w:r>
        <w:rPr>
          <w:rFonts w:hint="eastAsia" w:ascii="宋体" w:hAnsi="宋体" w:eastAsia="宋体" w:cs="宋体"/>
          <w:color w:val="000000" w:themeColor="text1"/>
          <w:spacing w:val="0"/>
          <w:sz w:val="24"/>
          <w:szCs w:val="24"/>
          <w:highlight w:val="none"/>
          <w14:textFill>
            <w14:solidFill>
              <w14:schemeClr w14:val="tx1"/>
            </w14:solidFill>
          </w14:textFill>
        </w:rPr>
        <w:t>目管理机构组成表》（格式十一）及</w:t>
      </w:r>
      <w:bookmarkEnd w:id="51"/>
      <w:r>
        <w:rPr>
          <w:rFonts w:hint="eastAsia" w:ascii="宋体" w:hAnsi="宋体" w:eastAsia="宋体" w:cs="宋体"/>
          <w:color w:val="000000" w:themeColor="text1"/>
          <w:spacing w:val="0"/>
          <w:sz w:val="24"/>
          <w:szCs w:val="24"/>
          <w:highlight w:val="none"/>
          <w14:textFill>
            <w14:solidFill>
              <w14:schemeClr w14:val="tx1"/>
            </w14:solidFill>
          </w14:textFill>
        </w:rPr>
        <w:t>所附资料；</w:t>
      </w:r>
    </w:p>
    <w:p w14:paraId="6E0A04ED">
      <w:pPr>
        <w:keepNext w:val="0"/>
        <w:keepLines w:val="0"/>
        <w:pageBreakBefore w:val="0"/>
        <w:wordWrap w:val="0"/>
        <w:overflowPunct/>
        <w:topLinePunct w:val="0"/>
        <w:bidi w:val="0"/>
        <w:spacing w:before="155"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（14）本节第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15.5.1 </w:t>
      </w:r>
      <w:r>
        <w:rPr>
          <w:rFonts w:hint="eastAsia" w:ascii="宋体" w:hAnsi="宋体" w:eastAsia="宋体" w:cs="宋体"/>
          <w:color w:val="000000" w:themeColor="text1"/>
          <w:spacing w:val="0"/>
          <w:sz w:val="24"/>
          <w:szCs w:val="24"/>
          <w:highlight w:val="none"/>
          <w14:textFill>
            <w14:solidFill>
              <w14:schemeClr w14:val="tx1"/>
            </w14:solidFill>
          </w14:textFill>
        </w:rPr>
        <w:t>目“评标方法 ”要求提供的评审资料；</w:t>
      </w:r>
    </w:p>
    <w:p w14:paraId="03DF9A5F">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（15）投标人认为有必要补充的其他资料。（例如投标人已经工商变更，但其企业资质证书、安全生产许可证或其员工执业资格注册证书上的企业名称未能在投标期间完成变更的书面说明和佐证材料等）</w:t>
      </w:r>
    </w:p>
    <w:p w14:paraId="29D2CA8C">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10.2.1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目中所列出的商务标书组成内容中，第（1）至第（13）项所有投标人均应提供，</w:t>
      </w:r>
      <w:r>
        <w:rPr>
          <w:rFonts w:hint="eastAsia" w:ascii="宋体" w:hAnsi="宋体" w:eastAsia="宋体" w:cs="宋体"/>
          <w:b/>
          <w:bCs/>
          <w:color w:val="000000" w:themeColor="text1"/>
          <w:spacing w:val="0"/>
          <w:sz w:val="24"/>
          <w:szCs w:val="24"/>
          <w:highlight w:val="none"/>
          <w14:textFill>
            <w14:solidFill>
              <w14:schemeClr w14:val="tx1"/>
            </w14:solidFill>
          </w14:textFill>
        </w:rPr>
        <w:t>但非联合体投标的，无需提供第（7）项内容。</w:t>
      </w:r>
    </w:p>
    <w:p w14:paraId="2F3F2186">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10.2.3 </w:t>
      </w:r>
      <w:r>
        <w:rPr>
          <w:rFonts w:hint="eastAsia" w:ascii="宋体" w:hAnsi="宋体" w:eastAsia="宋体" w:cs="宋体"/>
          <w:color w:val="000000" w:themeColor="text1"/>
          <w:spacing w:val="0"/>
          <w:sz w:val="24"/>
          <w:szCs w:val="24"/>
          <w:highlight w:val="none"/>
          <w14:textFill>
            <w14:solidFill>
              <w14:schemeClr w14:val="tx1"/>
            </w14:solidFill>
          </w14:textFill>
        </w:rPr>
        <w:t>商务标书的组成内容按本节第 10.2.1 目规定的顺序整理、编排后，逐页（页码起始从封面开始）连续标记页码。</w:t>
      </w:r>
    </w:p>
    <w:p w14:paraId="2120F2BD">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2D4DCA8F">
      <w:pPr>
        <w:keepNext w:val="0"/>
        <w:keepLines w:val="0"/>
        <w:pageBreakBefore w:val="0"/>
        <w:wordWrap w:val="0"/>
        <w:overflowPunct/>
        <w:topLinePunct w:val="0"/>
        <w:bidi w:val="0"/>
        <w:spacing w:before="78" w:line="219" w:lineRule="auto"/>
        <w:ind w:left="496"/>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52" w:name="_Toc29370"/>
      <w:bookmarkStart w:id="53" w:name="_Toc10602"/>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  </w:t>
      </w:r>
      <w:r>
        <w:rPr>
          <w:rFonts w:hint="eastAsia" w:ascii="宋体" w:hAnsi="宋体" w:eastAsia="宋体" w:cs="宋体"/>
          <w:color w:val="000000" w:themeColor="text1"/>
          <w:spacing w:val="0"/>
          <w:sz w:val="24"/>
          <w:szCs w:val="24"/>
          <w:highlight w:val="none"/>
          <w14:textFill>
            <w14:solidFill>
              <w14:schemeClr w14:val="tx1"/>
            </w14:solidFill>
          </w14:textFill>
        </w:rPr>
        <w:t>经济标书的编制要求</w:t>
      </w:r>
      <w:bookmarkEnd w:id="52"/>
      <w:bookmarkEnd w:id="53"/>
    </w:p>
    <w:p w14:paraId="1F78619A">
      <w:pPr>
        <w:keepNext w:val="0"/>
        <w:keepLines w:val="0"/>
        <w:pageBreakBefore w:val="0"/>
        <w:wordWrap w:val="0"/>
        <w:overflowPunct/>
        <w:topLinePunct w:val="0"/>
        <w:bidi w:val="0"/>
        <w:spacing w:before="154"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10.3.1  </w:t>
      </w:r>
      <w:r>
        <w:rPr>
          <w:rFonts w:hint="eastAsia" w:ascii="宋体" w:hAnsi="宋体" w:eastAsia="宋体" w:cs="宋体"/>
          <w:color w:val="000000" w:themeColor="text1"/>
          <w:spacing w:val="0"/>
          <w:sz w:val="24"/>
          <w:szCs w:val="24"/>
          <w:highlight w:val="none"/>
          <w14:textFill>
            <w14:solidFill>
              <w14:schemeClr w14:val="tx1"/>
            </w14:solidFill>
          </w14:textFill>
        </w:rPr>
        <w:t>经济标书包括以下内容：</w:t>
      </w:r>
    </w:p>
    <w:p w14:paraId="57663477">
      <w:pPr>
        <w:keepNext w:val="0"/>
        <w:keepLines w:val="0"/>
        <w:pageBreakBefore w:val="0"/>
        <w:wordWrap w:val="0"/>
        <w:overflowPunct/>
        <w:topLinePunct w:val="0"/>
        <w:bidi w:val="0"/>
        <w:spacing w:before="156"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（1）封面（格式一）；</w:t>
      </w:r>
    </w:p>
    <w:p w14:paraId="18A4AD47">
      <w:pPr>
        <w:keepNext w:val="0"/>
        <w:keepLines w:val="0"/>
        <w:pageBreakBefore w:val="0"/>
        <w:wordWrap w:val="0"/>
        <w:overflowPunct/>
        <w:topLinePunct w:val="0"/>
        <w:bidi w:val="0"/>
        <w:spacing w:before="153" w:line="222"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目录；</w:t>
      </w:r>
    </w:p>
    <w:p w14:paraId="74083071">
      <w:pPr>
        <w:keepNext w:val="0"/>
        <w:keepLines w:val="0"/>
        <w:pageBreakBefore w:val="0"/>
        <w:wordWrap w:val="0"/>
        <w:overflowPunct/>
        <w:topLinePunct w:val="0"/>
        <w:bidi w:val="0"/>
        <w:spacing w:before="150"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（3）《投标总价》；</w:t>
      </w:r>
    </w:p>
    <w:p w14:paraId="105877BB">
      <w:pPr>
        <w:keepNext w:val="0"/>
        <w:keepLines w:val="0"/>
        <w:pageBreakBefore w:val="0"/>
        <w:widowControl/>
        <w:kinsoku w:val="0"/>
        <w:wordWrap w:val="0"/>
        <w:overflowPunct/>
        <w:topLinePunct w:val="0"/>
        <w:autoSpaceDE w:val="0"/>
        <w:autoSpaceDN w:val="0"/>
        <w:bidi w:val="0"/>
        <w:adjustRightInd w:val="0"/>
        <w:snapToGrid w:val="0"/>
        <w:spacing w:before="155" w:line="310" w:lineRule="auto"/>
        <w:ind w:left="6"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说明：《投标总价》的格式按照《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）执行，并应满足以下要求：</w:t>
      </w:r>
    </w:p>
    <w:p w14:paraId="2569EC2C">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．《投标总价扉页》后应附编制人的造价工程师注册证书彩色扫描件（须扫描至变更注册栏，</w:t>
      </w:r>
      <w:r>
        <w:rPr>
          <w:rFonts w:hint="eastAsia" w:ascii="宋体" w:hAnsi="宋体" w:eastAsia="宋体" w:cs="宋体"/>
          <w:b/>
          <w:bCs/>
          <w:color w:val="000000" w:themeColor="text1"/>
          <w:spacing w:val="0"/>
          <w:sz w:val="24"/>
          <w:szCs w:val="24"/>
          <w:highlight w:val="none"/>
          <w14:textFill>
            <w14:solidFill>
              <w14:schemeClr w14:val="tx1"/>
            </w14:solidFill>
          </w14:textFill>
        </w:rPr>
        <w:t>一级造价师或二级造价师均可提供电子证书</w:t>
      </w:r>
      <w:r>
        <w:rPr>
          <w:rFonts w:hint="eastAsia" w:ascii="宋体" w:hAnsi="宋体" w:eastAsia="宋体" w:cs="宋体"/>
          <w:color w:val="000000" w:themeColor="text1"/>
          <w:spacing w:val="0"/>
          <w:sz w:val="24"/>
          <w:szCs w:val="24"/>
          <w:highlight w:val="none"/>
          <w14:textFill>
            <w14:solidFill>
              <w14:schemeClr w14:val="tx1"/>
            </w14:solidFill>
          </w14:textFill>
        </w:rPr>
        <w:t>）；投标人委托造价咨询单位编制《投标总价》的，在该扉页“投标人”栏目加盖造价咨询人公章，并在该扉页后附造价咨询人的营业执照副本彩色扫描件。</w:t>
      </w:r>
    </w:p>
    <w:p w14:paraId="068BAFD3">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投标人认为有必要补充的其他资料（例如关于投标总价下浮率超过 15%的书面说明和佐证材料）。</w:t>
      </w:r>
    </w:p>
    <w:p w14:paraId="05D38EAE">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10.3.1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目中所列出的经济标书组成内容中，第（1）至第（3）项所有投标人均应提供。</w:t>
      </w:r>
    </w:p>
    <w:p w14:paraId="1592DD8B">
      <w:pPr>
        <w:keepNext w:val="0"/>
        <w:keepLines w:val="0"/>
        <w:pageBreakBefore w:val="0"/>
        <w:widowControl/>
        <w:kinsoku w:val="0"/>
        <w:wordWrap w:val="0"/>
        <w:overflowPunct/>
        <w:topLinePunct w:val="0"/>
        <w:autoSpaceDE w:val="0"/>
        <w:autoSpaceDN w:val="0"/>
        <w:bidi w:val="0"/>
        <w:adjustRightInd w:val="0"/>
        <w:snapToGrid w:val="0"/>
        <w:spacing w:before="155" w:line="310" w:lineRule="auto"/>
        <w:ind w:left="6" w:right="62"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10.3.3 </w:t>
      </w:r>
      <w:r>
        <w:rPr>
          <w:rFonts w:hint="eastAsia" w:ascii="宋体" w:hAnsi="宋体" w:eastAsia="宋体" w:cs="宋体"/>
          <w:color w:val="000000" w:themeColor="text1"/>
          <w:spacing w:val="0"/>
          <w:sz w:val="24"/>
          <w:szCs w:val="24"/>
          <w:highlight w:val="none"/>
          <w14:textFill>
            <w14:solidFill>
              <w14:schemeClr w14:val="tx1"/>
            </w14:solidFill>
          </w14:textFill>
        </w:rPr>
        <w:t>经济标书的组成内容按本节第 10.3.1 目规定的顺序整理、编排后，逐页（页码起始从封面开始）连续标记页码。</w:t>
      </w:r>
    </w:p>
    <w:p w14:paraId="3A6D334B">
      <w:pPr>
        <w:keepNext w:val="0"/>
        <w:keepLines w:val="0"/>
        <w:pageBreakBefore w:val="0"/>
        <w:wordWrap w:val="0"/>
        <w:overflowPunct/>
        <w:topLinePunct w:val="0"/>
        <w:bidi w:val="0"/>
        <w:spacing w:before="82" w:line="213" w:lineRule="auto"/>
        <w:ind w:left="496"/>
        <w:outlineLvl w:val="9"/>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施工组织设计的编制要求</w:t>
      </w:r>
    </w:p>
    <w:p w14:paraId="7828F48B">
      <w:pPr>
        <w:keepNext w:val="0"/>
        <w:keepLines w:val="0"/>
        <w:pageBreakBefore w:val="0"/>
        <w:wordWrap w:val="0"/>
        <w:overflowPunct/>
        <w:topLinePunct w:val="0"/>
        <w:bidi w:val="0"/>
        <w:spacing w:before="151"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10.4.1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施工组织设计的编制依据包括且不限于：</w:t>
      </w:r>
    </w:p>
    <w:p w14:paraId="69CA5D7C">
      <w:pPr>
        <w:keepNext w:val="0"/>
        <w:keepLines w:val="0"/>
        <w:pageBreakBefore w:val="0"/>
        <w:wordWrap w:val="0"/>
        <w:overflowPunct/>
        <w:topLinePunct w:val="0"/>
        <w:bidi w:val="0"/>
        <w:spacing w:before="156"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（1）招标文件及其答疑（或修改）公告；</w:t>
      </w:r>
    </w:p>
    <w:p w14:paraId="3D9B573B">
      <w:pPr>
        <w:keepNext w:val="0"/>
        <w:keepLines w:val="0"/>
        <w:pageBreakBefore w:val="0"/>
        <w:wordWrap w:val="0"/>
        <w:overflowPunct/>
        <w:topLinePunct w:val="0"/>
        <w:bidi w:val="0"/>
        <w:spacing w:before="155" w:line="221"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（2）施工图及相关资料；</w:t>
      </w:r>
    </w:p>
    <w:p w14:paraId="56E6D366">
      <w:pPr>
        <w:keepNext w:val="0"/>
        <w:keepLines w:val="0"/>
        <w:pageBreakBefore w:val="0"/>
        <w:wordWrap w:val="0"/>
        <w:overflowPunct/>
        <w:topLinePunct w:val="0"/>
        <w:bidi w:val="0"/>
        <w:spacing w:before="152"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（3）施工现场情况、工程特点；</w:t>
      </w:r>
    </w:p>
    <w:p w14:paraId="3FE9ED6F">
      <w:pPr>
        <w:keepNext w:val="0"/>
        <w:keepLines w:val="0"/>
        <w:pageBreakBefore w:val="0"/>
        <w:wordWrap w:val="0"/>
        <w:overflowPunct/>
        <w:topLinePunct w:val="0"/>
        <w:bidi w:val="0"/>
        <w:spacing w:before="78"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（4）相关法律、法规、规定；</w:t>
      </w:r>
    </w:p>
    <w:p w14:paraId="059FD045">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0B2B5BD">
      <w:pPr>
        <w:keepNext w:val="0"/>
        <w:keepLines w:val="0"/>
        <w:pageBreakBefore w:val="0"/>
        <w:wordWrap w:val="0"/>
        <w:overflowPunct/>
        <w:topLinePunct w:val="0"/>
        <w:bidi w:val="0"/>
        <w:spacing w:before="155"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（6）企业内部标准、工法。</w:t>
      </w:r>
    </w:p>
    <w:p w14:paraId="6608343E">
      <w:pPr>
        <w:keepNext w:val="0"/>
        <w:keepLines w:val="0"/>
        <w:pageBreakBefore w:val="0"/>
        <w:wordWrap w:val="0"/>
        <w:overflowPunct/>
        <w:topLinePunct w:val="0"/>
        <w:bidi w:val="0"/>
        <w:spacing w:before="153"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10.4.2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施工组织设计包括但不限于以下内容：</w:t>
      </w:r>
    </w:p>
    <w:p w14:paraId="11AC19C5">
      <w:pPr>
        <w:keepNext w:val="0"/>
        <w:keepLines w:val="0"/>
        <w:pageBreakBefore w:val="0"/>
        <w:wordWrap w:val="0"/>
        <w:overflowPunct/>
        <w:topLinePunct w:val="0"/>
        <w:bidi w:val="0"/>
        <w:spacing w:before="153"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（1）封面（格式一）；</w:t>
      </w:r>
    </w:p>
    <w:p w14:paraId="0D89566C">
      <w:pPr>
        <w:keepNext w:val="0"/>
        <w:keepLines w:val="0"/>
        <w:pageBreakBefore w:val="0"/>
        <w:wordWrap w:val="0"/>
        <w:overflowPunct/>
        <w:topLinePunct w:val="0"/>
        <w:bidi w:val="0"/>
        <w:spacing w:before="156" w:line="222"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（2）目录；</w:t>
      </w:r>
    </w:p>
    <w:p w14:paraId="42EF60D6">
      <w:pPr>
        <w:keepNext w:val="0"/>
        <w:keepLines w:val="0"/>
        <w:pageBreakBefore w:val="0"/>
        <w:wordWrap w:val="0"/>
        <w:overflowPunct/>
        <w:topLinePunct w:val="0"/>
        <w:bidi w:val="0"/>
        <w:spacing w:before="150"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（3）总体概述（包括施工程序总体设想及施工段划分等内容）；</w:t>
      </w:r>
    </w:p>
    <w:p w14:paraId="2188CD8A">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（4）施工总进度计划及保证措施（包括进度管理目标；以横道图或标明关键线路的网络进度计划；保障进度计划需要的人、材、机需求计划及保证措施；违约责任承诺等内容）；</w:t>
      </w:r>
    </w:p>
    <w:p w14:paraId="1FC69F82">
      <w:pPr>
        <w:keepNext w:val="0"/>
        <w:keepLines w:val="0"/>
        <w:pageBreakBefore w:val="0"/>
        <w:wordWrap w:val="0"/>
        <w:overflowPunct/>
        <w:topLinePunct w:val="0"/>
        <w:bidi w:val="0"/>
        <w:spacing w:before="153"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（5）质量保证措施（包括质量管理目标；相应保证措施；违约责任承诺等内容</w:t>
      </w:r>
      <w:r>
        <w:rPr>
          <w:rFonts w:hint="eastAsia" w:ascii="宋体" w:hAnsi="宋体" w:eastAsia="宋体" w:cs="宋体"/>
          <w:color w:val="000000" w:themeColor="text1"/>
          <w:spacing w:val="0"/>
          <w:w w:val="97"/>
          <w:sz w:val="24"/>
          <w:szCs w:val="24"/>
          <w:highlight w:val="none"/>
          <w14:textFill>
            <w14:solidFill>
              <w14:schemeClr w14:val="tx1"/>
            </w14:solidFill>
          </w14:textFill>
        </w:rPr>
        <w:t>）；</w:t>
      </w:r>
    </w:p>
    <w:p w14:paraId="69700B99">
      <w:pPr>
        <w:keepNext w:val="0"/>
        <w:keepLines w:val="0"/>
        <w:pageBreakBefore w:val="0"/>
        <w:widowControl/>
        <w:kinsoku w:val="0"/>
        <w:wordWrap w:val="0"/>
        <w:overflowPunct/>
        <w:topLinePunct w:val="0"/>
        <w:autoSpaceDE w:val="0"/>
        <w:autoSpaceDN w:val="0"/>
        <w:bidi w:val="0"/>
        <w:adjustRightInd w:val="0"/>
        <w:snapToGrid w:val="0"/>
        <w:spacing w:before="156" w:line="310" w:lineRule="auto"/>
        <w:ind w:left="11" w:right="210"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（6）施工技术措施（包括关键施工技术、工艺及工程项目实施的重点、难点分析和解决方案；新技术应用与承诺等内容）；</w:t>
      </w:r>
    </w:p>
    <w:p w14:paraId="4D11B874">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（7）绿色施工、安全防护、文明施工措施计划(应对建设单位组织的勘察设计等单位在施工招标文件中列出的危大工程清单(详见格式十三)进行投标文件回应，如有)；</w:t>
      </w:r>
    </w:p>
    <w:p w14:paraId="00EDD96D">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（8）施工现场总平面布置（</w:t>
      </w:r>
      <w:bookmarkStart w:id="54" w:name="OLE_LINK8"/>
      <w:r>
        <w:rPr>
          <w:rFonts w:hint="eastAsia" w:ascii="宋体" w:hAnsi="宋体" w:eastAsia="宋体" w:cs="宋体"/>
          <w:color w:val="000000" w:themeColor="text1"/>
          <w:spacing w:val="0"/>
          <w:sz w:val="24"/>
          <w:szCs w:val="24"/>
          <w:highlight w:val="none"/>
          <w14:textFill>
            <w14:solidFill>
              <w14:schemeClr w14:val="tx1"/>
            </w14:solidFill>
          </w14:textFill>
        </w:rPr>
        <w:t>投标人应递交一份施工现场总平面布置图，绘出现场临时设施布置图表并附文字说明，说明临时设施、加工车间、现场办公、设备及仓储、供电、供水、卫生、生活、道路、消防等设施的情况和布置</w:t>
      </w:r>
      <w:bookmarkEnd w:id="54"/>
      <w:r>
        <w:rPr>
          <w:rFonts w:hint="eastAsia" w:ascii="宋体" w:hAnsi="宋体" w:eastAsia="宋体" w:cs="宋体"/>
          <w:color w:val="000000" w:themeColor="text1"/>
          <w:spacing w:val="0"/>
          <w:sz w:val="24"/>
          <w:szCs w:val="24"/>
          <w:highlight w:val="none"/>
          <w14:textFill>
            <w14:solidFill>
              <w14:schemeClr w14:val="tx1"/>
            </w14:solidFill>
          </w14:textFill>
        </w:rPr>
        <w:t>）；</w:t>
      </w:r>
    </w:p>
    <w:p w14:paraId="523DCF6A">
      <w:pPr>
        <w:keepNext w:val="0"/>
        <w:keepLines w:val="0"/>
        <w:pageBreakBefore w:val="0"/>
        <w:wordWrap w:val="0"/>
        <w:overflowPunct/>
        <w:topLinePunct w:val="0"/>
        <w:bidi w:val="0"/>
        <w:spacing w:before="155"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（9）项目管理机构。</w:t>
      </w:r>
    </w:p>
    <w:p w14:paraId="16991E29">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（10）投标人认为有必要补充的其他内容（例如对总包管理的认识以及对专业分包工程的管理、协调、配合、服务方案）。</w:t>
      </w:r>
    </w:p>
    <w:p w14:paraId="5EA512C0">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10.4.3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10.4.2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目中所列出的施工组织设计组成内容中，第（1）至第（9）项所有投标人均应提供。</w:t>
      </w:r>
    </w:p>
    <w:p w14:paraId="6B854B9F">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10.4.4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施工组织设计的组成内容按本节第 10.4.2 目规定的顺序整理、编排后，逐页（页码起始从封面开始）连续标记页码。</w:t>
      </w:r>
    </w:p>
    <w:p w14:paraId="7DA830C4">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10.4.5</w:t>
      </w:r>
      <w:bookmarkStart w:id="55" w:name="OLE_LINK9"/>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施工组织设计的正文不得超过</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150</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页</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bookmarkEnd w:id="55"/>
      <w:bookmarkStart w:id="56" w:name="bookmark121"/>
      <w:bookmarkEnd w:id="56"/>
    </w:p>
    <w:p w14:paraId="756D668B">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both"/>
        <w:textAlignment w:val="baseline"/>
        <w:outlineLvl w:val="9"/>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bookmarkStart w:id="57" w:name="_Toc21936"/>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10.5定标文件的编制要求：</w:t>
      </w:r>
    </w:p>
    <w:p w14:paraId="419DC743">
      <w:pPr>
        <w:keepNext w:val="0"/>
        <w:keepLines w:val="0"/>
        <w:pageBreakBefore w:val="0"/>
        <w:wordWrap w:val="0"/>
        <w:overflowPunct/>
        <w:topLinePunct w:val="0"/>
        <w:bidi w:val="0"/>
        <w:spacing w:before="152" w:line="279" w:lineRule="auto"/>
        <w:ind w:right="196" w:firstLine="480" w:firstLineChars="200"/>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定标文件</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包括以下内容：</w:t>
      </w:r>
    </w:p>
    <w:p w14:paraId="4AEDAF61">
      <w:pPr>
        <w:keepNext w:val="0"/>
        <w:keepLines w:val="0"/>
        <w:pageBreakBefore w:val="0"/>
        <w:wordWrap w:val="0"/>
        <w:overflowPunct/>
        <w:topLinePunct w:val="0"/>
        <w:bidi w:val="0"/>
        <w:spacing w:before="152" w:line="279" w:lineRule="auto"/>
        <w:ind w:right="196" w:firstLine="48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（1）封面（格式一）</w:t>
      </w:r>
    </w:p>
    <w:p w14:paraId="10A248F8">
      <w:pPr>
        <w:keepNext w:val="0"/>
        <w:keepLines w:val="0"/>
        <w:pageBreakBefore w:val="0"/>
        <w:wordWrap w:val="0"/>
        <w:overflowPunct/>
        <w:topLinePunct w:val="0"/>
        <w:bidi w:val="0"/>
        <w:spacing w:before="152" w:line="279" w:lineRule="auto"/>
        <w:ind w:right="196" w:firstLine="480" w:firstLineChars="200"/>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 定标因素评审资料（格式十六）</w:t>
      </w:r>
    </w:p>
    <w:p w14:paraId="3F8F4FAD">
      <w:pPr>
        <w:keepNext w:val="0"/>
        <w:keepLines w:val="0"/>
        <w:pageBreakBefore w:val="0"/>
        <w:wordWrap w:val="0"/>
        <w:overflowPunct/>
        <w:topLinePunct w:val="0"/>
        <w:bidi w:val="0"/>
        <w:spacing w:before="78" w:line="221" w:lineRule="auto"/>
        <w:ind w:left="496"/>
        <w:outlineLvl w:val="9"/>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 xml:space="preserve"> 本节第1</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目中所列出的组成内容中，第（1）</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至第（2）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项所有投标人均应提供。</w:t>
      </w:r>
    </w:p>
    <w:p w14:paraId="334D0149">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58" w:name="_Toc32246"/>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电子投标：</w:t>
      </w:r>
      <w:bookmarkEnd w:id="57"/>
      <w:bookmarkEnd w:id="58"/>
    </w:p>
    <w:p w14:paraId="2928C8B1">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在建设工程交易系统上传加盖了电子印章的投标文件、录入相关信息及标书页码信息，</w:t>
      </w:r>
      <w:r>
        <w:rPr>
          <w:rFonts w:hint="eastAsia" w:ascii="宋体" w:hAnsi="宋体" w:eastAsia="宋体" w:cs="宋体"/>
          <w:b/>
          <w:bCs/>
          <w:color w:val="000000" w:themeColor="text1"/>
          <w:spacing w:val="0"/>
          <w:sz w:val="24"/>
          <w:szCs w:val="24"/>
          <w:highlight w:val="none"/>
          <w14:textFill>
            <w14:solidFill>
              <w14:schemeClr w14:val="tx1"/>
            </w14:solidFill>
          </w14:textFill>
        </w:rPr>
        <w:t>（页码起始从封面开始）</w:t>
      </w:r>
      <w:r>
        <w:rPr>
          <w:rFonts w:hint="eastAsia" w:ascii="宋体" w:hAnsi="宋体" w:eastAsia="宋体" w:cs="宋体"/>
          <w:color w:val="000000" w:themeColor="text1"/>
          <w:spacing w:val="0"/>
          <w:sz w:val="24"/>
          <w:szCs w:val="24"/>
          <w:highlight w:val="none"/>
          <w14:textFill>
            <w14:solidFill>
              <w14:schemeClr w14:val="tx1"/>
            </w14:solidFill>
          </w14:textFill>
        </w:rPr>
        <w:t>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1973AD4">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5B82554">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59" w:name="_Toc28315"/>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bookmarkStart w:id="60" w:name="_Toc29834"/>
      <w:r>
        <w:rPr>
          <w:rFonts w:hint="eastAsia" w:ascii="宋体" w:hAnsi="宋体" w:eastAsia="宋体" w:cs="宋体"/>
          <w:b/>
          <w:bCs/>
          <w:color w:val="000000" w:themeColor="text1"/>
          <w:spacing w:val="0"/>
          <w:sz w:val="24"/>
          <w:szCs w:val="24"/>
          <w:highlight w:val="none"/>
          <w14:textFill>
            <w14:solidFill>
              <w14:schemeClr w14:val="tx1"/>
            </w14:solidFill>
          </w14:textFill>
        </w:rPr>
        <w:t>电子投标及投标解密失败及突发情况的补救方案</w:t>
      </w:r>
      <w:bookmarkEnd w:id="59"/>
      <w:bookmarkEnd w:id="60"/>
    </w:p>
    <w:p w14:paraId="656A950F">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12.1 </w:t>
      </w:r>
      <w:r>
        <w:rPr>
          <w:rFonts w:hint="eastAsia" w:ascii="宋体" w:hAnsi="宋体" w:eastAsia="宋体" w:cs="宋体"/>
          <w:color w:val="000000" w:themeColor="text1"/>
          <w:spacing w:val="0"/>
          <w:sz w:val="24"/>
          <w:szCs w:val="24"/>
          <w:highlight w:val="none"/>
          <w14:textFill>
            <w14:solidFill>
              <w14:schemeClr w14:val="tx1"/>
            </w14:solidFill>
          </w14:textFill>
        </w:rPr>
        <w:t>按照交易平台关于全流程电子化项目的相关指南进行操作。详见：全国公共资源交易平台（广东省 ·韶关市）（https://ygp.gdzwfw.gov.cn/ggzy-portal/#/440200/index）服务指南栏目发布的最新版操作指引。</w:t>
      </w:r>
    </w:p>
    <w:p w14:paraId="3E34A594">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  </w:t>
      </w:r>
      <w:r>
        <w:rPr>
          <w:rFonts w:hint="eastAsia" w:ascii="宋体" w:hAnsi="宋体" w:eastAsia="宋体" w:cs="宋体"/>
          <w:color w:val="000000" w:themeColor="text1"/>
          <w:spacing w:val="0"/>
          <w:sz w:val="24"/>
          <w:szCs w:val="24"/>
          <w:highlight w:val="none"/>
          <w14:textFill>
            <w14:solidFill>
              <w14:schemeClr w14:val="tx1"/>
            </w14:solidFill>
          </w14:textFill>
        </w:rPr>
        <w:t>补救方案：</w:t>
      </w:r>
    </w:p>
    <w:p w14:paraId="7A5C0062">
      <w:pPr>
        <w:keepNext w:val="0"/>
        <w:keepLines w:val="0"/>
        <w:pageBreakBefore w:val="0"/>
        <w:wordWrap w:val="0"/>
        <w:overflowPunct/>
        <w:topLinePunct w:val="0"/>
        <w:bidi w:val="0"/>
        <w:spacing w:before="115"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12.2.1  </w:t>
      </w:r>
      <w:r>
        <w:rPr>
          <w:rFonts w:hint="eastAsia" w:ascii="宋体" w:hAnsi="宋体" w:eastAsia="宋体" w:cs="宋体"/>
          <w:color w:val="000000" w:themeColor="text1"/>
          <w:spacing w:val="0"/>
          <w:sz w:val="24"/>
          <w:szCs w:val="24"/>
          <w:highlight w:val="none"/>
          <w14:textFill>
            <w14:solidFill>
              <w14:schemeClr w14:val="tx1"/>
            </w14:solidFill>
          </w14:textFill>
        </w:rPr>
        <w:t>投标文件解密失败的补救方案：</w:t>
      </w:r>
    </w:p>
    <w:p w14:paraId="2D1DE68F">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61" w:name="bookmark122"/>
      <w:bookmarkEnd w:id="61"/>
      <w:r>
        <w:rPr>
          <w:rFonts w:hint="eastAsia" w:ascii="宋体" w:hAnsi="宋体" w:eastAsia="宋体" w:cs="宋体"/>
          <w:color w:val="000000" w:themeColor="text1"/>
          <w:spacing w:val="0"/>
          <w:sz w:val="24"/>
          <w:szCs w:val="24"/>
          <w:highlight w:val="none"/>
          <w14:textFill>
            <w14:solidFill>
              <w14:schemeClr w14:val="tx1"/>
            </w14:solidFill>
          </w14:textFill>
        </w:rPr>
        <w:t>重新提交投标文件继续开标程序。</w:t>
      </w:r>
    </w:p>
    <w:p w14:paraId="0F175F6A">
      <w:pPr>
        <w:keepNext w:val="0"/>
        <w:keepLines w:val="0"/>
        <w:pageBreakBefore w:val="0"/>
        <w:wordWrap w:val="0"/>
        <w:overflowPunct/>
        <w:topLinePunct w:val="0"/>
        <w:bidi w:val="0"/>
        <w:spacing w:before="114"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12.2.2  </w:t>
      </w:r>
      <w:r>
        <w:rPr>
          <w:rFonts w:hint="eastAsia" w:ascii="宋体" w:hAnsi="宋体" w:eastAsia="宋体" w:cs="宋体"/>
          <w:color w:val="000000" w:themeColor="text1"/>
          <w:spacing w:val="0"/>
          <w:sz w:val="24"/>
          <w:szCs w:val="24"/>
          <w:highlight w:val="none"/>
          <w14:textFill>
            <w14:solidFill>
              <w14:schemeClr w14:val="tx1"/>
            </w14:solidFill>
          </w14:textFill>
        </w:rPr>
        <w:t>评标时突发情况的补救方案</w:t>
      </w:r>
    </w:p>
    <w:p w14:paraId="5863CD1F">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ACD5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12.2.3  </w:t>
      </w:r>
      <w:r>
        <w:rPr>
          <w:rFonts w:hint="eastAsia" w:ascii="宋体" w:hAnsi="宋体" w:eastAsia="宋体" w:cs="宋体"/>
          <w:color w:val="000000" w:themeColor="text1"/>
          <w:spacing w:val="0"/>
          <w:sz w:val="24"/>
          <w:szCs w:val="24"/>
          <w:highlight w:val="none"/>
          <w14:textFill>
            <w14:solidFill>
              <w14:schemeClr w14:val="tx1"/>
            </w14:solidFill>
          </w14:textFill>
        </w:rPr>
        <w:t>除发生上述情况外，开标评标均以投标人（联合体投标的，由联合体牵头人）通过交易平台网上递交的电子投标文件为准。</w:t>
      </w:r>
    </w:p>
    <w:p w14:paraId="5DCEDB99">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62" w:name="_Toc27195"/>
      <w:bookmarkStart w:id="63" w:name="_Toc21165"/>
      <w:r>
        <w:rPr>
          <w:rFonts w:hint="eastAsia" w:ascii="宋体" w:hAnsi="宋体" w:eastAsia="宋体" w:cs="宋体"/>
          <w:b/>
          <w:bCs/>
          <w:color w:val="000000" w:themeColor="text1"/>
          <w:spacing w:val="0"/>
          <w:sz w:val="24"/>
          <w:szCs w:val="24"/>
          <w:highlight w:val="none"/>
          <w14:textFill>
            <w14:solidFill>
              <w14:schemeClr w14:val="tx1"/>
            </w14:solidFill>
          </w14:textFill>
        </w:rPr>
        <w:t>13 ．投标文件的提交</w:t>
      </w:r>
      <w:bookmarkEnd w:id="62"/>
      <w:bookmarkEnd w:id="63"/>
    </w:p>
    <w:p w14:paraId="7068EE2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13.1  </w:t>
      </w:r>
      <w:r>
        <w:rPr>
          <w:rFonts w:hint="eastAsia" w:ascii="宋体" w:hAnsi="宋体" w:eastAsia="宋体" w:cs="宋体"/>
          <w:color w:val="000000" w:themeColor="text1"/>
          <w:spacing w:val="0"/>
          <w:sz w:val="24"/>
          <w:szCs w:val="24"/>
          <w:highlight w:val="none"/>
          <w14:textFill>
            <w14:solidFill>
              <w14:schemeClr w14:val="tx1"/>
            </w14:solidFill>
          </w14:textFill>
        </w:rPr>
        <w:t>在投标文件提交截止时间前，投标人通过全国公共资源交易平台（广东省·韶关市）提交已加密投标文件。逾期提交的电子投标文件，全国公共资源交易平台（广东省 ·韶关市）将予以拒收。</w:t>
      </w:r>
    </w:p>
    <w:p w14:paraId="09924D0F">
      <w:pPr>
        <w:keepNext w:val="0"/>
        <w:keepLines w:val="0"/>
        <w:pageBreakBefore w:val="0"/>
        <w:wordWrap w:val="0"/>
        <w:overflowPunct/>
        <w:topLinePunct w:val="0"/>
        <w:bidi w:val="0"/>
        <w:spacing w:before="115"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13.2  </w:t>
      </w:r>
      <w:r>
        <w:rPr>
          <w:rFonts w:hint="eastAsia" w:ascii="宋体" w:hAnsi="宋体" w:eastAsia="宋体" w:cs="宋体"/>
          <w:color w:val="000000" w:themeColor="text1"/>
          <w:spacing w:val="0"/>
          <w:sz w:val="24"/>
          <w:szCs w:val="24"/>
          <w:highlight w:val="none"/>
          <w14:textFill>
            <w14:solidFill>
              <w14:schemeClr w14:val="tx1"/>
            </w14:solidFill>
          </w14:textFill>
        </w:rPr>
        <w:t>提交时间和地点：见本章第二节“重要事项时间地点一览表 ”</w:t>
      </w:r>
    </w:p>
    <w:p w14:paraId="683F40A3">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13.3  </w:t>
      </w:r>
      <w:r>
        <w:rPr>
          <w:rFonts w:hint="eastAsia" w:ascii="宋体" w:hAnsi="宋体" w:eastAsia="宋体" w:cs="宋体"/>
          <w:color w:val="000000" w:themeColor="text1"/>
          <w:spacing w:val="0"/>
          <w:sz w:val="24"/>
          <w:szCs w:val="24"/>
          <w:highlight w:val="none"/>
          <w14:textFill>
            <w14:solidFill>
              <w14:schemeClr w14:val="tx1"/>
            </w14:solidFill>
          </w14:textFill>
        </w:rPr>
        <w:t>递交时间和地点：投标人如有招标文件要求提交的用于评审的证书、证件、证明原件（附一式两份清单），由投标人法定代表人或其委托代理人在指定的时间和地点递交（见“重要事项时间地点一览表 ”）。</w:t>
      </w:r>
    </w:p>
    <w:p w14:paraId="1E722792">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13.4  </w:t>
      </w:r>
      <w:r>
        <w:rPr>
          <w:rFonts w:hint="eastAsia" w:ascii="宋体" w:hAnsi="宋体" w:eastAsia="宋体" w:cs="宋体"/>
          <w:color w:val="000000" w:themeColor="text1"/>
          <w:spacing w:val="0"/>
          <w:sz w:val="24"/>
          <w:szCs w:val="24"/>
          <w:highlight w:val="none"/>
          <w14:textFill>
            <w14:solidFill>
              <w14:schemeClr w14:val="tx1"/>
            </w14:solidFill>
          </w14:textFill>
        </w:rPr>
        <w:t>代理机构对因不可抗力事件造成的投标文件的损坏、丢失的，不承担责任。</w:t>
      </w:r>
    </w:p>
    <w:p w14:paraId="458845F2">
      <w:pPr>
        <w:keepNext w:val="0"/>
        <w:keepLines w:val="0"/>
        <w:pageBreakBefore w:val="0"/>
        <w:wordWrap w:val="0"/>
        <w:overflowPunct/>
        <w:topLinePunct w:val="0"/>
        <w:bidi w:val="0"/>
        <w:spacing w:before="116"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13.5  </w:t>
      </w:r>
      <w:r>
        <w:rPr>
          <w:rFonts w:hint="eastAsia" w:ascii="宋体" w:hAnsi="宋体" w:eastAsia="宋体" w:cs="宋体"/>
          <w:color w:val="000000" w:themeColor="text1"/>
          <w:spacing w:val="0"/>
          <w:sz w:val="24"/>
          <w:szCs w:val="24"/>
          <w:highlight w:val="none"/>
          <w14:textFill>
            <w14:solidFill>
              <w14:schemeClr w14:val="tx1"/>
            </w14:solidFill>
          </w14:textFill>
        </w:rPr>
        <w:t>出现下述情形之一，属于未成功提交投标文件，按无效投标处理：</w:t>
      </w:r>
    </w:p>
    <w:p w14:paraId="26FD4E45">
      <w:pPr>
        <w:keepNext w:val="0"/>
        <w:keepLines w:val="0"/>
        <w:pageBreakBefore w:val="0"/>
        <w:wordWrap w:val="0"/>
        <w:overflowPunct/>
        <w:topLinePunct w:val="0"/>
        <w:bidi w:val="0"/>
        <w:spacing w:before="115" w:line="219"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（1）至提交投标文件截止时，投标文件未完整上传及提交标书；</w:t>
      </w:r>
    </w:p>
    <w:p w14:paraId="0801F50A">
      <w:pPr>
        <w:keepNext w:val="0"/>
        <w:keepLines w:val="0"/>
        <w:pageBreakBefore w:val="0"/>
        <w:wordWrap w:val="0"/>
        <w:overflowPunct/>
        <w:topLinePunct w:val="0"/>
        <w:bidi w:val="0"/>
        <w:spacing w:before="114" w:line="220"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（2）解密失败且在规定时间内未重新提交投标文件的；</w:t>
      </w:r>
    </w:p>
    <w:p w14:paraId="04D5C6EB">
      <w:pPr>
        <w:keepNext w:val="0"/>
        <w:keepLines w:val="0"/>
        <w:pageBreakBefore w:val="0"/>
        <w:wordWrap w:val="0"/>
        <w:overflowPunct/>
        <w:topLinePunct w:val="0"/>
        <w:bidi w:val="0"/>
        <w:spacing w:before="115" w:line="220"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（3）投标文件损坏或格式不正确的；</w:t>
      </w:r>
    </w:p>
    <w:p w14:paraId="43D9083E">
      <w:pPr>
        <w:keepNext w:val="0"/>
        <w:keepLines w:val="0"/>
        <w:pageBreakBefore w:val="0"/>
        <w:wordWrap w:val="0"/>
        <w:overflowPunct/>
        <w:topLinePunct w:val="0"/>
        <w:bidi w:val="0"/>
        <w:spacing w:before="115"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13.6  </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联合体投标的，由联合体牵头人按以上要求递交相关资料。</w:t>
      </w:r>
    </w:p>
    <w:p w14:paraId="7FCFB836">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13.7  </w:t>
      </w:r>
      <w:r>
        <w:rPr>
          <w:rFonts w:hint="eastAsia" w:ascii="宋体" w:hAnsi="宋体" w:eastAsia="宋体" w:cs="宋体"/>
          <w:color w:val="000000" w:themeColor="text1"/>
          <w:spacing w:val="0"/>
          <w:sz w:val="24"/>
          <w:szCs w:val="24"/>
          <w:highlight w:val="none"/>
          <w14:textFill>
            <w14:solidFill>
              <w14:schemeClr w14:val="tx1"/>
            </w14:solidFill>
          </w14:textFill>
        </w:rPr>
        <w:t>招标人或其授权的招标代理机构核对、接收投标人递交的投标相关资料后，应向投标人出具标明签收人和签收时间的凭证，并妥善保管。</w:t>
      </w:r>
    </w:p>
    <w:p w14:paraId="465B9D6E">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13.8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本次招标投标有效期为</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90</w:t>
      </w:r>
      <w:r>
        <w:rPr>
          <w:rFonts w:hint="eastAsia" w:ascii="宋体" w:hAnsi="宋体" w:eastAsia="宋体" w:cs="宋体"/>
          <w:color w:val="000000" w:themeColor="text1"/>
          <w:spacing w:val="0"/>
          <w:sz w:val="24"/>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p w14:paraId="2CB00EB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64" w:name="_Toc22047"/>
      <w:bookmarkStart w:id="65" w:name="_Toc19179"/>
      <w:r>
        <w:rPr>
          <w:rFonts w:hint="eastAsia" w:ascii="宋体" w:hAnsi="宋体" w:eastAsia="宋体" w:cs="宋体"/>
          <w:b/>
          <w:bCs/>
          <w:color w:val="000000" w:themeColor="text1"/>
          <w:spacing w:val="0"/>
          <w:sz w:val="24"/>
          <w:szCs w:val="24"/>
          <w:highlight w:val="none"/>
          <w14:textFill>
            <w14:solidFill>
              <w14:schemeClr w14:val="tx1"/>
            </w14:solidFill>
          </w14:textFill>
        </w:rPr>
        <w:t>14 ．开标</w:t>
      </w:r>
      <w:bookmarkEnd w:id="64"/>
      <w:bookmarkEnd w:id="65"/>
    </w:p>
    <w:p w14:paraId="034EB3D3">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  </w:t>
      </w:r>
      <w:r>
        <w:rPr>
          <w:rFonts w:hint="eastAsia" w:ascii="宋体" w:hAnsi="宋体" w:eastAsia="宋体" w:cs="宋体"/>
          <w:color w:val="000000" w:themeColor="text1"/>
          <w:spacing w:val="0"/>
          <w:sz w:val="24"/>
          <w:szCs w:val="24"/>
          <w:highlight w:val="none"/>
          <w14:textFill>
            <w14:solidFill>
              <w14:schemeClr w14:val="tx1"/>
            </w14:solidFill>
          </w14:textFill>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6" w:name="bookmark123"/>
      <w:bookmarkEnd w:id="66"/>
      <w:r>
        <w:rPr>
          <w:rFonts w:hint="eastAsia" w:ascii="宋体" w:hAnsi="宋体" w:eastAsia="宋体" w:cs="宋体"/>
          <w:color w:val="000000" w:themeColor="text1"/>
          <w:spacing w:val="0"/>
          <w:sz w:val="24"/>
          <w:szCs w:val="24"/>
          <w:highlight w:val="none"/>
          <w14:textFill>
            <w14:solidFill>
              <w14:schemeClr w14:val="tx1"/>
            </w14:solidFill>
          </w14:textFill>
        </w:rPr>
        <w:t>标的，视其默认开标结果，以及放弃在开标期间见证、监督、投诉、申辩的权利。</w:t>
      </w:r>
    </w:p>
    <w:p w14:paraId="05862D79">
      <w:pPr>
        <w:keepNext w:val="0"/>
        <w:keepLines w:val="0"/>
        <w:pageBreakBefore w:val="0"/>
        <w:wordWrap w:val="0"/>
        <w:overflowPunct/>
        <w:topLinePunct w:val="0"/>
        <w:bidi w:val="0"/>
        <w:spacing w:before="156"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14.1.1  </w:t>
      </w:r>
      <w:r>
        <w:rPr>
          <w:rFonts w:hint="eastAsia" w:ascii="宋体" w:hAnsi="宋体" w:eastAsia="宋体" w:cs="宋体"/>
          <w:color w:val="000000" w:themeColor="text1"/>
          <w:spacing w:val="0"/>
          <w:sz w:val="24"/>
          <w:szCs w:val="24"/>
          <w:highlight w:val="none"/>
          <w14:textFill>
            <w14:solidFill>
              <w14:schemeClr w14:val="tx1"/>
            </w14:solidFill>
          </w14:textFill>
        </w:rPr>
        <w:t>开标时间和地点：见本章第二节“重要事项时间地点一览表 ”。</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14.1.2 </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个时，招标人将取消原定于次日召开的开标活动。投标人可在投标保证缴纳截止时间（见本章第二节“重要事项时间地点一览表 ”）至电子投标截止时间（见本章第二节“重要事项时间地点一览表 ”）期间登录全国公共资源交易平台（广东省·韶关市）（https://ygp.gdzwfw.gov.cn/ggzy-portal/#/440200/index）查询是否发布了取消开标活动的相关信息。</w:t>
      </w:r>
    </w:p>
    <w:p w14:paraId="55E539B0">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14.1.3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A2CFB6D">
      <w:pPr>
        <w:keepNext w:val="0"/>
        <w:keepLines w:val="0"/>
        <w:pageBreakBefore w:val="0"/>
        <w:wordWrap w:val="0"/>
        <w:overflowPunct/>
        <w:topLinePunct w:val="0"/>
        <w:bidi w:val="0"/>
        <w:spacing w:before="152" w:line="221"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14.2  </w:t>
      </w:r>
      <w:r>
        <w:rPr>
          <w:rFonts w:hint="eastAsia" w:ascii="宋体" w:hAnsi="宋体" w:eastAsia="宋体" w:cs="宋体"/>
          <w:color w:val="000000" w:themeColor="text1"/>
          <w:spacing w:val="0"/>
          <w:sz w:val="24"/>
          <w:szCs w:val="24"/>
          <w:highlight w:val="none"/>
          <w14:textFill>
            <w14:solidFill>
              <w14:schemeClr w14:val="tx1"/>
            </w14:solidFill>
          </w14:textFill>
        </w:rPr>
        <w:t>开标程序</w:t>
      </w:r>
    </w:p>
    <w:p w14:paraId="48C37DE6">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67" w:name="_Toc10291"/>
      <w:bookmarkStart w:id="68" w:name="_Toc8314"/>
      <w:bookmarkStart w:id="69" w:name="_Toc10685"/>
      <w:bookmarkStart w:id="70" w:name="_Toc15587"/>
      <w:r>
        <w:rPr>
          <w:rFonts w:hint="eastAsia" w:ascii="宋体" w:hAnsi="宋体" w:eastAsia="宋体" w:cs="宋体"/>
          <w:color w:val="000000" w:themeColor="text1"/>
          <w:spacing w:val="0"/>
          <w:sz w:val="24"/>
          <w:szCs w:val="24"/>
          <w:highlight w:val="none"/>
          <w14:textFill>
            <w14:solidFill>
              <w14:schemeClr w14:val="tx1"/>
            </w14:solidFill>
          </w14:textFill>
        </w:rPr>
        <w:t>（1）主持人（招标人代表或招标人授权的招标代理机构人员）宣读开标纪律。</w:t>
      </w:r>
      <w:bookmarkEnd w:id="67"/>
      <w:bookmarkEnd w:id="68"/>
      <w:bookmarkEnd w:id="69"/>
      <w:bookmarkEnd w:id="70"/>
    </w:p>
    <w:p w14:paraId="776645C0">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71" w:name="_Toc16292"/>
      <w:bookmarkStart w:id="72" w:name="_Toc20238"/>
      <w:bookmarkStart w:id="73" w:name="_Toc2011"/>
      <w:bookmarkStart w:id="74" w:name="_Toc30853"/>
      <w:r>
        <w:rPr>
          <w:rFonts w:hint="eastAsia" w:ascii="宋体" w:hAnsi="宋体" w:eastAsia="宋体" w:cs="宋体"/>
          <w:color w:val="000000" w:themeColor="text1"/>
          <w:spacing w:val="0"/>
          <w:sz w:val="24"/>
          <w:szCs w:val="24"/>
          <w:highlight w:val="none"/>
          <w14:textFill>
            <w14:solidFill>
              <w14:schemeClr w14:val="tx1"/>
            </w14:solidFill>
          </w14:textFill>
        </w:rPr>
        <w:t>（2）主持人宣布唱标人、记录人、见证人、监督人等有关人员姓名。</w:t>
      </w:r>
      <w:bookmarkEnd w:id="71"/>
      <w:bookmarkEnd w:id="72"/>
      <w:bookmarkEnd w:id="73"/>
      <w:bookmarkEnd w:id="74"/>
    </w:p>
    <w:p w14:paraId="505384A6">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75" w:name="_Toc1974"/>
      <w:bookmarkStart w:id="76" w:name="_Toc31716"/>
      <w:bookmarkStart w:id="77" w:name="_Toc17462"/>
      <w:bookmarkStart w:id="78" w:name="_Toc26494"/>
      <w:r>
        <w:rPr>
          <w:rFonts w:hint="eastAsia" w:ascii="宋体" w:hAnsi="宋体" w:eastAsia="宋体" w:cs="宋体"/>
          <w:color w:val="000000" w:themeColor="text1"/>
          <w:spacing w:val="0"/>
          <w:sz w:val="24"/>
          <w:szCs w:val="24"/>
          <w:highlight w:val="none"/>
          <w14:textFill>
            <w14:solidFill>
              <w14:schemeClr w14:val="tx1"/>
            </w14:solidFill>
          </w14:textFill>
        </w:rPr>
        <w:t>（3）唱标人公布在投标截止时间前进行投标文件的投标人数量和名称</w:t>
      </w:r>
      <w:bookmarkEnd w:id="75"/>
      <w:bookmarkEnd w:id="76"/>
      <w:bookmarkEnd w:id="77"/>
      <w:bookmarkEnd w:id="78"/>
    </w:p>
    <w:p w14:paraId="0C0A9C7B">
      <w:pPr>
        <w:keepNext w:val="0"/>
        <w:keepLines w:val="0"/>
        <w:pageBreakBefore w:val="0"/>
        <w:widowControl/>
        <w:kinsoku w:val="0"/>
        <w:wordWrap w:val="0"/>
        <w:overflowPunct/>
        <w:topLinePunct w:val="0"/>
        <w:autoSpaceDE w:val="0"/>
        <w:autoSpaceDN w:val="0"/>
        <w:bidi w:val="0"/>
        <w:adjustRightInd w:val="0"/>
        <w:snapToGrid w:val="0"/>
        <w:spacing w:before="181" w:line="310" w:lineRule="auto"/>
        <w:ind w:left="499"/>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79" w:name="_Toc8179"/>
      <w:bookmarkStart w:id="80" w:name="_Toc20559"/>
      <w:bookmarkStart w:id="81" w:name="_Toc15860"/>
      <w:bookmarkStart w:id="82" w:name="_Toc27967"/>
      <w:r>
        <w:rPr>
          <w:rFonts w:hint="eastAsia" w:ascii="宋体" w:hAnsi="宋体" w:eastAsia="宋体" w:cs="宋体"/>
          <w:color w:val="000000" w:themeColor="text1"/>
          <w:spacing w:val="0"/>
          <w:sz w:val="24"/>
          <w:szCs w:val="24"/>
          <w:highlight w:val="none"/>
          <w14:textFill>
            <w14:solidFill>
              <w14:schemeClr w14:val="tx1"/>
            </w14:solidFill>
          </w14:textFill>
        </w:rPr>
        <w:t>（4）招标代理机构会同交易场所工作人员对投标人的电子投标信息进行解密，</w:t>
      </w:r>
      <w:bookmarkEnd w:id="79"/>
      <w:bookmarkEnd w:id="80"/>
      <w:bookmarkEnd w:id="81"/>
      <w:bookmarkEnd w:id="82"/>
      <w:r>
        <w:rPr>
          <w:rFonts w:hint="eastAsia" w:ascii="宋体" w:hAnsi="宋体" w:eastAsia="宋体" w:cs="宋体"/>
          <w:color w:val="000000" w:themeColor="text1"/>
          <w:spacing w:val="0"/>
          <w:sz w:val="24"/>
          <w:szCs w:val="24"/>
          <w:highlight w:val="none"/>
          <w14:textFill>
            <w14:solidFill>
              <w14:schemeClr w14:val="tx1"/>
            </w14:solidFill>
          </w14:textFill>
        </w:rPr>
        <w:t>建设工程交易系统自动生成《投标保证缴纳情况表》和《开标一览表》。</w:t>
      </w:r>
    </w:p>
    <w:p w14:paraId="4F5D7C80">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83" w:name="_Toc2199"/>
      <w:bookmarkStart w:id="84" w:name="_Toc28266"/>
      <w:bookmarkStart w:id="85" w:name="_Toc28812"/>
      <w:bookmarkStart w:id="86" w:name="_Toc26216"/>
      <w:r>
        <w:rPr>
          <w:rFonts w:hint="eastAsia" w:ascii="宋体" w:hAnsi="宋体" w:eastAsia="宋体" w:cs="宋体"/>
          <w:b/>
          <w:bCs/>
          <w:color w:val="000000" w:themeColor="text1"/>
          <w:spacing w:val="0"/>
          <w:sz w:val="24"/>
          <w:szCs w:val="24"/>
          <w:highlight w:val="none"/>
          <w14:textFill>
            <w14:solidFill>
              <w14:schemeClr w14:val="tx1"/>
            </w14:solidFill>
          </w14:textFill>
        </w:rPr>
        <w:t>温馨提示：因本项目实行全流程电子化招标投标，投标人无须进行现场签到，可</w:t>
      </w:r>
      <w:bookmarkEnd w:id="83"/>
      <w:bookmarkEnd w:id="84"/>
      <w:bookmarkEnd w:id="85"/>
      <w:r>
        <w:rPr>
          <w:rFonts w:hint="eastAsia" w:ascii="宋体" w:hAnsi="宋体" w:eastAsia="宋体" w:cs="宋体"/>
          <w:b/>
          <w:bCs/>
          <w:color w:val="000000" w:themeColor="text1"/>
          <w:spacing w:val="0"/>
          <w:sz w:val="24"/>
          <w:szCs w:val="24"/>
          <w:highlight w:val="none"/>
          <w14:textFill>
            <w14:solidFill>
              <w14:schemeClr w14:val="tx1"/>
            </w14:solidFill>
          </w14:textFill>
        </w:rPr>
        <w:t>登录交易平台观看开标实况、提出异议或进行澄清、确认等操作，对开标事项的异议未在开标期间提出的，招标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人不</w:t>
      </w:r>
      <w:r>
        <w:rPr>
          <w:rFonts w:hint="eastAsia" w:ascii="宋体" w:hAnsi="宋体" w:eastAsia="宋体" w:cs="宋体"/>
          <w:b/>
          <w:bCs/>
          <w:color w:val="000000" w:themeColor="text1"/>
          <w:spacing w:val="0"/>
          <w:sz w:val="24"/>
          <w:szCs w:val="24"/>
          <w:highlight w:val="none"/>
          <w14:textFill>
            <w14:solidFill>
              <w14:schemeClr w14:val="tx1"/>
            </w14:solidFill>
          </w14:textFill>
        </w:rPr>
        <w:t>予受理。具体按招标文件和系统操作手册为准。</w:t>
      </w:r>
      <w:bookmarkEnd w:id="86"/>
    </w:p>
    <w:p w14:paraId="29DDC04A">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14.3  </w:t>
      </w:r>
      <w:r>
        <w:rPr>
          <w:rFonts w:hint="eastAsia" w:ascii="宋体" w:hAnsi="宋体" w:eastAsia="宋体" w:cs="宋体"/>
          <w:color w:val="000000" w:themeColor="text1"/>
          <w:spacing w:val="0"/>
          <w:sz w:val="24"/>
          <w:szCs w:val="24"/>
          <w:highlight w:val="none"/>
          <w14:textFill>
            <w14:solidFill>
              <w14:schemeClr w14:val="tx1"/>
            </w14:solidFill>
          </w14:textFill>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DB30EA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14.4 </w:t>
      </w:r>
      <w:r>
        <w:rPr>
          <w:rFonts w:hint="eastAsia" w:ascii="宋体" w:hAnsi="宋体" w:eastAsia="宋体" w:cs="宋体"/>
          <w:color w:val="000000" w:themeColor="text1"/>
          <w:spacing w:val="0"/>
          <w:sz w:val="24"/>
          <w:szCs w:val="24"/>
          <w:highlight w:val="none"/>
          <w14:textFill>
            <w14:solidFill>
              <w14:schemeClr w14:val="tx1"/>
            </w14:solidFill>
          </w14:textFill>
        </w:rPr>
        <w:t>招标代理机构将资料原件（如有）、《开标一览表》以及其他有关资料移交评标委员会。</w:t>
      </w:r>
    </w:p>
    <w:p w14:paraId="2E809B78">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000000" w:themeColor="text1"/>
          <w:spacing w:val="0"/>
          <w:highlight w:val="none"/>
          <w14:textFill>
            <w14:solidFill>
              <w14:schemeClr w14:val="tx1"/>
            </w14:solidFill>
          </w14:textFill>
        </w:rPr>
      </w:pPr>
      <w:bookmarkStart w:id="87" w:name="_Toc961"/>
      <w:bookmarkStart w:id="88" w:name="_Toc24966"/>
      <w:r>
        <w:rPr>
          <w:rFonts w:hint="eastAsia" w:ascii="宋体" w:hAnsi="宋体" w:eastAsia="宋体" w:cs="宋体"/>
          <w:b/>
          <w:bCs/>
          <w:color w:val="000000" w:themeColor="text1"/>
          <w:spacing w:val="0"/>
          <w:sz w:val="24"/>
          <w:szCs w:val="24"/>
          <w:highlight w:val="none"/>
          <w14:textFill>
            <w14:solidFill>
              <w14:schemeClr w14:val="tx1"/>
            </w14:solidFill>
          </w14:textFill>
        </w:rPr>
        <w:t>15 ．评标</w:t>
      </w:r>
      <w:bookmarkEnd w:id="87"/>
      <w:bookmarkEnd w:id="88"/>
    </w:p>
    <w:p w14:paraId="6B3E0F13">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000000" w:themeColor="text1"/>
          <w:spacing w:val="0"/>
          <w:sz w:val="24"/>
          <w:szCs w:val="24"/>
          <w:highlight w:val="none"/>
          <w14:textFill>
            <w14:solidFill>
              <w14:schemeClr w14:val="tx1"/>
            </w14:solidFill>
          </w14:textFill>
        </w:rPr>
      </w:pPr>
      <w:bookmarkStart w:id="89" w:name="bookmark124"/>
      <w:bookmarkEnd w:id="89"/>
      <w:r>
        <w:rPr>
          <w:rFonts w:hint="eastAsia" w:ascii="宋体" w:hAnsi="宋体" w:eastAsia="宋体" w:cs="宋体"/>
          <w:color w:val="000000" w:themeColor="text1"/>
          <w:spacing w:val="0"/>
          <w:sz w:val="24"/>
          <w:szCs w:val="24"/>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评标委员会按照投标人评审综合总得分由高到低的原则,向招标人推荐已明确的定标候选人数量（不标明排序），并向招标人提交由全体评标委员会成员签字的评标报告。</w:t>
      </w:r>
    </w:p>
    <w:p w14:paraId="1AE0EC81">
      <w:pPr>
        <w:keepNext w:val="0"/>
        <w:keepLines w:val="0"/>
        <w:pageBreakBefore w:val="0"/>
        <w:wordWrap w:val="0"/>
        <w:overflowPunct/>
        <w:topLinePunct w:val="0"/>
        <w:bidi w:val="0"/>
        <w:spacing w:before="38"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  </w:t>
      </w:r>
      <w:r>
        <w:rPr>
          <w:rFonts w:hint="eastAsia" w:ascii="宋体" w:hAnsi="宋体" w:eastAsia="宋体" w:cs="宋体"/>
          <w:color w:val="000000" w:themeColor="text1"/>
          <w:spacing w:val="0"/>
          <w:sz w:val="24"/>
          <w:szCs w:val="24"/>
          <w:highlight w:val="none"/>
          <w14:textFill>
            <w14:solidFill>
              <w14:schemeClr w14:val="tx1"/>
            </w14:solidFill>
          </w14:textFill>
        </w:rPr>
        <w:t>评标委员会</w:t>
      </w:r>
    </w:p>
    <w:p w14:paraId="31B92F0C">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15.1.1 </w:t>
      </w:r>
      <w:r>
        <w:rPr>
          <w:rFonts w:hint="eastAsia" w:ascii="宋体" w:hAnsi="宋体" w:eastAsia="宋体" w:cs="宋体"/>
          <w:color w:val="000000" w:themeColor="text1"/>
          <w:spacing w:val="0"/>
          <w:sz w:val="24"/>
          <w:szCs w:val="24"/>
          <w:highlight w:val="none"/>
          <w14:textFill>
            <w14:solidFill>
              <w14:schemeClr w14:val="tx1"/>
            </w14:solidFill>
          </w14:textFill>
        </w:rPr>
        <w:t>评标委员会由</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人组成，其中招标人代表</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0 </w:t>
      </w:r>
      <w:r>
        <w:rPr>
          <w:rFonts w:hint="eastAsia" w:ascii="宋体" w:hAnsi="宋体" w:eastAsia="宋体" w:cs="宋体"/>
          <w:color w:val="000000" w:themeColor="text1"/>
          <w:spacing w:val="0"/>
          <w:sz w:val="24"/>
          <w:szCs w:val="24"/>
          <w:highlight w:val="none"/>
          <w14:textFill>
            <w14:solidFill>
              <w14:schemeClr w14:val="tx1"/>
            </w14:solidFill>
          </w14:textFill>
        </w:rPr>
        <w:t>人，专家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人。专家从</w:t>
      </w:r>
      <w:r>
        <w:rPr>
          <w:rFonts w:hint="eastAsia" w:ascii="宋体" w:hAnsi="宋体" w:eastAsia="宋体" w:cs="宋体"/>
          <w:color w:val="000000" w:themeColor="text1"/>
          <w:spacing w:val="0"/>
          <w:sz w:val="24"/>
          <w:szCs w:val="24"/>
          <w:highlight w:val="none"/>
          <w:u w:val="none"/>
          <w14:textFill>
            <w14:solidFill>
              <w14:schemeClr w14:val="tx1"/>
            </w14:solidFill>
          </w14:textFill>
        </w:rPr>
        <w:t>广东省综合评标评审专家库</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韶关区域</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中随机抽取，其中技术类专家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pacing w:val="0"/>
          <w:sz w:val="24"/>
          <w:szCs w:val="24"/>
          <w:highlight w:val="none"/>
          <w14:textFill>
            <w14:solidFill>
              <w14:schemeClr w14:val="tx1"/>
            </w14:solidFill>
          </w14:textFill>
        </w:rPr>
        <w:t>人，经济类专家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pacing w:val="0"/>
          <w:sz w:val="24"/>
          <w:szCs w:val="24"/>
          <w:highlight w:val="none"/>
          <w14:textFill>
            <w14:solidFill>
              <w14:schemeClr w14:val="tx1"/>
            </w14:solidFill>
          </w14:textFill>
        </w:rPr>
        <w:t>人。评标委员会设负责人，由评标委员会成员推举产生。评标委员会负责人与评标委员会的其他成员有同等的表决权。</w:t>
      </w:r>
    </w:p>
    <w:p w14:paraId="3773E95D">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15.1.2  </w:t>
      </w:r>
      <w:r>
        <w:rPr>
          <w:rFonts w:hint="eastAsia" w:ascii="宋体" w:hAnsi="宋体" w:eastAsia="宋体" w:cs="宋体"/>
          <w:color w:val="000000" w:themeColor="text1"/>
          <w:spacing w:val="0"/>
          <w:sz w:val="24"/>
          <w:szCs w:val="24"/>
          <w:highlight w:val="none"/>
          <w14:textFill>
            <w14:solidFill>
              <w14:schemeClr w14:val="tx1"/>
            </w14:solidFill>
          </w14:textFill>
        </w:rPr>
        <w:t>评标委员会应认真、公正、诚实、廉洁地履行职责。有下列情形之一的，不得担任评标委员会成员：</w:t>
      </w:r>
    </w:p>
    <w:p w14:paraId="630ECC06">
      <w:pPr>
        <w:keepNext w:val="0"/>
        <w:keepLines w:val="0"/>
        <w:pageBreakBefore w:val="0"/>
        <w:wordWrap w:val="0"/>
        <w:overflowPunct/>
        <w:topLinePunct w:val="0"/>
        <w:bidi w:val="0"/>
        <w:spacing w:before="154"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（1）投标人或投标人主要负责人的近亲属；</w:t>
      </w:r>
    </w:p>
    <w:p w14:paraId="6812A920">
      <w:pPr>
        <w:keepNext w:val="0"/>
        <w:keepLines w:val="0"/>
        <w:pageBreakBefore w:val="0"/>
        <w:wordWrap w:val="0"/>
        <w:overflowPunct/>
        <w:topLinePunct w:val="0"/>
        <w:bidi w:val="0"/>
        <w:spacing w:before="153"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（2）项目主管部门或者行政监督部门的人员；</w:t>
      </w:r>
    </w:p>
    <w:p w14:paraId="4E3A1FF1">
      <w:pPr>
        <w:keepNext w:val="0"/>
        <w:keepLines w:val="0"/>
        <w:pageBreakBefore w:val="0"/>
        <w:wordWrap w:val="0"/>
        <w:overflowPunct/>
        <w:topLinePunct w:val="0"/>
        <w:bidi w:val="0"/>
        <w:spacing w:before="155" w:line="221"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（3）与投标人有经济利益关系，可能影响对投标公正评审的；</w:t>
      </w:r>
    </w:p>
    <w:p w14:paraId="6C955D4C">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（4）曾因在招标、评标以及其他与招标投标有关活动中从事违法行为而受过行政处罚或刑事处罚的。</w:t>
      </w:r>
    </w:p>
    <w:p w14:paraId="3C4B0D01">
      <w:pPr>
        <w:keepNext w:val="0"/>
        <w:keepLines w:val="0"/>
        <w:pageBreakBefore w:val="0"/>
        <w:wordWrap w:val="0"/>
        <w:overflowPunct/>
        <w:topLinePunct w:val="0"/>
        <w:bidi w:val="0"/>
        <w:spacing w:before="155"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评标委员会成员有以上情形之一的，应主动提出回避。</w:t>
      </w:r>
    </w:p>
    <w:p w14:paraId="779D0486">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15.1.3  </w:t>
      </w:r>
      <w:r>
        <w:rPr>
          <w:rFonts w:hint="eastAsia" w:ascii="宋体" w:hAnsi="宋体" w:eastAsia="宋体" w:cs="宋体"/>
          <w:color w:val="000000" w:themeColor="text1"/>
          <w:spacing w:val="0"/>
          <w:sz w:val="24"/>
          <w:szCs w:val="24"/>
          <w:highlight w:val="none"/>
          <w14:textFill>
            <w14:solidFill>
              <w14:schemeClr w14:val="tx1"/>
            </w14:solidFill>
          </w14:textFill>
        </w:rPr>
        <w:t>评标全过程实行封闭式管理，在中标结果公布前，禁止评标委员会成员以任何方式私下接触投标人。</w:t>
      </w:r>
    </w:p>
    <w:p w14:paraId="4E1CA66A">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15.1.4  </w:t>
      </w:r>
      <w:r>
        <w:rPr>
          <w:rFonts w:hint="eastAsia" w:ascii="宋体" w:hAnsi="宋体" w:eastAsia="宋体" w:cs="宋体"/>
          <w:color w:val="000000" w:themeColor="text1"/>
          <w:spacing w:val="0"/>
          <w:sz w:val="24"/>
          <w:szCs w:val="24"/>
          <w:highlight w:val="none"/>
          <w14:textFill>
            <w14:solidFill>
              <w14:schemeClr w14:val="tx1"/>
            </w14:solidFill>
          </w14:textFill>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761184C">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15.1.5  </w:t>
      </w:r>
      <w:r>
        <w:rPr>
          <w:rFonts w:hint="eastAsia" w:ascii="宋体" w:hAnsi="宋体" w:eastAsia="宋体" w:cs="宋体"/>
          <w:color w:val="000000" w:themeColor="text1"/>
          <w:spacing w:val="0"/>
          <w:sz w:val="24"/>
          <w:szCs w:val="24"/>
          <w:highlight w:val="none"/>
          <w14:textFill>
            <w14:solidFill>
              <w14:schemeClr w14:val="tx1"/>
            </w14:solidFill>
          </w14:textFill>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267A2AD">
      <w:pPr>
        <w:keepNext w:val="0"/>
        <w:keepLines w:val="0"/>
        <w:pageBreakBefore w:val="0"/>
        <w:wordWrap w:val="0"/>
        <w:overflowPunct/>
        <w:topLinePunct w:val="0"/>
        <w:bidi w:val="0"/>
        <w:spacing w:before="79" w:line="221" w:lineRule="auto"/>
        <w:ind w:left="57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15.2  </w:t>
      </w:r>
      <w:r>
        <w:rPr>
          <w:rFonts w:hint="eastAsia" w:ascii="宋体" w:hAnsi="宋体" w:eastAsia="宋体" w:cs="宋体"/>
          <w:color w:val="000000" w:themeColor="text1"/>
          <w:spacing w:val="0"/>
          <w:sz w:val="24"/>
          <w:szCs w:val="24"/>
          <w:highlight w:val="none"/>
          <w14:textFill>
            <w14:solidFill>
              <w14:schemeClr w14:val="tx1"/>
            </w14:solidFill>
          </w14:textFill>
        </w:rPr>
        <w:t>评标方法</w:t>
      </w:r>
    </w:p>
    <w:p w14:paraId="31CCE9AE">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000000" w:themeColor="text1"/>
          <w:spacing w:val="0"/>
          <w:highlight w:val="none"/>
          <w14:textFill>
            <w14:solidFill>
              <w14:schemeClr w14:val="tx1"/>
            </w14:solidFill>
          </w14:textFill>
        </w:rPr>
      </w:pPr>
      <w:bookmarkStart w:id="90" w:name="bookmark125"/>
      <w:bookmarkEnd w:id="90"/>
      <w:r>
        <w:rPr>
          <w:rFonts w:hint="eastAsia" w:ascii="宋体" w:hAnsi="宋体" w:eastAsia="宋体" w:cs="宋体"/>
          <w:color w:val="000000" w:themeColor="text1"/>
          <w:spacing w:val="0"/>
          <w:sz w:val="24"/>
          <w:szCs w:val="24"/>
          <w:highlight w:val="none"/>
          <w14:textFill>
            <w14:solidFill>
              <w14:schemeClr w14:val="tx1"/>
            </w14:solidFill>
          </w14:textFill>
        </w:rPr>
        <w:t>根据有关法律、法规的相关规定，结合本招标项目资金来源和规模特点，本次招标采用</w:t>
      </w: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 xml:space="preserve"> 综合评估法 </w:t>
      </w:r>
      <w:r>
        <w:rPr>
          <w:rFonts w:hint="eastAsia" w:ascii="宋体" w:hAnsi="宋体" w:eastAsia="宋体" w:cs="宋体"/>
          <w:color w:val="000000" w:themeColor="text1"/>
          <w:spacing w:val="0"/>
          <w:sz w:val="24"/>
          <w:szCs w:val="24"/>
          <w:highlight w:val="none"/>
          <w:u w:val="singl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评标方法名称）进行评标。</w:t>
      </w:r>
    </w:p>
    <w:p w14:paraId="444FBDD2">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15.3  </w:t>
      </w:r>
      <w:r>
        <w:rPr>
          <w:rFonts w:hint="eastAsia" w:ascii="宋体" w:hAnsi="宋体" w:eastAsia="宋体" w:cs="宋体"/>
          <w:color w:val="000000" w:themeColor="text1"/>
          <w:spacing w:val="0"/>
          <w:sz w:val="24"/>
          <w:szCs w:val="24"/>
          <w:highlight w:val="none"/>
          <w14:textFill>
            <w14:solidFill>
              <w14:schemeClr w14:val="tx1"/>
            </w14:solidFill>
          </w14:textFill>
        </w:rPr>
        <w:t>评审范围：评标委员会应对所有投标人的投标文件进行评审。</w:t>
      </w:r>
    </w:p>
    <w:p w14:paraId="0A158934">
      <w:pPr>
        <w:keepNext w:val="0"/>
        <w:keepLines w:val="0"/>
        <w:pageBreakBefore w:val="0"/>
        <w:wordWrap w:val="0"/>
        <w:overflowPunct/>
        <w:topLinePunct w:val="0"/>
        <w:bidi w:val="0"/>
        <w:spacing w:before="153" w:line="220" w:lineRule="auto"/>
        <w:ind w:left="71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  </w:t>
      </w:r>
      <w:r>
        <w:rPr>
          <w:rFonts w:hint="eastAsia" w:ascii="宋体" w:hAnsi="宋体" w:eastAsia="宋体" w:cs="宋体"/>
          <w:color w:val="000000" w:themeColor="text1"/>
          <w:spacing w:val="0"/>
          <w:sz w:val="24"/>
          <w:szCs w:val="24"/>
          <w:highlight w:val="none"/>
          <w14:textFill>
            <w14:solidFill>
              <w14:schemeClr w14:val="tx1"/>
            </w14:solidFill>
          </w14:textFill>
        </w:rPr>
        <w:t>初步评审阶段</w:t>
      </w:r>
    </w:p>
    <w:p w14:paraId="0814EC29">
      <w:pPr>
        <w:keepNext w:val="0"/>
        <w:keepLines w:val="0"/>
        <w:pageBreakBefore w:val="0"/>
        <w:wordWrap w:val="0"/>
        <w:overflowPunct/>
        <w:topLinePunct w:val="0"/>
        <w:bidi w:val="0"/>
        <w:spacing w:before="153" w:line="220" w:lineRule="auto"/>
        <w:ind w:left="70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初步评审阶段分为资格评审、形式评审和响应性评审三个环节。</w:t>
      </w:r>
    </w:p>
    <w:p w14:paraId="39AEA1BE">
      <w:pPr>
        <w:keepNext w:val="0"/>
        <w:keepLines w:val="0"/>
        <w:pageBreakBefore w:val="0"/>
        <w:wordWrap w:val="0"/>
        <w:overflowPunct/>
        <w:topLinePunct w:val="0"/>
        <w:bidi w:val="0"/>
        <w:spacing w:before="155" w:line="279" w:lineRule="auto"/>
        <w:ind w:left="719" w:right="5820" w:rightChars="0" w:hanging="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资格评审环节 </w:t>
      </w:r>
    </w:p>
    <w:p w14:paraId="58B00498">
      <w:pPr>
        <w:keepNext w:val="0"/>
        <w:keepLines w:val="0"/>
        <w:pageBreakBefore w:val="0"/>
        <w:wordWrap w:val="0"/>
        <w:overflowPunct/>
        <w:topLinePunct w:val="0"/>
        <w:bidi w:val="0"/>
        <w:spacing w:before="155" w:line="279" w:lineRule="auto"/>
        <w:ind w:left="719" w:right="5820" w:rightChars="0" w:hanging="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资格评审事项包</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括</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8695609">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（1）投标人是否符合本章第三节第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”规定。如果“禁止投标条款 ”包括失信惩戒的，投标人信用信息的获取采用现场实时查询的方式实施。由</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评标委员会</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登录信用中国网站（https://www.creditchina.gov.cn），在企业查询界面下载和打印《法人和非法人组织公共信用信息报告》。 </w:t>
      </w:r>
    </w:p>
    <w:p w14:paraId="375F7385">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（2）投标人名称是否与营业执照、资质证书、安全生产许可证一致。</w:t>
      </w:r>
    </w:p>
    <w:p w14:paraId="164D7887">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（3）投标人的资质是否符合招标文件规定；其营业执照、资质证书、安全生产许可证（含实时网页查询页，可参考网址 https://zlaq.mohurd.gov.cn/fwmh/bjxcjgl/fwm</w:t>
      </w:r>
      <w:bookmarkStart w:id="91" w:name="bookmark126"/>
      <w:bookmarkEnd w:id="91"/>
      <w:r>
        <w:rPr>
          <w:rFonts w:hint="eastAsia" w:ascii="宋体" w:hAnsi="宋体" w:eastAsia="宋体" w:cs="宋体"/>
          <w:color w:val="000000" w:themeColor="text1"/>
          <w:spacing w:val="0"/>
          <w:sz w:val="24"/>
          <w:szCs w:val="24"/>
          <w:highlight w:val="none"/>
          <w14:textFill>
            <w14:solidFill>
              <w14:schemeClr w14:val="tx1"/>
            </w14:solidFill>
          </w14:textFill>
        </w:rPr>
        <w:t>h/pages/construction_safety/qyaqscxkz/qyaqscxkz）是否合法、有效、准确。</w:t>
      </w:r>
    </w:p>
    <w:p w14:paraId="540CBBB1">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（4）《项目经理简历表》中拟派项目经理是否与《开标一览表》一致。</w:t>
      </w:r>
    </w:p>
    <w:p w14:paraId="6B9B0D89">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2F54F61">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27E19A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92" w:name="_Toc22778"/>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形式评审环节</w:t>
      </w:r>
    </w:p>
    <w:p w14:paraId="72253524">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形式评审事</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项包括</w:t>
      </w:r>
      <w:bookmarkEnd w:id="92"/>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4EA57E30">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93" w:name="_Toc4914"/>
      <w:bookmarkStart w:id="94" w:name="_Toc23632"/>
      <w:bookmarkStart w:id="95" w:name="_Toc13304"/>
      <w:bookmarkStart w:id="96" w:name="_Toc20481"/>
      <w:r>
        <w:rPr>
          <w:rFonts w:hint="eastAsia" w:ascii="宋体" w:hAnsi="宋体" w:eastAsia="宋体" w:cs="宋体"/>
          <w:color w:val="000000" w:themeColor="text1"/>
          <w:spacing w:val="0"/>
          <w:sz w:val="24"/>
          <w:szCs w:val="24"/>
          <w:highlight w:val="none"/>
          <w14:textFill>
            <w14:solidFill>
              <w14:schemeClr w14:val="tx1"/>
            </w14:solidFill>
          </w14:textFill>
        </w:rPr>
        <w:t>（1）各分册是否按招标文件规定加盖电子印章。</w:t>
      </w:r>
      <w:bookmarkEnd w:id="93"/>
      <w:bookmarkEnd w:id="94"/>
      <w:bookmarkEnd w:id="95"/>
      <w:bookmarkEnd w:id="96"/>
    </w:p>
    <w:p w14:paraId="1B27A302">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bookmarkStart w:id="97" w:name="_Toc10806"/>
      <w:bookmarkStart w:id="98" w:name="_Toc27432"/>
      <w:bookmarkStart w:id="99" w:name="_Toc28409"/>
      <w:bookmarkStart w:id="100" w:name="_Toc12756"/>
      <w:r>
        <w:rPr>
          <w:rFonts w:hint="eastAsia" w:ascii="宋体" w:hAnsi="宋体" w:eastAsia="宋体" w:cs="宋体"/>
          <w:color w:val="000000" w:themeColor="text1"/>
          <w:spacing w:val="0"/>
          <w:sz w:val="24"/>
          <w:szCs w:val="24"/>
          <w:highlight w:val="none"/>
          <w14:textFill>
            <w14:solidFill>
              <w14:schemeClr w14:val="tx1"/>
            </w14:solidFill>
          </w14:textFill>
        </w:rPr>
        <w:t xml:space="preserve">（2）本节第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10.2.2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目、第 </w:t>
      </w:r>
      <w:r>
        <w:rPr>
          <w:rFonts w:hint="eastAsia" w:ascii="宋体" w:hAnsi="宋体" w:eastAsia="宋体" w:cs="宋体"/>
          <w:b/>
          <w:bCs/>
          <w:color w:val="000000" w:themeColor="text1"/>
          <w:spacing w:val="0"/>
          <w:sz w:val="24"/>
          <w:szCs w:val="24"/>
          <w:highlight w:val="none"/>
          <w14:textFill>
            <w14:solidFill>
              <w14:schemeClr w14:val="tx1"/>
            </w14:solidFill>
          </w14:textFill>
        </w:rPr>
        <w:t>10.3.2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目、第 </w:t>
      </w:r>
      <w:r>
        <w:rPr>
          <w:rFonts w:hint="eastAsia" w:ascii="宋体" w:hAnsi="宋体" w:eastAsia="宋体" w:cs="宋体"/>
          <w:b/>
          <w:bCs/>
          <w:color w:val="000000" w:themeColor="text1"/>
          <w:spacing w:val="0"/>
          <w:sz w:val="24"/>
          <w:szCs w:val="24"/>
          <w:highlight w:val="none"/>
          <w14:textFill>
            <w14:solidFill>
              <w14:schemeClr w14:val="tx1"/>
            </w14:solidFill>
          </w14:textFill>
        </w:rPr>
        <w:t>10.4.3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目中规定的“所有投标人均应提</w:t>
      </w:r>
      <w:bookmarkEnd w:id="97"/>
      <w:bookmarkEnd w:id="98"/>
      <w:bookmarkEnd w:id="99"/>
      <w:r>
        <w:rPr>
          <w:rFonts w:hint="eastAsia" w:ascii="宋体" w:hAnsi="宋体" w:eastAsia="宋体" w:cs="宋体"/>
          <w:color w:val="000000" w:themeColor="text1"/>
          <w:spacing w:val="0"/>
          <w:sz w:val="24"/>
          <w:szCs w:val="24"/>
          <w:highlight w:val="none"/>
          <w14:textFill>
            <w14:solidFill>
              <w14:schemeClr w14:val="tx1"/>
            </w14:solidFill>
          </w14:textFill>
        </w:rPr>
        <w:t>供 ”的组成内容（包括该组成内容的所附资料）是否完整、齐全</w:t>
      </w:r>
      <w:bookmarkEnd w:id="100"/>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15AF52E2">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bookmarkStart w:id="101" w:name="_Toc17918"/>
      <w:bookmarkStart w:id="102" w:name="_Toc9581"/>
      <w:bookmarkStart w:id="103" w:name="_Toc15678"/>
      <w:bookmarkStart w:id="104" w:name="_Toc22691"/>
      <w:r>
        <w:rPr>
          <w:rFonts w:hint="eastAsia" w:ascii="宋体" w:hAnsi="宋体" w:eastAsia="宋体" w:cs="宋体"/>
          <w:color w:val="000000" w:themeColor="text1"/>
          <w:spacing w:val="0"/>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101"/>
      <w:bookmarkEnd w:id="102"/>
      <w:bookmarkEnd w:id="103"/>
      <w:bookmarkEnd w:id="104"/>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本次招标项目不适用</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p>
    <w:p w14:paraId="5B0B29C4">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05" w:name="_Toc14202"/>
      <w:bookmarkStart w:id="106" w:name="_Toc22642"/>
      <w:bookmarkStart w:id="107" w:name="_Toc22562"/>
      <w:bookmarkStart w:id="108" w:name="_Toc16645"/>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15.4.3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响应性评审环节 </w:t>
      </w:r>
    </w:p>
    <w:p w14:paraId="69F5E200">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响应性评审事</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项</w:t>
      </w:r>
      <w:r>
        <w:rPr>
          <w:rFonts w:hint="eastAsia" w:ascii="宋体" w:hAnsi="宋体" w:eastAsia="宋体" w:cs="宋体"/>
          <w:color w:val="000000" w:themeColor="text1"/>
          <w:spacing w:val="0"/>
          <w:sz w:val="24"/>
          <w:szCs w:val="24"/>
          <w:highlight w:val="none"/>
          <w14:textFill>
            <w14:solidFill>
              <w14:schemeClr w14:val="tx1"/>
            </w14:solidFill>
          </w14:textFill>
        </w:rPr>
        <w:t>包括：</w:t>
      </w:r>
      <w:bookmarkEnd w:id="105"/>
      <w:bookmarkEnd w:id="106"/>
      <w:bookmarkEnd w:id="107"/>
      <w:bookmarkEnd w:id="108"/>
    </w:p>
    <w:p w14:paraId="0A2173BC">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（1）投标有效期、质量标准、工期等是否响应招标文件实质性要求；是否擅自修改、遗漏《投标函》《各项承诺一览表》的实质性内容。</w:t>
      </w:r>
    </w:p>
    <w:p w14:paraId="5225B394">
      <w:pPr>
        <w:keepNext w:val="0"/>
        <w:keepLines w:val="0"/>
        <w:pageBreakBefore w:val="0"/>
        <w:wordWrap w:val="0"/>
        <w:overflowPunct/>
        <w:topLinePunct w:val="0"/>
        <w:bidi w:val="0"/>
        <w:spacing w:before="152" w:line="36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（2）编制《投标总价》的造价工程师，其注册证书是否合法、有效。</w:t>
      </w:r>
    </w:p>
    <w:p w14:paraId="407B50B8">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（3）投标人委托造价咨询单位编制《投标总价》的，是否在《投标总价扉页》“投标人 ”栏目加盖造价咨询人公章；是否提供造价咨询人的营业执照副本彩色扫描件；</w:t>
      </w:r>
    </w:p>
    <w:p w14:paraId="33F4A496">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（4）投标总价是否唯一；投标总价是否超出</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是否达到最低要求；暂列金额、暂估价是否按照招标工程量清单统一报价；投标人是否以低于成本的价格竞标。</w:t>
      </w:r>
    </w:p>
    <w:p w14:paraId="0FEFD797">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000000" w:themeColor="text1"/>
          <w:spacing w:val="0"/>
          <w:position w:val="-8"/>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注：如果某投标人的投标总价下浮率超过</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15% ，又未提供相应书面说明和佐证</w:t>
      </w:r>
      <w:bookmarkStart w:id="109" w:name="bookmark127"/>
      <w:bookmarkEnd w:id="109"/>
      <w:r>
        <w:rPr>
          <w:rFonts w:hint="eastAsia" w:ascii="宋体" w:hAnsi="宋体" w:eastAsia="宋体" w:cs="宋体"/>
          <w:b/>
          <w:bCs/>
          <w:color w:val="000000" w:themeColor="text1"/>
          <w:spacing w:val="0"/>
          <w:sz w:val="24"/>
          <w:szCs w:val="24"/>
          <w:highlight w:val="none"/>
          <w14:textFill>
            <w14:solidFill>
              <w14:schemeClr w14:val="tx1"/>
            </w14:solidFill>
          </w14:textFill>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）×100% 。</w:t>
      </w:r>
    </w:p>
    <w:p w14:paraId="2485C4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（5）施工组织设计的质量、进度保障措施是否符合国家和省市现行有关规范、规定、标准，是否能实现工程质量、进度管理目标。</w:t>
      </w:r>
    </w:p>
    <w:p w14:paraId="27A6EA2D">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000000" w:themeColor="text1"/>
          <w:spacing w:val="0"/>
          <w:sz w:val="25"/>
          <w:szCs w:val="25"/>
          <w:highlight w:val="none"/>
          <w14:textFill>
            <w14:solidFill>
              <w14:schemeClr w14:val="tx1"/>
            </w14:solidFill>
          </w14:textFill>
        </w:rPr>
      </w:pPr>
      <w:bookmarkStart w:id="110" w:name="_Toc32114"/>
      <w:bookmarkStart w:id="111" w:name="_Toc15367"/>
      <w:bookmarkStart w:id="112" w:name="_Toc19814"/>
      <w:bookmarkStart w:id="113" w:name="_Toc18204"/>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15.4.4  </w:t>
      </w:r>
      <w:r>
        <w:rPr>
          <w:rFonts w:hint="eastAsia" w:ascii="宋体" w:hAnsi="宋体" w:eastAsia="宋体" w:cs="宋体"/>
          <w:color w:val="000000" w:themeColor="text1"/>
          <w:spacing w:val="0"/>
          <w:sz w:val="24"/>
          <w:szCs w:val="24"/>
          <w:highlight w:val="none"/>
          <w14:textFill>
            <w14:solidFill>
              <w14:schemeClr w14:val="tx1"/>
            </w14:solidFill>
          </w14:textFill>
        </w:rPr>
        <w:t>否决投标说明</w:t>
      </w:r>
      <w:bookmarkEnd w:id="110"/>
      <w:bookmarkEnd w:id="111"/>
      <w:bookmarkEnd w:id="112"/>
      <w:bookmarkEnd w:id="113"/>
    </w:p>
    <w:p w14:paraId="71D5DBDC">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初步评审阶段各个环节否决投标的全部条件，在本章第四节“否决投标条件”第</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条至第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 </w:t>
      </w:r>
      <w:r>
        <w:rPr>
          <w:rFonts w:hint="eastAsia" w:ascii="宋体" w:hAnsi="宋体" w:eastAsia="宋体" w:cs="宋体"/>
          <w:color w:val="000000" w:themeColor="text1"/>
          <w:spacing w:val="0"/>
          <w:sz w:val="24"/>
          <w:szCs w:val="24"/>
          <w:highlight w:val="none"/>
          <w14:textFill>
            <w14:solidFill>
              <w14:schemeClr w14:val="tx1"/>
            </w14:solidFill>
          </w14:textFill>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评标委员会经评审，认为所有投标都不符合招标文件要求的，可否决所有投标，项目的所有投标被否决的，招标人应依法重新组织招标。</w:t>
      </w:r>
    </w:p>
    <w:p w14:paraId="132A65C3">
      <w:pPr>
        <w:keepNext w:val="0"/>
        <w:keepLines w:val="0"/>
        <w:pageBreakBefore w:val="0"/>
        <w:wordWrap w:val="0"/>
        <w:overflowPunct/>
        <w:topLinePunct w:val="0"/>
        <w:bidi w:val="0"/>
        <w:spacing w:before="78" w:line="221" w:lineRule="auto"/>
        <w:ind w:left="5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31"/>
                    <a:stretch>
                      <a:fillRect/>
                    </a:stretch>
                  </pic:blipFill>
                  <pic:spPr>
                    <a:xfrm>
                      <a:off x="0" y="0"/>
                      <a:ext cx="6350" cy="279400"/>
                    </a:xfrm>
                    <a:prstGeom prst="rect">
                      <a:avLst/>
                    </a:prstGeom>
                    <a:noFill/>
                    <a:ln>
                      <a:noFill/>
                    </a:ln>
                  </pic:spPr>
                </pic:pic>
              </a:graphicData>
            </a:graphic>
          </wp:anchor>
        </w:drawing>
      </w:r>
      <w:bookmarkStart w:id="114" w:name="bookmark128"/>
      <w:bookmarkEnd w:id="114"/>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  </w:t>
      </w:r>
      <w:r>
        <w:rPr>
          <w:rFonts w:hint="eastAsia" w:ascii="宋体" w:hAnsi="宋体" w:eastAsia="宋体" w:cs="宋体"/>
          <w:color w:val="000000" w:themeColor="text1"/>
          <w:spacing w:val="0"/>
          <w:sz w:val="24"/>
          <w:szCs w:val="24"/>
          <w:highlight w:val="none"/>
          <w14:textFill>
            <w14:solidFill>
              <w14:schemeClr w14:val="tx1"/>
            </w14:solidFill>
          </w14:textFill>
        </w:rPr>
        <w:t>详细评审阶段</w:t>
      </w:r>
    </w:p>
    <w:p w14:paraId="60660A02">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000000" w:themeColor="text1"/>
          <w:spacing w:val="0"/>
          <w:sz w:val="25"/>
          <w:szCs w:val="25"/>
          <w:highlight w:val="none"/>
          <w14:textFill>
            <w14:solidFill>
              <w14:schemeClr w14:val="tx1"/>
            </w14:solidFill>
          </w14:textFill>
        </w:rPr>
      </w:pPr>
      <w:bookmarkStart w:id="115" w:name="_Toc4119"/>
      <w:bookmarkStart w:id="116" w:name="_Toc14991"/>
      <w:bookmarkStart w:id="117" w:name="_Toc28572"/>
      <w:bookmarkStart w:id="118" w:name="_Toc10503"/>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15.5.1  </w:t>
      </w:r>
      <w:r>
        <w:rPr>
          <w:rFonts w:hint="eastAsia" w:ascii="宋体" w:hAnsi="宋体" w:eastAsia="宋体" w:cs="宋体"/>
          <w:color w:val="000000" w:themeColor="text1"/>
          <w:spacing w:val="0"/>
          <w:sz w:val="24"/>
          <w:szCs w:val="24"/>
          <w:highlight w:val="none"/>
          <w14:textFill>
            <w14:solidFill>
              <w14:schemeClr w14:val="tx1"/>
            </w14:solidFill>
          </w14:textFill>
        </w:rPr>
        <w:t>“综合评估法 ”评审程序</w:t>
      </w:r>
      <w:bookmarkEnd w:id="115"/>
      <w:bookmarkEnd w:id="116"/>
      <w:bookmarkEnd w:id="117"/>
      <w:bookmarkEnd w:id="118"/>
    </w:p>
    <w:p w14:paraId="1C11D96B">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评审内容分为商务技术和投标报价两大部分。其中，商务技术合计满分</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100</w:t>
      </w:r>
      <w:r>
        <w:rPr>
          <w:rFonts w:hint="eastAsia" w:ascii="宋体" w:hAnsi="宋体" w:eastAsia="宋体" w:cs="宋体"/>
          <w:color w:val="000000" w:themeColor="text1"/>
          <w:spacing w:val="0"/>
          <w:sz w:val="24"/>
          <w:szCs w:val="24"/>
          <w:highlight w:val="none"/>
          <w14:textFill>
            <w14:solidFill>
              <w14:schemeClr w14:val="tx1"/>
            </w14:solidFill>
          </w14:textFill>
        </w:rPr>
        <w:t>分，权重为</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40</w:t>
      </w:r>
      <w:r>
        <w:rPr>
          <w:rFonts w:hint="eastAsia" w:ascii="宋体" w:hAnsi="宋体" w:eastAsia="宋体" w:cs="宋体"/>
          <w:color w:val="000000" w:themeColor="text1"/>
          <w:spacing w:val="0"/>
          <w:sz w:val="24"/>
          <w:szCs w:val="24"/>
          <w:highlight w:val="none"/>
          <w14:textFill>
            <w14:solidFill>
              <w14:schemeClr w14:val="tx1"/>
            </w14:solidFill>
          </w14:textFill>
        </w:rPr>
        <w:t>%；投标报价满分 100 分，权重为</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60</w:t>
      </w:r>
      <w:r>
        <w:rPr>
          <w:rFonts w:hint="eastAsia" w:ascii="宋体" w:hAnsi="宋体" w:eastAsia="宋体" w:cs="宋体"/>
          <w:color w:val="000000" w:themeColor="text1"/>
          <w:spacing w:val="0"/>
          <w:sz w:val="24"/>
          <w:szCs w:val="24"/>
          <w:highlight w:val="none"/>
          <w14:textFill>
            <w14:solidFill>
              <w14:schemeClr w14:val="tx1"/>
            </w14:solidFill>
          </w14:textFill>
        </w:rPr>
        <w:t>% 。两大部分权重之和应为 100%。</w:t>
      </w:r>
    </w:p>
    <w:p w14:paraId="3ABDDFF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除特别注明外，综合得分以及商务技术得分、投标报价得分的中间过程计算值和最终值，均按“ 四舍五入 ”原则精确到两位小数。</w:t>
      </w:r>
    </w:p>
    <w:p w14:paraId="11F14EEB">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19" w:name="_Toc10398"/>
      <w:bookmarkStart w:id="120" w:name="_Toc17510"/>
      <w:bookmarkStart w:id="121" w:name="_Toc18029"/>
      <w:bookmarkStart w:id="122" w:name="_Toc22949"/>
      <w:r>
        <w:rPr>
          <w:rFonts w:hint="eastAsia" w:ascii="宋体" w:hAnsi="宋体" w:eastAsia="宋体" w:cs="宋体"/>
          <w:color w:val="000000" w:themeColor="text1"/>
          <w:spacing w:val="0"/>
          <w:sz w:val="24"/>
          <w:szCs w:val="24"/>
          <w:highlight w:val="none"/>
          <w14:textFill>
            <w14:solidFill>
              <w14:schemeClr w14:val="tx1"/>
            </w14:solidFill>
          </w14:textFill>
        </w:rPr>
        <w:t>（1）商务技术得分 M</w:t>
      </w:r>
      <w:bookmarkEnd w:id="119"/>
      <w:bookmarkEnd w:id="120"/>
      <w:bookmarkEnd w:id="121"/>
      <w:bookmarkEnd w:id="122"/>
    </w:p>
    <w:p w14:paraId="7F4E18BB">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．评标委员会按照《综合评分表》商务部分指定的评分标准对各评分因素进行打分。各评分因素得分之和即为某投标人的商务得分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20931295">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0C018EDE">
      <w:pPr>
        <w:keepNext w:val="0"/>
        <w:keepLines w:val="0"/>
        <w:pageBreakBefore w:val="0"/>
        <w:wordWrap w:val="0"/>
        <w:overflowPunct/>
        <w:topLinePunct w:val="0"/>
        <w:bidi w:val="0"/>
        <w:spacing w:before="155" w:line="231" w:lineRule="auto"/>
        <w:ind w:left="491"/>
        <w:rPr>
          <w:rFonts w:hint="eastAsia" w:ascii="宋体" w:hAnsi="宋体" w:eastAsia="宋体" w:cs="宋体"/>
          <w:color w:val="000000" w:themeColor="text1"/>
          <w:spacing w:val="0"/>
          <w:sz w:val="15"/>
          <w:szCs w:val="1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c </w:t>
      </w:r>
      <w:r>
        <w:rPr>
          <w:rFonts w:hint="eastAsia" w:ascii="宋体" w:hAnsi="宋体" w:eastAsia="宋体" w:cs="宋体"/>
          <w:color w:val="000000" w:themeColor="text1"/>
          <w:spacing w:val="0"/>
          <w:sz w:val="24"/>
          <w:szCs w:val="24"/>
          <w:highlight w:val="none"/>
          <w14:textFill>
            <w14:solidFill>
              <w14:schemeClr w14:val="tx1"/>
            </w14:solidFill>
          </w14:textFill>
        </w:rPr>
        <w:t>．M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＋M</w:t>
      </w:r>
      <w:r>
        <w:rPr>
          <w:rFonts w:hint="eastAsia" w:ascii="宋体" w:hAnsi="宋体" w:eastAsia="宋体" w:cs="宋体"/>
          <w:color w:val="000000" w:themeColor="text1"/>
          <w:spacing w:val="0"/>
          <w:position w:val="-1"/>
          <w:sz w:val="15"/>
          <w:szCs w:val="15"/>
          <w:highlight w:val="none"/>
          <w14:textFill>
            <w14:solidFill>
              <w14:schemeClr w14:val="tx1"/>
            </w14:solidFill>
          </w14:textFill>
        </w:rPr>
        <w:t>2</w:t>
      </w:r>
    </w:p>
    <w:p w14:paraId="277B94CD">
      <w:pPr>
        <w:keepNext w:val="0"/>
        <w:keepLines w:val="0"/>
        <w:pageBreakBefore w:val="0"/>
        <w:wordWrap w:val="0"/>
        <w:overflowPunct/>
        <w:topLinePunct w:val="0"/>
        <w:bidi w:val="0"/>
        <w:spacing w:before="139"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为某投标人的商务得分，M</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为某投标人的技术得分。</w:t>
      </w:r>
    </w:p>
    <w:p w14:paraId="6B037580">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23" w:name="_Toc3958"/>
      <w:bookmarkStart w:id="124" w:name="_Toc14059"/>
      <w:bookmarkStart w:id="125" w:name="_Toc16136"/>
      <w:bookmarkStart w:id="126" w:name="_Toc27609"/>
      <w:r>
        <w:rPr>
          <w:rFonts w:hint="eastAsia" w:ascii="宋体" w:hAnsi="宋体" w:eastAsia="宋体" w:cs="宋体"/>
          <w:color w:val="000000" w:themeColor="text1"/>
          <w:spacing w:val="0"/>
          <w:sz w:val="24"/>
          <w:szCs w:val="24"/>
          <w:highlight w:val="none"/>
          <w14:textFill>
            <w14:solidFill>
              <w14:schemeClr w14:val="tx1"/>
            </w14:solidFill>
          </w14:textFill>
        </w:rPr>
        <w:t>（2）投标报价得分 N</w:t>
      </w:r>
      <w:bookmarkEnd w:id="123"/>
      <w:bookmarkEnd w:id="124"/>
      <w:bookmarkEnd w:id="125"/>
      <w:bookmarkEnd w:id="126"/>
    </w:p>
    <w:p w14:paraId="1BB7535A">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．评标委员会按照《综合评分表》投标报价部分指定的方法计算评标基准价 D。</w:t>
      </w:r>
    </w:p>
    <w:p w14:paraId="58AA9DB6">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 分,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每低于评标基准价一个百分点扣 </w:t>
      </w:r>
      <w:r>
        <w:rPr>
          <w:rFonts w:hint="eastAsia" w:ascii="宋体" w:hAnsi="宋体" w:eastAsia="宋体" w:cs="宋体"/>
          <w:b/>
          <w:bCs/>
          <w:color w:val="000000" w:themeColor="text1"/>
          <w:spacing w:val="0"/>
          <w:sz w:val="24"/>
          <w:szCs w:val="24"/>
          <w:highlight w:val="none"/>
          <w14:textFill>
            <w14:solidFill>
              <w14:schemeClr w14:val="tx1"/>
            </w14:solidFill>
          </w14:textFill>
        </w:rPr>
        <w:t>0.5 分</w:t>
      </w:r>
      <w:r>
        <w:rPr>
          <w:rFonts w:hint="eastAsia" w:ascii="宋体" w:hAnsi="宋体" w:eastAsia="宋体" w:cs="宋体"/>
          <w:color w:val="000000" w:themeColor="text1"/>
          <w:spacing w:val="0"/>
          <w:sz w:val="24"/>
          <w:szCs w:val="24"/>
          <w:highlight w:val="none"/>
          <w14:textFill>
            <w14:solidFill>
              <w14:schemeClr w14:val="tx1"/>
            </w14:solidFill>
          </w14:textFill>
        </w:rPr>
        <w:t>，扣完为止。公式如下：</w:t>
      </w:r>
    </w:p>
    <w:p w14:paraId="232F1429">
      <w:pPr>
        <w:keepNext w:val="0"/>
        <w:keepLines w:val="0"/>
        <w:pageBreakBefore w:val="0"/>
        <w:wordWrap w:val="0"/>
        <w:overflowPunct/>
        <w:topLinePunct w:val="0"/>
        <w:bidi w:val="0"/>
        <w:spacing w:before="118" w:line="333" w:lineRule="exact"/>
        <w:ind w:left="241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N ＝100－（| Di－D | ÷D） × 100×E</w:t>
      </w:r>
    </w:p>
    <w:p w14:paraId="6B667673">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式中：D 为评标基准价；Di为某投标人的投标总价；E 为扣分因子，当 Di＞D时，E ＝</w:t>
      </w:r>
      <w:r>
        <w:rPr>
          <w:rFonts w:hint="eastAsia" w:ascii="宋体" w:hAnsi="宋体" w:eastAsia="宋体" w:cs="宋体"/>
          <w:b/>
          <w:bCs/>
          <w:color w:val="000000" w:themeColor="text1"/>
          <w:spacing w:val="0"/>
          <w:sz w:val="24"/>
          <w:szCs w:val="24"/>
          <w:highlight w:val="none"/>
          <w14:textFill>
            <w14:solidFill>
              <w14:schemeClr w14:val="tx1"/>
            </w14:solidFill>
          </w14:textFill>
        </w:rPr>
        <w:t>1 ；</w:t>
      </w:r>
      <w:r>
        <w:rPr>
          <w:rFonts w:hint="eastAsia" w:ascii="宋体" w:hAnsi="宋体" w:eastAsia="宋体" w:cs="宋体"/>
          <w:color w:val="000000" w:themeColor="text1"/>
          <w:spacing w:val="0"/>
          <w:sz w:val="24"/>
          <w:szCs w:val="24"/>
          <w:highlight w:val="none"/>
          <w14:textFill>
            <w14:solidFill>
              <w14:schemeClr w14:val="tx1"/>
            </w14:solidFill>
          </w14:textFill>
        </w:rPr>
        <w:t>当 Di＜D</w:t>
      </w:r>
      <w:r>
        <w:rPr>
          <w:rFonts w:hint="eastAsia" w:ascii="宋体" w:hAnsi="宋体" w:eastAsia="宋体" w:cs="宋体"/>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时，E </w:t>
      </w:r>
      <w:r>
        <w:rPr>
          <w:rFonts w:hint="eastAsia" w:ascii="宋体" w:hAnsi="宋体" w:eastAsia="宋体" w:cs="宋体"/>
          <w:b/>
          <w:bCs/>
          <w:color w:val="000000" w:themeColor="text1"/>
          <w:spacing w:val="0"/>
          <w:sz w:val="24"/>
          <w:szCs w:val="24"/>
          <w:highlight w:val="none"/>
          <w14:textFill>
            <w14:solidFill>
              <w14:schemeClr w14:val="tx1"/>
            </w14:solidFill>
          </w14:textFill>
        </w:rPr>
        <w:t>＝0.5</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w:t>
      </w:r>
    </w:p>
    <w:p w14:paraId="6F340CA9">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27" w:name="_Toc576"/>
      <w:bookmarkStart w:id="128" w:name="_Toc3861"/>
      <w:bookmarkStart w:id="129" w:name="_Toc7915"/>
      <w:bookmarkStart w:id="130" w:name="_Toc4990"/>
      <w:r>
        <w:rPr>
          <w:rFonts w:hint="eastAsia" w:ascii="宋体" w:hAnsi="宋体" w:eastAsia="宋体" w:cs="宋体"/>
          <w:color w:val="000000" w:themeColor="text1"/>
          <w:spacing w:val="0"/>
          <w:sz w:val="24"/>
          <w:szCs w:val="24"/>
          <w:highlight w:val="none"/>
          <w14:textFill>
            <w14:solidFill>
              <w14:schemeClr w14:val="tx1"/>
            </w14:solidFill>
          </w14:textFill>
        </w:rPr>
        <w:t>（3）综合得分</w:t>
      </w:r>
      <w:bookmarkEnd w:id="127"/>
      <w:bookmarkEnd w:id="128"/>
      <w:bookmarkEnd w:id="129"/>
      <w:bookmarkEnd w:id="130"/>
    </w:p>
    <w:p w14:paraId="50217631">
      <w:pPr>
        <w:keepNext w:val="0"/>
        <w:keepLines w:val="0"/>
        <w:pageBreakBefore w:val="0"/>
        <w:wordWrap w:val="0"/>
        <w:overflowPunct/>
        <w:topLinePunct w:val="0"/>
        <w:bidi w:val="0"/>
        <w:spacing w:before="153" w:line="220" w:lineRule="auto"/>
        <w:ind w:left="49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综合得分换算为百分制，满分 100 分，公式如下：</w:t>
      </w:r>
    </w:p>
    <w:p w14:paraId="215CB6BC">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综合得分＝M÷商务技术合计满分×100×商务技术权重＋N×投标报价权重</w:t>
      </w:r>
    </w:p>
    <w:p w14:paraId="390CA99F">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式中：M 为商务技术得分，N 为投标报价得分。</w:t>
      </w:r>
    </w:p>
    <w:p w14:paraId="21FDBF10">
      <w:pPr>
        <w:keepNext w:val="0"/>
        <w:keepLines w:val="0"/>
        <w:pageBreakBefore w:val="0"/>
        <w:widowControl w:val="0"/>
        <w:numPr>
          <w:ilvl w:val="0"/>
          <w:numId w:val="0"/>
        </w:numPr>
        <w:kinsoku/>
        <w:wordWrap w:val="0"/>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pPr>
      <w:r>
        <w:rPr>
          <w:rFonts w:hint="default"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评标委员会根据招标文件规定的评分细则，对招标文件中的各评审因素进行评审、比较、打分，将得分</w:t>
      </w:r>
      <w: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t>前5名不排序（按企业统一社会信用代码后4位大小排位）</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的投标人作为定标候选人推荐给招标人，并对</w:t>
      </w:r>
      <w: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t>每个定标候选人的优势、风险等评审情况进行说明</w:t>
      </w: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。当投标人综合总得分相同时，以报价低为前；当投标人综合总得分相同且报价相同时，由评标委员会投票确定排前。</w:t>
      </w:r>
    </w:p>
    <w:p w14:paraId="7D5387EE">
      <w:pPr>
        <w:keepNext w:val="0"/>
        <w:keepLines w:val="0"/>
        <w:pageBreakBefore w:val="0"/>
        <w:widowControl/>
        <w:kinsoku w:val="0"/>
        <w:wordWrap w:val="0"/>
        <w:overflowPunct/>
        <w:topLinePunct w:val="0"/>
        <w:autoSpaceDE w:val="0"/>
        <w:autoSpaceDN w:val="0"/>
        <w:bidi w:val="0"/>
        <w:adjustRightInd w:val="0"/>
        <w:snapToGrid w:val="0"/>
        <w:spacing w:before="37" w:line="310" w:lineRule="auto"/>
        <w:ind w:firstLine="44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定标候选人得分只作为评标委员会的推荐依据，不作为定标委员会对中标候选人排序的依据。</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当有效投标人数量不足5名但满足法定要求时，所有通过评审的有效投标人均应作为定标候选人。</w:t>
      </w:r>
    </w:p>
    <w:p w14:paraId="22C172D9">
      <w:pPr>
        <w:keepNext w:val="0"/>
        <w:keepLines w:val="0"/>
        <w:pageBreakBefore w:val="0"/>
        <w:wordWrap w:val="0"/>
        <w:overflowPunct/>
        <w:topLinePunct w:val="0"/>
        <w:bidi w:val="0"/>
        <w:rPr>
          <w:rFonts w:hint="eastAsia" w:ascii="宋体" w:hAnsi="宋体" w:eastAsia="宋体" w:cs="宋体"/>
          <w:b/>
          <w:bCs/>
          <w:color w:val="000000" w:themeColor="text1"/>
          <w:spacing w:val="0"/>
          <w:sz w:val="30"/>
          <w:szCs w:val="30"/>
          <w:highlight w:val="none"/>
          <w14:textFill>
            <w14:solidFill>
              <w14:schemeClr w14:val="tx1"/>
            </w14:solidFill>
          </w14:textFill>
        </w:rPr>
      </w:pPr>
      <w:bookmarkStart w:id="131" w:name="_Toc16801"/>
      <w:bookmarkStart w:id="132" w:name="_Toc17375"/>
      <w:bookmarkStart w:id="133" w:name="_Toc3020"/>
      <w:r>
        <w:rPr>
          <w:rFonts w:hint="eastAsia" w:ascii="宋体" w:hAnsi="宋体" w:eastAsia="宋体" w:cs="宋体"/>
          <w:b/>
          <w:bCs/>
          <w:color w:val="000000" w:themeColor="text1"/>
          <w:spacing w:val="0"/>
          <w:sz w:val="30"/>
          <w:szCs w:val="30"/>
          <w:highlight w:val="none"/>
          <w14:textFill>
            <w14:solidFill>
              <w14:schemeClr w14:val="tx1"/>
            </w14:solidFill>
          </w14:textFill>
        </w:rPr>
        <w:br w:type="page"/>
      </w:r>
    </w:p>
    <w:p w14:paraId="042A8A28">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000000" w:themeColor="text1"/>
          <w:spacing w:val="0"/>
          <w:sz w:val="30"/>
          <w:szCs w:val="30"/>
          <w:highlight w:val="none"/>
          <w14:textFill>
            <w14:solidFill>
              <w14:schemeClr w14:val="tx1"/>
            </w14:solidFill>
          </w14:textFill>
        </w:rPr>
      </w:pPr>
      <w:r>
        <w:rPr>
          <w:rFonts w:hint="eastAsia" w:ascii="宋体" w:hAnsi="宋体" w:eastAsia="宋体" w:cs="宋体"/>
          <w:b/>
          <w:bCs/>
          <w:color w:val="000000" w:themeColor="text1"/>
          <w:spacing w:val="0"/>
          <w:sz w:val="30"/>
          <w:szCs w:val="30"/>
          <w:highlight w:val="none"/>
          <w14:textFill>
            <w14:solidFill>
              <w14:schemeClr w14:val="tx1"/>
            </w14:solidFill>
          </w14:textFill>
        </w:rPr>
        <w:t>综合评分表</w:t>
      </w:r>
      <w:bookmarkEnd w:id="131"/>
      <w:bookmarkEnd w:id="132"/>
      <w:bookmarkEnd w:id="133"/>
    </w:p>
    <w:tbl>
      <w:tblPr>
        <w:tblStyle w:val="15"/>
        <w:tblW w:w="10608" w:type="dxa"/>
        <w:jc w:val="center"/>
        <w:tblLayout w:type="fixed"/>
        <w:tblCellMar>
          <w:top w:w="0" w:type="dxa"/>
          <w:left w:w="108" w:type="dxa"/>
          <w:bottom w:w="0" w:type="dxa"/>
          <w:right w:w="108" w:type="dxa"/>
        </w:tblCellMar>
      </w:tblPr>
      <w:tblGrid>
        <w:gridCol w:w="1370"/>
        <w:gridCol w:w="3865"/>
        <w:gridCol w:w="5373"/>
      </w:tblGrid>
      <w:tr w14:paraId="317E2862">
        <w:tblPrEx>
          <w:tblCellMar>
            <w:top w:w="0" w:type="dxa"/>
            <w:left w:w="108" w:type="dxa"/>
            <w:bottom w:w="0" w:type="dxa"/>
            <w:right w:w="108" w:type="dxa"/>
          </w:tblCellMar>
        </w:tblPrEx>
        <w:trPr>
          <w:jc w:val="center"/>
        </w:trPr>
        <w:tc>
          <w:tcPr>
            <w:tcW w:w="10608"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13931EBF">
            <w:pPr>
              <w:widowControl w:val="0"/>
              <w:tabs>
                <w:tab w:val="left" w:pos="1354"/>
                <w:tab w:val="left" w:pos="1459"/>
                <w:tab w:val="center" w:pos="3902"/>
                <w:tab w:val="right" w:pos="7805"/>
              </w:tabs>
              <w:wordWrap w:val="0"/>
              <w:adjustRightInd w:val="0"/>
              <w:snapToGrid w:val="0"/>
              <w:spacing w:after="0" w:afterLines="0" w:afterAutospacing="0" w:line="440" w:lineRule="exact"/>
              <w:jc w:val="both"/>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val="en-US" w:eastAsia="zh-CN" w:bidi="ar-SA"/>
                <w14:textFill>
                  <w14:solidFill>
                    <w14:schemeClr w14:val="tx1"/>
                  </w14:solidFill>
                </w14:textFill>
              </w:rPr>
              <w:t>商务部分，满分：</w:t>
            </w:r>
            <w:r>
              <w:rPr>
                <w:rFonts w:hint="eastAsia" w:ascii="宋体" w:hAnsi="宋体" w:eastAsia="宋体" w:cs="宋体"/>
                <w:b/>
                <w:bCs/>
                <w:snapToGrid w:val="0"/>
                <w:color w:val="000000" w:themeColor="text1"/>
                <w:kern w:val="0"/>
                <w:sz w:val="22"/>
                <w:szCs w:val="22"/>
                <w:highlight w:val="none"/>
                <w:u w:val="single"/>
                <w:lang w:val="en-US" w:eastAsia="zh-CN" w:bidi="ar-SA"/>
                <w14:textFill>
                  <w14:solidFill>
                    <w14:schemeClr w14:val="tx1"/>
                  </w14:solidFill>
                </w14:textFill>
              </w:rPr>
              <w:t>80</w:t>
            </w:r>
            <w:r>
              <w:rPr>
                <w:rFonts w:hint="eastAsia" w:ascii="宋体" w:hAnsi="宋体" w:eastAsia="宋体" w:cs="宋体"/>
                <w:b/>
                <w:bCs/>
                <w:snapToGrid w:val="0"/>
                <w:color w:val="000000" w:themeColor="text1"/>
                <w:kern w:val="0"/>
                <w:sz w:val="22"/>
                <w:szCs w:val="22"/>
                <w:highlight w:val="none"/>
                <w:lang w:val="en-US" w:eastAsia="zh-CN" w:bidi="ar-SA"/>
                <w14:textFill>
                  <w14:solidFill>
                    <w14:schemeClr w14:val="tx1"/>
                  </w14:solidFill>
                </w14:textFill>
              </w:rPr>
              <w:t>分。</w:t>
            </w:r>
          </w:p>
        </w:tc>
      </w:tr>
      <w:tr w14:paraId="4B7E48B1">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03BACDF6">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评分因素</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47BFBC80">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评分标准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77042356">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备注</w:t>
            </w:r>
          </w:p>
        </w:tc>
      </w:tr>
      <w:tr w14:paraId="4AB3E2DA">
        <w:tblPrEx>
          <w:tblCellMar>
            <w:top w:w="0" w:type="dxa"/>
            <w:left w:w="108" w:type="dxa"/>
            <w:bottom w:w="0" w:type="dxa"/>
            <w:right w:w="108" w:type="dxa"/>
          </w:tblCellMar>
        </w:tblPrEx>
        <w:trPr>
          <w:trHeight w:val="938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0408DF0F">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企业奖项</w:t>
            </w:r>
          </w:p>
          <w:p w14:paraId="4F0A2403">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（10分）</w:t>
            </w:r>
          </w:p>
        </w:tc>
        <w:tc>
          <w:tcPr>
            <w:tcW w:w="3865" w:type="dxa"/>
            <w:tcBorders>
              <w:top w:val="single" w:color="auto" w:sz="4" w:space="0"/>
              <w:left w:val="single" w:color="auto" w:sz="4" w:space="0"/>
              <w:right w:val="single" w:color="auto" w:sz="4" w:space="0"/>
            </w:tcBorders>
            <w:noWrap w:val="0"/>
            <w:vAlign w:val="center"/>
          </w:tcPr>
          <w:p w14:paraId="39CFC2CB">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企业近</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14:textFill>
                  <w14:solidFill>
                    <w14:schemeClr w14:val="tx1"/>
                  </w14:solidFill>
                </w14:textFill>
              </w:rPr>
              <w:t>年来（</w:t>
            </w:r>
            <w: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t>202</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2"/>
                <w:szCs w:val="22"/>
                <w:highlight w:val="none"/>
                <w14:textFill>
                  <w14:solidFill>
                    <w14:schemeClr w14:val="tx1"/>
                  </w14:solidFill>
                </w14:textFill>
              </w:rPr>
              <w:t>年</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1月1日</w:t>
            </w:r>
            <w:r>
              <w:rPr>
                <w:rFonts w:hint="eastAsia" w:ascii="宋体" w:hAnsi="宋体" w:eastAsia="宋体" w:cs="宋体"/>
                <w:snapToGrid w:val="0"/>
                <w:color w:val="000000" w:themeColor="text1"/>
                <w:kern w:val="0"/>
                <w:sz w:val="22"/>
                <w:szCs w:val="22"/>
                <w:highlight w:val="none"/>
                <w14:textFill>
                  <w14:solidFill>
                    <w14:schemeClr w14:val="tx1"/>
                  </w14:solidFill>
                </w14:textFill>
              </w:rPr>
              <w:t>至今）获得</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 xml:space="preserve"> 房屋建筑 </w:t>
            </w:r>
            <w:r>
              <w:rPr>
                <w:rFonts w:hint="eastAsia" w:ascii="宋体" w:hAnsi="宋体" w:eastAsia="宋体" w:cs="宋体"/>
                <w:snapToGrid w:val="0"/>
                <w:color w:val="000000" w:themeColor="text1"/>
                <w:kern w:val="0"/>
                <w:sz w:val="22"/>
                <w:szCs w:val="22"/>
                <w:highlight w:val="none"/>
                <w14:textFill>
                  <w14:solidFill>
                    <w14:schemeClr w14:val="tx1"/>
                  </w14:solidFill>
                </w14:textFill>
              </w:rPr>
              <w:t>工程类奖项情况：</w:t>
            </w:r>
          </w:p>
          <w:p w14:paraId="47F34595">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1．获得国家级奖项的，每个得</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8</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p w14:paraId="396B35A0">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2．获得省级奖项的，每个得</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4</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p w14:paraId="4FC93A1D">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3．获得地市级奖项的</w:t>
            </w:r>
            <w: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2"/>
                <w:szCs w:val="22"/>
                <w:highlight w:val="none"/>
                <w14:textFill>
                  <w14:solidFill>
                    <w14:schemeClr w14:val="tx1"/>
                  </w14:solidFill>
                </w14:textFill>
              </w:rPr>
              <w:t>每个得</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p w14:paraId="2A376FC9">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4．以上奖项均未获得的，不予计分。</w:t>
            </w:r>
          </w:p>
          <w:p w14:paraId="0226CFD9">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5．</w:t>
            </w:r>
            <w:r>
              <w:rPr>
                <w:rFonts w:hint="eastAsia" w:ascii="宋体" w:hAnsi="宋体" w:eastAsia="宋体" w:cs="宋体"/>
                <w:b w:val="0"/>
                <w:bCs w:val="0"/>
                <w:snapToGrid w:val="0"/>
                <w:color w:val="000000" w:themeColor="text1"/>
                <w:kern w:val="0"/>
                <w:sz w:val="22"/>
                <w:szCs w:val="22"/>
                <w:highlight w:val="none"/>
                <w14:textFill>
                  <w14:solidFill>
                    <w14:schemeClr w14:val="tx1"/>
                  </w14:solidFill>
                </w14:textFill>
              </w:rPr>
              <w:t>本项最高得10分。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01A1F0A8">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1．允许投标人提交多个业绩，但同一业绩只按最高级别奖项计分一次。</w:t>
            </w:r>
          </w:p>
          <w:p w14:paraId="4EC69209">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2．需附有关奖项证明</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彩色扫描件</w:t>
            </w:r>
            <w: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同时提供原件供核对。（奖项如电子证书的除外）</w:t>
            </w:r>
          </w:p>
          <w:p w14:paraId="611DE059">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3．颁发机构限定以下范围：</w:t>
            </w:r>
          </w:p>
          <w:p w14:paraId="1B498E41">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①国家级奖项：</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国务院、住建部、中国</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建筑业相关协会</w:t>
            </w:r>
            <w:r>
              <w:rPr>
                <w:rFonts w:hint="eastAsia" w:ascii="宋体" w:hAnsi="宋体" w:eastAsia="宋体" w:cs="宋体"/>
                <w:snapToGrid w:val="0"/>
                <w:color w:val="000000" w:themeColor="text1"/>
                <w:kern w:val="0"/>
                <w:sz w:val="22"/>
                <w:szCs w:val="22"/>
                <w:highlight w:val="none"/>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（相关协会需经民政部门备案）</w:t>
            </w:r>
          </w:p>
          <w:p w14:paraId="376DEABD">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②省级奖项：</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省级人民政府、省级住建部门、</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省级建筑业相关协会</w:t>
            </w:r>
            <w:r>
              <w:rPr>
                <w:rFonts w:hint="eastAsia" w:ascii="宋体" w:hAnsi="宋体" w:eastAsia="宋体" w:cs="宋体"/>
                <w:snapToGrid w:val="0"/>
                <w:color w:val="000000" w:themeColor="text1"/>
                <w:kern w:val="0"/>
                <w:sz w:val="22"/>
                <w:szCs w:val="22"/>
                <w:highlight w:val="none"/>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（相关协会需经民政部门备案）</w:t>
            </w:r>
          </w:p>
          <w:p w14:paraId="699949F2">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③地市级奖项：</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地市级人民政府、地市级住建部门、</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地</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市级</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建筑业相关协会</w:t>
            </w:r>
            <w:r>
              <w:rPr>
                <w:rFonts w:hint="eastAsia" w:ascii="宋体" w:hAnsi="宋体" w:eastAsia="宋体" w:cs="宋体"/>
                <w:snapToGrid w:val="0"/>
                <w:color w:val="000000" w:themeColor="text1"/>
                <w:kern w:val="0"/>
                <w:sz w:val="22"/>
                <w:szCs w:val="22"/>
                <w:highlight w:val="none"/>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（相关协会需经民政部门备案）</w:t>
            </w:r>
          </w:p>
          <w:p w14:paraId="1CFE16BF">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4．获奖时间以奖项证明的落款日期为准。</w:t>
            </w:r>
          </w:p>
          <w:p w14:paraId="1EFAD2D5">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5．任一奖项有以下情形之一的，该奖项视为无效，不予计分：</w:t>
            </w:r>
          </w:p>
          <w:p w14:paraId="73E4821C">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①</w:t>
            </w:r>
            <w:r>
              <w:rPr>
                <w:rFonts w:hint="eastAsia" w:ascii="宋体" w:hAnsi="宋体" w:eastAsia="宋体" w:cs="宋体"/>
                <w:color w:val="000000" w:themeColor="text1"/>
                <w:sz w:val="22"/>
                <w:szCs w:val="22"/>
                <w:highlight w:val="none"/>
                <w14:textFill>
                  <w14:solidFill>
                    <w14:schemeClr w14:val="tx1"/>
                  </w14:solidFill>
                </w14:textFill>
              </w:rPr>
              <w:t>未提供奖项原件的</w:t>
            </w:r>
            <w:r>
              <w:rPr>
                <w:rFonts w:hint="eastAsia" w:ascii="宋体" w:hAnsi="宋体" w:eastAsia="宋体" w:cs="宋体"/>
                <w:snapToGrid w:val="0"/>
                <w:color w:val="000000" w:themeColor="text1"/>
                <w:kern w:val="0"/>
                <w:sz w:val="22"/>
                <w:szCs w:val="22"/>
                <w:highlight w:val="none"/>
                <w14:textFill>
                  <w14:solidFill>
                    <w14:schemeClr w14:val="tx1"/>
                  </w14:solidFill>
                </w14:textFill>
              </w:rPr>
              <w:t>；</w:t>
            </w:r>
          </w:p>
          <w:p w14:paraId="1A7CE3E4">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②</w:t>
            </w:r>
            <w:r>
              <w:rPr>
                <w:rFonts w:hint="eastAsia" w:ascii="宋体" w:hAnsi="宋体" w:eastAsia="宋体" w:cs="宋体"/>
                <w:snapToGrid w:val="0"/>
                <w:color w:val="000000" w:themeColor="text1"/>
                <w:kern w:val="0"/>
                <w:sz w:val="22"/>
                <w:szCs w:val="22"/>
                <w:highlight w:val="none"/>
                <w14:textFill>
                  <w14:solidFill>
                    <w14:schemeClr w14:val="tx1"/>
                  </w14:solidFill>
                </w14:textFill>
              </w:rPr>
              <w:t>奖项不属于指定类别的；</w:t>
            </w:r>
          </w:p>
          <w:p w14:paraId="344DE3D2">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③</w:t>
            </w:r>
            <w:r>
              <w:rPr>
                <w:rFonts w:hint="eastAsia" w:ascii="宋体" w:hAnsi="宋体" w:eastAsia="宋体" w:cs="宋体"/>
                <w:snapToGrid w:val="0"/>
                <w:color w:val="000000" w:themeColor="text1"/>
                <w:kern w:val="0"/>
                <w:sz w:val="22"/>
                <w:szCs w:val="22"/>
                <w:highlight w:val="none"/>
                <w14:textFill>
                  <w14:solidFill>
                    <w14:schemeClr w14:val="tx1"/>
                  </w14:solidFill>
                </w14:textFill>
              </w:rPr>
              <w:t>颁发机构不符合要求的；</w:t>
            </w:r>
          </w:p>
          <w:p w14:paraId="533A6D85">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④</w:t>
            </w:r>
            <w:r>
              <w:rPr>
                <w:rFonts w:hint="eastAsia" w:ascii="宋体" w:hAnsi="宋体" w:eastAsia="宋体" w:cs="宋体"/>
                <w:snapToGrid w:val="0"/>
                <w:color w:val="000000" w:themeColor="text1"/>
                <w:kern w:val="0"/>
                <w:sz w:val="22"/>
                <w:szCs w:val="22"/>
                <w:highlight w:val="none"/>
                <w14:textFill>
                  <w14:solidFill>
                    <w14:schemeClr w14:val="tx1"/>
                  </w14:solidFill>
                </w14:textFill>
              </w:rPr>
              <w:t>获奖时间不符合要求的。</w:t>
            </w:r>
          </w:p>
          <w:p w14:paraId="3B8D78BA">
            <w:pPr>
              <w:pStyle w:val="6"/>
              <w:wordWrap w:val="0"/>
              <w:adjustRightInd w:val="0"/>
              <w:snapToGrid w:val="0"/>
              <w:spacing w:after="0" w:line="400" w:lineRule="exact"/>
              <w:rPr>
                <w:rFonts w:hint="eastAsia" w:ascii="宋体" w:hAnsi="宋体" w:eastAsia="宋体" w:cs="宋体"/>
                <w:b w:val="0"/>
                <w:bCs w:val="0"/>
                <w:snapToGrid w:val="0"/>
                <w:color w:val="000000" w:themeColor="text1"/>
                <w:kern w:val="0"/>
                <w:sz w:val="22"/>
                <w:szCs w:val="22"/>
                <w:highlight w:val="none"/>
                <w:lang w:eastAsia="zh-CN"/>
                <w14:textFill>
                  <w14:solidFill>
                    <w14:schemeClr w14:val="tx1"/>
                  </w14:solidFill>
                </w14:textFill>
              </w:rPr>
            </w:pPr>
            <w:r>
              <w:rPr>
                <w:rFonts w:hint="eastAsia" w:ascii="宋体" w:hAnsi="宋体" w:eastAsia="宋体" w:cs="宋体"/>
                <w:b w:val="0"/>
                <w:bCs w:val="0"/>
                <w:snapToGrid w:val="0"/>
                <w:color w:val="000000" w:themeColor="text1"/>
                <w:kern w:val="0"/>
                <w:sz w:val="22"/>
                <w:szCs w:val="22"/>
                <w:highlight w:val="none"/>
                <w:lang w:val="en-US" w:eastAsia="zh-CN"/>
                <w14:textFill>
                  <w14:solidFill>
                    <w14:schemeClr w14:val="tx1"/>
                  </w14:solidFill>
                </w14:textFill>
              </w:rPr>
              <w:t>6</w:t>
            </w:r>
            <w:r>
              <w:rPr>
                <w:rFonts w:hint="eastAsia" w:ascii="宋体" w:hAnsi="宋体" w:eastAsia="宋体" w:cs="宋体"/>
                <w:b w:val="0"/>
                <w:bCs w:val="0"/>
                <w:snapToGrid w:val="0"/>
                <w:color w:val="000000" w:themeColor="text1"/>
                <w:kern w:val="0"/>
                <w:sz w:val="22"/>
                <w:szCs w:val="22"/>
                <w:highlight w:val="none"/>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组成联合体投标的，</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由联合体</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牵头人</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提供。</w:t>
            </w:r>
          </w:p>
          <w:p w14:paraId="69C9AA6E">
            <w:pPr>
              <w:pStyle w:val="6"/>
              <w:numPr>
                <w:ilvl w:val="0"/>
                <w:numId w:val="0"/>
              </w:numPr>
              <w:wordWrap w:val="0"/>
              <w:adjustRightInd w:val="0"/>
              <w:snapToGrid w:val="0"/>
              <w:spacing w:after="0" w:line="40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说明：以上所称“要求”均指本表评分标准及备注的要求，下同。</w:t>
            </w:r>
          </w:p>
        </w:tc>
      </w:tr>
      <w:tr w14:paraId="3F607BD1">
        <w:tblPrEx>
          <w:tblCellMar>
            <w:top w:w="0" w:type="dxa"/>
            <w:left w:w="108" w:type="dxa"/>
            <w:bottom w:w="0" w:type="dxa"/>
            <w:right w:w="108" w:type="dxa"/>
          </w:tblCellMar>
        </w:tblPrEx>
        <w:trPr>
          <w:trHeight w:val="320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E996A4A">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项目经理</w:t>
            </w:r>
          </w:p>
          <w:p w14:paraId="61019D47">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综合素质</w:t>
            </w:r>
          </w:p>
          <w:p w14:paraId="47BED5E5">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（10分）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329F6F84">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项目经理工程类技术职称情况：</w:t>
            </w:r>
          </w:p>
          <w:p w14:paraId="5AEBC382">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1．具备</w:t>
            </w:r>
            <w: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t>高级</w:t>
            </w:r>
            <w:r>
              <w:rPr>
                <w:rFonts w:hint="eastAsia" w:ascii="宋体" w:hAnsi="宋体" w:eastAsia="宋体" w:cs="宋体"/>
                <w:snapToGrid w:val="0"/>
                <w:color w:val="000000" w:themeColor="text1"/>
                <w:kern w:val="0"/>
                <w:sz w:val="22"/>
                <w:szCs w:val="22"/>
                <w:highlight w:val="none"/>
                <w14:textFill>
                  <w14:solidFill>
                    <w14:schemeClr w14:val="tx1"/>
                  </w14:solidFill>
                </w14:textFill>
              </w:rPr>
              <w:t>工程师</w:t>
            </w:r>
            <w:r>
              <w:rPr>
                <w:rFonts w:hint="eastAsia" w:ascii="宋体" w:hAnsi="宋体" w:eastAsia="宋体" w:cs="宋体"/>
                <w:strike w:val="0"/>
                <w:dstrike w:val="0"/>
                <w:snapToGrid w:val="0"/>
                <w:color w:val="000000" w:themeColor="text1"/>
                <w:kern w:val="0"/>
                <w:sz w:val="22"/>
                <w:szCs w:val="22"/>
                <w:highlight w:val="none"/>
                <w14:textFill>
                  <w14:solidFill>
                    <w14:schemeClr w14:val="tx1"/>
                  </w14:solidFill>
                </w14:textFill>
              </w:rPr>
              <w:t>或以上</w:t>
            </w:r>
            <w:r>
              <w:rPr>
                <w:rFonts w:hint="eastAsia" w:ascii="宋体" w:hAnsi="宋体" w:eastAsia="宋体" w:cs="宋体"/>
                <w:snapToGrid w:val="0"/>
                <w:color w:val="000000" w:themeColor="text1"/>
                <w:kern w:val="0"/>
                <w:sz w:val="22"/>
                <w:szCs w:val="22"/>
                <w:highlight w:val="none"/>
                <w14:textFill>
                  <w14:solidFill>
                    <w14:schemeClr w14:val="tx1"/>
                  </w14:solidFill>
                </w14:textFill>
              </w:rPr>
              <w:t>职称的，得</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10 </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p w14:paraId="4BA4866D">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2．具备工程师职称的，得</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8</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p w14:paraId="01E228C7">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3．</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具备助理工程师职称的，得</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 xml:space="preserve"> 5 </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分。</w:t>
            </w:r>
          </w:p>
          <w:p w14:paraId="7E494D84">
            <w:pPr>
              <w:pStyle w:val="6"/>
              <w:wordWrap w:val="0"/>
              <w:adjustRightInd w:val="0"/>
              <w:snapToGrid w:val="0"/>
              <w:spacing w:after="0" w:line="400" w:lineRule="exact"/>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2"/>
                <w:szCs w:val="22"/>
                <w:highlight w:val="none"/>
                <w14:textFill>
                  <w14:solidFill>
                    <w14:schemeClr w14:val="tx1"/>
                  </w14:solidFill>
                </w14:textFill>
              </w:rPr>
              <w:t>不具备以上职称的，或未提供职称证原件的，不予计分。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39E065BF">
            <w:pPr>
              <w:pStyle w:val="6"/>
              <w:wordWrap w:val="0"/>
              <w:adjustRightInd w:val="0"/>
              <w:snapToGrid w:val="0"/>
              <w:spacing w:after="0"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1.需附职称证彩色扫描件，</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同时提供原件供核对。（职称证为电子证书打印件的除外）</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p w14:paraId="4A131456">
            <w:pPr>
              <w:pStyle w:val="6"/>
              <w:wordWrap w:val="0"/>
              <w:adjustRightInd w:val="0"/>
              <w:snapToGrid w:val="0"/>
              <w:spacing w:after="0" w:line="40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组成联合体投标的，</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由联合体</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牵头人</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提供。</w:t>
            </w:r>
          </w:p>
        </w:tc>
      </w:tr>
      <w:tr w14:paraId="43A45D71">
        <w:tblPrEx>
          <w:tblCellMar>
            <w:top w:w="0" w:type="dxa"/>
            <w:left w:w="108" w:type="dxa"/>
            <w:bottom w:w="0" w:type="dxa"/>
            <w:right w:w="108" w:type="dxa"/>
          </w:tblCellMar>
        </w:tblPrEx>
        <w:trPr>
          <w:trHeight w:val="601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36FB5B37">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企业业绩</w:t>
            </w:r>
          </w:p>
          <w:p w14:paraId="7E953A2B">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（1</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3BB85B15">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企业近</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2"/>
                <w:szCs w:val="22"/>
                <w:highlight w:val="none"/>
                <w14:textFill>
                  <w14:solidFill>
                    <w14:schemeClr w14:val="tx1"/>
                  </w14:solidFill>
                </w14:textFill>
              </w:rPr>
              <w:t>年来（</w:t>
            </w:r>
            <w: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t>202</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2"/>
                <w:szCs w:val="22"/>
                <w:highlight w:val="none"/>
                <w14:textFill>
                  <w14:solidFill>
                    <w14:schemeClr w14:val="tx1"/>
                  </w14:solidFill>
                </w14:textFill>
              </w:rPr>
              <w:t>年</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1月1日</w:t>
            </w:r>
            <w:r>
              <w:rPr>
                <w:rFonts w:hint="eastAsia" w:ascii="宋体" w:hAnsi="宋体" w:eastAsia="宋体" w:cs="宋体"/>
                <w:snapToGrid w:val="0"/>
                <w:color w:val="000000" w:themeColor="text1"/>
                <w:kern w:val="0"/>
                <w:sz w:val="22"/>
                <w:szCs w:val="22"/>
                <w:highlight w:val="none"/>
                <w14:textFill>
                  <w14:solidFill>
                    <w14:schemeClr w14:val="tx1"/>
                  </w14:solidFill>
                </w14:textFill>
              </w:rPr>
              <w:t>至今）业绩情况：</w:t>
            </w:r>
          </w:p>
          <w:p w14:paraId="1B618A45">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w:t>
            </w:r>
            <w:r>
              <w:rPr>
                <w:rFonts w:hint="eastAsia" w:ascii="宋体" w:hAnsi="宋体" w:eastAsia="宋体" w:cs="宋体"/>
                <w:snapToGrid w:val="0"/>
                <w:color w:val="000000" w:themeColor="text1"/>
                <w:kern w:val="0"/>
                <w:sz w:val="22"/>
                <w:szCs w:val="22"/>
                <w:highlight w:val="none"/>
                <w:u w:val="single"/>
                <w:lang w:eastAsia="zh-CN"/>
                <w14:textFill>
                  <w14:solidFill>
                    <w14:schemeClr w14:val="tx1"/>
                  </w14:solidFill>
                </w14:textFill>
              </w:rPr>
              <w:t>承接</w:t>
            </w:r>
            <w:r>
              <w:rPr>
                <w:rFonts w:hint="eastAsia" w:ascii="宋体" w:hAnsi="宋体" w:eastAsia="宋体" w:cs="宋体"/>
                <w:snapToGrid w:val="0"/>
                <w:color w:val="000000" w:themeColor="text1"/>
                <w:kern w:val="0"/>
                <w:sz w:val="22"/>
                <w:szCs w:val="22"/>
                <w:highlight w:val="none"/>
                <w14:textFill>
                  <w14:solidFill>
                    <w14:schemeClr w14:val="tx1"/>
                  </w14:solidFill>
                </w14:textFill>
              </w:rPr>
              <w:t>过类似工程的，每个得</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5 </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p w14:paraId="05A0CEA5">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2．未</w:t>
            </w:r>
            <w:r>
              <w:rPr>
                <w:rFonts w:hint="eastAsia" w:ascii="宋体" w:hAnsi="宋体" w:eastAsia="宋体" w:cs="宋体"/>
                <w:snapToGrid w:val="0"/>
                <w:color w:val="000000" w:themeColor="text1"/>
                <w:kern w:val="0"/>
                <w:sz w:val="22"/>
                <w:szCs w:val="22"/>
                <w:highlight w:val="none"/>
                <w:u w:val="single"/>
                <w:lang w:eastAsia="zh-CN"/>
                <w14:textFill>
                  <w14:solidFill>
                    <w14:schemeClr w14:val="tx1"/>
                  </w14:solidFill>
                </w14:textFill>
              </w:rPr>
              <w:t>承接</w:t>
            </w:r>
            <w:r>
              <w:rPr>
                <w:rFonts w:hint="eastAsia" w:ascii="宋体" w:hAnsi="宋体" w:eastAsia="宋体" w:cs="宋体"/>
                <w:snapToGrid w:val="0"/>
                <w:color w:val="000000" w:themeColor="text1"/>
                <w:kern w:val="0"/>
                <w:sz w:val="22"/>
                <w:szCs w:val="22"/>
                <w:highlight w:val="none"/>
                <w14:textFill>
                  <w14:solidFill>
                    <w14:schemeClr w14:val="tx1"/>
                  </w14:solidFill>
                </w14:textFill>
              </w:rPr>
              <w:t>过类似工程的，不予计分。</w:t>
            </w:r>
          </w:p>
          <w:p w14:paraId="3EB80B9A">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3．</w:t>
            </w:r>
            <w:r>
              <w:rPr>
                <w:rFonts w:hint="eastAsia" w:ascii="宋体" w:hAnsi="宋体" w:eastAsia="宋体" w:cs="宋体"/>
                <w:b w:val="0"/>
                <w:bCs w:val="0"/>
                <w:snapToGrid w:val="0"/>
                <w:color w:val="000000" w:themeColor="text1"/>
                <w:kern w:val="0"/>
                <w:sz w:val="22"/>
                <w:szCs w:val="22"/>
                <w:highlight w:val="none"/>
                <w14:textFill>
                  <w14:solidFill>
                    <w14:schemeClr w14:val="tx1"/>
                  </w14:solidFill>
                </w14:textFill>
              </w:rPr>
              <w:t>本项最高得1</w:t>
            </w:r>
            <w:r>
              <w:rPr>
                <w:rFonts w:hint="eastAsia" w:ascii="宋体" w:hAnsi="宋体" w:eastAsia="宋体" w:cs="宋体"/>
                <w:b w:val="0"/>
                <w:bCs w:val="0"/>
                <w:snapToGrid w:val="0"/>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2"/>
                <w:szCs w:val="22"/>
                <w:highlight w:val="none"/>
                <w14:textFill>
                  <w14:solidFill>
                    <w14:schemeClr w14:val="tx1"/>
                  </w14:solidFill>
                </w14:textFill>
              </w:rPr>
              <w:t>分。</w:t>
            </w:r>
            <w:r>
              <w:rPr>
                <w:rFonts w:hint="eastAsia" w:ascii="宋体" w:hAnsi="宋体" w:eastAsia="宋体" w:cs="宋体"/>
                <w:snapToGrid w:val="0"/>
                <w:color w:val="000000" w:themeColor="text1"/>
                <w:kern w:val="0"/>
                <w:sz w:val="22"/>
                <w:szCs w:val="22"/>
                <w:highlight w:val="none"/>
                <w14:textFill>
                  <w14:solidFill>
                    <w14:schemeClr w14:val="tx1"/>
                  </w14:solidFill>
                </w14:textFill>
              </w:rPr>
              <w:t xml:space="preserve"> </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63CF4F0D">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1．类似工程指：</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工程造价≥</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1000</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万元的</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房屋建筑工程</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施工总承包或设计施工总承包</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或勘察设计施工总承包</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w:t>
            </w:r>
          </w:p>
          <w:p w14:paraId="555A665F">
            <w:pPr>
              <w:pStyle w:val="6"/>
              <w:wordWrap w:val="0"/>
              <w:adjustRightInd w:val="0"/>
              <w:snapToGrid w:val="0"/>
              <w:spacing w:after="0" w:line="400" w:lineRule="exact"/>
              <w:rPr>
                <w:rFonts w:hint="eastAsia" w:ascii="宋体" w:hAnsi="宋体" w:eastAsia="宋体" w:cs="宋体"/>
                <w:i/>
                <w:iCs/>
                <w:snapToGrid w:val="0"/>
                <w:color w:val="000000" w:themeColor="text1"/>
                <w:kern w:val="0"/>
                <w:sz w:val="22"/>
                <w:szCs w:val="22"/>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2．需附有关业绩（仅限于以施工</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总承包单位</w:t>
            </w:r>
            <w:r>
              <w:rPr>
                <w:rFonts w:hint="eastAsia" w:ascii="宋体" w:hAnsi="宋体" w:eastAsia="宋体" w:cs="宋体"/>
                <w:snapToGrid w:val="0"/>
                <w:color w:val="000000" w:themeColor="text1"/>
                <w:kern w:val="0"/>
                <w:sz w:val="22"/>
                <w:szCs w:val="22"/>
                <w:highlight w:val="none"/>
                <w14:textFill>
                  <w14:solidFill>
                    <w14:schemeClr w14:val="tx1"/>
                  </w14:solidFill>
                </w14:textFill>
              </w:rPr>
              <w:t>身份参建的项目）合同协议书</w:t>
            </w: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彩色扫描件</w:t>
            </w: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同时提供原件供核对</w:t>
            </w: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w:t>
            </w:r>
          </w:p>
          <w:p w14:paraId="56081D82">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3．业绩时间以</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合同协议书</w:t>
            </w:r>
            <w:r>
              <w:rPr>
                <w:rFonts w:hint="eastAsia" w:ascii="宋体" w:hAnsi="宋体" w:eastAsia="宋体" w:cs="宋体"/>
                <w:snapToGrid w:val="0"/>
                <w:color w:val="000000" w:themeColor="text1"/>
                <w:kern w:val="0"/>
                <w:sz w:val="22"/>
                <w:szCs w:val="22"/>
                <w:highlight w:val="none"/>
                <w14:textFill>
                  <w14:solidFill>
                    <w14:schemeClr w14:val="tx1"/>
                  </w14:solidFill>
                </w14:textFill>
              </w:rPr>
              <w:t>日期为准。</w:t>
            </w:r>
          </w:p>
          <w:p w14:paraId="61E3FECA">
            <w:pPr>
              <w:pStyle w:val="6"/>
              <w:wordWrap w:val="0"/>
              <w:adjustRightInd w:val="0"/>
              <w:snapToGrid w:val="0"/>
              <w:spacing w:after="0" w:line="400" w:lineRule="exac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2"/>
                <w:szCs w:val="22"/>
                <w:highlight w:val="none"/>
                <w14:textFill>
                  <w14:solidFill>
                    <w14:schemeClr w14:val="tx1"/>
                  </w14:solidFill>
                </w14:textFill>
              </w:rPr>
              <w:t>．任一业绩有以下情形之一的，该业绩视为无效，不予计分：</w:t>
            </w:r>
          </w:p>
          <w:p w14:paraId="25B5DEFE">
            <w:pPr>
              <w:pStyle w:val="6"/>
              <w:wordWrap w:val="0"/>
              <w:adjustRightInd w:val="0"/>
              <w:snapToGrid w:val="0"/>
              <w:spacing w:after="0"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①未提供业绩证明材料原件的；</w:t>
            </w:r>
          </w:p>
          <w:p w14:paraId="7568F8A6">
            <w:pPr>
              <w:pStyle w:val="6"/>
              <w:wordWrap w:val="0"/>
              <w:adjustRightInd w:val="0"/>
              <w:snapToGrid w:val="0"/>
              <w:spacing w:after="0"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②业绩不属于类似工程的；</w:t>
            </w:r>
          </w:p>
          <w:p w14:paraId="102206C6">
            <w:pPr>
              <w:pStyle w:val="6"/>
              <w:wordWrap w:val="0"/>
              <w:adjustRightInd w:val="0"/>
              <w:snapToGrid w:val="0"/>
              <w:spacing w:after="0"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③不是以指定身份参建的；</w:t>
            </w:r>
          </w:p>
          <w:p w14:paraId="07F0039B">
            <w:pPr>
              <w:pStyle w:val="6"/>
              <w:wordWrap w:val="0"/>
              <w:adjustRightInd w:val="0"/>
              <w:snapToGrid w:val="0"/>
              <w:spacing w:after="0"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④业绩时间不符合要求的</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3C22DA67">
            <w:pPr>
              <w:pStyle w:val="6"/>
              <w:wordWrap w:val="0"/>
              <w:adjustRightInd w:val="0"/>
              <w:snapToGrid w:val="0"/>
              <w:spacing w:after="0" w:line="400" w:lineRule="exact"/>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组成联合体投标的，由联合体牵头人提供。</w:t>
            </w:r>
          </w:p>
        </w:tc>
      </w:tr>
      <w:tr w14:paraId="5F5558DC">
        <w:tblPrEx>
          <w:tblCellMar>
            <w:top w:w="0" w:type="dxa"/>
            <w:left w:w="108" w:type="dxa"/>
            <w:bottom w:w="0" w:type="dxa"/>
            <w:right w:w="108" w:type="dxa"/>
          </w:tblCellMar>
        </w:tblPrEx>
        <w:trPr>
          <w:trHeight w:val="390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73A092BE">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企业银行</w:t>
            </w:r>
          </w:p>
          <w:p w14:paraId="0B12AEAF">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资信评级</w:t>
            </w:r>
          </w:p>
          <w:p w14:paraId="347E365A">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10</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6CC05BD6">
            <w:pPr>
              <w:pStyle w:val="6"/>
              <w:wordWrap w:val="0"/>
              <w:adjustRightInd w:val="0"/>
              <w:snapToGrid w:val="0"/>
              <w:spacing w:line="400" w:lineRule="exact"/>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1．银行资信评级AAA的，得</w:t>
            </w:r>
            <w:r>
              <w:rPr>
                <w:rFonts w:hint="eastAsia" w:ascii="宋体" w:hAnsi="宋体" w:eastAsia="宋体" w:cs="宋体"/>
                <w:snapToGrid w:val="0"/>
                <w:color w:val="000000" w:themeColor="text1"/>
                <w:sz w:val="22"/>
                <w:szCs w:val="22"/>
                <w:highlight w:val="none"/>
                <w:u w:val="single"/>
                <w:lang w:val="en-US" w:eastAsia="zh-CN"/>
                <w14:textFill>
                  <w14:solidFill>
                    <w14:schemeClr w14:val="tx1"/>
                  </w14:solidFill>
                </w14:textFill>
              </w:rPr>
              <w:t xml:space="preserve"> 10 </w:t>
            </w: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分；</w:t>
            </w:r>
          </w:p>
          <w:p w14:paraId="1C184A90">
            <w:pPr>
              <w:pStyle w:val="6"/>
              <w:wordWrap w:val="0"/>
              <w:adjustRightInd w:val="0"/>
              <w:snapToGrid w:val="0"/>
              <w:spacing w:line="400" w:lineRule="exact"/>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2．银行资信评级AA（含AA＋、AA－）的，得</w:t>
            </w:r>
            <w:r>
              <w:rPr>
                <w:rFonts w:hint="eastAsia" w:ascii="宋体" w:hAnsi="宋体" w:eastAsia="宋体" w:cs="宋体"/>
                <w:snapToGrid w:val="0"/>
                <w:color w:val="000000" w:themeColor="text1"/>
                <w:sz w:val="22"/>
                <w:szCs w:val="22"/>
                <w:highlight w:val="none"/>
                <w:u w:val="single"/>
                <w:lang w:val="en-US" w:eastAsia="zh-CN"/>
                <w14:textFill>
                  <w14:solidFill>
                    <w14:schemeClr w14:val="tx1"/>
                  </w14:solidFill>
                </w14:textFill>
              </w:rPr>
              <w:t xml:space="preserve"> 6 </w:t>
            </w: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分。</w:t>
            </w:r>
          </w:p>
          <w:p w14:paraId="76A38F6C">
            <w:pPr>
              <w:pStyle w:val="6"/>
              <w:wordWrap w:val="0"/>
              <w:adjustRightInd w:val="0"/>
              <w:snapToGrid w:val="0"/>
              <w:spacing w:line="400" w:lineRule="exact"/>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3．银行资信评级A（含A＋、A－）的，得</w:t>
            </w:r>
            <w:r>
              <w:rPr>
                <w:rFonts w:hint="eastAsia" w:ascii="宋体" w:hAnsi="宋体" w:eastAsia="宋体" w:cs="宋体"/>
                <w:snapToGrid w:val="0"/>
                <w:color w:val="000000" w:themeColor="text1"/>
                <w:sz w:val="22"/>
                <w:szCs w:val="22"/>
                <w:highlight w:val="none"/>
                <w:u w:val="single"/>
                <w:lang w:val="en-US" w:eastAsia="zh-CN"/>
                <w14:textFill>
                  <w14:solidFill>
                    <w14:schemeClr w14:val="tx1"/>
                  </w14:solidFill>
                </w14:textFill>
              </w:rPr>
              <w:t xml:space="preserve"> 2 </w:t>
            </w: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分。</w:t>
            </w:r>
          </w:p>
          <w:p w14:paraId="725559A8">
            <w:pPr>
              <w:pStyle w:val="6"/>
              <w:wordWrap w:val="0"/>
              <w:adjustRightInd w:val="0"/>
              <w:snapToGrid w:val="0"/>
              <w:spacing w:line="400" w:lineRule="exac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4．未获得过以上评级的，或评级证书无效的，不予计分。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521E578D">
            <w:pPr>
              <w:pStyle w:val="6"/>
              <w:wordWrap w:val="0"/>
              <w:adjustRightInd w:val="0"/>
              <w:snapToGrid w:val="0"/>
              <w:spacing w:line="400" w:lineRule="exact"/>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1．需附在有效期内的资信评级证书（证明）</w:t>
            </w: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彩色扫描件</w:t>
            </w: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w:t>
            </w:r>
            <w:r>
              <w:rPr>
                <w:rFonts w:hint="eastAsia" w:ascii="宋体" w:hAnsi="宋体" w:eastAsia="宋体" w:cs="宋体"/>
                <w:b/>
                <w:bCs/>
                <w:snapToGrid w:val="0"/>
                <w:color w:val="000000" w:themeColor="text1"/>
                <w:sz w:val="22"/>
                <w:szCs w:val="22"/>
                <w:highlight w:val="none"/>
                <w:lang w:val="en-US" w:eastAsia="zh-CN"/>
                <w14:textFill>
                  <w14:solidFill>
                    <w14:schemeClr w14:val="tx1"/>
                  </w14:solidFill>
                </w14:textFill>
              </w:rPr>
              <w:t>同时提供原件供核对。</w:t>
            </w:r>
          </w:p>
          <w:p w14:paraId="150BB964">
            <w:pPr>
              <w:pStyle w:val="6"/>
              <w:wordWrap w:val="0"/>
              <w:adjustRightInd w:val="0"/>
              <w:snapToGrid w:val="0"/>
              <w:spacing w:line="400" w:lineRule="exact"/>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2．评级证书（证明）须由</w:t>
            </w:r>
            <w:r>
              <w:rPr>
                <w:rFonts w:hint="eastAsia" w:ascii="宋体" w:hAnsi="宋体" w:eastAsia="宋体" w:cs="宋体"/>
                <w:snapToGrid w:val="0"/>
                <w:color w:val="000000" w:themeColor="text1"/>
                <w:sz w:val="22"/>
                <w:szCs w:val="22"/>
                <w:highlight w:val="none"/>
                <w:u w:val="single"/>
                <w:lang w:val="en-US" w:eastAsia="zh-CN"/>
                <w14:textFill>
                  <w14:solidFill>
                    <w14:schemeClr w14:val="tx1"/>
                  </w14:solidFill>
                </w14:textFill>
              </w:rPr>
              <w:t xml:space="preserve"> 市级或以上金融机构</w:t>
            </w: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出具。</w:t>
            </w:r>
          </w:p>
          <w:p w14:paraId="4618BBB1">
            <w:pPr>
              <w:pStyle w:val="6"/>
              <w:wordWrap w:val="0"/>
              <w:adjustRightInd w:val="0"/>
              <w:snapToGrid w:val="0"/>
              <w:spacing w:line="400" w:lineRule="exact"/>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3．评级证书（证明）有以下情形之一的，视为无效：</w:t>
            </w:r>
          </w:p>
          <w:p w14:paraId="62212850">
            <w:pPr>
              <w:pStyle w:val="6"/>
              <w:wordWrap w:val="0"/>
              <w:adjustRightInd w:val="0"/>
              <w:snapToGrid w:val="0"/>
              <w:spacing w:after="0"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①未提供评级证书（证明）原件的；</w:t>
            </w:r>
          </w:p>
          <w:p w14:paraId="5DEB8749">
            <w:pPr>
              <w:pStyle w:val="6"/>
              <w:wordWrap w:val="0"/>
              <w:adjustRightInd w:val="0"/>
              <w:snapToGrid w:val="0"/>
              <w:spacing w:after="0"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②评级证书（证明）不在有效期内的；</w:t>
            </w:r>
          </w:p>
          <w:p w14:paraId="679C7A10">
            <w:pPr>
              <w:pStyle w:val="6"/>
              <w:wordWrap w:val="0"/>
              <w:adjustRightInd w:val="0"/>
              <w:snapToGrid w:val="0"/>
              <w:spacing w:after="0"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③出具机构不符合要求的。</w:t>
            </w:r>
          </w:p>
          <w:p w14:paraId="3B99789E">
            <w:pPr>
              <w:pStyle w:val="12"/>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snapToGrid w:val="0"/>
                <w:color w:val="000000" w:themeColor="text1"/>
                <w:sz w:val="22"/>
                <w:szCs w:val="22"/>
                <w:highlight w:val="none"/>
                <w:lang w:val="en-US" w:eastAsia="zh-CN"/>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组成联合体投标的，</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由联合体</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牵头人</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提供。</w:t>
            </w:r>
          </w:p>
        </w:tc>
      </w:tr>
      <w:tr w14:paraId="3B31CE36">
        <w:tblPrEx>
          <w:tblCellMar>
            <w:top w:w="0" w:type="dxa"/>
            <w:left w:w="108" w:type="dxa"/>
            <w:bottom w:w="0" w:type="dxa"/>
            <w:right w:w="108" w:type="dxa"/>
          </w:tblCellMar>
        </w:tblPrEx>
        <w:trPr>
          <w:trHeight w:val="339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1CBC25E">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bidi="ar"/>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bidi="ar"/>
                <w14:textFill>
                  <w14:solidFill>
                    <w14:schemeClr w14:val="tx1"/>
                  </w14:solidFill>
                </w14:textFill>
              </w:rPr>
              <w:t>企业管理</w:t>
            </w:r>
          </w:p>
          <w:p w14:paraId="3E6CD06A">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bidi="ar"/>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bidi="ar"/>
                <w14:textFill>
                  <w14:solidFill>
                    <w14:schemeClr w14:val="tx1"/>
                  </w14:solidFill>
                </w14:textFill>
              </w:rPr>
              <w:t>体系认证</w:t>
            </w:r>
          </w:p>
          <w:p w14:paraId="08E8451D">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bidi="ar"/>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lang w:val="en-US" w:eastAsia="zh-CN" w:bidi="ar"/>
                <w14:textFill>
                  <w14:solidFill>
                    <w14:schemeClr w14:val="tx1"/>
                  </w14:solidFill>
                </w14:textFill>
              </w:rPr>
              <w:t>6</w:t>
            </w:r>
            <w:r>
              <w:rPr>
                <w:rFonts w:hint="eastAsia" w:ascii="宋体" w:hAnsi="宋体" w:eastAsia="宋体" w:cs="宋体"/>
                <w:b/>
                <w:bCs/>
                <w:snapToGrid w:val="0"/>
                <w:color w:val="000000" w:themeColor="text1"/>
                <w:kern w:val="0"/>
                <w:sz w:val="22"/>
                <w:szCs w:val="22"/>
                <w:highlight w:val="none"/>
                <w:lang w:bidi="ar"/>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20501A11">
            <w:pPr>
              <w:pStyle w:val="6"/>
              <w:keepNext w:val="0"/>
              <w:keepLines w:val="0"/>
              <w:pageBreakBefore w:val="0"/>
              <w:widowControl/>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2"/>
                <w:szCs w:val="22"/>
                <w:highlight w:val="none"/>
                <w14:textFill>
                  <w14:solidFill>
                    <w14:schemeClr w14:val="tx1"/>
                  </w14:solidFill>
                </w14:textFill>
              </w:rPr>
              <w:t>质量管理体系认证、职业健康安全管理体系认证、环境管理体系认证</w:t>
            </w:r>
            <w: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t>中，每获得</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t>项认证</w:t>
            </w:r>
            <w:r>
              <w:rPr>
                <w:rFonts w:hint="eastAsia" w:ascii="宋体" w:hAnsi="宋体" w:eastAsia="宋体" w:cs="宋体"/>
                <w:snapToGrid w:val="0"/>
                <w:color w:val="000000" w:themeColor="text1"/>
                <w:kern w:val="0"/>
                <w:sz w:val="22"/>
                <w:szCs w:val="22"/>
                <w:highlight w:val="none"/>
                <w14:textFill>
                  <w14:solidFill>
                    <w14:schemeClr w14:val="tx1"/>
                  </w14:solidFill>
                </w14:textFill>
              </w:rPr>
              <w:t>得</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t>，最高得</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6分。</w:t>
            </w:r>
          </w:p>
          <w:p w14:paraId="4F2AC243">
            <w:pPr>
              <w:pStyle w:val="6"/>
              <w:keepNext w:val="0"/>
              <w:keepLines w:val="0"/>
              <w:pageBreakBefore w:val="0"/>
              <w:widowControl/>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2．未获得以上认证的，不予计分。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390F1FBF">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sz w:val="22"/>
                <w:szCs w:val="22"/>
                <w:highlight w:val="none"/>
                <w:lang w:eastAsia="zh-CN"/>
                <w14:textFill>
                  <w14:solidFill>
                    <w14:schemeClr w14:val="tx1"/>
                  </w14:solidFill>
                </w14:textFill>
              </w:rPr>
              <w:t>需附在有效期内的认证证书彩色扫描件，</w:t>
            </w:r>
            <w:r>
              <w:rPr>
                <w:rFonts w:hint="eastAsia" w:ascii="宋体" w:hAnsi="宋体" w:eastAsia="宋体" w:cs="宋体"/>
                <w:b/>
                <w:bCs/>
                <w:color w:val="000000" w:themeColor="text1"/>
                <w:sz w:val="22"/>
                <w:szCs w:val="22"/>
                <w:highlight w:val="none"/>
                <w:lang w:eastAsia="zh-CN"/>
                <w14:textFill>
                  <w14:solidFill>
                    <w14:schemeClr w14:val="tx1"/>
                  </w14:solidFill>
                </w14:textFill>
              </w:rPr>
              <w:t>同时提供原件供核对（证书为电子证书的除外）</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4FBBFCCA">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eastAsia="zh-CN"/>
                <w14:textFill>
                  <w14:solidFill>
                    <w14:schemeClr w14:val="tx1"/>
                  </w14:solidFill>
                </w14:textFill>
              </w:rPr>
              <w:t>．任一认证证书有以下情形之一的，该认证证书视为无效，不予计分：</w:t>
            </w:r>
          </w:p>
          <w:p w14:paraId="70C0B0B0">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①未提供认证证书原件的；</w:t>
            </w:r>
          </w:p>
          <w:p w14:paraId="3B64A93F">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②认证证书不在有效期内的。</w:t>
            </w:r>
          </w:p>
          <w:p w14:paraId="1790549D">
            <w:pPr>
              <w:pStyle w:val="12"/>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组成联合体投标的，</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由联合体</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牵头人</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提供。</w:t>
            </w:r>
          </w:p>
        </w:tc>
      </w:tr>
      <w:tr w14:paraId="54A9AA2D">
        <w:tblPrEx>
          <w:tblCellMar>
            <w:top w:w="0" w:type="dxa"/>
            <w:left w:w="108" w:type="dxa"/>
            <w:bottom w:w="0" w:type="dxa"/>
            <w:right w:w="108" w:type="dxa"/>
          </w:tblCellMar>
        </w:tblPrEx>
        <w:trPr>
          <w:trHeight w:val="2525" w:hRule="atLeast"/>
          <w:jc w:val="center"/>
        </w:trPr>
        <w:tc>
          <w:tcPr>
            <w:tcW w:w="1370" w:type="dxa"/>
            <w:tcBorders>
              <w:top w:val="single" w:color="auto" w:sz="4" w:space="0"/>
              <w:left w:val="single" w:color="auto" w:sz="4" w:space="0"/>
              <w:right w:val="single" w:color="auto" w:sz="4" w:space="0"/>
            </w:tcBorders>
            <w:noWrap w:val="0"/>
            <w:vAlign w:val="center"/>
          </w:tcPr>
          <w:p w14:paraId="1F5BAE48">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bidi="ar"/>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bidi="ar"/>
                <w14:textFill>
                  <w14:solidFill>
                    <w14:schemeClr w14:val="tx1"/>
                  </w14:solidFill>
                </w14:textFill>
              </w:rPr>
              <w:t>企业</w:t>
            </w:r>
          </w:p>
          <w:p w14:paraId="71D185AC">
            <w:pPr>
              <w:pStyle w:val="6"/>
              <w:wordWrap w:val="0"/>
              <w:adjustRightInd w:val="0"/>
              <w:snapToGrid w:val="0"/>
              <w:spacing w:after="0" w:line="400" w:lineRule="exact"/>
              <w:jc w:val="center"/>
              <w:rPr>
                <w:rFonts w:hint="eastAsia" w:ascii="宋体" w:hAnsi="宋体" w:eastAsia="宋体" w:cs="宋体"/>
                <w:strike/>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bidi="ar"/>
                <w14:textFill>
                  <w14:solidFill>
                    <w14:schemeClr w14:val="tx1"/>
                  </w14:solidFill>
                </w14:textFill>
              </w:rPr>
              <w:t>财务状况</w:t>
            </w:r>
          </w:p>
          <w:p w14:paraId="419328F8">
            <w:pPr>
              <w:pStyle w:val="6"/>
              <w:wordWrap w:val="0"/>
              <w:adjustRightInd w:val="0"/>
              <w:snapToGrid w:val="0"/>
              <w:spacing w:after="0"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bidi="ar"/>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lang w:val="en-US" w:eastAsia="zh-CN" w:bidi="ar"/>
                <w14:textFill>
                  <w14:solidFill>
                    <w14:schemeClr w14:val="tx1"/>
                  </w14:solidFill>
                </w14:textFill>
              </w:rPr>
              <w:t>9</w:t>
            </w:r>
            <w:r>
              <w:rPr>
                <w:rFonts w:hint="eastAsia" w:ascii="宋体" w:hAnsi="宋体" w:eastAsia="宋体" w:cs="宋体"/>
                <w:b/>
                <w:bCs/>
                <w:snapToGrid w:val="0"/>
                <w:color w:val="000000" w:themeColor="text1"/>
                <w:kern w:val="0"/>
                <w:sz w:val="22"/>
                <w:szCs w:val="22"/>
                <w:highlight w:val="none"/>
                <w:lang w:bidi="ar"/>
                <w14:textFill>
                  <w14:solidFill>
                    <w14:schemeClr w14:val="tx1"/>
                  </w14:solidFill>
                </w14:textFill>
              </w:rPr>
              <w:t>分）</w:t>
            </w:r>
          </w:p>
        </w:tc>
        <w:tc>
          <w:tcPr>
            <w:tcW w:w="3865" w:type="dxa"/>
            <w:tcBorders>
              <w:top w:val="single" w:color="auto" w:sz="4" w:space="0"/>
              <w:left w:val="single" w:color="auto" w:sz="4" w:space="0"/>
              <w:right w:val="single" w:color="auto" w:sz="4" w:space="0"/>
            </w:tcBorders>
            <w:noWrap w:val="0"/>
            <w:vAlign w:val="center"/>
          </w:tcPr>
          <w:p w14:paraId="61CBC42F">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ind w:leftChars="0" w:right="0" w:right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1.提供不少于</w:t>
            </w:r>
            <w:r>
              <w:rPr>
                <w:rFonts w:hint="eastAsia" w:ascii="宋体" w:hAnsi="宋体" w:eastAsia="宋体" w:cs="宋体"/>
                <w:caps w:val="0"/>
                <w:smallCaps w:val="0"/>
                <w:snapToGrid w:val="0"/>
                <w:color w:val="000000" w:themeColor="text1"/>
                <w:spacing w:val="0"/>
                <w:kern w:val="0"/>
                <w:sz w:val="22"/>
                <w:szCs w:val="22"/>
                <w:highlight w:val="none"/>
                <w:u w:val="single" w:color="auto"/>
                <w:lang w:val="en-US" w:eastAsia="zh-CN" w:bidi="ar-SA"/>
                <w14:textFill>
                  <w14:solidFill>
                    <w14:schemeClr w14:val="tx1"/>
                  </w14:solidFill>
                </w14:textFill>
              </w:rPr>
              <w:t>300</w:t>
            </w: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万元银行授信证明的，得4分。</w:t>
            </w:r>
          </w:p>
          <w:p w14:paraId="5535683B">
            <w:pPr>
              <w:pStyle w:val="45"/>
              <w:wordWrap w:val="0"/>
              <w:adjustRightInd w:val="0"/>
              <w:snapToGrid w:val="0"/>
              <w:spacing w:line="360" w:lineRule="auto"/>
              <w:jc w:val="left"/>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2"/>
                <w:szCs w:val="22"/>
                <w:highlight w:val="none"/>
                <w14:textFill>
                  <w14:solidFill>
                    <w14:schemeClr w14:val="tx1"/>
                  </w14:solidFill>
                </w14:textFill>
              </w:rPr>
              <w:t>提供投标人基本账户在本项目招标公告发布之日起至投标截止时间期间出现过至少连续3日不少于</w:t>
            </w:r>
            <w:r>
              <w:rPr>
                <w:rFonts w:hint="eastAsia" w:ascii="宋体" w:hAnsi="宋体" w:eastAsia="宋体" w:cs="宋体"/>
                <w:snapToGrid w:val="0"/>
                <w:color w:val="000000" w:themeColor="text1"/>
                <w:kern w:val="0"/>
                <w:sz w:val="22"/>
                <w:szCs w:val="22"/>
                <w:highlight w:val="none"/>
                <w:u w:val="single"/>
                <w:lang w:val="en-US" w:eastAsia="zh-CN"/>
                <w14:textFill>
                  <w14:solidFill>
                    <w14:schemeClr w14:val="tx1"/>
                  </w14:solidFill>
                </w14:textFill>
              </w:rPr>
              <w:t>300</w:t>
            </w:r>
            <w:r>
              <w:rPr>
                <w:rFonts w:hint="eastAsia" w:ascii="宋体" w:hAnsi="宋体" w:eastAsia="宋体" w:cs="宋体"/>
                <w:snapToGrid w:val="0"/>
                <w:color w:val="000000" w:themeColor="text1"/>
                <w:kern w:val="0"/>
                <w:sz w:val="22"/>
                <w:szCs w:val="22"/>
                <w:highlight w:val="none"/>
                <w14:textFill>
                  <w14:solidFill>
                    <w14:schemeClr w14:val="tx1"/>
                  </w14:solidFill>
                </w14:textFill>
              </w:rPr>
              <w:t>万元存款余额资金流水证明的，得</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2"/>
                <w:szCs w:val="22"/>
                <w:highlight w:val="none"/>
                <w14:textFill>
                  <w14:solidFill>
                    <w14:schemeClr w14:val="tx1"/>
                  </w14:solidFill>
                </w14:textFill>
              </w:rPr>
              <w:t>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61577B7F">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1.需附在有效期内的有关证明扫描件。</w:t>
            </w:r>
          </w:p>
          <w:p w14:paraId="0CBF300B">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2.银行授信证明有以下情形之一的，视为无效，不予计分：</w:t>
            </w:r>
          </w:p>
          <w:p w14:paraId="49CE886B">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①授信证明不在有效期内的；</w:t>
            </w:r>
          </w:p>
          <w:p w14:paraId="0E27CE72">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②授信额度不符合要求的；</w:t>
            </w:r>
          </w:p>
          <w:p w14:paraId="6E809500">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3.存款余额资金流水证明有以下情形之一的，视为无效，不予计分：</w:t>
            </w:r>
          </w:p>
          <w:p w14:paraId="5D3348BB">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①存款账户不是基本账户的；</w:t>
            </w:r>
          </w:p>
          <w:p w14:paraId="0509785C">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②存款时间不符合要求的；</w:t>
            </w:r>
          </w:p>
          <w:p w14:paraId="2F3D8FA0">
            <w:pPr>
              <w:pStyle w:val="6"/>
              <w:wordWrap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③存款额度不符合要求的。</w:t>
            </w:r>
          </w:p>
          <w:p w14:paraId="24C08818">
            <w:pPr>
              <w:pStyle w:val="6"/>
              <w:wordWrap w:val="0"/>
              <w:adjustRightInd w:val="0"/>
              <w:snapToGrid w:val="0"/>
              <w:spacing w:line="400" w:lineRule="exact"/>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组成联合体投标的，</w:t>
            </w:r>
            <w:r>
              <w:rPr>
                <w:rFonts w:hint="eastAsia" w:ascii="宋体" w:hAnsi="宋体" w:eastAsia="宋体" w:cs="宋体"/>
                <w:b/>
                <w:bCs/>
                <w:color w:val="000000" w:themeColor="text1"/>
                <w:sz w:val="22"/>
                <w:szCs w:val="22"/>
                <w:highlight w:val="none"/>
                <w:lang w:eastAsia="zh-CN"/>
                <w14:textFill>
                  <w14:solidFill>
                    <w14:schemeClr w14:val="tx1"/>
                  </w14:solidFill>
                </w14:textFill>
              </w:rPr>
              <w:t>由联合</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体</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牵头人</w:t>
            </w:r>
            <w:r>
              <w:rPr>
                <w:rFonts w:hint="eastAsia" w:ascii="宋体" w:hAnsi="宋体" w:eastAsia="宋体" w:cs="宋体"/>
                <w:b/>
                <w:bCs/>
                <w:snapToGrid w:val="0"/>
                <w:color w:val="000000" w:themeColor="text1"/>
                <w:kern w:val="0"/>
                <w:sz w:val="22"/>
                <w:szCs w:val="22"/>
                <w:highlight w:val="none"/>
                <w:lang w:eastAsia="zh-CN"/>
                <w14:textFill>
                  <w14:solidFill>
                    <w14:schemeClr w14:val="tx1"/>
                  </w14:solidFill>
                </w14:textFill>
              </w:rPr>
              <w:t>提供。</w:t>
            </w:r>
          </w:p>
        </w:tc>
      </w:tr>
      <w:tr w14:paraId="11D87F9C">
        <w:tblPrEx>
          <w:tblCellMar>
            <w:top w:w="0" w:type="dxa"/>
            <w:left w:w="108" w:type="dxa"/>
            <w:bottom w:w="0" w:type="dxa"/>
            <w:right w:w="108" w:type="dxa"/>
          </w:tblCellMar>
        </w:tblPrEx>
        <w:trPr>
          <w:jc w:val="center"/>
        </w:trPr>
        <w:tc>
          <w:tcPr>
            <w:tcW w:w="1370" w:type="dxa"/>
            <w:vMerge w:val="restart"/>
            <w:tcBorders>
              <w:top w:val="single" w:color="auto" w:sz="4" w:space="0"/>
              <w:left w:val="single" w:color="auto" w:sz="4" w:space="0"/>
              <w:right w:val="single" w:color="auto" w:sz="4" w:space="0"/>
            </w:tcBorders>
            <w:noWrap w:val="0"/>
            <w:vAlign w:val="center"/>
          </w:tcPr>
          <w:p w14:paraId="522EDC95">
            <w:pPr>
              <w:pStyle w:val="6"/>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招标人</w:t>
            </w:r>
          </w:p>
          <w:p w14:paraId="4A980C58">
            <w:pPr>
              <w:pStyle w:val="6"/>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自拟单项</w:t>
            </w:r>
          </w:p>
          <w:p w14:paraId="662C0A63">
            <w:pPr>
              <w:widowControl w:val="0"/>
              <w:wordWrap w:val="0"/>
              <w:adjustRightInd w:val="0"/>
              <w:snapToGrid w:val="0"/>
              <w:spacing w:after="0" w:afterLines="0" w:afterAutospacing="0" w:line="400" w:lineRule="exact"/>
              <w:jc w:val="center"/>
              <w:rPr>
                <w:rFonts w:hint="eastAsia" w:ascii="宋体" w:hAnsi="宋体" w:eastAsia="宋体" w:cs="宋体"/>
                <w:snapToGrid w:val="0"/>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20</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5118A83D">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1.企业近5年（2021年至今）获得过中国建筑业协会中小企业分会或中国建筑业协会中小企业与供应链分会颁发的AAA级企业信用等级证书的得5分；</w:t>
            </w:r>
          </w:p>
          <w:p w14:paraId="5B209D64">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2.其他情形的，不予计分。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08DD5E5A">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1.证书由“中国建筑业协会中小企业分会或中国建筑业协会中小企业与供应链分会”颁发，须提供有关证书彩色扫描件，</w:t>
            </w:r>
            <w:r>
              <w:rPr>
                <w:rFonts w:hint="eastAsia" w:ascii="宋体" w:hAnsi="宋体" w:eastAsia="宋体" w:cs="宋体"/>
                <w:b/>
                <w:bCs/>
                <w:caps w:val="0"/>
                <w:smallCaps w:val="0"/>
                <w:snapToGrid w:val="0"/>
                <w:color w:val="000000" w:themeColor="text1"/>
                <w:spacing w:val="0"/>
                <w:kern w:val="0"/>
                <w:sz w:val="22"/>
                <w:szCs w:val="22"/>
                <w:highlight w:val="none"/>
                <w:lang w:val="en-US" w:eastAsia="zh-CN" w:bidi="ar-SA"/>
                <w14:textFill>
                  <w14:solidFill>
                    <w14:schemeClr w14:val="tx1"/>
                  </w14:solidFill>
                </w14:textFill>
              </w:rPr>
              <w:t>同时提供原件核对</w:t>
            </w: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w:t>
            </w:r>
          </w:p>
          <w:p w14:paraId="07AB6796">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2.未提供原件的，颁发机构不符合要求的，按第2项标准处理</w:t>
            </w:r>
          </w:p>
          <w:p w14:paraId="570CC3AD">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b/>
                <w:bCs/>
                <w:snapToGrid w:val="0"/>
                <w:color w:val="000000" w:themeColor="text1"/>
                <w:kern w:val="0"/>
                <w:sz w:val="22"/>
                <w:szCs w:val="22"/>
                <w:highlight w:val="none"/>
                <w:lang w:val="en-US" w:eastAsia="zh-CN" w:bidi="ar-SA"/>
                <w14:textFill>
                  <w14:solidFill>
                    <w14:schemeClr w14:val="tx1"/>
                  </w14:solidFill>
                </w14:textFill>
              </w:rPr>
              <w:t>组成联合体投标的，由联合体牵头人提供。</w:t>
            </w:r>
          </w:p>
        </w:tc>
      </w:tr>
      <w:tr w14:paraId="5C94E718">
        <w:tblPrEx>
          <w:tblCellMar>
            <w:top w:w="0" w:type="dxa"/>
            <w:left w:w="108" w:type="dxa"/>
            <w:bottom w:w="0" w:type="dxa"/>
            <w:right w:w="108" w:type="dxa"/>
          </w:tblCellMar>
        </w:tblPrEx>
        <w:trPr>
          <w:trHeight w:val="2220" w:hRule="atLeast"/>
          <w:jc w:val="center"/>
        </w:trPr>
        <w:tc>
          <w:tcPr>
            <w:tcW w:w="1370" w:type="dxa"/>
            <w:vMerge w:val="continue"/>
            <w:tcBorders>
              <w:left w:val="single" w:color="auto" w:sz="4" w:space="0"/>
              <w:right w:val="single" w:color="auto" w:sz="4" w:space="0"/>
            </w:tcBorders>
            <w:noWrap w:val="0"/>
            <w:vAlign w:val="center"/>
          </w:tcPr>
          <w:p w14:paraId="59EAF9DE">
            <w:pPr>
              <w:widowControl w:val="0"/>
              <w:wordWrap w:val="0"/>
              <w:adjustRightInd w:val="0"/>
              <w:snapToGrid w:val="0"/>
              <w:spacing w:after="0" w:afterLines="0" w:afterAutospacing="0" w:line="400" w:lineRule="exact"/>
              <w:jc w:val="cente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14:paraId="0950AA04">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企业近5年（2021年至今）获得过“中国施工企业管理协会”颁发的AAA级信誉等级证书的得5分。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7C96044E">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1.获得“中国施工企业管理协会”认定，且在有效期内须提供有关证书彩色扫描件或者需要提供“中国施工企业管理协会”官网“评价年度”截图的彩色扫描件，</w:t>
            </w:r>
            <w:r>
              <w:rPr>
                <w:rFonts w:hint="eastAsia" w:ascii="宋体" w:hAnsi="宋体" w:eastAsia="宋体" w:cs="宋体"/>
                <w:b/>
                <w:bCs/>
                <w:caps w:val="0"/>
                <w:smallCaps w:val="0"/>
                <w:snapToGrid w:val="0"/>
                <w:color w:val="000000" w:themeColor="text1"/>
                <w:spacing w:val="0"/>
                <w:kern w:val="0"/>
                <w:sz w:val="22"/>
                <w:szCs w:val="22"/>
                <w:highlight w:val="none"/>
                <w:lang w:val="en-US" w:eastAsia="zh-CN" w:bidi="ar-SA"/>
                <w14:textFill>
                  <w14:solidFill>
                    <w14:schemeClr w14:val="tx1"/>
                  </w14:solidFill>
                </w14:textFill>
              </w:rPr>
              <w:t>同时提供原件供核对。</w:t>
            </w:r>
          </w:p>
          <w:p w14:paraId="0717514F">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2"/>
                <w:szCs w:val="22"/>
                <w:highlight w:val="none"/>
                <w:lang w:val="en-US" w:eastAsia="zh-CN" w:bidi="ar-SA"/>
                <w14:textFill>
                  <w14:solidFill>
                    <w14:schemeClr w14:val="tx1"/>
                  </w14:solidFill>
                </w14:textFill>
              </w:rPr>
              <w:t>组成联合体投标的，由联合体牵头人提供。</w:t>
            </w:r>
          </w:p>
        </w:tc>
      </w:tr>
      <w:tr w14:paraId="561A9113">
        <w:tblPrEx>
          <w:tblCellMar>
            <w:top w:w="0" w:type="dxa"/>
            <w:left w:w="108" w:type="dxa"/>
            <w:bottom w:w="0" w:type="dxa"/>
            <w:right w:w="108" w:type="dxa"/>
          </w:tblCellMar>
        </w:tblPrEx>
        <w:trPr>
          <w:trHeight w:val="2820" w:hRule="atLeast"/>
          <w:jc w:val="center"/>
        </w:trPr>
        <w:tc>
          <w:tcPr>
            <w:tcW w:w="1370" w:type="dxa"/>
            <w:vMerge w:val="continue"/>
            <w:tcBorders>
              <w:left w:val="single" w:color="auto" w:sz="4" w:space="0"/>
              <w:right w:val="single" w:color="auto" w:sz="4" w:space="0"/>
            </w:tcBorders>
            <w:noWrap w:val="0"/>
            <w:vAlign w:val="center"/>
          </w:tcPr>
          <w:p w14:paraId="1DAC95C3">
            <w:pPr>
              <w:widowControl w:val="0"/>
              <w:wordWrap w:val="0"/>
              <w:adjustRightInd w:val="0"/>
              <w:snapToGrid w:val="0"/>
              <w:spacing w:after="0" w:afterLines="0" w:afterAutospacing="0" w:line="400" w:lineRule="exact"/>
              <w:jc w:val="cente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14:paraId="515F802A">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1.近</w:t>
            </w:r>
            <w:r>
              <w:rPr>
                <w:rFonts w:hint="eastAsia" w:ascii="宋体" w:hAnsi="宋体" w:eastAsia="宋体" w:cs="宋体"/>
                <w:caps w:val="0"/>
                <w:smallCaps w:val="0"/>
                <w:snapToGrid w:val="0"/>
                <w:color w:val="000000" w:themeColor="text1"/>
                <w:spacing w:val="0"/>
                <w:kern w:val="0"/>
                <w:sz w:val="22"/>
                <w:szCs w:val="22"/>
                <w:highlight w:val="none"/>
                <w:u w:val="single"/>
                <w:lang w:val="en-US" w:eastAsia="zh-CN" w:bidi="ar-SA"/>
                <w14:textFill>
                  <w14:solidFill>
                    <w14:schemeClr w14:val="tx1"/>
                  </w14:solidFill>
                </w14:textFill>
              </w:rPr>
              <w:t xml:space="preserve"> 5 </w:t>
            </w: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年来拟派项目经理（2021年1月1日至今）获得过建设行政主管部门/协会颁发的优秀项目经理得5分；</w:t>
            </w:r>
          </w:p>
          <w:p w14:paraId="5A48E898">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2.以上获奖未获得的，不予计分。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300B0DB7">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1．需附有关获奖证书证明彩色扫描件，</w:t>
            </w:r>
            <w:r>
              <w:rPr>
                <w:rFonts w:hint="eastAsia" w:ascii="宋体" w:hAnsi="宋体" w:eastAsia="宋体" w:cs="宋体"/>
                <w:b/>
                <w:bCs/>
                <w:caps w:val="0"/>
                <w:smallCaps w:val="0"/>
                <w:snapToGrid w:val="0"/>
                <w:color w:val="000000" w:themeColor="text1"/>
                <w:spacing w:val="0"/>
                <w:kern w:val="0"/>
                <w:sz w:val="22"/>
                <w:szCs w:val="22"/>
                <w:highlight w:val="none"/>
                <w:lang w:val="en-US" w:eastAsia="zh-CN" w:bidi="ar-SA"/>
                <w14:textFill>
                  <w14:solidFill>
                    <w14:schemeClr w14:val="tx1"/>
                  </w14:solidFill>
                </w14:textFill>
              </w:rPr>
              <w:t>同时提供获奖证书原件供核对</w:t>
            </w: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w:t>
            </w:r>
          </w:p>
          <w:p w14:paraId="3C6D91A6">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2．获奖时间以奖项证明的落款日期为准。</w:t>
            </w:r>
          </w:p>
          <w:p w14:paraId="215825C1">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3.优秀项目经理获奖证书须由建设行政主管部门/协会颁发。</w:t>
            </w:r>
          </w:p>
          <w:p w14:paraId="6AE968DF">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4．未提供原件的；颁发机构、获奖时间不符合评分标准和备注规定的，不予计分</w:t>
            </w:r>
          </w:p>
        </w:tc>
      </w:tr>
      <w:tr w14:paraId="16A5831C">
        <w:tblPrEx>
          <w:tblCellMar>
            <w:top w:w="0" w:type="dxa"/>
            <w:left w:w="108" w:type="dxa"/>
            <w:bottom w:w="0" w:type="dxa"/>
            <w:right w:w="108" w:type="dxa"/>
          </w:tblCellMar>
        </w:tblPrEx>
        <w:trPr>
          <w:trHeight w:val="1455" w:hRule="atLeast"/>
          <w:jc w:val="center"/>
        </w:trPr>
        <w:tc>
          <w:tcPr>
            <w:tcW w:w="1370" w:type="dxa"/>
            <w:vMerge w:val="continue"/>
            <w:tcBorders>
              <w:left w:val="single" w:color="auto" w:sz="4" w:space="0"/>
              <w:bottom w:val="single" w:color="auto" w:sz="4" w:space="0"/>
              <w:right w:val="single" w:color="auto" w:sz="4" w:space="0"/>
            </w:tcBorders>
            <w:noWrap w:val="0"/>
            <w:vAlign w:val="center"/>
          </w:tcPr>
          <w:p w14:paraId="13B4A2EB">
            <w:pPr>
              <w:widowControl w:val="0"/>
              <w:wordWrap w:val="0"/>
              <w:adjustRightInd w:val="0"/>
              <w:snapToGrid w:val="0"/>
              <w:spacing w:after="0" w:afterLines="0" w:afterAutospacing="0" w:line="400" w:lineRule="exact"/>
              <w:jc w:val="cente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14:paraId="39666DD8">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1.近</w:t>
            </w:r>
            <w:r>
              <w:rPr>
                <w:rFonts w:hint="eastAsia" w:ascii="宋体" w:hAnsi="宋体" w:eastAsia="宋体" w:cs="宋体"/>
                <w:caps w:val="0"/>
                <w:smallCaps w:val="0"/>
                <w:snapToGrid w:val="0"/>
                <w:color w:val="000000" w:themeColor="text1"/>
                <w:spacing w:val="0"/>
                <w:kern w:val="0"/>
                <w:sz w:val="22"/>
                <w:szCs w:val="22"/>
                <w:highlight w:val="none"/>
                <w:u w:val="single"/>
                <w:lang w:val="en-US" w:eastAsia="zh-CN" w:bidi="ar-SA"/>
                <w14:textFill>
                  <w14:solidFill>
                    <w14:schemeClr w14:val="tx1"/>
                  </w14:solidFill>
                </w14:textFill>
              </w:rPr>
              <w:t xml:space="preserve"> 5 </w:t>
            </w: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年来（2021年1月1日至今）投标人未发生事故等级为一般事故及以上的生产安全事故、一般质量事故及以上的工程质量事故的，得5分；</w:t>
            </w:r>
          </w:p>
          <w:p w14:paraId="33AE1257">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b w:val="0"/>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aps w:val="0"/>
                <w:smallCaps w:val="0"/>
                <w:snapToGrid w:val="0"/>
                <w:color w:val="000000" w:themeColor="text1"/>
                <w:spacing w:val="0"/>
                <w:kern w:val="0"/>
                <w:sz w:val="22"/>
                <w:szCs w:val="22"/>
                <w:highlight w:val="none"/>
                <w:lang w:val="en-US" w:eastAsia="zh-CN" w:bidi="ar-SA"/>
                <w14:textFill>
                  <w14:solidFill>
                    <w14:schemeClr w14:val="tx1"/>
                  </w14:solidFill>
                </w14:textFill>
              </w:rPr>
              <w:t>2.其他情形的，不予计分。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4B4889DA">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1.需提供本单位承诺书（格式自定）并加盖本单位公章。</w:t>
            </w:r>
          </w:p>
          <w:p w14:paraId="5679CE89">
            <w:pPr>
              <w:pStyle w:val="45"/>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400" w:lineRule="exact"/>
              <w:ind w:leftChars="0" w:right="0" w:rightChars="0"/>
              <w:jc w:val="left"/>
              <w:textAlignment w:val="auto"/>
              <w:outlineLvl w:val="9"/>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2.未提供本单位承诺书并加盖本单位公章的，按第2 项标准处理。</w:t>
            </w:r>
          </w:p>
        </w:tc>
      </w:tr>
      <w:tr w14:paraId="2CCA2D26">
        <w:tblPrEx>
          <w:tblCellMar>
            <w:top w:w="0" w:type="dxa"/>
            <w:left w:w="108" w:type="dxa"/>
            <w:bottom w:w="0" w:type="dxa"/>
            <w:right w:w="108" w:type="dxa"/>
          </w:tblCellMar>
        </w:tblPrEx>
        <w:trPr>
          <w:jc w:val="center"/>
        </w:trPr>
        <w:tc>
          <w:tcPr>
            <w:tcW w:w="10608"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43ACFC3">
            <w:pPr>
              <w:widowControl w:val="0"/>
              <w:wordWrap w:val="0"/>
              <w:adjustRightInd w:val="0"/>
              <w:snapToGrid w:val="0"/>
              <w:spacing w:after="0" w:afterLines="0" w:afterAutospacing="0" w:line="440" w:lineRule="exact"/>
              <w:jc w:val="lef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技术部分（施工组织设计），满分：</w:t>
            </w:r>
            <w:r>
              <w:rPr>
                <w:rFonts w:hint="eastAsia" w:ascii="宋体" w:hAnsi="宋体" w:eastAsia="宋体" w:cs="宋体"/>
                <w:snapToGrid w:val="0"/>
                <w:color w:val="000000" w:themeColor="text1"/>
                <w:kern w:val="0"/>
                <w:sz w:val="22"/>
                <w:szCs w:val="22"/>
                <w:highlight w:val="none"/>
                <w:u w:val="single"/>
                <w:lang w:val="en-US" w:eastAsia="zh-CN" w:bidi="ar-SA"/>
                <w14:textFill>
                  <w14:solidFill>
                    <w14:schemeClr w14:val="tx1"/>
                  </w14:solidFill>
                </w14:textFill>
              </w:rPr>
              <w:t xml:space="preserve"> 20 </w:t>
            </w: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分。</w:t>
            </w:r>
          </w:p>
        </w:tc>
      </w:tr>
      <w:tr w14:paraId="563938FD">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29B6D664">
            <w:pPr>
              <w:widowControl w:val="0"/>
              <w:wordWrap w:val="0"/>
              <w:adjustRightInd w:val="0"/>
              <w:snapToGrid w:val="0"/>
              <w:spacing w:after="0" w:afterLines="0" w:afterAutospacing="0" w:line="44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评分因素</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3FAD608C">
            <w:pPr>
              <w:widowControl w:val="0"/>
              <w:wordWrap w:val="0"/>
              <w:adjustRightInd w:val="0"/>
              <w:snapToGrid w:val="0"/>
              <w:spacing w:after="0" w:afterLines="0" w:afterAutospacing="0" w:line="44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评分标准</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14EA222D">
            <w:pPr>
              <w:widowControl w:val="0"/>
              <w:wordWrap w:val="0"/>
              <w:adjustRightInd w:val="0"/>
              <w:snapToGrid w:val="0"/>
              <w:spacing w:after="0" w:afterLines="0" w:afterAutospacing="0" w:line="44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备注</w:t>
            </w:r>
          </w:p>
        </w:tc>
      </w:tr>
      <w:tr w14:paraId="26B819B1">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35D6538F">
            <w:pPr>
              <w:pStyle w:val="32"/>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 总体概述</w:t>
            </w:r>
          </w:p>
          <w:p w14:paraId="4CF5E6DC">
            <w:pPr>
              <w:pStyle w:val="6"/>
              <w:wordWrap w:val="0"/>
              <w:spacing w:after="0"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3</w:t>
            </w:r>
            <w:r>
              <w:rPr>
                <w:rFonts w:hint="eastAsia" w:ascii="宋体" w:hAnsi="宋体" w:eastAsia="宋体" w:cs="宋体"/>
                <w:b/>
                <w:bCs/>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2B4E8740">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【优】得该项评分因素分值的90%～100%（含90%）。</w:t>
            </w:r>
          </w:p>
          <w:p w14:paraId="449ED474">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【良】得该项评分因素分值的80%～90%（含80%）。</w:t>
            </w:r>
          </w:p>
          <w:p w14:paraId="54A71DA1">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【中】得该项评分因素分值的70%～80%（含70%）。</w:t>
            </w:r>
          </w:p>
          <w:p w14:paraId="2AF97D8F">
            <w:pPr>
              <w:pStyle w:val="6"/>
              <w:wordWrap w:val="0"/>
              <w:spacing w:after="0" w:line="400" w:lineRule="exact"/>
              <w:jc w:val="lef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【差】得该项评分因素分值的60～70%（含60%）。</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3A94D853">
            <w:pPr>
              <w:pStyle w:val="6"/>
              <w:wordWrap w:val="0"/>
              <w:spacing w:after="0" w:line="400" w:lineRule="exact"/>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【优】对项目总体有深刻认识，表述清晰、完整、严谨、合理，措施先进、具体、有效、成熟，采用了新技术、新工艺、新材料、新设备；施工段划分呼应总体表述，划分清晰、合理，符合规范要求。</w:t>
            </w:r>
          </w:p>
          <w:p w14:paraId="4B91E5DE">
            <w:pPr>
              <w:pStyle w:val="6"/>
              <w:wordWrap w:val="0"/>
              <w:spacing w:after="0" w:line="400" w:lineRule="exact"/>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【良】对项目总体有一定认识，表述清晰、完整，措施具体有效；施工段划分呼应总体表述，划分清晰，符合规范要求。</w:t>
            </w:r>
          </w:p>
          <w:p w14:paraId="0DBAE1B3">
            <w:pPr>
              <w:pStyle w:val="6"/>
              <w:wordWrap w:val="0"/>
              <w:spacing w:after="0" w:line="400" w:lineRule="exact"/>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【中】对项目总体有认识，有一定的措施但部分不具体；施工段划分较合理，符合规范要求。</w:t>
            </w:r>
          </w:p>
          <w:p w14:paraId="465EBA7F">
            <w:pPr>
              <w:pStyle w:val="6"/>
              <w:wordWrap w:val="0"/>
              <w:spacing w:after="0" w:line="400" w:lineRule="exact"/>
              <w:jc w:val="lef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【差】对项目认识不足，表述不清晰，措施不具体；施工段划分不合理。</w:t>
            </w:r>
          </w:p>
        </w:tc>
      </w:tr>
      <w:tr w14:paraId="6D9E88A7">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37D104D9">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施工总进</w:t>
            </w:r>
          </w:p>
          <w:p w14:paraId="1CFE051E">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度计划及</w:t>
            </w:r>
          </w:p>
          <w:p w14:paraId="21207192">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保证措施</w:t>
            </w:r>
          </w:p>
          <w:p w14:paraId="620461CE">
            <w:pPr>
              <w:pStyle w:val="34"/>
              <w:wordWrap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3</w:t>
            </w:r>
            <w:r>
              <w:rPr>
                <w:rFonts w:hint="eastAsia" w:ascii="宋体" w:hAnsi="宋体" w:eastAsia="宋体" w:cs="宋体"/>
                <w:b/>
                <w:bCs/>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7843395F">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【优】得该项评分因素分值的90%～100%（含90%）。</w:t>
            </w:r>
          </w:p>
          <w:p w14:paraId="0EC79128">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【良】得该项评分因素分值的80%～90%（含80%）。</w:t>
            </w:r>
          </w:p>
          <w:p w14:paraId="623E62B0">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【中】得该项评分因素分值的70%～80%（含70%）。</w:t>
            </w:r>
          </w:p>
          <w:p w14:paraId="1FF393B3">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【差】得该项评分因素分值的60～70%（含60%）。</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29A59755">
            <w:pPr>
              <w:pStyle w:val="35"/>
              <w:wordWrap w:val="0"/>
              <w:spacing w:line="400" w:lineRule="exac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经济赔偿合理</w:t>
            </w:r>
            <w:r>
              <w:rPr>
                <w:rFonts w:hint="eastAsia" w:ascii="宋体" w:hAnsi="宋体" w:eastAsia="宋体" w:cs="宋体"/>
                <w:b w:val="0"/>
                <w:bCs w:val="0"/>
                <w:color w:val="000000" w:themeColor="text1"/>
                <w:kern w:val="0"/>
                <w:sz w:val="22"/>
                <w:szCs w:val="22"/>
                <w:highlight w:val="none"/>
                <w14:textFill>
                  <w14:solidFill>
                    <w14:schemeClr w14:val="tx1"/>
                  </w14:solidFill>
                </w14:textFill>
              </w:rPr>
              <w:t>。</w:t>
            </w:r>
          </w:p>
          <w:p w14:paraId="2F032D85">
            <w:pPr>
              <w:pStyle w:val="35"/>
              <w:wordWrap w:val="0"/>
              <w:spacing w:line="400" w:lineRule="exac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经济赔偿较合理。</w:t>
            </w:r>
          </w:p>
          <w:p w14:paraId="22913711">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【中】关键线路基本准确，计划编制基本合理。关键节点的控制措施基本可行。人、材、机需求和进场计划与进度计划相呼应，基本满足施工需要，调配投入计划基本合理。进度违约责任承诺具体。</w:t>
            </w:r>
          </w:p>
          <w:p w14:paraId="2A4BE822">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【差】关键线路不准确，计划编制不合理。关键节点的控制不可行。人、材、机需求和进场计划与进度计划不相呼应，不能满足施工需要。没有违约责任承诺。</w:t>
            </w:r>
          </w:p>
        </w:tc>
      </w:tr>
      <w:tr w14:paraId="1DDB6C27">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AE1CAFE">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质量</w:t>
            </w:r>
          </w:p>
          <w:p w14:paraId="4873A699">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保证措施</w:t>
            </w:r>
          </w:p>
          <w:p w14:paraId="2108056A">
            <w:pPr>
              <w:pStyle w:val="34"/>
              <w:wordWrap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4</w:t>
            </w:r>
            <w:r>
              <w:rPr>
                <w:rFonts w:hint="eastAsia" w:ascii="宋体" w:hAnsi="宋体" w:eastAsia="宋体" w:cs="宋体"/>
                <w:b/>
                <w:bCs/>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41C86AD8">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【优】得该项评分因素分值的90%～100%（含90%）。</w:t>
            </w:r>
          </w:p>
          <w:p w14:paraId="7065C996">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【良】得该项评分因素分值的80%～90%（含80%）。</w:t>
            </w:r>
          </w:p>
          <w:p w14:paraId="148EEE7B">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【中】得该项评分因素分值的70%～80%（含70%）。</w:t>
            </w:r>
          </w:p>
          <w:p w14:paraId="7528C7EC">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【差】得该项评分因素分值的60～70%（含60%）。</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61110854">
            <w:pPr>
              <w:pStyle w:val="6"/>
              <w:wordWrap w:val="0"/>
              <w:spacing w:after="0"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【优】应用新技术、新工艺、新材料、新设备，针对项目实际提出先进、可行、具体的保证措施。超过招标文件的质量要求。</w:t>
            </w:r>
          </w:p>
          <w:p w14:paraId="503FFDDD">
            <w:pPr>
              <w:pStyle w:val="6"/>
              <w:wordWrap w:val="0"/>
              <w:spacing w:after="0" w:line="400" w:lineRule="exac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【良】针对项目实际提出先进、可行、具体的保证措施。满足招标文件的质量要求。</w:t>
            </w:r>
          </w:p>
          <w:p w14:paraId="5098597D">
            <w:pPr>
              <w:pStyle w:val="6"/>
              <w:wordWrap w:val="0"/>
              <w:spacing w:after="0"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【中】具体措施可行。满足招标文件的质量要求。</w:t>
            </w:r>
          </w:p>
          <w:p w14:paraId="7BE97447">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【差】措施不可行，没有质量违约责任承诺。</w:t>
            </w:r>
          </w:p>
        </w:tc>
      </w:tr>
      <w:tr w14:paraId="4EBAA652">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51464F00">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施工</w:t>
            </w:r>
          </w:p>
          <w:p w14:paraId="5EB0D3F7">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技术措施</w:t>
            </w:r>
          </w:p>
          <w:p w14:paraId="5C90EA51">
            <w:pPr>
              <w:pStyle w:val="34"/>
              <w:wordWrap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2</w:t>
            </w:r>
            <w:r>
              <w:rPr>
                <w:rFonts w:hint="eastAsia" w:ascii="宋体" w:hAnsi="宋体" w:eastAsia="宋体" w:cs="宋体"/>
                <w:b/>
                <w:bCs/>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5FFEB5B6">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【优】得该项评分因素分值的90%～100%（含90%）。</w:t>
            </w:r>
          </w:p>
          <w:p w14:paraId="07C5BE75">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【良】得该项评分因素分值的80%～90%（含80%）。</w:t>
            </w:r>
          </w:p>
          <w:p w14:paraId="6FFA363C">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【中】得该项评分因素分值的70%～80%（含70%）。</w:t>
            </w:r>
          </w:p>
          <w:p w14:paraId="5F351177">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【差】得该项评分因素分值的60～70%（含60%）。</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7410CAEF">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经济赔偿合理</w:t>
            </w:r>
            <w:r>
              <w:rPr>
                <w:rFonts w:hint="eastAsia" w:ascii="宋体" w:hAnsi="宋体" w:eastAsia="宋体" w:cs="宋体"/>
                <w:b w:val="0"/>
                <w:bCs w:val="0"/>
                <w:color w:val="000000" w:themeColor="text1"/>
                <w:kern w:val="0"/>
                <w:sz w:val="22"/>
                <w:szCs w:val="22"/>
                <w:highlight w:val="none"/>
                <w14:textFill>
                  <w14:solidFill>
                    <w14:schemeClr w14:val="tx1"/>
                  </w14:solidFill>
                </w14:textFill>
              </w:rPr>
              <w:t>。</w:t>
            </w:r>
          </w:p>
          <w:p w14:paraId="40FAE96C">
            <w:pPr>
              <w:pStyle w:val="35"/>
              <w:wordWrap w:val="0"/>
              <w:spacing w:line="400" w:lineRule="exac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经济赔偿较合理</w:t>
            </w:r>
            <w:r>
              <w:rPr>
                <w:rFonts w:hint="eastAsia" w:ascii="宋体" w:hAnsi="宋体" w:eastAsia="宋体" w:cs="宋体"/>
                <w:b w:val="0"/>
                <w:bCs w:val="0"/>
                <w:color w:val="000000" w:themeColor="text1"/>
                <w:kern w:val="0"/>
                <w:sz w:val="22"/>
                <w:szCs w:val="22"/>
                <w:highlight w:val="none"/>
                <w14:textFill>
                  <w14:solidFill>
                    <w14:schemeClr w14:val="tx1"/>
                  </w14:solidFill>
                </w14:textFill>
              </w:rPr>
              <w:t>。</w:t>
            </w:r>
          </w:p>
          <w:p w14:paraId="244ACF83">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4E060554">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【差】对项目关键技术有表述，对重点、难点有建议，解决方案不可行。采用的新技术针对性不强或验证材料不可靠，对节约投资、工期没有具体收益。无违约责任承诺。</w:t>
            </w:r>
          </w:p>
        </w:tc>
      </w:tr>
      <w:tr w14:paraId="6709986C">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61049295">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绿色施工、</w:t>
            </w:r>
          </w:p>
          <w:p w14:paraId="23DB1643">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安全防护、</w:t>
            </w:r>
          </w:p>
          <w:p w14:paraId="75D18D31">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文明施工</w:t>
            </w:r>
          </w:p>
          <w:p w14:paraId="61E4B49E">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措施计划</w:t>
            </w:r>
          </w:p>
          <w:p w14:paraId="75D0D8F7">
            <w:pPr>
              <w:pStyle w:val="34"/>
              <w:wordWrap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3</w:t>
            </w:r>
            <w:r>
              <w:rPr>
                <w:rFonts w:hint="eastAsia" w:ascii="宋体" w:hAnsi="宋体" w:eastAsia="宋体" w:cs="宋体"/>
                <w:b/>
                <w:bCs/>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14F54AE6">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【优】得该项评分因素分值的90%～100%（含90%）。</w:t>
            </w:r>
          </w:p>
          <w:p w14:paraId="437E9182">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【良】得该项评分因素分值的80%～90%（含80%）。</w:t>
            </w:r>
          </w:p>
          <w:p w14:paraId="0D3E918E">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【中】得该项评分因素分值的70%～80%（含70%）。</w:t>
            </w:r>
          </w:p>
          <w:p w14:paraId="45408F30">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【差】得该项评分因素分值的60～70%（含60%）。</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07F5ED09">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【优】针对项目实际情况，有先进、具体、完整、可行的措施，采用规范准确、清晰。</w:t>
            </w:r>
          </w:p>
          <w:p w14:paraId="5FE67CB6">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【良】针对项目实际情况，有合理的措施且具体、完整，采用规范准确。</w:t>
            </w:r>
          </w:p>
          <w:p w14:paraId="34C79B1D">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【中】有基本合理的措施，采用规范准确。</w:t>
            </w:r>
          </w:p>
          <w:p w14:paraId="7828F9B7">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【差】措施不力，采用规范不正确。</w:t>
            </w:r>
          </w:p>
        </w:tc>
      </w:tr>
      <w:tr w14:paraId="015FC327">
        <w:tblPrEx>
          <w:tblCellMar>
            <w:top w:w="0" w:type="dxa"/>
            <w:left w:w="108" w:type="dxa"/>
            <w:bottom w:w="0" w:type="dxa"/>
            <w:right w:w="108" w:type="dxa"/>
          </w:tblCellMar>
        </w:tblPrEx>
        <w:trPr>
          <w:trHeight w:val="3339"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232AEECE">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施工平面</w:t>
            </w:r>
          </w:p>
          <w:p w14:paraId="13BB63C5">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布置和临时设施布置</w:t>
            </w:r>
          </w:p>
          <w:p w14:paraId="156249F5">
            <w:pPr>
              <w:pStyle w:val="34"/>
              <w:wordWrap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2</w:t>
            </w:r>
            <w:r>
              <w:rPr>
                <w:rFonts w:hint="eastAsia" w:ascii="宋体" w:hAnsi="宋体" w:eastAsia="宋体" w:cs="宋体"/>
                <w:b/>
                <w:bCs/>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47CA88E3">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【优】得该项评分因素分值的90%～100%（含90%）。</w:t>
            </w:r>
          </w:p>
          <w:p w14:paraId="15E064BD">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【良】得该项评分因素分值的80%～90%（含80%）。</w:t>
            </w:r>
          </w:p>
          <w:p w14:paraId="3A8664BA">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【中】得该项评分因素分值的70%～80%（含70%）。</w:t>
            </w:r>
          </w:p>
          <w:p w14:paraId="3D00012C">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【差】得该项评分因素分值的60～70%（含60%）。</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3E60C624">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【优】总体布置有针对性、合理，较好满足施工需要，符合绿色施工、安全防护、文明施工要求。</w:t>
            </w:r>
          </w:p>
          <w:p w14:paraId="4901E2C2">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【良】总体布置合理，能满足施工需要，基本符合绿色施工、安全防护、文明施工要求。</w:t>
            </w:r>
          </w:p>
          <w:p w14:paraId="53838823">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【中】总体布置基本合理，基本满足施工需要。</w:t>
            </w:r>
          </w:p>
          <w:p w14:paraId="0E0244D4">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【差】总体布置不合理，不符合绿色施工、安全防护、文明施工要求。</w:t>
            </w:r>
          </w:p>
        </w:tc>
      </w:tr>
      <w:tr w14:paraId="7A0A6187">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52040DFA">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项目</w:t>
            </w:r>
          </w:p>
          <w:p w14:paraId="1408DED7">
            <w:pPr>
              <w:pStyle w:val="34"/>
              <w:wordWrap w:val="0"/>
              <w:spacing w:line="400" w:lineRule="exact"/>
              <w:jc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管理机构</w:t>
            </w:r>
          </w:p>
          <w:p w14:paraId="132FDBA2">
            <w:pPr>
              <w:pStyle w:val="34"/>
              <w:wordWrap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w:t>
            </w:r>
            <w:r>
              <w:rPr>
                <w:rFonts w:hint="eastAsia" w:ascii="宋体" w:hAnsi="宋体" w:eastAsia="宋体" w:cs="宋体"/>
                <w:b/>
                <w:bCs/>
                <w:color w:val="000000" w:themeColor="text1"/>
                <w:kern w:val="0"/>
                <w:sz w:val="22"/>
                <w:szCs w:val="22"/>
                <w:highlight w:val="none"/>
                <w:u w:val="single"/>
                <w14:textFill>
                  <w14:solidFill>
                    <w14:schemeClr w14:val="tx1"/>
                  </w14:solidFill>
                </w14:textFill>
              </w:rPr>
              <w:t>3</w:t>
            </w:r>
            <w:r>
              <w:rPr>
                <w:rFonts w:hint="eastAsia" w:ascii="宋体" w:hAnsi="宋体" w:eastAsia="宋体" w:cs="宋体"/>
                <w:b/>
                <w:bCs/>
                <w:color w:val="000000" w:themeColor="text1"/>
                <w:kern w:val="0"/>
                <w:sz w:val="22"/>
                <w:szCs w:val="22"/>
                <w:highlight w:val="none"/>
                <w14:textFill>
                  <w14:solidFill>
                    <w14:schemeClr w14:val="tx1"/>
                  </w14:solidFill>
                </w14:textFill>
              </w:rPr>
              <w:t>分）</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43C2F4E5">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【优】得该项评分因素分值的90%～100%（含90%）。</w:t>
            </w:r>
          </w:p>
          <w:p w14:paraId="075D8412">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【良】得该项评分因素分值的80%～90%（含80%）。</w:t>
            </w:r>
          </w:p>
          <w:p w14:paraId="14CADC72">
            <w:pPr>
              <w:pStyle w:val="33"/>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【中】得该项评分因素分值的70%～80%（含70%）。</w:t>
            </w:r>
          </w:p>
          <w:p w14:paraId="7358FED1">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【差】得该项评分因素分值的60～70%（含60%）。</w:t>
            </w:r>
          </w:p>
        </w:tc>
        <w:tc>
          <w:tcPr>
            <w:tcW w:w="5373" w:type="dxa"/>
            <w:tcBorders>
              <w:top w:val="single" w:color="auto" w:sz="4" w:space="0"/>
              <w:left w:val="single" w:color="auto" w:sz="4" w:space="0"/>
              <w:bottom w:val="single" w:color="auto" w:sz="4" w:space="0"/>
              <w:right w:val="single" w:color="auto" w:sz="4" w:space="0"/>
            </w:tcBorders>
            <w:noWrap w:val="0"/>
            <w:vAlign w:val="center"/>
          </w:tcPr>
          <w:p w14:paraId="1205582E">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color w:val="000000" w:themeColor="text1"/>
                <w:kern w:val="0"/>
                <w:sz w:val="22"/>
                <w:szCs w:val="22"/>
                <w:highlight w:val="none"/>
                <w14:textFill>
                  <w14:solidFill>
                    <w14:schemeClr w14:val="tx1"/>
                  </w14:solidFill>
                </w14:textFill>
              </w:rPr>
              <w:t>及以上职称</w:t>
            </w:r>
            <w:r>
              <w:rPr>
                <w:rFonts w:hint="eastAsia" w:ascii="宋体" w:hAnsi="宋体" w:eastAsia="宋体" w:cs="宋体"/>
                <w:color w:val="000000" w:themeColor="text1"/>
                <w:kern w:val="0"/>
                <w:sz w:val="22"/>
                <w:szCs w:val="22"/>
                <w:highlight w:val="none"/>
                <w14:textFill>
                  <w14:solidFill>
                    <w14:schemeClr w14:val="tx1"/>
                  </w14:solidFill>
                </w14:textFill>
              </w:rPr>
              <w:t>60%（含60%）以上。</w:t>
            </w:r>
          </w:p>
          <w:p w14:paraId="6E1B15D8">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color w:val="000000" w:themeColor="text1"/>
                <w:kern w:val="0"/>
                <w:sz w:val="22"/>
                <w:szCs w:val="22"/>
                <w:highlight w:val="none"/>
                <w14:textFill>
                  <w14:solidFill>
                    <w14:schemeClr w14:val="tx1"/>
                  </w14:solidFill>
                </w14:textFill>
              </w:rPr>
              <w:t>及以上职称</w:t>
            </w:r>
            <w:r>
              <w:rPr>
                <w:rFonts w:hint="eastAsia" w:ascii="宋体" w:hAnsi="宋体" w:eastAsia="宋体" w:cs="宋体"/>
                <w:color w:val="000000" w:themeColor="text1"/>
                <w:kern w:val="0"/>
                <w:sz w:val="22"/>
                <w:szCs w:val="22"/>
                <w:highlight w:val="none"/>
                <w14:textFill>
                  <w14:solidFill>
                    <w14:schemeClr w14:val="tx1"/>
                  </w14:solidFill>
                </w14:textFill>
              </w:rPr>
              <w:t>人员50%～60%（含50%）。</w:t>
            </w:r>
          </w:p>
          <w:p w14:paraId="771E748E">
            <w:pPr>
              <w:pStyle w:val="35"/>
              <w:wordWrap w:val="0"/>
              <w:spacing w:line="40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color w:val="000000" w:themeColor="text1"/>
                <w:kern w:val="0"/>
                <w:sz w:val="22"/>
                <w:szCs w:val="22"/>
                <w:highlight w:val="none"/>
                <w14:textFill>
                  <w14:solidFill>
                    <w14:schemeClr w14:val="tx1"/>
                  </w14:solidFill>
                </w14:textFill>
              </w:rPr>
              <w:t>及以上职称</w:t>
            </w:r>
            <w:r>
              <w:rPr>
                <w:rFonts w:hint="eastAsia" w:ascii="宋体" w:hAnsi="宋体" w:eastAsia="宋体" w:cs="宋体"/>
                <w:color w:val="000000" w:themeColor="text1"/>
                <w:kern w:val="0"/>
                <w:sz w:val="22"/>
                <w:szCs w:val="22"/>
                <w:highlight w:val="none"/>
                <w14:textFill>
                  <w14:solidFill>
                    <w14:schemeClr w14:val="tx1"/>
                  </w14:solidFill>
                </w14:textFill>
              </w:rPr>
              <w:t>40%～50%（含40%）。</w:t>
            </w:r>
          </w:p>
          <w:p w14:paraId="6CDF9954">
            <w:pPr>
              <w:pStyle w:val="35"/>
              <w:wordWrap w:val="0"/>
              <w:spacing w:line="400" w:lineRule="exact"/>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color w:val="000000" w:themeColor="text1"/>
                <w:kern w:val="0"/>
                <w:sz w:val="22"/>
                <w:szCs w:val="22"/>
                <w:highlight w:val="none"/>
                <w14:textFill>
                  <w14:solidFill>
                    <w14:schemeClr w14:val="tx1"/>
                  </w14:solidFill>
                </w14:textFill>
              </w:rPr>
              <w:t>及以上职称</w:t>
            </w:r>
            <w:r>
              <w:rPr>
                <w:rFonts w:hint="eastAsia" w:ascii="宋体" w:hAnsi="宋体" w:eastAsia="宋体" w:cs="宋体"/>
                <w:color w:val="000000" w:themeColor="text1"/>
                <w:kern w:val="0"/>
                <w:sz w:val="22"/>
                <w:szCs w:val="22"/>
                <w:highlight w:val="none"/>
                <w14:textFill>
                  <w14:solidFill>
                    <w14:schemeClr w14:val="tx1"/>
                  </w14:solidFill>
                </w14:textFill>
              </w:rPr>
              <w:t>40%以下。</w:t>
            </w:r>
          </w:p>
        </w:tc>
      </w:tr>
      <w:tr w14:paraId="49DB2500">
        <w:tblPrEx>
          <w:tblCellMar>
            <w:top w:w="0" w:type="dxa"/>
            <w:left w:w="108" w:type="dxa"/>
            <w:bottom w:w="0" w:type="dxa"/>
            <w:right w:w="108" w:type="dxa"/>
          </w:tblCellMar>
        </w:tblPrEx>
        <w:trPr>
          <w:trHeight w:val="540" w:hRule="atLeast"/>
          <w:jc w:val="center"/>
        </w:trPr>
        <w:tc>
          <w:tcPr>
            <w:tcW w:w="10608"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094BE051">
            <w:pPr>
              <w:widowControl w:val="0"/>
              <w:wordWrap w:val="0"/>
              <w:adjustRightInd w:val="0"/>
              <w:snapToGrid w:val="0"/>
              <w:spacing w:line="400" w:lineRule="exact"/>
              <w:jc w:val="both"/>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投标报价部分，满分：100分。</w:t>
            </w:r>
          </w:p>
        </w:tc>
      </w:tr>
      <w:tr w14:paraId="2017C679">
        <w:tblPrEx>
          <w:tblCellMar>
            <w:top w:w="0" w:type="dxa"/>
            <w:left w:w="108" w:type="dxa"/>
            <w:bottom w:w="0" w:type="dxa"/>
            <w:right w:w="108" w:type="dxa"/>
          </w:tblCellMar>
        </w:tblPrEx>
        <w:trPr>
          <w:trHeight w:val="62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031EDC9">
            <w:pPr>
              <w:widowControl w:val="0"/>
              <w:wordWrap w:val="0"/>
              <w:adjustRightInd w:val="0"/>
              <w:snapToGrid w:val="0"/>
              <w:spacing w:after="0" w:afterLines="0" w:afterAutospacing="0" w:line="44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评分事项</w:t>
            </w:r>
          </w:p>
        </w:tc>
        <w:tc>
          <w:tcPr>
            <w:tcW w:w="9238" w:type="dxa"/>
            <w:gridSpan w:val="2"/>
            <w:tcBorders>
              <w:top w:val="single" w:color="auto" w:sz="4" w:space="0"/>
              <w:left w:val="single" w:color="auto" w:sz="4" w:space="0"/>
              <w:bottom w:val="single" w:color="auto" w:sz="4" w:space="0"/>
              <w:right w:val="single" w:color="auto" w:sz="4" w:space="0"/>
            </w:tcBorders>
            <w:noWrap w:val="0"/>
            <w:vAlign w:val="center"/>
          </w:tcPr>
          <w:p w14:paraId="5861B8DD">
            <w:pPr>
              <w:widowControl w:val="0"/>
              <w:wordWrap w:val="0"/>
              <w:adjustRightInd w:val="0"/>
              <w:snapToGrid w:val="0"/>
              <w:spacing w:after="0" w:afterLines="0" w:afterAutospacing="0" w:line="44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评分方法</w:t>
            </w:r>
          </w:p>
        </w:tc>
      </w:tr>
      <w:tr w14:paraId="61190160">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3038E7C5">
            <w:pPr>
              <w:widowControl w:val="0"/>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评标基准价D</w:t>
            </w:r>
          </w:p>
        </w:tc>
        <w:tc>
          <w:tcPr>
            <w:tcW w:w="9238" w:type="dxa"/>
            <w:gridSpan w:val="2"/>
            <w:tcBorders>
              <w:top w:val="single" w:color="auto" w:sz="4" w:space="0"/>
              <w:left w:val="single" w:color="auto" w:sz="4" w:space="0"/>
              <w:bottom w:val="single" w:color="auto" w:sz="4" w:space="0"/>
              <w:right w:val="single" w:color="auto" w:sz="4" w:space="0"/>
            </w:tcBorders>
            <w:noWrap w:val="0"/>
            <w:vAlign w:val="center"/>
          </w:tcPr>
          <w:p w14:paraId="6F042794">
            <w:pPr>
              <w:wordWrap w:val="0"/>
              <w:adjustRightInd w:val="0"/>
              <w:snapToGrid w:val="0"/>
              <w:spacing w:line="400" w:lineRule="exact"/>
              <w:ind w:firstLine="440" w:firstLineChars="200"/>
              <w:jc w:val="lef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（1）确定</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最高投标限价</w:t>
            </w:r>
            <w:r>
              <w:rPr>
                <w:rFonts w:hint="eastAsia" w:ascii="宋体" w:hAnsi="宋体" w:eastAsia="宋体" w:cs="宋体"/>
                <w:snapToGrid w:val="0"/>
                <w:color w:val="000000" w:themeColor="text1"/>
                <w:kern w:val="0"/>
                <w:sz w:val="22"/>
                <w:szCs w:val="22"/>
                <w:highlight w:val="none"/>
                <w14:textFill>
                  <w14:solidFill>
                    <w14:schemeClr w14:val="tx1"/>
                  </w14:solidFill>
                </w14:textFill>
              </w:rPr>
              <w:t>下浮系数n：用1～21号球分别代表一个下浮系数，由评委代表从这21个号码中随机抽取</w:t>
            </w:r>
            <w:r>
              <w:rPr>
                <w:rFonts w:hint="eastAsia" w:ascii="宋体" w:hAnsi="宋体" w:eastAsia="宋体" w:cs="宋体"/>
                <w:snapToGrid w:val="0"/>
                <w:color w:val="000000" w:themeColor="text1"/>
                <w:kern w:val="0"/>
                <w:sz w:val="22"/>
                <w:szCs w:val="22"/>
                <w:highlight w:val="none"/>
                <w:u w:val="single"/>
                <w14:textFill>
                  <w14:solidFill>
                    <w14:schemeClr w14:val="tx1"/>
                  </w14:solidFill>
                </w14:textFill>
              </w:rPr>
              <w:t xml:space="preserve"> 3 </w:t>
            </w:r>
            <w:r>
              <w:rPr>
                <w:rFonts w:hint="eastAsia" w:ascii="宋体" w:hAnsi="宋体" w:eastAsia="宋体" w:cs="宋体"/>
                <w:snapToGrid w:val="0"/>
                <w:color w:val="000000" w:themeColor="text1"/>
                <w:kern w:val="0"/>
                <w:sz w:val="22"/>
                <w:szCs w:val="22"/>
                <w:highlight w:val="none"/>
                <w14:textFill>
                  <w14:solidFill>
                    <w14:schemeClr w14:val="tx1"/>
                  </w14:solidFill>
                </w14:textFill>
              </w:rPr>
              <w:t>次，每次抽取1个号码，抽出的号球不参与下次抽取。所抽取的3个号码对应下浮系数的算术平均值作为</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最高投标限价</w:t>
            </w:r>
            <w:r>
              <w:rPr>
                <w:rFonts w:hint="eastAsia" w:ascii="宋体" w:hAnsi="宋体" w:eastAsia="宋体" w:cs="宋体"/>
                <w:snapToGrid w:val="0"/>
                <w:color w:val="000000" w:themeColor="text1"/>
                <w:kern w:val="0"/>
                <w:sz w:val="22"/>
                <w:szCs w:val="22"/>
                <w:highlight w:val="none"/>
                <w14:textFill>
                  <w14:solidFill>
                    <w14:schemeClr w14:val="tx1"/>
                  </w14:solidFill>
                </w14:textFill>
              </w:rPr>
              <w:t>下浮系数n。具体号码对应的下浮系数可参考下表。</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8"/>
              <w:gridCol w:w="930"/>
              <w:gridCol w:w="973"/>
              <w:gridCol w:w="1013"/>
              <w:gridCol w:w="995"/>
              <w:gridCol w:w="1034"/>
              <w:gridCol w:w="972"/>
              <w:gridCol w:w="960"/>
            </w:tblGrid>
            <w:tr w14:paraId="3AF9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718" w:type="dxa"/>
                  <w:tcBorders>
                    <w:top w:val="single" w:color="000000" w:sz="4" w:space="0"/>
                    <w:left w:val="single" w:color="000000" w:sz="4" w:space="0"/>
                    <w:bottom w:val="single" w:color="000000" w:sz="4" w:space="0"/>
                    <w:right w:val="single" w:color="000000" w:sz="4" w:space="0"/>
                  </w:tcBorders>
                  <w:noWrap w:val="0"/>
                  <w:vAlign w:val="center"/>
                </w:tcPr>
                <w:p w14:paraId="52050D48">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bCs/>
                      <w:snapToGrid w:val="0"/>
                      <w:color w:val="000000" w:themeColor="text1"/>
                      <w:kern w:val="0"/>
                      <w:sz w:val="22"/>
                      <w:szCs w:val="22"/>
                      <w:highlight w:val="none"/>
                      <w14:textFill>
                        <w14:solidFill>
                          <w14:schemeClr w14:val="tx1"/>
                        </w14:solidFill>
                      </w14:textFill>
                    </w:rPr>
                    <w:t>号球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292692">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27FD957">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12E6F14">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3</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B2B569E">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4</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AA8B8A0">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5</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AFA7B79">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384FE1">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7</w:t>
                  </w:r>
                </w:p>
              </w:tc>
            </w:tr>
            <w:tr w14:paraId="2369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718" w:type="dxa"/>
                  <w:tcBorders>
                    <w:top w:val="single" w:color="000000" w:sz="4" w:space="0"/>
                    <w:left w:val="single" w:color="000000" w:sz="4" w:space="0"/>
                    <w:bottom w:val="single" w:color="000000" w:sz="4" w:space="0"/>
                    <w:right w:val="single" w:color="000000" w:sz="4" w:space="0"/>
                  </w:tcBorders>
                  <w:noWrap w:val="0"/>
                  <w:vAlign w:val="center"/>
                </w:tcPr>
                <w:p w14:paraId="3499DE60">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下浮系数（%）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CFA5A9">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1.0</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78CC28F">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1.1</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6E46273">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1.2</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17A940">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1.3</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9043484">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1.4</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F8E7A1D">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A3E6CB">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1.6</w:t>
                  </w:r>
                </w:p>
              </w:tc>
            </w:tr>
            <w:tr w14:paraId="0C60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718" w:type="dxa"/>
                  <w:tcBorders>
                    <w:top w:val="single" w:color="000000" w:sz="4" w:space="0"/>
                    <w:left w:val="single" w:color="000000" w:sz="4" w:space="0"/>
                    <w:bottom w:val="single" w:color="000000" w:sz="4" w:space="0"/>
                    <w:right w:val="single" w:color="000000" w:sz="4" w:space="0"/>
                  </w:tcBorders>
                  <w:noWrap w:val="0"/>
                  <w:vAlign w:val="center"/>
                </w:tcPr>
                <w:p w14:paraId="791272D6">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bCs/>
                      <w:snapToGrid w:val="0"/>
                      <w:color w:val="000000" w:themeColor="text1"/>
                      <w:kern w:val="0"/>
                      <w:sz w:val="22"/>
                      <w:szCs w:val="22"/>
                      <w:highlight w:val="none"/>
                      <w14:textFill>
                        <w14:solidFill>
                          <w14:schemeClr w14:val="tx1"/>
                        </w14:solidFill>
                      </w14:textFill>
                    </w:rPr>
                    <w:t>号球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13FA129">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8</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4605EEC">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9</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5056C20">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10</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5E9B7CF">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11</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4B0CF30D">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B12BA83">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E37231">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14</w:t>
                  </w:r>
                </w:p>
              </w:tc>
            </w:tr>
            <w:tr w14:paraId="4428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718" w:type="dxa"/>
                  <w:tcBorders>
                    <w:top w:val="single" w:color="000000" w:sz="4" w:space="0"/>
                    <w:left w:val="single" w:color="000000" w:sz="4" w:space="0"/>
                    <w:bottom w:val="single" w:color="000000" w:sz="4" w:space="0"/>
                    <w:right w:val="single" w:color="000000" w:sz="4" w:space="0"/>
                  </w:tcBorders>
                  <w:noWrap w:val="0"/>
                  <w:vAlign w:val="center"/>
                </w:tcPr>
                <w:p w14:paraId="551FBEBE">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下浮系数（%）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D81D39">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1.7</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4D2B087">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1.8</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66CE10D">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1.9</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C0E6831">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2.0</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1D26DC6C">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2.1</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D5CCC7B">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F5B7BA">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2.3</w:t>
                  </w:r>
                </w:p>
              </w:tc>
            </w:tr>
            <w:tr w14:paraId="4169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718" w:type="dxa"/>
                  <w:tcBorders>
                    <w:top w:val="single" w:color="000000" w:sz="4" w:space="0"/>
                    <w:left w:val="single" w:color="000000" w:sz="4" w:space="0"/>
                    <w:bottom w:val="single" w:color="000000" w:sz="4" w:space="0"/>
                    <w:right w:val="single" w:color="000000" w:sz="4" w:space="0"/>
                  </w:tcBorders>
                  <w:noWrap w:val="0"/>
                  <w:vAlign w:val="center"/>
                </w:tcPr>
                <w:p w14:paraId="2D730327">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bCs/>
                      <w:snapToGrid w:val="0"/>
                      <w:color w:val="000000" w:themeColor="text1"/>
                      <w:kern w:val="0"/>
                      <w:sz w:val="22"/>
                      <w:szCs w:val="22"/>
                      <w:highlight w:val="none"/>
                      <w14:textFill>
                        <w14:solidFill>
                          <w14:schemeClr w14:val="tx1"/>
                        </w14:solidFill>
                      </w14:textFill>
                    </w:rPr>
                    <w:t>号球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A40445">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15</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10E63BC">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16</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D919944">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17</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1D34AD1">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18</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5B831142">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19</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A1CAB63">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DDFE7A">
                  <w:pPr>
                    <w:wordWrap w:val="0"/>
                    <w:adjustRightInd w:val="0"/>
                    <w:snapToGrid w:val="0"/>
                    <w:spacing w:line="400" w:lineRule="exact"/>
                    <w:jc w:val="center"/>
                    <w:rPr>
                      <w:rFonts w:hint="default" w:ascii="宋体" w:hAnsi="宋体" w:eastAsia="宋体" w:cs="宋体"/>
                      <w:snapToGrid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21</w:t>
                  </w:r>
                </w:p>
              </w:tc>
            </w:tr>
            <w:tr w14:paraId="4C86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18" w:type="dxa"/>
                  <w:tcBorders>
                    <w:top w:val="single" w:color="000000" w:sz="4" w:space="0"/>
                    <w:left w:val="single" w:color="000000" w:sz="4" w:space="0"/>
                    <w:bottom w:val="single" w:color="000000" w:sz="4" w:space="0"/>
                    <w:right w:val="single" w:color="000000" w:sz="4" w:space="0"/>
                  </w:tcBorders>
                  <w:noWrap w:val="0"/>
                  <w:vAlign w:val="center"/>
                </w:tcPr>
                <w:p w14:paraId="637BBD27">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下浮系数（%）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2FBA0D">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2.4</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AF66E4A">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2.5</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841024F">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2.6</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E829294">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2.7</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2F752FF3">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2.8</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B2E72DA">
                  <w:pPr>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1CB179">
                  <w:pPr>
                    <w:wordWrap w:val="0"/>
                    <w:adjustRightInd w:val="0"/>
                    <w:snapToGrid w:val="0"/>
                    <w:spacing w:line="400" w:lineRule="exact"/>
                    <w:jc w:val="center"/>
                    <w:rPr>
                      <w:rFonts w:hint="default" w:ascii="宋体" w:hAnsi="宋体" w:eastAsia="宋体" w:cs="宋体"/>
                      <w:snapToGrid w:val="0"/>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3.0</w:t>
                  </w:r>
                </w:p>
              </w:tc>
            </w:tr>
          </w:tbl>
          <w:p w14:paraId="61C43EA0">
            <w:pPr>
              <w:wordWrap w:val="0"/>
              <w:adjustRightInd w:val="0"/>
              <w:snapToGrid w:val="0"/>
              <w:spacing w:line="400" w:lineRule="exact"/>
              <w:ind w:firstLine="440" w:firstLineChars="200"/>
              <w:jc w:val="lef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（2）评标基准价D＝</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最高投标限价</w:t>
            </w:r>
            <w:r>
              <w:rPr>
                <w:rFonts w:hint="eastAsia" w:ascii="宋体" w:hAnsi="宋体" w:eastAsia="宋体" w:cs="宋体"/>
                <w:snapToGrid w:val="0"/>
                <w:color w:val="000000" w:themeColor="text1"/>
                <w:kern w:val="0"/>
                <w:sz w:val="22"/>
                <w:szCs w:val="22"/>
                <w:highlight w:val="none"/>
                <w14:textFill>
                  <w14:solidFill>
                    <w14:schemeClr w14:val="tx1"/>
                  </w14:solidFill>
                </w14:textFill>
              </w:rPr>
              <w:t>×（1－n）</w:t>
            </w:r>
          </w:p>
        </w:tc>
      </w:tr>
      <w:tr w14:paraId="54E69C8F">
        <w:tblPrEx>
          <w:tblCellMar>
            <w:top w:w="0" w:type="dxa"/>
            <w:left w:w="108" w:type="dxa"/>
            <w:bottom w:w="0" w:type="dxa"/>
            <w:right w:w="108" w:type="dxa"/>
          </w:tblCellMar>
        </w:tblPrEx>
        <w:trPr>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6C3EA719">
            <w:pPr>
              <w:widowControl w:val="0"/>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投标报价</w:t>
            </w:r>
          </w:p>
          <w:p w14:paraId="2DA2B1A8">
            <w:pPr>
              <w:widowControl w:val="0"/>
              <w:wordWrap w:val="0"/>
              <w:adjustRightInd w:val="0"/>
              <w:snapToGrid w:val="0"/>
              <w:spacing w:line="400" w:lineRule="exact"/>
              <w:jc w:val="cente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bidi="ar-SA"/>
                <w14:textFill>
                  <w14:solidFill>
                    <w14:schemeClr w14:val="tx1"/>
                  </w14:solidFill>
                </w14:textFill>
              </w:rPr>
              <w:t>得分N</w:t>
            </w:r>
          </w:p>
        </w:tc>
        <w:tc>
          <w:tcPr>
            <w:tcW w:w="9238" w:type="dxa"/>
            <w:gridSpan w:val="2"/>
            <w:tcBorders>
              <w:top w:val="single" w:color="auto" w:sz="4" w:space="0"/>
              <w:left w:val="single" w:color="auto" w:sz="4" w:space="0"/>
              <w:bottom w:val="single" w:color="auto" w:sz="4" w:space="0"/>
              <w:right w:val="single" w:color="auto" w:sz="4" w:space="0"/>
            </w:tcBorders>
            <w:noWrap w:val="0"/>
            <w:vAlign w:val="center"/>
          </w:tcPr>
          <w:p w14:paraId="32A72CA6">
            <w:pPr>
              <w:wordWrap w:val="0"/>
              <w:adjustRightInd w:val="0"/>
              <w:snapToGrid w:val="0"/>
              <w:spacing w:line="400" w:lineRule="exact"/>
              <w:ind w:firstLine="440" w:firstLineChars="200"/>
              <w:jc w:val="lef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采用内插法计算某投标人的投标报价得分N，即当投标人的投标总价等于评标基准价时得100分，每高于评标基准价一个百分点扣</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分</w:t>
            </w:r>
            <w:r>
              <w:rPr>
                <w:rFonts w:hint="eastAsia" w:ascii="宋体" w:hAnsi="宋体" w:eastAsia="宋体" w:cs="宋体"/>
                <w:snapToGrid w:val="0"/>
                <w:color w:val="000000" w:themeColor="text1"/>
                <w:kern w:val="0"/>
                <w:sz w:val="22"/>
                <w:szCs w:val="22"/>
                <w:highlight w:val="none"/>
                <w14:textFill>
                  <w14:solidFill>
                    <w14:schemeClr w14:val="tx1"/>
                  </w14:solidFill>
                </w14:textFill>
              </w:rPr>
              <w:t>,每低于评标基准价一个百分点扣</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0.</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分</w:t>
            </w:r>
            <w:r>
              <w:rPr>
                <w:rFonts w:hint="eastAsia" w:ascii="宋体" w:hAnsi="宋体" w:eastAsia="宋体" w:cs="宋体"/>
                <w:snapToGrid w:val="0"/>
                <w:color w:val="000000" w:themeColor="text1"/>
                <w:kern w:val="0"/>
                <w:sz w:val="22"/>
                <w:szCs w:val="22"/>
                <w:highlight w:val="none"/>
                <w14:textFill>
                  <w14:solidFill>
                    <w14:schemeClr w14:val="tx1"/>
                  </w14:solidFill>
                </w14:textFill>
              </w:rPr>
              <w:t>，扣完为止。公式如下：</w:t>
            </w:r>
          </w:p>
          <w:p w14:paraId="18F723CC">
            <w:pPr>
              <w:wordWrap w:val="0"/>
              <w:adjustRightInd w:val="0"/>
              <w:snapToGrid w:val="0"/>
              <w:spacing w:line="400" w:lineRule="exact"/>
              <w:ind w:firstLine="440" w:firstLineChars="200"/>
              <w:jc w:val="lef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 xml:space="preserve">N＝100－（| Di－D | ÷D）×100×E </w:t>
            </w:r>
          </w:p>
          <w:p w14:paraId="6215B412">
            <w:pPr>
              <w:wordWrap w:val="0"/>
              <w:adjustRightInd w:val="0"/>
              <w:snapToGrid w:val="0"/>
              <w:spacing w:line="400" w:lineRule="exact"/>
              <w:ind w:firstLine="440" w:firstLineChars="200"/>
              <w:jc w:val="left"/>
              <w:rPr>
                <w:rFonts w:hint="eastAsia" w:ascii="宋体" w:hAnsi="宋体" w:eastAsia="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14:textFill>
                  <w14:solidFill>
                    <w14:schemeClr w14:val="tx1"/>
                  </w14:solidFill>
                </w14:textFill>
              </w:rPr>
              <w:t>式中：D为评标基准价；Di为某投标人的投标总价；E为扣分因子，当Di＞D时，E＝</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2"/>
                <w:szCs w:val="22"/>
                <w:highlight w:val="none"/>
                <w14:textFill>
                  <w14:solidFill>
                    <w14:schemeClr w14:val="tx1"/>
                  </w14:solidFill>
                </w14:textFill>
              </w:rPr>
              <w:t xml:space="preserve"> ；当Di＜D时，E＝</w:t>
            </w:r>
            <w:r>
              <w:rPr>
                <w:rFonts w:hint="eastAsia" w:ascii="宋体" w:hAnsi="宋体" w:eastAsia="宋体" w:cs="宋体"/>
                <w:b/>
                <w:bCs/>
                <w:snapToGrid w:val="0"/>
                <w:color w:val="000000" w:themeColor="text1"/>
                <w:kern w:val="0"/>
                <w:sz w:val="22"/>
                <w:szCs w:val="22"/>
                <w:highlight w:val="none"/>
                <w14:textFill>
                  <w14:solidFill>
                    <w14:schemeClr w14:val="tx1"/>
                  </w14:solidFill>
                </w14:textFill>
              </w:rPr>
              <w:t>0.</w:t>
            </w:r>
            <w:r>
              <w:rPr>
                <w:rFonts w:hint="eastAsia" w:ascii="宋体" w:hAnsi="宋体" w:eastAsia="宋体" w:cs="宋体"/>
                <w:b/>
                <w:bCs/>
                <w:snapToGrid w:val="0"/>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2"/>
                <w:szCs w:val="22"/>
                <w:highlight w:val="none"/>
                <w14:textFill>
                  <w14:solidFill>
                    <w14:schemeClr w14:val="tx1"/>
                  </w14:solidFill>
                </w14:textFill>
              </w:rPr>
              <w:t>。</w:t>
            </w:r>
          </w:p>
        </w:tc>
      </w:tr>
    </w:tbl>
    <w:p w14:paraId="723A74F6">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000000" w:themeColor="text1"/>
          <w:spacing w:val="0"/>
          <w:sz w:val="30"/>
          <w:szCs w:val="30"/>
          <w:highlight w:val="none"/>
          <w14:textFill>
            <w14:solidFill>
              <w14:schemeClr w14:val="tx1"/>
            </w14:solidFill>
          </w14:textFill>
        </w:rPr>
      </w:pPr>
    </w:p>
    <w:p w14:paraId="17330DDD">
      <w:pPr>
        <w:keepNext w:val="0"/>
        <w:keepLines w:val="0"/>
        <w:pageBreakBefore w:val="0"/>
        <w:wordWrap w:val="0"/>
        <w:overflowPunct/>
        <w:topLinePunct w:val="0"/>
        <w:bidi w:val="0"/>
        <w:spacing w:before="5"/>
        <w:rPr>
          <w:rFonts w:hint="eastAsia" w:ascii="宋体" w:hAnsi="宋体" w:eastAsia="宋体" w:cs="宋体"/>
          <w:color w:val="000000" w:themeColor="text1"/>
          <w:spacing w:val="0"/>
          <w:highlight w:val="none"/>
          <w14:textFill>
            <w14:solidFill>
              <w14:schemeClr w14:val="tx1"/>
            </w14:solidFill>
          </w14:textFill>
        </w:rPr>
      </w:pPr>
    </w:p>
    <w:p w14:paraId="4A7BEF82">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34" w:name="_Toc17436"/>
      <w:bookmarkStart w:id="135" w:name="_Toc31744"/>
      <w:bookmarkStart w:id="136" w:name="_Toc5769"/>
      <w:bookmarkStart w:id="137" w:name="_Toc9725"/>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3E3DF6AC">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15.5.2  </w:t>
      </w:r>
      <w:r>
        <w:rPr>
          <w:rFonts w:hint="eastAsia" w:ascii="宋体" w:hAnsi="宋体" w:eastAsia="宋体" w:cs="宋体"/>
          <w:color w:val="000000" w:themeColor="text1"/>
          <w:spacing w:val="0"/>
          <w:sz w:val="24"/>
          <w:szCs w:val="24"/>
          <w:highlight w:val="none"/>
          <w14:textFill>
            <w14:solidFill>
              <w14:schemeClr w14:val="tx1"/>
            </w14:solidFill>
          </w14:textFill>
        </w:rPr>
        <w:t>否决投标说明</w:t>
      </w:r>
      <w:bookmarkEnd w:id="134"/>
      <w:bookmarkEnd w:id="135"/>
      <w:bookmarkEnd w:id="136"/>
      <w:bookmarkEnd w:id="137"/>
    </w:p>
    <w:p w14:paraId="7A2EE53E">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详细评审阶段否决投标的全部条件，在本章第四节“否决投标条件”第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温馨提示</w:t>
      </w:r>
      <w:r>
        <w:rPr>
          <w:rFonts w:hint="eastAsia" w:ascii="宋体" w:hAnsi="宋体" w:eastAsia="宋体" w:cs="宋体"/>
          <w:b/>
          <w:bCs/>
          <w:color w:val="000000" w:themeColor="text1"/>
          <w:spacing w:val="0"/>
          <w:sz w:val="24"/>
          <w:szCs w:val="24"/>
          <w:highlight w:val="none"/>
          <w14:textFill>
            <w14:solidFill>
              <w14:schemeClr w14:val="tx1"/>
            </w14:solidFill>
          </w14:textFill>
        </w:rPr>
        <w:t>：投标人在详细评审阶段根据评分方法提供的佐证材料，其合法性、有效性和准确性不符合要求的，有关量化因素（或评分因素）的折算、调整（或评分）按相应量化标准（或评分标准）处理，但不否决投标。</w:t>
      </w:r>
    </w:p>
    <w:p w14:paraId="236714FC">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38" w:name="bookmark137"/>
      <w:bookmarkEnd w:id="138"/>
      <w:bookmarkStart w:id="139" w:name="_Toc16384"/>
      <w:bookmarkStart w:id="140" w:name="_Toc18006"/>
      <w:bookmarkStart w:id="141" w:name="_Toc6562"/>
      <w:r>
        <w:rPr>
          <w:rFonts w:hint="eastAsia" w:ascii="宋体" w:hAnsi="宋体" w:eastAsia="宋体" w:cs="宋体"/>
          <w:b/>
          <w:bCs/>
          <w:color w:val="000000" w:themeColor="text1"/>
          <w:spacing w:val="0"/>
          <w:sz w:val="24"/>
          <w:szCs w:val="24"/>
          <w:highlight w:val="none"/>
          <w14:textFill>
            <w14:solidFill>
              <w14:schemeClr w14:val="tx1"/>
            </w14:solidFill>
          </w14:textFill>
        </w:rPr>
        <w:t>16 ．</w:t>
      </w:r>
      <w:bookmarkEnd w:id="139"/>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评标结果公示</w:t>
      </w:r>
      <w:bookmarkEnd w:id="140"/>
      <w:bookmarkEnd w:id="141"/>
    </w:p>
    <w:p w14:paraId="36E0651D">
      <w:pPr>
        <w:keepNext w:val="0"/>
        <w:keepLines w:val="0"/>
        <w:pageBreakBefore w:val="0"/>
        <w:wordWrap w:val="0"/>
        <w:overflowPunct/>
        <w:topLinePunct w:val="0"/>
        <w:bidi w:val="0"/>
        <w:spacing w:before="135" w:line="360"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16.1  </w:t>
      </w:r>
      <w:r>
        <w:rPr>
          <w:rFonts w:hint="eastAsia" w:ascii="宋体" w:hAnsi="宋体" w:eastAsia="宋体" w:cs="宋体"/>
          <w:color w:val="000000" w:themeColor="text1"/>
          <w:spacing w:val="0"/>
          <w:sz w:val="24"/>
          <w:szCs w:val="24"/>
          <w:highlight w:val="none"/>
          <w14:textFill>
            <w14:solidFill>
              <w14:schemeClr w14:val="tx1"/>
            </w14:solidFill>
          </w14:textFill>
        </w:rPr>
        <w:t>评标委员会按照投标人评审综合总得分由高到低的原则,向招标人推荐已明确的定标候选人数量（不标明排序）。评标委员会推荐定标候选人后，招标人应于评标会结束后3个</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日历天</w:t>
      </w:r>
      <w:r>
        <w:rPr>
          <w:rFonts w:hint="eastAsia" w:ascii="宋体" w:hAnsi="宋体" w:eastAsia="宋体" w:cs="宋体"/>
          <w:color w:val="000000" w:themeColor="text1"/>
          <w:spacing w:val="0"/>
          <w:sz w:val="24"/>
          <w:szCs w:val="24"/>
          <w:highlight w:val="none"/>
          <w14:textFill>
            <w14:solidFill>
              <w14:schemeClr w14:val="tx1"/>
            </w14:solidFill>
          </w14:textFill>
        </w:rPr>
        <w:t>内将定标候选人和评标情况在广东省招标投标监管网和全国公共资源交易平台（广东省·韶关市）上公示，公示时间不少于3个</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日历天</w:t>
      </w:r>
      <w:r>
        <w:rPr>
          <w:rFonts w:hint="eastAsia" w:ascii="宋体" w:hAnsi="宋体" w:eastAsia="宋体" w:cs="宋体"/>
          <w:color w:val="000000" w:themeColor="text1"/>
          <w:spacing w:val="0"/>
          <w:sz w:val="24"/>
          <w:szCs w:val="24"/>
          <w:highlight w:val="none"/>
          <w14:textFill>
            <w14:solidFill>
              <w14:schemeClr w14:val="tx1"/>
            </w14:solidFill>
          </w14:textFill>
        </w:rPr>
        <w:t>。公示主要内容包括：</w:t>
      </w:r>
    </w:p>
    <w:p w14:paraId="4A1D4141">
      <w:pPr>
        <w:keepNext w:val="0"/>
        <w:keepLines w:val="0"/>
        <w:pageBreakBefore w:val="0"/>
        <w:wordWrap w:val="0"/>
        <w:overflowPunct/>
        <w:topLinePunct w:val="0"/>
        <w:bidi w:val="0"/>
        <w:spacing w:before="135" w:line="360"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（1）定标候选人名称、投标报价、业绩奖项、质量、工期、拟派驻招标项目管理机构人员信息等；</w:t>
      </w:r>
    </w:p>
    <w:p w14:paraId="44CAB5F6">
      <w:pPr>
        <w:keepNext w:val="0"/>
        <w:keepLines w:val="0"/>
        <w:pageBreakBefore w:val="0"/>
        <w:wordWrap w:val="0"/>
        <w:overflowPunct/>
        <w:topLinePunct w:val="0"/>
        <w:bidi w:val="0"/>
        <w:spacing w:before="135" w:line="360" w:lineRule="auto"/>
        <w:ind w:left="479" w:leftChars="228" w:right="105" w:firstLine="0" w:firstLineChars="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（2）定标候选人按照招标文件要求承诺的项目负责人姓名及相关证书名称和编号；（3）响应招标文件要求的资格能力条件；</w:t>
      </w:r>
    </w:p>
    <w:p w14:paraId="0308086C">
      <w:pPr>
        <w:keepNext w:val="0"/>
        <w:keepLines w:val="0"/>
        <w:pageBreakBefore w:val="0"/>
        <w:wordWrap w:val="0"/>
        <w:overflowPunct/>
        <w:topLinePunct w:val="0"/>
        <w:bidi w:val="0"/>
        <w:spacing w:before="135" w:line="360" w:lineRule="auto"/>
        <w:ind w:left="479" w:leftChars="228" w:right="105" w:firstLine="0" w:firstLineChars="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（4）提出异议的渠道和方式；</w:t>
      </w:r>
    </w:p>
    <w:p w14:paraId="0F8E2045">
      <w:pPr>
        <w:keepNext w:val="0"/>
        <w:keepLines w:val="0"/>
        <w:pageBreakBefore w:val="0"/>
        <w:wordWrap w:val="0"/>
        <w:overflowPunct/>
        <w:topLinePunct w:val="0"/>
        <w:bidi w:val="0"/>
        <w:spacing w:before="135" w:line="360" w:lineRule="auto"/>
        <w:ind w:left="0" w:leftChars="0" w:right="105" w:firstLine="480" w:firstLineChars="2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（5）评标专家代码（评标专家姓名可用代码进行标示，如专家一、专家二等）及其对应的具体评标意见（含对否决投标人相关意见等）以及评标报告；</w:t>
      </w:r>
    </w:p>
    <w:p w14:paraId="6DCA342C">
      <w:pPr>
        <w:keepNext w:val="0"/>
        <w:keepLines w:val="0"/>
        <w:pageBreakBefore w:val="0"/>
        <w:wordWrap w:val="0"/>
        <w:overflowPunct/>
        <w:topLinePunct w:val="0"/>
        <w:bidi w:val="0"/>
        <w:spacing w:before="135" w:line="360" w:lineRule="auto"/>
        <w:ind w:left="479" w:leftChars="228" w:right="105" w:firstLine="0" w:firstLineChars="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（6）投标文件；</w:t>
      </w:r>
    </w:p>
    <w:p w14:paraId="7A14EF34">
      <w:pPr>
        <w:keepNext w:val="0"/>
        <w:keepLines w:val="0"/>
        <w:pageBreakBefore w:val="0"/>
        <w:wordWrap w:val="0"/>
        <w:overflowPunct/>
        <w:topLinePunct w:val="0"/>
        <w:bidi w:val="0"/>
        <w:spacing w:before="135" w:line="360" w:lineRule="auto"/>
        <w:ind w:left="479" w:leftChars="228" w:right="105" w:firstLine="0" w:firstLineChars="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（7）招标文件确认公示的其他内容。</w:t>
      </w:r>
    </w:p>
    <w:p w14:paraId="266A4FA3">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snapToGrid w:val="0"/>
          <w:color w:val="000000" w:themeColor="text1"/>
          <w:spacing w:val="0"/>
          <w:sz w:val="24"/>
          <w:szCs w:val="24"/>
          <w:highlight w:val="none"/>
          <w:lang w:val="en-US" w:eastAsia="zh-CN" w:bidi="ar-SA"/>
          <w14:textFill>
            <w14:solidFill>
              <w14:schemeClr w14:val="tx1"/>
            </w14:solidFill>
          </w14:textFill>
        </w:rPr>
        <w:t>16.2</w:t>
      </w:r>
      <w:r>
        <w:rPr>
          <w:rFonts w:hint="eastAsia" w:ascii="宋体" w:hAnsi="宋体" w:eastAsia="宋体" w:cs="宋体"/>
          <w:snapToGrid w:val="0"/>
          <w:color w:val="000000" w:themeColor="text1"/>
          <w:spacing w:val="0"/>
          <w:sz w:val="24"/>
          <w:szCs w:val="24"/>
          <w:highlight w:val="none"/>
          <w:lang w:val="en-US" w:eastAsia="zh-CN" w:bidi="ar-SA"/>
          <w14:textFill>
            <w14:solidFill>
              <w14:schemeClr w14:val="tx1"/>
            </w14:solidFill>
          </w14:textFill>
        </w:rPr>
        <w:t xml:space="preserve"> 投标人或其他利害关系人对定标候选人有异议的，应当在公示期内提出。异议及投诉处理，严格按照招标投标有关法律法规及《韶关市工程建设项目招标投标活动异议和投诉处理办法》的规定执行。招标人及其评标委员会发现招标投标活动存在违反法律法规规定的，由招标人向有关监管部门投诉。</w:t>
      </w:r>
    </w:p>
    <w:p w14:paraId="0F1389C7">
      <w:pPr>
        <w:keepNext w:val="0"/>
        <w:keepLines w:val="0"/>
        <w:pageBreakBefore w:val="0"/>
        <w:wordWrap w:val="0"/>
        <w:overflowPunct/>
        <w:topLinePunct w:val="0"/>
        <w:bidi w:val="0"/>
        <w:spacing w:line="30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41EC22B">
      <w:pPr>
        <w:pStyle w:val="25"/>
        <w:rPr>
          <w:rFonts w:hint="eastAsia"/>
          <w:color w:val="000000" w:themeColor="text1"/>
          <w:highlight w:val="none"/>
          <w14:textFill>
            <w14:solidFill>
              <w14:schemeClr w14:val="tx1"/>
            </w14:solidFill>
          </w14:textFill>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598D3DD">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142" w:name="bookmark138"/>
      <w:bookmarkEnd w:id="142"/>
      <w:bookmarkStart w:id="143" w:name="_Toc20403"/>
      <w:r>
        <w:rPr>
          <w:rFonts w:hint="eastAsia" w:ascii="宋体" w:hAnsi="宋体" w:eastAsia="宋体" w:cs="宋体"/>
          <w:b/>
          <w:bCs/>
          <w:color w:val="000000" w:themeColor="text1"/>
          <w:spacing w:val="0"/>
          <w:sz w:val="24"/>
          <w:szCs w:val="24"/>
          <w:highlight w:val="none"/>
          <w14:textFill>
            <w14:solidFill>
              <w14:schemeClr w14:val="tx1"/>
            </w14:solidFill>
          </w14:textFill>
        </w:rPr>
        <w:t>第四节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否决投标条件</w:t>
      </w:r>
      <w:bookmarkEnd w:id="143"/>
    </w:p>
    <w:p w14:paraId="46F7EEA7">
      <w:pPr>
        <w:pStyle w:val="6"/>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602D2B7C">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000000" w:themeColor="text1"/>
          <w:spacing w:val="0"/>
          <w:sz w:val="24"/>
          <w:szCs w:val="24"/>
          <w:highlight w:val="none"/>
          <w14:textFill>
            <w14:solidFill>
              <w14:schemeClr w14:val="tx1"/>
            </w14:solidFill>
          </w14:textFill>
        </w:rPr>
        <w:t>投标人未有列入本节情形的，评标时一律不得否决其投标。</w:t>
      </w:r>
      <w:r>
        <w:rPr>
          <w:rFonts w:hint="eastAsia" w:ascii="宋体" w:hAnsi="宋体" w:eastAsia="宋体" w:cs="宋体"/>
          <w:color w:val="000000" w:themeColor="text1"/>
          <w:spacing w:val="0"/>
          <w:sz w:val="24"/>
          <w:szCs w:val="24"/>
          <w:highlight w:val="none"/>
          <w14:textFill>
            <w14:solidFill>
              <w14:schemeClr w14:val="tx1"/>
            </w14:solidFill>
          </w14:textFill>
        </w:rPr>
        <w:t>本节所称“规定 ”均指招标文件的规定。</w:t>
      </w:r>
    </w:p>
    <w:p w14:paraId="112C2E94">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4" w:name="_Toc23494"/>
      <w:r>
        <w:rPr>
          <w:rFonts w:hint="eastAsia" w:ascii="宋体" w:hAnsi="宋体" w:eastAsia="宋体" w:cs="宋体"/>
          <w:b/>
          <w:bCs/>
          <w:color w:val="000000" w:themeColor="text1"/>
          <w:spacing w:val="0"/>
          <w:sz w:val="24"/>
          <w:szCs w:val="24"/>
          <w:highlight w:val="none"/>
          <w14:textFill>
            <w14:solidFill>
              <w14:schemeClr w14:val="tx1"/>
            </w14:solidFill>
          </w14:textFill>
        </w:rPr>
        <w:t>1 ．资格评审环节</w:t>
      </w:r>
      <w:bookmarkEnd w:id="144"/>
    </w:p>
    <w:p w14:paraId="74FEF03C">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投标人有下列情形之一的，评标委员会应否决其投标。被否决的投标人，不进入形式评审环节。</w:t>
      </w:r>
    </w:p>
    <w:p w14:paraId="45FE5554">
      <w:pPr>
        <w:keepNext w:val="0"/>
        <w:keepLines w:val="0"/>
        <w:pageBreakBefore w:val="0"/>
        <w:wordWrap w:val="0"/>
        <w:overflowPunct/>
        <w:topLinePunct w:val="0"/>
        <w:bidi w:val="0"/>
        <w:spacing w:before="32" w:line="219" w:lineRule="auto"/>
        <w:ind w:left="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（1）有本章第三节第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”规定的任何一种情形；</w:t>
      </w:r>
    </w:p>
    <w:p w14:paraId="03414978">
      <w:pPr>
        <w:keepNext w:val="0"/>
        <w:keepLines w:val="0"/>
        <w:pageBreakBefore w:val="0"/>
        <w:wordWrap w:val="0"/>
        <w:overflowPunct/>
        <w:topLinePunct w:val="0"/>
        <w:bidi w:val="0"/>
        <w:spacing w:before="154" w:line="220" w:lineRule="auto"/>
        <w:ind w:left="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（2）投标人资质不符合规定的；</w:t>
      </w:r>
    </w:p>
    <w:p w14:paraId="32EED32B">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0F2A74BC">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3462506">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字确认。</w:t>
      </w:r>
    </w:p>
    <w:p w14:paraId="1444556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温馨提示：建造师打印电子证书后，应在个人签名处手写本人签名，未手写签名或与签名图像笔迹不一致的，该电子证书无效。</w:t>
      </w:r>
    </w:p>
    <w:p w14:paraId="4C6FF41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000000" w:themeColor="text1"/>
          <w:spacing w:val="0"/>
          <w:sz w:val="24"/>
          <w:szCs w:val="24"/>
          <w:highlight w:val="none"/>
          <w14:textFill>
            <w14:solidFill>
              <w14:schemeClr w14:val="tx1"/>
            </w14:solidFill>
          </w14:textFill>
        </w:rPr>
        <w:t>建造师注册证书不在使用有效期内的</w:t>
      </w:r>
      <w:r>
        <w:rPr>
          <w:rFonts w:hint="eastAsia" w:ascii="宋体" w:hAnsi="宋体" w:eastAsia="宋体" w:cs="宋体"/>
          <w:color w:val="000000" w:themeColor="text1"/>
          <w:spacing w:val="0"/>
          <w:sz w:val="24"/>
          <w:szCs w:val="24"/>
          <w:highlight w:val="none"/>
          <w14:textFill>
            <w14:solidFill>
              <w14:schemeClr w14:val="tx1"/>
            </w14:solidFill>
          </w14:textFill>
        </w:rPr>
        <w:t>）；擅自修改、遗漏《项目经理任职声明》实质性内容的；</w:t>
      </w:r>
    </w:p>
    <w:p w14:paraId="798C8207">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注：投标人已经工商变更，但其员工执业资格注册证书的注册单位名称未完成变更的，不得否决其投标。</w:t>
      </w:r>
    </w:p>
    <w:p w14:paraId="4F7B3592">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45" w:name="OLE_LINK27"/>
      <w:r>
        <w:rPr>
          <w:rFonts w:hint="eastAsia" w:ascii="宋体" w:hAnsi="宋体" w:eastAsia="宋体" w:cs="宋体"/>
          <w:b/>
          <w:bCs/>
          <w:color w:val="000000" w:themeColor="text1"/>
          <w:spacing w:val="0"/>
          <w:sz w:val="24"/>
          <w:szCs w:val="24"/>
          <w:highlight w:val="none"/>
          <w14:textFill>
            <w14:solidFill>
              <w14:schemeClr w14:val="tx1"/>
            </w14:solidFill>
          </w14:textFill>
        </w:rPr>
        <w:t>鉴于目前继续教育开展的实际情况，建筑和市政工程施工现场专业人员（例如：施</w:t>
      </w:r>
      <w:bookmarkStart w:id="146" w:name="bookmark139"/>
      <w:bookmarkEnd w:id="146"/>
      <w:r>
        <w:rPr>
          <w:rFonts w:hint="eastAsia" w:ascii="宋体" w:hAnsi="宋体" w:eastAsia="宋体" w:cs="宋体"/>
          <w:b/>
          <w:bCs/>
          <w:color w:val="000000" w:themeColor="text1"/>
          <w:spacing w:val="0"/>
          <w:sz w:val="24"/>
          <w:szCs w:val="24"/>
          <w:highlight w:val="none"/>
          <w14:textFill>
            <w14:solidFill>
              <w14:schemeClr w14:val="tx1"/>
            </w14:solidFill>
          </w14:textFill>
        </w:rPr>
        <w:t>工员、质量员、材料员、资料员）的岗位证书或培训证书不审查其证书的有效期。</w:t>
      </w:r>
      <w:bookmarkEnd w:id="145"/>
    </w:p>
    <w:p w14:paraId="0F791476">
      <w:pPr>
        <w:keepNext w:val="0"/>
        <w:keepLines w:val="0"/>
        <w:pageBreakBefore w:val="0"/>
        <w:wordWrap w:val="0"/>
        <w:overflowPunct/>
        <w:topLinePunct w:val="0"/>
        <w:bidi w:val="0"/>
        <w:spacing w:before="146" w:line="220" w:lineRule="auto"/>
        <w:ind w:left="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（6）招标文件规定不接受联合体投标，但以联合体投标的；</w:t>
      </w:r>
    </w:p>
    <w:p w14:paraId="2C69257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（7）联合体投标，未提交《联合体协议书》的；擅自修改、遗漏《联合体协议书》实质性内容的；联合体成员的数量、资质不符合规定的；联合体成员同时以自己名义单独投标或者参加其他联合体投标的；</w:t>
      </w:r>
    </w:p>
    <w:p w14:paraId="5001119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0"/>
          <w:sz w:val="24"/>
          <w:szCs w:val="24"/>
          <w:highlight w:val="none"/>
          <w14:textFill>
            <w14:solidFill>
              <w14:schemeClr w14:val="tx1"/>
            </w14:solidFill>
          </w14:textFill>
        </w:rPr>
        <w:t>）投标人为外省建筑企业，但未提供“进粤企业和人员诚信信息登记平台”企业和拟派人员信息情况打印页或网页截图的。</w:t>
      </w:r>
    </w:p>
    <w:p w14:paraId="4A7BFED6">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7" w:name="_Toc4204"/>
      <w:r>
        <w:rPr>
          <w:rFonts w:hint="eastAsia" w:ascii="宋体" w:hAnsi="宋体" w:eastAsia="宋体" w:cs="宋体"/>
          <w:b/>
          <w:bCs/>
          <w:color w:val="000000" w:themeColor="text1"/>
          <w:spacing w:val="0"/>
          <w:sz w:val="24"/>
          <w:szCs w:val="24"/>
          <w:highlight w:val="none"/>
          <w14:textFill>
            <w14:solidFill>
              <w14:schemeClr w14:val="tx1"/>
            </w14:solidFill>
          </w14:textFill>
        </w:rPr>
        <w:t>2 ．形式评审环节</w:t>
      </w:r>
      <w:bookmarkEnd w:id="147"/>
    </w:p>
    <w:p w14:paraId="33654F1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投标人有下列情形之一的，评标委员会应否决其投标。被否决的投标人，不进入响应性评审环节。</w:t>
      </w:r>
    </w:p>
    <w:p w14:paraId="4BAC9BEA">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（1）各分册没按招标文件规定加盖电子印章；</w:t>
      </w:r>
    </w:p>
    <w:p w14:paraId="6E2B21D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（2）本章第三节第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10.2.2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目、第 </w:t>
      </w:r>
      <w:r>
        <w:rPr>
          <w:rFonts w:hint="eastAsia" w:ascii="宋体" w:hAnsi="宋体" w:eastAsia="宋体" w:cs="宋体"/>
          <w:b/>
          <w:bCs/>
          <w:color w:val="000000" w:themeColor="text1"/>
          <w:spacing w:val="0"/>
          <w:sz w:val="24"/>
          <w:szCs w:val="24"/>
          <w:highlight w:val="none"/>
          <w14:textFill>
            <w14:solidFill>
              <w14:schemeClr w14:val="tx1"/>
            </w14:solidFill>
          </w14:textFill>
        </w:rPr>
        <w:t>10.3.2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目、第 </w:t>
      </w:r>
      <w:r>
        <w:rPr>
          <w:rFonts w:hint="eastAsia" w:ascii="宋体" w:hAnsi="宋体" w:eastAsia="宋体" w:cs="宋体"/>
          <w:b/>
          <w:bCs/>
          <w:color w:val="000000" w:themeColor="text1"/>
          <w:spacing w:val="0"/>
          <w:sz w:val="24"/>
          <w:szCs w:val="24"/>
          <w:highlight w:val="none"/>
          <w14:textFill>
            <w14:solidFill>
              <w14:schemeClr w14:val="tx1"/>
            </w14:solidFill>
          </w14:textFill>
        </w:rPr>
        <w:t>10.4.3</w:t>
      </w:r>
      <w:r>
        <w:rPr>
          <w:rFonts w:hint="eastAsia" w:ascii="宋体" w:hAnsi="宋体" w:eastAsia="宋体" w:cs="宋体"/>
          <w:color w:val="000000" w:themeColor="text1"/>
          <w:spacing w:val="0"/>
          <w:sz w:val="24"/>
          <w:szCs w:val="24"/>
          <w:highlight w:val="none"/>
          <w14:textFill>
            <w14:solidFill>
              <w14:schemeClr w14:val="tx1"/>
            </w14:solidFill>
          </w14:textFill>
        </w:rPr>
        <w:t>目中规定的“所有投标人均应提供 ”的组成内容（包括该组成内容的所附资料）中，任何一项有缺漏的；</w:t>
      </w:r>
    </w:p>
    <w:p w14:paraId="36D3CEC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FFF89B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（4）投标文件未按规定签字、盖章的。</w:t>
      </w:r>
    </w:p>
    <w:p w14:paraId="707E04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（5）招标文件规定施工组织设计采用“暗标 ”方式进行评审，但施工组织设计的规格颜色、文字排版、正文篇幅（若有）不符合规定的；其任何部位出现手写以及涂改、行间插字或删除痕迹的；其任何部位出现投标人的名称和其它可识别投标人身份的字符、徽标、人员名称以及其他特殊标记的。</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本次招标项目不适用</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p>
    <w:p w14:paraId="1C64F3A3">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8" w:name="_Toc31944"/>
      <w:r>
        <w:rPr>
          <w:rFonts w:hint="eastAsia" w:ascii="宋体" w:hAnsi="宋体" w:eastAsia="宋体" w:cs="宋体"/>
          <w:b/>
          <w:bCs/>
          <w:color w:val="000000" w:themeColor="text1"/>
          <w:spacing w:val="0"/>
          <w:sz w:val="24"/>
          <w:szCs w:val="24"/>
          <w:highlight w:val="none"/>
          <w14:textFill>
            <w14:solidFill>
              <w14:schemeClr w14:val="tx1"/>
            </w14:solidFill>
          </w14:textFill>
        </w:rPr>
        <w:t>3 ．响应性评审环节</w:t>
      </w:r>
      <w:bookmarkEnd w:id="148"/>
    </w:p>
    <w:p w14:paraId="023371C4">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投标人有下列情形之一的，评标委员会应否决其投标。被否决的投标人，不进入详细评审阶段。</w:t>
      </w:r>
    </w:p>
    <w:p w14:paraId="039432F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（1）承诺的投标有效期短于规定的；质量标准低于规定的；工期超出规定的；擅自修改、遗漏《投标函》《各项承诺一览表》实质性内容的；</w:t>
      </w:r>
    </w:p>
    <w:p w14:paraId="3A9ED79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（2）编制《投标总价》的造价工程师，其注册证书不是</w:t>
      </w:r>
      <w:r>
        <w:rPr>
          <w:rFonts w:hint="eastAsia" w:ascii="宋体" w:hAnsi="宋体" w:eastAsia="宋体" w:cs="宋体"/>
          <w:b/>
          <w:bCs/>
          <w:color w:val="000000" w:themeColor="text1"/>
          <w:spacing w:val="0"/>
          <w:sz w:val="24"/>
          <w:szCs w:val="24"/>
          <w:highlight w:val="none"/>
          <w14:textFill>
            <w14:solidFill>
              <w14:schemeClr w14:val="tx1"/>
            </w14:solidFill>
          </w14:textFill>
        </w:rPr>
        <w:t>住建部门</w:t>
      </w:r>
      <w:r>
        <w:rPr>
          <w:rFonts w:hint="eastAsia" w:ascii="宋体" w:hAnsi="宋体" w:eastAsia="宋体" w:cs="宋体"/>
          <w:color w:val="000000" w:themeColor="text1"/>
          <w:spacing w:val="0"/>
          <w:sz w:val="24"/>
          <w:szCs w:val="24"/>
          <w:highlight w:val="none"/>
          <w14:textFill>
            <w14:solidFill>
              <w14:schemeClr w14:val="tx1"/>
            </w14:solidFill>
          </w14:textFill>
        </w:rPr>
        <w:t>颁发的；其注册单位与投标人（或造价咨询人）不一致的；其注册证书不在有效期内的。</w:t>
      </w:r>
    </w:p>
    <w:p w14:paraId="7EBE7469">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注：投标人（或造价咨询人）已经工商变更，但其员工的执业资格注册证书的注册单位名称未完成变更的，不得否决其投标。</w:t>
      </w:r>
    </w:p>
    <w:p w14:paraId="70E2ADFC">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（3）投标人委托造价咨询单位编制《投标总价》，但未在《投标总价扉页》“投标人”栏目加盖造价咨询人公章的；未提供造价咨询人的营业执照副本彩色扫描件；</w:t>
      </w:r>
    </w:p>
    <w:p w14:paraId="05BC2C53">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（4）出现两个或两个以上投标总价的（同一个投标总价大、小写不一致的除外）；投标总价超出</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62906720">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（5）在施工组织设计评审中，评标委员会认定质量、进度保障措施与国家和省市现行有关规范、规定、标准有重大偏差，</w:t>
      </w:r>
      <w:r>
        <w:rPr>
          <w:rFonts w:hint="eastAsia" w:ascii="宋体" w:hAnsi="宋体" w:eastAsia="宋体" w:cs="宋体"/>
          <w:b/>
          <w:bCs/>
          <w:color w:val="000000" w:themeColor="text1"/>
          <w:spacing w:val="0"/>
          <w:sz w:val="24"/>
          <w:szCs w:val="24"/>
          <w:highlight w:val="none"/>
          <w14:textFill>
            <w14:solidFill>
              <w14:schemeClr w14:val="tx1"/>
            </w14:solidFill>
          </w14:textFill>
        </w:rPr>
        <w:t>且该种过错将导致工程质量、进度管理目标无法实现的</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0DBFDD7A">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9" w:name="_Toc6649"/>
      <w:r>
        <w:rPr>
          <w:rFonts w:hint="eastAsia" w:ascii="宋体" w:hAnsi="宋体" w:eastAsia="宋体" w:cs="宋体"/>
          <w:b/>
          <w:bCs/>
          <w:color w:val="000000" w:themeColor="text1"/>
          <w:spacing w:val="0"/>
          <w:sz w:val="24"/>
          <w:szCs w:val="24"/>
          <w:highlight w:val="none"/>
          <w14:textFill>
            <w14:solidFill>
              <w14:schemeClr w14:val="tx1"/>
            </w14:solidFill>
          </w14:textFill>
        </w:rPr>
        <w:t>4 ．其他</w:t>
      </w:r>
      <w:bookmarkEnd w:id="149"/>
    </w:p>
    <w:p w14:paraId="1DB8C9B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在任何评标环节（或阶段），投标人有下列情形之一的，评标委员会应否决其投标。 被否决的投标人，不进入下一环节（或阶段）。</w:t>
      </w:r>
    </w:p>
    <w:p w14:paraId="0CA58726">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（1）不按评标委员会要求澄清、说明或补正的；</w:t>
      </w:r>
    </w:p>
    <w:p w14:paraId="0D1C3C0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（2）有下列情形之一，被评标委员会认定属于串通投标的：</w:t>
      </w:r>
    </w:p>
    <w:p w14:paraId="66C929C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①不同投标人的投标文件两处以上（含两处）错、漏一致；</w:t>
      </w:r>
    </w:p>
    <w:p w14:paraId="6D5FB77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②不同投标人的投标总价相近且各分项报价、综合单价分析表内容混乱不能相互对应、乱调乱压或乱抬的，而在询标时没有合理的解释或者不能提供计算依据和报价依据；</w:t>
      </w:r>
    </w:p>
    <w:p w14:paraId="22325080">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③不同投标人的投标各项报价存在异常一致或者呈规律性变化；</w:t>
      </w:r>
    </w:p>
    <w:p w14:paraId="36C4CB17">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④不同投标人的投标文件由同一单位或者同一个人编制；</w:t>
      </w:r>
    </w:p>
    <w:p w14:paraId="1A519F5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⑤不同投标人的投标文件中投标资料（包括电子资料）相互混装或项目班子成员出现同一人；</w:t>
      </w:r>
    </w:p>
    <w:p w14:paraId="2D97114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3D4E49B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⑦不同投标人的投标保证由同一企业或同一账户资金缴纳；</w:t>
      </w:r>
    </w:p>
    <w:p w14:paraId="16BEF131">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⑧不同投标人委托同一个人或注册在同一家企业的注册人员或同一家企业为其投标提供投标咨询、商务报价、技术咨询（招标项目本身要求采用专有技术的除外）等服务。</w:t>
      </w:r>
    </w:p>
    <w:p w14:paraId="72728FDA">
      <w:pPr>
        <w:pStyle w:val="25"/>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451E5D4B">
      <w:pPr>
        <w:keepNext w:val="0"/>
        <w:keepLines w:val="0"/>
        <w:pageBreakBefore w:val="0"/>
        <w:wordWrap w:val="0"/>
        <w:overflowPunct/>
        <w:topLinePunct w:val="0"/>
        <w:bidi w:val="0"/>
        <w:spacing w:line="299"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1CBB9E2">
      <w:pPr>
        <w:tabs>
          <w:tab w:val="left" w:pos="885"/>
        </w:tabs>
        <w:kinsoku/>
        <w:autoSpaceDE/>
        <w:autoSpaceDN/>
        <w:adjustRightInd/>
        <w:snapToGrid w:val="0"/>
        <w:spacing w:line="360" w:lineRule="auto"/>
        <w:jc w:val="both"/>
        <w:outlineLvl w:val="1"/>
        <w:rPr>
          <w:rStyle w:val="27"/>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pPr>
      <w:bookmarkStart w:id="150" w:name="bookmark57"/>
      <w:bookmarkEnd w:id="150"/>
      <w:bookmarkStart w:id="151" w:name="_Toc22536"/>
      <w:bookmarkStart w:id="152" w:name="_Toc28716"/>
      <w:r>
        <w:rPr>
          <w:rStyle w:val="27"/>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第</w:t>
      </w:r>
      <w:r>
        <w:rPr>
          <w:rStyle w:val="27"/>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五</w:t>
      </w:r>
      <w:r>
        <w:rPr>
          <w:rStyle w:val="27"/>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节 定标规定</w:t>
      </w:r>
      <w:r>
        <w:rPr>
          <w:rStyle w:val="27"/>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及细则（本项目采用票决数量法定标）</w:t>
      </w:r>
      <w:bookmarkEnd w:id="151"/>
      <w:bookmarkEnd w:id="152"/>
    </w:p>
    <w:p w14:paraId="5B875869">
      <w:pPr>
        <w:kinsoku/>
        <w:autoSpaceDE/>
        <w:autoSpaceDN/>
        <w:adjustRightInd/>
        <w:snapToGrid/>
        <w:spacing w:line="360" w:lineRule="auto"/>
        <w:ind w:firstLine="482" w:firstLineChars="200"/>
        <w:jc w:val="both"/>
        <w:rPr>
          <w:rStyle w:val="27"/>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Style w:val="27"/>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1.</w:t>
      </w:r>
      <w:r>
        <w:rPr>
          <w:rStyle w:val="27"/>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确定定标时间</w:t>
      </w:r>
    </w:p>
    <w:p w14:paraId="49CC2337">
      <w:pPr>
        <w:kinsoku/>
        <w:autoSpaceDE/>
        <w:autoSpaceDN/>
        <w:adjustRightInd/>
        <w:snapToGrid/>
        <w:spacing w:line="360" w:lineRule="auto"/>
        <w:ind w:firstLine="480" w:firstLineChars="200"/>
        <w:jc w:val="both"/>
        <w:rPr>
          <w:rStyle w:val="27"/>
          <w:rFonts w:hint="eastAsia" w:ascii="宋体" w:hAnsi="宋体" w:eastAsia="宋体" w:cs="宋体"/>
          <w:snapToGrid/>
          <w:color w:val="000000" w:themeColor="text1"/>
          <w:kern w:val="0"/>
          <w:sz w:val="24"/>
          <w:szCs w:val="24"/>
          <w:highlight w:val="none"/>
          <w:lang w:eastAsia="zh-CN"/>
          <w14:textFill>
            <w14:solidFill>
              <w14:schemeClr w14:val="tx1"/>
            </w14:solidFill>
          </w14:textFill>
        </w:rPr>
      </w:pPr>
      <w:r>
        <w:rPr>
          <w:rStyle w:val="27"/>
          <w:rFonts w:hint="eastAsia" w:ascii="宋体" w:hAnsi="宋体" w:eastAsia="宋体" w:cs="宋体"/>
          <w:snapToGrid/>
          <w:color w:val="000000" w:themeColor="text1"/>
          <w:kern w:val="0"/>
          <w:sz w:val="24"/>
          <w:szCs w:val="24"/>
          <w:highlight w:val="none"/>
          <w:lang w:eastAsia="zh-CN"/>
          <w14:textFill>
            <w14:solidFill>
              <w14:schemeClr w14:val="tx1"/>
            </w14:solidFill>
          </w14:textFill>
        </w:rPr>
        <w:t>招标人应自</w:t>
      </w: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定标候选人</w:t>
      </w:r>
      <w:r>
        <w:rPr>
          <w:rStyle w:val="27"/>
          <w:rFonts w:hint="eastAsia" w:ascii="宋体" w:hAnsi="宋体" w:eastAsia="宋体" w:cs="宋体"/>
          <w:snapToGrid/>
          <w:color w:val="000000" w:themeColor="text1"/>
          <w:kern w:val="0"/>
          <w:sz w:val="24"/>
          <w:szCs w:val="24"/>
          <w:highlight w:val="none"/>
          <w:lang w:eastAsia="zh-CN"/>
          <w14:textFill>
            <w14:solidFill>
              <w14:schemeClr w14:val="tx1"/>
            </w14:solidFill>
          </w14:textFill>
        </w:rPr>
        <w:t>公示期满后</w:t>
      </w: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5</w:t>
      </w:r>
      <w:r>
        <w:rPr>
          <w:rStyle w:val="27"/>
          <w:rFonts w:hint="eastAsia" w:ascii="宋体" w:hAnsi="宋体" w:eastAsia="宋体" w:cs="宋体"/>
          <w:snapToGrid/>
          <w:color w:val="000000" w:themeColor="text1"/>
          <w:kern w:val="0"/>
          <w:sz w:val="24"/>
          <w:szCs w:val="24"/>
          <w:highlight w:val="none"/>
          <w:lang w:eastAsia="zh-CN"/>
          <w14:textFill>
            <w14:solidFill>
              <w14:schemeClr w14:val="tx1"/>
            </w14:solidFill>
          </w14:textFill>
        </w:rPr>
        <w:t>个工作日内进入</w:t>
      </w: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韶关市</w:t>
      </w:r>
      <w:r>
        <w:rPr>
          <w:rStyle w:val="27"/>
          <w:rFonts w:hint="eastAsia" w:ascii="宋体" w:hAnsi="宋体" w:eastAsia="宋体" w:cs="宋体"/>
          <w:snapToGrid/>
          <w:color w:val="000000" w:themeColor="text1"/>
          <w:kern w:val="0"/>
          <w:sz w:val="24"/>
          <w:szCs w:val="24"/>
          <w:highlight w:val="none"/>
          <w:lang w:eastAsia="zh-CN"/>
          <w14:textFill>
            <w14:solidFill>
              <w14:schemeClr w14:val="tx1"/>
            </w14:solidFill>
          </w14:textFill>
        </w:rPr>
        <w:t>公共资源交易</w:t>
      </w: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中心</w:t>
      </w:r>
      <w:r>
        <w:rPr>
          <w:rStyle w:val="27"/>
          <w:rFonts w:hint="eastAsia" w:ascii="宋体" w:hAnsi="宋体" w:eastAsia="宋体" w:cs="宋体"/>
          <w:snapToGrid/>
          <w:color w:val="000000" w:themeColor="text1"/>
          <w:kern w:val="0"/>
          <w:sz w:val="24"/>
          <w:szCs w:val="24"/>
          <w:highlight w:val="none"/>
          <w:lang w:eastAsia="zh-CN"/>
          <w14:textFill>
            <w14:solidFill>
              <w14:schemeClr w14:val="tx1"/>
            </w14:solidFill>
          </w14:textFill>
        </w:rPr>
        <w:t>进行定标。定标会议全过程录音录像。招标人需要延期定标的，应通过</w:t>
      </w: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广东省招标投标监管网和全国公共资源交易平台（广东省·韶关市）</w:t>
      </w:r>
      <w:r>
        <w:rPr>
          <w:rStyle w:val="27"/>
          <w:rFonts w:hint="eastAsia" w:ascii="宋体" w:hAnsi="宋体" w:eastAsia="宋体" w:cs="宋体"/>
          <w:snapToGrid/>
          <w:color w:val="000000" w:themeColor="text1"/>
          <w:kern w:val="0"/>
          <w:sz w:val="24"/>
          <w:szCs w:val="24"/>
          <w:highlight w:val="none"/>
          <w:lang w:eastAsia="zh-CN"/>
          <w14:textFill>
            <w14:solidFill>
              <w14:schemeClr w14:val="tx1"/>
            </w14:solidFill>
          </w14:textFill>
        </w:rPr>
        <w:t>公布延期原因和定标时间。</w:t>
      </w:r>
    </w:p>
    <w:p w14:paraId="6CEED4FC">
      <w:pPr>
        <w:kinsoku/>
        <w:autoSpaceDE/>
        <w:autoSpaceDN/>
        <w:adjustRightInd/>
        <w:snapToGrid/>
        <w:spacing w:line="360" w:lineRule="auto"/>
        <w:ind w:firstLine="482" w:firstLineChars="200"/>
        <w:jc w:val="both"/>
        <w:rPr>
          <w:rStyle w:val="27"/>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Style w:val="27"/>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2</w:t>
      </w:r>
      <w:r>
        <w:rPr>
          <w:rStyle w:val="27"/>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.定标委员会</w:t>
      </w:r>
    </w:p>
    <w:p w14:paraId="1EE09482">
      <w:pPr>
        <w:kinsoku/>
        <w:autoSpaceDE/>
        <w:autoSpaceDN/>
        <w:adjustRightInd/>
        <w:snapToGrid/>
        <w:spacing w:line="360" w:lineRule="auto"/>
        <w:ind w:firstLine="480" w:firstLineChars="200"/>
        <w:jc w:val="both"/>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2.1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定标委员会成员数量为7人及以上单数，成员数量应在招标文件中明确。专家人数原则上不超过2人。定标委员会成员数量在本投标人须知前附表中约定。</w:t>
      </w:r>
    </w:p>
    <w:p w14:paraId="406A2FF4">
      <w:pPr>
        <w:kinsoku/>
        <w:autoSpaceDE/>
        <w:autoSpaceDN/>
        <w:adjustRightInd/>
        <w:snapToGrid/>
        <w:spacing w:line="360" w:lineRule="auto"/>
        <w:ind w:firstLine="480" w:firstLineChars="200"/>
        <w:jc w:val="both"/>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09FC277C">
      <w:pPr>
        <w:kinsoku/>
        <w:autoSpaceDE/>
        <w:autoSpaceDN/>
        <w:adjustRightInd/>
        <w:snapToGrid/>
        <w:spacing w:line="360" w:lineRule="auto"/>
        <w:ind w:firstLine="480" w:firstLineChars="200"/>
        <w:jc w:val="both"/>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pP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2</w:t>
      </w:r>
      <w:r>
        <w:rPr>
          <w:rStyle w:val="27"/>
          <w:rFonts w:hint="eastAsia" w:ascii="宋体" w:hAnsi="宋体" w:eastAsia="宋体" w:cs="宋体"/>
          <w:snapToGrid/>
          <w:color w:val="000000" w:themeColor="text1"/>
          <w:kern w:val="0"/>
          <w:sz w:val="24"/>
          <w:szCs w:val="24"/>
          <w:highlight w:val="none"/>
          <w:lang w:eastAsia="zh-CN"/>
          <w14:textFill>
            <w14:solidFill>
              <w14:schemeClr w14:val="tx1"/>
            </w14:solidFill>
          </w14:textFill>
        </w:rPr>
        <w:t>.</w:t>
      </w: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0C86C24B">
      <w:pPr>
        <w:kinsoku/>
        <w:autoSpaceDE/>
        <w:autoSpaceDN/>
        <w:adjustRightInd/>
        <w:snapToGrid/>
        <w:spacing w:line="360" w:lineRule="auto"/>
        <w:ind w:firstLine="482" w:firstLineChars="200"/>
        <w:jc w:val="both"/>
        <w:rPr>
          <w:rStyle w:val="27"/>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pPr>
      <w:r>
        <w:rPr>
          <w:rStyle w:val="27"/>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3</w:t>
      </w:r>
      <w:r>
        <w:rPr>
          <w:rStyle w:val="27"/>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w:t>
      </w:r>
      <w:r>
        <w:rPr>
          <w:rStyle w:val="27"/>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组建招标监督小组</w:t>
      </w:r>
    </w:p>
    <w:p w14:paraId="23CCA432">
      <w:pPr>
        <w:kinsoku/>
        <w:autoSpaceDE/>
        <w:autoSpaceDN/>
        <w:adjustRightInd/>
        <w:snapToGrid/>
        <w:spacing w:line="360" w:lineRule="auto"/>
        <w:ind w:firstLine="480" w:firstLineChars="200"/>
        <w:jc w:val="both"/>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招标人应及时组建招标监督小组，招标监督小组原则上由不少于 3 人组成，人员可由招标人直接委派，也可以从招标人的上级主管单位、项目业主单位、使用单位等补充委派，并确定一名组长负责统筹监督工作。同一人不得同时担任定标委员会成员和招标监督小组成员中的两个角色。招标监督小组的职责是对定标委员会的组建、定标过程及招标人在定标前的清标环节和对定标候选人的考察等进行全程监督，确保定标过程公正、公平。发现异常情况及时提醒、进行纠正，但不得就定标涉及的实质内容发表意见或者参与定标讨论。</w:t>
      </w:r>
    </w:p>
    <w:p w14:paraId="7165900B">
      <w:pPr>
        <w:kinsoku/>
        <w:autoSpaceDE/>
        <w:autoSpaceDN/>
        <w:adjustRightInd/>
        <w:snapToGrid/>
        <w:spacing w:line="360" w:lineRule="auto"/>
        <w:ind w:firstLine="482" w:firstLineChars="200"/>
        <w:jc w:val="left"/>
        <w:rPr>
          <w:rStyle w:val="27"/>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pPr>
      <w:r>
        <w:rPr>
          <w:rStyle w:val="27"/>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4</w:t>
      </w:r>
      <w:r>
        <w:rPr>
          <w:rStyle w:val="27"/>
          <w:rFonts w:hint="eastAsia" w:ascii="宋体" w:hAnsi="宋体" w:eastAsia="宋体" w:cs="宋体"/>
          <w:b/>
          <w:bCs/>
          <w:snapToGrid/>
          <w:color w:val="000000" w:themeColor="text1"/>
          <w:kern w:val="0"/>
          <w:sz w:val="24"/>
          <w:szCs w:val="24"/>
          <w:highlight w:val="none"/>
          <w:lang w:eastAsia="zh-CN"/>
          <w14:textFill>
            <w14:solidFill>
              <w14:schemeClr w14:val="tx1"/>
            </w14:solidFill>
          </w14:textFill>
        </w:rPr>
        <w:t>.定标办法</w:t>
      </w:r>
    </w:p>
    <w:p w14:paraId="375D6E12">
      <w:pPr>
        <w:kinsoku/>
        <w:autoSpaceDE/>
        <w:autoSpaceDN/>
        <w:adjustRightInd/>
        <w:snapToGrid/>
        <w:spacing w:line="360" w:lineRule="auto"/>
        <w:ind w:firstLine="480" w:firstLineChars="200"/>
        <w:jc w:val="both"/>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定标办法由招标人按本投标人须知前附表的规定确定（只能选定其中一种定标办法）。</w:t>
      </w:r>
    </w:p>
    <w:p w14:paraId="2AF86B54">
      <w:pPr>
        <w:kinsoku/>
        <w:autoSpaceDE/>
        <w:autoSpaceDN/>
        <w:adjustRightInd/>
        <w:snapToGrid/>
        <w:spacing w:line="360" w:lineRule="auto"/>
        <w:ind w:firstLine="482" w:firstLineChars="200"/>
        <w:jc w:val="both"/>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pPr>
      <w:bookmarkStart w:id="153" w:name="OLE_LINK3"/>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本项目</w:t>
      </w:r>
      <w:bookmarkEnd w:id="153"/>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采用票决数量法定标。</w:t>
      </w:r>
    </w:p>
    <w:p w14:paraId="65386231">
      <w:pPr>
        <w:kinsoku/>
        <w:autoSpaceDE/>
        <w:autoSpaceDN/>
        <w:adjustRightInd/>
        <w:snapToGrid/>
        <w:spacing w:line="360" w:lineRule="auto"/>
        <w:ind w:firstLine="482" w:firstLineChars="200"/>
        <w:jc w:val="both"/>
        <w:rPr>
          <w:rStyle w:val="27"/>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pPr>
      <w:r>
        <w:rPr>
          <w:rStyle w:val="27"/>
          <w:rFonts w:hint="eastAsia" w:ascii="宋体" w:hAnsi="宋体" w:eastAsia="宋体" w:cs="宋体"/>
          <w:b/>
          <w:bCs/>
          <w:snapToGrid/>
          <w:color w:val="000000" w:themeColor="text1"/>
          <w:kern w:val="0"/>
          <w:sz w:val="24"/>
          <w:szCs w:val="24"/>
          <w:highlight w:val="none"/>
          <w:lang w:val="en-US" w:eastAsia="zh-CN"/>
          <w14:textFill>
            <w14:solidFill>
              <w14:schemeClr w14:val="tx1"/>
            </w14:solidFill>
          </w14:textFill>
        </w:rPr>
        <w:t>5.定标细则</w:t>
      </w:r>
    </w:p>
    <w:p w14:paraId="7CE910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5.1票决数量法程序</w:t>
      </w:r>
    </w:p>
    <w:p w14:paraId="2DCC38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定标委员会根据定标因素对定标候选人进行评审比较后，每名定标委员会成员</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有且仅有投出1票的权利，1票只能投1名定标候选人，</w:t>
      </w:r>
      <w:r>
        <w:rPr>
          <w:rFonts w:hint="eastAsia" w:ascii="宋体" w:hAnsi="宋体" w:eastAsia="宋体" w:cs="宋体"/>
          <w:b w:val="0"/>
          <w:i w:val="0"/>
          <w:snapToGrid/>
          <w:color w:val="000000" w:themeColor="text1"/>
          <w:kern w:val="2"/>
          <w:sz w:val="24"/>
          <w:szCs w:val="24"/>
          <w:highlight w:val="none"/>
          <w:u w:val="none"/>
          <w:shd w:val="clear" w:color="auto" w:fill="FFFFFF"/>
          <w:lang w:val="en-US" w:eastAsia="zh-CN"/>
          <w14:textFill>
            <w14:solidFill>
              <w14:schemeClr w14:val="tx1"/>
            </w14:solidFill>
          </w14:textFill>
        </w:rPr>
        <w:t>根据</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票决</w:t>
      </w:r>
      <w:r>
        <w:rPr>
          <w:rFonts w:hint="eastAsia" w:ascii="宋体" w:hAnsi="宋体" w:eastAsia="宋体" w:cs="宋体"/>
          <w:b w:val="0"/>
          <w:i w:val="0"/>
          <w:snapToGrid/>
          <w:color w:val="000000" w:themeColor="text1"/>
          <w:kern w:val="2"/>
          <w:sz w:val="24"/>
          <w:szCs w:val="24"/>
          <w:highlight w:val="none"/>
          <w:u w:val="none"/>
          <w:shd w:val="clear" w:color="auto" w:fill="FFFFFF"/>
          <w:lang w:val="en-US" w:eastAsia="zh-CN"/>
          <w14:textFill>
            <w14:solidFill>
              <w14:schemeClr w14:val="tx1"/>
            </w14:solidFill>
          </w14:textFill>
        </w:rPr>
        <w:t>数量</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排名确定中标候选人</w:t>
      </w:r>
      <w:r>
        <w:rPr>
          <w:rFonts w:hint="eastAsia" w:ascii="宋体" w:hAnsi="宋体" w:eastAsia="宋体" w:cs="宋体"/>
          <w:b w:val="0"/>
          <w:i w:val="0"/>
          <w:snapToGrid/>
          <w:color w:val="000000" w:themeColor="text1"/>
          <w:kern w:val="2"/>
          <w:sz w:val="24"/>
          <w:szCs w:val="24"/>
          <w:highlight w:val="none"/>
          <w:u w:val="none"/>
          <w:shd w:val="clear" w:color="auto" w:fill="FFFFFF"/>
          <w:lang w:val="en-US" w:eastAsia="zh-CN"/>
          <w14:textFill>
            <w14:solidFill>
              <w14:schemeClr w14:val="tx1"/>
            </w14:solidFill>
          </w14:textFill>
        </w:rPr>
        <w:t>的</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排序。即各定标委员会成员对定标候选人进行投票，按得票高低推荐排序的前三名中标候选人。</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若第一轮投票中前三名中标候选人有</w:t>
      </w:r>
      <w:r>
        <w:rPr>
          <w:rFonts w:hint="eastAsia" w:ascii="宋体" w:hAnsi="宋体" w:eastAsia="宋体" w:cs="宋体"/>
          <w:snapToGrid/>
          <w:color w:val="000000" w:themeColor="text1"/>
          <w:kern w:val="2"/>
          <w:sz w:val="24"/>
          <w:szCs w:val="24"/>
          <w:highlight w:val="none"/>
          <w:u w:val="none"/>
          <w:shd w:val="clear" w:color="auto" w:fill="FFFFFF"/>
          <w:lang w:val="en-US" w:eastAsia="zh-CN"/>
          <w14:textFill>
            <w14:solidFill>
              <w14:schemeClr w14:val="tx1"/>
            </w14:solidFill>
          </w14:textFill>
        </w:rPr>
        <w:t>得票相同且影响中标候选人排序确定的，由定标委员会对总票数相同的单位进行再次票决确定排序,</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直至决出排序的前三名中标候选人。若定标候选人中没有符合评审要求的三名中标候选人，则宣告本次招标失败。</w:t>
      </w:r>
    </w:p>
    <w:p w14:paraId="7313CB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票决采用</w:t>
      </w:r>
      <w:r>
        <w:rPr>
          <w:rFonts w:hint="eastAsia" w:ascii="宋体" w:hAnsi="宋体" w:eastAsia="宋体" w:cs="宋体"/>
          <w:b/>
          <w:bCs/>
          <w:i w:val="0"/>
          <w:snapToGrid/>
          <w:color w:val="000000" w:themeColor="text1"/>
          <w:kern w:val="2"/>
          <w:sz w:val="24"/>
          <w:szCs w:val="24"/>
          <w:highlight w:val="none"/>
          <w:u w:val="none"/>
          <w:shd w:val="clear" w:color="auto" w:fill="FFFFFF"/>
          <w:lang w:eastAsia="zh-CN"/>
          <w14:textFill>
            <w14:solidFill>
              <w14:schemeClr w14:val="tx1"/>
            </w14:solidFill>
          </w14:textFill>
        </w:rPr>
        <w:t>记名方式</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并注明</w:t>
      </w:r>
      <w:r>
        <w:rPr>
          <w:rFonts w:hint="eastAsia" w:ascii="宋体" w:hAnsi="宋体" w:eastAsia="宋体" w:cs="宋体"/>
          <w:b/>
          <w:bCs/>
          <w:i w:val="0"/>
          <w:snapToGrid/>
          <w:color w:val="000000" w:themeColor="text1"/>
          <w:kern w:val="2"/>
          <w:sz w:val="24"/>
          <w:szCs w:val="24"/>
          <w:highlight w:val="none"/>
          <w:u w:val="none"/>
          <w:shd w:val="clear" w:color="auto" w:fill="FFFFFF"/>
          <w:lang w:eastAsia="zh-CN"/>
          <w14:textFill>
            <w14:solidFill>
              <w14:schemeClr w14:val="tx1"/>
            </w14:solidFill>
          </w14:textFill>
        </w:rPr>
        <w:t>投票理由</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w:t>
      </w:r>
    </w:p>
    <w:p w14:paraId="325447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5.1.1.</w:t>
      </w:r>
      <w:r>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t>项目情况介绍</w:t>
      </w:r>
    </w:p>
    <w:p w14:paraId="669C01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招标人代表介绍项目的概况及招标要求，以及定标方法与定标工作规则，不得发表具有倾向性的言论。</w:t>
      </w:r>
    </w:p>
    <w:p w14:paraId="466A7A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5.1.2.</w:t>
      </w:r>
      <w:r>
        <w:rPr>
          <w:rFonts w:hint="eastAsia" w:ascii="宋体" w:hAnsi="宋体" w:eastAsia="宋体" w:cs="宋体"/>
          <w:b/>
          <w:bCs/>
          <w:snapToGrid/>
          <w:color w:val="000000" w:themeColor="text1"/>
          <w:kern w:val="2"/>
          <w:sz w:val="24"/>
          <w:szCs w:val="24"/>
          <w:highlight w:val="none"/>
          <w:u w:val="none"/>
          <w:shd w:val="clear" w:color="auto" w:fill="FFFFFF"/>
          <w:lang w:eastAsia="zh-CN"/>
          <w14:textFill>
            <w14:solidFill>
              <w14:schemeClr w14:val="tx1"/>
            </w14:solidFill>
          </w14:textFill>
        </w:rPr>
        <w:t>审阅定标资料</w:t>
      </w:r>
    </w:p>
    <w:p w14:paraId="786F17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定标委员会成员对各定标候选人的投标文件进行审阅，审阅内容主要是定标工作规则所规定的定标因素，</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聚焦于项目需求与候选人能力的匹配度</w:t>
      </w:r>
      <w:r>
        <w:rPr>
          <w:rFonts w:hint="eastAsia" w:ascii="宋体" w:hAnsi="宋体" w:eastAsia="宋体" w:cs="宋体"/>
          <w:snapToGrid/>
          <w:color w:val="000000" w:themeColor="text1"/>
          <w:kern w:val="2"/>
          <w:sz w:val="24"/>
          <w:szCs w:val="24"/>
          <w:highlight w:val="none"/>
          <w:u w:val="none"/>
          <w:shd w:val="clear" w:color="auto" w:fill="FFFFFF"/>
          <w:lang w:eastAsia="zh-CN"/>
          <w14:textFill>
            <w14:solidFill>
              <w14:schemeClr w14:val="tx1"/>
            </w14:solidFill>
          </w14:textFill>
        </w:rPr>
        <w:t>。</w:t>
      </w:r>
    </w:p>
    <w:p w14:paraId="4638C29A">
      <w:pPr>
        <w:keepNext w:val="0"/>
        <w:keepLines w:val="0"/>
        <w:pageBreakBefore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right="0" w:firstLine="482" w:firstLineChars="200"/>
        <w:jc w:val="both"/>
        <w:textAlignment w:val="auto"/>
        <w:outlineLvl w:val="9"/>
        <w:rPr>
          <w:rFonts w:hint="eastAsia" w:ascii="宋体" w:hAnsi="宋体" w:eastAsia="宋体" w:cs="宋体"/>
          <w:b/>
          <w:bCs/>
          <w:color w:val="000000" w:themeColor="text1"/>
          <w:kern w:val="0"/>
          <w:sz w:val="24"/>
          <w:szCs w:val="24"/>
          <w:highlight w:val="none"/>
          <w:u w:val="none"/>
          <w:shd w:val="clear" w:color="auto" w:fill="FFFFFF"/>
          <w:lang w:val="en-US" w:eastAsia="zh-CN" w:bidi="ar"/>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u w:val="none" w:color="auto"/>
          <w:lang w:val="en-US" w:eastAsia="zh-CN" w:bidi="ar"/>
          <w14:textFill>
            <w14:solidFill>
              <w14:schemeClr w14:val="tx1"/>
            </w14:solidFill>
          </w14:textFill>
        </w:rPr>
        <w:t>5.1.3.</w:t>
      </w:r>
      <w:r>
        <w:rPr>
          <w:rFonts w:hint="eastAsia" w:ascii="宋体" w:hAnsi="宋体" w:eastAsia="宋体" w:cs="宋体"/>
          <w:b/>
          <w:bCs/>
          <w:color w:val="000000" w:themeColor="text1"/>
          <w:kern w:val="0"/>
          <w:sz w:val="24"/>
          <w:szCs w:val="24"/>
          <w:highlight w:val="none"/>
          <w:u w:val="none"/>
          <w:shd w:val="clear" w:color="auto" w:fill="FFFFFF"/>
          <w:lang w:val="en-US" w:eastAsia="zh-CN" w:bidi="ar"/>
          <w14:textFill>
            <w14:solidFill>
              <w14:schemeClr w14:val="tx1"/>
            </w14:solidFill>
          </w14:textFill>
        </w:rPr>
        <w:t>疑问澄清</w:t>
      </w:r>
    </w:p>
    <w:p w14:paraId="0E5CD6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snapToGrid/>
          <w:color w:val="000000" w:themeColor="text1"/>
          <w:kern w:val="2"/>
          <w:sz w:val="24"/>
          <w:szCs w:val="24"/>
          <w:highlight w:val="none"/>
          <w:u w:val="none"/>
          <w:shd w:val="clear" w:color="auto" w:fill="FFFFFF"/>
          <w:lang w:eastAsia="zh-CN"/>
          <w14:textFill>
            <w14:solidFill>
              <w14:schemeClr w14:val="tx1"/>
            </w14:solidFill>
          </w14:textFill>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7DD58D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5.1.4.投票，收票，点票和汇总</w:t>
      </w:r>
    </w:p>
    <w:p w14:paraId="7F5490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定标委员会成员按照</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票决数量法</w:t>
      </w: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定标</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办</w:t>
      </w:r>
      <w:r>
        <w:rPr>
          <w:rFonts w:hint="eastAsia" w:ascii="宋体" w:hAnsi="宋体" w:eastAsia="宋体" w:cs="宋体"/>
          <w:b w:val="0"/>
          <w:bCs w:val="0"/>
          <w:snapToGrid/>
          <w:color w:val="000000" w:themeColor="text1"/>
          <w:spacing w:val="0"/>
          <w:kern w:val="2"/>
          <w:position w:val="0"/>
          <w:sz w:val="24"/>
          <w:szCs w:val="24"/>
          <w:highlight w:val="none"/>
          <w:u w:val="none" w:color="auto"/>
          <w:lang w:eastAsia="zh-CN"/>
          <w14:textFill>
            <w14:solidFill>
              <w14:schemeClr w14:val="tx1"/>
            </w14:solidFill>
          </w14:textFill>
        </w:rPr>
        <w:t>法程序，根据公平、公正、择优原则，独立完成票决后，统一由定标工作人员收集、清点，并对票数进行汇总排名。得票相同且影响中标候选人排序确定的，可由定标委员会对总票数相同的单位进行再次票决确定排序。</w:t>
      </w:r>
    </w:p>
    <w:p w14:paraId="0869BC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5.1.5.公布结果和出具定标报告</w:t>
      </w:r>
    </w:p>
    <w:p w14:paraId="1D8B8B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t>点票工作完成后，定标委员会组长汇总定标结果，编制定标报告，确定中标候选人，全体成员签名。</w:t>
      </w:r>
    </w:p>
    <w:p w14:paraId="54D4983D">
      <w:pPr>
        <w:keepNext w:val="0"/>
        <w:keepLines w:val="0"/>
        <w:pageBreakBefore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420" w:leftChars="200" w:right="0"/>
        <w:jc w:val="both"/>
        <w:textAlignment w:val="auto"/>
        <w:outlineLvl w:val="9"/>
        <w:rPr>
          <w:rFonts w:hint="eastAsia" w:ascii="宋体" w:hAnsi="宋体" w:eastAsia="宋体" w:cs="宋体"/>
          <w:b/>
          <w:bCs/>
          <w:color w:val="000000" w:themeColor="text1"/>
          <w:kern w:val="0"/>
          <w:sz w:val="24"/>
          <w:szCs w:val="24"/>
          <w:highlight w:val="none"/>
          <w:u w:val="none"/>
          <w:shd w:val="clear" w:color="auto" w:fill="FFFFFF"/>
          <w:lang w:val="en-US" w:eastAsia="zh-CN" w:bidi="ar"/>
          <w14:textFill>
            <w14:solidFill>
              <w14:schemeClr w14:val="tx1"/>
            </w14:solidFill>
          </w14:textFill>
        </w:rPr>
      </w:pPr>
      <w:r>
        <w:rPr>
          <w:rFonts w:hint="eastAsia" w:ascii="宋体" w:hAnsi="宋体" w:eastAsia="宋体" w:cs="宋体"/>
          <w:b/>
          <w:bCs/>
          <w:color w:val="000000" w:themeColor="text1"/>
          <w:spacing w:val="0"/>
          <w:kern w:val="0"/>
          <w:position w:val="0"/>
          <w:sz w:val="24"/>
          <w:szCs w:val="24"/>
          <w:highlight w:val="none"/>
          <w:u w:val="none" w:color="auto"/>
          <w:lang w:val="en-US" w:eastAsia="zh-CN" w:bidi="ar"/>
          <w14:textFill>
            <w14:solidFill>
              <w14:schemeClr w14:val="tx1"/>
            </w14:solidFill>
          </w14:textFill>
        </w:rPr>
        <w:t>5.1.6.</w:t>
      </w:r>
      <w:r>
        <w:rPr>
          <w:rFonts w:hint="eastAsia" w:ascii="宋体" w:hAnsi="宋体" w:eastAsia="宋体" w:cs="宋体"/>
          <w:b/>
          <w:bCs/>
          <w:color w:val="000000" w:themeColor="text1"/>
          <w:kern w:val="0"/>
          <w:sz w:val="24"/>
          <w:szCs w:val="24"/>
          <w:highlight w:val="none"/>
          <w:u w:val="none"/>
          <w:shd w:val="clear" w:color="auto" w:fill="FFFFFF"/>
          <w:lang w:val="en-US" w:eastAsia="zh-CN" w:bidi="ar"/>
          <w14:textFill>
            <w14:solidFill>
              <w14:schemeClr w14:val="tx1"/>
            </w14:solidFill>
          </w14:textFill>
        </w:rPr>
        <w:t>全程监督</w:t>
      </w:r>
    </w:p>
    <w:p w14:paraId="14B557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t>招标监督小组对</w:t>
      </w:r>
      <w:r>
        <w:rPr>
          <w:rFonts w:hint="eastAsia" w:ascii="宋体" w:hAnsi="宋体" w:eastAsia="宋体" w:cs="宋体"/>
          <w:b w:val="0"/>
          <w:bCs/>
          <w:snapToGrid/>
          <w:color w:val="000000" w:themeColor="text1"/>
          <w:kern w:val="2"/>
          <w:sz w:val="24"/>
          <w:szCs w:val="24"/>
          <w:highlight w:val="none"/>
          <w:lang w:val="en-US" w:eastAsia="zh-CN"/>
          <w14:textFill>
            <w14:solidFill>
              <w14:schemeClr w14:val="tx1"/>
            </w14:solidFill>
          </w14:textFill>
        </w:rPr>
        <w:t>定标会议</w:t>
      </w:r>
      <w:r>
        <w:rPr>
          <w:rFonts w:hint="eastAsia" w:ascii="宋体" w:hAnsi="宋体" w:eastAsia="宋体" w:cs="宋体"/>
          <w:b w:val="0"/>
          <w:bCs/>
          <w:snapToGrid/>
          <w:color w:val="000000" w:themeColor="text1"/>
          <w:kern w:val="2"/>
          <w:sz w:val="24"/>
          <w:szCs w:val="24"/>
          <w:highlight w:val="none"/>
          <w:lang w:eastAsia="zh-CN"/>
          <w14:textFill>
            <w14:solidFill>
              <w14:schemeClr w14:val="tx1"/>
            </w14:solidFill>
          </w14:textFill>
        </w:rPr>
        <w:t>的全过程进行监督，确保程序合规、记录完整，结论形成过程公正、透明。</w:t>
      </w:r>
    </w:p>
    <w:p w14:paraId="57D6AE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5.2定标因素</w:t>
      </w:r>
    </w:p>
    <w:p w14:paraId="7700FF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在同等条件下，择优的定标因素和相对标准有以下几个方面：</w:t>
      </w:r>
    </w:p>
    <w:p w14:paraId="23CFDF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（1）拟派团队管理能力与水平（履约能力）</w:t>
      </w:r>
    </w:p>
    <w:p w14:paraId="120437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相对标准：拟派团队管理能力与水平（履约能力）强的定标候选人优于拟派团队管理能力与水平（履约能力）一般的定标候选人。</w:t>
      </w:r>
    </w:p>
    <w:p w14:paraId="3559E5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（2）企业信誉</w:t>
      </w:r>
    </w:p>
    <w:p w14:paraId="4CDFF9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相对标准：企业信誉评价好的定标候选人优于企业信誉评价一般的定标候选人。</w:t>
      </w:r>
    </w:p>
    <w:p w14:paraId="7FE89E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（3）企业实力</w:t>
      </w:r>
    </w:p>
    <w:p w14:paraId="700FFD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相对标准：企业实力强的定标候选人优于企业实力弱的定标候选人（结合定标候选人提交的证明材料进行评审）。</w:t>
      </w:r>
    </w:p>
    <w:p w14:paraId="4EF399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（4）评标报告</w:t>
      </w:r>
    </w:p>
    <w:p w14:paraId="24D275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相对标准：评标委员会评审意见为具有优势、</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风险</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低</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的定标候选人优于评标委员会评审意见为没有优势、</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风险</w:t>
      </w:r>
      <w:r>
        <w:rPr>
          <w:rFonts w:hint="eastAsia" w:ascii="宋体" w:hAnsi="宋体" w:eastAsia="宋体" w:cs="宋体"/>
          <w:snapToGrid/>
          <w:color w:val="000000" w:themeColor="text1"/>
          <w:kern w:val="2"/>
          <w:sz w:val="24"/>
          <w:szCs w:val="24"/>
          <w:highlight w:val="none"/>
          <w:lang w:val="en-US" w:eastAsia="zh-CN"/>
          <w14:textFill>
            <w14:solidFill>
              <w14:schemeClr w14:val="tx1"/>
            </w14:solidFill>
          </w14:textFill>
        </w:rPr>
        <w:t>高</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的</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定标候选人（</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综合考虑评标委员会的评审意见，对各定标候选人</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的优势、风险等评审情况</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进行评审比较</w:t>
      </w:r>
      <w:r>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w:t>
      </w:r>
    </w:p>
    <w:p w14:paraId="4E8003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snapToGrid/>
          <w:color w:val="000000" w:themeColor="text1"/>
          <w:spacing w:val="0"/>
          <w:kern w:val="2"/>
          <w:position w:val="0"/>
          <w:sz w:val="24"/>
          <w:szCs w:val="24"/>
          <w:highlight w:val="none"/>
          <w:u w:val="none" w:color="auto"/>
          <w:lang w:val="en-US" w:eastAsia="zh-CN"/>
          <w14:textFill>
            <w14:solidFill>
              <w14:schemeClr w14:val="tx1"/>
            </w14:solidFill>
          </w14:textFill>
        </w:rPr>
        <w:t>（5）农民工工资保障情况</w:t>
      </w:r>
    </w:p>
    <w:p w14:paraId="5885E7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spacing w:val="0"/>
          <w:kern w:val="2"/>
          <w:position w:val="0"/>
          <w:sz w:val="24"/>
          <w:szCs w:val="24"/>
          <w:highlight w:val="none"/>
          <w:u w:val="none" w:color="auto"/>
          <w:lang w:val="en-US" w:eastAsia="zh-CN"/>
          <w14:textFill>
            <w14:solidFill>
              <w14:schemeClr w14:val="tx1"/>
            </w14:solidFill>
          </w14:textFill>
        </w:rPr>
        <w:t>相对标准：农民工工资保障情况好的定标候选人优于农民工工资保障情况差的定标候选人（结合</w:t>
      </w: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定标候选人提交的证明材料和招标人查询的材料进行评审）。</w:t>
      </w:r>
    </w:p>
    <w:p w14:paraId="377D3A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6.定标结果公示</w:t>
      </w:r>
    </w:p>
    <w:p w14:paraId="1908F2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定标委员会完成定标</w:t>
      </w:r>
      <w:r>
        <w:rPr>
          <w:rStyle w:val="27"/>
          <w:rFonts w:hint="eastAsia" w:ascii="宋体" w:hAnsi="宋体" w:eastAsia="宋体" w:cs="宋体"/>
          <w:b w:val="0"/>
          <w:bCs w:val="0"/>
          <w:snapToGrid/>
          <w:color w:val="000000" w:themeColor="text1"/>
          <w:kern w:val="0"/>
          <w:sz w:val="24"/>
          <w:szCs w:val="24"/>
          <w:highlight w:val="none"/>
          <w:lang w:val="en-US" w:eastAsia="zh-CN"/>
          <w14:textFill>
            <w14:solidFill>
              <w14:schemeClr w14:val="tx1"/>
            </w14:solidFill>
          </w14:textFill>
        </w:rPr>
        <w:t>后</w:t>
      </w:r>
      <w:r>
        <w:rPr>
          <w:rStyle w:val="27"/>
          <w:rFonts w:hint="eastAsia" w:ascii="宋体" w:hAnsi="宋体" w:eastAsia="宋体" w:cs="宋体"/>
          <w:snapToGrid/>
          <w:color w:val="000000" w:themeColor="text1"/>
          <w:kern w:val="0"/>
          <w:sz w:val="24"/>
          <w:szCs w:val="24"/>
          <w:highlight w:val="none"/>
          <w:lang w:val="en-US" w:eastAsia="zh-CN"/>
          <w14:textFill>
            <w14:solidFill>
              <w14:schemeClr w14:val="tx1"/>
            </w14:solidFill>
          </w14:textFill>
        </w:rPr>
        <w:t>，招标人应当自收到定标报告之日起3个日历天内将中标候选人和定标情况在广东省招标投标监管网和全国公共资源交易平台（广东省·韶关市）上公示，公示时间不少于3个日历天。公示主要内容包括：定标报告（定标成员信息除外）、中标候选人名单、投标报价和拟投入本项目的项目负责人、技术负责人及各专业负责人（如有）等内容。</w:t>
      </w:r>
    </w:p>
    <w:p w14:paraId="56C01E05">
      <w:pPr>
        <w:tabs>
          <w:tab w:val="left" w:pos="885"/>
        </w:tabs>
        <w:kinsoku/>
        <w:autoSpaceDE/>
        <w:autoSpaceDN/>
        <w:adjustRightInd/>
        <w:snapToGrid w:val="0"/>
        <w:spacing w:line="360" w:lineRule="auto"/>
        <w:jc w:val="both"/>
        <w:outlineLvl w:val="9"/>
        <w:rPr>
          <w:rStyle w:val="27"/>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pPr>
      <w:bookmarkStart w:id="154" w:name="_Toc209"/>
      <w:bookmarkStart w:id="155" w:name="_Toc13023"/>
    </w:p>
    <w:p w14:paraId="09A07B38">
      <w:pPr>
        <w:tabs>
          <w:tab w:val="left" w:pos="885"/>
        </w:tabs>
        <w:kinsoku/>
        <w:autoSpaceDE/>
        <w:autoSpaceDN/>
        <w:adjustRightInd/>
        <w:snapToGrid w:val="0"/>
        <w:spacing w:line="360" w:lineRule="auto"/>
        <w:jc w:val="both"/>
        <w:outlineLvl w:val="1"/>
        <w:rPr>
          <w:rStyle w:val="27"/>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pPr>
      <w:bookmarkStart w:id="156" w:name="_Toc26531"/>
      <w:r>
        <w:rPr>
          <w:rStyle w:val="27"/>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第</w:t>
      </w:r>
      <w:r>
        <w:rPr>
          <w:rStyle w:val="27"/>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六</w:t>
      </w:r>
      <w:r>
        <w:rPr>
          <w:rStyle w:val="27"/>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节 中标确认</w:t>
      </w:r>
      <w:bookmarkEnd w:id="154"/>
      <w:bookmarkEnd w:id="155"/>
      <w:bookmarkEnd w:id="156"/>
    </w:p>
    <w:p w14:paraId="4CEA48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snapToGrid/>
          <w:color w:val="000000" w:themeColor="text1"/>
          <w:kern w:val="0"/>
          <w:sz w:val="24"/>
          <w:szCs w:val="24"/>
          <w:highlight w:val="none"/>
          <w:u w:val="none"/>
          <w:shd w:val="clear" w:color="auto" w:fill="FFFFFF"/>
          <w:lang w:val="en-US" w:eastAsia="zh-CN" w:bidi="ar-SA"/>
          <w14:textFill>
            <w14:solidFill>
              <w14:schemeClr w14:val="tx1"/>
            </w14:solidFill>
          </w14:textFill>
        </w:rPr>
        <w:t>1.中标人确定</w:t>
      </w:r>
    </w:p>
    <w:p w14:paraId="52C9AF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1.1 中标人确定。定标结果公示期满无异议的，招标人确认排名第一的中标候选人为中标人，中标人的投标报价即为中标价。</w:t>
      </w:r>
    </w:p>
    <w:p w14:paraId="1AEC50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1.2 中标人确定后，招标人应当在中标人确定之日起七日内向中标人发出中标通知书并将中标结果通知其他投标人。</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在中标通知书发出后</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五日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内，将投标保证金及银行同期存款利息退回中标候选人以外的投标人，在书面合同订立之日起五日内将投标保证金及银行同期存款利息退回中标人和其他中标候选人。</w:t>
      </w:r>
      <w: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具体投标保证金退回按韶关市公共资源交易中心相应规定操作</w:t>
      </w:r>
      <w: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t>）</w:t>
      </w:r>
    </w:p>
    <w:p w14:paraId="2996DA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1.3 中标通知书发出后15日内，招标人应将中标结果在广东省招标投标监管网、全国公共资源交易平台（广东省·韶关市）进行公示。招标人应当自确定中标人之日起15日内，向有关招标管理部门提交招标投标情况的书面报告。</w:t>
      </w:r>
    </w:p>
    <w:p w14:paraId="4275480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.异议和投诉</w:t>
      </w:r>
    </w:p>
    <w:p w14:paraId="18457C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2.1 投标人或者其他利害关系人对招标项目的评标和定标结果有异议的，应当在定标候选人和中标候选人公示期间按规定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4638B3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2.2在定标候选人和中标候选人公示期间有关评审结果的异议成立的，招标人原则上应当组织原评标委员会和原定标委员会对有关的问题予以纠正，问题纠正后再公示定标候选人和中标候选人。</w:t>
      </w:r>
    </w:p>
    <w:p w14:paraId="5AEF18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2.3投标人或其他利害关系人认为招标投标活动不符合法律、行政法规规定的，可以自知道或者应当知道之日起10日内按规定向有关招标管理部门投诉。投诉应当有明确的请求和必要的证明材料。招标管理部门应当自收到投诉之日起30个工作日内作出书面处理决定。</w:t>
      </w:r>
    </w:p>
    <w:p w14:paraId="46E487BC">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snapToGrid/>
        <w:spacing w:before="0" w:beforeLines="0" w:beforeAutospacing="0" w:after="0" w:afterLines="0" w:afterAutospacing="0" w:line="340" w:lineRule="exact"/>
        <w:ind w:left="0" w:leftChars="0" w:right="0" w:firstLine="482" w:firstLineChars="200"/>
        <w:jc w:val="both"/>
        <w:textAlignment w:val="auto"/>
        <w:outlineLvl w:val="9"/>
        <w:rPr>
          <w:rFonts w:hint="eastAsia" w:ascii="宋体" w:hAnsi="宋体" w:eastAsia="宋体" w:cs="宋体"/>
          <w:b/>
          <w:bCs/>
          <w:i/>
          <w:color w:val="000000" w:themeColor="text1"/>
          <w:kern w:val="0"/>
          <w:sz w:val="24"/>
          <w:szCs w:val="24"/>
          <w:highlight w:val="none"/>
          <w:lang w:val="en-US" w:eastAsia="zh-CN" w:bidi="ar"/>
          <w14:textFill>
            <w14:solidFill>
              <w14:schemeClr w14:val="tx1"/>
            </w14:solidFill>
          </w14:textFill>
        </w:rPr>
      </w:pPr>
      <w:bookmarkStart w:id="157" w:name="_Toc236550039"/>
      <w:r>
        <w:rPr>
          <w:rStyle w:val="20"/>
          <w:rFonts w:hint="eastAsia" w:ascii="宋体" w:hAnsi="宋体" w:eastAsia="宋体" w:cs="宋体"/>
          <w:b/>
          <w:bCs/>
          <w:i w:val="0"/>
          <w:color w:val="000000" w:themeColor="text1"/>
          <w:kern w:val="2"/>
          <w:sz w:val="24"/>
          <w:szCs w:val="24"/>
          <w:highlight w:val="none"/>
          <w:lang w:val="en-US" w:eastAsia="zh-CN" w:bidi="ar-SA"/>
          <w14:textFill>
            <w14:solidFill>
              <w14:schemeClr w14:val="tx1"/>
            </w14:solidFill>
          </w14:textFill>
        </w:rPr>
        <w:t>3．废除授标</w:t>
      </w:r>
      <w:bookmarkEnd w:id="157"/>
      <w:r>
        <w:rPr>
          <w:rStyle w:val="20"/>
          <w:rFonts w:hint="eastAsia" w:ascii="宋体" w:hAnsi="宋体" w:eastAsia="宋体" w:cs="宋体"/>
          <w:b/>
          <w:bCs/>
          <w:i w:val="0"/>
          <w:color w:val="000000" w:themeColor="text1"/>
          <w:kern w:val="2"/>
          <w:sz w:val="24"/>
          <w:szCs w:val="24"/>
          <w:highlight w:val="none"/>
          <w:lang w:val="en-US" w:eastAsia="zh-CN" w:bidi="ar-SA"/>
          <w14:textFill>
            <w14:solidFill>
              <w14:schemeClr w14:val="tx1"/>
            </w14:solidFill>
          </w14:textFill>
        </w:rPr>
        <w:t>及授标</w:t>
      </w:r>
    </w:p>
    <w:p w14:paraId="052289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3.1评定标完成后，中标候选人有下列情形之一的，招标人应按规定取消中标候选人资格或废除授标：</w:t>
      </w:r>
    </w:p>
    <w:p w14:paraId="4B7A9C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（1）以他人名义投标或者以其他方式弄虚作假骗取中标的；</w:t>
      </w:r>
    </w:p>
    <w:p w14:paraId="138834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（2）与其他投标人串通投标或以行贿的手段谋取中标的；</w:t>
      </w:r>
    </w:p>
    <w:p w14:paraId="518C90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（3）不是从本投标企业基本账户提交投标担保或以虚假方式提交投标保证金保函（保单）的；</w:t>
      </w:r>
    </w:p>
    <w:p w14:paraId="5D02D9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（4）中标人于投标有效期终止之前撤回投标文件，或者排名第一的中标候选人放弃中标资格的；</w:t>
      </w:r>
    </w:p>
    <w:p w14:paraId="5735680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（5）因中标人过错而未能按照规定与招标人签订工程承包合同或中标人因不可抗力提出不能履行合同的；</w:t>
      </w:r>
    </w:p>
    <w:p w14:paraId="034597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（6）因中标人过错而未能按照招标文件要求向招标人提交履约担保的；</w:t>
      </w:r>
    </w:p>
    <w:p w14:paraId="39E3E2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（7）中标单位拟派的项目负责人从投标截止时间起在其他建设工程担任项目负责人；</w:t>
      </w:r>
    </w:p>
    <w:p w14:paraId="1B1F37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（8）中标人被有关部门查实存在影响中标结果的违法行为，不符合中标条件的；</w:t>
      </w:r>
    </w:p>
    <w:p w14:paraId="496E3E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（9）中标人在参加本项目投标时有本企业投标承诺书所列被依法限制或暂停承揽业务或停业的处罚的；</w:t>
      </w:r>
    </w:p>
    <w:p w14:paraId="6E84AF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（10）招标文件明确规定可以废除授标的其他情形。</w:t>
      </w:r>
    </w:p>
    <w:p w14:paraId="718AB0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757EF3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3.3 招标人有下列情形之一的，应依法承担相应的责任：</w:t>
      </w:r>
    </w:p>
    <w:p w14:paraId="3238B1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（1）无正当理由不发出中标通知书的；</w:t>
      </w:r>
    </w:p>
    <w:p w14:paraId="66685B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（2）招标人不按照规定确定中标人的；</w:t>
      </w:r>
    </w:p>
    <w:p w14:paraId="5893B8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（3）中标通知书发出后无正当理由改变中标结果的；</w:t>
      </w:r>
    </w:p>
    <w:p w14:paraId="248065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（4）无正当理由不与中标人签订工程承包合同的；</w:t>
      </w:r>
    </w:p>
    <w:p w14:paraId="0D2085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val="0"/>
          <w:bCs w:val="0"/>
          <w:snapToGrid/>
          <w:color w:val="000000" w:themeColor="text1"/>
          <w:kern w:val="0"/>
          <w:sz w:val="24"/>
          <w:szCs w:val="24"/>
          <w:highlight w:val="none"/>
          <w:u w:val="none"/>
          <w:shd w:val="clear" w:color="auto" w:fill="FFFFFF"/>
          <w:lang w:val="en-US" w:eastAsia="zh-CN" w:bidi="ar-SA"/>
          <w14:textFill>
            <w14:solidFill>
              <w14:schemeClr w14:val="tx1"/>
            </w14:solidFill>
          </w14:textFill>
        </w:rPr>
        <w:t>（5）在签订工程承包合同时向中标人提出附加条件或者更改合同实质性内容的。</w:t>
      </w:r>
    </w:p>
    <w:p w14:paraId="27460F48">
      <w:pPr>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5FFFBA50">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158" w:name="_Toc31598"/>
      <w:r>
        <w:rPr>
          <w:rFonts w:hint="eastAsia" w:ascii="宋体" w:hAnsi="宋体" w:eastAsia="宋体" w:cs="宋体"/>
          <w:b/>
          <w:bCs/>
          <w:color w:val="000000" w:themeColor="text1"/>
          <w:spacing w:val="0"/>
          <w:sz w:val="24"/>
          <w:szCs w:val="24"/>
          <w:highlight w:val="none"/>
          <w14:textFill>
            <w14:solidFill>
              <w14:schemeClr w14:val="tx1"/>
            </w14:solidFill>
          </w14:textFill>
        </w:rPr>
        <w:t>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bookmarkEnd w:id="158"/>
    </w:p>
    <w:p w14:paraId="3C63E460">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9" w:name="_Toc22638"/>
      <w:r>
        <w:rPr>
          <w:rFonts w:hint="eastAsia" w:ascii="宋体" w:hAnsi="宋体" w:eastAsia="宋体" w:cs="宋体"/>
          <w:b/>
          <w:bCs/>
          <w:color w:val="000000" w:themeColor="text1"/>
          <w:spacing w:val="0"/>
          <w:sz w:val="24"/>
          <w:szCs w:val="24"/>
          <w:highlight w:val="none"/>
          <w14:textFill>
            <w14:solidFill>
              <w14:schemeClr w14:val="tx1"/>
            </w14:solidFill>
          </w14:textFill>
        </w:rPr>
        <w:t>1 ．中标通知书</w:t>
      </w:r>
      <w:bookmarkEnd w:id="159"/>
    </w:p>
    <w:p w14:paraId="33680385">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招标人确定第一中标候选人为中标人，并在中标人确定之日起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E2EC4A2">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0" w:name="_Toc6074"/>
      <w:r>
        <w:rPr>
          <w:rFonts w:hint="eastAsia" w:ascii="宋体" w:hAnsi="宋体" w:eastAsia="宋体" w:cs="宋体"/>
          <w:b/>
          <w:bCs/>
          <w:color w:val="000000" w:themeColor="text1"/>
          <w:spacing w:val="0"/>
          <w:sz w:val="24"/>
          <w:szCs w:val="24"/>
          <w:highlight w:val="none"/>
          <w14:textFill>
            <w14:solidFill>
              <w14:schemeClr w14:val="tx1"/>
            </w14:solidFill>
          </w14:textFill>
        </w:rPr>
        <w:t>2 ．中标结果公示</w:t>
      </w:r>
      <w:bookmarkEnd w:id="160"/>
    </w:p>
    <w:p w14:paraId="6D402282">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中标通知书发出后 15</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日内，招标人应将中标结果在广东省招标投标监管网（http://zbtb.gd.gov.cn）、全国公共资源交易平台（广东省·韶关市）（https://ygp.gdzwfw.gov.cn/ggzy-portal/#/440200/index）进行公示。</w:t>
      </w:r>
    </w:p>
    <w:p w14:paraId="2C95E54C">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1" w:name="_Toc14494"/>
      <w:r>
        <w:rPr>
          <w:rFonts w:hint="eastAsia" w:ascii="宋体" w:hAnsi="宋体" w:eastAsia="宋体" w:cs="宋体"/>
          <w:b/>
          <w:bCs/>
          <w:color w:val="000000" w:themeColor="text1"/>
          <w:spacing w:val="0"/>
          <w:sz w:val="24"/>
          <w:szCs w:val="24"/>
          <w:highlight w:val="none"/>
          <w14:textFill>
            <w14:solidFill>
              <w14:schemeClr w14:val="tx1"/>
            </w14:solidFill>
          </w14:textFill>
        </w:rPr>
        <w:t>3 ．履约保证</w:t>
      </w:r>
      <w:bookmarkEnd w:id="161"/>
    </w:p>
    <w:p w14:paraId="677C4C26">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3.1  </w:t>
      </w:r>
      <w:r>
        <w:rPr>
          <w:rFonts w:hint="eastAsia" w:ascii="宋体" w:hAnsi="宋体" w:eastAsia="宋体" w:cs="宋体"/>
          <w:color w:val="000000" w:themeColor="text1"/>
          <w:spacing w:val="0"/>
          <w:sz w:val="24"/>
          <w:szCs w:val="24"/>
          <w:highlight w:val="none"/>
          <w14:textFill>
            <w14:solidFill>
              <w14:schemeClr w14:val="tx1"/>
            </w14:solidFill>
          </w14:textFill>
        </w:rPr>
        <w:t>中标人须在领取中标通知书之日起</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pacing w:val="0"/>
          <w:sz w:val="24"/>
          <w:szCs w:val="24"/>
          <w:highlight w:val="none"/>
          <w14:textFill>
            <w14:solidFill>
              <w14:schemeClr w14:val="tx1"/>
            </w14:solidFill>
          </w14:textFill>
        </w:rPr>
        <w:t>个工作日内、签订合同前向招标人提交金额</w:t>
      </w:r>
      <w:r>
        <w:rPr>
          <w:rFonts w:hint="eastAsia" w:ascii="宋体" w:hAnsi="宋体" w:eastAsia="宋体" w:cs="宋体"/>
          <w:color w:val="000000" w:themeColor="text1"/>
          <w:spacing w:val="0"/>
          <w:position w:val="2"/>
          <w:sz w:val="24"/>
          <w:szCs w:val="24"/>
          <w:highlight w:val="none"/>
          <w14:textFill>
            <w14:solidFill>
              <w14:schemeClr w14:val="tx1"/>
            </w14:solidFill>
          </w14:textFill>
        </w:rPr>
        <w:t>为中标价</w:t>
      </w:r>
      <w:r>
        <w:rPr>
          <w:rFonts w:hint="eastAsia" w:ascii="宋体" w:hAnsi="宋体" w:eastAsia="宋体" w:cs="宋体"/>
          <w:color w:val="000000" w:themeColor="text1"/>
          <w:spacing w:val="0"/>
          <w:position w:val="2"/>
          <w:sz w:val="24"/>
          <w:szCs w:val="24"/>
          <w:highlight w:val="none"/>
          <w:u w:val="single"/>
          <w:lang w:val="en-US" w:eastAsia="zh-CN"/>
          <w14:textFill>
            <w14:solidFill>
              <w14:schemeClr w14:val="tx1"/>
            </w14:solidFill>
          </w14:textFill>
        </w:rPr>
        <w:t xml:space="preserve"> 5</w:t>
      </w:r>
      <w:r>
        <w:rPr>
          <w:rFonts w:hint="eastAsia" w:ascii="宋体" w:hAnsi="宋体" w:eastAsia="宋体" w:cs="宋体"/>
          <w:color w:val="000000" w:themeColor="text1"/>
          <w:spacing w:val="0"/>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2"/>
          <w:sz w:val="24"/>
          <w:szCs w:val="24"/>
          <w:highlight w:val="none"/>
          <w14:textFill>
            <w14:solidFill>
              <w14:schemeClr w14:val="tx1"/>
            </w14:solidFill>
          </w14:textFill>
        </w:rPr>
        <w:t>的履约保证。联合体中标的，由联合体牵头人提交。</w:t>
      </w:r>
    </w:p>
    <w:p w14:paraId="49B5F994">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3.2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position w:val="2"/>
          <w:sz w:val="24"/>
          <w:szCs w:val="24"/>
          <w:highlight w:val="none"/>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000000" w:themeColor="text1"/>
          <w:spacing w:val="0"/>
          <w:sz w:val="24"/>
          <w:szCs w:val="24"/>
          <w:highlight w:val="none"/>
          <w14:textFill>
            <w14:solidFill>
              <w14:schemeClr w14:val="tx1"/>
            </w14:solidFill>
          </w14:textFill>
        </w:rPr>
        <w:t>。商业保函、银行保函或保险合同（或保险单）的有效期应当自合同生效之日起至项目通过竣工验收之日后 28 天止。</w:t>
      </w:r>
    </w:p>
    <w:p w14:paraId="0431B761">
      <w:pPr>
        <w:keepNext w:val="0"/>
        <w:keepLines w:val="0"/>
        <w:pageBreakBefore w:val="0"/>
        <w:wordWrap w:val="0"/>
        <w:overflowPunct/>
        <w:topLinePunct w:val="0"/>
        <w:bidi w:val="0"/>
        <w:spacing w:line="440" w:lineRule="exact"/>
        <w:ind w:firstLine="562"/>
        <w:rPr>
          <w:rFonts w:hint="eastAsia" w:ascii="宋体" w:hAnsi="宋体" w:eastAsia="宋体" w:cs="宋体"/>
          <w:color w:val="000000" w:themeColor="text1"/>
          <w:spacing w:val="0"/>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2"/>
          <w:sz w:val="24"/>
          <w:szCs w:val="24"/>
          <w:highlight w:val="none"/>
          <w:lang w:eastAsia="zh-CN"/>
          <w14:textFill>
            <w14:solidFill>
              <w14:schemeClr w14:val="tx1"/>
            </w14:solidFill>
          </w14:textFill>
        </w:rPr>
        <w:t>注：中标通知书发出时，招标人发起收缴履约保证金并填写保证金金额、缴交时限和项目工期；由中标人在建设工程交易系统中自主选择一种进行缴交。项目竣工后，由招标人发起退保。）</w:t>
      </w:r>
    </w:p>
    <w:p w14:paraId="1AD60AE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  </w:t>
      </w:r>
      <w:r>
        <w:rPr>
          <w:rFonts w:hint="eastAsia" w:ascii="宋体" w:hAnsi="宋体" w:eastAsia="宋体" w:cs="宋体"/>
          <w:color w:val="000000" w:themeColor="text1"/>
          <w:spacing w:val="0"/>
          <w:sz w:val="24"/>
          <w:szCs w:val="24"/>
          <w:highlight w:val="none"/>
          <w14:textFill>
            <w14:solidFill>
              <w14:schemeClr w14:val="tx1"/>
            </w14:solidFill>
          </w14:textFill>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439D8102">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3.4  </w:t>
      </w:r>
      <w:r>
        <w:rPr>
          <w:rFonts w:hint="eastAsia" w:ascii="宋体" w:hAnsi="宋体" w:eastAsia="宋体" w:cs="宋体"/>
          <w:color w:val="000000" w:themeColor="text1"/>
          <w:spacing w:val="0"/>
          <w:sz w:val="24"/>
          <w:szCs w:val="24"/>
          <w:highlight w:val="none"/>
          <w14:textFill>
            <w14:solidFill>
              <w14:schemeClr w14:val="tx1"/>
            </w14:solidFill>
          </w14:textFill>
        </w:rPr>
        <w:t>在工程实施过程中，如果承包人（即招标阶段的中标人，下同）由于自身的资金、技术、质量、非不可抗力等原因给发包人（即招标阶段的招标人，下同）造成经济损失，发包人有权扣划相应金额的履约保证。</w:t>
      </w:r>
    </w:p>
    <w:p w14:paraId="05A3F90E">
      <w:pPr>
        <w:keepNext w:val="0"/>
        <w:keepLines w:val="0"/>
        <w:pageBreakBefore w:val="0"/>
        <w:wordWrap w:val="0"/>
        <w:overflowPunct/>
        <w:topLinePunct w:val="0"/>
        <w:bidi w:val="0"/>
        <w:spacing w:before="154" w:line="220" w:lineRule="auto"/>
        <w:ind w:left="486"/>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3.5  </w:t>
      </w:r>
      <w:r>
        <w:rPr>
          <w:rFonts w:hint="eastAsia" w:ascii="宋体" w:hAnsi="宋体" w:eastAsia="宋体" w:cs="宋体"/>
          <w:color w:val="000000" w:themeColor="text1"/>
          <w:spacing w:val="0"/>
          <w:sz w:val="24"/>
          <w:szCs w:val="24"/>
          <w:highlight w:val="none"/>
          <w14:textFill>
            <w14:solidFill>
              <w14:schemeClr w14:val="tx1"/>
            </w14:solidFill>
          </w14:textFill>
        </w:rPr>
        <w:t>项目通过竣工验收之日后 28 天内，发包人将履约保证退还给承包人。</w:t>
      </w:r>
    </w:p>
    <w:p w14:paraId="13852EBE">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52841E06">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2" w:name="_Toc21637"/>
      <w:r>
        <w:rPr>
          <w:rFonts w:hint="eastAsia" w:ascii="宋体" w:hAnsi="宋体" w:eastAsia="宋体" w:cs="宋体"/>
          <w:b/>
          <w:bCs/>
          <w:color w:val="000000" w:themeColor="text1"/>
          <w:spacing w:val="0"/>
          <w:sz w:val="24"/>
          <w:szCs w:val="24"/>
          <w:highlight w:val="none"/>
          <w14:textFill>
            <w14:solidFill>
              <w14:schemeClr w14:val="tx1"/>
            </w14:solidFill>
          </w14:textFill>
        </w:rPr>
        <w:t>4 ．合同订立</w:t>
      </w:r>
      <w:bookmarkEnd w:id="162"/>
    </w:p>
    <w:p w14:paraId="60A8639F">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4.1  </w:t>
      </w:r>
      <w:r>
        <w:rPr>
          <w:rFonts w:hint="eastAsia" w:ascii="宋体" w:hAnsi="宋体" w:eastAsia="宋体" w:cs="宋体"/>
          <w:color w:val="000000" w:themeColor="text1"/>
          <w:spacing w:val="0"/>
          <w:sz w:val="24"/>
          <w:szCs w:val="24"/>
          <w:highlight w:val="none"/>
          <w14:textFill>
            <w14:solidFill>
              <w14:schemeClr w14:val="tx1"/>
            </w14:solidFill>
          </w14:textFill>
        </w:rPr>
        <w:t>招标人应当自中标通知书发出之日起</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三十 </w:t>
      </w:r>
      <w:r>
        <w:rPr>
          <w:rFonts w:hint="eastAsia" w:ascii="宋体" w:hAnsi="宋体" w:eastAsia="宋体" w:cs="宋体"/>
          <w:color w:val="000000" w:themeColor="text1"/>
          <w:spacing w:val="0"/>
          <w:sz w:val="24"/>
          <w:szCs w:val="24"/>
          <w:highlight w:val="none"/>
          <w14:textFill>
            <w14:solidFill>
              <w14:schemeClr w14:val="tx1"/>
            </w14:solidFill>
          </w14:textFill>
        </w:rPr>
        <w:t>日内，按照招标文件、中标人的投标文件与中标人订立书面合同。</w:t>
      </w:r>
    </w:p>
    <w:p w14:paraId="44F9543E">
      <w:pPr>
        <w:keepNext w:val="0"/>
        <w:keepLines w:val="0"/>
        <w:pageBreakBefore w:val="0"/>
        <w:wordWrap w:val="0"/>
        <w:overflowPunct/>
        <w:topLinePunct w:val="0"/>
        <w:bidi w:val="0"/>
        <w:spacing w:before="156"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  </w:t>
      </w:r>
      <w:r>
        <w:rPr>
          <w:rFonts w:hint="eastAsia" w:ascii="宋体" w:hAnsi="宋体" w:eastAsia="宋体" w:cs="宋体"/>
          <w:color w:val="000000" w:themeColor="text1"/>
          <w:spacing w:val="0"/>
          <w:sz w:val="24"/>
          <w:szCs w:val="24"/>
          <w:highlight w:val="none"/>
          <w14:textFill>
            <w14:solidFill>
              <w14:schemeClr w14:val="tx1"/>
            </w14:solidFill>
          </w14:textFill>
        </w:rPr>
        <w:t>不正常报价的梳理和确认</w:t>
      </w:r>
    </w:p>
    <w:p w14:paraId="416E0180">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000000" w:themeColor="text1"/>
          <w:spacing w:val="0"/>
          <w:sz w:val="24"/>
          <w:szCs w:val="24"/>
          <w:highlight w:val="none"/>
          <w14:textFill>
            <w14:solidFill>
              <w14:schemeClr w14:val="tx1"/>
            </w14:solidFill>
          </w14:textFill>
        </w:rPr>
        <w:t>招标人不具备以上能力的，可授权编制本项目</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的造价咨询单位实施。</w:t>
      </w:r>
    </w:p>
    <w:p w14:paraId="0BF121F6">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4.2.2  </w:t>
      </w:r>
      <w:r>
        <w:rPr>
          <w:rFonts w:hint="eastAsia" w:ascii="宋体" w:hAnsi="宋体" w:eastAsia="宋体" w:cs="宋体"/>
          <w:color w:val="000000" w:themeColor="text1"/>
          <w:spacing w:val="0"/>
          <w:sz w:val="24"/>
          <w:szCs w:val="24"/>
          <w:highlight w:val="none"/>
          <w14:textFill>
            <w14:solidFill>
              <w14:schemeClr w14:val="tx1"/>
            </w14:solidFill>
          </w14:textFill>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D1041E0">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4.2.3  </w:t>
      </w:r>
      <w:r>
        <w:rPr>
          <w:rFonts w:hint="eastAsia" w:ascii="宋体" w:hAnsi="宋体" w:eastAsia="宋体" w:cs="宋体"/>
          <w:color w:val="000000" w:themeColor="text1"/>
          <w:spacing w:val="0"/>
          <w:sz w:val="24"/>
          <w:szCs w:val="24"/>
          <w:highlight w:val="none"/>
          <w14:textFill>
            <w14:solidFill>
              <w14:schemeClr w14:val="tx1"/>
            </w14:solidFill>
          </w14:textFill>
        </w:rPr>
        <w:t>错漏项的认定。中标人已标价工程量清单中，任一清单项目未填报价格或价格为零的，视为错漏项。</w:t>
      </w:r>
    </w:p>
    <w:p w14:paraId="3A357F91">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4.2.4  </w:t>
      </w:r>
      <w:r>
        <w:rPr>
          <w:rFonts w:hint="eastAsia" w:ascii="宋体" w:hAnsi="宋体" w:eastAsia="宋体" w:cs="宋体"/>
          <w:color w:val="000000" w:themeColor="text1"/>
          <w:spacing w:val="0"/>
          <w:sz w:val="24"/>
          <w:szCs w:val="24"/>
          <w:highlight w:val="none"/>
          <w14:textFill>
            <w14:solidFill>
              <w14:schemeClr w14:val="tx1"/>
            </w14:solidFill>
          </w14:textFill>
        </w:rPr>
        <w:t>不平衡报价的认定。经修正算术性错误后的中标人已标价工程量清单中，</w:t>
      </w:r>
      <w:r>
        <w:rPr>
          <w:rFonts w:hint="eastAsia" w:ascii="宋体" w:hAnsi="宋体" w:eastAsia="宋体" w:cs="宋体"/>
          <w:color w:val="000000" w:themeColor="text1"/>
          <w:spacing w:val="0"/>
          <w:sz w:val="24"/>
          <w:szCs w:val="24"/>
          <w:highlight w:val="none"/>
          <w:u w:val="single"/>
          <w14:textFill>
            <w14:solidFill>
              <w14:schemeClr w14:val="tx1"/>
            </w14:solidFill>
          </w14:textFill>
        </w:rPr>
        <w:t>对于投标报价中综合单价相对</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《分部分项工程和单价措施项目清单与计价表》中对应综合单价的偏差大于±15% </w:t>
      </w:r>
      <w:r>
        <w:rPr>
          <w:rFonts w:hint="eastAsia" w:ascii="宋体" w:hAnsi="宋体" w:eastAsia="宋体" w:cs="宋体"/>
          <w:color w:val="000000" w:themeColor="text1"/>
          <w:spacing w:val="0"/>
          <w:sz w:val="24"/>
          <w:szCs w:val="24"/>
          <w:highlight w:val="none"/>
          <w:u w:val="none"/>
          <w14:textFill>
            <w14:solidFill>
              <w14:schemeClr w14:val="tx1"/>
            </w14:solidFill>
          </w14:textFill>
        </w:rPr>
        <w:t>的清单项目</w:t>
      </w:r>
      <w:r>
        <w:rPr>
          <w:rFonts w:hint="eastAsia" w:ascii="宋体" w:hAnsi="宋体" w:eastAsia="宋体" w:cs="宋体"/>
          <w:color w:val="000000" w:themeColor="text1"/>
          <w:spacing w:val="0"/>
          <w:sz w:val="24"/>
          <w:szCs w:val="24"/>
          <w:highlight w:val="none"/>
          <w14:textFill>
            <w14:solidFill>
              <w14:schemeClr w14:val="tx1"/>
            </w14:solidFill>
          </w14:textFill>
        </w:rPr>
        <w:t>，视为不平衡报价项目。</w:t>
      </w:r>
    </w:p>
    <w:p w14:paraId="59BB732F">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4.2.5 </w:t>
      </w:r>
      <w:r>
        <w:rPr>
          <w:rFonts w:hint="eastAsia" w:ascii="宋体" w:hAnsi="宋体" w:eastAsia="宋体" w:cs="宋体"/>
          <w:color w:val="000000" w:themeColor="text1"/>
          <w:spacing w:val="0"/>
          <w:sz w:val="24"/>
          <w:szCs w:val="24"/>
          <w:highlight w:val="none"/>
          <w14:textFill>
            <w14:solidFill>
              <w14:schemeClr w14:val="tx1"/>
            </w14:solidFill>
          </w14:textFill>
        </w:rPr>
        <w:t>施工合同签订前，招标人或其授权的造价咨询单位应就发现的以上所有不平衡报价进行修正，形成《不平衡报价修正报告》，并由招标人和中标人共同签章确认，构成施工合同的组成部分。</w:t>
      </w:r>
    </w:p>
    <w:p w14:paraId="1B35F881">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4.2.6 合同履行过程中，被认定为错漏项的清单项目，结算时按照第三章“拟签订合同的主要条款</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”规定处理。</w:t>
      </w:r>
    </w:p>
    <w:p w14:paraId="0A0FE849">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”有关规定调整合同价款。</w:t>
      </w:r>
    </w:p>
    <w:p w14:paraId="4C2BA967">
      <w:pPr>
        <w:keepNext w:val="0"/>
        <w:keepLines w:val="0"/>
        <w:pageBreakBefore w:val="0"/>
        <w:wordWrap w:val="0"/>
        <w:overflowPunct/>
        <w:topLinePunct w:val="0"/>
        <w:bidi w:val="0"/>
        <w:spacing w:before="87" w:line="276"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4.3  </w:t>
      </w:r>
      <w:r>
        <w:rPr>
          <w:rFonts w:hint="eastAsia" w:ascii="宋体" w:hAnsi="宋体" w:eastAsia="宋体" w:cs="宋体"/>
          <w:color w:val="000000" w:themeColor="text1"/>
          <w:spacing w:val="0"/>
          <w:sz w:val="24"/>
          <w:szCs w:val="24"/>
          <w:highlight w:val="none"/>
          <w14:textFill>
            <w14:solidFill>
              <w14:schemeClr w14:val="tx1"/>
            </w14:solidFill>
          </w14:textFill>
        </w:rPr>
        <w:t>本招标项目合同计价方式为：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单价 </w:t>
      </w:r>
      <w:r>
        <w:rPr>
          <w:rFonts w:hint="eastAsia" w:ascii="宋体" w:hAnsi="宋体" w:eastAsia="宋体" w:cs="宋体"/>
          <w:color w:val="000000" w:themeColor="text1"/>
          <w:spacing w:val="0"/>
          <w:sz w:val="24"/>
          <w:szCs w:val="24"/>
          <w:highlight w:val="none"/>
          <w14:textFill>
            <w14:solidFill>
              <w14:schemeClr w14:val="tx1"/>
            </w14:solidFill>
          </w14:textFill>
        </w:rPr>
        <w:t>合同。</w:t>
      </w:r>
    </w:p>
    <w:p w14:paraId="7AD8D0F4">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4.4  </w:t>
      </w:r>
      <w:r>
        <w:rPr>
          <w:rFonts w:hint="eastAsia" w:ascii="宋体" w:hAnsi="宋体" w:eastAsia="宋体" w:cs="宋体"/>
          <w:color w:val="000000" w:themeColor="text1"/>
          <w:spacing w:val="0"/>
          <w:sz w:val="24"/>
          <w:szCs w:val="24"/>
          <w:highlight w:val="none"/>
          <w14:textFill>
            <w14:solidFill>
              <w14:schemeClr w14:val="tx1"/>
            </w14:solidFill>
          </w14:textFill>
        </w:rPr>
        <w:t>合同的标的、质量、履行期限条款和合同的价款、单价、比例条款等主要条款，应当与招标文件、中标人的投标文件的内容一致。中标人在签订合同时不得向招标人提出附加条件。</w:t>
      </w:r>
    </w:p>
    <w:p w14:paraId="77C16957">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235BDE2">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1D51752E">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3" w:name="_Toc29769"/>
      <w:r>
        <w:rPr>
          <w:rFonts w:hint="eastAsia" w:ascii="宋体" w:hAnsi="宋体" w:eastAsia="宋体" w:cs="宋体"/>
          <w:b/>
          <w:bCs/>
          <w:color w:val="000000" w:themeColor="text1"/>
          <w:spacing w:val="0"/>
          <w:sz w:val="24"/>
          <w:szCs w:val="24"/>
          <w:highlight w:val="none"/>
          <w14:textFill>
            <w14:solidFill>
              <w14:schemeClr w14:val="tx1"/>
            </w14:solidFill>
          </w14:textFill>
        </w:rPr>
        <w:t>5 ．放弃中标的处理</w:t>
      </w:r>
      <w:bookmarkEnd w:id="163"/>
    </w:p>
    <w:p w14:paraId="18C72D34">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5.1</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中标人无正当理由放弃中标的，取消其中标资格，其投标保证不予退还，给招标人造成的损失超过投标保证金额的，弃标人还应当对超过部分予以赔偿。招标人可按照</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定</w:t>
      </w:r>
      <w:r>
        <w:rPr>
          <w:rFonts w:hint="eastAsia" w:ascii="宋体" w:hAnsi="宋体" w:eastAsia="宋体" w:cs="宋体"/>
          <w:color w:val="000000" w:themeColor="text1"/>
          <w:spacing w:val="0"/>
          <w:sz w:val="24"/>
          <w:szCs w:val="24"/>
          <w:highlight w:val="none"/>
          <w14:textFill>
            <w14:solidFill>
              <w14:schemeClr w14:val="tx1"/>
            </w14:solidFill>
          </w14:textFill>
        </w:rPr>
        <w:t>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000000" w:themeColor="text1"/>
          <w:spacing w:val="0"/>
          <w:sz w:val="24"/>
          <w:szCs w:val="24"/>
          <w:highlight w:val="none"/>
          <w14:textFill>
            <w14:solidFill>
              <w14:schemeClr w14:val="tx1"/>
            </w14:solidFill>
          </w14:textFill>
        </w:rPr>
        <w:t>招标人应将该弃标人的失信行为向行政监督部门报告。</w:t>
      </w:r>
    </w:p>
    <w:p w14:paraId="0C97F14D">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5.2  </w:t>
      </w:r>
      <w:r>
        <w:rPr>
          <w:rFonts w:hint="eastAsia" w:ascii="宋体" w:hAnsi="宋体" w:eastAsia="宋体" w:cs="宋体"/>
          <w:color w:val="000000" w:themeColor="text1"/>
          <w:spacing w:val="0"/>
          <w:sz w:val="24"/>
          <w:szCs w:val="24"/>
          <w:highlight w:val="none"/>
          <w14:textFill>
            <w14:solidFill>
              <w14:schemeClr w14:val="tx1"/>
            </w14:solidFill>
          </w14:textFill>
        </w:rPr>
        <w:t>中标人因不可抗力提出不能履行合同的，须在领取中标通知书之日起 10 天内提供有关证明文件或资料，其投标保证予以退还，招标人可按照</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定</w:t>
      </w:r>
      <w:r>
        <w:rPr>
          <w:rFonts w:hint="eastAsia" w:ascii="宋体" w:hAnsi="宋体" w:eastAsia="宋体" w:cs="宋体"/>
          <w:color w:val="000000" w:themeColor="text1"/>
          <w:spacing w:val="0"/>
          <w:sz w:val="24"/>
          <w:szCs w:val="24"/>
          <w:highlight w:val="none"/>
          <w14:textFill>
            <w14:solidFill>
              <w14:schemeClr w14:val="tx1"/>
            </w14:solidFill>
          </w14:textFill>
        </w:rPr>
        <w:t>标委员会提出的中标候选人名单排序依次确定其他中标候选人为中标人。如果招标人认为其他中标候选人的条</w:t>
      </w:r>
      <w:bookmarkStart w:id="164" w:name="bookmark84"/>
      <w:bookmarkEnd w:id="164"/>
      <w:r>
        <w:rPr>
          <w:rFonts w:hint="eastAsia" w:ascii="宋体" w:hAnsi="宋体" w:eastAsia="宋体" w:cs="宋体"/>
          <w:color w:val="000000" w:themeColor="text1"/>
          <w:spacing w:val="0"/>
          <w:sz w:val="24"/>
          <w:szCs w:val="24"/>
          <w:highlight w:val="none"/>
          <w14:textFill>
            <w14:solidFill>
              <w14:schemeClr w14:val="tx1"/>
            </w14:solidFill>
          </w14:textFill>
        </w:rPr>
        <w:t>件明显不利于招标人的，也可以重新招标。</w:t>
      </w:r>
    </w:p>
    <w:p w14:paraId="5D2715B3">
      <w:pPr>
        <w:pStyle w:val="14"/>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1D167E59">
      <w:pPr>
        <w:pStyle w:val="14"/>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165" w:name="bookmark86"/>
      <w:bookmarkEnd w:id="165"/>
      <w:bookmarkStart w:id="166" w:name="_Toc11521"/>
      <w:r>
        <w:rPr>
          <w:rFonts w:hint="eastAsia" w:ascii="宋体" w:hAnsi="宋体" w:eastAsia="宋体" w:cs="宋体"/>
          <w:b/>
          <w:bCs/>
          <w:color w:val="000000" w:themeColor="text1"/>
          <w:spacing w:val="0"/>
          <w:sz w:val="24"/>
          <w:szCs w:val="24"/>
          <w:highlight w:val="none"/>
          <w14:textFill>
            <w14:solidFill>
              <w14:schemeClr w14:val="tx1"/>
            </w14:solidFill>
          </w14:textFill>
        </w:rPr>
        <w:t>第三章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拟签订合同的主要条款</w:t>
      </w:r>
      <w:bookmarkEnd w:id="166"/>
    </w:p>
    <w:p w14:paraId="0B04D162">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0B370127">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6F61A5A1">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7" w:name="_Toc9089"/>
      <w:r>
        <w:rPr>
          <w:rFonts w:hint="eastAsia" w:ascii="宋体" w:hAnsi="宋体" w:eastAsia="宋体" w:cs="宋体"/>
          <w:b/>
          <w:bCs/>
          <w:color w:val="000000" w:themeColor="text1"/>
          <w:spacing w:val="0"/>
          <w:sz w:val="24"/>
          <w:szCs w:val="24"/>
          <w:highlight w:val="none"/>
          <w14:textFill>
            <w14:solidFill>
              <w14:schemeClr w14:val="tx1"/>
            </w14:solidFill>
          </w14:textFill>
        </w:rPr>
        <w:t>1 ．工程承包方式</w:t>
      </w:r>
      <w:bookmarkEnd w:id="167"/>
    </w:p>
    <w:p w14:paraId="68DBE4BA">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承包人以中标价按包工包料、包质量、包安全包文明施工、包工期方式总承包施工，不允许转包和违法分包，如果确需分包须与发包人协商，在得到发包人和监理单位同意后报建设行政主管部门备案。</w:t>
      </w:r>
    </w:p>
    <w:p w14:paraId="1A7AD95C">
      <w:pPr>
        <w:keepNext w:val="0"/>
        <w:keepLines w:val="0"/>
        <w:pageBreakBefore w:val="0"/>
        <w:wordWrap w:val="0"/>
        <w:overflowPunct/>
        <w:topLinePunct w:val="0"/>
        <w:bidi w:val="0"/>
        <w:spacing w:before="153" w:line="219"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包工包料：材料符合招标文件要求并报验使用；办理用工保险。</w:t>
      </w:r>
    </w:p>
    <w:p w14:paraId="6D255FC4">
      <w:pPr>
        <w:keepNext w:val="0"/>
        <w:keepLines w:val="0"/>
        <w:pageBreakBefore w:val="0"/>
        <w:wordWrap w:val="0"/>
        <w:overflowPunct/>
        <w:topLinePunct w:val="0"/>
        <w:bidi w:val="0"/>
        <w:spacing w:before="156"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包质量：符合招标文件要求。</w:t>
      </w:r>
    </w:p>
    <w:p w14:paraId="7B161543">
      <w:pPr>
        <w:keepNext w:val="0"/>
        <w:keepLines w:val="0"/>
        <w:pageBreakBefore w:val="0"/>
        <w:wordWrap w:val="0"/>
        <w:overflowPunct/>
        <w:topLinePunct w:val="0"/>
        <w:bidi w:val="0"/>
        <w:spacing w:before="153"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1.1.3  </w:t>
      </w:r>
      <w:r>
        <w:rPr>
          <w:rFonts w:hint="eastAsia" w:ascii="宋体" w:hAnsi="宋体" w:eastAsia="宋体" w:cs="宋体"/>
          <w:color w:val="000000" w:themeColor="text1"/>
          <w:spacing w:val="0"/>
          <w:sz w:val="24"/>
          <w:szCs w:val="24"/>
          <w:highlight w:val="none"/>
          <w14:textFill>
            <w14:solidFill>
              <w14:schemeClr w14:val="tx1"/>
            </w14:solidFill>
          </w14:textFill>
        </w:rPr>
        <w:t>包安全包文明施工：符合招标文件要求。</w:t>
      </w:r>
    </w:p>
    <w:p w14:paraId="41E26BE4">
      <w:pPr>
        <w:keepNext w:val="0"/>
        <w:keepLines w:val="0"/>
        <w:pageBreakBefore w:val="0"/>
        <w:wordWrap w:val="0"/>
        <w:overflowPunct/>
        <w:topLinePunct w:val="0"/>
        <w:bidi w:val="0"/>
        <w:spacing w:before="154" w:line="219" w:lineRule="auto"/>
        <w:ind w:left="58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1.1.4  </w:t>
      </w:r>
      <w:r>
        <w:rPr>
          <w:rFonts w:hint="eastAsia" w:ascii="宋体" w:hAnsi="宋体" w:eastAsia="宋体" w:cs="宋体"/>
          <w:color w:val="000000" w:themeColor="text1"/>
          <w:spacing w:val="0"/>
          <w:sz w:val="24"/>
          <w:szCs w:val="24"/>
          <w:highlight w:val="none"/>
          <w14:textFill>
            <w14:solidFill>
              <w14:schemeClr w14:val="tx1"/>
            </w14:solidFill>
          </w14:textFill>
        </w:rPr>
        <w:t>包工期：本招标项目施工必须在招标工期内完成。</w:t>
      </w:r>
    </w:p>
    <w:p w14:paraId="5E683A9A">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8" w:name="bookmark88"/>
      <w:bookmarkEnd w:id="168"/>
      <w:bookmarkStart w:id="169" w:name="_Toc25591"/>
      <w:r>
        <w:rPr>
          <w:rFonts w:hint="eastAsia" w:ascii="宋体" w:hAnsi="宋体" w:eastAsia="宋体" w:cs="宋体"/>
          <w:b/>
          <w:bCs/>
          <w:color w:val="000000" w:themeColor="text1"/>
          <w:spacing w:val="0"/>
          <w:sz w:val="24"/>
          <w:szCs w:val="24"/>
          <w:highlight w:val="none"/>
          <w14:textFill>
            <w14:solidFill>
              <w14:schemeClr w14:val="tx1"/>
            </w14:solidFill>
          </w14:textFill>
        </w:rPr>
        <w:t>2 ．工程结算原则</w:t>
      </w:r>
      <w:bookmarkEnd w:id="169"/>
    </w:p>
    <w:p w14:paraId="047D1E9F">
      <w:pPr>
        <w:keepNext w:val="0"/>
        <w:keepLines w:val="0"/>
        <w:pageBreakBefore w:val="0"/>
        <w:wordWrap w:val="0"/>
        <w:overflowPunct/>
        <w:topLinePunct w:val="0"/>
        <w:bidi w:val="0"/>
        <w:spacing w:before="153"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2.1 </w:t>
      </w:r>
      <w:r>
        <w:rPr>
          <w:rFonts w:hint="eastAsia" w:ascii="宋体" w:hAnsi="宋体" w:eastAsia="宋体" w:cs="宋体"/>
          <w:color w:val="000000" w:themeColor="text1"/>
          <w:spacing w:val="0"/>
          <w:sz w:val="24"/>
          <w:szCs w:val="24"/>
          <w:highlight w:val="none"/>
          <w14:textFill>
            <w14:solidFill>
              <w14:schemeClr w14:val="tx1"/>
            </w14:solidFill>
          </w14:textFill>
        </w:rPr>
        <w:t>承包人的投标总价为中标价，即为签约合同价。</w:t>
      </w:r>
    </w:p>
    <w:p w14:paraId="7FAD113F">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2.2 </w:t>
      </w:r>
      <w:r>
        <w:rPr>
          <w:rFonts w:hint="eastAsia" w:ascii="宋体" w:hAnsi="宋体" w:eastAsia="宋体" w:cs="宋体"/>
          <w:color w:val="000000" w:themeColor="text1"/>
          <w:spacing w:val="0"/>
          <w:sz w:val="24"/>
          <w:szCs w:val="24"/>
          <w:highlight w:val="none"/>
          <w14:textFill>
            <w14:solidFill>
              <w14:schemeClr w14:val="tx1"/>
            </w14:solidFill>
          </w14:textFill>
        </w:rPr>
        <w:t>招标工程量清单标明的工程量是投标人投标报价的共同基础，竣工结算的工程量按</w:t>
      </w:r>
      <w:bookmarkStart w:id="170" w:name="OLE_LINK28"/>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）对工程计量的规定进行计量，必须以承包人完成合同工程应予计量的工程量确定。施</w:t>
      </w:r>
      <w:bookmarkEnd w:id="170"/>
      <w:r>
        <w:rPr>
          <w:rFonts w:hint="eastAsia" w:ascii="宋体" w:hAnsi="宋体" w:eastAsia="宋体" w:cs="宋体"/>
          <w:color w:val="000000" w:themeColor="text1"/>
          <w:spacing w:val="0"/>
          <w:sz w:val="24"/>
          <w:szCs w:val="24"/>
          <w:highlight w:val="none"/>
          <w14:textFill>
            <w14:solidFill>
              <w14:schemeClr w14:val="tx1"/>
            </w14:solidFill>
          </w14:textFill>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0EBA0169">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  </w:t>
      </w:r>
      <w:r>
        <w:rPr>
          <w:rFonts w:hint="eastAsia" w:ascii="宋体" w:hAnsi="宋体" w:eastAsia="宋体" w:cs="宋体"/>
          <w:color w:val="000000" w:themeColor="text1"/>
          <w:spacing w:val="0"/>
          <w:sz w:val="24"/>
          <w:szCs w:val="24"/>
          <w:highlight w:val="none"/>
          <w14:textFill>
            <w14:solidFill>
              <w14:schemeClr w14:val="tx1"/>
            </w14:solidFill>
          </w14:textFill>
        </w:rPr>
        <w:t>施工合同履行期间，若出现下列情形的，发、承包双方应当按照以下规定调整合同价款：</w:t>
      </w:r>
    </w:p>
    <w:p w14:paraId="28C07B92">
      <w:pPr>
        <w:keepNext w:val="0"/>
        <w:keepLines w:val="0"/>
        <w:pageBreakBefore w:val="0"/>
        <w:wordWrap w:val="0"/>
        <w:overflowPunct/>
        <w:topLinePunct w:val="0"/>
        <w:bidi w:val="0"/>
        <w:spacing w:before="227" w:line="220"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2.3.1  </w:t>
      </w:r>
      <w:r>
        <w:rPr>
          <w:rFonts w:hint="eastAsia" w:ascii="宋体" w:hAnsi="宋体" w:eastAsia="宋体" w:cs="宋体"/>
          <w:color w:val="000000" w:themeColor="text1"/>
          <w:spacing w:val="0"/>
          <w:sz w:val="24"/>
          <w:szCs w:val="24"/>
          <w:highlight w:val="none"/>
          <w14:textFill>
            <w14:solidFill>
              <w14:schemeClr w14:val="tx1"/>
            </w14:solidFill>
          </w14:textFill>
        </w:rPr>
        <w:t>法律法规变化</w:t>
      </w:r>
    </w:p>
    <w:p w14:paraId="6BF5F2D0">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pacing w:val="0"/>
          <w:sz w:val="24"/>
          <w:szCs w:val="24"/>
          <w:highlight w:val="none"/>
          <w14:textFill>
            <w14:solidFill>
              <w14:schemeClr w14:val="tx1"/>
            </w14:solidFill>
          </w14:textFill>
        </w:rPr>
        <w:instrText xml:space="preserve"> HYPERLINK "2.3.1.1" </w:instrTex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2.3.1.1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215BC69">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注：本招标文件所称“基准日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”，均指投标文件递交截止时间（见第一章第二节“重要事项时间地点一览表</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”）前</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28 天。</w:t>
      </w:r>
    </w:p>
    <w:p w14:paraId="5B8E95D2">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"2.3.1.2"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2.3.1.2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因承包人原因导致工程延误，本章第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2.3.1.1 </w:t>
      </w:r>
      <w:r>
        <w:rPr>
          <w:rFonts w:hint="eastAsia" w:ascii="宋体" w:hAnsi="宋体" w:eastAsia="宋体" w:cs="宋体"/>
          <w:color w:val="000000" w:themeColor="text1"/>
          <w:spacing w:val="0"/>
          <w:sz w:val="24"/>
          <w:szCs w:val="24"/>
          <w:highlight w:val="none"/>
          <w14:textFill>
            <w14:solidFill>
              <w14:schemeClr w14:val="tx1"/>
            </w14:solidFill>
          </w14:textFill>
        </w:rPr>
        <w:t>子目中的法定机构根据国家法律法规变化发布新规的时间在合同工程原定竣工时间之后的，合同价款调增的不予调整，合同价款调减的予以调整。</w:t>
      </w:r>
    </w:p>
    <w:p w14:paraId="231CEC4D">
      <w:pPr>
        <w:keepNext w:val="0"/>
        <w:keepLines w:val="0"/>
        <w:pageBreakBefore w:val="0"/>
        <w:wordWrap w:val="0"/>
        <w:overflowPunct/>
        <w:topLinePunct w:val="0"/>
        <w:bidi w:val="0"/>
        <w:spacing w:before="155" w:line="220"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2.3.2  </w:t>
      </w:r>
      <w:r>
        <w:rPr>
          <w:rFonts w:hint="eastAsia" w:ascii="宋体" w:hAnsi="宋体" w:eastAsia="宋体" w:cs="宋体"/>
          <w:color w:val="000000" w:themeColor="text1"/>
          <w:spacing w:val="0"/>
          <w:sz w:val="24"/>
          <w:szCs w:val="24"/>
          <w:highlight w:val="none"/>
          <w14:textFill>
            <w14:solidFill>
              <w14:schemeClr w14:val="tx1"/>
            </w14:solidFill>
          </w14:textFill>
        </w:rPr>
        <w:t>工程量偏差或变化</w:t>
      </w:r>
    </w:p>
    <w:p w14:paraId="655704F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"2.3.2.1"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2.3.2.1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6F1EA887">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171" w:name="bookmark142"/>
      <w:bookmarkEnd w:id="171"/>
      <w:r>
        <w:rPr>
          <w:rFonts w:hint="eastAsia" w:ascii="宋体" w:hAnsi="宋体" w:eastAsia="宋体" w:cs="宋体"/>
          <w:color w:val="000000" w:themeColor="text1"/>
          <w:spacing w:val="0"/>
          <w:sz w:val="24"/>
          <w:szCs w:val="24"/>
          <w:highlight w:val="none"/>
          <w14:textFill>
            <w14:solidFill>
              <w14:schemeClr w14:val="tx1"/>
            </w14:solidFill>
          </w14:textFill>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19CF62EE">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对于按照第二章“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 条被认定为不平衡报价的清单项目，其综合单价按照以下方法调整：</w:t>
      </w:r>
    </w:p>
    <w:p w14:paraId="25F45A5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以</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中《分部分项工程和单价措施项目清单与计价表》子目相对应综合单价×（1-中标下浮率）。</w:t>
      </w:r>
    </w:p>
    <w:p w14:paraId="3E1FC9C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72" w:name="_Toc18478"/>
      <w:bookmarkStart w:id="173" w:name="_Toc12035"/>
      <w:bookmarkStart w:id="174" w:name="_Toc30068"/>
      <w:r>
        <w:rPr>
          <w:rFonts w:hint="eastAsia" w:ascii="宋体" w:hAnsi="宋体" w:eastAsia="宋体" w:cs="宋体"/>
          <w:b/>
          <w:bCs/>
          <w:color w:val="000000" w:themeColor="text1"/>
          <w:spacing w:val="0"/>
          <w:sz w:val="24"/>
          <w:szCs w:val="24"/>
          <w:highlight w:val="none"/>
          <w14:textFill>
            <w14:solidFill>
              <w14:schemeClr w14:val="tx1"/>
            </w14:solidFill>
          </w14:textFill>
        </w:rPr>
        <w:t>中标下浮率=[1-（中标价-中标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bookmarkEnd w:id="172"/>
      <w:bookmarkEnd w:id="173"/>
      <w:bookmarkStart w:id="175" w:name="_Toc15512"/>
      <w:bookmarkStart w:id="176" w:name="_Toc13602"/>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 ×100%</w:t>
      </w:r>
      <w:bookmarkEnd w:id="174"/>
      <w:bookmarkEnd w:id="175"/>
      <w:bookmarkEnd w:id="176"/>
    </w:p>
    <w:p w14:paraId="5F716669">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2C74F04F">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"2.3.2.2"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2.3.2.2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如果工程量出现本章第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2.3.2.1 </w:t>
      </w:r>
      <w:r>
        <w:rPr>
          <w:rFonts w:hint="eastAsia" w:ascii="宋体" w:hAnsi="宋体" w:eastAsia="宋体" w:cs="宋体"/>
          <w:color w:val="000000" w:themeColor="text1"/>
          <w:spacing w:val="0"/>
          <w:sz w:val="24"/>
          <w:szCs w:val="24"/>
          <w:highlight w:val="none"/>
          <w14:textFill>
            <w14:solidFill>
              <w14:schemeClr w14:val="tx1"/>
            </w14:solidFill>
          </w14:textFill>
        </w:rPr>
        <w:t>子目的变化，且该变化引起相关措施项目相应发生变化时，按系数或单一总价方式计价的，工程量增加的措施项目费调增，工程量减少的措施项目费调减。</w:t>
      </w:r>
    </w:p>
    <w:p w14:paraId="3DB00805">
      <w:pPr>
        <w:keepNext w:val="0"/>
        <w:keepLines w:val="0"/>
        <w:pageBreakBefore w:val="0"/>
        <w:wordWrap w:val="0"/>
        <w:overflowPunct/>
        <w:topLinePunct w:val="0"/>
        <w:bidi w:val="0"/>
        <w:spacing w:before="154" w:line="221"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  </w:t>
      </w:r>
      <w:r>
        <w:rPr>
          <w:rFonts w:hint="eastAsia" w:ascii="宋体" w:hAnsi="宋体" w:eastAsia="宋体" w:cs="宋体"/>
          <w:color w:val="000000" w:themeColor="text1"/>
          <w:spacing w:val="0"/>
          <w:sz w:val="24"/>
          <w:szCs w:val="24"/>
          <w:highlight w:val="none"/>
          <w14:textFill>
            <w14:solidFill>
              <w14:schemeClr w14:val="tx1"/>
            </w14:solidFill>
          </w14:textFill>
        </w:rPr>
        <w:t>工程变更</w:t>
      </w:r>
    </w:p>
    <w:p w14:paraId="23DCAF42">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合同履行期间，因工程变更引起已标价工程量清单项目发生变化时，按照以下规定调整：</w:t>
      </w:r>
    </w:p>
    <w:p w14:paraId="187CDAE7">
      <w:pPr>
        <w:keepNext w:val="0"/>
        <w:keepLines w:val="0"/>
        <w:pageBreakBefore w:val="0"/>
        <w:numPr>
          <w:ilvl w:val="0"/>
          <w:numId w:val="1"/>
        </w:numPr>
        <w:wordWrap w:val="0"/>
        <w:overflowPunct/>
        <w:topLinePunct w:val="0"/>
        <w:bidi w:val="0"/>
        <w:spacing w:before="78" w:line="360" w:lineRule="auto"/>
        <w:ind w:firstLine="240" w:firstLineChars="10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已标价工程量清单中有适用于变更工程项目的，采用该项目的单价。</w:t>
      </w:r>
      <w:r>
        <w:rPr>
          <w:rFonts w:hint="eastAsia" w:ascii="宋体" w:hAnsi="宋体" w:eastAsia="宋体" w:cs="宋体"/>
          <w:b/>
          <w:bCs/>
          <w:color w:val="000000" w:themeColor="text1"/>
          <w:spacing w:val="0"/>
          <w:sz w:val="24"/>
          <w:szCs w:val="24"/>
          <w:highlight w:val="none"/>
          <w14:textFill>
            <w14:solidFill>
              <w14:schemeClr w14:val="tx1"/>
            </w14:solidFill>
          </w14:textFill>
        </w:rPr>
        <w:t>但如果</w:t>
      </w:r>
      <w:bookmarkStart w:id="177" w:name="bookmark143"/>
      <w:bookmarkEnd w:id="177"/>
      <w:r>
        <w:rPr>
          <w:rFonts w:hint="eastAsia" w:ascii="宋体" w:hAnsi="宋体" w:eastAsia="宋体" w:cs="宋体"/>
          <w:b/>
          <w:bCs/>
          <w:color w:val="000000" w:themeColor="text1"/>
          <w:spacing w:val="0"/>
          <w:sz w:val="24"/>
          <w:szCs w:val="24"/>
          <w:highlight w:val="none"/>
          <w14:textFill>
            <w14:solidFill>
              <w14:schemeClr w14:val="tx1"/>
            </w14:solidFill>
          </w14:textFill>
        </w:rPr>
        <w:t>被采用的项目属于按照第二章“中标人须知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 条被认定为不平衡报价的清单项目，变更工程项目的单价按照本章 2.3.2.1 的方法调整。】</w:t>
      </w:r>
    </w:p>
    <w:p w14:paraId="7205A22D">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已标价工程量清单中没有适用但有类似于变更工程项目的，可在合理范围内参照类似项目的单价。</w:t>
      </w:r>
      <w:r>
        <w:rPr>
          <w:rFonts w:hint="eastAsia" w:ascii="宋体" w:hAnsi="宋体" w:eastAsia="宋体" w:cs="宋体"/>
          <w:b/>
          <w:bCs/>
          <w:color w:val="000000" w:themeColor="text1"/>
          <w:spacing w:val="0"/>
          <w:sz w:val="24"/>
          <w:szCs w:val="24"/>
          <w:highlight w:val="none"/>
          <w14:textFill>
            <w14:solidFill>
              <w14:schemeClr w14:val="tx1"/>
            </w14:solidFill>
          </w14:textFill>
        </w:rPr>
        <w:t>但如果被参考的类似项目属于按照第二章“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4.2条被认定为不平衡报价的清单项目，变更工程项目的单价按照本章2.3.2.1 的方法调整。</w:t>
      </w:r>
    </w:p>
    <w:p w14:paraId="314A12A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3BB23C34">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中标下浮率=[1-（中标价-中标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×100%</w:t>
      </w:r>
    </w:p>
    <w:p w14:paraId="132C32ED">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48DB76F2">
      <w:pPr>
        <w:keepNext w:val="0"/>
        <w:keepLines w:val="0"/>
        <w:pageBreakBefore w:val="0"/>
        <w:wordWrap w:val="0"/>
        <w:overflowPunct/>
        <w:topLinePunct w:val="0"/>
        <w:bidi w:val="0"/>
        <w:spacing w:before="152" w:line="220" w:lineRule="auto"/>
        <w:ind w:left="4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应按照实际发生变化的措施项目计算。</w:t>
      </w:r>
    </w:p>
    <w:p w14:paraId="3430AEEE">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（2）采用单价计算的措施项目费，应按照实际发生变化的措施项目，按本章第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子目的规定确定单价。</w:t>
      </w:r>
    </w:p>
    <w:p w14:paraId="49A98A6F">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（3）按总价或系数计算的措施项目费，应按照实际发生变化的措施项目费调整并考虑中标下浮率因素，即调整金额＝按照实际变化调整后的金额×（1-中标下浮率）。</w:t>
      </w:r>
    </w:p>
    <w:p w14:paraId="78BE891C">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如果承包人未事先将拟实施的方案提交发包人确认，视为工程变更不引起措施项目费的调整或承包人放弃调整措施项目费的权利。</w:t>
      </w:r>
    </w:p>
    <w:p w14:paraId="2ECDD016">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4E492982">
      <w:pPr>
        <w:keepNext w:val="0"/>
        <w:keepLines w:val="0"/>
        <w:pageBreakBefore w:val="0"/>
        <w:wordWrap w:val="0"/>
        <w:overflowPunct/>
        <w:topLinePunct w:val="0"/>
        <w:bidi w:val="0"/>
        <w:spacing w:before="155" w:line="220"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2.3.4  </w:t>
      </w:r>
      <w:r>
        <w:rPr>
          <w:rFonts w:hint="eastAsia" w:ascii="宋体" w:hAnsi="宋体" w:eastAsia="宋体" w:cs="宋体"/>
          <w:color w:val="000000" w:themeColor="text1"/>
          <w:spacing w:val="0"/>
          <w:sz w:val="24"/>
          <w:szCs w:val="24"/>
          <w:highlight w:val="none"/>
          <w14:textFill>
            <w14:solidFill>
              <w14:schemeClr w14:val="tx1"/>
            </w14:solidFill>
          </w14:textFill>
        </w:rPr>
        <w:t>项目特征不符</w:t>
      </w:r>
    </w:p>
    <w:p w14:paraId="7DBF02D2">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178" w:name="bookmark144"/>
      <w:bookmarkEnd w:id="178"/>
      <w:r>
        <w:rPr>
          <w:rFonts w:hint="eastAsia" w:ascii="宋体" w:hAnsi="宋体" w:eastAsia="宋体" w:cs="宋体"/>
          <w:color w:val="000000" w:themeColor="text1"/>
          <w:spacing w:val="0"/>
          <w:sz w:val="24"/>
          <w:szCs w:val="24"/>
          <w:highlight w:val="none"/>
          <w14:textFill>
            <w14:solidFill>
              <w14:schemeClr w14:val="tx1"/>
            </w14:solidFill>
          </w14:textFill>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 </w:t>
      </w:r>
      <w:r>
        <w:rPr>
          <w:rFonts w:hint="eastAsia" w:ascii="宋体" w:hAnsi="宋体" w:eastAsia="宋体" w:cs="宋体"/>
          <w:color w:val="000000" w:themeColor="text1"/>
          <w:spacing w:val="0"/>
          <w:sz w:val="24"/>
          <w:szCs w:val="24"/>
          <w:highlight w:val="none"/>
          <w14:textFill>
            <w14:solidFill>
              <w14:schemeClr w14:val="tx1"/>
            </w14:solidFill>
          </w14:textFill>
        </w:rPr>
        <w:t>目相关条款的规定重新确定相应工程量清单项目的综合单价，并调整合同价款。</w:t>
      </w:r>
    </w:p>
    <w:p w14:paraId="197538B0">
      <w:pPr>
        <w:keepNext w:val="0"/>
        <w:keepLines w:val="0"/>
        <w:pageBreakBefore w:val="0"/>
        <w:wordWrap w:val="0"/>
        <w:overflowPunct/>
        <w:topLinePunct w:val="0"/>
        <w:bidi w:val="0"/>
        <w:spacing w:before="38" w:line="221"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2.3.5  </w:t>
      </w:r>
      <w:r>
        <w:rPr>
          <w:rFonts w:hint="eastAsia" w:ascii="宋体" w:hAnsi="宋体" w:eastAsia="宋体" w:cs="宋体"/>
          <w:color w:val="000000" w:themeColor="text1"/>
          <w:spacing w:val="0"/>
          <w:sz w:val="24"/>
          <w:szCs w:val="24"/>
          <w:highlight w:val="none"/>
          <w14:textFill>
            <w14:solidFill>
              <w14:schemeClr w14:val="tx1"/>
            </w14:solidFill>
          </w14:textFill>
        </w:rPr>
        <w:t>招标工程量清单缺项</w:t>
      </w:r>
    </w:p>
    <w:p w14:paraId="5867B021">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合同履行期间，由于招标工程量清单中缺项，新增分部分项工程清单项目，应按照本章第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子目的规定确定单价，并调整合同价款。</w:t>
      </w:r>
    </w:p>
    <w:p w14:paraId="789762A4">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新增分部分项工程清单项目后，引起措施项目发生变化的，应按照本章第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2.3.3.2 </w:t>
      </w:r>
      <w:r>
        <w:rPr>
          <w:rFonts w:hint="eastAsia" w:ascii="宋体" w:hAnsi="宋体" w:eastAsia="宋体" w:cs="宋体"/>
          <w:color w:val="000000" w:themeColor="text1"/>
          <w:spacing w:val="0"/>
          <w:sz w:val="24"/>
          <w:szCs w:val="24"/>
          <w:highlight w:val="none"/>
          <w14:textFill>
            <w14:solidFill>
              <w14:schemeClr w14:val="tx1"/>
            </w14:solidFill>
          </w14:textFill>
        </w:rPr>
        <w:t>子目的规定，在承包人提交的实施方案被发包人批准后调整合同价款。</w:t>
      </w:r>
    </w:p>
    <w:p w14:paraId="64483C48">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由于招标工程量清单中措施项目缺项，承包人应将新增措施项目实施方案提交发包人批准后，按照本章第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子目、第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2.3.3.2 </w:t>
      </w:r>
      <w:r>
        <w:rPr>
          <w:rFonts w:hint="eastAsia" w:ascii="宋体" w:hAnsi="宋体" w:eastAsia="宋体" w:cs="宋体"/>
          <w:color w:val="000000" w:themeColor="text1"/>
          <w:spacing w:val="0"/>
          <w:sz w:val="24"/>
          <w:szCs w:val="24"/>
          <w:highlight w:val="none"/>
          <w14:textFill>
            <w14:solidFill>
              <w14:schemeClr w14:val="tx1"/>
            </w14:solidFill>
          </w14:textFill>
        </w:rPr>
        <w:t>子目的规定调整合同价款。</w:t>
      </w:r>
    </w:p>
    <w:p w14:paraId="08FB5658">
      <w:pPr>
        <w:keepNext w:val="0"/>
        <w:keepLines w:val="0"/>
        <w:pageBreakBefore w:val="0"/>
        <w:wordWrap w:val="0"/>
        <w:overflowPunct/>
        <w:topLinePunct w:val="0"/>
        <w:bidi w:val="0"/>
        <w:spacing w:before="154" w:line="219"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2.3.6  </w:t>
      </w:r>
      <w:r>
        <w:rPr>
          <w:rFonts w:hint="eastAsia" w:ascii="宋体" w:hAnsi="宋体" w:eastAsia="宋体" w:cs="宋体"/>
          <w:color w:val="000000" w:themeColor="text1"/>
          <w:spacing w:val="0"/>
          <w:sz w:val="24"/>
          <w:szCs w:val="24"/>
          <w:highlight w:val="none"/>
          <w14:textFill>
            <w14:solidFill>
              <w14:schemeClr w14:val="tx1"/>
            </w14:solidFill>
          </w14:textFill>
        </w:rPr>
        <w:t>物价变化</w:t>
      </w:r>
    </w:p>
    <w:p w14:paraId="7D525C3E">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A69C7F8">
      <w:pPr>
        <w:keepNext w:val="0"/>
        <w:keepLines w:val="0"/>
        <w:pageBreakBefore w:val="0"/>
        <w:wordWrap w:val="0"/>
        <w:overflowPunct/>
        <w:topLinePunct w:val="0"/>
        <w:bidi w:val="0"/>
        <w:spacing w:before="153" w:line="220" w:lineRule="auto"/>
        <w:ind w:left="494"/>
        <w:rPr>
          <w:rFonts w:hint="eastAsia" w:ascii="宋体" w:hAnsi="宋体" w:eastAsia="宋体" w:cs="宋体"/>
          <w:color w:val="000000" w:themeColor="text1"/>
          <w:spacing w:val="0"/>
          <w:sz w:val="15"/>
          <w:szCs w:val="15"/>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结算人工费＝中标人工费×F</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p>
    <w:p w14:paraId="381BBD03">
      <w:pPr>
        <w:keepNext w:val="0"/>
        <w:keepLines w:val="0"/>
        <w:pageBreakBefore w:val="0"/>
        <w:wordWrap w:val="0"/>
        <w:overflowPunct/>
        <w:topLinePunct w:val="0"/>
        <w:bidi w:val="0"/>
        <w:spacing w:before="152"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为施工当月项目所在地工程造价管理机构发布的动态人工调整系数。</w:t>
      </w:r>
    </w:p>
    <w:p w14:paraId="4F9CF534">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pacing w:val="0"/>
          <w:sz w:val="24"/>
          <w:szCs w:val="24"/>
          <w:highlight w:val="none"/>
          <w14:textFill>
            <w14:solidFill>
              <w14:schemeClr w14:val="tx1"/>
            </w14:solidFill>
          </w14:textFill>
        </w:rPr>
        <w:instrText xml:space="preserve"> HYPERLINK "2.3.6.2" </w:instrTex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本招标项目约定，材料、工程设备单价涨跌风险幅度值 A 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62EE16C1">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a ．如果承包人投标报价中材料、工程设备单价（以下简称“ 中标单价”）低于基准日当月项目所在地工程造价管理机构发布的对应材料、工程设备单价（以下简称“基准单价 ”），该材料、工程设备的结算单价调整公式为：</w:t>
      </w:r>
    </w:p>
    <w:p w14:paraId="15C1572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a．涨价时，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5" o:spt="75" type="#_x0000_t75" style="height:33.95pt;width:200.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5" DrawAspect="Content" ObjectID="_1468075725" r:id="rId32">
            <o:LockedField>false</o:LockedField>
          </o:OLEObject>
        </w:object>
      </w:r>
    </w:p>
    <w:p w14:paraId="5FEA2B9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6" o:spt="75" type="#_x0000_t75" style="height:33.95pt;width:198.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6" DrawAspect="Content" ObjectID="_1468075726" r:id="rId34">
            <o:LockedField>false</o:LockedField>
          </o:OLEObject>
        </w:object>
      </w:r>
    </w:p>
    <w:p w14:paraId="47954818">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b．</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如果中标单价高于基准单价，该材料、工程设备的结算单价调整公式为：</w:t>
      </w:r>
    </w:p>
    <w:p w14:paraId="75BCCAF3">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7" o:spt="75" type="#_x0000_t75" style="height:33.95pt;width:198.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7" DrawAspect="Content" ObjectID="_1468075727" r:id="rId36">
            <o:LockedField>false</o:LockedField>
          </o:OLEObject>
        </w:object>
      </w:r>
    </w:p>
    <w:p w14:paraId="416D8DFC">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8"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28" DrawAspect="Content" ObjectID="_1468075728" r:id="rId38">
            <o:LockedField>false</o:LockedField>
          </o:OLEObject>
        </w:object>
      </w:r>
    </w:p>
    <w:p w14:paraId="77565896">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c．</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如果中标单价等于基准单价，该材料、工程设备的结算单价调整公式为：</w:t>
      </w:r>
    </w:p>
    <w:p w14:paraId="4FFC8AE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9"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29" DrawAspect="Content" ObjectID="_1468075729" r:id="rId40">
            <o:LockedField>false</o:LockedField>
          </o:OLEObject>
        </w:object>
      </w:r>
    </w:p>
    <w:p w14:paraId="4903428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0" o:spt="75" type="#_x0000_t75" style="height:33.95pt;width:200.95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0" DrawAspect="Content" ObjectID="_1468075730" r:id="rId42">
            <o:LockedField>false</o:LockedField>
          </o:OLEObject>
        </w:object>
      </w:r>
    </w:p>
    <w:p w14:paraId="40B2A737">
      <w:pPr>
        <w:keepNext w:val="0"/>
        <w:keepLines w:val="0"/>
        <w:pageBreakBefore w:val="0"/>
        <w:wordWrap w:val="0"/>
        <w:overflowPunct/>
        <w:topLinePunct w:val="0"/>
        <w:bidi w:val="0"/>
        <w:spacing w:before="78"/>
        <w:ind w:left="330"/>
        <w:rPr>
          <w:rFonts w:hint="eastAsia" w:ascii="宋体" w:hAnsi="宋体" w:eastAsia="宋体" w:cs="宋体"/>
          <w:color w:val="000000" w:themeColor="text1"/>
          <w:spacing w:val="0"/>
          <w:sz w:val="24"/>
          <w:szCs w:val="24"/>
          <w:highlight w:val="none"/>
          <w14:textFill>
            <w14:solidFill>
              <w14:schemeClr w14:val="tx1"/>
            </w14:solidFill>
          </w14:textFill>
        </w:rPr>
      </w:pPr>
    </w:p>
    <w:p w14:paraId="0EFBDC2C">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以上公式中，F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为中标单价；F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0</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为基准单价；F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为施工当月项目所在地工程造价管理机构发布的材料、工程设备单价；A 为合同约定的材料、工程设备单价涨跌风险幅度值。</w:t>
      </w:r>
    </w:p>
    <w:p w14:paraId="6F9801F9">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合同履行期间，当《发包人提供材料和工程设备一览表》（详见招标工程量清单）中的材料、工程设备单价发生变化时，由发包人按照实际变化调整，并列入合同价款。</w:t>
      </w:r>
    </w:p>
    <w:p w14:paraId="6F47D427">
      <w:pPr>
        <w:keepNext w:val="0"/>
        <w:keepLines w:val="0"/>
        <w:pageBreakBefore w:val="0"/>
        <w:wordWrap w:val="0"/>
        <w:overflowPunct/>
        <w:topLinePunct w:val="0"/>
        <w:bidi w:val="0"/>
        <w:spacing w:before="121" w:line="308" w:lineRule="auto"/>
        <w:ind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"2.3.6.4"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2.3.6.4</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本招标项目约定，施工机具台班单价涨跌风险幅度值 B 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10%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。合同履行期间，当施工机具台班单价涨跌幅度等于或低于 B 值时，该施工机具台班单价不予调整；超过 B 值时，其超过部分可以调整。相关费用按有关规定进行相应调整。</w:t>
      </w:r>
    </w:p>
    <w:p w14:paraId="120353C6">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0DF110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1" o:spt="75" type="#_x0000_t75" style="height:33.95pt;width:200.95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1" DrawAspect="Content" ObjectID="_1468075731" r:id="rId44">
            <o:LockedField>false</o:LockedField>
          </o:OLEObject>
        </w:object>
      </w:r>
    </w:p>
    <w:p w14:paraId="183065CE">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2" o:spt="75" type="#_x0000_t75" style="height:33.95pt;width:198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2" DrawAspect="Content" ObjectID="_1468075732" r:id="rId46">
            <o:LockedField>false</o:LockedField>
          </o:OLEObject>
        </w:object>
      </w:r>
    </w:p>
    <w:p w14:paraId="2B2919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14:textFill>
            <w14:solidFill>
              <w14:schemeClr w14:val="tx1"/>
            </w14:solidFill>
          </w14:textFill>
        </w:rPr>
        <w:t>b</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．如果中标单价高于基准单价，该施工机具台班的结算单价调整公式为：</w:t>
      </w:r>
    </w:p>
    <w:p w14:paraId="0B4D86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3" o:spt="75" type="#_x0000_t75" style="height:33.95pt;width:198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3" DrawAspect="Content" ObjectID="_1468075733" r:id="rId48">
            <o:LockedField>false</o:LockedField>
          </o:OLEObject>
        </w:object>
      </w:r>
    </w:p>
    <w:p w14:paraId="3F7BD13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4"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4" DrawAspect="Content" ObjectID="_1468075734" r:id="rId50">
            <o:LockedField>false</o:LockedField>
          </o:OLEObject>
        </w:object>
      </w:r>
    </w:p>
    <w:p w14:paraId="62112DB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14:textFill>
            <w14:solidFill>
              <w14:schemeClr w14:val="tx1"/>
            </w14:solidFill>
          </w14:textFill>
        </w:rPr>
        <w:t>c</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．如果中标单价等于基准单价，该施工机具台班的结算单价调整公式为：</w:t>
      </w:r>
    </w:p>
    <w:p w14:paraId="68970AC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5" o:spt="75" type="#_x0000_t75" style="height:33.95pt;width:200.95pt;" o:ole="t" filled="f" o:preferrelative="t" stroked="f" coordsize="21600,21600">
            <v:path/>
            <v:fill on="f" focussize="0,0"/>
            <v:stroke on="f"/>
            <v:imagedata r:id="rId53" embosscolor="#FFFFFF" o:title=""/>
            <o:lock v:ext="edit" grouping="f" rotation="f" text="f" aspectratio="t"/>
            <w10:wrap type="none"/>
            <w10:anchorlock/>
          </v:shape>
          <o:OLEObject Type="Embed" ProgID="Equation.KSEE3" ShapeID="_x0000_i1035" DrawAspect="Content" ObjectID="_1468075735" r:id="rId52">
            <o:LockedField>false</o:LockedField>
          </o:OLEObject>
        </w:object>
      </w:r>
    </w:p>
    <w:p w14:paraId="121158F2">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6" o:spt="75" type="#_x0000_t75" style="height:33.95pt;width:200.95pt;" o:ole="t" filled="f" o:preferrelative="t" stroked="f" coordsize="21600,21600">
            <v:path/>
            <v:fill on="f" focussize="0,0"/>
            <v:stroke on="f"/>
            <v:imagedata r:id="rId55" embosscolor="#FFFFFF" o:title=""/>
            <o:lock v:ext="edit" grouping="f" rotation="f" text="f" aspectratio="t"/>
            <w10:wrap type="none"/>
            <w10:anchorlock/>
          </v:shape>
          <o:OLEObject Type="Embed" ProgID="Equation.KSEE3" ShapeID="_x0000_i1036" DrawAspect="Content" ObjectID="_1468075736" r:id="rId54">
            <o:LockedField>false</o:LockedField>
          </o:OLEObject>
        </w:object>
      </w:r>
    </w:p>
    <w:p w14:paraId="1258EA6F">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以上公式中，F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为中标单价；F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0</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为基准单价；F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为施工当月项目所在地工程造价管理机构发布的施工机具台班单价；B 为合同约定的施工机具台班单价涨跌风险幅度值。</w:t>
      </w:r>
    </w:p>
    <w:p w14:paraId="08F7A996">
      <w:pPr>
        <w:keepNext w:val="0"/>
        <w:keepLines w:val="0"/>
        <w:pageBreakBefore w:val="0"/>
        <w:wordWrap w:val="0"/>
        <w:overflowPunct/>
        <w:topLinePunct w:val="0"/>
        <w:bidi w:val="0"/>
        <w:spacing w:before="39" w:line="219"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2.3.7  </w:t>
      </w:r>
      <w:r>
        <w:rPr>
          <w:rFonts w:hint="eastAsia" w:ascii="宋体" w:hAnsi="宋体" w:eastAsia="宋体" w:cs="宋体"/>
          <w:color w:val="000000" w:themeColor="text1"/>
          <w:spacing w:val="0"/>
          <w:sz w:val="24"/>
          <w:szCs w:val="24"/>
          <w:highlight w:val="none"/>
          <w14:textFill>
            <w14:solidFill>
              <w14:schemeClr w14:val="tx1"/>
            </w14:solidFill>
          </w14:textFill>
        </w:rPr>
        <w:t>暂估价和暂列金额</w:t>
      </w:r>
    </w:p>
    <w:p w14:paraId="55F5A879">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"2.3.7.1"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2.3.7.1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 xml:space="preserve">暂估价项目按第一章第三节“投标人须知正文 ”第 </w:t>
      </w:r>
      <w:r>
        <w:rPr>
          <w:rFonts w:hint="eastAsia" w:ascii="宋体" w:hAnsi="宋体" w:eastAsia="宋体" w:cs="宋体"/>
          <w:b/>
          <w:bCs/>
          <w:snapToGrid w:val="0"/>
          <w:color w:val="000000" w:themeColor="text1"/>
          <w:spacing w:val="0"/>
          <w:kern w:val="0"/>
          <w:sz w:val="24"/>
          <w:szCs w:val="24"/>
          <w:highlight w:val="none"/>
          <w:lang w:eastAsia="zh-CN"/>
          <w14:textFill>
            <w14:solidFill>
              <w14:schemeClr w14:val="tx1"/>
            </w14:solidFill>
          </w14:textFill>
        </w:rPr>
        <w:t>8.5</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 xml:space="preserve"> 条的规定确定专业工程承包人（或材料供应商、工程设备供应商）后，将专业工程合同价款（或材料单价、工程设备单价）取代相应暂估价，并调整合同价款。</w:t>
      </w:r>
    </w:p>
    <w:p w14:paraId="7573217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"2.3.7.2"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2.3.7.2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暂列金额由发包人掌握和使用。暂列金额项目若有发生，按第一章第三节“投标人须知正文 ”第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8.6 </w:t>
      </w:r>
      <w:r>
        <w:rPr>
          <w:rFonts w:hint="eastAsia" w:ascii="宋体" w:hAnsi="宋体" w:eastAsia="宋体" w:cs="宋体"/>
          <w:color w:val="000000" w:themeColor="text1"/>
          <w:spacing w:val="0"/>
          <w:sz w:val="24"/>
          <w:szCs w:val="24"/>
          <w:highlight w:val="none"/>
          <w14:textFill>
            <w14:solidFill>
              <w14:schemeClr w14:val="tx1"/>
            </w14:solidFill>
          </w14:textFill>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1FFEB093">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2.3.8</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2.3.</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其余事项（如不可抗力、索赔、现场签证等）的调整原则按照《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）有关规定执行。</w:t>
      </w:r>
    </w:p>
    <w:p w14:paraId="0C5E03A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凡将引起合同价款调增的事项，承包人必须于拟实施 14 天前，将详细的报价书（含拟实施项目名称、变更部位、理由、预计造价等）报监理单位审核和发包人批准后方可实施。</w:t>
      </w:r>
    </w:p>
    <w:p w14:paraId="7E55A3E2">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2.5 </w:t>
      </w:r>
      <w:r>
        <w:rPr>
          <w:rFonts w:hint="eastAsia" w:ascii="宋体" w:hAnsi="宋体" w:eastAsia="宋体" w:cs="宋体"/>
          <w:color w:val="000000" w:themeColor="text1"/>
          <w:spacing w:val="0"/>
          <w:sz w:val="24"/>
          <w:szCs w:val="24"/>
          <w:highlight w:val="none"/>
          <w14:textFill>
            <w14:solidFill>
              <w14:schemeClr w14:val="tx1"/>
            </w14:solidFill>
          </w14:textFill>
        </w:rPr>
        <w:t>承包人不得以不完全了解现场情况为理由，提出额外付款或延长工期等要求。 对此类要求，发包人不作任何考虑及答复。</w:t>
      </w:r>
    </w:p>
    <w:p w14:paraId="50E281B0">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2.6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承包人已标价工程量清单中漏报、错报或少报的清单项目，其价格均视为已经包含在其它清单项目中，竣工结算时不得重新组价和调整。</w:t>
      </w:r>
    </w:p>
    <w:p w14:paraId="75BC7B06">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2.7  </w:t>
      </w:r>
      <w:r>
        <w:rPr>
          <w:rFonts w:hint="eastAsia" w:ascii="宋体" w:hAnsi="宋体" w:eastAsia="宋体" w:cs="宋体"/>
          <w:color w:val="000000" w:themeColor="text1"/>
          <w:spacing w:val="0"/>
          <w:sz w:val="24"/>
          <w:szCs w:val="24"/>
          <w:highlight w:val="none"/>
          <w14:textFill>
            <w14:solidFill>
              <w14:schemeClr w14:val="tx1"/>
            </w14:solidFill>
          </w14:textFill>
        </w:rPr>
        <w:t>项目完工后，发、承包双方和受其委托具备相应资质的工程造价咨询单位必须按照《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）和国家、省、市的有关规定办理竣工结算。</w:t>
      </w:r>
    </w:p>
    <w:p w14:paraId="18501AC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2.8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 加的费用和（或）工期延误由承包人承担。</w:t>
      </w:r>
    </w:p>
    <w:p w14:paraId="32105AE6">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2.9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1C684DEC">
      <w:pPr>
        <w:pStyle w:val="36"/>
        <w:keepNext w:val="0"/>
        <w:keepLines w:val="0"/>
        <w:pageBreakBefore w:val="0"/>
        <w:wordWrap w:val="0"/>
        <w:overflowPunct/>
        <w:topLinePunct w:val="0"/>
        <w:bidi w:val="0"/>
        <w:snapToGrid w:val="0"/>
        <w:spacing w:line="440" w:lineRule="exact"/>
        <w:ind w:firstLine="480"/>
        <w:jc w:val="both"/>
        <w:outlineLvl w:val="2"/>
        <w:rPr>
          <w:rStyle w:val="27"/>
          <w:rFonts w:hint="eastAsia" w:ascii="宋体" w:hAnsi="宋体" w:eastAsia="宋体" w:cs="宋体"/>
          <w:b/>
          <w:bCs/>
          <w:color w:val="000000" w:themeColor="text1"/>
          <w:spacing w:val="0"/>
          <w:sz w:val="24"/>
          <w:szCs w:val="24"/>
          <w:highlight w:val="none"/>
          <w14:textFill>
            <w14:solidFill>
              <w14:schemeClr w14:val="tx1"/>
            </w14:solidFill>
          </w14:textFill>
        </w:rPr>
      </w:pPr>
      <w:bookmarkStart w:id="179" w:name="_Toc1816"/>
      <w:bookmarkStart w:id="180" w:name="_Toc25828"/>
      <w:r>
        <w:rPr>
          <w:rStyle w:val="27"/>
          <w:rFonts w:hint="eastAsia" w:ascii="宋体" w:hAnsi="宋体" w:eastAsia="宋体" w:cs="宋体"/>
          <w:b/>
          <w:bCs/>
          <w:color w:val="000000" w:themeColor="text1"/>
          <w:spacing w:val="0"/>
          <w:sz w:val="24"/>
          <w:szCs w:val="24"/>
          <w:highlight w:val="none"/>
          <w14:textFill>
            <w14:solidFill>
              <w14:schemeClr w14:val="tx1"/>
            </w14:solidFill>
          </w14:textFill>
        </w:rPr>
        <w:t>3. 工程付款办法</w:t>
      </w:r>
      <w:bookmarkEnd w:id="179"/>
      <w:bookmarkEnd w:id="180"/>
    </w:p>
    <w:p w14:paraId="6E914D75">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3.1</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本工程 </w:t>
      </w:r>
      <w:r>
        <w:rPr>
          <w:rFonts w:hint="eastAsia" w:ascii="宋体" w:hAnsi="宋体" w:eastAsia="宋体" w:cs="宋体"/>
          <w:b/>
          <w:bCs/>
          <w:snapToGrid w:val="0"/>
          <w:color w:val="000000" w:themeColor="text1"/>
          <w:spacing w:val="0"/>
          <w:kern w:val="0"/>
          <w:sz w:val="24"/>
          <w:szCs w:val="20"/>
          <w:highlight w:val="none"/>
          <w:u w:val="single"/>
          <w:lang w:eastAsia="zh-CN"/>
          <w14:textFill>
            <w14:solidFill>
              <w14:schemeClr w14:val="tx1"/>
            </w14:solidFill>
          </w14:textFill>
        </w:rPr>
        <w:t>支付</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施工预付款。</w:t>
      </w:r>
    </w:p>
    <w:p w14:paraId="41FC373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3.2</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施工预付款必须专用于合同工程，并按以下原则支付和抵扣：</w:t>
      </w:r>
    </w:p>
    <w:p w14:paraId="6B1217F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3.2.1</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施工预付款支付比例为：按施工合同价（</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暂列金额</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除外）的</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 xml:space="preserve"> 30%</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支付，其中施工合同价(暂列金额除外)5%直接拨付至农民工工资专用账户且</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应留存至最后一期支付进度款时全额扣回。</w:t>
      </w:r>
    </w:p>
    <w:p w14:paraId="7C9E1FA5">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3.2.2</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本招标项目 </w:t>
      </w:r>
      <w:r>
        <w:rPr>
          <w:rFonts w:hint="eastAsia" w:ascii="宋体" w:hAnsi="宋体" w:eastAsia="宋体" w:cs="宋体"/>
          <w:b/>
          <w:bCs/>
          <w:snapToGrid w:val="0"/>
          <w:color w:val="000000" w:themeColor="text1"/>
          <w:spacing w:val="0"/>
          <w:kern w:val="0"/>
          <w:sz w:val="24"/>
          <w:szCs w:val="20"/>
          <w:highlight w:val="none"/>
          <w:u w:val="single"/>
          <w:lang w:eastAsia="zh-CN"/>
          <w14:textFill>
            <w14:solidFill>
              <w14:schemeClr w14:val="tx1"/>
            </w14:solidFill>
          </w14:textFill>
        </w:rPr>
        <w:t>要求</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承包人提供与预付款等额的预付款保函。</w:t>
      </w:r>
    </w:p>
    <w:p w14:paraId="68943F4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3.2.3</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承包人应在签订合同后，</w:t>
      </w: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在提供符合要求的预付款保函或预付款保险</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及具备施工条件的前提下，向发包人提交预付款支付申请。发包人应对在收到支付申请的</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7</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天内进行核实后向承包人发出预付款支付证书，并在签发支付证书后的</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7</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天内向承包人支付预付款。凡未签订合同或不具备施工条件的工程，发包人不得预付工程款。</w:t>
      </w:r>
    </w:p>
    <w:p w14:paraId="3236D67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3.2.</w:t>
      </w:r>
      <w:r>
        <w:rPr>
          <w:rFonts w:hint="eastAsia" w:ascii="宋体" w:hAnsi="宋体" w:eastAsia="宋体" w:cs="宋体"/>
          <w:b/>
          <w:bCs/>
          <w:snapToGrid w:val="0"/>
          <w:color w:val="000000" w:themeColor="text1"/>
          <w:spacing w:val="0"/>
          <w:kern w:val="0"/>
          <w:sz w:val="24"/>
          <w:szCs w:val="20"/>
          <w:highlight w:val="none"/>
          <w:lang w:val="en-US" w:eastAsia="zh-CN"/>
          <w14:textFill>
            <w14:solidFill>
              <w14:schemeClr w14:val="tx1"/>
            </w14:solidFill>
          </w14:textFill>
        </w:rPr>
        <w:t>4</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4ED67E5A">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val="en-US" w:eastAsia="zh-CN"/>
          <w14:textFill>
            <w14:solidFill>
              <w14:schemeClr w14:val="tx1"/>
            </w14:solidFill>
          </w14:textFill>
        </w:rPr>
        <w:t>3.2.5</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 xml:space="preserve"> 从进度款中按50%的比例同步扣回预付款。预付款在首次申请进度款时开始扣回，直至全部扣完终止。</w:t>
      </w:r>
    </w:p>
    <w:p w14:paraId="5532E8B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3.3</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38CC6A3C">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3.4</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每月的工程进度款按工程实际完成工程量的 </w:t>
      </w:r>
      <w:r>
        <w:rPr>
          <w:rFonts w:hint="eastAsia" w:ascii="宋体" w:hAnsi="宋体" w:eastAsia="宋体" w:cs="宋体"/>
          <w:snapToGrid w:val="0"/>
          <w:color w:val="000000" w:themeColor="text1"/>
          <w:spacing w:val="0"/>
          <w:kern w:val="0"/>
          <w:sz w:val="24"/>
          <w:szCs w:val="20"/>
          <w:highlight w:val="none"/>
          <w:u w:val="single"/>
          <w:lang w:val="en-US" w:eastAsia="zh-CN"/>
          <w14:textFill>
            <w14:solidFill>
              <w14:schemeClr w14:val="tx1"/>
            </w14:solidFill>
          </w14:textFill>
        </w:rPr>
        <w:t>8</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0</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申请支付，工程进度款中的作业工人工资款项由发包人单独足额拨付到承包人的工资专户。要严格审核工程进度款。要求施工单位严格按照实际工程量编制进度款申请，确保数据真实、完整；要求监理单位（全过程造价咨询单位）对工程量清单、进度匹配性进行核验，须优先100%足额核算保障农民工工资，签署书面审核意见和建议拨付进度款和工人工资金额。同时，各单位要对申报材料及监理审核结果进行最终确认，确保拨付金额符合合同约定，农民工工资每月足额拨付，并确保在项目结算前农民工工资不拖欠。</w:t>
      </w:r>
    </w:p>
    <w:p w14:paraId="300A70FC">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spacing w:val="0"/>
          <w:kern w:val="0"/>
          <w:sz w:val="24"/>
          <w:szCs w:val="20"/>
          <w:highlight w:val="none"/>
          <w:lang w:val="en-US" w:eastAsia="zh-CN"/>
          <w14:textFill>
            <w14:solidFill>
              <w14:schemeClr w14:val="tx1"/>
            </w14:solidFill>
          </w14:textFill>
        </w:rPr>
        <w:t>5</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措施项目费中的“安全生产措施费”拨付按照《广东省建设工程计价依据（2018）》执行，按照项目所在地的建设行政主管部门有关规定支付。发生一般事故及以上等级重大安全事故的，发包人可扣除承包人金额相当于所有“安全生产措施费”的工程管理费。</w:t>
      </w:r>
    </w:p>
    <w:p w14:paraId="6B34D5EB">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spacing w:val="0"/>
          <w:kern w:val="0"/>
          <w:sz w:val="24"/>
          <w:szCs w:val="20"/>
          <w:highlight w:val="none"/>
          <w:lang w:val="en-US" w:eastAsia="zh-CN"/>
          <w14:textFill>
            <w14:solidFill>
              <w14:schemeClr w14:val="tx1"/>
            </w14:solidFill>
          </w14:textFill>
        </w:rPr>
        <w:t>6</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变更工程造价必须经监理单位核实，并经发包人核定后方可支付。</w:t>
      </w:r>
    </w:p>
    <w:p w14:paraId="0820561A">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spacing w:val="0"/>
          <w:kern w:val="0"/>
          <w:sz w:val="24"/>
          <w:szCs w:val="20"/>
          <w:highlight w:val="none"/>
          <w:lang w:val="en-US" w:eastAsia="zh-CN"/>
          <w14:textFill>
            <w14:solidFill>
              <w14:schemeClr w14:val="tx1"/>
            </w14:solidFill>
          </w14:textFill>
        </w:rPr>
        <w:t>7</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工程款（预付款+累计支付进度款）支付至合同价款的80%时停止支付。结算审核完成后，</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于次月</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支付至</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审定合同总价</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的</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97</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%，剩余3%为</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工程</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质量保证金，</w:t>
      </w:r>
      <w:r>
        <w:rPr>
          <w:rFonts w:hint="eastAsia" w:ascii="宋体" w:hAnsi="宋体" w:eastAsia="宋体" w:cs="宋体"/>
          <w:snapToGrid w:val="0"/>
          <w:color w:val="000000" w:themeColor="text1"/>
          <w:spacing w:val="0"/>
          <w:kern w:val="0"/>
          <w:sz w:val="24"/>
          <w:szCs w:val="20"/>
          <w:highlight w:val="none"/>
          <w:lang w:val="en-US" w:eastAsia="zh-CN"/>
          <w14:textFill>
            <w14:solidFill>
              <w14:schemeClr w14:val="tx1"/>
            </w14:solidFill>
          </w14:textFill>
        </w:rPr>
        <w:t>根据《建设工程质量保证金管理办法》等有关规定，承包人可以银行保函或保险替代质量保证金，承包人提交了等额质量保证担保或质量保证保险的，于次月一次性结清合同结算价格。</w:t>
      </w:r>
    </w:p>
    <w:p w14:paraId="79AB6B7A">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spacing w:val="0"/>
          <w:kern w:val="0"/>
          <w:sz w:val="24"/>
          <w:szCs w:val="20"/>
          <w:highlight w:val="none"/>
          <w:lang w:val="en-US" w:eastAsia="zh-CN"/>
          <w14:textFill>
            <w14:solidFill>
              <w14:schemeClr w14:val="tx1"/>
            </w14:solidFill>
          </w14:textFill>
        </w:rPr>
        <w:t>8</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本招标项目缺陷责任期为</w:t>
      </w:r>
      <w:r>
        <w:rPr>
          <w:rFonts w:hint="eastAsia" w:ascii="宋体" w:hAnsi="宋体" w:eastAsia="宋体" w:cs="宋体"/>
          <w:snapToGrid w:val="0"/>
          <w:color w:val="000000" w:themeColor="text1"/>
          <w:spacing w:val="0"/>
          <w:kern w:val="0"/>
          <w:sz w:val="24"/>
          <w:szCs w:val="20"/>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14</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天内会同承包人进行核实。经双方核实且均无异议后，发包人在核实之日起</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 xml:space="preserve"> 14 </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天内将应返保证金（或银行保函）退还承包人。</w:t>
      </w:r>
    </w:p>
    <w:p w14:paraId="5F97EA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3.9</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w:t>
      </w: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发包人每次支付工程款前，承包人均应提供有效的增值税专用发票。如果承包人无法提供符合要求的发票，由此造成的相应损失由承包人承担。</w:t>
      </w:r>
    </w:p>
    <w:p w14:paraId="5FDBA55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spacing w:val="0"/>
          <w:kern w:val="0"/>
          <w:sz w:val="24"/>
          <w:szCs w:val="20"/>
          <w:highlight w:val="none"/>
          <w:lang w:val="en-US" w:eastAsia="zh-CN"/>
          <w14:textFill>
            <w14:solidFill>
              <w14:schemeClr w14:val="tx1"/>
            </w14:solidFill>
          </w14:textFill>
        </w:rPr>
        <w:t>10</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暂列金额支付方式：</w:t>
      </w:r>
      <w:r>
        <w:rPr>
          <w:rFonts w:hint="eastAsia" w:ascii="宋体" w:hAnsi="宋体" w:eastAsia="宋体" w:cs="宋体"/>
          <w:snapToGrid w:val="0"/>
          <w:color w:val="000000" w:themeColor="text1"/>
          <w:spacing w:val="0"/>
          <w:kern w:val="0"/>
          <w:sz w:val="24"/>
          <w:szCs w:val="20"/>
          <w:highlight w:val="none"/>
          <w:u w:val="single"/>
          <w:lang w:val="en-US" w:eastAsia="zh-CN"/>
          <w14:textFill>
            <w14:solidFill>
              <w14:schemeClr w14:val="tx1"/>
            </w14:solidFill>
          </w14:textFill>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pPr>
      <w:r>
        <w:rPr>
          <w:rFonts w:hint="eastAsia" w:ascii="宋体" w:hAnsi="宋体" w:eastAsia="宋体" w:cs="宋体"/>
          <w:b/>
          <w:bCs/>
          <w:snapToGrid w:val="0"/>
          <w:color w:val="000000" w:themeColor="text1"/>
          <w:spacing w:val="0"/>
          <w:kern w:val="0"/>
          <w:sz w:val="24"/>
          <w:szCs w:val="20"/>
          <w:highlight w:val="none"/>
          <w:lang w:eastAsia="zh-CN"/>
          <w14:textFill>
            <w14:solidFill>
              <w14:schemeClr w14:val="tx1"/>
            </w14:solidFill>
          </w14:textFill>
        </w:rPr>
        <w:t>3.11</w:t>
      </w:r>
      <w:r>
        <w:rPr>
          <w:rFonts w:hint="eastAsia" w:ascii="宋体" w:hAnsi="宋体" w:eastAsia="宋体" w:cs="宋体"/>
          <w:snapToGrid w:val="0"/>
          <w:color w:val="000000" w:themeColor="text1"/>
          <w:spacing w:val="0"/>
          <w:kern w:val="0"/>
          <w:sz w:val="24"/>
          <w:szCs w:val="20"/>
          <w:highlight w:val="none"/>
          <w:lang w:eastAsia="zh-CN"/>
          <w14:textFill>
            <w14:solidFill>
              <w14:schemeClr w14:val="tx1"/>
            </w14:solidFill>
          </w14:textFill>
        </w:rPr>
        <w:t xml:space="preserve"> 材料暂估价、专业工程暂估价支付方式：</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000000" w:themeColor="text1"/>
          <w:spacing w:val="0"/>
          <w:kern w:val="0"/>
          <w:sz w:val="24"/>
          <w:szCs w:val="20"/>
          <w:highlight w:val="none"/>
          <w:u w:val="single"/>
          <w:lang w:val="en-US" w:eastAsia="zh-CN"/>
          <w14:textFill>
            <w14:solidFill>
              <w14:schemeClr w14:val="tx1"/>
            </w14:solidFill>
          </w14:textFill>
        </w:rPr>
        <w:t>14天内</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支付至8</w:t>
      </w:r>
      <w:r>
        <w:rPr>
          <w:rFonts w:hint="eastAsia" w:ascii="宋体" w:hAnsi="宋体" w:eastAsia="宋体" w:cs="宋体"/>
          <w:snapToGrid w:val="0"/>
          <w:color w:val="000000" w:themeColor="text1"/>
          <w:spacing w:val="0"/>
          <w:kern w:val="0"/>
          <w:sz w:val="24"/>
          <w:szCs w:val="20"/>
          <w:highlight w:val="none"/>
          <w:u w:val="single"/>
          <w:lang w:val="en-US" w:eastAsia="zh-CN"/>
          <w14:textFill>
            <w14:solidFill>
              <w14:schemeClr w14:val="tx1"/>
            </w14:solidFill>
          </w14:textFill>
        </w:rPr>
        <w:t>0</w:t>
      </w:r>
      <w:r>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t>%，剩余部分结算完成后支付至审定造价的97%，剩余3%为工程质量保修金。</w:t>
      </w:r>
    </w:p>
    <w:p w14:paraId="1B4A6494">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81" w:name="_Toc20640"/>
      <w:r>
        <w:rPr>
          <w:rFonts w:hint="eastAsia" w:ascii="宋体" w:hAnsi="宋体" w:eastAsia="宋体" w:cs="宋体"/>
          <w:b/>
          <w:bCs/>
          <w:color w:val="000000" w:themeColor="text1"/>
          <w:spacing w:val="0"/>
          <w:sz w:val="24"/>
          <w:szCs w:val="24"/>
          <w:highlight w:val="none"/>
          <w14:textFill>
            <w14:solidFill>
              <w14:schemeClr w14:val="tx1"/>
            </w14:solidFill>
          </w14:textFill>
        </w:rPr>
        <w:t>4 ．其他专用合同条款</w:t>
      </w:r>
      <w:bookmarkEnd w:id="181"/>
    </w:p>
    <w:p w14:paraId="51069F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专业工程分包 </w:t>
      </w:r>
    </w:p>
    <w:p w14:paraId="71E5A23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工人工资支付专用账户 </w:t>
      </w:r>
    </w:p>
    <w:p w14:paraId="2454931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4.2.3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承包人应在工资专户开立后 2 个工作日内，将开户银行及其账号、开户协议等资料提交给发包人。 </w:t>
      </w:r>
    </w:p>
    <w:p w14:paraId="0F3EA37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（1）用人单位应当在建设项目动工前，在建设项目所在地商业银行设立工人工资支付专用账户。 </w:t>
      </w:r>
    </w:p>
    <w:p w14:paraId="776A998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（2）用人单位应当在用工之日起 15 日内为每一位工人办理个人银行账户。</w:t>
      </w:r>
    </w:p>
    <w:p w14:paraId="630E1A6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4）用人单位应当按照“及时支付，按实结算”的原则，在规定日期前通过银行工人工资支付专用账户将工人工资直接支付到工人的个人银行账户，并按月将工人工资支付明细表报施工总承包单位和建设单位备案。</w:t>
      </w:r>
    </w:p>
    <w:p w14:paraId="2E48CB0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诚信登记 </w:t>
      </w:r>
    </w:p>
    <w:p w14:paraId="6076B96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根据资质管理规定，许可机关应当建立、健全建筑业企业信用档案管理制度，包括企业基本信息、资质、业绩、工程质量和安全、合同履约、社会投诉和违法行为等情况。 </w:t>
      </w:r>
    </w:p>
    <w:p w14:paraId="1254AFF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工期进度 </w:t>
      </w:r>
    </w:p>
    <w:p w14:paraId="50B1F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本招标项目施工标准工期为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90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个日历天，招标工期为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90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个日历天，承包人必须在招标工期内完成招标范围内的全部内容。 </w:t>
      </w:r>
    </w:p>
    <w:p w14:paraId="3937827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施工工期从承包人收到监理单位签发的开工令之日起计，至竣工验收合格之日止。</w:t>
      </w:r>
    </w:p>
    <w:p w14:paraId="48D28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工期奖罚 </w:t>
      </w:r>
    </w:p>
    <w:p w14:paraId="046DC92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□竣工验收合格交付使用每提前</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天竣工；奖</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元，奖励金额不超过合同价款的</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%（一般为 2%～5%）且不超过</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元。 </w:t>
      </w:r>
    </w:p>
    <w:p w14:paraId="65E4E59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□按施工合同期约定,因承包人原因每延误</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天竣工,罚</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元。 </w:t>
      </w:r>
    </w:p>
    <w:p w14:paraId="74F80B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□按施工合同期约定,因承包人原因延误工期</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天内不处罚， 自第壹天起每延误</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天竣工,罚元。处罚金额不超过合同价款的</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%（一般为 2%～5%）且不超过万元，累计延误工期达到</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天，报请建设行政主管部门作不良行为记录，非承包方原因或不可抗力造成延误的除外。 </w:t>
      </w:r>
    </w:p>
    <w:p w14:paraId="7091C39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☑其它说明：（1）因承包人原因，工程没有按期竣工时，承包人须在逾期第壹天起每天按合同价的 1‰ 向发包人返纳逾期竣工违约金。逾期竣工违约金的最高限额为合同价款的3%。</w:t>
      </w:r>
    </w:p>
    <w:p w14:paraId="3965E8A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（3）承包人在进场后7天内提交施工进度计划，并注明主要施工节点时间，送监理单位及发包人审核后，作为工期考核的阶段性指标。</w:t>
      </w:r>
    </w:p>
    <w:p w14:paraId="28565A0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项目管理机构 </w:t>
      </w:r>
    </w:p>
    <w:p w14:paraId="27CA87A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承包人派驻的项目管理班子成员必须为其投标文件确定的人员，否则发包人有权终止合同。 </w:t>
      </w:r>
    </w:p>
    <w:p w14:paraId="155CBDD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现场管理 </w:t>
      </w:r>
    </w:p>
    <w:p w14:paraId="75752D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承包人应按安全施工有关规定，采取严格、科学的安全防护措施，确保施工和人员（包括第三者）的安全，承担由于自身安全防护措施不力所造成的安全事故责任和发生的费用。</w:t>
      </w:r>
    </w:p>
    <w:p w14:paraId="36093A8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为保证施工现场的环境卫生，承包人在本招标项目施工过程中，所有的车辆必须按发包人规定的行车路线行驶。 </w:t>
      </w:r>
    </w:p>
    <w:p w14:paraId="18513E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4.7</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监督实施 </w:t>
      </w:r>
    </w:p>
    <w:p w14:paraId="11B9958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4.8</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主材的采购和使用 </w:t>
      </w:r>
    </w:p>
    <w:p w14:paraId="45CFC6F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4.9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竣工资料移交 </w:t>
      </w:r>
    </w:p>
    <w:p w14:paraId="5E7CD97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项目竣工验收时，承包人应向监理单位和发包人提供符合国家档案部门备案要求的，编制成册的竣工图及有关的技术档案资料（含声像档案）一式份。 </w:t>
      </w:r>
    </w:p>
    <w:p w14:paraId="4941230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质量保证</w:t>
      </w:r>
    </w:p>
    <w:p w14:paraId="7C977E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本招标项目缺陷责任期为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年（自通过竣工验收之日起计），在此期间预留金额为结算价</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的质量保证。 </w:t>
      </w:r>
    </w:p>
    <w:p w14:paraId="7A2DA1C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质量保证的形式包括质量保证金、质量保证担保、质量保证保险三种，由承包人自主选择。 </w:t>
      </w:r>
    </w:p>
    <w:p w14:paraId="5014A8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（1）采用质量保证金形式的，在结清审定总造价时一次性扣留相应金额作为质量保证金。</w:t>
      </w:r>
    </w:p>
    <w:p w14:paraId="0CE411C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由他人原因造成的缺陷，发包人负责组织维修，承包人不承担费用，且发包人不得从质量保证中扣除费用。 </w:t>
      </w:r>
    </w:p>
    <w:p w14:paraId="7C6CD6D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不良行为处理 </w:t>
      </w:r>
    </w:p>
    <w:p w14:paraId="043D6EC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承包人及其有关人员有下列行为之一的，发包人应及时向建设行政主管部门报告。除按照有关法律、法规进行处罚外，不良行为将计入企业及有关个人诚信档案，并在韶关市住房和城乡建设管理局网站公示。 </w:t>
      </w:r>
    </w:p>
    <w:p w14:paraId="67A4E90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（1）转包、违法分包或违反投标承诺分包工程的； </w:t>
      </w:r>
    </w:p>
    <w:p w14:paraId="01E2E65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（2）非原参加投标中标的项目经理负责组织施工或在实施过程中擅自更换项目经理的、项目的其他主要管理人员与中标文件确定的人员不相符的；</w:t>
      </w:r>
    </w:p>
    <w:p w14:paraId="4FF9DCC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（3）投标文件确定的大型机械设备没有进入施工现场的； </w:t>
      </w:r>
    </w:p>
    <w:p w14:paraId="2C56F2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（4）与建设单位、监理单位串通，签认虚假工程量或工程造价的； </w:t>
      </w:r>
    </w:p>
    <w:p w14:paraId="32D0DD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（5）项目经理施工现场管理不到位的； </w:t>
      </w:r>
    </w:p>
    <w:p w14:paraId="01C481B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（6）项目经理在非本人资格证书注册单位从事工程项目施工管理的； </w:t>
      </w:r>
    </w:p>
    <w:p w14:paraId="6E3D80E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（7）项目经理同时承担超过一项工程项目的； </w:t>
      </w:r>
    </w:p>
    <w:p w14:paraId="7A86FAC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（8）违反有关法律、法规、规章规定的其它行为。 </w:t>
      </w:r>
    </w:p>
    <w:p w14:paraId="2E40166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4.12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信用评价条款内容 </w:t>
      </w:r>
    </w:p>
    <w:p w14:paraId="00CEB1A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4.15</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000000" w:themeColor="text1"/>
          <w:spacing w:val="0"/>
          <w:kern w:val="2"/>
          <w:sz w:val="24"/>
          <w:szCs w:val="24"/>
          <w:highlight w:val="none"/>
          <w:u w:val="single"/>
          <w:shd w:val="clear" w:color="auto" w:fill="FFFFFF"/>
          <w:lang w:val="en-US" w:eastAsia="zh-CN" w:bidi="ar-SA"/>
          <w14:textFill>
            <w14:solidFill>
              <w14:schemeClr w14:val="tx1"/>
            </w14:solidFill>
          </w14:textFill>
        </w:rPr>
        <w:t xml:space="preserve"> 壹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4.16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4.17</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4.18</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承包人中标后必须按规定及时缴交工人工资保证金、环保噪声排污费等。 </w:t>
      </w:r>
    </w:p>
    <w:p w14:paraId="232F19C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4.19</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工程质量保修期按《中华人民共和国建筑法》、《建设工程质量管理条例》等相关规定实施。 </w:t>
      </w:r>
    </w:p>
    <w:p w14:paraId="794DBDF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如项目实施过程中发生了工程变更及工程签证，承包人需根据发包人发布的《工程变更管理办法》和《工程签证管理办法》完善工程变更签证相关程序。 </w:t>
      </w:r>
    </w:p>
    <w:p w14:paraId="0657C3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承包人需按相关规定要求，设置本工程符合相关要求的永久性标牌及规划公示牌，投标人在投标报价时综合考虑在报价内，发包人不另行支付该部分费用。 </w:t>
      </w:r>
    </w:p>
    <w:p w14:paraId="1605F61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承包人应在项目所在地住建管理部门办理诚信登记，发包人将严格按住建管理部门诚信登记管理办法对承包人履约情况进行考核。 </w:t>
      </w:r>
    </w:p>
    <w:p w14:paraId="7F42F4A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承包人应按韶关市住房和城乡建设管理局、韶关市人力资源和社会保障局等职能部门对用工实名制的相关规定,落实工人及相关软硬件设施要求。</w:t>
      </w:r>
    </w:p>
    <w:p w14:paraId="6E4D075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质量违约</w:t>
      </w:r>
    </w:p>
    <w:p w14:paraId="3501D7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材料违约处理：若发现材料不符合国家标准或发包人在技术规范中规定的标准， </w:t>
      </w:r>
    </w:p>
    <w:p w14:paraId="3A33DEBF">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视为承包人违约，按现行《建设工程质量管理条例》处理。 </w:t>
      </w:r>
    </w:p>
    <w:p w14:paraId="172C2EA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4.24.1.1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成品采购项目在采购前，承包人必须先行书面征求监理人、发包人的同意并 </w:t>
      </w:r>
    </w:p>
    <w:p w14:paraId="0FE498C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一起看样定版后方能实施。未经监理人、发包人同意擅自先行采购和实施的，否则因不符 </w:t>
      </w:r>
    </w:p>
    <w:p w14:paraId="78BCD3A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合设计要求返工造成的费用由承包人承担。</w:t>
      </w:r>
    </w:p>
    <w:p w14:paraId="77B7961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工程质量违约： </w:t>
      </w:r>
    </w:p>
    <w:p w14:paraId="433283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在施工过程中经监理单位日常巡查或抽检发现未达到合格标准，责令承包人进 </w:t>
      </w:r>
    </w:p>
    <w:p w14:paraId="12C6716D">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行整改，如未按规定时间进行整改或整改不到位的，每次按 5000 元缴纳违约金给发包人，在进度款或结算款中一并扣除。 </w:t>
      </w:r>
    </w:p>
    <w:p w14:paraId="575575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4.24.2.2</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工程质量标准须达到国家验收合格标准。如未达到合格标准，除无偿返工至合 </w:t>
      </w:r>
    </w:p>
    <w:p w14:paraId="2A82A30B">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格外，还要按合同价款的 1%向招标人支付质量违约金，工期不予顺延。 </w:t>
      </w:r>
    </w:p>
    <w:p w14:paraId="44A72C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4.25</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重大责任事故违约 </w:t>
      </w:r>
    </w:p>
    <w:p w14:paraId="7EC71D9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4.25.1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承包人因违反国家安全质量法规及合同有关条款约定,出现火灾、坍塌、人员重 </w:t>
      </w:r>
    </w:p>
    <w:p w14:paraId="3E6F36F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伤、死亡等重大责任事故,则承包人应承担全部损失,并按相关法规接受行政处罚；如造成发 </w:t>
      </w:r>
    </w:p>
    <w:p w14:paraId="105736B3">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包人及对第三人利益的损害,该等损害赔偿责任均由承包人承担。 </w:t>
      </w:r>
    </w:p>
    <w:p w14:paraId="5C6E18C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4.26</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用工违约 </w:t>
      </w:r>
    </w:p>
    <w:p w14:paraId="244A204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4.26.1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在合同履行期间，如经查实承包人拖欠或克扣农民工或劳务工工资，导致劳资纠纷或发生危及公共安全或正常社会秩序的事件的，按承包人违约处理，承包人应按拖欠或克 </w:t>
      </w:r>
    </w:p>
    <w:p w14:paraId="6B19D6EE">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扣农民工工资总金额 2 倍的标准向发包人缴纳惩罚性违约金。 </w:t>
      </w:r>
    </w:p>
    <w:p w14:paraId="7980D17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4.27</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安全文明施工违约 </w:t>
      </w:r>
    </w:p>
    <w:p w14:paraId="58B0684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4.27.1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如承包人违反国家、广东省、发包人及合同关于安全文明施工的规定，但尚未造 </w:t>
      </w:r>
    </w:p>
    <w:p w14:paraId="0E250B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成安全责任事故，承包人应及时改正行为并赔偿相关方的损失，如未及时整改,针对每一违约 </w:t>
      </w:r>
    </w:p>
    <w:p w14:paraId="4F63748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行为每持续一天应缴纳违约金 1000.00 元。</w:t>
      </w:r>
    </w:p>
    <w:p w14:paraId="5152D740">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27</w:t>
      </w: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承包人必须接受发包人及监理单位组织的安全、文明施工的检查，检查中的不合 </w:t>
      </w:r>
    </w:p>
    <w:p w14:paraId="48A3EC33">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格项目、安全隐患必须在规定的时间内整改完成，否则每拖延一天处以 2000.00元人民币违约金，直至整改合格。 </w:t>
      </w:r>
    </w:p>
    <w:p w14:paraId="1D39E82F">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28</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其他违约 </w:t>
      </w:r>
    </w:p>
    <w:p w14:paraId="338BE054">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28</w:t>
      </w: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.1</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承包人安排在施工场地的主要管理人员（主要指项目经理、项目技术负责人和专 </w:t>
      </w:r>
    </w:p>
    <w:p w14:paraId="7093E00C">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 </w:t>
      </w:r>
    </w:p>
    <w:p w14:paraId="06E8294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28</w:t>
      </w: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中标人施工资料必须与形象进度同步。 </w:t>
      </w:r>
    </w:p>
    <w:p w14:paraId="0E435855">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28</w:t>
      </w: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.3</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承包人没有正当合理的理由中途退场，可扣除承包人已递交的所有履约风险保证 </w:t>
      </w:r>
    </w:p>
    <w:p w14:paraId="7B1DB3D2">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000000" w:themeColor="text1"/>
          <w:spacing w:val="0"/>
          <w:kern w:val="0"/>
          <w:sz w:val="24"/>
          <w:szCs w:val="24"/>
          <w:highlight w:val="none"/>
          <w:lang w:val="en-US" w:eastAsia="zh-CN" w:bidi="ar-SA"/>
          <w14:textFill>
            <w14:solidFill>
              <w14:schemeClr w14:val="tx1"/>
            </w14:solidFill>
          </w14:textFill>
        </w:rPr>
      </w:pP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金。承包人因上述违约行为而须缴纳的违约金在工程进度款中或结算时一并扣除。</w:t>
      </w:r>
    </w:p>
    <w:p w14:paraId="22A28A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5.其他合同条款由招标人与中标人自行协商约定</w:t>
      </w:r>
    </w:p>
    <w:p w14:paraId="76E3D22A">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592C9070">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000000" w:themeColor="text1"/>
          <w:spacing w:val="0"/>
          <w:highlight w:val="none"/>
          <w14:textFill>
            <w14:solidFill>
              <w14:schemeClr w14:val="tx1"/>
            </w14:solidFill>
          </w14:textFill>
        </w:rPr>
      </w:pPr>
      <w:bookmarkStart w:id="182" w:name="_Toc24977"/>
      <w:r>
        <w:rPr>
          <w:rFonts w:hint="eastAsia" w:ascii="宋体" w:hAnsi="宋体" w:eastAsia="宋体" w:cs="宋体"/>
          <w:b/>
          <w:bCs/>
          <w:color w:val="000000" w:themeColor="text1"/>
          <w:spacing w:val="0"/>
          <w:sz w:val="24"/>
          <w:szCs w:val="24"/>
          <w:highlight w:val="none"/>
          <w14:textFill>
            <w14:solidFill>
              <w14:schemeClr w14:val="tx1"/>
            </w14:solidFill>
          </w14:textFill>
        </w:rPr>
        <w:t>第四章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技术要求</w:t>
      </w:r>
      <w:bookmarkEnd w:id="182"/>
    </w:p>
    <w:p w14:paraId="3E6A87FB">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9F1228B">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83" w:name="_Toc4930"/>
      <w:bookmarkStart w:id="184" w:name="_Toc10155"/>
      <w:r>
        <w:rPr>
          <w:rFonts w:hint="eastAsia" w:ascii="宋体" w:hAnsi="宋体" w:eastAsia="宋体" w:cs="宋体"/>
          <w:b/>
          <w:bCs/>
          <w:color w:val="000000" w:themeColor="text1"/>
          <w:spacing w:val="0"/>
          <w:sz w:val="24"/>
          <w:szCs w:val="24"/>
          <w:highlight w:val="none"/>
          <w14:textFill>
            <w14:solidFill>
              <w14:schemeClr w14:val="tx1"/>
            </w14:solidFill>
          </w14:textFill>
        </w:rPr>
        <w:t>1 ．房屋建筑工程建设项目</w:t>
      </w:r>
      <w:bookmarkEnd w:id="183"/>
      <w:bookmarkEnd w:id="184"/>
    </w:p>
    <w:p w14:paraId="0CE4FE26">
      <w:pPr>
        <w:keepNext w:val="0"/>
        <w:keepLines w:val="0"/>
        <w:pageBreakBefore w:val="0"/>
        <w:wordWrap w:val="0"/>
        <w:overflowPunct/>
        <w:topLinePunct w:val="0"/>
        <w:bidi w:val="0"/>
        <w:spacing w:before="152" w:line="220"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房屋建筑工程建设项目必须执行的现行技术规范，包括且不限于：</w:t>
      </w:r>
    </w:p>
    <w:p w14:paraId="2E913A2A">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（1）《建筑工程施工质量验收统一标准》；</w:t>
      </w:r>
    </w:p>
    <w:p w14:paraId="21289F3F">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（2）《建筑地基基础工程施工质量验收规范》；</w:t>
      </w:r>
    </w:p>
    <w:p w14:paraId="21379855">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（3）《砌体工程施工质量验收规范》；</w:t>
      </w:r>
    </w:p>
    <w:p w14:paraId="191C91D8">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（4）《混凝土结构工程施工质量验收规范》；</w:t>
      </w:r>
    </w:p>
    <w:p w14:paraId="3087379D">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（5）《屋面工程质量验收规范》；</w:t>
      </w:r>
    </w:p>
    <w:p w14:paraId="3B431104">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（6）《地下防水工程质量验收规范》；</w:t>
      </w:r>
    </w:p>
    <w:p w14:paraId="47AE272D">
      <w:pPr>
        <w:keepNext w:val="0"/>
        <w:keepLines w:val="0"/>
        <w:pageBreakBefore w:val="0"/>
        <w:wordWrap w:val="0"/>
        <w:overflowPunct/>
        <w:topLinePunct w:val="0"/>
        <w:bidi w:val="0"/>
        <w:spacing w:before="156"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（7）《建筑地面工程施工质量验收规范》；</w:t>
      </w:r>
    </w:p>
    <w:p w14:paraId="76A79CB0">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（8）《建筑装饰装修工程施工质量验收规范》；</w:t>
      </w:r>
    </w:p>
    <w:p w14:paraId="7E836C74">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（9）《建筑给排水及采暖工程施工质量验收规范》；</w:t>
      </w:r>
    </w:p>
    <w:p w14:paraId="27101421">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（10）《建筑电气工程施工质量验收规范》；</w:t>
      </w:r>
    </w:p>
    <w:p w14:paraId="64136A99">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（11）《住建部绿色建筑评价标准》；</w:t>
      </w:r>
    </w:p>
    <w:p w14:paraId="394AE18E">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（12）《建筑节能与可再生能源利用通用规范》（GB55015-2021）；</w:t>
      </w:r>
    </w:p>
    <w:p w14:paraId="5F96829D">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（13）《建筑环境通用规范》；</w:t>
      </w:r>
    </w:p>
    <w:p w14:paraId="0198E858">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5" w:name="_Toc16294"/>
      <w:bookmarkStart w:id="186" w:name="_Toc12084"/>
      <w:r>
        <w:rPr>
          <w:rFonts w:hint="eastAsia" w:ascii="宋体" w:hAnsi="宋体" w:eastAsia="宋体" w:cs="宋体"/>
          <w:color w:val="000000" w:themeColor="text1"/>
          <w:spacing w:val="0"/>
          <w:sz w:val="24"/>
          <w:szCs w:val="24"/>
          <w:highlight w:val="none"/>
          <w14:textFill>
            <w14:solidFill>
              <w14:schemeClr w14:val="tx1"/>
            </w14:solidFill>
          </w14:textFill>
        </w:rPr>
        <w:t>（14）《建筑与市政工程无障碍通用规范》 GB 55019-2021；</w:t>
      </w:r>
      <w:bookmarkEnd w:id="185"/>
      <w:bookmarkEnd w:id="186"/>
    </w:p>
    <w:p w14:paraId="208415E7">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7" w:name="_Toc1177"/>
      <w:bookmarkStart w:id="188" w:name="_Toc15158"/>
      <w:r>
        <w:rPr>
          <w:rFonts w:hint="eastAsia" w:ascii="宋体" w:hAnsi="宋体" w:eastAsia="宋体" w:cs="宋体"/>
          <w:color w:val="000000" w:themeColor="text1"/>
          <w:spacing w:val="0"/>
          <w:sz w:val="24"/>
          <w:szCs w:val="24"/>
          <w:highlight w:val="none"/>
          <w14:textFill>
            <w14:solidFill>
              <w14:schemeClr w14:val="tx1"/>
            </w14:solidFill>
          </w14:textFill>
        </w:rPr>
        <w:t>（15）《建筑防火通用规范》GB 55037-2022;</w:t>
      </w:r>
      <w:bookmarkEnd w:id="187"/>
      <w:bookmarkEnd w:id="188"/>
    </w:p>
    <w:p w14:paraId="3CAEBDB1">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9" w:name="_Toc24233"/>
      <w:bookmarkStart w:id="190" w:name="_Toc2461"/>
      <w:r>
        <w:rPr>
          <w:rFonts w:hint="eastAsia" w:ascii="宋体" w:hAnsi="宋体" w:eastAsia="宋体" w:cs="宋体"/>
          <w:color w:val="000000" w:themeColor="text1"/>
          <w:spacing w:val="0"/>
          <w:sz w:val="24"/>
          <w:szCs w:val="24"/>
          <w:highlight w:val="none"/>
          <w14:textFill>
            <w14:solidFill>
              <w14:schemeClr w14:val="tx1"/>
            </w14:solidFill>
          </w14:textFill>
        </w:rPr>
        <w:t>（16）《建筑与市政工程抗震通用规范》GB55002-2001;</w:t>
      </w:r>
      <w:bookmarkEnd w:id="189"/>
      <w:bookmarkEnd w:id="190"/>
    </w:p>
    <w:p w14:paraId="685DD796">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91" w:name="_Toc5777"/>
      <w:bookmarkStart w:id="192" w:name="_Toc8109"/>
      <w:r>
        <w:rPr>
          <w:rFonts w:hint="eastAsia" w:ascii="宋体" w:hAnsi="宋体" w:eastAsia="宋体" w:cs="宋体"/>
          <w:color w:val="000000" w:themeColor="text1"/>
          <w:spacing w:val="0"/>
          <w:sz w:val="24"/>
          <w:szCs w:val="24"/>
          <w:highlight w:val="none"/>
          <w14:textFill>
            <w14:solidFill>
              <w14:schemeClr w14:val="tx1"/>
            </w14:solidFill>
          </w14:textFill>
        </w:rPr>
        <w:t>（17）《建筑与市政地基基础通用规范》GB55003-2001;</w:t>
      </w:r>
      <w:bookmarkEnd w:id="191"/>
      <w:bookmarkEnd w:id="192"/>
    </w:p>
    <w:p w14:paraId="00DBFC09">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（18）《广东省住房和城乡建设厅绿色施工导则》；</w:t>
      </w:r>
    </w:p>
    <w:p w14:paraId="5D7737AC">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（19）《广东省建筑工程绿色施工评价标准》；</w:t>
      </w:r>
    </w:p>
    <w:p w14:paraId="5CD8C62F">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（20）《广东省建筑节能与绿色建筑工程施工质量验收规范》</w:t>
      </w:r>
    </w:p>
    <w:p w14:paraId="067E85AF">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（21）其他现行国家、广东省关于房建工程的施工及验收规范、定额、规程、标准。</w:t>
      </w:r>
    </w:p>
    <w:p w14:paraId="36B34C1F">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75E00F81">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93" w:name="_Toc15652"/>
      <w:bookmarkStart w:id="194" w:name="_Toc28110"/>
      <w:r>
        <w:rPr>
          <w:rFonts w:hint="eastAsia" w:ascii="宋体" w:hAnsi="宋体" w:eastAsia="宋体" w:cs="宋体"/>
          <w:b/>
          <w:bCs/>
          <w:color w:val="000000" w:themeColor="text1"/>
          <w:spacing w:val="0"/>
          <w:sz w:val="24"/>
          <w:szCs w:val="24"/>
          <w:highlight w:val="none"/>
          <w14:textFill>
            <w14:solidFill>
              <w14:schemeClr w14:val="tx1"/>
            </w14:solidFill>
          </w14:textFill>
        </w:rPr>
        <w:t>2 ．市政基础设施工程建设项目</w:t>
      </w:r>
      <w:bookmarkEnd w:id="193"/>
      <w:bookmarkEnd w:id="194"/>
    </w:p>
    <w:p w14:paraId="1DE67B68">
      <w:pPr>
        <w:keepNext w:val="0"/>
        <w:keepLines w:val="0"/>
        <w:pageBreakBefore w:val="0"/>
        <w:wordWrap w:val="0"/>
        <w:overflowPunct/>
        <w:topLinePunct w:val="0"/>
        <w:bidi w:val="0"/>
        <w:spacing w:before="154" w:line="220" w:lineRule="auto"/>
        <w:ind w:left="1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市政基础设施工程建设项目必须执行的现行技术规范，包括且不限于：</w:t>
      </w:r>
    </w:p>
    <w:p w14:paraId="7EF67537">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（1）《公路路基施工技术规范》；</w:t>
      </w:r>
    </w:p>
    <w:p w14:paraId="0FD09BDA">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（2）《市政道路工程质量检验评定标准》；</w:t>
      </w:r>
    </w:p>
    <w:p w14:paraId="5E4C6C0A">
      <w:pPr>
        <w:keepNext w:val="0"/>
        <w:keepLines w:val="0"/>
        <w:pageBreakBefore w:val="0"/>
        <w:wordWrap w:val="0"/>
        <w:overflowPunct/>
        <w:topLinePunct w:val="0"/>
        <w:bidi w:val="0"/>
        <w:spacing w:before="154"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（3）《市政排水管渠工程质量检验评定标准》；</w:t>
      </w:r>
    </w:p>
    <w:p w14:paraId="5FFAA5AA">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（4）《给水排水管道工程施工及验收规范》；</w:t>
      </w:r>
    </w:p>
    <w:p w14:paraId="5C80DC30">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（5）《城市道路路基工程施工及验收规范》；</w:t>
      </w:r>
    </w:p>
    <w:p w14:paraId="3DE05869">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（6）《水泥砼路面施工及验收规范》；</w:t>
      </w:r>
    </w:p>
    <w:p w14:paraId="2D0FA85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（7）《公路水泥砼路面施工技术规范》；</w:t>
      </w:r>
    </w:p>
    <w:p w14:paraId="3DDEED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（8）《埋地硬聚氯乙烯排水管道工程技术规程》；</w:t>
      </w:r>
    </w:p>
    <w:p w14:paraId="0C40551B">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（9）《沥青路面施工及验收规范》；</w:t>
      </w:r>
    </w:p>
    <w:p w14:paraId="051F222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（10）《广东省市政工程施工质量技术资料统一用表》。</w:t>
      </w:r>
    </w:p>
    <w:p w14:paraId="71A0E2D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5" w:name="_Toc8494"/>
      <w:bookmarkStart w:id="196" w:name="_Toc30781"/>
      <w:r>
        <w:rPr>
          <w:rFonts w:hint="eastAsia" w:ascii="宋体" w:hAnsi="宋体" w:eastAsia="宋体" w:cs="宋体"/>
          <w:color w:val="000000" w:themeColor="text1"/>
          <w:spacing w:val="0"/>
          <w:sz w:val="24"/>
          <w:szCs w:val="24"/>
          <w:highlight w:val="none"/>
          <w14:textFill>
            <w14:solidFill>
              <w14:schemeClr w14:val="tx1"/>
            </w14:solidFill>
          </w14:textFill>
        </w:rPr>
        <w:t>（11）《建筑与市政工程无障碍通用规范》 GB 55019-2021；</w:t>
      </w:r>
      <w:bookmarkEnd w:id="195"/>
      <w:bookmarkEnd w:id="196"/>
    </w:p>
    <w:p w14:paraId="0BB3048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7" w:name="_Toc17383"/>
      <w:bookmarkStart w:id="198" w:name="_Toc31143"/>
      <w:r>
        <w:rPr>
          <w:rFonts w:hint="eastAsia" w:ascii="宋体" w:hAnsi="宋体" w:eastAsia="宋体" w:cs="宋体"/>
          <w:color w:val="000000" w:themeColor="text1"/>
          <w:spacing w:val="0"/>
          <w:sz w:val="24"/>
          <w:szCs w:val="24"/>
          <w:highlight w:val="none"/>
          <w14:textFill>
            <w14:solidFill>
              <w14:schemeClr w14:val="tx1"/>
            </w14:solidFill>
          </w14:textFill>
        </w:rPr>
        <w:t>（12）《建筑防火通用规范》GB 55037-2022;</w:t>
      </w:r>
      <w:bookmarkEnd w:id="197"/>
      <w:bookmarkEnd w:id="198"/>
    </w:p>
    <w:p w14:paraId="3167F8C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9" w:name="_Toc32476"/>
      <w:bookmarkStart w:id="200" w:name="_Toc954"/>
      <w:r>
        <w:rPr>
          <w:rFonts w:hint="eastAsia" w:ascii="宋体" w:hAnsi="宋体" w:eastAsia="宋体" w:cs="宋体"/>
          <w:color w:val="000000" w:themeColor="text1"/>
          <w:spacing w:val="0"/>
          <w:sz w:val="24"/>
          <w:szCs w:val="24"/>
          <w:highlight w:val="none"/>
          <w14:textFill>
            <w14:solidFill>
              <w14:schemeClr w14:val="tx1"/>
            </w14:solidFill>
          </w14:textFill>
        </w:rPr>
        <w:t>（13）《建筑与市政工程抗震通用规范》GB55002-2001;</w:t>
      </w:r>
      <w:bookmarkEnd w:id="199"/>
      <w:bookmarkEnd w:id="200"/>
    </w:p>
    <w:p w14:paraId="7E7E11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01" w:name="_Toc7185"/>
      <w:bookmarkStart w:id="202" w:name="_Toc27898"/>
      <w:r>
        <w:rPr>
          <w:rFonts w:hint="eastAsia" w:ascii="宋体" w:hAnsi="宋体" w:eastAsia="宋体" w:cs="宋体"/>
          <w:color w:val="000000" w:themeColor="text1"/>
          <w:spacing w:val="0"/>
          <w:sz w:val="24"/>
          <w:szCs w:val="24"/>
          <w:highlight w:val="none"/>
          <w14:textFill>
            <w14:solidFill>
              <w14:schemeClr w14:val="tx1"/>
            </w14:solidFill>
          </w14:textFill>
        </w:rPr>
        <w:t>（14）《建筑与市政地基基础通用规范》GB55003-2001;</w:t>
      </w:r>
      <w:bookmarkEnd w:id="201"/>
      <w:bookmarkEnd w:id="202"/>
    </w:p>
    <w:p w14:paraId="598E0BA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03" w:name="_Toc29669"/>
      <w:bookmarkStart w:id="204" w:name="_Toc17281"/>
      <w:r>
        <w:rPr>
          <w:rFonts w:hint="eastAsia" w:ascii="宋体" w:hAnsi="宋体" w:eastAsia="宋体" w:cs="宋体"/>
          <w:color w:val="000000" w:themeColor="text1"/>
          <w:spacing w:val="0"/>
          <w:sz w:val="24"/>
          <w:szCs w:val="24"/>
          <w:highlight w:val="none"/>
          <w14:textFill>
            <w14:solidFill>
              <w14:schemeClr w14:val="tx1"/>
            </w14:solidFill>
          </w14:textFill>
        </w:rPr>
        <w:t>（15）《城市道路照明设计标准》（CJJ45-2015）；</w:t>
      </w:r>
      <w:bookmarkEnd w:id="203"/>
      <w:bookmarkEnd w:id="204"/>
    </w:p>
    <w:p w14:paraId="17AD9E7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05" w:name="_Toc9161"/>
      <w:bookmarkStart w:id="206" w:name="_Toc31812"/>
      <w:r>
        <w:rPr>
          <w:rFonts w:hint="eastAsia" w:ascii="宋体" w:hAnsi="宋体" w:eastAsia="宋体" w:cs="宋体"/>
          <w:color w:val="000000" w:themeColor="text1"/>
          <w:spacing w:val="0"/>
          <w:sz w:val="24"/>
          <w:szCs w:val="24"/>
          <w:highlight w:val="none"/>
          <w14:textFill>
            <w14:solidFill>
              <w14:schemeClr w14:val="tx1"/>
            </w14:solidFill>
          </w14:textFill>
        </w:rPr>
        <w:t>（16）《低压配电设计规范》（GB50054-2011）；</w:t>
      </w:r>
      <w:bookmarkEnd w:id="205"/>
      <w:bookmarkEnd w:id="206"/>
    </w:p>
    <w:p w14:paraId="39AD9BA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07" w:name="_Toc18255"/>
      <w:bookmarkStart w:id="208" w:name="_Toc6405"/>
      <w:r>
        <w:rPr>
          <w:rFonts w:hint="eastAsia" w:ascii="宋体" w:hAnsi="宋体" w:eastAsia="宋体" w:cs="宋体"/>
          <w:color w:val="000000" w:themeColor="text1"/>
          <w:spacing w:val="0"/>
          <w:sz w:val="24"/>
          <w:szCs w:val="24"/>
          <w:highlight w:val="none"/>
          <w14:textFill>
            <w14:solidFill>
              <w14:schemeClr w14:val="tx1"/>
            </w14:solidFill>
          </w14:textFill>
        </w:rPr>
        <w:t>（17）《城市道路照明工程施工及验收规程》（CJJ89-2012）；</w:t>
      </w:r>
      <w:bookmarkEnd w:id="207"/>
      <w:bookmarkEnd w:id="208"/>
    </w:p>
    <w:p w14:paraId="5C08A85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（18）《LED 道路照明工程技术规范》（DB44/T 1898-2016）；</w:t>
      </w:r>
    </w:p>
    <w:p w14:paraId="2E0247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（19）《灯具第 1 部分：一般要求与试验》（GB7000.1-2015）；</w:t>
      </w:r>
    </w:p>
    <w:p w14:paraId="304A14B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（20）《电缆工程电缆设计标准》（GB50217-2018）；</w:t>
      </w:r>
    </w:p>
    <w:p w14:paraId="2781CAEA">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（21）其他现行国家、广东省关于市政工程的技术及验收规范、定额、规程、标准。</w:t>
      </w:r>
    </w:p>
    <w:p w14:paraId="4A2CCAE5">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4C853389">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75A42B65">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09" w:name="_Toc9200"/>
      <w:bookmarkStart w:id="210" w:name="_Toc30653"/>
      <w:r>
        <w:rPr>
          <w:rFonts w:hint="eastAsia" w:ascii="宋体" w:hAnsi="宋体" w:eastAsia="宋体" w:cs="宋体"/>
          <w:b/>
          <w:bCs/>
          <w:color w:val="000000" w:themeColor="text1"/>
          <w:spacing w:val="0"/>
          <w:sz w:val="24"/>
          <w:szCs w:val="24"/>
          <w:highlight w:val="none"/>
          <w14:textFill>
            <w14:solidFill>
              <w14:schemeClr w14:val="tx1"/>
            </w14:solidFill>
          </w14:textFill>
        </w:rPr>
        <w:t>3 ．备查要求</w:t>
      </w:r>
      <w:bookmarkEnd w:id="209"/>
      <w:bookmarkEnd w:id="210"/>
    </w:p>
    <w:p w14:paraId="0334C0EA">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000000" w:themeColor="text1"/>
          <w:spacing w:val="0"/>
          <w:highlight w:val="none"/>
          <w14:textFill>
            <w14:solidFill>
              <w14:schemeClr w14:val="tx1"/>
            </w14:solidFill>
          </w14:textFill>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themeColor="text1"/>
          <w:spacing w:val="0"/>
          <w:sz w:val="24"/>
          <w:szCs w:val="24"/>
          <w:highlight w:val="none"/>
          <w14:textFill>
            <w14:solidFill>
              <w14:schemeClr w14:val="tx1"/>
            </w14:solidFill>
          </w14:textFill>
        </w:rPr>
        <w:t>承包人必须在施工现场准备至少一套上述规范，发包人和监理单位可随时检查承 包人的上述规范，并监督承包人按规范要求执行。</w:t>
      </w:r>
    </w:p>
    <w:p w14:paraId="4E9176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211" w:name="bookmark146"/>
      <w:bookmarkEnd w:id="211"/>
      <w:bookmarkStart w:id="212" w:name="bookmark100"/>
      <w:bookmarkEnd w:id="212"/>
      <w:bookmarkStart w:id="213" w:name="_Toc5097"/>
      <w:r>
        <w:rPr>
          <w:rFonts w:hint="eastAsia" w:ascii="宋体" w:hAnsi="宋体" w:eastAsia="宋体" w:cs="宋体"/>
          <w:b/>
          <w:bCs/>
          <w:color w:val="000000" w:themeColor="text1"/>
          <w:spacing w:val="0"/>
          <w:sz w:val="24"/>
          <w:szCs w:val="24"/>
          <w:highlight w:val="none"/>
          <w14:textFill>
            <w14:solidFill>
              <w14:schemeClr w14:val="tx1"/>
            </w14:solidFill>
          </w14:textFill>
        </w:rPr>
        <w:t>第五章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图纸和招标工程量清单</w:t>
      </w:r>
      <w:bookmarkEnd w:id="213"/>
    </w:p>
    <w:p w14:paraId="5FC74284">
      <w:pPr>
        <w:pStyle w:val="6"/>
        <w:keepNext w:val="0"/>
        <w:keepLines w:val="0"/>
        <w:pageBreakBefore w:val="0"/>
        <w:wordWrap w:val="0"/>
        <w:overflowPunct/>
        <w:topLinePunct w:val="0"/>
        <w:bidi w:val="0"/>
        <w:spacing w:line="283" w:lineRule="auto"/>
        <w:rPr>
          <w:rFonts w:hint="eastAsia" w:ascii="宋体" w:hAnsi="宋体" w:eastAsia="宋体" w:cs="宋体"/>
          <w:color w:val="000000" w:themeColor="text1"/>
          <w:spacing w:val="0"/>
          <w:highlight w:val="none"/>
          <w14:textFill>
            <w14:solidFill>
              <w14:schemeClr w14:val="tx1"/>
            </w14:solidFill>
          </w14:textFill>
        </w:rPr>
      </w:pPr>
    </w:p>
    <w:p w14:paraId="4531523B">
      <w:pPr>
        <w:pStyle w:val="6"/>
        <w:keepNext w:val="0"/>
        <w:keepLines w:val="0"/>
        <w:pageBreakBefore w:val="0"/>
        <w:wordWrap w:val="0"/>
        <w:overflowPunct/>
        <w:topLinePunct w:val="0"/>
        <w:bidi w:val="0"/>
        <w:spacing w:line="284" w:lineRule="auto"/>
        <w:rPr>
          <w:rFonts w:hint="eastAsia" w:ascii="宋体" w:hAnsi="宋体" w:eastAsia="宋体" w:cs="宋体"/>
          <w:color w:val="000000" w:themeColor="text1"/>
          <w:spacing w:val="0"/>
          <w:highlight w:val="none"/>
          <w14:textFill>
            <w14:solidFill>
              <w14:schemeClr w14:val="tx1"/>
            </w14:solidFill>
          </w14:textFill>
        </w:rPr>
      </w:pPr>
    </w:p>
    <w:p w14:paraId="57E54AE6">
      <w:pPr>
        <w:keepNext w:val="0"/>
        <w:keepLines w:val="0"/>
        <w:pageBreakBefore w:val="0"/>
        <w:wordWrap w:val="0"/>
        <w:overflowPunct/>
        <w:topLinePunct w:val="0"/>
        <w:bidi w:val="0"/>
        <w:spacing w:before="78" w:line="219" w:lineRule="auto"/>
        <w:ind w:left="10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□有，另附复印件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有，自行网上下载(浏览)           □无</w:t>
      </w:r>
    </w:p>
    <w:p w14:paraId="78499731">
      <w:pPr>
        <w:pStyle w:val="6"/>
        <w:keepNext w:val="0"/>
        <w:keepLines w:val="0"/>
        <w:pageBreakBefore w:val="0"/>
        <w:wordWrap w:val="0"/>
        <w:overflowPunct/>
        <w:topLinePunct w:val="0"/>
        <w:bidi w:val="0"/>
        <w:spacing w:line="265" w:lineRule="auto"/>
        <w:rPr>
          <w:rFonts w:hint="eastAsia" w:ascii="宋体" w:hAnsi="宋体" w:eastAsia="宋体" w:cs="宋体"/>
          <w:color w:val="000000" w:themeColor="text1"/>
          <w:spacing w:val="0"/>
          <w:highlight w:val="none"/>
          <w14:textFill>
            <w14:solidFill>
              <w14:schemeClr w14:val="tx1"/>
            </w14:solidFill>
          </w14:textFill>
        </w:rPr>
      </w:pPr>
    </w:p>
    <w:p w14:paraId="660835A9">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14" w:name="_Toc24446"/>
      <w:bookmarkStart w:id="215" w:name="_Toc15718"/>
      <w:r>
        <w:rPr>
          <w:rFonts w:hint="eastAsia" w:ascii="宋体" w:hAnsi="宋体" w:eastAsia="宋体" w:cs="宋体"/>
          <w:b/>
          <w:bCs/>
          <w:color w:val="000000" w:themeColor="text1"/>
          <w:spacing w:val="0"/>
          <w:sz w:val="24"/>
          <w:szCs w:val="24"/>
          <w:highlight w:val="none"/>
          <w14:textFill>
            <w14:solidFill>
              <w14:schemeClr w14:val="tx1"/>
            </w14:solidFill>
          </w14:textFill>
        </w:rPr>
        <w:t>1 ．图纸</w:t>
      </w:r>
      <w:bookmarkEnd w:id="214"/>
      <w:bookmarkEnd w:id="215"/>
    </w:p>
    <w:p w14:paraId="00652F97">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本招标文件随文另附施工图（电子文件）一套。</w:t>
      </w:r>
    </w:p>
    <w:p w14:paraId="48EB0DBD">
      <w:pPr>
        <w:pStyle w:val="6"/>
        <w:keepNext w:val="0"/>
        <w:keepLines w:val="0"/>
        <w:pageBreakBefore w:val="0"/>
        <w:wordWrap w:val="0"/>
        <w:overflowPunct/>
        <w:topLinePunct w:val="0"/>
        <w:bidi w:val="0"/>
        <w:spacing w:line="253" w:lineRule="auto"/>
        <w:rPr>
          <w:rFonts w:hint="eastAsia" w:ascii="宋体" w:hAnsi="宋体" w:eastAsia="宋体" w:cs="宋体"/>
          <w:color w:val="000000" w:themeColor="text1"/>
          <w:spacing w:val="0"/>
          <w:highlight w:val="none"/>
          <w14:textFill>
            <w14:solidFill>
              <w14:schemeClr w14:val="tx1"/>
            </w14:solidFill>
          </w14:textFill>
        </w:rPr>
      </w:pPr>
    </w:p>
    <w:p w14:paraId="7191C978">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16" w:name="_Toc796"/>
      <w:bookmarkStart w:id="217" w:name="_Toc9064"/>
      <w:r>
        <w:rPr>
          <w:rFonts w:hint="eastAsia" w:ascii="宋体" w:hAnsi="宋体" w:eastAsia="宋体" w:cs="宋体"/>
          <w:b/>
          <w:bCs/>
          <w:color w:val="000000" w:themeColor="text1"/>
          <w:spacing w:val="0"/>
          <w:sz w:val="24"/>
          <w:szCs w:val="24"/>
          <w:highlight w:val="none"/>
          <w14:textFill>
            <w14:solidFill>
              <w14:schemeClr w14:val="tx1"/>
            </w14:solidFill>
          </w14:textFill>
        </w:rPr>
        <w:t>2 ．招标工程量清单</w:t>
      </w:r>
      <w:bookmarkEnd w:id="216"/>
      <w:bookmarkEnd w:id="217"/>
    </w:p>
    <w:p w14:paraId="6A47FAFD">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2.1  </w:t>
      </w:r>
      <w:r>
        <w:rPr>
          <w:rFonts w:hint="eastAsia" w:ascii="宋体" w:hAnsi="宋体" w:eastAsia="宋体" w:cs="宋体"/>
          <w:color w:val="000000" w:themeColor="text1"/>
          <w:spacing w:val="0"/>
          <w:sz w:val="24"/>
          <w:szCs w:val="24"/>
          <w:highlight w:val="none"/>
          <w14:textFill>
            <w14:solidFill>
              <w14:schemeClr w14:val="tx1"/>
            </w14:solidFill>
          </w14:textFill>
        </w:rPr>
        <w:t>本招标文件随文另附</w:t>
      </w:r>
      <w:bookmarkStart w:id="218" w:name="OLE_LINK33"/>
      <w:r>
        <w:rPr>
          <w:rFonts w:hint="eastAsia" w:ascii="宋体" w:hAnsi="宋体" w:eastAsia="宋体" w:cs="宋体"/>
          <w:color w:val="000000" w:themeColor="text1"/>
          <w:spacing w:val="0"/>
          <w:sz w:val="24"/>
          <w:szCs w:val="24"/>
          <w:highlight w:val="none"/>
          <w:u w:val="single"/>
          <w14:textFill>
            <w14:solidFill>
              <w14:schemeClr w14:val="tx1"/>
            </w14:solidFill>
          </w14:textFill>
        </w:rPr>
        <w:t>招标工程量清单  EXCEL 版</w:t>
      </w:r>
      <w:bookmarkEnd w:id="218"/>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电子文件一套。</w:t>
      </w:r>
    </w:p>
    <w:p w14:paraId="076FE901">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000000" w:themeColor="text1"/>
          <w:spacing w:val="0"/>
          <w:sz w:val="24"/>
          <w:szCs w:val="24"/>
          <w:highlight w:val="none"/>
          <w14:textFill>
            <w14:solidFill>
              <w14:schemeClr w14:val="tx1"/>
            </w14:solidFill>
          </w14:textFill>
        </w:rPr>
      </w:pPr>
      <w:bookmarkStart w:id="219" w:name="bookmark147"/>
      <w:bookmarkEnd w:id="219"/>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2.2  </w:t>
      </w:r>
      <w:r>
        <w:rPr>
          <w:rFonts w:hint="eastAsia" w:ascii="宋体" w:hAnsi="宋体" w:eastAsia="宋体" w:cs="宋体"/>
          <w:color w:val="000000" w:themeColor="text1"/>
          <w:spacing w:val="0"/>
          <w:sz w:val="24"/>
          <w:szCs w:val="24"/>
          <w:highlight w:val="none"/>
          <w14:textFill>
            <w14:solidFill>
              <w14:schemeClr w14:val="tx1"/>
            </w14:solidFill>
          </w14:textFill>
        </w:rPr>
        <w:t>本工程按照以下依据编制</w:t>
      </w:r>
      <w:r>
        <w:rPr>
          <w:rFonts w:hint="eastAsia" w:ascii="宋体" w:hAnsi="宋体" w:eastAsia="宋体" w:cs="宋体"/>
          <w:color w:val="000000" w:themeColor="text1"/>
          <w:spacing w:val="0"/>
          <w:sz w:val="24"/>
          <w:szCs w:val="24"/>
          <w:highlight w:val="none"/>
          <w:u w:val="single"/>
          <w14:textFill>
            <w14:solidFill>
              <w14:schemeClr w14:val="tx1"/>
            </w14:solidFill>
          </w14:textFill>
        </w:rPr>
        <w:t>招标工程量清单</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678730BC">
      <w:pPr>
        <w:keepNext w:val="0"/>
        <w:keepLines w:val="0"/>
        <w:pageBreakBefore w:val="0"/>
        <w:wordWrap w:val="0"/>
        <w:overflowPunct/>
        <w:topLinePunct w:val="0"/>
        <w:bidi w:val="0"/>
        <w:spacing w:before="123"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3E00F3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000000" w:themeColor="text1"/>
          <w:spacing w:val="0"/>
          <w:sz w:val="24"/>
          <w:szCs w:val="24"/>
          <w:highlight w:val="none"/>
          <w:u w:val="single"/>
          <w14:textFill>
            <w14:solidFill>
              <w14:schemeClr w14:val="tx1"/>
            </w14:solidFill>
          </w14:textFill>
        </w:rPr>
        <w:t>工程量清单</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的补充和(或)修改文件。</w:t>
      </w:r>
    </w:p>
    <w:p w14:paraId="3E496F3B">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（3）本招标工程量清单措施项目中的</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color w:val="000000" w:themeColor="text1"/>
          <w:spacing w:val="0"/>
          <w:sz w:val="24"/>
          <w:szCs w:val="24"/>
          <w:highlight w:val="none"/>
          <w14:textFill>
            <w14:solidFill>
              <w14:schemeClr w14:val="tx1"/>
            </w14:solidFill>
          </w14:textFill>
        </w:rPr>
        <w:t>不得作为竞争性费用，投标报价必须按本招标工程量清单规定的金额填报。</w:t>
      </w:r>
    </w:p>
    <w:p w14:paraId="24C45CC5">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（4）投标报价使用的表格格式须按照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D89ED6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B3D583F">
      <w:pPr>
        <w:keepNext w:val="0"/>
        <w:keepLines w:val="0"/>
        <w:pageBreakBefore w:val="0"/>
        <w:wordWrap w:val="0"/>
        <w:overflowPunct/>
        <w:topLinePunct w:val="0"/>
        <w:bidi w:val="0"/>
        <w:spacing w:before="146" w:line="221"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（6）施工图及相关资料；</w:t>
      </w:r>
    </w:p>
    <w:p w14:paraId="2C855D25">
      <w:pPr>
        <w:keepNext w:val="0"/>
        <w:keepLines w:val="0"/>
        <w:pageBreakBefore w:val="0"/>
        <w:wordWrap w:val="0"/>
        <w:overflowPunct/>
        <w:topLinePunct w:val="0"/>
        <w:bidi w:val="0"/>
        <w:spacing w:before="153" w:line="220"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（7）招标文件；</w:t>
      </w:r>
    </w:p>
    <w:p w14:paraId="7D4A78D6">
      <w:pPr>
        <w:keepNext w:val="0"/>
        <w:keepLines w:val="0"/>
        <w:pageBreakBefore w:val="0"/>
        <w:wordWrap w:val="0"/>
        <w:overflowPunct/>
        <w:topLinePunct w:val="0"/>
        <w:bidi w:val="0"/>
        <w:spacing w:before="155" w:line="220"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（8）施工现场情况、地勘水文资料、工程特点及常规施工方案；</w:t>
      </w:r>
    </w:p>
    <w:p w14:paraId="617E9DDC">
      <w:pPr>
        <w:keepNext w:val="0"/>
        <w:keepLines w:val="0"/>
        <w:pageBreakBefore w:val="0"/>
        <w:wordWrap w:val="0"/>
        <w:overflowPunct/>
        <w:topLinePunct w:val="0"/>
        <w:bidi w:val="0"/>
        <w:spacing w:before="153"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（9）与建设工程有关的标准、规范、技术资料、材料设备信息价或市场价格等。</w:t>
      </w:r>
    </w:p>
    <w:p w14:paraId="12618F59">
      <w:pPr>
        <w:pStyle w:val="25"/>
        <w:rPr>
          <w:rFonts w:hint="eastAsia"/>
          <w:color w:val="000000" w:themeColor="text1"/>
          <w:highlight w:val="none"/>
          <w14:textFill>
            <w14:solidFill>
              <w14:schemeClr w14:val="tx1"/>
            </w14:solidFill>
          </w14:textFill>
        </w:rPr>
      </w:pPr>
    </w:p>
    <w:p w14:paraId="499D0013">
      <w:pPr>
        <w:keepNext w:val="0"/>
        <w:keepLines w:val="0"/>
        <w:pageBreakBefore w:val="0"/>
        <w:wordWrap w:val="0"/>
        <w:overflowPunct/>
        <w:topLinePunct w:val="0"/>
        <w:bidi w:val="0"/>
        <w:spacing w:line="219"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6"/>
        <w:keepNext w:val="0"/>
        <w:keepLines w:val="0"/>
        <w:pageBreakBefore w:val="0"/>
        <w:wordWrap w:val="0"/>
        <w:overflowPunct/>
        <w:topLinePunct w:val="0"/>
        <w:bidi w:val="0"/>
        <w:spacing w:line="304" w:lineRule="auto"/>
        <w:rPr>
          <w:rFonts w:hint="eastAsia" w:ascii="宋体" w:hAnsi="宋体" w:eastAsia="宋体" w:cs="宋体"/>
          <w:color w:val="000000" w:themeColor="text1"/>
          <w:spacing w:val="0"/>
          <w:highlight w:val="none"/>
          <w14:textFill>
            <w14:solidFill>
              <w14:schemeClr w14:val="tx1"/>
            </w14:solidFill>
          </w14:textFill>
        </w:rPr>
      </w:pPr>
    </w:p>
    <w:p w14:paraId="0C8B4CB9">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220" w:name="_Toc30440"/>
      <w:r>
        <w:rPr>
          <w:rFonts w:hint="eastAsia" w:ascii="宋体" w:hAnsi="宋体" w:eastAsia="宋体" w:cs="宋体"/>
          <w:b/>
          <w:bCs/>
          <w:color w:val="000000" w:themeColor="text1"/>
          <w:spacing w:val="0"/>
          <w:sz w:val="24"/>
          <w:szCs w:val="24"/>
          <w:highlight w:val="none"/>
          <w14:textFill>
            <w14:solidFill>
              <w14:schemeClr w14:val="tx1"/>
            </w14:solidFill>
          </w14:textFill>
        </w:rPr>
        <w:t>第六章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投标文件格式</w:t>
      </w:r>
      <w:bookmarkEnd w:id="220"/>
    </w:p>
    <w:p w14:paraId="5B1AE375">
      <w:pPr>
        <w:pStyle w:val="6"/>
        <w:keepNext w:val="0"/>
        <w:keepLines w:val="0"/>
        <w:pageBreakBefore w:val="0"/>
        <w:wordWrap w:val="0"/>
        <w:overflowPunct/>
        <w:topLinePunct w:val="0"/>
        <w:bidi w:val="0"/>
        <w:spacing w:line="302" w:lineRule="auto"/>
        <w:jc w:val="right"/>
        <w:rPr>
          <w:rFonts w:hint="eastAsia" w:ascii="宋体" w:hAnsi="宋体" w:eastAsia="宋体" w:cs="宋体"/>
          <w:color w:val="000000" w:themeColor="text1"/>
          <w:spacing w:val="0"/>
          <w:highlight w:val="none"/>
          <w14:textFill>
            <w14:solidFill>
              <w14:schemeClr w14:val="tx1"/>
            </w14:solidFill>
          </w14:textFill>
        </w:rPr>
      </w:pPr>
    </w:p>
    <w:p w14:paraId="732FF561">
      <w:pPr>
        <w:keepNext w:val="0"/>
        <w:keepLines w:val="0"/>
        <w:pageBreakBefore w:val="0"/>
        <w:wordWrap w:val="0"/>
        <w:overflowPunct/>
        <w:topLinePunct w:val="0"/>
        <w:bidi w:val="0"/>
        <w:spacing w:before="78" w:line="220" w:lineRule="auto"/>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21" w:name="_Toc27248"/>
      <w:r>
        <w:rPr>
          <w:rFonts w:hint="eastAsia" w:ascii="宋体" w:hAnsi="宋体" w:eastAsia="宋体" w:cs="宋体"/>
          <w:b/>
          <w:bCs/>
          <w:color w:val="000000" w:themeColor="text1"/>
          <w:spacing w:val="0"/>
          <w:sz w:val="24"/>
          <w:szCs w:val="24"/>
          <w:highlight w:val="none"/>
          <w14:textFill>
            <w14:solidFill>
              <w14:schemeClr w14:val="tx1"/>
            </w14:solidFill>
          </w14:textFill>
        </w:rPr>
        <w:t>格式一</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封面</w:t>
      </w:r>
      <w:bookmarkEnd w:id="221"/>
    </w:p>
    <w:p w14:paraId="3D936F71">
      <w:pPr>
        <w:pStyle w:val="6"/>
        <w:keepNext w:val="0"/>
        <w:keepLines w:val="0"/>
        <w:pageBreakBefore w:val="0"/>
        <w:wordWrap w:val="0"/>
        <w:overflowPunct/>
        <w:topLinePunct w:val="0"/>
        <w:bidi w:val="0"/>
        <w:spacing w:line="258" w:lineRule="auto"/>
        <w:rPr>
          <w:rFonts w:hint="eastAsia" w:ascii="宋体" w:hAnsi="宋体" w:eastAsia="宋体" w:cs="宋体"/>
          <w:color w:val="000000" w:themeColor="text1"/>
          <w:spacing w:val="0"/>
          <w:highlight w:val="none"/>
          <w14:textFill>
            <w14:solidFill>
              <w14:schemeClr w14:val="tx1"/>
            </w14:solidFill>
          </w14:textFill>
        </w:rPr>
      </w:pPr>
    </w:p>
    <w:p w14:paraId="068AB70E">
      <w:pPr>
        <w:pStyle w:val="6"/>
        <w:keepNext w:val="0"/>
        <w:keepLines w:val="0"/>
        <w:pageBreakBefore w:val="0"/>
        <w:wordWrap w:val="0"/>
        <w:overflowPunct/>
        <w:topLinePunct w:val="0"/>
        <w:bidi w:val="0"/>
        <w:spacing w:line="259" w:lineRule="auto"/>
        <w:rPr>
          <w:rFonts w:hint="eastAsia" w:ascii="宋体" w:hAnsi="宋体" w:eastAsia="宋体" w:cs="宋体"/>
          <w:color w:val="000000" w:themeColor="text1"/>
          <w:spacing w:val="0"/>
          <w:highlight w:val="none"/>
          <w14:textFill>
            <w14:solidFill>
              <w14:schemeClr w14:val="tx1"/>
            </w14:solidFill>
          </w14:textFill>
        </w:rPr>
      </w:pPr>
    </w:p>
    <w:p w14:paraId="0DE0F809">
      <w:pPr>
        <w:pStyle w:val="6"/>
        <w:keepNext w:val="0"/>
        <w:keepLines w:val="0"/>
        <w:pageBreakBefore w:val="0"/>
        <w:wordWrap w:val="0"/>
        <w:overflowPunct/>
        <w:topLinePunct w:val="0"/>
        <w:bidi w:val="0"/>
        <w:spacing w:line="259" w:lineRule="auto"/>
        <w:rPr>
          <w:rFonts w:hint="eastAsia" w:ascii="宋体" w:hAnsi="宋体" w:eastAsia="宋体" w:cs="宋体"/>
          <w:color w:val="000000" w:themeColor="text1"/>
          <w:spacing w:val="0"/>
          <w:highlight w:val="none"/>
          <w14:textFill>
            <w14:solidFill>
              <w14:schemeClr w14:val="tx1"/>
            </w14:solidFill>
          </w14:textFill>
        </w:rPr>
      </w:pPr>
    </w:p>
    <w:p w14:paraId="5ED9FBF6">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000000" w:themeColor="text1"/>
          <w:spacing w:val="0"/>
          <w:sz w:val="47"/>
          <w:szCs w:val="47"/>
          <w:highlight w:val="none"/>
          <w14:textFill>
            <w14:solidFill>
              <w14:schemeClr w14:val="tx1"/>
            </w14:solidFill>
          </w14:textFill>
        </w:rPr>
      </w:pPr>
      <w:r>
        <w:rPr>
          <w:rFonts w:hint="eastAsia" w:ascii="宋体" w:hAnsi="宋体" w:eastAsia="宋体" w:cs="宋体"/>
          <w:b/>
          <w:bCs/>
          <w:color w:val="000000" w:themeColor="text1"/>
          <w:spacing w:val="0"/>
          <w:sz w:val="47"/>
          <w:szCs w:val="47"/>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47"/>
          <w:szCs w:val="47"/>
          <w:highlight w:val="none"/>
          <w:u w:val="single"/>
          <w14:textFill>
            <w14:solidFill>
              <w14:schemeClr w14:val="tx1"/>
            </w14:solidFill>
          </w14:textFill>
        </w:rPr>
        <w:t>（项目名称）</w:t>
      </w:r>
      <w:r>
        <w:rPr>
          <w:rFonts w:hint="eastAsia" w:ascii="宋体" w:hAnsi="宋体" w:eastAsia="宋体" w:cs="宋体"/>
          <w:b/>
          <w:bCs/>
          <w:color w:val="000000" w:themeColor="text1"/>
          <w:spacing w:val="0"/>
          <w:sz w:val="47"/>
          <w:szCs w:val="47"/>
          <w:highlight w:val="none"/>
          <w:u w:val="none"/>
          <w:lang w:val="en-US" w:eastAsia="zh-CN"/>
          <w14:textFill>
            <w14:solidFill>
              <w14:schemeClr w14:val="tx1"/>
            </w14:solidFill>
          </w14:textFill>
        </w:rPr>
        <w:t>施工</w:t>
      </w:r>
      <w:r>
        <w:rPr>
          <w:rFonts w:hint="eastAsia" w:ascii="宋体" w:hAnsi="宋体" w:eastAsia="宋体" w:cs="宋体"/>
          <w:b/>
          <w:bCs/>
          <w:color w:val="000000" w:themeColor="text1"/>
          <w:spacing w:val="0"/>
          <w:sz w:val="47"/>
          <w:szCs w:val="47"/>
          <w:highlight w:val="none"/>
          <w14:textFill>
            <w14:solidFill>
              <w14:schemeClr w14:val="tx1"/>
            </w14:solidFill>
          </w14:textFill>
        </w:rPr>
        <w:t>招标</w:t>
      </w:r>
    </w:p>
    <w:p w14:paraId="6DEABEF4">
      <w:pPr>
        <w:pStyle w:val="6"/>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5EF5EDE9">
      <w:pPr>
        <w:pStyle w:val="6"/>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34AB878A">
      <w:pPr>
        <w:pStyle w:val="6"/>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15E641E6">
      <w:pPr>
        <w:pStyle w:val="6"/>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3098056B">
      <w:pPr>
        <w:pStyle w:val="6"/>
        <w:keepNext w:val="0"/>
        <w:keepLines w:val="0"/>
        <w:pageBreakBefore w:val="0"/>
        <w:wordWrap w:val="0"/>
        <w:overflowPunct/>
        <w:topLinePunct w:val="0"/>
        <w:bidi w:val="0"/>
        <w:spacing w:line="248" w:lineRule="auto"/>
        <w:rPr>
          <w:rFonts w:hint="eastAsia" w:ascii="宋体" w:hAnsi="宋体" w:eastAsia="宋体" w:cs="宋体"/>
          <w:color w:val="000000" w:themeColor="text1"/>
          <w:spacing w:val="0"/>
          <w:highlight w:val="none"/>
          <w14:textFill>
            <w14:solidFill>
              <w14:schemeClr w14:val="tx1"/>
            </w14:solidFill>
          </w14:textFill>
        </w:rPr>
      </w:pPr>
    </w:p>
    <w:p w14:paraId="4ECB4A2E">
      <w:pPr>
        <w:keepNext w:val="0"/>
        <w:keepLines w:val="0"/>
        <w:pageBreakBefore w:val="0"/>
        <w:wordWrap w:val="0"/>
        <w:overflowPunct/>
        <w:topLinePunct w:val="0"/>
        <w:bidi w:val="0"/>
        <w:spacing w:before="231" w:line="223" w:lineRule="auto"/>
        <w:jc w:val="center"/>
        <w:rPr>
          <w:rFonts w:hint="eastAsia" w:ascii="宋体" w:hAnsi="宋体" w:eastAsia="宋体" w:cs="宋体"/>
          <w:color w:val="000000" w:themeColor="text1"/>
          <w:spacing w:val="0"/>
          <w:sz w:val="71"/>
          <w:szCs w:val="71"/>
          <w:highlight w:val="none"/>
          <w14:textFill>
            <w14:solidFill>
              <w14:schemeClr w14:val="tx1"/>
            </w14:solidFill>
          </w14:textFill>
        </w:rPr>
      </w:pPr>
      <w:r>
        <w:rPr>
          <w:rFonts w:hint="eastAsia" w:ascii="宋体" w:hAnsi="宋体" w:eastAsia="宋体" w:cs="宋体"/>
          <w:b/>
          <w:bCs/>
          <w:color w:val="000000" w:themeColor="text1"/>
          <w:spacing w:val="0"/>
          <w:sz w:val="71"/>
          <w:szCs w:val="71"/>
          <w:highlight w:val="none"/>
          <w14:textFill>
            <w14:solidFill>
              <w14:schemeClr w14:val="tx1"/>
            </w14:solidFill>
          </w14:textFill>
        </w:rPr>
        <w:t>投</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标</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文</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件</w:t>
      </w:r>
    </w:p>
    <w:p w14:paraId="23F78714">
      <w:pPr>
        <w:pStyle w:val="6"/>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highlight w:val="none"/>
          <w14:textFill>
            <w14:solidFill>
              <w14:schemeClr w14:val="tx1"/>
            </w14:solidFill>
          </w14:textFill>
        </w:rPr>
      </w:pPr>
    </w:p>
    <w:p w14:paraId="0CD43441">
      <w:pPr>
        <w:pStyle w:val="6"/>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highlight w:val="none"/>
          <w14:textFill>
            <w14:solidFill>
              <w14:schemeClr w14:val="tx1"/>
            </w14:solidFill>
          </w14:textFill>
        </w:rPr>
      </w:pPr>
    </w:p>
    <w:p w14:paraId="48210BB7">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000000" w:themeColor="text1"/>
          <w:spacing w:val="0"/>
          <w:sz w:val="47"/>
          <w:szCs w:val="47"/>
          <w:highlight w:val="none"/>
          <w14:textFill>
            <w14:solidFill>
              <w14:schemeClr w14:val="tx1"/>
            </w14:solidFill>
          </w14:textFill>
        </w:rPr>
      </w:pPr>
      <w:bookmarkStart w:id="222" w:name="bookmark105"/>
      <w:bookmarkEnd w:id="222"/>
      <w:r>
        <w:rPr>
          <w:rFonts w:hint="eastAsia" w:ascii="宋体" w:hAnsi="宋体" w:eastAsia="宋体" w:cs="宋体"/>
          <w:b/>
          <w:bCs/>
          <w:color w:val="000000" w:themeColor="text1"/>
          <w:spacing w:val="0"/>
          <w:sz w:val="47"/>
          <w:szCs w:val="47"/>
          <w:highlight w:val="none"/>
          <w14:textFill>
            <w14:solidFill>
              <w14:schemeClr w14:val="tx1"/>
            </w14:solidFill>
          </w14:textFill>
        </w:rPr>
        <w:t>（商务标书／经济标书／施工组织设计／</w:t>
      </w:r>
      <w:r>
        <w:rPr>
          <w:rFonts w:hint="eastAsia" w:ascii="宋体" w:hAnsi="宋体" w:eastAsia="宋体" w:cs="宋体"/>
          <w:b/>
          <w:bCs/>
          <w:color w:val="000000" w:themeColor="text1"/>
          <w:spacing w:val="0"/>
          <w:sz w:val="47"/>
          <w:szCs w:val="47"/>
          <w:highlight w:val="none"/>
          <w:lang w:val="en-US" w:eastAsia="zh-CN"/>
          <w14:textFill>
            <w14:solidFill>
              <w14:schemeClr w14:val="tx1"/>
            </w14:solidFill>
          </w14:textFill>
        </w:rPr>
        <w:t>定标文件</w:t>
      </w:r>
      <w:r>
        <w:rPr>
          <w:rFonts w:hint="eastAsia" w:ascii="宋体" w:hAnsi="宋体" w:eastAsia="宋体" w:cs="宋体"/>
          <w:b/>
          <w:bCs/>
          <w:color w:val="000000" w:themeColor="text1"/>
          <w:spacing w:val="0"/>
          <w:sz w:val="47"/>
          <w:szCs w:val="47"/>
          <w:highlight w:val="none"/>
          <w14:textFill>
            <w14:solidFill>
              <w14:schemeClr w14:val="tx1"/>
            </w14:solidFill>
          </w14:textFill>
        </w:rPr>
        <w:t>）</w:t>
      </w:r>
    </w:p>
    <w:p w14:paraId="33EFFA4B">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71694CDA">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7C6BCB43">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10E86CD1">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7AB4BF47">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17C1C6BE">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313F4F70">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2D1F340C">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14:textFill>
            <w14:solidFill>
              <w14:schemeClr w14:val="tx1"/>
            </w14:solidFill>
          </w14:textFill>
        </w:rPr>
        <w:t>投标人：</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（盖单位章）</w:t>
      </w:r>
    </w:p>
    <w:p w14:paraId="711C8DA7">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3752A510">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7191B422">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14:textFill>
            <w14:solidFill>
              <w14:schemeClr w14:val="tx1"/>
            </w14:solidFill>
          </w14:textFill>
        </w:rPr>
        <w:t>法定代表人或其委托代理人：</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（签字或盖章）</w:t>
      </w:r>
    </w:p>
    <w:p w14:paraId="76469CE6">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06FBE36F">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u w:val="single"/>
          <w14:textFill>
            <w14:solidFill>
              <w14:schemeClr w14:val="tx1"/>
            </w14:solidFill>
          </w14:textFill>
        </w:rPr>
      </w:pPr>
    </w:p>
    <w:p w14:paraId="6C1EC974">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000000" w:themeColor="text1"/>
          <w:spacing w:val="0"/>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年</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月</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日</w:t>
      </w:r>
    </w:p>
    <w:p w14:paraId="75ADAE4C">
      <w:pPr>
        <w:keepNext w:val="0"/>
        <w:keepLines w:val="0"/>
        <w:pageBreakBefore w:val="0"/>
        <w:wordWrap w:val="0"/>
        <w:overflowPunct/>
        <w:topLinePunct w:val="0"/>
        <w:bidi w:val="0"/>
        <w:outlineLvl w:val="9"/>
        <w:rPr>
          <w:rFonts w:hint="eastAsia"/>
          <w:color w:val="000000" w:themeColor="text1"/>
          <w:spacing w:val="0"/>
          <w:highlight w:val="none"/>
          <w14:textFill>
            <w14:solidFill>
              <w14:schemeClr w14:val="tx1"/>
            </w14:solidFill>
          </w14:textFill>
        </w:rPr>
      </w:pPr>
    </w:p>
    <w:p w14:paraId="7A6DF66C">
      <w:pPr>
        <w:keepNext w:val="0"/>
        <w:keepLines w:val="0"/>
        <w:pageBreakBefore w:val="0"/>
        <w:wordWrap w:val="0"/>
        <w:overflowPunct/>
        <w:topLinePunct w:val="0"/>
        <w:bidi w:val="0"/>
        <w:spacing w:line="223" w:lineRule="auto"/>
        <w:rPr>
          <w:rFonts w:hint="eastAsia" w:ascii="宋体" w:hAnsi="宋体" w:eastAsia="宋体" w:cs="宋体"/>
          <w:color w:val="000000" w:themeColor="text1"/>
          <w:spacing w:val="0"/>
          <w:sz w:val="47"/>
          <w:szCs w:val="47"/>
          <w:highlight w:val="none"/>
          <w14:textFill>
            <w14:solidFill>
              <w14:schemeClr w14:val="tx1"/>
            </w14:solidFill>
          </w14:textFill>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23" w:name="_Toc2562"/>
      <w:r>
        <w:rPr>
          <w:rFonts w:hint="eastAsia" w:ascii="宋体" w:hAnsi="宋体" w:eastAsia="宋体" w:cs="宋体"/>
          <w:b/>
          <w:bCs/>
          <w:color w:val="000000" w:themeColor="text1"/>
          <w:spacing w:val="0"/>
          <w:sz w:val="24"/>
          <w:szCs w:val="24"/>
          <w:highlight w:val="none"/>
          <w14:textFill>
            <w14:solidFill>
              <w14:schemeClr w14:val="tx1"/>
            </w14:solidFill>
          </w14:textFill>
        </w:rPr>
        <w:t>格式二 投标函</w:t>
      </w:r>
      <w:bookmarkEnd w:id="223"/>
    </w:p>
    <w:p w14:paraId="392E4C63">
      <w:pPr>
        <w:pStyle w:val="6"/>
        <w:keepNext w:val="0"/>
        <w:keepLines w:val="0"/>
        <w:pageBreakBefore w:val="0"/>
        <w:wordWrap w:val="0"/>
        <w:overflowPunct/>
        <w:topLinePunct w:val="0"/>
        <w:bidi w:val="0"/>
        <w:spacing w:line="261" w:lineRule="auto"/>
        <w:rPr>
          <w:rFonts w:hint="eastAsia" w:ascii="宋体" w:hAnsi="宋体" w:eastAsia="宋体" w:cs="宋体"/>
          <w:color w:val="000000" w:themeColor="text1"/>
          <w:spacing w:val="0"/>
          <w:highlight w:val="none"/>
          <w14:textFill>
            <w14:solidFill>
              <w14:schemeClr w14:val="tx1"/>
            </w14:solidFill>
          </w14:textFill>
        </w:rPr>
      </w:pPr>
    </w:p>
    <w:p w14:paraId="2E98BF1A">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24" w:name="bookmark148"/>
      <w:bookmarkEnd w:id="224"/>
      <w:bookmarkStart w:id="225" w:name="_Toc27397"/>
      <w:bookmarkStart w:id="226" w:name="_Toc297"/>
      <w:bookmarkStart w:id="227" w:name="_Toc317"/>
      <w:r>
        <w:rPr>
          <w:rFonts w:hint="eastAsia" w:ascii="宋体" w:hAnsi="宋体" w:eastAsia="宋体" w:cs="宋体"/>
          <w:b/>
          <w:bCs/>
          <w:color w:val="000000" w:themeColor="text1"/>
          <w:spacing w:val="0"/>
          <w:sz w:val="30"/>
          <w:szCs w:val="30"/>
          <w:highlight w:val="none"/>
          <w14:textFill>
            <w14:solidFill>
              <w14:schemeClr w14:val="tx1"/>
            </w14:solidFill>
          </w14:textFill>
        </w:rPr>
        <w:t>投</w:t>
      </w:r>
      <w:r>
        <w:rPr>
          <w:rFonts w:hint="eastAsia" w:ascii="宋体" w:hAnsi="宋体" w:eastAsia="宋体" w:cs="宋体"/>
          <w:color w:val="000000" w:themeColor="text1"/>
          <w:spacing w:val="0"/>
          <w:sz w:val="30"/>
          <w:szCs w:val="30"/>
          <w:highlight w:val="none"/>
          <w14:textFill>
            <w14:solidFill>
              <w14:schemeClr w14:val="tx1"/>
            </w14:solidFill>
          </w14:textFill>
        </w:rPr>
        <w:t xml:space="preserve">  </w:t>
      </w:r>
      <w:r>
        <w:rPr>
          <w:rFonts w:hint="eastAsia" w:ascii="宋体" w:hAnsi="宋体" w:eastAsia="宋体" w:cs="宋体"/>
          <w:b/>
          <w:bCs/>
          <w:color w:val="000000" w:themeColor="text1"/>
          <w:spacing w:val="0"/>
          <w:sz w:val="30"/>
          <w:szCs w:val="30"/>
          <w:highlight w:val="none"/>
          <w14:textFill>
            <w14:solidFill>
              <w14:schemeClr w14:val="tx1"/>
            </w14:solidFill>
          </w14:textFill>
        </w:rPr>
        <w:t>标</w:t>
      </w:r>
      <w:r>
        <w:rPr>
          <w:rFonts w:hint="eastAsia" w:ascii="宋体" w:hAnsi="宋体" w:eastAsia="宋体" w:cs="宋体"/>
          <w:color w:val="000000" w:themeColor="text1"/>
          <w:spacing w:val="0"/>
          <w:sz w:val="30"/>
          <w:szCs w:val="30"/>
          <w:highlight w:val="none"/>
          <w14:textFill>
            <w14:solidFill>
              <w14:schemeClr w14:val="tx1"/>
            </w14:solidFill>
          </w14:textFill>
        </w:rPr>
        <w:t xml:space="preserve">  </w:t>
      </w:r>
      <w:r>
        <w:rPr>
          <w:rFonts w:hint="eastAsia" w:ascii="宋体" w:hAnsi="宋体" w:eastAsia="宋体" w:cs="宋体"/>
          <w:b/>
          <w:bCs/>
          <w:color w:val="000000" w:themeColor="text1"/>
          <w:spacing w:val="0"/>
          <w:sz w:val="30"/>
          <w:szCs w:val="30"/>
          <w:highlight w:val="none"/>
          <w14:textFill>
            <w14:solidFill>
              <w14:schemeClr w14:val="tx1"/>
            </w14:solidFill>
          </w14:textFill>
        </w:rPr>
        <w:t>函</w:t>
      </w:r>
      <w:bookmarkEnd w:id="225"/>
      <w:bookmarkEnd w:id="226"/>
      <w:bookmarkEnd w:id="227"/>
    </w:p>
    <w:p w14:paraId="58F05F57">
      <w:pPr>
        <w:pStyle w:val="6"/>
        <w:keepNext w:val="0"/>
        <w:keepLines w:val="0"/>
        <w:pageBreakBefore w:val="0"/>
        <w:wordWrap w:val="0"/>
        <w:overflowPunct/>
        <w:topLinePunct w:val="0"/>
        <w:bidi w:val="0"/>
        <w:spacing w:line="249" w:lineRule="auto"/>
        <w:rPr>
          <w:rFonts w:hint="eastAsia" w:ascii="宋体" w:hAnsi="宋体" w:eastAsia="宋体" w:cs="宋体"/>
          <w:color w:val="000000" w:themeColor="text1"/>
          <w:spacing w:val="0"/>
          <w:highlight w:val="none"/>
          <w14:textFill>
            <w14:solidFill>
              <w14:schemeClr w14:val="tx1"/>
            </w14:solidFill>
          </w14:textFill>
        </w:rPr>
      </w:pPr>
    </w:p>
    <w:p w14:paraId="08B6DA1F">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1E3DA538">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448E62A4">
      <w:pPr>
        <w:keepNext w:val="0"/>
        <w:keepLines w:val="0"/>
        <w:pageBreakBefore w:val="0"/>
        <w:wordWrap w:val="0"/>
        <w:overflowPunct/>
        <w:topLinePunct w:val="0"/>
        <w:bidi w:val="0"/>
        <w:spacing w:before="78" w:line="221" w:lineRule="auto"/>
        <w:ind w:left="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致：</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（招标人名称）</w:t>
      </w:r>
    </w:p>
    <w:p w14:paraId="342E60C5">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我方考察现场并充分研究</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（项目名称）（以下简称“本项目 ”）施工招标文件所有内容后，结合自身资质、能力和特点，愿意接受招标文件的全部内容和条件，兹以人民币（大写）：</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 的投标总价竞投本项目施工。</w:t>
      </w:r>
    </w:p>
    <w:p w14:paraId="19F6B28C">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在我方的上述投标总价中，包括：</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lang w:eastAsia="zh-CN"/>
          <w14:textFill>
            <w14:solidFill>
              <w14:schemeClr w14:val="tx1"/>
            </w14:solidFill>
          </w14:textFill>
        </w:rPr>
        <w:t>；暂列金额</w:t>
      </w:r>
      <w:r>
        <w:rPr>
          <w:rFonts w:hint="eastAsia" w:ascii="宋体" w:hAnsi="宋体" w:eastAsia="宋体" w:cs="宋体"/>
          <w:color w:val="000000" w:themeColor="text1"/>
          <w:spacing w:val="0"/>
          <w:sz w:val="24"/>
          <w:szCs w:val="24"/>
          <w:highlight w:val="none"/>
          <w:u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lang w:eastAsia="zh-CN"/>
          <w14:textFill>
            <w14:solidFill>
              <w14:schemeClr w14:val="tx1"/>
            </w14:solidFill>
          </w14:textFill>
        </w:rPr>
        <w:t>；暂估价</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725455D2">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如果我方中标，我方保证按照合同约定的开工日期开始本项目的施工，</w:t>
      </w:r>
      <w:bookmarkStart w:id="228" w:name="OLE_LINK34"/>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bookmarkEnd w:id="228"/>
      <w:r>
        <w:rPr>
          <w:rFonts w:hint="eastAsia" w:ascii="宋体" w:hAnsi="宋体" w:eastAsia="宋体" w:cs="宋体"/>
          <w:color w:val="000000" w:themeColor="text1"/>
          <w:spacing w:val="0"/>
          <w:sz w:val="24"/>
          <w:szCs w:val="24"/>
          <w:highlight w:val="none"/>
          <w14:textFill>
            <w14:solidFill>
              <w14:schemeClr w14:val="tx1"/>
            </w14:solidFill>
          </w14:textFill>
        </w:rPr>
        <w:t>个日历天内竣工，并确保工程质量达到</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标准和维修其中的任何缺陷。</w:t>
      </w:r>
    </w:p>
    <w:p w14:paraId="10E8DA76">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36F81C92">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4 ．我方在此声明，我方不存在本项目招标文件第一章第三节第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2.4</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”所列出的任何一种情形，并愿意承担因我方就此弄虚作假所引起的一切法律后果。</w:t>
      </w:r>
    </w:p>
    <w:p w14:paraId="0E71490A">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．我方在此承诺，所递交投标文件的全部内容均为真实、有效、准确的，并愿意承担因我方就此弄虚作假所引起的一切法律后果，同时理解和同意有可能被要求提供更多的资料。</w:t>
      </w:r>
    </w:p>
    <w:p w14:paraId="0954415E">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  我方理解你方不一定要接纳收到的最低投标总价或任何投标总价的投标人中标， 也不要求你方解释我方是否中标的原因。</w:t>
      </w:r>
    </w:p>
    <w:p w14:paraId="665C13C8">
      <w:pPr>
        <w:pStyle w:val="6"/>
        <w:keepNext w:val="0"/>
        <w:keepLines w:val="0"/>
        <w:pageBreakBefore w:val="0"/>
        <w:wordWrap w:val="0"/>
        <w:overflowPunct/>
        <w:topLinePunct w:val="0"/>
        <w:bidi w:val="0"/>
        <w:spacing w:line="276" w:lineRule="auto"/>
        <w:rPr>
          <w:rFonts w:hint="eastAsia" w:ascii="宋体" w:hAnsi="宋体" w:eastAsia="宋体" w:cs="宋体"/>
          <w:color w:val="000000" w:themeColor="text1"/>
          <w:spacing w:val="0"/>
          <w:highlight w:val="none"/>
          <w14:textFill>
            <w14:solidFill>
              <w14:schemeClr w14:val="tx1"/>
            </w14:solidFill>
          </w14:textFill>
        </w:rPr>
      </w:pPr>
    </w:p>
    <w:p w14:paraId="6A293A0C">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1338C97A">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6D644921">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3B9F8FC">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1FE5B2A2">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70C6C00B">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37331156">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063FEBF">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27512AB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日</w:t>
      </w:r>
    </w:p>
    <w:p w14:paraId="02A06E5B">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29" w:name="_Toc18431"/>
      <w:r>
        <w:rPr>
          <w:rFonts w:hint="eastAsia" w:ascii="宋体" w:hAnsi="宋体" w:eastAsia="宋体" w:cs="宋体"/>
          <w:b/>
          <w:bCs/>
          <w:color w:val="000000" w:themeColor="text1"/>
          <w:spacing w:val="0"/>
          <w:sz w:val="24"/>
          <w:szCs w:val="24"/>
          <w:highlight w:val="none"/>
          <w14:textFill>
            <w14:solidFill>
              <w14:schemeClr w14:val="tx1"/>
            </w14:solidFill>
          </w14:textFill>
        </w:rPr>
        <w:t>格式三 各项承诺一览表</w:t>
      </w:r>
      <w:bookmarkEnd w:id="229"/>
    </w:p>
    <w:p w14:paraId="51E0204F">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34B1A1A4">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30" w:name="bookmark149"/>
      <w:bookmarkEnd w:id="230"/>
      <w:bookmarkStart w:id="231" w:name="_Toc4767"/>
      <w:bookmarkStart w:id="232" w:name="_Toc10326"/>
      <w:bookmarkStart w:id="233" w:name="_Toc2936"/>
      <w:r>
        <w:rPr>
          <w:rFonts w:hint="eastAsia" w:ascii="宋体" w:hAnsi="宋体" w:eastAsia="宋体" w:cs="宋体"/>
          <w:b/>
          <w:bCs/>
          <w:color w:val="000000" w:themeColor="text1"/>
          <w:spacing w:val="0"/>
          <w:sz w:val="30"/>
          <w:szCs w:val="30"/>
          <w:highlight w:val="none"/>
          <w14:textFill>
            <w14:solidFill>
              <w14:schemeClr w14:val="tx1"/>
            </w14:solidFill>
          </w14:textFill>
        </w:rPr>
        <w:t>各项承诺一览表</w:t>
      </w:r>
      <w:bookmarkEnd w:id="231"/>
      <w:bookmarkEnd w:id="232"/>
      <w:bookmarkEnd w:id="233"/>
    </w:p>
    <w:p w14:paraId="5C63A27F">
      <w:pPr>
        <w:keepNext w:val="0"/>
        <w:keepLines w:val="0"/>
        <w:pageBreakBefore w:val="0"/>
        <w:wordWrap w:val="0"/>
        <w:overflowPunct/>
        <w:topLinePunct w:val="0"/>
        <w:bidi w:val="0"/>
        <w:spacing w:before="6"/>
        <w:rPr>
          <w:rFonts w:hint="eastAsia" w:ascii="宋体" w:hAnsi="宋体" w:eastAsia="宋体" w:cs="宋体"/>
          <w:color w:val="000000" w:themeColor="text1"/>
          <w:spacing w:val="0"/>
          <w:highlight w:val="none"/>
          <w14:textFill>
            <w14:solidFill>
              <w14:schemeClr w14:val="tx1"/>
            </w14:solidFill>
          </w14:textFill>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序号</w:t>
            </w:r>
          </w:p>
        </w:tc>
        <w:tc>
          <w:tcPr>
            <w:tcW w:w="1675" w:type="dxa"/>
            <w:vAlign w:val="top"/>
          </w:tcPr>
          <w:p w14:paraId="1CCE799E">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承诺事项</w:t>
            </w:r>
          </w:p>
        </w:tc>
        <w:tc>
          <w:tcPr>
            <w:tcW w:w="3107" w:type="dxa"/>
            <w:vAlign w:val="top"/>
          </w:tcPr>
          <w:p w14:paraId="4EBB8A6D">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承诺内容</w:t>
            </w:r>
          </w:p>
        </w:tc>
        <w:tc>
          <w:tcPr>
            <w:tcW w:w="4272" w:type="dxa"/>
            <w:vAlign w:val="top"/>
          </w:tcPr>
          <w:p w14:paraId="31A2719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261D6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w:t>
            </w:r>
          </w:p>
        </w:tc>
        <w:tc>
          <w:tcPr>
            <w:tcW w:w="1675" w:type="dxa"/>
            <w:vAlign w:val="center"/>
          </w:tcPr>
          <w:p w14:paraId="01CAE9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自愿接受招标文件条款的承诺</w:t>
            </w:r>
          </w:p>
        </w:tc>
        <w:tc>
          <w:tcPr>
            <w:tcW w:w="3107" w:type="dxa"/>
            <w:vAlign w:val="top"/>
          </w:tcPr>
          <w:p w14:paraId="2CDC7B5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41955F4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我方自愿接受招标文件的所有条款，所递交的投标文件已经充分响应招标文件的实质性要求。</w:t>
            </w:r>
          </w:p>
        </w:tc>
        <w:tc>
          <w:tcPr>
            <w:tcW w:w="4272" w:type="dxa"/>
            <w:vAlign w:val="top"/>
          </w:tcPr>
          <w:p w14:paraId="31B3DB23">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如果我方的投标文件未响应、违反、偏 离招标文件的实质性要求，我方接受招标人或其授权的招标代理机构或其组建的评标委员会依据招标文件作出的相应处理，包括否决投标。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F577063">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w:t>
            </w:r>
          </w:p>
        </w:tc>
        <w:tc>
          <w:tcPr>
            <w:tcW w:w="1675" w:type="dxa"/>
            <w:vAlign w:val="center"/>
          </w:tcPr>
          <w:p w14:paraId="796EA61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无禁止投标情形的承诺</w:t>
            </w:r>
          </w:p>
        </w:tc>
        <w:tc>
          <w:tcPr>
            <w:tcW w:w="3107" w:type="dxa"/>
            <w:vAlign w:val="top"/>
          </w:tcPr>
          <w:p w14:paraId="6DBD4A3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68E3A76">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37C38C6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 xml:space="preserve">我方不存在招标文件第一 章第三节第 </w:t>
            </w:r>
            <w:r>
              <w:rPr>
                <w:rFonts w:hint="eastAsia" w:ascii="宋体" w:hAnsi="宋体" w:eastAsia="宋体" w:cs="宋体"/>
                <w:b/>
                <w:bCs/>
                <w:color w:val="000000" w:themeColor="text1"/>
                <w:spacing w:val="0"/>
                <w:sz w:val="21"/>
                <w:szCs w:val="21"/>
                <w:highlight w:val="none"/>
                <w14:textFill>
                  <w14:solidFill>
                    <w14:schemeClr w14:val="tx1"/>
                  </w14:solidFill>
                </w14:textFill>
              </w:rPr>
              <w:t xml:space="preserve">2.4 </w:t>
            </w:r>
            <w:r>
              <w:rPr>
                <w:rFonts w:hint="eastAsia" w:ascii="宋体" w:hAnsi="宋体" w:eastAsia="宋体" w:cs="宋体"/>
                <w:color w:val="000000" w:themeColor="text1"/>
                <w:spacing w:val="0"/>
                <w:sz w:val="21"/>
                <w:szCs w:val="21"/>
                <w:highlight w:val="none"/>
                <w14:textFill>
                  <w14:solidFill>
                    <w14:schemeClr w14:val="tx1"/>
                  </w14:solidFill>
                </w14:textFill>
              </w:rPr>
              <w:t>条“禁止投标条 款 ”规定的任何一种情形。</w:t>
            </w:r>
          </w:p>
        </w:tc>
        <w:tc>
          <w:tcPr>
            <w:tcW w:w="4272" w:type="dxa"/>
            <w:vAlign w:val="top"/>
          </w:tcPr>
          <w:p w14:paraId="5C557624">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 xml:space="preserve">如果我方有招标文件第一章第三节第 </w:t>
            </w:r>
            <w:r>
              <w:rPr>
                <w:rFonts w:hint="eastAsia" w:ascii="宋体" w:hAnsi="宋体" w:eastAsia="宋体" w:cs="宋体"/>
                <w:b/>
                <w:bCs/>
                <w:color w:val="000000" w:themeColor="text1"/>
                <w:spacing w:val="0"/>
                <w:sz w:val="21"/>
                <w:szCs w:val="21"/>
                <w:highlight w:val="none"/>
                <w14:textFill>
                  <w14:solidFill>
                    <w14:schemeClr w14:val="tx1"/>
                  </w14:solidFill>
                </w14:textFill>
              </w:rPr>
              <w:t xml:space="preserve">2.  4 </w:t>
            </w:r>
            <w:r>
              <w:rPr>
                <w:rFonts w:hint="eastAsia" w:ascii="宋体" w:hAnsi="宋体" w:eastAsia="宋体" w:cs="宋体"/>
                <w:color w:val="000000" w:themeColor="text1"/>
                <w:spacing w:val="0"/>
                <w:sz w:val="21"/>
                <w:szCs w:val="21"/>
                <w:highlight w:val="none"/>
                <w14:textFill>
                  <w14:solidFill>
                    <w14:schemeClr w14:val="tx1"/>
                  </w14:solidFill>
                </w14:textFill>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D41129A">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w:t>
            </w:r>
          </w:p>
        </w:tc>
        <w:tc>
          <w:tcPr>
            <w:tcW w:w="1675" w:type="dxa"/>
            <w:vAlign w:val="center"/>
          </w:tcPr>
          <w:p w14:paraId="7EDF57F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自觉抵制围标</w:t>
            </w:r>
          </w:p>
          <w:p w14:paraId="7350A53C">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串标和弄虚</w:t>
            </w:r>
          </w:p>
          <w:p w14:paraId="18E84040">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作假行为的承诺</w:t>
            </w:r>
          </w:p>
        </w:tc>
        <w:tc>
          <w:tcPr>
            <w:tcW w:w="3107" w:type="dxa"/>
            <w:vAlign w:val="top"/>
          </w:tcPr>
          <w:p w14:paraId="62CF036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3960F52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272" w:type="dxa"/>
            <w:vAlign w:val="top"/>
          </w:tcPr>
          <w:p w14:paraId="0A090EF8">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9F3D35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4</w:t>
            </w:r>
          </w:p>
        </w:tc>
        <w:tc>
          <w:tcPr>
            <w:tcW w:w="1675" w:type="dxa"/>
            <w:vAlign w:val="center"/>
          </w:tcPr>
          <w:p w14:paraId="5F8AAB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项目经理任职承诺</w:t>
            </w:r>
          </w:p>
        </w:tc>
        <w:tc>
          <w:tcPr>
            <w:tcW w:w="3107" w:type="dxa"/>
            <w:vAlign w:val="top"/>
          </w:tcPr>
          <w:p w14:paraId="3D58664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25D7FCEF">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EFE29D7">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我方拟派项目经理现阶段没有担任任何在施（包括已中标未开工、已开工未竣工）建设工程项目的项目经理。</w:t>
            </w:r>
          </w:p>
        </w:tc>
        <w:tc>
          <w:tcPr>
            <w:tcW w:w="4272" w:type="dxa"/>
            <w:vAlign w:val="top"/>
          </w:tcPr>
          <w:p w14:paraId="4A8515D9">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B9DDA4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5</w:t>
            </w:r>
          </w:p>
        </w:tc>
        <w:tc>
          <w:tcPr>
            <w:tcW w:w="1675" w:type="dxa"/>
            <w:vAlign w:val="center"/>
          </w:tcPr>
          <w:p w14:paraId="7009D3C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投标文件</w:t>
            </w:r>
          </w:p>
          <w:p w14:paraId="7FA4425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真实性承诺</w:t>
            </w:r>
          </w:p>
        </w:tc>
        <w:tc>
          <w:tcPr>
            <w:tcW w:w="3107" w:type="dxa"/>
            <w:vAlign w:val="top"/>
          </w:tcPr>
          <w:p w14:paraId="24313CA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080F2869">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我方所递交投标文件的全部内容均为真实、有效、准确的。</w:t>
            </w:r>
          </w:p>
        </w:tc>
        <w:tc>
          <w:tcPr>
            <w:tcW w:w="4272" w:type="dxa"/>
            <w:vAlign w:val="top"/>
          </w:tcPr>
          <w:p w14:paraId="117F7D2E">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6B3A988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6</w:t>
            </w:r>
            <w:r>
              <w:rPr>
                <w:rFonts w:hint="eastAsia" w:ascii="宋体" w:hAnsi="宋体" w:eastAsia="宋体" w:cs="宋体"/>
                <w:color w:val="000000" w:themeColor="text1"/>
                <w:spacing w:val="0"/>
                <w:sz w:val="21"/>
                <w:szCs w:val="21"/>
                <w:highlight w:val="none"/>
                <w14:textFill>
                  <w14:solidFill>
                    <w14:schemeClr w14:val="tx1"/>
                  </w14:solidFill>
                </w14:textFill>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6"/>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D2FADD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投标文件</w:t>
            </w:r>
          </w:p>
          <w:p w14:paraId="0E95F9BE">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信息公开承诺</w:t>
            </w:r>
          </w:p>
        </w:tc>
        <w:tc>
          <w:tcPr>
            <w:tcW w:w="3107" w:type="dxa"/>
            <w:vAlign w:val="center"/>
          </w:tcPr>
          <w:p w14:paraId="0DF7EDDD">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我方提供完整的文件。如果我方成为本项目</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pacing w:val="0"/>
                <w:sz w:val="21"/>
                <w:szCs w:val="21"/>
                <w:highlight w:val="none"/>
                <w14:textFill>
                  <w14:solidFill>
                    <w14:schemeClr w14:val="tx1"/>
                  </w14:solidFill>
                </w14:textFill>
              </w:rPr>
              <w:t>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164999A">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D48F5C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5D5933">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000000" w:themeColor="text1"/>
                <w:spacing w:val="0"/>
                <w:sz w:val="21"/>
                <w:szCs w:val="21"/>
                <w:highlight w:val="none"/>
                <w14:textFill>
                  <w14:solidFill>
                    <w14:schemeClr w14:val="tx1"/>
                  </w14:solidFill>
                </w14:textFill>
              </w:rPr>
            </w:pPr>
          </w:p>
          <w:p w14:paraId="52A221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320F0521">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7</w:t>
            </w:r>
          </w:p>
        </w:tc>
        <w:tc>
          <w:tcPr>
            <w:tcW w:w="1675" w:type="dxa"/>
            <w:vAlign w:val="center"/>
          </w:tcPr>
          <w:p w14:paraId="5782E3F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对不正常报价的确认承诺</w:t>
            </w:r>
          </w:p>
        </w:tc>
        <w:tc>
          <w:tcPr>
            <w:tcW w:w="3107" w:type="dxa"/>
            <w:vAlign w:val="top"/>
          </w:tcPr>
          <w:p w14:paraId="6D8BDFB8">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5874C8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7ACFEB2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C2BA4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303911B">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000000" w:themeColor="text1"/>
                <w:spacing w:val="0"/>
                <w:sz w:val="21"/>
                <w:szCs w:val="21"/>
                <w:highlight w:val="none"/>
                <w14:textFill>
                  <w14:solidFill>
                    <w14:schemeClr w14:val="tx1"/>
                  </w14:solidFill>
                </w14:textFill>
              </w:rPr>
            </w:pPr>
          </w:p>
          <w:p w14:paraId="1AB87749">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C876BD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8</w:t>
            </w:r>
          </w:p>
        </w:tc>
        <w:tc>
          <w:tcPr>
            <w:tcW w:w="1675" w:type="dxa"/>
            <w:vAlign w:val="center"/>
          </w:tcPr>
          <w:p w14:paraId="01E678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按时提交履约保证的承诺</w:t>
            </w:r>
          </w:p>
        </w:tc>
        <w:tc>
          <w:tcPr>
            <w:tcW w:w="3107" w:type="dxa"/>
            <w:vAlign w:val="top"/>
          </w:tcPr>
          <w:p w14:paraId="29A0D19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00CA932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如果我方中标，我方保证在招标文件规定的时限内全额提交履约保证。</w:t>
            </w:r>
          </w:p>
        </w:tc>
        <w:tc>
          <w:tcPr>
            <w:tcW w:w="4272" w:type="dxa"/>
            <w:vAlign w:val="top"/>
          </w:tcPr>
          <w:p w14:paraId="157135E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如果我方未在招标文件规定的时限内全额提交履约保证，我方接受招标人依据招标文件作出的相应处理以及有关监督部门作出的行政处罚，并承担由此引起的一切法律后果。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C8442E1">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9</w:t>
            </w:r>
          </w:p>
        </w:tc>
        <w:tc>
          <w:tcPr>
            <w:tcW w:w="1675" w:type="dxa"/>
            <w:vAlign w:val="center"/>
          </w:tcPr>
          <w:p w14:paraId="7AF6CE0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按时签订合同的承诺</w:t>
            </w:r>
          </w:p>
        </w:tc>
        <w:tc>
          <w:tcPr>
            <w:tcW w:w="3107" w:type="dxa"/>
            <w:vAlign w:val="top"/>
          </w:tcPr>
          <w:p w14:paraId="59576A39">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25FCE2A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272" w:type="dxa"/>
            <w:vAlign w:val="top"/>
          </w:tcPr>
          <w:p w14:paraId="3246D3A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5841BEAA">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000000" w:themeColor="text1"/>
          <w:spacing w:val="0"/>
          <w:sz w:val="24"/>
          <w:szCs w:val="24"/>
          <w:highlight w:val="none"/>
          <w14:textFill>
            <w14:solidFill>
              <w14:schemeClr w14:val="tx1"/>
            </w14:solidFill>
          </w14:textFill>
        </w:rPr>
      </w:pPr>
    </w:p>
    <w:p w14:paraId="5A5A4090">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11F3159F">
      <w:pPr>
        <w:pStyle w:val="6"/>
        <w:keepNext w:val="0"/>
        <w:keepLines w:val="0"/>
        <w:pageBreakBefore w:val="0"/>
        <w:wordWrap w:val="0"/>
        <w:overflowPunct/>
        <w:topLinePunct w:val="0"/>
        <w:bidi w:val="0"/>
        <w:spacing w:line="297" w:lineRule="auto"/>
        <w:jc w:val="right"/>
        <w:rPr>
          <w:rFonts w:hint="eastAsia" w:ascii="宋体" w:hAnsi="宋体" w:eastAsia="宋体" w:cs="宋体"/>
          <w:color w:val="000000" w:themeColor="text1"/>
          <w:spacing w:val="0"/>
          <w:highlight w:val="none"/>
          <w14:textFill>
            <w14:solidFill>
              <w14:schemeClr w14:val="tx1"/>
            </w14:solidFill>
          </w14:textFill>
        </w:rPr>
      </w:pPr>
    </w:p>
    <w:p w14:paraId="09C1B693">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5307D740">
      <w:pPr>
        <w:keepNext w:val="0"/>
        <w:keepLines w:val="0"/>
        <w:pageBreakBefore w:val="0"/>
        <w:wordWrap w:val="0"/>
        <w:overflowPunct/>
        <w:topLinePunct w:val="0"/>
        <w:bidi w:val="0"/>
        <w:outlineLvl w:val="9"/>
        <w:rPr>
          <w:rFonts w:hint="eastAsia"/>
          <w:color w:val="000000" w:themeColor="text1"/>
          <w:spacing w:val="0"/>
          <w:highlight w:val="none"/>
          <w14:textFill>
            <w14:solidFill>
              <w14:schemeClr w14:val="tx1"/>
            </w14:solidFill>
          </w14:textFill>
        </w:rPr>
      </w:pPr>
    </w:p>
    <w:p w14:paraId="7613316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420BB4E">
      <w:pPr>
        <w:keepNext w:val="0"/>
        <w:keepLines w:val="0"/>
        <w:pageBreakBefore w:val="0"/>
        <w:wordWrap w:val="0"/>
        <w:overflowPunct/>
        <w:topLinePunct w:val="0"/>
        <w:bidi w:val="0"/>
        <w:spacing w:line="220"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34" w:name="_Toc22105"/>
      <w:r>
        <w:rPr>
          <w:rFonts w:hint="eastAsia" w:ascii="宋体" w:hAnsi="宋体" w:eastAsia="宋体" w:cs="宋体"/>
          <w:b/>
          <w:bCs/>
          <w:color w:val="000000" w:themeColor="text1"/>
          <w:spacing w:val="0"/>
          <w:sz w:val="24"/>
          <w:szCs w:val="24"/>
          <w:highlight w:val="none"/>
          <w14:textFill>
            <w14:solidFill>
              <w14:schemeClr w14:val="tx1"/>
            </w14:solidFill>
          </w14:textFill>
        </w:rPr>
        <w:t>格式四 授权委托书</w:t>
      </w:r>
      <w:bookmarkEnd w:id="234"/>
    </w:p>
    <w:p w14:paraId="03776E3A">
      <w:pPr>
        <w:pStyle w:val="6"/>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27681910">
      <w:pPr>
        <w:pStyle w:val="6"/>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6710AE74">
      <w:pPr>
        <w:keepNext w:val="0"/>
        <w:keepLines w:val="0"/>
        <w:pageBreakBefore w:val="0"/>
        <w:wordWrap w:val="0"/>
        <w:overflowPunct/>
        <w:topLinePunct w:val="0"/>
        <w:bidi w:val="0"/>
        <w:spacing w:before="97" w:line="219" w:lineRule="auto"/>
        <w:ind w:left="3786"/>
        <w:rPr>
          <w:rFonts w:hint="eastAsia" w:ascii="宋体" w:hAnsi="宋体" w:eastAsia="宋体" w:cs="宋体"/>
          <w:color w:val="000000" w:themeColor="text1"/>
          <w:spacing w:val="0"/>
          <w:sz w:val="30"/>
          <w:szCs w:val="30"/>
          <w:highlight w:val="none"/>
          <w14:textFill>
            <w14:solidFill>
              <w14:schemeClr w14:val="tx1"/>
            </w14:solidFill>
          </w14:textFill>
        </w:rPr>
      </w:pPr>
      <w:bookmarkStart w:id="235" w:name="bookmark151"/>
      <w:bookmarkEnd w:id="235"/>
      <w:r>
        <w:rPr>
          <w:rFonts w:hint="eastAsia" w:ascii="宋体" w:hAnsi="宋体" w:eastAsia="宋体" w:cs="宋体"/>
          <w:b/>
          <w:bCs/>
          <w:color w:val="000000" w:themeColor="text1"/>
          <w:spacing w:val="0"/>
          <w:sz w:val="30"/>
          <w:szCs w:val="30"/>
          <w:highlight w:val="none"/>
          <w14:textFill>
            <w14:solidFill>
              <w14:schemeClr w14:val="tx1"/>
            </w14:solidFill>
          </w14:textFill>
        </w:rPr>
        <w:t>授权委托书</w:t>
      </w:r>
    </w:p>
    <w:p w14:paraId="6B19C13D">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761B3015">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86EF8E7">
      <w:pPr>
        <w:pStyle w:val="6"/>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29794F47">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本人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（姓名）系</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（投标人名称）的法定代表人，现委托</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（姓名）为我方代理人。代理人根据授权，以我方名义签署、澄清、说明、补正、递交、撤回、修改</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u w:val="single"/>
          <w:lang w:eastAsia="zh-CN"/>
          <w14:textFill>
            <w14:solidFill>
              <w14:schemeClr w14:val="tx1"/>
            </w14:solidFill>
          </w14:textFill>
        </w:rPr>
        <w:t>（项目名称）</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施工投标文件、签订合同和处理有关事宜，其法律后果由我方承担。</w:t>
      </w:r>
    </w:p>
    <w:p w14:paraId="61311643">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委托期限：至</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年   月    日</w:t>
      </w:r>
      <w:r>
        <w:rPr>
          <w:rFonts w:hint="eastAsia" w:ascii="宋体" w:hAnsi="宋体" w:eastAsia="宋体" w:cs="宋体"/>
          <w:i/>
          <w:iCs/>
          <w:color w:val="000000" w:themeColor="text1"/>
          <w:spacing w:val="0"/>
          <w:sz w:val="25"/>
          <w:szCs w:val="25"/>
          <w:highlight w:val="none"/>
          <w:u w:val="single"/>
          <w14:textFill>
            <w14:solidFill>
              <w14:schemeClr w14:val="tx1"/>
            </w14:solidFill>
          </w14:textFill>
        </w:rPr>
        <w:t>（不得短于招标文件规定的投标有效期）</w:t>
      </w:r>
      <w:r>
        <w:rPr>
          <w:rFonts w:hint="eastAsia" w:ascii="宋体" w:hAnsi="宋体" w:eastAsia="宋体" w:cs="宋体"/>
          <w:color w:val="000000" w:themeColor="text1"/>
          <w:spacing w:val="0"/>
          <w:sz w:val="25"/>
          <w:szCs w:val="2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p>
    <w:p w14:paraId="065F5DA6">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代理人无转委托权。</w:t>
      </w:r>
    </w:p>
    <w:p w14:paraId="03D08A77">
      <w:pPr>
        <w:pStyle w:val="6"/>
        <w:keepNext w:val="0"/>
        <w:keepLines w:val="0"/>
        <w:pageBreakBefore w:val="0"/>
        <w:wordWrap w:val="0"/>
        <w:overflowPunct/>
        <w:topLinePunct w:val="0"/>
        <w:bidi w:val="0"/>
        <w:spacing w:line="276" w:lineRule="auto"/>
        <w:rPr>
          <w:rFonts w:hint="eastAsia" w:ascii="宋体" w:hAnsi="宋体" w:eastAsia="宋体" w:cs="宋体"/>
          <w:color w:val="000000" w:themeColor="text1"/>
          <w:spacing w:val="0"/>
          <w:highlight w:val="none"/>
          <w14:textFill>
            <w14:solidFill>
              <w14:schemeClr w14:val="tx1"/>
            </w14:solidFill>
          </w14:textFill>
        </w:rPr>
      </w:pPr>
    </w:p>
    <w:p w14:paraId="43532AC3">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2B7914FB">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37C771EC">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  标  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67E86849">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4D39F848">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067D7E79">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67B8E691">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058F6FE5">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084C2FB0">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357963A6">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732A1D8F">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委托代理人：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1B567FA1">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3C2BC505">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32DFD23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09CD99D4">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723A21F5">
      <w:pPr>
        <w:keepNext w:val="0"/>
        <w:keepLines w:val="0"/>
        <w:pageBreakBefore w:val="0"/>
        <w:wordWrap w:val="0"/>
        <w:overflowPunct/>
        <w:topLinePunct w:val="0"/>
        <w:bidi w:val="0"/>
        <w:spacing w:before="69"/>
        <w:rPr>
          <w:rFonts w:hint="eastAsia" w:ascii="宋体" w:hAnsi="宋体" w:eastAsia="宋体" w:cs="宋体"/>
          <w:color w:val="000000" w:themeColor="text1"/>
          <w:spacing w:val="0"/>
          <w:highlight w:val="none"/>
          <w14:textFill>
            <w14:solidFill>
              <w14:schemeClr w14:val="tx1"/>
            </w14:solidFill>
          </w14:textFill>
        </w:rPr>
      </w:pPr>
    </w:p>
    <w:p w14:paraId="1E0667E6">
      <w:pPr>
        <w:keepNext w:val="0"/>
        <w:keepLines w:val="0"/>
        <w:pageBreakBefore w:val="0"/>
        <w:wordWrap w:val="0"/>
        <w:overflowPunct/>
        <w:topLinePunct w:val="0"/>
        <w:bidi w:val="0"/>
        <w:spacing w:before="69"/>
        <w:rPr>
          <w:rFonts w:hint="eastAsia" w:ascii="宋体" w:hAnsi="宋体" w:eastAsia="宋体" w:cs="宋体"/>
          <w:color w:val="000000" w:themeColor="text1"/>
          <w:spacing w:val="0"/>
          <w:highlight w:val="none"/>
          <w14:textFill>
            <w14:solidFill>
              <w14:schemeClr w14:val="tx1"/>
            </w14:solidFill>
          </w14:textFill>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73D5EEA8">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4189E6F9">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1D9240F">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0F2804B">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76A489E">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5A6EA383">
            <w:pPr>
              <w:pStyle w:val="28"/>
              <w:keepNext w:val="0"/>
              <w:keepLines w:val="0"/>
              <w:pageBreakBefore w:val="0"/>
              <w:wordWrap w:val="0"/>
              <w:overflowPunct/>
              <w:topLinePunct w:val="0"/>
              <w:bidi w:val="0"/>
              <w:spacing w:line="246" w:lineRule="auto"/>
              <w:rPr>
                <w:rFonts w:hint="eastAsia" w:ascii="宋体" w:hAnsi="宋体" w:eastAsia="宋体" w:cs="宋体"/>
                <w:color w:val="000000" w:themeColor="text1"/>
                <w:spacing w:val="0"/>
                <w:highlight w:val="none"/>
                <w14:textFill>
                  <w14:solidFill>
                    <w14:schemeClr w14:val="tx1"/>
                  </w14:solidFill>
                </w14:textFill>
              </w:rPr>
            </w:pPr>
          </w:p>
          <w:p w14:paraId="46299238">
            <w:pPr>
              <w:keepNext w:val="0"/>
              <w:keepLines w:val="0"/>
              <w:pageBreakBefore w:val="0"/>
              <w:wordWrap w:val="0"/>
              <w:overflowPunct/>
              <w:topLinePunct w:val="0"/>
              <w:bidi w:val="0"/>
              <w:spacing w:before="78" w:line="220" w:lineRule="auto"/>
              <w:ind w:left="71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委托代理人身份证</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彩色扫描件</w:t>
            </w:r>
            <w:r>
              <w:rPr>
                <w:rFonts w:hint="eastAsia" w:ascii="宋体" w:hAnsi="宋体" w:eastAsia="宋体" w:cs="宋体"/>
                <w:color w:val="000000" w:themeColor="text1"/>
                <w:spacing w:val="0"/>
                <w:sz w:val="24"/>
                <w:szCs w:val="24"/>
                <w:highlight w:val="none"/>
                <w14:textFill>
                  <w14:solidFill>
                    <w14:schemeClr w14:val="tx1"/>
                  </w14:solidFill>
                </w14:textFill>
              </w:rPr>
              <w:t>正、反面</w:t>
            </w:r>
          </w:p>
        </w:tc>
      </w:tr>
    </w:tbl>
    <w:p w14:paraId="1CD2E23D">
      <w:pPr>
        <w:pStyle w:val="6"/>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414108A7">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36" w:name="_Toc14087"/>
      <w:r>
        <w:rPr>
          <w:rFonts w:hint="eastAsia" w:ascii="宋体" w:hAnsi="宋体" w:eastAsia="宋体" w:cs="宋体"/>
          <w:b/>
          <w:bCs/>
          <w:color w:val="000000" w:themeColor="text1"/>
          <w:spacing w:val="0"/>
          <w:sz w:val="24"/>
          <w:szCs w:val="24"/>
          <w:highlight w:val="none"/>
          <w14:textFill>
            <w14:solidFill>
              <w14:schemeClr w14:val="tx1"/>
            </w14:solidFill>
          </w14:textFill>
        </w:rPr>
        <w:t>格式五 法定代表人身份证明</w:t>
      </w:r>
      <w:bookmarkEnd w:id="236"/>
    </w:p>
    <w:p w14:paraId="64F0910B">
      <w:pPr>
        <w:pStyle w:val="6"/>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2888A3EE">
      <w:pPr>
        <w:pStyle w:val="6"/>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10601B29">
      <w:pPr>
        <w:keepNext w:val="0"/>
        <w:keepLines w:val="0"/>
        <w:pageBreakBefore w:val="0"/>
        <w:wordWrap w:val="0"/>
        <w:overflowPunct/>
        <w:topLinePunct w:val="0"/>
        <w:bidi w:val="0"/>
        <w:spacing w:before="98" w:line="220" w:lineRule="auto"/>
        <w:ind w:left="3183"/>
        <w:rPr>
          <w:rFonts w:hint="eastAsia" w:ascii="宋体" w:hAnsi="宋体" w:eastAsia="宋体" w:cs="宋体"/>
          <w:color w:val="000000" w:themeColor="text1"/>
          <w:spacing w:val="0"/>
          <w:sz w:val="30"/>
          <w:szCs w:val="30"/>
          <w:highlight w:val="none"/>
          <w14:textFill>
            <w14:solidFill>
              <w14:schemeClr w14:val="tx1"/>
            </w14:solidFill>
          </w14:textFill>
        </w:rPr>
      </w:pPr>
      <w:bookmarkStart w:id="237" w:name="bookmark152"/>
      <w:bookmarkEnd w:id="237"/>
      <w:r>
        <w:rPr>
          <w:rFonts w:hint="eastAsia" w:ascii="宋体" w:hAnsi="宋体" w:eastAsia="宋体" w:cs="宋体"/>
          <w:b/>
          <w:bCs/>
          <w:color w:val="000000" w:themeColor="text1"/>
          <w:spacing w:val="0"/>
          <w:sz w:val="30"/>
          <w:szCs w:val="30"/>
          <w:highlight w:val="none"/>
          <w14:textFill>
            <w14:solidFill>
              <w14:schemeClr w14:val="tx1"/>
            </w14:solidFill>
          </w14:textFill>
        </w:rPr>
        <w:t>法定代表人身份证明</w:t>
      </w:r>
    </w:p>
    <w:p w14:paraId="176A168B">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B8D004F">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47A552CC">
      <w:pPr>
        <w:pStyle w:val="6"/>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6441890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投标人名称：</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p>
    <w:p w14:paraId="78081EA7">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姓名：</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性别：</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年龄：</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职务：</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p>
    <w:p w14:paraId="572BE33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系</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（投标人名称）的法定代表人。</w:t>
      </w:r>
    </w:p>
    <w:p w14:paraId="7898B9FA">
      <w:pPr>
        <w:keepNext w:val="0"/>
        <w:keepLines w:val="0"/>
        <w:pageBreakBefore w:val="0"/>
        <w:wordWrap w:val="0"/>
        <w:overflowPunct/>
        <w:topLinePunct w:val="0"/>
        <w:bidi w:val="0"/>
        <w:adjustRightInd w:val="0"/>
        <w:snapToGrid w:val="0"/>
        <w:rPr>
          <w:rFonts w:hint="eastAsia" w:ascii="宋体" w:hAnsi="宋体" w:eastAsia="宋体" w:cs="宋体"/>
          <w:snapToGrid w:val="0"/>
          <w:color w:val="000000" w:themeColor="text1"/>
          <w:spacing w:val="0"/>
          <w:kern w:val="0"/>
          <w:szCs w:val="21"/>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 xml:space="preserve">    特此证明。</w:t>
      </w:r>
    </w:p>
    <w:p w14:paraId="1DA8C0EE">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46E051EF">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31074CD7">
      <w:pPr>
        <w:pStyle w:val="6"/>
        <w:keepNext w:val="0"/>
        <w:keepLines w:val="0"/>
        <w:pageBreakBefore w:val="0"/>
        <w:wordWrap w:val="0"/>
        <w:overflowPunct/>
        <w:topLinePunct w:val="0"/>
        <w:bidi w:val="0"/>
        <w:spacing w:line="278" w:lineRule="auto"/>
        <w:rPr>
          <w:rFonts w:hint="eastAsia" w:ascii="宋体" w:hAnsi="宋体" w:eastAsia="宋体" w:cs="宋体"/>
          <w:color w:val="000000" w:themeColor="text1"/>
          <w:spacing w:val="0"/>
          <w:highlight w:val="none"/>
          <w14:textFill>
            <w14:solidFill>
              <w14:schemeClr w14:val="tx1"/>
            </w14:solidFill>
          </w14:textFill>
        </w:rPr>
      </w:pPr>
    </w:p>
    <w:p w14:paraId="7DE923C3">
      <w:pPr>
        <w:keepNext w:val="0"/>
        <w:keepLines w:val="0"/>
        <w:pageBreakBefore w:val="0"/>
        <w:wordWrap w:val="0"/>
        <w:overflowPunct/>
        <w:topLinePunct w:val="0"/>
        <w:bidi w:val="0"/>
        <w:spacing w:before="78"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195DD81">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355329DE">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6910EDC1">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14A7032E">
      <w:pPr>
        <w:keepNext w:val="0"/>
        <w:keepLines w:val="0"/>
        <w:pageBreakBefore w:val="0"/>
        <w:wordWrap w:val="0"/>
        <w:overflowPunct/>
        <w:topLinePunct w:val="0"/>
        <w:bidi w:val="0"/>
        <w:spacing w:before="79"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109F911F">
      <w:pPr>
        <w:pStyle w:val="6"/>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highlight w:val="none"/>
          <w14:textFill>
            <w14:solidFill>
              <w14:schemeClr w14:val="tx1"/>
            </w14:solidFill>
          </w14:textFill>
        </w:rPr>
      </w:pPr>
    </w:p>
    <w:p w14:paraId="24B1B1E8">
      <w:pPr>
        <w:pStyle w:val="6"/>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highlight w:val="none"/>
          <w14:textFill>
            <w14:solidFill>
              <w14:schemeClr w14:val="tx1"/>
            </w14:solidFill>
          </w14:textFill>
        </w:rPr>
      </w:pPr>
    </w:p>
    <w:p w14:paraId="033908D8">
      <w:pPr>
        <w:pStyle w:val="6"/>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4CB3CC8E">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1A118B4E">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29B7FFB7">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3FB212A0">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661DD784">
      <w:pPr>
        <w:pStyle w:val="6"/>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4F8DA62D">
      <w:pPr>
        <w:pStyle w:val="6"/>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67391F7A">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50"/>
          <w:highlight w:val="none"/>
          <w14:textFill>
            <w14:solidFill>
              <w14:schemeClr w14:val="tx1"/>
            </w14:solidFill>
          </w14:textFill>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7"/>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7"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2BB2EBC8">
      <w:pPr>
        <w:keepNext w:val="0"/>
        <w:keepLines w:val="0"/>
        <w:pageBreakBefore w:val="0"/>
        <w:wordWrap w:val="0"/>
        <w:overflowPunct/>
        <w:topLinePunct w:val="0"/>
        <w:bidi w:val="0"/>
        <w:spacing w:line="2510" w:lineRule="exact"/>
        <w:rPr>
          <w:rFonts w:hint="eastAsia" w:ascii="宋体" w:hAnsi="宋体" w:eastAsia="宋体" w:cs="宋体"/>
          <w:color w:val="000000" w:themeColor="text1"/>
          <w:spacing w:val="0"/>
          <w:highlight w:val="none"/>
          <w14:textFill>
            <w14:solidFill>
              <w14:schemeClr w14:val="tx1"/>
            </w14:solidFill>
          </w14:textFill>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38" w:name="_Toc23452"/>
      <w:r>
        <w:rPr>
          <w:rFonts w:hint="eastAsia" w:ascii="宋体" w:hAnsi="宋体" w:eastAsia="宋体" w:cs="宋体"/>
          <w:b/>
          <w:bCs/>
          <w:color w:val="000000" w:themeColor="text1"/>
          <w:spacing w:val="0"/>
          <w:sz w:val="24"/>
          <w:szCs w:val="24"/>
          <w:highlight w:val="none"/>
          <w14:textFill>
            <w14:solidFill>
              <w14:schemeClr w14:val="tx1"/>
            </w14:solidFill>
          </w14:textFill>
        </w:rPr>
        <w:t>格式六 联合体协议书</w:t>
      </w:r>
      <w:bookmarkEnd w:id="238"/>
    </w:p>
    <w:p w14:paraId="7EE6374E">
      <w:pPr>
        <w:keepNext w:val="0"/>
        <w:keepLines w:val="0"/>
        <w:pageBreakBefore w:val="0"/>
        <w:wordWrap w:val="0"/>
        <w:overflowPunct/>
        <w:topLinePunct w:val="0"/>
        <w:bidi w:val="0"/>
        <w:spacing w:before="98" w:line="219" w:lineRule="auto"/>
        <w:ind w:left="3638"/>
        <w:rPr>
          <w:rFonts w:hint="eastAsia" w:ascii="宋体" w:hAnsi="宋体" w:eastAsia="宋体" w:cs="宋体"/>
          <w:color w:val="000000" w:themeColor="text1"/>
          <w:spacing w:val="0"/>
          <w:sz w:val="30"/>
          <w:szCs w:val="30"/>
          <w:highlight w:val="none"/>
          <w14:textFill>
            <w14:solidFill>
              <w14:schemeClr w14:val="tx1"/>
            </w14:solidFill>
          </w14:textFill>
        </w:rPr>
      </w:pPr>
      <w:bookmarkStart w:id="239" w:name="bookmark153"/>
      <w:bookmarkEnd w:id="239"/>
      <w:r>
        <w:rPr>
          <w:rFonts w:hint="eastAsia" w:ascii="宋体" w:hAnsi="宋体" w:eastAsia="宋体" w:cs="宋体"/>
          <w:b/>
          <w:bCs/>
          <w:color w:val="000000" w:themeColor="text1"/>
          <w:spacing w:val="0"/>
          <w:sz w:val="30"/>
          <w:szCs w:val="30"/>
          <w:highlight w:val="none"/>
          <w14:textFill>
            <w14:solidFill>
              <w14:schemeClr w14:val="tx1"/>
            </w14:solidFill>
          </w14:textFill>
        </w:rPr>
        <w:t>联合体协议书</w:t>
      </w:r>
    </w:p>
    <w:p w14:paraId="66B66C30">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2B0D39DC">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牵头人名称： </w:t>
      </w:r>
    </w:p>
    <w:p w14:paraId="0F9C623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法定代表人： </w:t>
      </w:r>
    </w:p>
    <w:p w14:paraId="6133798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法定住所：</w:t>
      </w:r>
    </w:p>
    <w:p w14:paraId="0B7EEC45">
      <w:pPr>
        <w:keepNext w:val="0"/>
        <w:keepLines w:val="0"/>
        <w:pageBreakBefore w:val="0"/>
        <w:wordWrap w:val="0"/>
        <w:overflowPunct/>
        <w:topLinePunct w:val="0"/>
        <w:bidi w:val="0"/>
        <w:outlineLvl w:val="9"/>
        <w:rPr>
          <w:rFonts w:hint="eastAsia"/>
          <w:color w:val="000000" w:themeColor="text1"/>
          <w:spacing w:val="0"/>
          <w:highlight w:val="none"/>
          <w14:textFill>
            <w14:solidFill>
              <w14:schemeClr w14:val="tx1"/>
            </w14:solidFill>
          </w14:textFill>
        </w:rPr>
      </w:pPr>
    </w:p>
    <w:p w14:paraId="207AD2AE">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成员二名称： </w:t>
      </w:r>
    </w:p>
    <w:p w14:paraId="35C3774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法定代表人： </w:t>
      </w:r>
    </w:p>
    <w:p w14:paraId="4A1D6D6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法定住所：</w:t>
      </w:r>
    </w:p>
    <w:p w14:paraId="7C0F8432">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p w14:paraId="09D55383">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上述各成员单位经过友好协商，自愿组成联合体，共同参加</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（项目名称）（以下简称“本项目 ”）的施工投标并争取赢得本项目施工承包合同（以下简称合同）。现就联合体投标事宜订立如下协议：</w:t>
      </w:r>
    </w:p>
    <w:p w14:paraId="470AEF9A">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（某成员单位名称）为联合体牵头人。</w:t>
      </w:r>
    </w:p>
    <w:p w14:paraId="01E61A89">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DCDF28">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40" w:name="_Toc32149"/>
      <w:bookmarkStart w:id="241" w:name="_Toc5365"/>
      <w:r>
        <w:rPr>
          <w:rFonts w:hint="eastAsia" w:ascii="宋体" w:hAnsi="宋体" w:eastAsia="宋体" w:cs="宋体"/>
          <w:color w:val="000000" w:themeColor="text1"/>
          <w:spacing w:val="0"/>
          <w:sz w:val="24"/>
          <w:szCs w:val="24"/>
          <w:highlight w:val="none"/>
          <w14:textFill>
            <w14:solidFill>
              <w14:schemeClr w14:val="tx1"/>
            </w14:solidFill>
          </w14:textFill>
        </w:rPr>
        <w:t>4 ．联合体各成员单位内部的职责分工如下：</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w:t>
      </w:r>
      <w:bookmarkEnd w:id="240"/>
      <w:bookmarkEnd w:id="241"/>
    </w:p>
    <w:p w14:paraId="66972B38">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．投标工作和联合体在中标后工程实施过程中的有关费用按各自承担的工作量分摊。</w:t>
      </w:r>
    </w:p>
    <w:p w14:paraId="16602AE1">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 ．联合体中标后，本联合体协议是合同的附件，对联合体各成员单位有合同约束力。</w:t>
      </w:r>
    </w:p>
    <w:p w14:paraId="4A791BDA">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 ．本协议书自签署之日起生效，联合体未中标或者中标时合同履行完毕后自动失效。</w:t>
      </w:r>
    </w:p>
    <w:p w14:paraId="45E52A06">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42" w:name="_Toc26708"/>
      <w:bookmarkStart w:id="243" w:name="_Toc22612"/>
      <w:r>
        <w:rPr>
          <w:rFonts w:hint="eastAsia" w:ascii="宋体" w:hAnsi="宋体" w:eastAsia="宋体" w:cs="宋体"/>
          <w:color w:val="000000" w:themeColor="text1"/>
          <w:spacing w:val="0"/>
          <w:sz w:val="24"/>
          <w:szCs w:val="24"/>
          <w:highlight w:val="none"/>
          <w14:textFill>
            <w14:solidFill>
              <w14:schemeClr w14:val="tx1"/>
            </w14:solidFill>
          </w14:textFill>
        </w:rPr>
        <w:t>8 ．本协议书一式</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份，联合体成员和招标人各执一份。</w:t>
      </w:r>
      <w:bookmarkEnd w:id="242"/>
      <w:bookmarkEnd w:id="243"/>
    </w:p>
    <w:p w14:paraId="7383C992">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44" w:name="bookmark154"/>
      <w:bookmarkEnd w:id="244"/>
      <w:r>
        <w:rPr>
          <w:rFonts w:hint="eastAsia" w:ascii="宋体" w:hAnsi="宋体" w:eastAsia="宋体" w:cs="宋体"/>
          <w:color w:val="000000" w:themeColor="text1"/>
          <w:spacing w:val="0"/>
          <w:sz w:val="24"/>
          <w:szCs w:val="24"/>
          <w:highlight w:val="none"/>
          <w14:textFill>
            <w14:solidFill>
              <w14:schemeClr w14:val="tx1"/>
            </w14:solidFill>
          </w14:textFill>
        </w:rPr>
        <w:t>牵头人名称：</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326D8EF">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4D6CBD8F">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4A50685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成员二名称：</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1EC39C4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2C910984">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5367030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7C2788A4">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000000" w:themeColor="text1"/>
          <w:spacing w:val="0"/>
          <w:sz w:val="20"/>
          <w:szCs w:val="20"/>
          <w:highlight w:val="none"/>
          <w14:textFill>
            <w14:solidFill>
              <w14:schemeClr w14:val="tx1"/>
            </w14:solidFill>
          </w14:textFill>
        </w:rPr>
      </w:pPr>
      <w:r>
        <w:rPr>
          <w:rFonts w:hint="eastAsia" w:ascii="宋体" w:hAnsi="宋体" w:eastAsia="宋体" w:cs="宋体"/>
          <w:b/>
          <w:bCs/>
          <w:color w:val="000000" w:themeColor="text1"/>
          <w:spacing w:val="0"/>
          <w:sz w:val="20"/>
          <w:szCs w:val="20"/>
          <w:highlight w:val="none"/>
          <w14:textFill>
            <w14:solidFill>
              <w14:schemeClr w14:val="tx1"/>
            </w14:solidFill>
          </w14:textFill>
        </w:rPr>
        <w:t>说明：《联合体协议书》 由委托代理人签字或盖章的，应附法定代表人签字或盖章的授权委托书。</w:t>
      </w:r>
    </w:p>
    <w:p w14:paraId="1A78BC6F">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45" w:name="_Toc15225"/>
      <w:r>
        <w:rPr>
          <w:rFonts w:hint="eastAsia" w:ascii="宋体" w:hAnsi="宋体" w:eastAsia="宋体" w:cs="宋体"/>
          <w:b/>
          <w:bCs/>
          <w:color w:val="000000" w:themeColor="text1"/>
          <w:spacing w:val="0"/>
          <w:sz w:val="24"/>
          <w:szCs w:val="24"/>
          <w:highlight w:val="none"/>
          <w14:textFill>
            <w14:solidFill>
              <w14:schemeClr w14:val="tx1"/>
            </w14:solidFill>
          </w14:textFill>
        </w:rPr>
        <w:t>格式七 投标人基本情况表</w:t>
      </w:r>
      <w:bookmarkEnd w:id="245"/>
    </w:p>
    <w:p w14:paraId="3C060929">
      <w:pPr>
        <w:keepNext w:val="0"/>
        <w:keepLines w:val="0"/>
        <w:pageBreakBefore w:val="0"/>
        <w:wordWrap w:val="0"/>
        <w:overflowPunct/>
        <w:topLinePunct w:val="0"/>
        <w:bidi w:val="0"/>
        <w:spacing w:before="333" w:line="219" w:lineRule="auto"/>
        <w:ind w:left="3350"/>
        <w:rPr>
          <w:rFonts w:hint="eastAsia" w:ascii="宋体" w:hAnsi="宋体" w:eastAsia="宋体" w:cs="宋体"/>
          <w:color w:val="000000" w:themeColor="text1"/>
          <w:spacing w:val="0"/>
          <w:sz w:val="30"/>
          <w:szCs w:val="30"/>
          <w:highlight w:val="none"/>
          <w14:textFill>
            <w14:solidFill>
              <w14:schemeClr w14:val="tx1"/>
            </w14:solidFill>
          </w14:textFill>
        </w:rPr>
      </w:pPr>
      <w:r>
        <w:rPr>
          <w:rFonts w:hint="eastAsia" w:ascii="宋体" w:hAnsi="宋体" w:eastAsia="宋体" w:cs="宋体"/>
          <w:b/>
          <w:bCs/>
          <w:color w:val="000000" w:themeColor="text1"/>
          <w:spacing w:val="0"/>
          <w:sz w:val="30"/>
          <w:szCs w:val="30"/>
          <w:highlight w:val="none"/>
          <w14:textFill>
            <w14:solidFill>
              <w14:schemeClr w14:val="tx1"/>
            </w14:solidFill>
          </w14:textFill>
        </w:rPr>
        <w:t>投标人基本情况表</w:t>
      </w:r>
    </w:p>
    <w:p w14:paraId="06DA9422">
      <w:pPr>
        <w:keepNext w:val="0"/>
        <w:keepLines w:val="0"/>
        <w:pageBreakBefore w:val="0"/>
        <w:wordWrap w:val="0"/>
        <w:overflowPunct/>
        <w:topLinePunct w:val="0"/>
        <w:bidi w:val="0"/>
        <w:spacing w:line="239" w:lineRule="exact"/>
        <w:rPr>
          <w:rFonts w:hint="eastAsia" w:ascii="宋体" w:hAnsi="宋体" w:eastAsia="宋体" w:cs="宋体"/>
          <w:color w:val="000000" w:themeColor="text1"/>
          <w:spacing w:val="0"/>
          <w:highlight w:val="none"/>
          <w14:textFill>
            <w14:solidFill>
              <w14:schemeClr w14:val="tx1"/>
            </w14:solidFill>
          </w14:textFill>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4A7C5B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投标人名称</w:t>
            </w:r>
          </w:p>
        </w:tc>
        <w:tc>
          <w:tcPr>
            <w:tcW w:w="7639" w:type="dxa"/>
            <w:gridSpan w:val="8"/>
            <w:vAlign w:val="center"/>
          </w:tcPr>
          <w:p w14:paraId="0DB2A2C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5451CF9">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注册地址</w:t>
            </w:r>
          </w:p>
        </w:tc>
        <w:tc>
          <w:tcPr>
            <w:tcW w:w="3684" w:type="dxa"/>
            <w:gridSpan w:val="3"/>
            <w:vAlign w:val="center"/>
          </w:tcPr>
          <w:p w14:paraId="7BF1DE6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354" w:type="dxa"/>
            <w:gridSpan w:val="2"/>
            <w:vAlign w:val="center"/>
          </w:tcPr>
          <w:p w14:paraId="6E7F119C">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邮政编码</w:t>
            </w:r>
          </w:p>
        </w:tc>
        <w:tc>
          <w:tcPr>
            <w:tcW w:w="2601" w:type="dxa"/>
            <w:gridSpan w:val="3"/>
            <w:vAlign w:val="center"/>
          </w:tcPr>
          <w:p w14:paraId="047A44F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0F6ED57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联系方式</w:t>
            </w:r>
          </w:p>
        </w:tc>
        <w:tc>
          <w:tcPr>
            <w:tcW w:w="975" w:type="dxa"/>
            <w:vAlign w:val="center"/>
          </w:tcPr>
          <w:p w14:paraId="33FA9D06">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联系人</w:t>
            </w:r>
          </w:p>
        </w:tc>
        <w:tc>
          <w:tcPr>
            <w:tcW w:w="2709" w:type="dxa"/>
            <w:gridSpan w:val="2"/>
            <w:vAlign w:val="center"/>
          </w:tcPr>
          <w:p w14:paraId="3A1A86D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354" w:type="dxa"/>
            <w:gridSpan w:val="2"/>
            <w:vAlign w:val="center"/>
          </w:tcPr>
          <w:p w14:paraId="68D00D8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电  话</w:t>
            </w:r>
          </w:p>
        </w:tc>
        <w:tc>
          <w:tcPr>
            <w:tcW w:w="2601" w:type="dxa"/>
            <w:gridSpan w:val="3"/>
            <w:vAlign w:val="center"/>
          </w:tcPr>
          <w:p w14:paraId="478BD97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E9A5F01">
            <w:pPr>
              <w:pStyle w:val="28"/>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975" w:type="dxa"/>
            <w:vAlign w:val="center"/>
          </w:tcPr>
          <w:p w14:paraId="04A5A85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传  真</w:t>
            </w:r>
          </w:p>
        </w:tc>
        <w:tc>
          <w:tcPr>
            <w:tcW w:w="2709" w:type="dxa"/>
            <w:gridSpan w:val="2"/>
            <w:vAlign w:val="center"/>
          </w:tcPr>
          <w:p w14:paraId="408C023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354" w:type="dxa"/>
            <w:gridSpan w:val="2"/>
            <w:vAlign w:val="center"/>
          </w:tcPr>
          <w:p w14:paraId="7C350B75">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电子邮箱</w:t>
            </w:r>
          </w:p>
        </w:tc>
        <w:tc>
          <w:tcPr>
            <w:tcW w:w="2601" w:type="dxa"/>
            <w:gridSpan w:val="3"/>
            <w:vAlign w:val="center"/>
          </w:tcPr>
          <w:p w14:paraId="717515D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33F0792">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单位性质</w:t>
            </w:r>
          </w:p>
        </w:tc>
        <w:tc>
          <w:tcPr>
            <w:tcW w:w="7639" w:type="dxa"/>
            <w:gridSpan w:val="8"/>
            <w:vAlign w:val="center"/>
          </w:tcPr>
          <w:p w14:paraId="434E07A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8583C8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法定代表人</w:t>
            </w:r>
          </w:p>
        </w:tc>
        <w:tc>
          <w:tcPr>
            <w:tcW w:w="975" w:type="dxa"/>
            <w:vAlign w:val="center"/>
          </w:tcPr>
          <w:p w14:paraId="2CF8127D">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姓名</w:t>
            </w:r>
          </w:p>
        </w:tc>
        <w:tc>
          <w:tcPr>
            <w:tcW w:w="1837" w:type="dxa"/>
            <w:vAlign w:val="center"/>
          </w:tcPr>
          <w:p w14:paraId="55F10CB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Align w:val="center"/>
          </w:tcPr>
          <w:p w14:paraId="1248557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技术职称</w:t>
            </w:r>
          </w:p>
        </w:tc>
        <w:tc>
          <w:tcPr>
            <w:tcW w:w="1326" w:type="dxa"/>
            <w:gridSpan w:val="2"/>
            <w:vAlign w:val="center"/>
          </w:tcPr>
          <w:p w14:paraId="345CCE7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770" w:type="dxa"/>
            <w:vAlign w:val="center"/>
          </w:tcPr>
          <w:p w14:paraId="63CA2C03">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电话</w:t>
            </w:r>
          </w:p>
        </w:tc>
        <w:tc>
          <w:tcPr>
            <w:tcW w:w="1548" w:type="dxa"/>
            <w:vAlign w:val="center"/>
          </w:tcPr>
          <w:p w14:paraId="21775F2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B30980">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成立时间</w:t>
            </w:r>
          </w:p>
        </w:tc>
        <w:tc>
          <w:tcPr>
            <w:tcW w:w="2812" w:type="dxa"/>
            <w:gridSpan w:val="2"/>
            <w:vAlign w:val="center"/>
          </w:tcPr>
          <w:p w14:paraId="1528A61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4827" w:type="dxa"/>
            <w:gridSpan w:val="6"/>
            <w:vAlign w:val="center"/>
          </w:tcPr>
          <w:p w14:paraId="29648EC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员工总人数（个）：</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54FA43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企业资质</w:t>
            </w:r>
          </w:p>
          <w:p w14:paraId="4BDC0C8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类型和等级</w:t>
            </w:r>
          </w:p>
        </w:tc>
        <w:tc>
          <w:tcPr>
            <w:tcW w:w="2812" w:type="dxa"/>
            <w:gridSpan w:val="2"/>
            <w:vAlign w:val="center"/>
          </w:tcPr>
          <w:p w14:paraId="177F106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restart"/>
            <w:tcBorders>
              <w:bottom w:val="nil"/>
            </w:tcBorders>
            <w:vAlign w:val="center"/>
          </w:tcPr>
          <w:p w14:paraId="102DBC66">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其中</w:t>
            </w:r>
          </w:p>
        </w:tc>
        <w:tc>
          <w:tcPr>
            <w:tcW w:w="2096" w:type="dxa"/>
            <w:gridSpan w:val="3"/>
            <w:vAlign w:val="center"/>
          </w:tcPr>
          <w:p w14:paraId="2278305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项目经理</w:t>
            </w:r>
          </w:p>
        </w:tc>
        <w:tc>
          <w:tcPr>
            <w:tcW w:w="1548" w:type="dxa"/>
            <w:vAlign w:val="center"/>
          </w:tcPr>
          <w:p w14:paraId="3262520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310579">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营业执照号</w:t>
            </w:r>
          </w:p>
        </w:tc>
        <w:tc>
          <w:tcPr>
            <w:tcW w:w="2812" w:type="dxa"/>
            <w:gridSpan w:val="2"/>
            <w:vAlign w:val="center"/>
          </w:tcPr>
          <w:p w14:paraId="771E005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5949ACF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2096" w:type="dxa"/>
            <w:gridSpan w:val="3"/>
            <w:vAlign w:val="center"/>
          </w:tcPr>
          <w:p w14:paraId="6C5F14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高级职称人员</w:t>
            </w:r>
          </w:p>
        </w:tc>
        <w:tc>
          <w:tcPr>
            <w:tcW w:w="1548" w:type="dxa"/>
            <w:vAlign w:val="center"/>
          </w:tcPr>
          <w:p w14:paraId="484C31E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99E82AD">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注册资金</w:t>
            </w:r>
          </w:p>
        </w:tc>
        <w:tc>
          <w:tcPr>
            <w:tcW w:w="2812" w:type="dxa"/>
            <w:gridSpan w:val="2"/>
            <w:vAlign w:val="center"/>
          </w:tcPr>
          <w:p w14:paraId="28BB056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2B79069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2096" w:type="dxa"/>
            <w:gridSpan w:val="3"/>
            <w:vAlign w:val="center"/>
          </w:tcPr>
          <w:p w14:paraId="27F0636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中级职称人员</w:t>
            </w:r>
          </w:p>
        </w:tc>
        <w:tc>
          <w:tcPr>
            <w:tcW w:w="1548" w:type="dxa"/>
            <w:vAlign w:val="center"/>
          </w:tcPr>
          <w:p w14:paraId="18CD397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32F27D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 xml:space="preserve">基本账户 </w:t>
            </w:r>
          </w:p>
          <w:p w14:paraId="4195547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开户银行</w:t>
            </w:r>
          </w:p>
        </w:tc>
        <w:tc>
          <w:tcPr>
            <w:tcW w:w="2812" w:type="dxa"/>
            <w:gridSpan w:val="2"/>
            <w:vAlign w:val="center"/>
          </w:tcPr>
          <w:p w14:paraId="65DFBEF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31F677A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2096" w:type="dxa"/>
            <w:gridSpan w:val="3"/>
            <w:vAlign w:val="center"/>
          </w:tcPr>
          <w:p w14:paraId="0336B438">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初级职称人员</w:t>
            </w:r>
          </w:p>
        </w:tc>
        <w:tc>
          <w:tcPr>
            <w:tcW w:w="1548" w:type="dxa"/>
            <w:vAlign w:val="center"/>
          </w:tcPr>
          <w:p w14:paraId="00F898E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E52826A">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 xml:space="preserve">基本账户 </w:t>
            </w:r>
          </w:p>
          <w:p w14:paraId="33D5D73F">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银行账号</w:t>
            </w:r>
          </w:p>
        </w:tc>
        <w:tc>
          <w:tcPr>
            <w:tcW w:w="2812" w:type="dxa"/>
            <w:gridSpan w:val="2"/>
            <w:vAlign w:val="center"/>
          </w:tcPr>
          <w:p w14:paraId="60A346F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continue"/>
            <w:tcBorders>
              <w:top w:val="nil"/>
            </w:tcBorders>
            <w:vAlign w:val="center"/>
          </w:tcPr>
          <w:p w14:paraId="1322C4E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2096" w:type="dxa"/>
            <w:gridSpan w:val="3"/>
            <w:vAlign w:val="center"/>
          </w:tcPr>
          <w:p w14:paraId="4D44C804">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技术员</w:t>
            </w:r>
          </w:p>
        </w:tc>
        <w:tc>
          <w:tcPr>
            <w:tcW w:w="1548" w:type="dxa"/>
            <w:vAlign w:val="center"/>
          </w:tcPr>
          <w:p w14:paraId="46D2B23A">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F7B50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经营范围</w:t>
            </w:r>
          </w:p>
        </w:tc>
        <w:tc>
          <w:tcPr>
            <w:tcW w:w="7639" w:type="dxa"/>
            <w:gridSpan w:val="8"/>
            <w:vAlign w:val="center"/>
          </w:tcPr>
          <w:p w14:paraId="07997BA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5DF8A3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关联企业情况</w:t>
            </w:r>
          </w:p>
        </w:tc>
        <w:tc>
          <w:tcPr>
            <w:tcW w:w="7639" w:type="dxa"/>
            <w:gridSpan w:val="8"/>
            <w:vAlign w:val="center"/>
          </w:tcPr>
          <w:p w14:paraId="1E7ADE4D">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包括但不限于与投标人存在以下关系的不同单位：</w:t>
            </w:r>
          </w:p>
          <w:p w14:paraId="0A579FF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1 ．法定代表人为同一人的。</w:t>
            </w:r>
          </w:p>
          <w:p w14:paraId="20E6965C">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2 ．存在控股、管理关系的。</w:t>
            </w:r>
          </w:p>
          <w:p w14:paraId="585BD72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3 ．主要人员相互任职的。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94CEF9">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备注</w:t>
            </w:r>
          </w:p>
        </w:tc>
        <w:tc>
          <w:tcPr>
            <w:tcW w:w="7639" w:type="dxa"/>
            <w:gridSpan w:val="8"/>
            <w:vAlign w:val="center"/>
          </w:tcPr>
          <w:p w14:paraId="33A6976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bl>
    <w:p w14:paraId="34C67D2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B3166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说明：</w:t>
      </w:r>
    </w:p>
    <w:p w14:paraId="5F7DADAA">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000000" w:themeColor="text1"/>
          <w:spacing w:val="0"/>
          <w:sz w:val="21"/>
          <w:szCs w:val="21"/>
          <w:highlight w:val="none"/>
          <w14:textFill>
            <w14:solidFill>
              <w14:schemeClr w14:val="tx1"/>
            </w14:solidFill>
          </w14:textFill>
        </w:rPr>
      </w:pPr>
      <w:bookmarkStart w:id="246" w:name="_Toc5131"/>
      <w:bookmarkStart w:id="247" w:name="_Toc14048"/>
      <w:r>
        <w:rPr>
          <w:rFonts w:hint="eastAsia" w:ascii="宋体" w:hAnsi="宋体" w:eastAsia="宋体" w:cs="宋体"/>
          <w:color w:val="000000" w:themeColor="text1"/>
          <w:spacing w:val="0"/>
          <w:sz w:val="21"/>
          <w:szCs w:val="21"/>
          <w:highlight w:val="none"/>
          <w14:textFill>
            <w14:solidFill>
              <w14:schemeClr w14:val="tx1"/>
            </w14:solidFill>
          </w14:textFill>
        </w:rPr>
        <w:t>1 ．《投标人基本情况表》后应附以下资料：</w:t>
      </w:r>
      <w:bookmarkEnd w:id="246"/>
      <w:bookmarkEnd w:id="247"/>
    </w:p>
    <w:p w14:paraId="230E1626">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0"/>
          <w:sz w:val="21"/>
          <w:szCs w:val="21"/>
          <w:highlight w:val="none"/>
          <w14:textFill>
            <w14:solidFill>
              <w14:schemeClr w14:val="tx1"/>
            </w14:solidFill>
          </w14:textFill>
        </w:rPr>
        <w:t>“进粤企业和人员诚信信息登记平台 ”企业信息情况打印页。（适用于省外建筑企业）</w:t>
      </w:r>
    </w:p>
    <w:p w14:paraId="49CB0524">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（3）</w:t>
      </w:r>
      <w:r>
        <w:rPr>
          <w:rFonts w:hint="eastAsia" w:ascii="宋体" w:hAnsi="宋体" w:eastAsia="宋体" w:cs="宋体"/>
          <w:color w:val="000000" w:themeColor="text1"/>
          <w:spacing w:val="0"/>
          <w:sz w:val="21"/>
          <w:szCs w:val="21"/>
          <w:highlight w:val="none"/>
          <w14:textFill>
            <w14:solidFill>
              <w14:schemeClr w14:val="tx1"/>
            </w14:solidFill>
          </w14:textFill>
        </w:rPr>
        <w:t>《法人和非法人组织公共信用信息报告》（在“信用中国 ”网站企业查询界面中下载）。</w:t>
      </w:r>
    </w:p>
    <w:p w14:paraId="214750A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 ．联合体投标的，联合体成员单位均应填写《投标人基本情况表》并提供以上所需资料。</w:t>
      </w:r>
    </w:p>
    <w:p w14:paraId="012C8021">
      <w:pPr>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2AB7BED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48" w:name="_Toc16647"/>
      <w:r>
        <w:rPr>
          <w:rFonts w:hint="eastAsia" w:ascii="宋体" w:hAnsi="宋体" w:eastAsia="宋体" w:cs="宋体"/>
          <w:b/>
          <w:bCs/>
          <w:color w:val="000000" w:themeColor="text1"/>
          <w:spacing w:val="0"/>
          <w:sz w:val="24"/>
          <w:szCs w:val="24"/>
          <w:highlight w:val="none"/>
          <w14:textFill>
            <w14:solidFill>
              <w14:schemeClr w14:val="tx1"/>
            </w14:solidFill>
          </w14:textFill>
        </w:rPr>
        <w:t>格式八 项目经理简历表</w:t>
      </w:r>
      <w:bookmarkEnd w:id="248"/>
    </w:p>
    <w:p w14:paraId="07245DD0">
      <w:pPr>
        <w:pStyle w:val="6"/>
        <w:keepNext w:val="0"/>
        <w:keepLines w:val="0"/>
        <w:pageBreakBefore w:val="0"/>
        <w:wordWrap w:val="0"/>
        <w:overflowPunct/>
        <w:topLinePunct w:val="0"/>
        <w:bidi w:val="0"/>
        <w:spacing w:line="444" w:lineRule="auto"/>
        <w:rPr>
          <w:rFonts w:hint="eastAsia" w:ascii="宋体" w:hAnsi="宋体" w:eastAsia="宋体" w:cs="宋体"/>
          <w:color w:val="000000" w:themeColor="text1"/>
          <w:spacing w:val="0"/>
          <w:highlight w:val="none"/>
          <w14:textFill>
            <w14:solidFill>
              <w14:schemeClr w14:val="tx1"/>
            </w14:solidFill>
          </w14:textFill>
        </w:rPr>
      </w:pPr>
    </w:p>
    <w:p w14:paraId="0C78A5C7">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49" w:name="bookmark89"/>
      <w:bookmarkEnd w:id="249"/>
      <w:bookmarkStart w:id="250" w:name="bookmark156"/>
      <w:bookmarkEnd w:id="250"/>
      <w:bookmarkStart w:id="251" w:name="_Toc24489"/>
      <w:bookmarkStart w:id="252" w:name="_Toc31533"/>
      <w:r>
        <w:rPr>
          <w:rFonts w:hint="eastAsia" w:ascii="宋体" w:hAnsi="宋体" w:eastAsia="宋体" w:cs="宋体"/>
          <w:b/>
          <w:bCs/>
          <w:color w:val="000000" w:themeColor="text1"/>
          <w:spacing w:val="0"/>
          <w:sz w:val="30"/>
          <w:szCs w:val="30"/>
          <w:highlight w:val="none"/>
          <w14:textFill>
            <w14:solidFill>
              <w14:schemeClr w14:val="tx1"/>
            </w14:solidFill>
          </w14:textFill>
        </w:rPr>
        <w:t>项目经理简历表</w:t>
      </w:r>
      <w:bookmarkEnd w:id="251"/>
      <w:bookmarkEnd w:id="252"/>
    </w:p>
    <w:p w14:paraId="733B316D">
      <w:pPr>
        <w:keepNext w:val="0"/>
        <w:keepLines w:val="0"/>
        <w:pageBreakBefore w:val="0"/>
        <w:wordWrap w:val="0"/>
        <w:overflowPunct/>
        <w:topLinePunct w:val="0"/>
        <w:bidi w:val="0"/>
        <w:spacing w:line="240" w:lineRule="exact"/>
        <w:rPr>
          <w:rFonts w:hint="eastAsia" w:ascii="宋体" w:hAnsi="宋体" w:eastAsia="宋体" w:cs="宋体"/>
          <w:color w:val="000000" w:themeColor="text1"/>
          <w:spacing w:val="0"/>
          <w:highlight w:val="none"/>
          <w14:textFill>
            <w14:solidFill>
              <w14:schemeClr w14:val="tx1"/>
            </w14:solidFill>
          </w14:textFill>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4005FF2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姓   名</w:t>
            </w:r>
          </w:p>
        </w:tc>
        <w:tc>
          <w:tcPr>
            <w:tcW w:w="1294" w:type="dxa"/>
            <w:gridSpan w:val="2"/>
            <w:vAlign w:val="center"/>
          </w:tcPr>
          <w:p w14:paraId="459C112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7" w:type="dxa"/>
            <w:vAlign w:val="center"/>
          </w:tcPr>
          <w:p w14:paraId="1B35C80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性  别</w:t>
            </w:r>
          </w:p>
        </w:tc>
        <w:tc>
          <w:tcPr>
            <w:tcW w:w="2062" w:type="dxa"/>
            <w:vAlign w:val="center"/>
          </w:tcPr>
          <w:p w14:paraId="606F045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144F8EE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龄</w:t>
            </w:r>
          </w:p>
        </w:tc>
        <w:tc>
          <w:tcPr>
            <w:tcW w:w="1398" w:type="dxa"/>
            <w:vAlign w:val="center"/>
          </w:tcPr>
          <w:p w14:paraId="248A87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C5EBB9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务</w:t>
            </w:r>
          </w:p>
        </w:tc>
        <w:tc>
          <w:tcPr>
            <w:tcW w:w="1294" w:type="dxa"/>
            <w:gridSpan w:val="2"/>
            <w:vAlign w:val="center"/>
          </w:tcPr>
          <w:p w14:paraId="497032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7" w:type="dxa"/>
            <w:vAlign w:val="center"/>
          </w:tcPr>
          <w:p w14:paraId="275BEF66">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称</w:t>
            </w:r>
          </w:p>
        </w:tc>
        <w:tc>
          <w:tcPr>
            <w:tcW w:w="2062" w:type="dxa"/>
            <w:vAlign w:val="center"/>
          </w:tcPr>
          <w:p w14:paraId="16D1E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3B726250">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学   历</w:t>
            </w:r>
          </w:p>
        </w:tc>
        <w:tc>
          <w:tcPr>
            <w:tcW w:w="1398" w:type="dxa"/>
            <w:vAlign w:val="center"/>
          </w:tcPr>
          <w:p w14:paraId="18686FE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6CA0A6E3">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参加工作时间</w:t>
            </w:r>
          </w:p>
        </w:tc>
        <w:tc>
          <w:tcPr>
            <w:tcW w:w="2651" w:type="dxa"/>
            <w:gridSpan w:val="3"/>
            <w:vAlign w:val="center"/>
          </w:tcPr>
          <w:p w14:paraId="1D8F273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860" w:type="dxa"/>
            <w:gridSpan w:val="2"/>
            <w:vAlign w:val="center"/>
          </w:tcPr>
          <w:p w14:paraId="1DCA256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从事工程建设项目管理工作年限</w:t>
            </w:r>
          </w:p>
        </w:tc>
        <w:tc>
          <w:tcPr>
            <w:tcW w:w="1398" w:type="dxa"/>
            <w:vAlign w:val="center"/>
          </w:tcPr>
          <w:p w14:paraId="55F6DD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985FCD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226DD45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1624" w:type="dxa"/>
            <w:gridSpan w:val="2"/>
            <w:vAlign w:val="center"/>
          </w:tcPr>
          <w:p w14:paraId="67B2AAA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项目名称</w:t>
            </w:r>
          </w:p>
        </w:tc>
        <w:tc>
          <w:tcPr>
            <w:tcW w:w="2037" w:type="dxa"/>
            <w:gridSpan w:val="2"/>
            <w:vAlign w:val="center"/>
          </w:tcPr>
          <w:p w14:paraId="4801985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2062" w:type="dxa"/>
            <w:vAlign w:val="center"/>
          </w:tcPr>
          <w:p w14:paraId="027FA0A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tc>
        <w:tc>
          <w:tcPr>
            <w:tcW w:w="1798" w:type="dxa"/>
            <w:vAlign w:val="center"/>
          </w:tcPr>
          <w:p w14:paraId="13665F3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开、竣工日期</w:t>
            </w:r>
          </w:p>
        </w:tc>
        <w:tc>
          <w:tcPr>
            <w:tcW w:w="1398" w:type="dxa"/>
            <w:vAlign w:val="center"/>
          </w:tcPr>
          <w:p w14:paraId="1363170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67F61AF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624" w:type="dxa"/>
            <w:gridSpan w:val="2"/>
            <w:vAlign w:val="center"/>
          </w:tcPr>
          <w:p w14:paraId="6B906EE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39014A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15E44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191B5C4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560162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D37EB6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624" w:type="dxa"/>
            <w:gridSpan w:val="2"/>
            <w:vAlign w:val="center"/>
          </w:tcPr>
          <w:p w14:paraId="3F9424A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5C8C87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4B5D2BB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347BC37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0D3458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C8FBE2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w:t>
            </w:r>
          </w:p>
        </w:tc>
        <w:tc>
          <w:tcPr>
            <w:tcW w:w="1624" w:type="dxa"/>
            <w:gridSpan w:val="2"/>
            <w:vAlign w:val="center"/>
          </w:tcPr>
          <w:p w14:paraId="05CB1FA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67C95E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F3F3F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7EEF915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1073B93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68FD65E9">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624" w:type="dxa"/>
            <w:gridSpan w:val="2"/>
            <w:vAlign w:val="center"/>
          </w:tcPr>
          <w:p w14:paraId="11BEC3E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3178352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1C4C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7DE5047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26308B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2A57AD35">
      <w:pPr>
        <w:pStyle w:val="6"/>
        <w:keepNext w:val="0"/>
        <w:keepLines w:val="0"/>
        <w:pageBreakBefore w:val="0"/>
        <w:wordWrap w:val="0"/>
        <w:overflowPunct/>
        <w:topLinePunct w:val="0"/>
        <w:bidi w:val="0"/>
        <w:spacing w:line="315" w:lineRule="auto"/>
        <w:rPr>
          <w:rFonts w:hint="eastAsia" w:ascii="宋体" w:hAnsi="宋体" w:eastAsia="宋体" w:cs="宋体"/>
          <w:color w:val="000000" w:themeColor="text1"/>
          <w:spacing w:val="0"/>
          <w:highlight w:val="none"/>
          <w14:textFill>
            <w14:solidFill>
              <w14:schemeClr w14:val="tx1"/>
            </w14:solidFill>
          </w14:textFill>
        </w:rPr>
      </w:pPr>
    </w:p>
    <w:p w14:paraId="006CE30E">
      <w:pPr>
        <w:keepNext w:val="0"/>
        <w:keepLines w:val="0"/>
        <w:pageBreakBefore w:val="0"/>
        <w:wordWrap w:val="0"/>
        <w:overflowPunct/>
        <w:topLinePunct w:val="0"/>
        <w:bidi w:val="0"/>
        <w:spacing w:before="78" w:line="220" w:lineRule="auto"/>
        <w:ind w:left="69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项目经理：</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w:t>
      </w:r>
    </w:p>
    <w:p w14:paraId="16855C17">
      <w:pPr>
        <w:pStyle w:val="6"/>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13503D5A">
      <w:pPr>
        <w:pStyle w:val="6"/>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046C6DB">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000000" w:themeColor="text1"/>
          <w:spacing w:val="0"/>
          <w:highlight w:val="none"/>
          <w14:textFill>
            <w14:solidFill>
              <w14:schemeClr w14:val="tx1"/>
            </w14:solidFill>
          </w14:textFill>
        </w:rPr>
      </w:pPr>
    </w:p>
    <w:p w14:paraId="338141CB">
      <w:pPr>
        <w:pStyle w:val="6"/>
        <w:keepNext w:val="0"/>
        <w:keepLines w:val="0"/>
        <w:pageBreakBefore w:val="0"/>
        <w:wordWrap w:val="0"/>
        <w:overflowPunct/>
        <w:topLinePunct w:val="0"/>
        <w:bidi w:val="0"/>
        <w:spacing w:line="241" w:lineRule="auto"/>
        <w:rPr>
          <w:rFonts w:hint="eastAsia" w:ascii="宋体" w:hAnsi="宋体" w:eastAsia="宋体" w:cs="宋体"/>
          <w:color w:val="000000" w:themeColor="text1"/>
          <w:spacing w:val="0"/>
          <w:highlight w:val="none"/>
          <w14:textFill>
            <w14:solidFill>
              <w14:schemeClr w14:val="tx1"/>
            </w14:solidFill>
          </w14:textFill>
        </w:rPr>
      </w:pPr>
    </w:p>
    <w:p w14:paraId="0D47170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说明：《项目经理简历表》后应附拟派项目经理以下资料：</w:t>
      </w:r>
    </w:p>
    <w:p w14:paraId="2281CD1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53" w:name="_Toc25271"/>
      <w:bookmarkStart w:id="254" w:name="_Toc1942"/>
      <w:r>
        <w:rPr>
          <w:rFonts w:hint="eastAsia" w:ascii="宋体" w:hAnsi="宋体" w:eastAsia="宋体" w:cs="宋体"/>
          <w:color w:val="000000" w:themeColor="text1"/>
          <w:spacing w:val="0"/>
          <w:sz w:val="24"/>
          <w:szCs w:val="24"/>
          <w:highlight w:val="none"/>
          <w14:textFill>
            <w14:solidFill>
              <w14:schemeClr w14:val="tx1"/>
            </w14:solidFill>
          </w14:textFill>
        </w:rPr>
        <w:t>1 ．身份证彩色扫描件；</w:t>
      </w:r>
      <w:bookmarkEnd w:id="253"/>
      <w:bookmarkEnd w:id="254"/>
    </w:p>
    <w:p w14:paraId="256029D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．建造师电子注册证书（在使用有效期内的有效电子证书）彩色扫描件；</w:t>
      </w:r>
    </w:p>
    <w:p w14:paraId="66281E20">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3．B 类安全生产考核合格证书彩色扫描件或广东省建筑施工企业管理人员安全生产考核系统考核合格信息彩色扫描件；</w:t>
      </w:r>
    </w:p>
    <w:p w14:paraId="76F37EF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 ．在本单位缴纳社保</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的证明（至少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个月，其</w:t>
      </w:r>
      <w:bookmarkStart w:id="255" w:name="OLE_LINK38"/>
      <w:r>
        <w:rPr>
          <w:rFonts w:hint="eastAsia" w:ascii="宋体" w:hAnsi="宋体" w:eastAsia="宋体" w:cs="宋体"/>
          <w:color w:val="000000" w:themeColor="text1"/>
          <w:spacing w:val="0"/>
          <w:sz w:val="24"/>
          <w:szCs w:val="24"/>
          <w:highlight w:val="none"/>
          <w:lang w:eastAsia="zh-CN"/>
          <w14:textFill>
            <w14:solidFill>
              <w14:schemeClr w14:val="tx1"/>
            </w14:solidFill>
          </w14:textFill>
        </w:rPr>
        <w:t>中必须有202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月</w:t>
      </w:r>
      <w:bookmarkEnd w:id="255"/>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扫描</w:t>
      </w:r>
      <w:r>
        <w:rPr>
          <w:rFonts w:hint="eastAsia" w:ascii="宋体" w:hAnsi="宋体" w:eastAsia="宋体" w:cs="宋体"/>
          <w:color w:val="000000" w:themeColor="text1"/>
          <w:spacing w:val="0"/>
          <w:sz w:val="24"/>
          <w:szCs w:val="24"/>
          <w:highlight w:val="none"/>
          <w14:textFill>
            <w14:solidFill>
              <w14:schemeClr w14:val="tx1"/>
            </w14:solidFill>
          </w14:textFill>
        </w:rPr>
        <w:t>件或打印件。拟派项目经理为退休返聘人员无法提供社保证明的，提供退休证和劳动合同彩色扫描件。</w:t>
      </w:r>
    </w:p>
    <w:p w14:paraId="2A87991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．“进粤企业和人员诚信信息登记平台 ”个人信息情况截图。（适用于省外建筑企业）</w:t>
      </w:r>
    </w:p>
    <w:p w14:paraId="4BCF539F">
      <w:pPr>
        <w:pStyle w:val="25"/>
        <w:rPr>
          <w:rFonts w:hint="eastAsia"/>
          <w:color w:val="000000" w:themeColor="text1"/>
          <w:highlight w:val="none"/>
          <w14:textFill>
            <w14:solidFill>
              <w14:schemeClr w14:val="tx1"/>
            </w14:solidFill>
          </w14:textFill>
        </w:rPr>
      </w:pPr>
    </w:p>
    <w:p w14:paraId="00386200">
      <w:pPr>
        <w:keepNext w:val="0"/>
        <w:keepLines w:val="0"/>
        <w:pageBreakBefore w:val="0"/>
        <w:wordWrap w:val="0"/>
        <w:overflowPunct/>
        <w:topLinePunct w:val="0"/>
        <w:bidi w:val="0"/>
        <w:spacing w:line="300" w:lineRule="auto"/>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56" w:name="_Toc28123"/>
      <w:r>
        <w:rPr>
          <w:rFonts w:hint="eastAsia" w:ascii="宋体" w:hAnsi="宋体" w:eastAsia="宋体" w:cs="宋体"/>
          <w:b/>
          <w:bCs/>
          <w:color w:val="000000" w:themeColor="text1"/>
          <w:spacing w:val="0"/>
          <w:sz w:val="24"/>
          <w:szCs w:val="24"/>
          <w:highlight w:val="none"/>
          <w14:textFill>
            <w14:solidFill>
              <w14:schemeClr w14:val="tx1"/>
            </w14:solidFill>
          </w14:textFill>
        </w:rPr>
        <w:t>格式九 项目经理任职声明</w:t>
      </w:r>
      <w:bookmarkEnd w:id="256"/>
    </w:p>
    <w:p w14:paraId="0578F8FA">
      <w:pPr>
        <w:pStyle w:val="6"/>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18B06342">
      <w:pPr>
        <w:pStyle w:val="6"/>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40F834AF">
      <w:pPr>
        <w:keepNext w:val="0"/>
        <w:keepLines w:val="0"/>
        <w:pageBreakBefore w:val="0"/>
        <w:wordWrap w:val="0"/>
        <w:overflowPunct/>
        <w:topLinePunct w:val="0"/>
        <w:bidi w:val="0"/>
        <w:spacing w:before="98" w:line="220" w:lineRule="auto"/>
        <w:ind w:left="3338"/>
        <w:rPr>
          <w:rFonts w:hint="eastAsia" w:ascii="宋体" w:hAnsi="宋体" w:eastAsia="宋体" w:cs="宋体"/>
          <w:color w:val="000000" w:themeColor="text1"/>
          <w:spacing w:val="0"/>
          <w:sz w:val="30"/>
          <w:szCs w:val="30"/>
          <w:highlight w:val="none"/>
          <w14:textFill>
            <w14:solidFill>
              <w14:schemeClr w14:val="tx1"/>
            </w14:solidFill>
          </w14:textFill>
        </w:rPr>
      </w:pPr>
      <w:bookmarkStart w:id="257" w:name="bookmark157"/>
      <w:bookmarkEnd w:id="257"/>
      <w:r>
        <w:rPr>
          <w:rFonts w:hint="eastAsia" w:ascii="宋体" w:hAnsi="宋体" w:eastAsia="宋体" w:cs="宋体"/>
          <w:b/>
          <w:bCs/>
          <w:color w:val="000000" w:themeColor="text1"/>
          <w:spacing w:val="0"/>
          <w:sz w:val="30"/>
          <w:szCs w:val="30"/>
          <w:highlight w:val="none"/>
          <w14:textFill>
            <w14:solidFill>
              <w14:schemeClr w14:val="tx1"/>
            </w14:solidFill>
          </w14:textFill>
        </w:rPr>
        <w:t>项目经理任职声明</w:t>
      </w:r>
    </w:p>
    <w:p w14:paraId="532E6150">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161A470">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641FA575">
      <w:pPr>
        <w:pStyle w:val="6"/>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5A6A5383">
      <w:pPr>
        <w:keepNext w:val="0"/>
        <w:keepLines w:val="0"/>
        <w:pageBreakBefore w:val="0"/>
        <w:wordWrap w:val="0"/>
        <w:overflowPunct/>
        <w:topLinePunct w:val="0"/>
        <w:bidi w:val="0"/>
        <w:spacing w:before="78" w:line="221" w:lineRule="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致：</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（招标人名称）</w:t>
      </w:r>
    </w:p>
    <w:p w14:paraId="6DF111E3">
      <w:pPr>
        <w:keepNext w:val="0"/>
        <w:keepLines w:val="0"/>
        <w:pageBreakBefore w:val="0"/>
        <w:wordWrap w:val="0"/>
        <w:overflowPunct/>
        <w:topLinePunct w:val="0"/>
        <w:bidi w:val="0"/>
        <w:spacing w:before="155" w:line="324" w:lineRule="auto"/>
        <w:ind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我方在此声明，我方拟派往</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（项目名称）的项目经理</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（项目经理姓名）现阶段没有担任任何在施（包括已中标未开工、已开工未竣工）建设工程项目的项目经理。</w:t>
      </w:r>
    </w:p>
    <w:p w14:paraId="30B4DC4A">
      <w:pPr>
        <w:keepNext w:val="0"/>
        <w:keepLines w:val="0"/>
        <w:pageBreakBefore w:val="0"/>
        <w:wordWrap w:val="0"/>
        <w:overflowPunct/>
        <w:topLinePunct w:val="0"/>
        <w:bidi w:val="0"/>
        <w:spacing w:before="35" w:line="326" w:lineRule="auto"/>
        <w:ind w:firstLine="4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我方保证上述信息的真实和准确，并愿意承担因我方就此弄虚作假所引起的一切法律后果。</w:t>
      </w:r>
    </w:p>
    <w:p w14:paraId="3FFEA1FE">
      <w:pPr>
        <w:pStyle w:val="6"/>
        <w:keepNext w:val="0"/>
        <w:keepLines w:val="0"/>
        <w:pageBreakBefore w:val="0"/>
        <w:wordWrap w:val="0"/>
        <w:overflowPunct/>
        <w:topLinePunct w:val="0"/>
        <w:bidi w:val="0"/>
        <w:spacing w:line="391" w:lineRule="auto"/>
        <w:rPr>
          <w:rFonts w:hint="eastAsia" w:ascii="宋体" w:hAnsi="宋体" w:eastAsia="宋体" w:cs="宋体"/>
          <w:color w:val="000000" w:themeColor="text1"/>
          <w:spacing w:val="0"/>
          <w:highlight w:val="none"/>
          <w14:textFill>
            <w14:solidFill>
              <w14:schemeClr w14:val="tx1"/>
            </w14:solidFill>
          </w14:textFill>
        </w:rPr>
      </w:pPr>
    </w:p>
    <w:p w14:paraId="2CFADE2D">
      <w:pPr>
        <w:keepNext w:val="0"/>
        <w:keepLines w:val="0"/>
        <w:pageBreakBefore w:val="0"/>
        <w:wordWrap w:val="0"/>
        <w:overflowPunct/>
        <w:topLinePunct w:val="0"/>
        <w:bidi w:val="0"/>
        <w:spacing w:before="78" w:line="220" w:lineRule="auto"/>
        <w:ind w:left="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特此承诺</w:t>
      </w:r>
    </w:p>
    <w:p w14:paraId="187690F7">
      <w:pPr>
        <w:pStyle w:val="6"/>
        <w:keepNext w:val="0"/>
        <w:keepLines w:val="0"/>
        <w:pageBreakBefore w:val="0"/>
        <w:wordWrap w:val="0"/>
        <w:overflowPunct/>
        <w:topLinePunct w:val="0"/>
        <w:bidi w:val="0"/>
        <w:spacing w:line="316" w:lineRule="auto"/>
        <w:rPr>
          <w:rFonts w:hint="eastAsia" w:ascii="宋体" w:hAnsi="宋体" w:eastAsia="宋体" w:cs="宋体"/>
          <w:color w:val="000000" w:themeColor="text1"/>
          <w:spacing w:val="0"/>
          <w:highlight w:val="none"/>
          <w14:textFill>
            <w14:solidFill>
              <w14:schemeClr w14:val="tx1"/>
            </w14:solidFill>
          </w14:textFill>
        </w:rPr>
      </w:pPr>
    </w:p>
    <w:p w14:paraId="5CA4FAA1">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66166C76">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07DB27C5">
      <w:pPr>
        <w:keepNext w:val="0"/>
        <w:keepLines w:val="0"/>
        <w:pageBreakBefore w:val="0"/>
        <w:wordWrap w:val="0"/>
        <w:overflowPunct/>
        <w:topLinePunct w:val="0"/>
        <w:bidi w:val="0"/>
        <w:spacing w:before="79"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1AF704E9">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4421D560">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7188D609">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6A29B34B">
      <w:pPr>
        <w:keepNext w:val="0"/>
        <w:keepLines w:val="0"/>
        <w:pageBreakBefore w:val="0"/>
        <w:wordWrap w:val="0"/>
        <w:overflowPunct/>
        <w:topLinePunct w:val="0"/>
        <w:bidi w:val="0"/>
        <w:spacing w:before="78"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6AD94480">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234EACCA">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48EEA26">
      <w:pPr>
        <w:pStyle w:val="6"/>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C2A7387">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58" w:name="_Toc26647"/>
      <w:r>
        <w:rPr>
          <w:rFonts w:hint="eastAsia" w:ascii="宋体" w:hAnsi="宋体" w:eastAsia="宋体" w:cs="宋体"/>
          <w:b/>
          <w:bCs/>
          <w:color w:val="000000" w:themeColor="text1"/>
          <w:spacing w:val="0"/>
          <w:sz w:val="24"/>
          <w:szCs w:val="24"/>
          <w:highlight w:val="none"/>
          <w14:textFill>
            <w14:solidFill>
              <w14:schemeClr w14:val="tx1"/>
            </w14:solidFill>
          </w14:textFill>
        </w:rPr>
        <w:t>格式十 项目技术负责人简历表</w:t>
      </w:r>
      <w:bookmarkEnd w:id="258"/>
    </w:p>
    <w:p w14:paraId="4A542C8B">
      <w:pPr>
        <w:pStyle w:val="6"/>
        <w:keepNext w:val="0"/>
        <w:keepLines w:val="0"/>
        <w:pageBreakBefore w:val="0"/>
        <w:wordWrap w:val="0"/>
        <w:overflowPunct/>
        <w:topLinePunct w:val="0"/>
        <w:bidi w:val="0"/>
        <w:spacing w:line="444" w:lineRule="auto"/>
        <w:rPr>
          <w:rFonts w:hint="eastAsia" w:ascii="宋体" w:hAnsi="宋体" w:eastAsia="宋体" w:cs="宋体"/>
          <w:color w:val="000000" w:themeColor="text1"/>
          <w:spacing w:val="0"/>
          <w:highlight w:val="none"/>
          <w14:textFill>
            <w14:solidFill>
              <w14:schemeClr w14:val="tx1"/>
            </w14:solidFill>
          </w14:textFill>
        </w:rPr>
      </w:pPr>
    </w:p>
    <w:p w14:paraId="19FD339A">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59" w:name="_Toc25712"/>
      <w:bookmarkStart w:id="260" w:name="_Toc1553"/>
      <w:r>
        <w:rPr>
          <w:rFonts w:hint="eastAsia" w:ascii="宋体" w:hAnsi="宋体" w:eastAsia="宋体" w:cs="宋体"/>
          <w:b/>
          <w:bCs/>
          <w:color w:val="000000" w:themeColor="text1"/>
          <w:spacing w:val="0"/>
          <w:sz w:val="30"/>
          <w:szCs w:val="30"/>
          <w:highlight w:val="none"/>
          <w14:textFill>
            <w14:solidFill>
              <w14:schemeClr w14:val="tx1"/>
            </w14:solidFill>
          </w14:textFill>
        </w:rPr>
        <w:t>项目技术负责人简历表</w:t>
      </w:r>
      <w:bookmarkEnd w:id="259"/>
      <w:bookmarkEnd w:id="260"/>
    </w:p>
    <w:p w14:paraId="76293364">
      <w:pPr>
        <w:keepNext w:val="0"/>
        <w:keepLines w:val="0"/>
        <w:pageBreakBefore w:val="0"/>
        <w:wordWrap w:val="0"/>
        <w:overflowPunct/>
        <w:topLinePunct w:val="0"/>
        <w:bidi w:val="0"/>
        <w:spacing w:line="240" w:lineRule="exact"/>
        <w:rPr>
          <w:rFonts w:hint="eastAsia" w:ascii="宋体" w:hAnsi="宋体" w:eastAsia="宋体" w:cs="宋体"/>
          <w:color w:val="000000" w:themeColor="text1"/>
          <w:spacing w:val="0"/>
          <w:highlight w:val="none"/>
          <w14:textFill>
            <w14:solidFill>
              <w14:schemeClr w14:val="tx1"/>
            </w14:solidFill>
          </w14:textFill>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202B1A61">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姓   名</w:t>
            </w:r>
          </w:p>
        </w:tc>
        <w:tc>
          <w:tcPr>
            <w:tcW w:w="1282" w:type="dxa"/>
            <w:gridSpan w:val="2"/>
            <w:vAlign w:val="center"/>
          </w:tcPr>
          <w:p w14:paraId="35180F1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000000" w:themeColor="text1"/>
                <w:spacing w:val="0"/>
                <w:sz w:val="24"/>
                <w:szCs w:val="24"/>
                <w:highlight w:val="none"/>
                <w:lang w:val="en-US" w:eastAsia="zh-CN"/>
                <w14:textFill>
                  <w14:solidFill>
                    <w14:schemeClr w14:val="tx1"/>
                  </w14:solidFill>
                </w14:textFill>
              </w:rPr>
            </w:pPr>
          </w:p>
        </w:tc>
        <w:tc>
          <w:tcPr>
            <w:tcW w:w="1346" w:type="dxa"/>
            <w:vAlign w:val="center"/>
          </w:tcPr>
          <w:p w14:paraId="411B9C9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性  别</w:t>
            </w:r>
          </w:p>
        </w:tc>
        <w:tc>
          <w:tcPr>
            <w:tcW w:w="2047" w:type="dxa"/>
            <w:vAlign w:val="center"/>
          </w:tcPr>
          <w:p w14:paraId="2F452FF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2A711865">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龄</w:t>
            </w:r>
          </w:p>
        </w:tc>
        <w:tc>
          <w:tcPr>
            <w:tcW w:w="1386" w:type="dxa"/>
            <w:vAlign w:val="center"/>
          </w:tcPr>
          <w:p w14:paraId="5240B45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29B76BC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务</w:t>
            </w:r>
          </w:p>
        </w:tc>
        <w:tc>
          <w:tcPr>
            <w:tcW w:w="1282" w:type="dxa"/>
            <w:gridSpan w:val="2"/>
            <w:vAlign w:val="center"/>
          </w:tcPr>
          <w:p w14:paraId="307065D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46" w:type="dxa"/>
            <w:vAlign w:val="center"/>
          </w:tcPr>
          <w:p w14:paraId="2E6461F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称</w:t>
            </w:r>
          </w:p>
        </w:tc>
        <w:tc>
          <w:tcPr>
            <w:tcW w:w="2047" w:type="dxa"/>
            <w:vAlign w:val="center"/>
          </w:tcPr>
          <w:p w14:paraId="59539D9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F83FFA8">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学   历</w:t>
            </w:r>
          </w:p>
        </w:tc>
        <w:tc>
          <w:tcPr>
            <w:tcW w:w="1386" w:type="dxa"/>
            <w:vAlign w:val="center"/>
          </w:tcPr>
          <w:p w14:paraId="46640CD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2A561424">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参加工作时间</w:t>
            </w:r>
          </w:p>
        </w:tc>
        <w:tc>
          <w:tcPr>
            <w:tcW w:w="2628" w:type="dxa"/>
            <w:gridSpan w:val="3"/>
            <w:vAlign w:val="center"/>
          </w:tcPr>
          <w:p w14:paraId="14B003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830" w:type="dxa"/>
            <w:gridSpan w:val="2"/>
            <w:vAlign w:val="center"/>
          </w:tcPr>
          <w:p w14:paraId="0B86484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从事工程建设项目管理工作年限</w:t>
            </w:r>
          </w:p>
        </w:tc>
        <w:tc>
          <w:tcPr>
            <w:tcW w:w="1386" w:type="dxa"/>
            <w:vAlign w:val="center"/>
          </w:tcPr>
          <w:p w14:paraId="18B2FE9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0F93C38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23B1418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1610" w:type="dxa"/>
            <w:gridSpan w:val="2"/>
            <w:vAlign w:val="center"/>
          </w:tcPr>
          <w:p w14:paraId="7FF7FF7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项目名称</w:t>
            </w:r>
          </w:p>
        </w:tc>
        <w:tc>
          <w:tcPr>
            <w:tcW w:w="2021" w:type="dxa"/>
            <w:gridSpan w:val="2"/>
            <w:vAlign w:val="center"/>
          </w:tcPr>
          <w:p w14:paraId="7075F8FD">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2047" w:type="dxa"/>
            <w:vAlign w:val="center"/>
          </w:tcPr>
          <w:p w14:paraId="00179D2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tc>
        <w:tc>
          <w:tcPr>
            <w:tcW w:w="1783" w:type="dxa"/>
            <w:vAlign w:val="center"/>
          </w:tcPr>
          <w:p w14:paraId="236A70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开、竣工日期</w:t>
            </w:r>
          </w:p>
        </w:tc>
        <w:tc>
          <w:tcPr>
            <w:tcW w:w="1386" w:type="dxa"/>
            <w:vAlign w:val="center"/>
          </w:tcPr>
          <w:p w14:paraId="2BE768CF">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63873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610" w:type="dxa"/>
            <w:gridSpan w:val="2"/>
            <w:vAlign w:val="center"/>
          </w:tcPr>
          <w:p w14:paraId="578F80B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6F99EC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4631B1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2230ED0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0169407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7F39EB96">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610" w:type="dxa"/>
            <w:gridSpan w:val="2"/>
            <w:vAlign w:val="center"/>
          </w:tcPr>
          <w:p w14:paraId="2429E20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21F3968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187647C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2E10B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2CCF984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C3BEFDC">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610" w:type="dxa"/>
            <w:gridSpan w:val="2"/>
            <w:vAlign w:val="center"/>
          </w:tcPr>
          <w:p w14:paraId="4CA19BC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3B5F7A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2C82DE6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E9203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0264D79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68DEEC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10" w:type="dxa"/>
            <w:gridSpan w:val="2"/>
            <w:vAlign w:val="center"/>
          </w:tcPr>
          <w:p w14:paraId="4D6AC80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477B40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1E64AC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0A6E2C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262B31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6E9589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10" w:type="dxa"/>
            <w:gridSpan w:val="2"/>
            <w:vAlign w:val="center"/>
          </w:tcPr>
          <w:p w14:paraId="6C7700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7FB1A6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748C336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47051D9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5DDD380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65A12D51">
      <w:pPr>
        <w:pStyle w:val="6"/>
        <w:keepNext w:val="0"/>
        <w:keepLines w:val="0"/>
        <w:pageBreakBefore w:val="0"/>
        <w:wordWrap w:val="0"/>
        <w:overflowPunct/>
        <w:topLinePunct w:val="0"/>
        <w:bidi w:val="0"/>
        <w:spacing w:line="31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6CDD6A3">
      <w:pPr>
        <w:pStyle w:val="6"/>
        <w:keepNext w:val="0"/>
        <w:keepLines w:val="0"/>
        <w:pageBreakBefore w:val="0"/>
        <w:wordWrap w:val="0"/>
        <w:overflowPunct/>
        <w:topLinePunct w:val="0"/>
        <w:bidi w:val="0"/>
        <w:spacing w:line="31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3DA4F53">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项目技术负责人：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w:t>
      </w:r>
    </w:p>
    <w:p w14:paraId="765047AA">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48E9D4AF">
      <w:pPr>
        <w:pStyle w:val="6"/>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7AFA30EA">
      <w:pPr>
        <w:pStyle w:val="6"/>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6EF6B21B">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说明：《项目技术负责人简历表》后应附拟派项目技术负责人以下资料：</w:t>
      </w:r>
    </w:p>
    <w:p w14:paraId="5ED95DA0">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．身份证彩色扫描件；</w:t>
      </w:r>
    </w:p>
    <w:p w14:paraId="1DB79E91">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．职称证彩色扫描件</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21264357">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．在本单位缴纳社保的证明（</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w:t>
      </w:r>
      <w:r>
        <w:rPr>
          <w:rFonts w:hint="eastAsia" w:ascii="宋体" w:hAnsi="宋体" w:eastAsia="宋体" w:cs="宋体"/>
          <w:color w:val="000000" w:themeColor="text1"/>
          <w:spacing w:val="0"/>
          <w:sz w:val="24"/>
          <w:szCs w:val="24"/>
          <w:highlight w:val="none"/>
          <w14:textFill>
            <w14:solidFill>
              <w14:schemeClr w14:val="tx1"/>
            </w14:solidFill>
          </w14:textFill>
        </w:rPr>
        <w:t>，其中必须有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月）扫描件</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spacing w:val="0"/>
          <w:sz w:val="24"/>
          <w:szCs w:val="24"/>
          <w:highlight w:val="none"/>
          <w14:textFill>
            <w14:solidFill>
              <w14:schemeClr w14:val="tx1"/>
            </w14:solidFill>
          </w14:textFill>
        </w:rPr>
        <w:t>。 拟派项目技术负责人为退休返聘人员无法提供社保证明的，提供退休证和劳动合同彩色扫描件。</w:t>
      </w:r>
    </w:p>
    <w:p w14:paraId="6422CCA0">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 ．“进粤企业和人员诚信信息登记平台 ”个人信息情况截图。（适用于省外建筑企业）</w:t>
      </w:r>
    </w:p>
    <w:p w14:paraId="2833B1E2">
      <w:pPr>
        <w:keepNext w:val="0"/>
        <w:keepLines w:val="0"/>
        <w:pageBreakBefore w:val="0"/>
        <w:wordWrap w:val="0"/>
        <w:overflowPunct/>
        <w:topLinePunct w:val="0"/>
        <w:bidi w:val="0"/>
        <w:spacing w:line="228" w:lineRule="auto"/>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C4B51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1" w:name="_Toc2981"/>
      <w:r>
        <w:rPr>
          <w:rFonts w:hint="eastAsia" w:ascii="宋体" w:hAnsi="宋体" w:eastAsia="宋体" w:cs="宋体"/>
          <w:b/>
          <w:bCs/>
          <w:color w:val="000000" w:themeColor="text1"/>
          <w:spacing w:val="0"/>
          <w:sz w:val="24"/>
          <w:szCs w:val="24"/>
          <w:highlight w:val="none"/>
          <w14:textFill>
            <w14:solidFill>
              <w14:schemeClr w14:val="tx1"/>
            </w14:solidFill>
          </w14:textFill>
        </w:rPr>
        <w:t>格式十一 项目管理机构组成表</w:t>
      </w:r>
      <w:bookmarkEnd w:id="261"/>
    </w:p>
    <w:p w14:paraId="3B084A82">
      <w:pPr>
        <w:pStyle w:val="6"/>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25B0F7B1">
      <w:pPr>
        <w:pStyle w:val="6"/>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4DF3D9BA">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62" w:name="bookmark158"/>
      <w:bookmarkEnd w:id="262"/>
      <w:bookmarkStart w:id="263" w:name="_Toc28765"/>
      <w:bookmarkStart w:id="264" w:name="_Toc19973"/>
      <w:r>
        <w:rPr>
          <w:rFonts w:hint="eastAsia" w:ascii="宋体" w:hAnsi="宋体" w:eastAsia="宋体" w:cs="宋体"/>
          <w:b/>
          <w:bCs/>
          <w:color w:val="000000" w:themeColor="text1"/>
          <w:spacing w:val="0"/>
          <w:sz w:val="30"/>
          <w:szCs w:val="30"/>
          <w:highlight w:val="none"/>
          <w14:textFill>
            <w14:solidFill>
              <w14:schemeClr w14:val="tx1"/>
            </w14:solidFill>
          </w14:textFill>
        </w:rPr>
        <w:t>项目管理机构组成表</w:t>
      </w:r>
      <w:bookmarkEnd w:id="263"/>
      <w:bookmarkEnd w:id="264"/>
    </w:p>
    <w:p w14:paraId="14B78991">
      <w:pPr>
        <w:keepNext w:val="0"/>
        <w:keepLines w:val="0"/>
        <w:pageBreakBefore w:val="0"/>
        <w:wordWrap w:val="0"/>
        <w:overflowPunct/>
        <w:topLinePunct w:val="0"/>
        <w:bidi w:val="0"/>
        <w:spacing w:before="7"/>
        <w:rPr>
          <w:rFonts w:hint="eastAsia" w:ascii="宋体" w:hAnsi="宋体" w:eastAsia="宋体" w:cs="宋体"/>
          <w:color w:val="000000" w:themeColor="text1"/>
          <w:spacing w:val="0"/>
          <w:highlight w:val="none"/>
          <w14:textFill>
            <w14:solidFill>
              <w14:schemeClr w14:val="tx1"/>
            </w14:solidFill>
          </w14:textFill>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0869D9E">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序号</w:t>
            </w:r>
          </w:p>
        </w:tc>
        <w:tc>
          <w:tcPr>
            <w:tcW w:w="1939" w:type="dxa"/>
            <w:vAlign w:val="center"/>
          </w:tcPr>
          <w:p w14:paraId="7439BD66">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岗位</w:t>
            </w:r>
          </w:p>
        </w:tc>
        <w:tc>
          <w:tcPr>
            <w:tcW w:w="1567" w:type="dxa"/>
            <w:vAlign w:val="center"/>
          </w:tcPr>
          <w:p w14:paraId="7EBB74F3">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姓名</w:t>
            </w:r>
          </w:p>
        </w:tc>
        <w:tc>
          <w:tcPr>
            <w:tcW w:w="1017" w:type="dxa"/>
            <w:vAlign w:val="center"/>
          </w:tcPr>
          <w:p w14:paraId="3DE10A8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性别</w:t>
            </w:r>
          </w:p>
        </w:tc>
        <w:tc>
          <w:tcPr>
            <w:tcW w:w="1002" w:type="dxa"/>
            <w:vAlign w:val="center"/>
          </w:tcPr>
          <w:p w14:paraId="3050ABB3">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年龄</w:t>
            </w:r>
          </w:p>
        </w:tc>
        <w:tc>
          <w:tcPr>
            <w:tcW w:w="1551" w:type="dxa"/>
            <w:vAlign w:val="center"/>
          </w:tcPr>
          <w:p w14:paraId="59C156EA">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职称</w:t>
            </w:r>
          </w:p>
        </w:tc>
        <w:tc>
          <w:tcPr>
            <w:tcW w:w="1926" w:type="dxa"/>
            <w:vAlign w:val="center"/>
          </w:tcPr>
          <w:p w14:paraId="7FE3C97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34" w:type="dxa"/>
            <w:vAlign w:val="center"/>
          </w:tcPr>
          <w:p w14:paraId="36AB410A">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939" w:type="dxa"/>
            <w:vAlign w:val="center"/>
          </w:tcPr>
          <w:p w14:paraId="1997300C">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项目经理</w:t>
            </w:r>
          </w:p>
        </w:tc>
        <w:tc>
          <w:tcPr>
            <w:tcW w:w="1567" w:type="dxa"/>
            <w:vAlign w:val="center"/>
          </w:tcPr>
          <w:p w14:paraId="05C5473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57F30F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0F1D6E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41672C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DE9F0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34" w:type="dxa"/>
            <w:vAlign w:val="center"/>
          </w:tcPr>
          <w:p w14:paraId="31D50A1B">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939" w:type="dxa"/>
            <w:vAlign w:val="center"/>
          </w:tcPr>
          <w:p w14:paraId="3A12DDFD">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项目技术负责人</w:t>
            </w:r>
          </w:p>
        </w:tc>
        <w:tc>
          <w:tcPr>
            <w:tcW w:w="1567" w:type="dxa"/>
            <w:vAlign w:val="center"/>
          </w:tcPr>
          <w:p w14:paraId="6A048F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62616D6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290403F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513D574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4350E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634" w:type="dxa"/>
            <w:vMerge w:val="restart"/>
            <w:vAlign w:val="center"/>
          </w:tcPr>
          <w:p w14:paraId="7FC001D7">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p>
        </w:tc>
        <w:tc>
          <w:tcPr>
            <w:tcW w:w="1939" w:type="dxa"/>
            <w:vMerge w:val="restart"/>
            <w:vAlign w:val="center"/>
          </w:tcPr>
          <w:p w14:paraId="35920EAB">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专职安全员</w:t>
            </w:r>
          </w:p>
        </w:tc>
        <w:tc>
          <w:tcPr>
            <w:tcW w:w="1567" w:type="dxa"/>
            <w:vAlign w:val="center"/>
          </w:tcPr>
          <w:p w14:paraId="539D56F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106625F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1934B0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733019E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2A7AA2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286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634" w:type="dxa"/>
            <w:vMerge w:val="continue"/>
            <w:vAlign w:val="center"/>
          </w:tcPr>
          <w:p w14:paraId="4A16D275">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p>
        </w:tc>
        <w:tc>
          <w:tcPr>
            <w:tcW w:w="1939" w:type="dxa"/>
            <w:vMerge w:val="continue"/>
            <w:vAlign w:val="center"/>
          </w:tcPr>
          <w:p w14:paraId="1D5AF5FC">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67" w:type="dxa"/>
            <w:vAlign w:val="center"/>
          </w:tcPr>
          <w:p w14:paraId="1E34D8B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59ACABC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6B228FE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67AABE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69BFC9C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A7F7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634" w:type="dxa"/>
            <w:vMerge w:val="continue"/>
            <w:vAlign w:val="center"/>
          </w:tcPr>
          <w:p w14:paraId="6A894927">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p>
        </w:tc>
        <w:tc>
          <w:tcPr>
            <w:tcW w:w="1939" w:type="dxa"/>
            <w:vMerge w:val="continue"/>
            <w:vAlign w:val="center"/>
          </w:tcPr>
          <w:p w14:paraId="1BE258A8">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67" w:type="dxa"/>
            <w:vAlign w:val="center"/>
          </w:tcPr>
          <w:p w14:paraId="3863181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02F18F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6A4B68D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6269E5F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3C09FDB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634" w:type="dxa"/>
            <w:vAlign w:val="center"/>
          </w:tcPr>
          <w:p w14:paraId="0773F671">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w:t>
            </w:r>
          </w:p>
        </w:tc>
        <w:tc>
          <w:tcPr>
            <w:tcW w:w="1939" w:type="dxa"/>
            <w:vAlign w:val="center"/>
          </w:tcPr>
          <w:p w14:paraId="30C10F88">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施工员</w:t>
            </w:r>
          </w:p>
        </w:tc>
        <w:tc>
          <w:tcPr>
            <w:tcW w:w="1567" w:type="dxa"/>
            <w:vAlign w:val="center"/>
          </w:tcPr>
          <w:p w14:paraId="05CA2BD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10108C0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34A0A4E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2D9755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8296E4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634" w:type="dxa"/>
            <w:vAlign w:val="center"/>
          </w:tcPr>
          <w:p w14:paraId="1C720381">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w:t>
            </w:r>
          </w:p>
        </w:tc>
        <w:tc>
          <w:tcPr>
            <w:tcW w:w="1939" w:type="dxa"/>
            <w:vAlign w:val="center"/>
          </w:tcPr>
          <w:p w14:paraId="3CAE22C0">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质量员</w:t>
            </w:r>
          </w:p>
        </w:tc>
        <w:tc>
          <w:tcPr>
            <w:tcW w:w="1567" w:type="dxa"/>
            <w:vAlign w:val="center"/>
          </w:tcPr>
          <w:p w14:paraId="16086B6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03D9B6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465E5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1AC236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1B74D74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34" w:type="dxa"/>
            <w:vAlign w:val="center"/>
          </w:tcPr>
          <w:p w14:paraId="2DD916F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w:t>
            </w:r>
          </w:p>
        </w:tc>
        <w:tc>
          <w:tcPr>
            <w:tcW w:w="1939" w:type="dxa"/>
            <w:vAlign w:val="center"/>
          </w:tcPr>
          <w:p w14:paraId="00D908A3">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材料员</w:t>
            </w:r>
          </w:p>
        </w:tc>
        <w:tc>
          <w:tcPr>
            <w:tcW w:w="1567" w:type="dxa"/>
            <w:vAlign w:val="center"/>
          </w:tcPr>
          <w:p w14:paraId="7A4124E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1B90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7429CA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355EF2B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3D80AE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634" w:type="dxa"/>
            <w:vAlign w:val="center"/>
          </w:tcPr>
          <w:p w14:paraId="4F1DC0C4">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w:t>
            </w:r>
          </w:p>
        </w:tc>
        <w:tc>
          <w:tcPr>
            <w:tcW w:w="1939" w:type="dxa"/>
            <w:vAlign w:val="center"/>
          </w:tcPr>
          <w:p w14:paraId="2B81E2B2">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资料员</w:t>
            </w:r>
          </w:p>
        </w:tc>
        <w:tc>
          <w:tcPr>
            <w:tcW w:w="1567" w:type="dxa"/>
            <w:vAlign w:val="center"/>
          </w:tcPr>
          <w:p w14:paraId="5830A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BE2E7C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1AEE4D9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462B06F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75D8694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01C2855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939" w:type="dxa"/>
            <w:vAlign w:val="center"/>
          </w:tcPr>
          <w:p w14:paraId="40723A7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67" w:type="dxa"/>
            <w:vAlign w:val="center"/>
          </w:tcPr>
          <w:p w14:paraId="7F1F6AE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77322F0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62FB4E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2D6E46A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52450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1A2216AD">
      <w:pPr>
        <w:pStyle w:val="6"/>
        <w:keepNext w:val="0"/>
        <w:keepLines w:val="0"/>
        <w:pageBreakBefore w:val="0"/>
        <w:wordWrap w:val="0"/>
        <w:overflowPunct/>
        <w:topLinePunct w:val="0"/>
        <w:bidi w:val="0"/>
        <w:spacing w:line="3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469D01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w:t>
      </w:r>
    </w:p>
    <w:p w14:paraId="39CA077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．《项目管理机构组成表》后应附表中拟派人员（项目经理、项目技术负责人除外）以下资料：</w:t>
      </w:r>
    </w:p>
    <w:p w14:paraId="0CE589C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身份证彩色扫描件；</w:t>
      </w:r>
    </w:p>
    <w:p w14:paraId="02AA64C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在本单位缴纳社保的证明（</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w:t>
      </w:r>
      <w:r>
        <w:rPr>
          <w:rFonts w:hint="eastAsia" w:ascii="宋体" w:hAnsi="宋体" w:eastAsia="宋体" w:cs="宋体"/>
          <w:color w:val="000000" w:themeColor="text1"/>
          <w:spacing w:val="0"/>
          <w:sz w:val="24"/>
          <w:szCs w:val="24"/>
          <w:highlight w:val="none"/>
          <w14:textFill>
            <w14:solidFill>
              <w14:schemeClr w14:val="tx1"/>
            </w14:solidFill>
          </w14:textFill>
        </w:rPr>
        <w:t>，其中必须有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月）扫描件</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spacing w:val="0"/>
          <w:sz w:val="24"/>
          <w:szCs w:val="24"/>
          <w:highlight w:val="none"/>
          <w14:textFill>
            <w14:solidFill>
              <w14:schemeClr w14:val="tx1"/>
            </w14:solidFill>
          </w14:textFill>
        </w:rPr>
        <w:t>。拟派</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人员</w:t>
      </w:r>
      <w:r>
        <w:rPr>
          <w:rFonts w:hint="eastAsia" w:ascii="宋体" w:hAnsi="宋体" w:eastAsia="宋体" w:cs="宋体"/>
          <w:color w:val="000000" w:themeColor="text1"/>
          <w:spacing w:val="0"/>
          <w:sz w:val="24"/>
          <w:szCs w:val="24"/>
          <w:highlight w:val="none"/>
          <w14:textFill>
            <w14:solidFill>
              <w14:schemeClr w14:val="tx1"/>
            </w14:solidFill>
          </w14:textFill>
        </w:rPr>
        <w:t>为退休返聘人员无法提供社保证明的，提供退休证和劳动合同彩色扫描件。</w:t>
      </w:r>
    </w:p>
    <w:p w14:paraId="61E286EA">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（4）“进粤企业和人员诚信信息登记平台 ”个人信息情况截图。（适用于省外建筑企业）</w:t>
      </w:r>
    </w:p>
    <w:p w14:paraId="73BD708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联合体投标的，《项目管理机构组成表》应包括联合体成员单位参与项目管理机构的人员，并提供以上所需资料。</w:t>
      </w:r>
    </w:p>
    <w:p w14:paraId="487C8DA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5" w:name="_Toc27882"/>
      <w:r>
        <w:rPr>
          <w:rFonts w:hint="eastAsia" w:ascii="宋体" w:hAnsi="宋体" w:eastAsia="宋体" w:cs="宋体"/>
          <w:b/>
          <w:bCs/>
          <w:color w:val="000000" w:themeColor="text1"/>
          <w:spacing w:val="0"/>
          <w:sz w:val="24"/>
          <w:szCs w:val="24"/>
          <w:highlight w:val="none"/>
          <w14:textFill>
            <w14:solidFill>
              <w14:schemeClr w14:val="tx1"/>
            </w14:solidFill>
          </w14:textFill>
        </w:rPr>
        <w:t>格式十二 建造师查询页（有效期+建造师签字）</w:t>
      </w:r>
      <w:bookmarkEnd w:id="265"/>
    </w:p>
    <w:p w14:paraId="734EE390">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235"/>
          <w:highlight w:val="none"/>
          <w14:textFill>
            <w14:solidFill>
              <w14:schemeClr w14:val="tx1"/>
            </w14:solidFill>
          </w14:textFill>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8"/>
                    <a:stretch>
                      <a:fillRect/>
                    </a:stretch>
                  </pic:blipFill>
                  <pic:spPr>
                    <a:xfrm>
                      <a:off x="0" y="0"/>
                      <a:ext cx="6239510" cy="8013700"/>
                    </a:xfrm>
                    <a:prstGeom prst="rect">
                      <a:avLst/>
                    </a:prstGeom>
                    <a:noFill/>
                    <a:ln>
                      <a:noFill/>
                    </a:ln>
                  </pic:spPr>
                </pic:pic>
              </a:graphicData>
            </a:graphic>
          </wp:inline>
        </w:drawing>
      </w:r>
    </w:p>
    <w:p w14:paraId="64B4C367">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keepNext w:val="0"/>
        <w:keepLines w:val="0"/>
        <w:pageBreakBefore w:val="0"/>
        <w:wordWrap w:val="0"/>
        <w:overflowPunct/>
        <w:topLinePunct w:val="0"/>
        <w:bidi w:val="0"/>
        <w:spacing w:line="10744" w:lineRule="exac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214"/>
          <w:highlight w:val="none"/>
          <w14:textFill>
            <w14:solidFill>
              <w14:schemeClr w14:val="tx1"/>
            </w14:solidFill>
          </w14:textFill>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9"/>
                    <a:stretch>
                      <a:fillRect/>
                    </a:stretch>
                  </pic:blipFill>
                  <pic:spPr>
                    <a:xfrm>
                      <a:off x="0" y="0"/>
                      <a:ext cx="6285865" cy="6925310"/>
                    </a:xfrm>
                    <a:prstGeom prst="rect">
                      <a:avLst/>
                    </a:prstGeom>
                    <a:noFill/>
                    <a:ln>
                      <a:noFill/>
                    </a:ln>
                  </pic:spPr>
                </pic:pic>
              </a:graphicData>
            </a:graphic>
          </wp:inline>
        </w:drawing>
      </w:r>
    </w:p>
    <w:p w14:paraId="174F9627">
      <w:pPr>
        <w:keepNext w:val="0"/>
        <w:keepLines w:val="0"/>
        <w:pageBreakBefore w:val="0"/>
        <w:wordWrap w:val="0"/>
        <w:overflowPunct/>
        <w:topLinePunct w:val="0"/>
        <w:bidi w:val="0"/>
        <w:spacing w:line="10744" w:lineRule="exact"/>
        <w:rPr>
          <w:rFonts w:hint="eastAsia" w:ascii="宋体" w:hAnsi="宋体" w:eastAsia="宋体" w:cs="宋体"/>
          <w:color w:val="000000" w:themeColor="text1"/>
          <w:spacing w:val="0"/>
          <w:highlight w:val="none"/>
          <w14:textFill>
            <w14:solidFill>
              <w14:schemeClr w14:val="tx1"/>
            </w14:solidFill>
          </w14:textFill>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9F1B67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6" w:name="_Toc7490"/>
      <w:r>
        <w:rPr>
          <w:rFonts w:hint="eastAsia" w:ascii="宋体" w:hAnsi="宋体" w:eastAsia="宋体" w:cs="宋体"/>
          <w:b/>
          <w:bCs/>
          <w:color w:val="000000" w:themeColor="text1"/>
          <w:spacing w:val="0"/>
          <w:sz w:val="24"/>
          <w:szCs w:val="24"/>
          <w:highlight w:val="none"/>
          <w14:textFill>
            <w14:solidFill>
              <w14:schemeClr w14:val="tx1"/>
            </w14:solidFill>
          </w14:textFill>
        </w:rPr>
        <w:t>格式十三</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2"/>
          <w:szCs w:val="22"/>
          <w:highlight w:val="none"/>
          <w14:textFill>
            <w14:solidFill>
              <w14:schemeClr w14:val="tx1"/>
            </w14:solidFill>
          </w14:textFill>
        </w:rPr>
        <w:t>危险性较大的分部分项工程清单及超过一定规模的危险性较大的分部分项工程清单</w:t>
      </w:r>
      <w:bookmarkEnd w:id="266"/>
    </w:p>
    <w:p w14:paraId="4E20E0E7">
      <w:pPr>
        <w:pStyle w:val="6"/>
        <w:keepNext w:val="0"/>
        <w:keepLines w:val="0"/>
        <w:pageBreakBefore w:val="0"/>
        <w:wordWrap w:val="0"/>
        <w:overflowPunct/>
        <w:topLinePunct w:val="0"/>
        <w:bidi w:val="0"/>
        <w:spacing w:line="269" w:lineRule="auto"/>
        <w:rPr>
          <w:rFonts w:hint="eastAsia" w:ascii="宋体" w:hAnsi="宋体" w:eastAsia="宋体" w:cs="宋体"/>
          <w:color w:val="000000" w:themeColor="text1"/>
          <w:spacing w:val="0"/>
          <w:highlight w:val="none"/>
          <w14:textFill>
            <w14:solidFill>
              <w14:schemeClr w14:val="tx1"/>
            </w14:solidFill>
          </w14:textFill>
        </w:rPr>
      </w:pPr>
    </w:p>
    <w:p w14:paraId="0DB6A583">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000000" w:themeColor="text1"/>
          <w:spacing w:val="0"/>
          <w:sz w:val="31"/>
          <w:szCs w:val="31"/>
          <w:highlight w:val="none"/>
          <w14:textFill>
            <w14:solidFill>
              <w14:schemeClr w14:val="tx1"/>
            </w14:solidFill>
          </w14:textFill>
        </w:rPr>
      </w:pPr>
      <w:bookmarkStart w:id="267" w:name="bookmark160"/>
      <w:bookmarkEnd w:id="267"/>
      <w:bookmarkStart w:id="268" w:name="OLE_LINK41"/>
      <w:r>
        <w:rPr>
          <w:rFonts w:hint="eastAsia" w:ascii="宋体" w:hAnsi="宋体" w:eastAsia="宋体" w:cs="宋体"/>
          <w:b/>
          <w:bCs/>
          <w:color w:val="000000" w:themeColor="text1"/>
          <w:spacing w:val="0"/>
          <w:sz w:val="31"/>
          <w:szCs w:val="31"/>
          <w:highlight w:val="none"/>
          <w14:textFill>
            <w14:solidFill>
              <w14:schemeClr w14:val="tx1"/>
            </w14:solidFill>
          </w14:textFill>
        </w:rPr>
        <w:t>危险性较大的分部分项工程清单及超过一定规模的危险性较大的分部分项工程清单</w:t>
      </w:r>
    </w:p>
    <w:bookmarkEnd w:id="268"/>
    <w:p w14:paraId="5004DA81">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1、根据中华人民共和国住房和城乡建设部令第37号《危险性较大的分部分项工程安全管理规定》（以下简称“37号文 ”），投标人在投标时须补充完善危大工程清单并明确相应的安全管理措施。</w:t>
      </w:r>
    </w:p>
    <w:p w14:paraId="39C98E84">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2、招标人根据设计文件的要求及37号文、粤建规范〔2019〕2号文的规定列出“危险性较大的分部分项工程清单及超过一定规模的危险性较大的分部分项工程清单 ”中与本招标项目相关的清单项，具体详见第5点“打 √ ”标识。</w:t>
      </w:r>
    </w:p>
    <w:p w14:paraId="3676768B">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（1）投标单位同意建设单位在清单中标识的该项请在对应项打“ √ ”标识，并与投标文件中提供相应的安全管理措施。</w:t>
      </w:r>
    </w:p>
    <w:p w14:paraId="1C2AFCFC">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（2）投标单位对清单中认为需要补充的该项请在对应项打“ √ ”标识，并与投标文件中提供相应的安全管理措施。</w:t>
      </w:r>
    </w:p>
    <w:p w14:paraId="2C57E579">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（3）投标单位不同意建设单位在清单中标识的该项请在对应项打“ × ”标识，并在备注栏填上相关说明。</w:t>
      </w:r>
    </w:p>
    <w:p w14:paraId="14B36F6D">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C7E91A">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98FF3E3">
      <w:pPr>
        <w:keepNext w:val="0"/>
        <w:keepLines w:val="0"/>
        <w:pageBreakBefore w:val="0"/>
        <w:wordWrap w:val="0"/>
        <w:overflowPunct/>
        <w:topLinePunct w:val="0"/>
        <w:bidi w:val="0"/>
        <w:spacing w:before="208" w:line="301" w:lineRule="auto"/>
        <w:ind w:firstLine="484"/>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5、危险性较大的分部分项工程清单及超过一定规模的危险性较大的分部分项工程清单</w:t>
      </w:r>
    </w:p>
    <w:p w14:paraId="211A5215">
      <w:pPr>
        <w:keepNext w:val="0"/>
        <w:keepLines w:val="0"/>
        <w:pageBreakBefore w:val="0"/>
        <w:wordWrap w:val="0"/>
        <w:overflowPunct/>
        <w:topLinePunct w:val="0"/>
        <w:bidi w:val="0"/>
        <w:spacing w:before="40"/>
        <w:rPr>
          <w:rFonts w:hint="eastAsia" w:ascii="宋体" w:hAnsi="宋体" w:eastAsia="宋体" w:cs="宋体"/>
          <w:color w:val="000000" w:themeColor="text1"/>
          <w:spacing w:val="0"/>
          <w:highlight w:val="none"/>
          <w14:textFill>
            <w14:solidFill>
              <w14:schemeClr w14:val="tx1"/>
            </w14:solidFill>
          </w14:textFill>
        </w:rPr>
      </w:pPr>
    </w:p>
    <w:tbl>
      <w:tblPr>
        <w:tblStyle w:val="15"/>
        <w:tblW w:w="994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
        <w:gridCol w:w="4864"/>
        <w:gridCol w:w="1294"/>
        <w:gridCol w:w="1294"/>
        <w:gridCol w:w="2428"/>
      </w:tblGrid>
      <w:tr w14:paraId="1D6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1C0C1314">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一、危险性较大的分部分项工程清单</w:t>
            </w:r>
          </w:p>
        </w:tc>
        <w:tc>
          <w:tcPr>
            <w:tcW w:w="1294" w:type="dxa"/>
            <w:vAlign w:val="top"/>
          </w:tcPr>
          <w:p w14:paraId="786821EB">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1294" w:type="dxa"/>
            <w:vAlign w:val="top"/>
          </w:tcPr>
          <w:p w14:paraId="088710BC">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投标单位</w:t>
            </w:r>
          </w:p>
        </w:tc>
        <w:tc>
          <w:tcPr>
            <w:tcW w:w="2428" w:type="dxa"/>
            <w:vAlign w:val="top"/>
          </w:tcPr>
          <w:p w14:paraId="5305F236">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备注</w:t>
            </w:r>
          </w:p>
        </w:tc>
      </w:tr>
      <w:tr w14:paraId="7851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712B4333">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一、基坑支护</w:t>
            </w:r>
          </w:p>
        </w:tc>
        <w:tc>
          <w:tcPr>
            <w:tcW w:w="1294" w:type="dxa"/>
            <w:vAlign w:val="top"/>
          </w:tcPr>
          <w:p w14:paraId="40D210A2">
            <w:pPr>
              <w:keepNext w:val="0"/>
              <w:keepLines w:val="0"/>
              <w:pageBreakBefore w:val="0"/>
              <w:wordWrap w:val="0"/>
              <w:overflowPunct/>
              <w:topLinePunct w:val="0"/>
              <w:bidi w:val="0"/>
              <w:spacing w:before="128" w:line="223" w:lineRule="auto"/>
              <w:jc w:val="center"/>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bookmarkStart w:id="269" w:name="OLE_LINK39"/>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bookmarkEnd w:id="269"/>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90D24ED">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DE86A91">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175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59197831">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（一）开挖深度超过 3m（含 3m）的基坑（槽） 的土方开挖、支护、降水工程。</w:t>
            </w:r>
          </w:p>
        </w:tc>
        <w:tc>
          <w:tcPr>
            <w:tcW w:w="1294" w:type="dxa"/>
            <w:vAlign w:val="top"/>
          </w:tcPr>
          <w:p w14:paraId="5B778EA3">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680472A7">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CF74172">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3E2C041A">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000000" w:themeColor="text1"/>
                <w:spacing w:val="0"/>
                <w:w w:val="94"/>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77920F0">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3C18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75D2C12B">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270" w:name="bookmark161"/>
            <w:bookmarkEnd w:id="270"/>
            <w:r>
              <w:rPr>
                <w:rFonts w:hint="eastAsia" w:ascii="宋体" w:hAnsi="宋体" w:eastAsia="宋体" w:cs="宋体"/>
                <w:color w:val="000000" w:themeColor="text1"/>
                <w:spacing w:val="0"/>
                <w:sz w:val="24"/>
                <w:szCs w:val="24"/>
                <w:highlight w:val="none"/>
                <w14:textFill>
                  <w14:solidFill>
                    <w14:schemeClr w14:val="tx1"/>
                  </w14:solidFill>
                </w14:textFill>
              </w:rPr>
              <w:t>（二）开挖深度虽未超过 3m，但地质条件、周 围环境和地下管线复杂，或影响毗邻建、构筑 物安全的基坑（槽）的土方开挖、支护、降水 工程。</w:t>
            </w:r>
          </w:p>
        </w:tc>
        <w:tc>
          <w:tcPr>
            <w:tcW w:w="1294" w:type="dxa"/>
            <w:vAlign w:val="top"/>
          </w:tcPr>
          <w:p w14:paraId="678E3335">
            <w:pPr>
              <w:pStyle w:val="28"/>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highlight w:val="none"/>
                <w14:textFill>
                  <w14:solidFill>
                    <w14:schemeClr w14:val="tx1"/>
                  </w14:solidFill>
                </w14:textFill>
              </w:rPr>
            </w:pPr>
          </w:p>
          <w:p w14:paraId="03E3E37B">
            <w:pPr>
              <w:pStyle w:val="28"/>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highlight w:val="none"/>
                <w14:textFill>
                  <w14:solidFill>
                    <w14:schemeClr w14:val="tx1"/>
                  </w14:solidFill>
                </w14:textFill>
              </w:rPr>
            </w:pPr>
          </w:p>
          <w:p w14:paraId="07B348AA">
            <w:pPr>
              <w:pStyle w:val="28"/>
              <w:keepNext w:val="0"/>
              <w:keepLines w:val="0"/>
              <w:pageBreakBefore w:val="0"/>
              <w:wordWrap w:val="0"/>
              <w:overflowPunct/>
              <w:topLinePunct w:val="0"/>
              <w:bidi w:val="0"/>
              <w:spacing w:line="264" w:lineRule="auto"/>
              <w:rPr>
                <w:rFonts w:hint="eastAsia" w:ascii="宋体" w:hAnsi="宋体" w:eastAsia="宋体" w:cs="宋体"/>
                <w:color w:val="000000" w:themeColor="text1"/>
                <w:spacing w:val="0"/>
                <w:highlight w:val="none"/>
                <w14:textFill>
                  <w14:solidFill>
                    <w14:schemeClr w14:val="tx1"/>
                  </w14:solidFill>
                </w14:textFill>
              </w:rPr>
            </w:pPr>
          </w:p>
          <w:p w14:paraId="09F5F156">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bookmarkStart w:id="271" w:name="OLE_LINK40"/>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bookmarkEnd w:id="271"/>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9FC468F">
            <w:pPr>
              <w:pStyle w:val="28"/>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highlight w:val="none"/>
                <w14:textFill>
                  <w14:solidFill>
                    <w14:schemeClr w14:val="tx1"/>
                  </w14:solidFill>
                </w14:textFill>
              </w:rPr>
            </w:pPr>
          </w:p>
          <w:p w14:paraId="573D6FDA">
            <w:pPr>
              <w:pStyle w:val="28"/>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highlight w:val="none"/>
                <w14:textFill>
                  <w14:solidFill>
                    <w14:schemeClr w14:val="tx1"/>
                  </w14:solidFill>
                </w14:textFill>
              </w:rPr>
            </w:pPr>
          </w:p>
          <w:p w14:paraId="4B2551ED">
            <w:pPr>
              <w:pStyle w:val="28"/>
              <w:keepNext w:val="0"/>
              <w:keepLines w:val="0"/>
              <w:pageBreakBefore w:val="0"/>
              <w:wordWrap w:val="0"/>
              <w:overflowPunct/>
              <w:topLinePunct w:val="0"/>
              <w:bidi w:val="0"/>
              <w:spacing w:line="264" w:lineRule="auto"/>
              <w:rPr>
                <w:rFonts w:hint="eastAsia" w:ascii="宋体" w:hAnsi="宋体" w:eastAsia="宋体" w:cs="宋体"/>
                <w:color w:val="000000" w:themeColor="text1"/>
                <w:spacing w:val="0"/>
                <w:highlight w:val="none"/>
                <w14:textFill>
                  <w14:solidFill>
                    <w14:schemeClr w14:val="tx1"/>
                  </w14:solidFill>
                </w14:textFill>
              </w:rPr>
            </w:pPr>
          </w:p>
          <w:p w14:paraId="036E5E26">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5D403E2">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4CB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7FF3CCA3">
            <w:pPr>
              <w:keepNext w:val="0"/>
              <w:keepLines w:val="0"/>
              <w:pageBreakBefore w:val="0"/>
              <w:wordWrap w:val="0"/>
              <w:overflowPunct/>
              <w:topLinePunct w:val="0"/>
              <w:bidi w:val="0"/>
              <w:spacing w:before="128" w:line="219"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二、模板工程及支撑体系</w:t>
            </w:r>
          </w:p>
        </w:tc>
        <w:tc>
          <w:tcPr>
            <w:tcW w:w="1294" w:type="dxa"/>
            <w:vAlign w:val="top"/>
          </w:tcPr>
          <w:p w14:paraId="4F83F1A7">
            <w:pPr>
              <w:keepNext w:val="0"/>
              <w:keepLines w:val="0"/>
              <w:pageBreakBefore w:val="0"/>
              <w:wordWrap w:val="0"/>
              <w:overflowPunct/>
              <w:topLinePunct w:val="0"/>
              <w:bidi w:val="0"/>
              <w:spacing w:before="12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1DEA9D7">
            <w:pPr>
              <w:keepNext w:val="0"/>
              <w:keepLines w:val="0"/>
              <w:pageBreakBefore w:val="0"/>
              <w:wordWrap w:val="0"/>
              <w:overflowPunct/>
              <w:topLinePunct w:val="0"/>
              <w:bidi w:val="0"/>
              <w:spacing w:before="12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3E66751">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15F7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2B42EF94">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（一）各类工具式模板工程：包括滑模、爬模、 飞模、隧道模等工程。</w:t>
            </w:r>
          </w:p>
        </w:tc>
        <w:tc>
          <w:tcPr>
            <w:tcW w:w="1294" w:type="dxa"/>
            <w:vAlign w:val="top"/>
          </w:tcPr>
          <w:p w14:paraId="62BE616C">
            <w:pPr>
              <w:pStyle w:val="28"/>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highlight w:val="none"/>
                <w14:textFill>
                  <w14:solidFill>
                    <w14:schemeClr w14:val="tx1"/>
                  </w14:solidFill>
                </w14:textFill>
              </w:rPr>
            </w:pPr>
          </w:p>
          <w:p w14:paraId="20787877">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0A3A5B2">
            <w:pPr>
              <w:pStyle w:val="28"/>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highlight w:val="none"/>
                <w14:textFill>
                  <w14:solidFill>
                    <w14:schemeClr w14:val="tx1"/>
                  </w14:solidFill>
                </w14:textFill>
              </w:rPr>
            </w:pPr>
          </w:p>
          <w:p w14:paraId="4BAF713B">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76A6A71B">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41E7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6F44FF8A">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06D081D3">
            <w:pPr>
              <w:pStyle w:val="28"/>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4A16BFFE">
            <w:pPr>
              <w:pStyle w:val="28"/>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3A0F5923">
            <w:pPr>
              <w:pStyle w:val="28"/>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0E04FF9F">
            <w:pPr>
              <w:pStyle w:val="28"/>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14B37184">
            <w:pPr>
              <w:pStyle w:val="28"/>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5A4F6FF6">
            <w:pPr>
              <w:keepNext w:val="0"/>
              <w:keepLines w:val="0"/>
              <w:pageBreakBefore w:val="0"/>
              <w:wordWrap w:val="0"/>
              <w:overflowPunct/>
              <w:topLinePunct w:val="0"/>
              <w:bidi w:val="0"/>
              <w:spacing w:before="78" w:line="223" w:lineRule="auto"/>
              <w:ind w:left="4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BC45176">
            <w:pPr>
              <w:pStyle w:val="28"/>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6D487157">
            <w:pPr>
              <w:pStyle w:val="28"/>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3E1CE66E">
            <w:pPr>
              <w:pStyle w:val="28"/>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6A7FA7A1">
            <w:pPr>
              <w:pStyle w:val="28"/>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12434D3D">
            <w:pPr>
              <w:pStyle w:val="28"/>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1980D964">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456E965">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4EC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3F43D72D">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（三）承重支撑体系：用于钢结构安装等满堂 支撑体系。</w:t>
            </w:r>
          </w:p>
        </w:tc>
        <w:tc>
          <w:tcPr>
            <w:tcW w:w="1294" w:type="dxa"/>
            <w:vAlign w:val="top"/>
          </w:tcPr>
          <w:p w14:paraId="511D615D">
            <w:pPr>
              <w:pStyle w:val="28"/>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highlight w:val="none"/>
                <w14:textFill>
                  <w14:solidFill>
                    <w14:schemeClr w14:val="tx1"/>
                  </w14:solidFill>
                </w14:textFill>
              </w:rPr>
            </w:pPr>
          </w:p>
          <w:p w14:paraId="65F0F42D">
            <w:pPr>
              <w:keepNext w:val="0"/>
              <w:keepLines w:val="0"/>
              <w:pageBreakBefore w:val="0"/>
              <w:wordWrap w:val="0"/>
              <w:overflowPunct/>
              <w:topLinePunct w:val="0"/>
              <w:bidi w:val="0"/>
              <w:spacing w:before="78"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33D5358">
            <w:pPr>
              <w:pStyle w:val="28"/>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highlight w:val="none"/>
                <w14:textFill>
                  <w14:solidFill>
                    <w14:schemeClr w14:val="tx1"/>
                  </w14:solidFill>
                </w14:textFill>
              </w:rPr>
            </w:pPr>
          </w:p>
          <w:p w14:paraId="0B3D0D91">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DF9CE6A">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3A45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0E79A01C">
            <w:pPr>
              <w:keepNext w:val="0"/>
              <w:keepLines w:val="0"/>
              <w:pageBreakBefore w:val="0"/>
              <w:wordWrap w:val="0"/>
              <w:overflowPunct/>
              <w:topLinePunct w:val="0"/>
              <w:bidi w:val="0"/>
              <w:spacing w:before="130" w:line="219" w:lineRule="auto"/>
              <w:ind w:left="3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三、起重吊装及起重机械安装拆卸工程</w:t>
            </w:r>
          </w:p>
        </w:tc>
        <w:tc>
          <w:tcPr>
            <w:tcW w:w="1294" w:type="dxa"/>
            <w:vAlign w:val="top"/>
          </w:tcPr>
          <w:p w14:paraId="76D8EB27">
            <w:pPr>
              <w:keepNext w:val="0"/>
              <w:keepLines w:val="0"/>
              <w:pageBreakBefore w:val="0"/>
              <w:wordWrap w:val="0"/>
              <w:overflowPunct/>
              <w:topLinePunct w:val="0"/>
              <w:bidi w:val="0"/>
              <w:spacing w:before="129"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84F6761">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AB0041E">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1C2E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7CDD2F61">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（一）采用非常规起重设备、方法，且单件起 吊重量在 10kN 及以上的起重吊装工程。</w:t>
            </w:r>
          </w:p>
        </w:tc>
        <w:tc>
          <w:tcPr>
            <w:tcW w:w="1294" w:type="dxa"/>
            <w:vAlign w:val="top"/>
          </w:tcPr>
          <w:p w14:paraId="29DAD9F8">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399CF0AA">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537BA4B">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4107995C">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189630F">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CF0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00DA6BEA">
            <w:pPr>
              <w:keepNext w:val="0"/>
              <w:keepLines w:val="0"/>
              <w:pageBreakBefore w:val="0"/>
              <w:wordWrap w:val="0"/>
              <w:overflowPunct/>
              <w:topLinePunct w:val="0"/>
              <w:bidi w:val="0"/>
              <w:spacing w:before="132"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（二）采用起重机械进行安装的工程。</w:t>
            </w:r>
          </w:p>
        </w:tc>
        <w:tc>
          <w:tcPr>
            <w:tcW w:w="1294" w:type="dxa"/>
            <w:vAlign w:val="top"/>
          </w:tcPr>
          <w:p w14:paraId="05D8A463">
            <w:pPr>
              <w:keepNext w:val="0"/>
              <w:keepLines w:val="0"/>
              <w:pageBreakBefore w:val="0"/>
              <w:wordWrap w:val="0"/>
              <w:overflowPunct/>
              <w:topLinePunct w:val="0"/>
              <w:bidi w:val="0"/>
              <w:spacing w:before="131"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902B328">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363D3528">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1DB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12F4B30C">
            <w:pPr>
              <w:keepNext w:val="0"/>
              <w:keepLines w:val="0"/>
              <w:pageBreakBefore w:val="0"/>
              <w:wordWrap w:val="0"/>
              <w:overflowPunct/>
              <w:topLinePunct w:val="0"/>
              <w:bidi w:val="0"/>
              <w:spacing w:before="130"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（三）起重机械安装和拆卸工程。</w:t>
            </w:r>
          </w:p>
        </w:tc>
        <w:tc>
          <w:tcPr>
            <w:tcW w:w="1294" w:type="dxa"/>
            <w:vAlign w:val="top"/>
          </w:tcPr>
          <w:p w14:paraId="429C4D99">
            <w:pPr>
              <w:keepNext w:val="0"/>
              <w:keepLines w:val="0"/>
              <w:pageBreakBefore w:val="0"/>
              <w:wordWrap w:val="0"/>
              <w:overflowPunct/>
              <w:topLinePunct w:val="0"/>
              <w:bidi w:val="0"/>
              <w:spacing w:before="129"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E377759">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D68036D">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9A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13B4E193">
            <w:pPr>
              <w:keepNext w:val="0"/>
              <w:keepLines w:val="0"/>
              <w:pageBreakBefore w:val="0"/>
              <w:wordWrap w:val="0"/>
              <w:overflowPunct/>
              <w:topLinePunct w:val="0"/>
              <w:bidi w:val="0"/>
              <w:spacing w:before="131" w:line="219" w:lineRule="auto"/>
              <w:ind w:left="13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四、脚手架工程</w:t>
            </w:r>
          </w:p>
        </w:tc>
        <w:tc>
          <w:tcPr>
            <w:tcW w:w="1294" w:type="dxa"/>
            <w:vAlign w:val="top"/>
          </w:tcPr>
          <w:p w14:paraId="4B0E76C9">
            <w:pPr>
              <w:keepNext w:val="0"/>
              <w:keepLines w:val="0"/>
              <w:pageBreakBefore w:val="0"/>
              <w:wordWrap w:val="0"/>
              <w:overflowPunct/>
              <w:topLinePunct w:val="0"/>
              <w:bidi w:val="0"/>
              <w:spacing w:before="130" w:line="223"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5E1DB8D">
            <w:pPr>
              <w:keepNext w:val="0"/>
              <w:keepLines w:val="0"/>
              <w:pageBreakBefore w:val="0"/>
              <w:wordWrap w:val="0"/>
              <w:overflowPunct/>
              <w:topLinePunct w:val="0"/>
              <w:bidi w:val="0"/>
              <w:spacing w:before="13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596A5DC">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50A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615C7215">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（一）搭设高度 24m 及以上的落地式钢管脚手 架工程（包括采光井、电梯井脚手架）。</w:t>
            </w:r>
          </w:p>
        </w:tc>
        <w:tc>
          <w:tcPr>
            <w:tcW w:w="1294" w:type="dxa"/>
            <w:vAlign w:val="top"/>
          </w:tcPr>
          <w:p w14:paraId="321FD4AD">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679F5793">
            <w:pPr>
              <w:keepNext w:val="0"/>
              <w:keepLines w:val="0"/>
              <w:pageBreakBefore w:val="0"/>
              <w:wordWrap w:val="0"/>
              <w:overflowPunct/>
              <w:topLinePunct w:val="0"/>
              <w:bidi w:val="0"/>
              <w:spacing w:before="78" w:line="223" w:lineRule="auto"/>
              <w:ind w:left="4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CD0218D">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634A98EC">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D925227">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9B4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079A4E32">
            <w:pPr>
              <w:keepNext w:val="0"/>
              <w:keepLines w:val="0"/>
              <w:pageBreakBefore w:val="0"/>
              <w:wordWrap w:val="0"/>
              <w:overflowPunct/>
              <w:topLinePunct w:val="0"/>
              <w:bidi w:val="0"/>
              <w:spacing w:before="131"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（二）附着式升降脚手架工程。</w:t>
            </w:r>
          </w:p>
        </w:tc>
        <w:tc>
          <w:tcPr>
            <w:tcW w:w="1294" w:type="dxa"/>
            <w:vAlign w:val="top"/>
          </w:tcPr>
          <w:p w14:paraId="2834041E">
            <w:pPr>
              <w:keepNext w:val="0"/>
              <w:keepLines w:val="0"/>
              <w:pageBreakBefore w:val="0"/>
              <w:wordWrap w:val="0"/>
              <w:overflowPunct/>
              <w:topLinePunct w:val="0"/>
              <w:bidi w:val="0"/>
              <w:spacing w:before="130" w:line="223" w:lineRule="auto"/>
              <w:ind w:left="24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19E1B740">
            <w:pPr>
              <w:keepNext w:val="0"/>
              <w:keepLines w:val="0"/>
              <w:pageBreakBefore w:val="0"/>
              <w:wordWrap w:val="0"/>
              <w:overflowPunct/>
              <w:topLinePunct w:val="0"/>
              <w:bidi w:val="0"/>
              <w:spacing w:before="13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CAC225D">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236F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474FFC9B">
            <w:pPr>
              <w:keepNext w:val="0"/>
              <w:keepLines w:val="0"/>
              <w:pageBreakBefore w:val="0"/>
              <w:wordWrap w:val="0"/>
              <w:overflowPunct/>
              <w:topLinePunct w:val="0"/>
              <w:bidi w:val="0"/>
              <w:spacing w:before="132"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（三）悬挑式脚手架工程。</w:t>
            </w:r>
          </w:p>
        </w:tc>
        <w:tc>
          <w:tcPr>
            <w:tcW w:w="1294" w:type="dxa"/>
            <w:vAlign w:val="top"/>
          </w:tcPr>
          <w:p w14:paraId="5E7432E5">
            <w:pPr>
              <w:keepNext w:val="0"/>
              <w:keepLines w:val="0"/>
              <w:pageBreakBefore w:val="0"/>
              <w:wordWrap w:val="0"/>
              <w:overflowPunct/>
              <w:topLinePunct w:val="0"/>
              <w:bidi w:val="0"/>
              <w:spacing w:before="131" w:line="223" w:lineRule="auto"/>
              <w:ind w:left="24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7D49CBE">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6E687F2">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5EB78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40A65585">
            <w:pPr>
              <w:keepNext w:val="0"/>
              <w:keepLines w:val="0"/>
              <w:pageBreakBefore w:val="0"/>
              <w:wordWrap w:val="0"/>
              <w:overflowPunct/>
              <w:topLinePunct w:val="0"/>
              <w:bidi w:val="0"/>
              <w:spacing w:before="131"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（四）高处作业吊篮。</w:t>
            </w:r>
          </w:p>
        </w:tc>
        <w:tc>
          <w:tcPr>
            <w:tcW w:w="1294" w:type="dxa"/>
            <w:vAlign w:val="top"/>
          </w:tcPr>
          <w:p w14:paraId="14F1C253">
            <w:pPr>
              <w:keepNext w:val="0"/>
              <w:keepLines w:val="0"/>
              <w:pageBreakBefore w:val="0"/>
              <w:wordWrap w:val="0"/>
              <w:overflowPunct/>
              <w:topLinePunct w:val="0"/>
              <w:bidi w:val="0"/>
              <w:spacing w:before="131"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55D4A21">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71AEFFD">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5BFC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36D85820">
            <w:pPr>
              <w:keepNext w:val="0"/>
              <w:keepLines w:val="0"/>
              <w:pageBreakBefore w:val="0"/>
              <w:wordWrap w:val="0"/>
              <w:overflowPunct/>
              <w:topLinePunct w:val="0"/>
              <w:bidi w:val="0"/>
              <w:spacing w:before="132"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（五）卸料平台、操作平台工程。</w:t>
            </w:r>
          </w:p>
        </w:tc>
        <w:tc>
          <w:tcPr>
            <w:tcW w:w="1294" w:type="dxa"/>
            <w:vAlign w:val="top"/>
          </w:tcPr>
          <w:p w14:paraId="24DA6B96">
            <w:pPr>
              <w:keepNext w:val="0"/>
              <w:keepLines w:val="0"/>
              <w:pageBreakBefore w:val="0"/>
              <w:wordWrap w:val="0"/>
              <w:overflowPunct/>
              <w:topLinePunct w:val="0"/>
              <w:bidi w:val="0"/>
              <w:spacing w:before="132" w:line="223" w:lineRule="auto"/>
              <w:ind w:left="24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972CBB8">
            <w:pPr>
              <w:keepNext w:val="0"/>
              <w:keepLines w:val="0"/>
              <w:pageBreakBefore w:val="0"/>
              <w:wordWrap w:val="0"/>
              <w:overflowPunct/>
              <w:topLinePunct w:val="0"/>
              <w:bidi w:val="0"/>
              <w:spacing w:before="132"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3D335B2E">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1904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2"/>
            <w:vAlign w:val="top"/>
          </w:tcPr>
          <w:p w14:paraId="3C96EB0E">
            <w:pPr>
              <w:keepNext w:val="0"/>
              <w:keepLines w:val="0"/>
              <w:pageBreakBefore w:val="0"/>
              <w:wordWrap w:val="0"/>
              <w:overflowPunct/>
              <w:topLinePunct w:val="0"/>
              <w:bidi w:val="0"/>
              <w:spacing w:before="133"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（六）异型脚手架工程。</w:t>
            </w:r>
          </w:p>
        </w:tc>
        <w:tc>
          <w:tcPr>
            <w:tcW w:w="1294" w:type="dxa"/>
            <w:vAlign w:val="top"/>
          </w:tcPr>
          <w:p w14:paraId="2920519C">
            <w:pPr>
              <w:keepNext w:val="0"/>
              <w:keepLines w:val="0"/>
              <w:pageBreakBefore w:val="0"/>
              <w:wordWrap w:val="0"/>
              <w:overflowPunct/>
              <w:topLinePunct w:val="0"/>
              <w:bidi w:val="0"/>
              <w:spacing w:before="132"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6F0ED25">
            <w:pPr>
              <w:keepNext w:val="0"/>
              <w:keepLines w:val="0"/>
              <w:pageBreakBefore w:val="0"/>
              <w:wordWrap w:val="0"/>
              <w:overflowPunct/>
              <w:topLinePunct w:val="0"/>
              <w:bidi w:val="0"/>
              <w:spacing w:before="132"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16F9989">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768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1DB2BD6B">
            <w:pPr>
              <w:keepNext w:val="0"/>
              <w:keepLines w:val="0"/>
              <w:pageBreakBefore w:val="0"/>
              <w:wordWrap w:val="0"/>
              <w:overflowPunct/>
              <w:topLinePunct w:val="0"/>
              <w:bidi w:val="0"/>
              <w:spacing w:before="131" w:line="220"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bookmarkStart w:id="272" w:name="bookmark162"/>
            <w:bookmarkEnd w:id="272"/>
            <w:r>
              <w:rPr>
                <w:rFonts w:hint="eastAsia" w:ascii="宋体" w:hAnsi="宋体" w:eastAsia="宋体" w:cs="宋体"/>
                <w:color w:val="000000" w:themeColor="text1"/>
                <w:spacing w:val="0"/>
                <w:sz w:val="24"/>
                <w:szCs w:val="24"/>
                <w:highlight w:val="none"/>
                <w14:textFill>
                  <w14:solidFill>
                    <w14:schemeClr w14:val="tx1"/>
                  </w14:solidFill>
                </w14:textFill>
              </w:rPr>
              <w:t>五、拆除工程</w:t>
            </w:r>
          </w:p>
        </w:tc>
        <w:tc>
          <w:tcPr>
            <w:tcW w:w="1294" w:type="dxa"/>
            <w:vAlign w:val="top"/>
          </w:tcPr>
          <w:p w14:paraId="1F592663">
            <w:pPr>
              <w:keepNext w:val="0"/>
              <w:keepLines w:val="0"/>
              <w:pageBreakBefore w:val="0"/>
              <w:wordWrap w:val="0"/>
              <w:overflowPunct/>
              <w:topLinePunct w:val="0"/>
              <w:bidi w:val="0"/>
              <w:spacing w:before="131" w:line="223"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97AE92B">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B23CF5F">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4E83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3355B08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可能影响行人、交通、电力设施、通讯设施或 其它建、构筑物安全的拆除工程。</w:t>
            </w:r>
          </w:p>
        </w:tc>
        <w:tc>
          <w:tcPr>
            <w:tcW w:w="1294" w:type="dxa"/>
            <w:vAlign w:val="top"/>
          </w:tcPr>
          <w:p w14:paraId="0A9FAFF7">
            <w:pPr>
              <w:pStyle w:val="28"/>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highlight w:val="none"/>
                <w14:textFill>
                  <w14:solidFill>
                    <w14:schemeClr w14:val="tx1"/>
                  </w14:solidFill>
                </w14:textFill>
              </w:rPr>
            </w:pPr>
          </w:p>
          <w:p w14:paraId="34B3FB96">
            <w:pPr>
              <w:keepNext w:val="0"/>
              <w:keepLines w:val="0"/>
              <w:pageBreakBefore w:val="0"/>
              <w:wordWrap w:val="0"/>
              <w:overflowPunct/>
              <w:topLinePunct w:val="0"/>
              <w:bidi w:val="0"/>
              <w:spacing w:before="78"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D9904E6">
            <w:pPr>
              <w:pStyle w:val="28"/>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highlight w:val="none"/>
                <w14:textFill>
                  <w14:solidFill>
                    <w14:schemeClr w14:val="tx1"/>
                  </w14:solidFill>
                </w14:textFill>
              </w:rPr>
            </w:pPr>
          </w:p>
          <w:p w14:paraId="4D0D520C">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50FEA8A">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66C11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30BEE0B8">
            <w:pPr>
              <w:keepNext w:val="0"/>
              <w:keepLines w:val="0"/>
              <w:pageBreakBefore w:val="0"/>
              <w:wordWrap w:val="0"/>
              <w:overflowPunct/>
              <w:topLinePunct w:val="0"/>
              <w:bidi w:val="0"/>
              <w:spacing w:before="126" w:line="221" w:lineRule="auto"/>
              <w:ind w:left="3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六、暗挖工程</w:t>
            </w:r>
          </w:p>
        </w:tc>
        <w:tc>
          <w:tcPr>
            <w:tcW w:w="1294" w:type="dxa"/>
            <w:vAlign w:val="top"/>
          </w:tcPr>
          <w:p w14:paraId="096738AD">
            <w:pPr>
              <w:keepNext w:val="0"/>
              <w:keepLines w:val="0"/>
              <w:pageBreakBefore w:val="0"/>
              <w:wordWrap w:val="0"/>
              <w:overflowPunct/>
              <w:topLinePunct w:val="0"/>
              <w:bidi w:val="0"/>
              <w:spacing w:before="126"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2FCEA97">
            <w:pPr>
              <w:keepNext w:val="0"/>
              <w:keepLines w:val="0"/>
              <w:pageBreakBefore w:val="0"/>
              <w:wordWrap w:val="0"/>
              <w:overflowPunct/>
              <w:topLinePunct w:val="0"/>
              <w:bidi w:val="0"/>
              <w:spacing w:before="126"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EFB7B18">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5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0DD12E32">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采用矿山法、盾构法、顶管法施工的隧道、洞 室工程。</w:t>
            </w:r>
          </w:p>
        </w:tc>
        <w:tc>
          <w:tcPr>
            <w:tcW w:w="1294" w:type="dxa"/>
            <w:vAlign w:val="top"/>
          </w:tcPr>
          <w:p w14:paraId="41A2393E">
            <w:pPr>
              <w:pStyle w:val="28"/>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highlight w:val="none"/>
                <w14:textFill>
                  <w14:solidFill>
                    <w14:schemeClr w14:val="tx1"/>
                  </w14:solidFill>
                </w14:textFill>
              </w:rPr>
            </w:pPr>
          </w:p>
          <w:p w14:paraId="3183CE4F">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B4F68CC">
            <w:pPr>
              <w:pStyle w:val="28"/>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highlight w:val="none"/>
                <w14:textFill>
                  <w14:solidFill>
                    <w14:schemeClr w14:val="tx1"/>
                  </w14:solidFill>
                </w14:textFill>
              </w:rPr>
            </w:pPr>
          </w:p>
          <w:p w14:paraId="1E79BD64">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A19A2ED">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5B29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1FE7E493">
            <w:pPr>
              <w:keepNext w:val="0"/>
              <w:keepLines w:val="0"/>
              <w:pageBreakBefore w:val="0"/>
              <w:wordWrap w:val="0"/>
              <w:overflowPunct/>
              <w:topLinePunct w:val="0"/>
              <w:bidi w:val="0"/>
              <w:spacing w:before="129" w:line="222" w:lineRule="auto"/>
              <w:ind w:left="1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七、其它</w:t>
            </w:r>
          </w:p>
        </w:tc>
        <w:tc>
          <w:tcPr>
            <w:tcW w:w="1294" w:type="dxa"/>
            <w:vAlign w:val="top"/>
          </w:tcPr>
          <w:p w14:paraId="277DB7A9">
            <w:pPr>
              <w:keepNext w:val="0"/>
              <w:keepLines w:val="0"/>
              <w:pageBreakBefore w:val="0"/>
              <w:wordWrap w:val="0"/>
              <w:overflowPunct/>
              <w:topLinePunct w:val="0"/>
              <w:bidi w:val="0"/>
              <w:spacing w:before="129"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5BBDAB4">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9140078">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870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6247EBC8">
            <w:pPr>
              <w:keepNext w:val="0"/>
              <w:keepLines w:val="0"/>
              <w:pageBreakBefore w:val="0"/>
              <w:wordWrap w:val="0"/>
              <w:overflowPunct/>
              <w:topLinePunct w:val="0"/>
              <w:bidi w:val="0"/>
              <w:spacing w:before="128" w:line="219"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（一）建筑幕墙安装工程。</w:t>
            </w:r>
          </w:p>
        </w:tc>
        <w:tc>
          <w:tcPr>
            <w:tcW w:w="1294" w:type="dxa"/>
            <w:vAlign w:val="top"/>
          </w:tcPr>
          <w:p w14:paraId="594F7240">
            <w:pPr>
              <w:keepNext w:val="0"/>
              <w:keepLines w:val="0"/>
              <w:pageBreakBefore w:val="0"/>
              <w:wordWrap w:val="0"/>
              <w:overflowPunct/>
              <w:topLinePunct w:val="0"/>
              <w:bidi w:val="0"/>
              <w:spacing w:before="127"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3358343">
            <w:pPr>
              <w:keepNext w:val="0"/>
              <w:keepLines w:val="0"/>
              <w:pageBreakBefore w:val="0"/>
              <w:wordWrap w:val="0"/>
              <w:overflowPunct/>
              <w:topLinePunct w:val="0"/>
              <w:bidi w:val="0"/>
              <w:spacing w:before="127"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A6B694E">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40834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76116876">
            <w:pPr>
              <w:keepNext w:val="0"/>
              <w:keepLines w:val="0"/>
              <w:pageBreakBefore w:val="0"/>
              <w:wordWrap w:val="0"/>
              <w:overflowPunct/>
              <w:topLinePunct w:val="0"/>
              <w:bidi w:val="0"/>
              <w:spacing w:before="128" w:line="221"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（二）钢结构、网架和索膜结构安装工程。</w:t>
            </w:r>
          </w:p>
        </w:tc>
        <w:tc>
          <w:tcPr>
            <w:tcW w:w="1294" w:type="dxa"/>
            <w:vAlign w:val="top"/>
          </w:tcPr>
          <w:p w14:paraId="571DD0F6">
            <w:pPr>
              <w:keepNext w:val="0"/>
              <w:keepLines w:val="0"/>
              <w:pageBreakBefore w:val="0"/>
              <w:wordWrap w:val="0"/>
              <w:overflowPunct/>
              <w:topLinePunct w:val="0"/>
              <w:bidi w:val="0"/>
              <w:spacing w:before="12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B1AA7CA">
            <w:pPr>
              <w:keepNext w:val="0"/>
              <w:keepLines w:val="0"/>
              <w:pageBreakBefore w:val="0"/>
              <w:wordWrap w:val="0"/>
              <w:overflowPunct/>
              <w:topLinePunct w:val="0"/>
              <w:bidi w:val="0"/>
              <w:spacing w:before="12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6810C91">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2E9B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70279A1D">
            <w:pPr>
              <w:keepNext w:val="0"/>
              <w:keepLines w:val="0"/>
              <w:pageBreakBefore w:val="0"/>
              <w:wordWrap w:val="0"/>
              <w:overflowPunct/>
              <w:topLinePunct w:val="0"/>
              <w:bidi w:val="0"/>
              <w:spacing w:before="128"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（三）人工挖孔桩工程。</w:t>
            </w:r>
          </w:p>
        </w:tc>
        <w:tc>
          <w:tcPr>
            <w:tcW w:w="1294" w:type="dxa"/>
            <w:vAlign w:val="top"/>
          </w:tcPr>
          <w:p w14:paraId="68A4C3FD">
            <w:pPr>
              <w:keepNext w:val="0"/>
              <w:keepLines w:val="0"/>
              <w:pageBreakBefore w:val="0"/>
              <w:wordWrap w:val="0"/>
              <w:overflowPunct/>
              <w:topLinePunct w:val="0"/>
              <w:bidi w:val="0"/>
              <w:spacing w:before="12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D9EDFFA">
            <w:pPr>
              <w:keepNext w:val="0"/>
              <w:keepLines w:val="0"/>
              <w:pageBreakBefore w:val="0"/>
              <w:wordWrap w:val="0"/>
              <w:overflowPunct/>
              <w:topLinePunct w:val="0"/>
              <w:bidi w:val="0"/>
              <w:spacing w:before="12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28B0F19">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3817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67968F35">
            <w:pPr>
              <w:keepNext w:val="0"/>
              <w:keepLines w:val="0"/>
              <w:pageBreakBefore w:val="0"/>
              <w:wordWrap w:val="0"/>
              <w:overflowPunct/>
              <w:topLinePunct w:val="0"/>
              <w:bidi w:val="0"/>
              <w:spacing w:before="129"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（四）水下作业工程。</w:t>
            </w:r>
          </w:p>
        </w:tc>
        <w:tc>
          <w:tcPr>
            <w:tcW w:w="1294" w:type="dxa"/>
            <w:vAlign w:val="top"/>
          </w:tcPr>
          <w:p w14:paraId="5BBFC845">
            <w:pPr>
              <w:keepNext w:val="0"/>
              <w:keepLines w:val="0"/>
              <w:pageBreakBefore w:val="0"/>
              <w:wordWrap w:val="0"/>
              <w:overflowPunct/>
              <w:topLinePunct w:val="0"/>
              <w:bidi w:val="0"/>
              <w:spacing w:before="129"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11E41E3">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287899C">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6CE4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3E2EB51E">
            <w:pPr>
              <w:keepNext w:val="0"/>
              <w:keepLines w:val="0"/>
              <w:pageBreakBefore w:val="0"/>
              <w:wordWrap w:val="0"/>
              <w:overflowPunct/>
              <w:topLinePunct w:val="0"/>
              <w:bidi w:val="0"/>
              <w:spacing w:before="129"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（五）装配式建筑混凝土预制构件安装工程。</w:t>
            </w:r>
          </w:p>
        </w:tc>
        <w:tc>
          <w:tcPr>
            <w:tcW w:w="1294" w:type="dxa"/>
            <w:vAlign w:val="top"/>
          </w:tcPr>
          <w:p w14:paraId="0335193E">
            <w:pPr>
              <w:keepNext w:val="0"/>
              <w:keepLines w:val="0"/>
              <w:pageBreakBefore w:val="0"/>
              <w:wordWrap w:val="0"/>
              <w:overflowPunct/>
              <w:topLinePunct w:val="0"/>
              <w:bidi w:val="0"/>
              <w:spacing w:before="129"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88C26DB">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AE26D27">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60BA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242918A5">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（六）采用新技术、新工艺、新材料、新设备 可能影响工程施工安全，尚无国家、行业及地 方技术标准的分部分项工程。</w:t>
            </w:r>
          </w:p>
        </w:tc>
        <w:tc>
          <w:tcPr>
            <w:tcW w:w="1294" w:type="dxa"/>
            <w:vAlign w:val="top"/>
          </w:tcPr>
          <w:p w14:paraId="496F222B">
            <w:pPr>
              <w:pStyle w:val="28"/>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4BE76F41">
            <w:pPr>
              <w:pStyle w:val="28"/>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239AC87B">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82C1EFD">
            <w:pPr>
              <w:pStyle w:val="28"/>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7FBE4FE4">
            <w:pPr>
              <w:pStyle w:val="28"/>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232EE85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D9EE8AB">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113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4264981E">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二、超过一定规模的危险性较大的分部分项工程清单</w:t>
            </w:r>
          </w:p>
        </w:tc>
        <w:tc>
          <w:tcPr>
            <w:tcW w:w="1294" w:type="dxa"/>
            <w:vAlign w:val="top"/>
          </w:tcPr>
          <w:p w14:paraId="52EDDCE6">
            <w:pPr>
              <w:pStyle w:val="28"/>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highlight w:val="none"/>
                <w14:textFill>
                  <w14:solidFill>
                    <w14:schemeClr w14:val="tx1"/>
                  </w14:solidFill>
                </w14:textFill>
              </w:rPr>
            </w:pPr>
          </w:p>
          <w:p w14:paraId="45015D35">
            <w:pPr>
              <w:keepNext w:val="0"/>
              <w:keepLines w:val="0"/>
              <w:pageBreakBefore w:val="0"/>
              <w:wordWrap w:val="0"/>
              <w:overflowPunct/>
              <w:topLinePunct w:val="0"/>
              <w:bidi w:val="0"/>
              <w:spacing w:before="78" w:line="221" w:lineRule="auto"/>
              <w:ind w:left="20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1294" w:type="dxa"/>
            <w:vAlign w:val="top"/>
          </w:tcPr>
          <w:p w14:paraId="7D2CDEE2">
            <w:pPr>
              <w:pStyle w:val="28"/>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highlight w:val="none"/>
                <w14:textFill>
                  <w14:solidFill>
                    <w14:schemeClr w14:val="tx1"/>
                  </w14:solidFill>
                </w14:textFill>
              </w:rPr>
            </w:pPr>
          </w:p>
          <w:p w14:paraId="09D2C904">
            <w:pPr>
              <w:keepNext w:val="0"/>
              <w:keepLines w:val="0"/>
              <w:pageBreakBefore w:val="0"/>
              <w:wordWrap w:val="0"/>
              <w:overflowPunct/>
              <w:topLinePunct w:val="0"/>
              <w:bidi w:val="0"/>
              <w:spacing w:before="78" w:line="221" w:lineRule="auto"/>
              <w:ind w:left="11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投标单位</w:t>
            </w:r>
          </w:p>
        </w:tc>
        <w:tc>
          <w:tcPr>
            <w:tcW w:w="2428" w:type="dxa"/>
            <w:vAlign w:val="top"/>
          </w:tcPr>
          <w:p w14:paraId="0E9BBCA9">
            <w:pPr>
              <w:pStyle w:val="28"/>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highlight w:val="none"/>
                <w14:textFill>
                  <w14:solidFill>
                    <w14:schemeClr w14:val="tx1"/>
                  </w14:solidFill>
                </w14:textFill>
              </w:rPr>
            </w:pPr>
          </w:p>
          <w:p w14:paraId="562A97E9">
            <w:pPr>
              <w:keepNext w:val="0"/>
              <w:keepLines w:val="0"/>
              <w:pageBreakBefore w:val="0"/>
              <w:wordWrap w:val="0"/>
              <w:overflowPunct/>
              <w:topLinePunct w:val="0"/>
              <w:bidi w:val="0"/>
              <w:spacing w:before="78" w:line="222" w:lineRule="auto"/>
              <w:ind w:left="3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备注</w:t>
            </w:r>
          </w:p>
        </w:tc>
      </w:tr>
      <w:tr w14:paraId="09383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02FC6A74">
            <w:pPr>
              <w:keepNext w:val="0"/>
              <w:keepLines w:val="0"/>
              <w:pageBreakBefore w:val="0"/>
              <w:wordWrap w:val="0"/>
              <w:overflowPunct/>
              <w:topLinePunct w:val="0"/>
              <w:bidi w:val="0"/>
              <w:spacing w:before="129" w:line="221"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一、深基坑工程</w:t>
            </w:r>
          </w:p>
        </w:tc>
        <w:tc>
          <w:tcPr>
            <w:tcW w:w="1294" w:type="dxa"/>
            <w:vAlign w:val="top"/>
          </w:tcPr>
          <w:p w14:paraId="0FD5C757">
            <w:pPr>
              <w:keepNext w:val="0"/>
              <w:keepLines w:val="0"/>
              <w:pageBreakBefore w:val="0"/>
              <w:wordWrap w:val="0"/>
              <w:overflowPunct/>
              <w:topLinePunct w:val="0"/>
              <w:bidi w:val="0"/>
              <w:spacing w:before="129"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15D0C9B">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CBB58B3">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7350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6045EE0E">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开挖深度超过 5m（含 5m）的基坑（槽）的土方 开挖、支护、降水工程。</w:t>
            </w:r>
          </w:p>
        </w:tc>
        <w:tc>
          <w:tcPr>
            <w:tcW w:w="1294" w:type="dxa"/>
            <w:vAlign w:val="top"/>
          </w:tcPr>
          <w:p w14:paraId="507AE1DC">
            <w:pPr>
              <w:pStyle w:val="28"/>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highlight w:val="none"/>
                <w14:textFill>
                  <w14:solidFill>
                    <w14:schemeClr w14:val="tx1"/>
                  </w14:solidFill>
                </w14:textFill>
              </w:rPr>
            </w:pPr>
          </w:p>
          <w:p w14:paraId="3F469623">
            <w:pPr>
              <w:keepNext w:val="0"/>
              <w:keepLines w:val="0"/>
              <w:pageBreakBefore w:val="0"/>
              <w:wordWrap w:val="0"/>
              <w:overflowPunct/>
              <w:topLinePunct w:val="0"/>
              <w:bidi w:val="0"/>
              <w:spacing w:before="78"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21BD327">
            <w:pPr>
              <w:pStyle w:val="28"/>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highlight w:val="none"/>
                <w14:textFill>
                  <w14:solidFill>
                    <w14:schemeClr w14:val="tx1"/>
                  </w14:solidFill>
                </w14:textFill>
              </w:rPr>
            </w:pPr>
          </w:p>
          <w:p w14:paraId="51AD1680">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5FCDD85F">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328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0627481A">
            <w:pPr>
              <w:keepNext w:val="0"/>
              <w:keepLines w:val="0"/>
              <w:pageBreakBefore w:val="0"/>
              <w:wordWrap w:val="0"/>
              <w:overflowPunct/>
              <w:topLinePunct w:val="0"/>
              <w:bidi w:val="0"/>
              <w:spacing w:before="130" w:line="219"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二、模板工程及支撑体系</w:t>
            </w:r>
          </w:p>
        </w:tc>
        <w:tc>
          <w:tcPr>
            <w:tcW w:w="1294" w:type="dxa"/>
            <w:vAlign w:val="top"/>
          </w:tcPr>
          <w:p w14:paraId="4297BDAC">
            <w:pPr>
              <w:keepNext w:val="0"/>
              <w:keepLines w:val="0"/>
              <w:pageBreakBefore w:val="0"/>
              <w:wordWrap w:val="0"/>
              <w:overflowPunct/>
              <w:topLinePunct w:val="0"/>
              <w:bidi w:val="0"/>
              <w:spacing w:before="129"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default" w:ascii="宋体" w:hAnsi="宋体" w:eastAsia="宋体" w:cs="宋体"/>
                <w:color w:val="000000" w:themeColor="text1"/>
                <w:spacing w:val="0"/>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1E5FCAEB">
            <w:pPr>
              <w:keepNext w:val="0"/>
              <w:keepLines w:val="0"/>
              <w:pageBreakBefore w:val="0"/>
              <w:wordWrap w:val="0"/>
              <w:overflowPunct/>
              <w:topLinePunct w:val="0"/>
              <w:bidi w:val="0"/>
              <w:spacing w:before="129"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3E9C002">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41D0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2D300C9C">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（一）各类工具式模板工程：包括滑模、爬模、 飞模、隧道模等工程。</w:t>
            </w:r>
          </w:p>
        </w:tc>
        <w:tc>
          <w:tcPr>
            <w:tcW w:w="1294" w:type="dxa"/>
            <w:vAlign w:val="top"/>
          </w:tcPr>
          <w:p w14:paraId="01D661E1">
            <w:pPr>
              <w:pStyle w:val="28"/>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highlight w:val="none"/>
                <w14:textFill>
                  <w14:solidFill>
                    <w14:schemeClr w14:val="tx1"/>
                  </w14:solidFill>
                </w14:textFill>
              </w:rPr>
            </w:pPr>
          </w:p>
          <w:p w14:paraId="1DDA3CCD">
            <w:pPr>
              <w:keepNext w:val="0"/>
              <w:keepLines w:val="0"/>
              <w:pageBreakBefore w:val="0"/>
              <w:wordWrap w:val="0"/>
              <w:overflowPunct/>
              <w:topLinePunct w:val="0"/>
              <w:bidi w:val="0"/>
              <w:spacing w:before="78" w:line="223" w:lineRule="auto"/>
              <w:ind w:left="3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4A02DEB">
            <w:pPr>
              <w:pStyle w:val="28"/>
              <w:keepNext w:val="0"/>
              <w:keepLines w:val="0"/>
              <w:pageBreakBefore w:val="0"/>
              <w:wordWrap w:val="0"/>
              <w:overflowPunct/>
              <w:topLinePunct w:val="0"/>
              <w:bidi w:val="0"/>
              <w:spacing w:line="294" w:lineRule="auto"/>
              <w:rPr>
                <w:rFonts w:hint="eastAsia" w:ascii="宋体" w:hAnsi="宋体" w:eastAsia="宋体" w:cs="宋体"/>
                <w:color w:val="000000" w:themeColor="text1"/>
                <w:spacing w:val="0"/>
                <w:highlight w:val="none"/>
                <w14:textFill>
                  <w14:solidFill>
                    <w14:schemeClr w14:val="tx1"/>
                  </w14:solidFill>
                </w14:textFill>
              </w:rPr>
            </w:pPr>
          </w:p>
          <w:p w14:paraId="514A516E">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E381ED2">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5FC8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792E50BC">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（二）混凝土模板支撑工程：搭设高度8m 及以 上，或搭设跨度 18m 及以上，或施工总荷载（设计值）15kN/m2 及以上，或集中线荷载（设计值） 20kN/m 及以上。</w:t>
            </w:r>
          </w:p>
        </w:tc>
        <w:tc>
          <w:tcPr>
            <w:tcW w:w="1294" w:type="dxa"/>
            <w:vAlign w:val="top"/>
          </w:tcPr>
          <w:p w14:paraId="6C626011">
            <w:pPr>
              <w:pStyle w:val="28"/>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highlight w:val="none"/>
                <w14:textFill>
                  <w14:solidFill>
                    <w14:schemeClr w14:val="tx1"/>
                  </w14:solidFill>
                </w14:textFill>
              </w:rPr>
            </w:pPr>
          </w:p>
          <w:p w14:paraId="63B16BE2">
            <w:pPr>
              <w:pStyle w:val="28"/>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highlight w:val="none"/>
                <w14:textFill>
                  <w14:solidFill>
                    <w14:schemeClr w14:val="tx1"/>
                  </w14:solidFill>
                </w14:textFill>
              </w:rPr>
            </w:pPr>
          </w:p>
          <w:p w14:paraId="2DC2A742">
            <w:pPr>
              <w:pStyle w:val="28"/>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highlight w:val="none"/>
                <w14:textFill>
                  <w14:solidFill>
                    <w14:schemeClr w14:val="tx1"/>
                  </w14:solidFill>
                </w14:textFill>
              </w:rPr>
            </w:pPr>
          </w:p>
          <w:p w14:paraId="2401A348">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D4918F3">
            <w:pPr>
              <w:pStyle w:val="28"/>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highlight w:val="none"/>
                <w14:textFill>
                  <w14:solidFill>
                    <w14:schemeClr w14:val="tx1"/>
                  </w14:solidFill>
                </w14:textFill>
              </w:rPr>
            </w:pPr>
          </w:p>
          <w:p w14:paraId="22A75233">
            <w:pPr>
              <w:pStyle w:val="28"/>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highlight w:val="none"/>
                <w14:textFill>
                  <w14:solidFill>
                    <w14:schemeClr w14:val="tx1"/>
                  </w14:solidFill>
                </w14:textFill>
              </w:rPr>
            </w:pPr>
          </w:p>
          <w:p w14:paraId="6835FC2C">
            <w:pPr>
              <w:pStyle w:val="28"/>
              <w:keepNext w:val="0"/>
              <w:keepLines w:val="0"/>
              <w:pageBreakBefore w:val="0"/>
              <w:wordWrap w:val="0"/>
              <w:overflowPunct/>
              <w:topLinePunct w:val="0"/>
              <w:bidi w:val="0"/>
              <w:spacing w:line="263" w:lineRule="auto"/>
              <w:rPr>
                <w:rFonts w:hint="eastAsia" w:ascii="宋体" w:hAnsi="宋体" w:eastAsia="宋体" w:cs="宋体"/>
                <w:color w:val="000000" w:themeColor="text1"/>
                <w:spacing w:val="0"/>
                <w:highlight w:val="none"/>
                <w14:textFill>
                  <w14:solidFill>
                    <w14:schemeClr w14:val="tx1"/>
                  </w14:solidFill>
                </w14:textFill>
              </w:rPr>
            </w:pPr>
          </w:p>
          <w:p w14:paraId="065FF7A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7B509C14">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218B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817" w:hRule="atLeast"/>
          <w:jc w:val="center"/>
        </w:trPr>
        <w:tc>
          <w:tcPr>
            <w:tcW w:w="4864" w:type="dxa"/>
            <w:vAlign w:val="top"/>
          </w:tcPr>
          <w:p w14:paraId="49E32F9C">
            <w:pPr>
              <w:keepNext w:val="0"/>
              <w:keepLines w:val="0"/>
              <w:pageBreakBefore w:val="0"/>
              <w:wordWrap w:val="0"/>
              <w:overflowPunct/>
              <w:topLinePunct w:val="0"/>
              <w:bidi w:val="0"/>
              <w:spacing w:before="131"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（三）承重支撑体系：用于钢结构安装等满堂</w:t>
            </w:r>
          </w:p>
          <w:p w14:paraId="056895D1">
            <w:pPr>
              <w:keepNext w:val="0"/>
              <w:keepLines w:val="0"/>
              <w:pageBreakBefore w:val="0"/>
              <w:wordWrap w:val="0"/>
              <w:overflowPunct/>
              <w:topLinePunct w:val="0"/>
              <w:bidi w:val="0"/>
              <w:spacing w:before="131" w:line="220" w:lineRule="auto"/>
              <w:ind w:left="1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支撑体系，承受单点集中荷载 7kN 及以上。</w:t>
            </w:r>
          </w:p>
        </w:tc>
        <w:tc>
          <w:tcPr>
            <w:tcW w:w="1294" w:type="dxa"/>
            <w:vAlign w:val="top"/>
          </w:tcPr>
          <w:p w14:paraId="553E2DF0">
            <w:pPr>
              <w:keepNext w:val="0"/>
              <w:keepLines w:val="0"/>
              <w:pageBreakBefore w:val="0"/>
              <w:wordWrap w:val="0"/>
              <w:overflowPunct/>
              <w:topLinePunct w:val="0"/>
              <w:bidi w:val="0"/>
              <w:spacing w:before="131"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1C72B68A">
            <w:pPr>
              <w:keepNext w:val="0"/>
              <w:keepLines w:val="0"/>
              <w:pageBreakBefore w:val="0"/>
              <w:wordWrap w:val="0"/>
              <w:overflowPunct/>
              <w:topLinePunct w:val="0"/>
              <w:bidi w:val="0"/>
              <w:spacing w:before="131"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BCEDFE2">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12615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543B4A7F">
            <w:pPr>
              <w:keepNext w:val="0"/>
              <w:keepLines w:val="0"/>
              <w:pageBreakBefore w:val="0"/>
              <w:wordWrap w:val="0"/>
              <w:overflowPunct/>
              <w:topLinePunct w:val="0"/>
              <w:bidi w:val="0"/>
              <w:spacing w:before="128" w:line="219" w:lineRule="auto"/>
              <w:ind w:left="3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三、起重吊装及起重机械安装拆卸工程</w:t>
            </w:r>
          </w:p>
        </w:tc>
        <w:tc>
          <w:tcPr>
            <w:tcW w:w="1294" w:type="dxa"/>
            <w:vAlign w:val="top"/>
          </w:tcPr>
          <w:p w14:paraId="7C46839F">
            <w:pPr>
              <w:keepNext w:val="0"/>
              <w:keepLines w:val="0"/>
              <w:pageBreakBefore w:val="0"/>
              <w:wordWrap w:val="0"/>
              <w:overflowPunct/>
              <w:topLinePunct w:val="0"/>
              <w:bidi w:val="0"/>
              <w:spacing w:before="127" w:line="223" w:lineRule="auto"/>
              <w:ind w:left="4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1E954BA4">
            <w:pPr>
              <w:keepNext w:val="0"/>
              <w:keepLines w:val="0"/>
              <w:pageBreakBefore w:val="0"/>
              <w:wordWrap w:val="0"/>
              <w:overflowPunct/>
              <w:topLinePunct w:val="0"/>
              <w:bidi w:val="0"/>
              <w:spacing w:before="127"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3BEF426E">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4871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68715B81">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（一）采用非常规起重设备、方法，且单件起 吊重量在 100kN 及以上的起重吊装工程。</w:t>
            </w:r>
          </w:p>
        </w:tc>
        <w:tc>
          <w:tcPr>
            <w:tcW w:w="1294" w:type="dxa"/>
            <w:vAlign w:val="top"/>
          </w:tcPr>
          <w:p w14:paraId="62176862">
            <w:pPr>
              <w:pStyle w:val="28"/>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highlight w:val="none"/>
                <w14:textFill>
                  <w14:solidFill>
                    <w14:schemeClr w14:val="tx1"/>
                  </w14:solidFill>
                </w14:textFill>
              </w:rPr>
            </w:pPr>
          </w:p>
          <w:p w14:paraId="48EFCFE9">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23FF28E">
            <w:pPr>
              <w:pStyle w:val="28"/>
              <w:keepNext w:val="0"/>
              <w:keepLines w:val="0"/>
              <w:pageBreakBefore w:val="0"/>
              <w:wordWrap w:val="0"/>
              <w:overflowPunct/>
              <w:topLinePunct w:val="0"/>
              <w:bidi w:val="0"/>
              <w:spacing w:line="295" w:lineRule="auto"/>
              <w:rPr>
                <w:rFonts w:hint="eastAsia" w:ascii="宋体" w:hAnsi="宋体" w:eastAsia="宋体" w:cs="宋体"/>
                <w:color w:val="000000" w:themeColor="text1"/>
                <w:spacing w:val="0"/>
                <w:highlight w:val="none"/>
                <w14:textFill>
                  <w14:solidFill>
                    <w14:schemeClr w14:val="tx1"/>
                  </w14:solidFill>
                </w14:textFill>
              </w:rPr>
            </w:pPr>
          </w:p>
          <w:p w14:paraId="3385602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778E792E">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3819C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732EB0C9">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（二）起重量 300kN 及以上，或搭设总高度 200m 及以上，或搭设基础标高在 200m 及以上的起重 机械安装和拆卸工程。</w:t>
            </w:r>
          </w:p>
        </w:tc>
        <w:tc>
          <w:tcPr>
            <w:tcW w:w="1294" w:type="dxa"/>
            <w:vAlign w:val="top"/>
          </w:tcPr>
          <w:p w14:paraId="5762D0E9">
            <w:pPr>
              <w:pStyle w:val="28"/>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640C634B">
            <w:pPr>
              <w:pStyle w:val="28"/>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685B83EE">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29E055E">
            <w:pPr>
              <w:pStyle w:val="28"/>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292B70A0">
            <w:pPr>
              <w:pStyle w:val="28"/>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06C60C1D">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7ACFA6F">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11C3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4F30D083">
            <w:pPr>
              <w:keepNext w:val="0"/>
              <w:keepLines w:val="0"/>
              <w:pageBreakBefore w:val="0"/>
              <w:wordWrap w:val="0"/>
              <w:overflowPunct/>
              <w:topLinePunct w:val="0"/>
              <w:bidi w:val="0"/>
              <w:spacing w:before="128" w:line="219" w:lineRule="auto"/>
              <w:ind w:left="13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四、脚手架工程</w:t>
            </w:r>
          </w:p>
        </w:tc>
        <w:tc>
          <w:tcPr>
            <w:tcW w:w="1294" w:type="dxa"/>
            <w:vAlign w:val="top"/>
          </w:tcPr>
          <w:p w14:paraId="2881CCAF">
            <w:pPr>
              <w:keepNext w:val="0"/>
              <w:keepLines w:val="0"/>
              <w:pageBreakBefore w:val="0"/>
              <w:wordWrap w:val="0"/>
              <w:overflowPunct/>
              <w:topLinePunct w:val="0"/>
              <w:bidi w:val="0"/>
              <w:spacing w:before="127"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B9B1B91">
            <w:pPr>
              <w:keepNext w:val="0"/>
              <w:keepLines w:val="0"/>
              <w:pageBreakBefore w:val="0"/>
              <w:wordWrap w:val="0"/>
              <w:overflowPunct/>
              <w:topLinePunct w:val="0"/>
              <w:bidi w:val="0"/>
              <w:spacing w:before="127"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0DC304E">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B14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28AA96E6">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（一）搭设高度 50m 及以上的落地式钢管脚手 架工程。</w:t>
            </w:r>
          </w:p>
        </w:tc>
        <w:tc>
          <w:tcPr>
            <w:tcW w:w="1294" w:type="dxa"/>
            <w:vAlign w:val="top"/>
          </w:tcPr>
          <w:p w14:paraId="38CA0E74">
            <w:pPr>
              <w:pStyle w:val="28"/>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highlight w:val="none"/>
                <w14:textFill>
                  <w14:solidFill>
                    <w14:schemeClr w14:val="tx1"/>
                  </w14:solidFill>
                </w14:textFill>
              </w:rPr>
            </w:pPr>
          </w:p>
          <w:p w14:paraId="14F42D08">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486B799">
            <w:pPr>
              <w:pStyle w:val="28"/>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highlight w:val="none"/>
                <w14:textFill>
                  <w14:solidFill>
                    <w14:schemeClr w14:val="tx1"/>
                  </w14:solidFill>
                </w14:textFill>
              </w:rPr>
            </w:pPr>
          </w:p>
          <w:p w14:paraId="69F43BD7">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DCFD441">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5FA0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0DA8149A">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（二）提升高度在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450</w:t>
            </w:r>
            <w:r>
              <w:rPr>
                <w:rFonts w:hint="eastAsia" w:ascii="宋体" w:hAnsi="宋体" w:eastAsia="宋体" w:cs="宋体"/>
                <w:color w:val="000000" w:themeColor="text1"/>
                <w:spacing w:val="0"/>
                <w:sz w:val="24"/>
                <w:szCs w:val="24"/>
                <w:highlight w:val="none"/>
                <w14:textFill>
                  <w14:solidFill>
                    <w14:schemeClr w14:val="tx1"/>
                  </w14:solidFill>
                </w14:textFill>
              </w:rPr>
              <w:t>m 及以上的附着式升降脚 手架工程或附着式升降操作平台工程。</w:t>
            </w:r>
          </w:p>
        </w:tc>
        <w:tc>
          <w:tcPr>
            <w:tcW w:w="1294" w:type="dxa"/>
            <w:vAlign w:val="top"/>
          </w:tcPr>
          <w:p w14:paraId="6C44A919">
            <w:pPr>
              <w:pStyle w:val="28"/>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highlight w:val="none"/>
                <w14:textFill>
                  <w14:solidFill>
                    <w14:schemeClr w14:val="tx1"/>
                  </w14:solidFill>
                </w14:textFill>
              </w:rPr>
            </w:pPr>
          </w:p>
          <w:p w14:paraId="65C3F305">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14626CA">
            <w:pPr>
              <w:pStyle w:val="28"/>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highlight w:val="none"/>
                <w14:textFill>
                  <w14:solidFill>
                    <w14:schemeClr w14:val="tx1"/>
                  </w14:solidFill>
                </w14:textFill>
              </w:rPr>
            </w:pPr>
          </w:p>
          <w:p w14:paraId="77E009A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D109652">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5BD5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5B1E5B3D">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（三）分段架体搭设高度 20m 及以上的悬挑式 脚手架工程。</w:t>
            </w:r>
          </w:p>
        </w:tc>
        <w:tc>
          <w:tcPr>
            <w:tcW w:w="1294" w:type="dxa"/>
            <w:vAlign w:val="top"/>
          </w:tcPr>
          <w:p w14:paraId="4AB79A12">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37005039">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ACFD169">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0F5EF920">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662CF69C">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4E8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0C785A81">
            <w:pPr>
              <w:keepNext w:val="0"/>
              <w:keepLines w:val="0"/>
              <w:pageBreakBefore w:val="0"/>
              <w:wordWrap w:val="0"/>
              <w:overflowPunct/>
              <w:topLinePunct w:val="0"/>
              <w:bidi w:val="0"/>
              <w:spacing w:before="131" w:line="220"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五、拆除工程</w:t>
            </w:r>
          </w:p>
        </w:tc>
        <w:tc>
          <w:tcPr>
            <w:tcW w:w="1294" w:type="dxa"/>
            <w:vAlign w:val="top"/>
          </w:tcPr>
          <w:p w14:paraId="2B410AE1">
            <w:pPr>
              <w:keepNext w:val="0"/>
              <w:keepLines w:val="0"/>
              <w:pageBreakBefore w:val="0"/>
              <w:wordWrap w:val="0"/>
              <w:overflowPunct/>
              <w:topLinePunct w:val="0"/>
              <w:bidi w:val="0"/>
              <w:spacing w:before="158" w:line="223" w:lineRule="auto"/>
              <w:ind w:left="4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7B38F25">
            <w:pPr>
              <w:keepNext w:val="0"/>
              <w:keepLines w:val="0"/>
              <w:pageBreakBefore w:val="0"/>
              <w:wordWrap w:val="0"/>
              <w:overflowPunct/>
              <w:topLinePunct w:val="0"/>
              <w:bidi w:val="0"/>
              <w:spacing w:before="15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8E3645D">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3319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2D620B92">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（一）码头、桥梁、高架、烟囱、水塔或拆除 中容易引起有毒有害气（液）体或粉尘扩散、 易燃易爆事故发生的特殊建、构筑物的拆除工 程。</w:t>
            </w:r>
          </w:p>
        </w:tc>
        <w:tc>
          <w:tcPr>
            <w:tcW w:w="1294" w:type="dxa"/>
            <w:vAlign w:val="top"/>
          </w:tcPr>
          <w:p w14:paraId="62837129">
            <w:pPr>
              <w:pStyle w:val="28"/>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highlight w:val="none"/>
                <w14:textFill>
                  <w14:solidFill>
                    <w14:schemeClr w14:val="tx1"/>
                  </w14:solidFill>
                </w14:textFill>
              </w:rPr>
            </w:pPr>
          </w:p>
          <w:p w14:paraId="5E2C6B65">
            <w:pPr>
              <w:pStyle w:val="28"/>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highlight w:val="none"/>
                <w14:textFill>
                  <w14:solidFill>
                    <w14:schemeClr w14:val="tx1"/>
                  </w14:solidFill>
                </w14:textFill>
              </w:rPr>
            </w:pPr>
          </w:p>
          <w:p w14:paraId="4237685B">
            <w:pPr>
              <w:pStyle w:val="28"/>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highlight w:val="none"/>
                <w14:textFill>
                  <w14:solidFill>
                    <w14:schemeClr w14:val="tx1"/>
                  </w14:solidFill>
                </w14:textFill>
              </w:rPr>
            </w:pPr>
          </w:p>
          <w:p w14:paraId="5E1C9159">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42F70B0D">
            <w:pPr>
              <w:pStyle w:val="28"/>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highlight w:val="none"/>
                <w14:textFill>
                  <w14:solidFill>
                    <w14:schemeClr w14:val="tx1"/>
                  </w14:solidFill>
                </w14:textFill>
              </w:rPr>
            </w:pPr>
          </w:p>
          <w:p w14:paraId="1459CE9C">
            <w:pPr>
              <w:pStyle w:val="28"/>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highlight w:val="none"/>
                <w14:textFill>
                  <w14:solidFill>
                    <w14:schemeClr w14:val="tx1"/>
                  </w14:solidFill>
                </w14:textFill>
              </w:rPr>
            </w:pPr>
          </w:p>
          <w:p w14:paraId="7D26B224">
            <w:pPr>
              <w:pStyle w:val="28"/>
              <w:keepNext w:val="0"/>
              <w:keepLines w:val="0"/>
              <w:pageBreakBefore w:val="0"/>
              <w:wordWrap w:val="0"/>
              <w:overflowPunct/>
              <w:topLinePunct w:val="0"/>
              <w:bidi w:val="0"/>
              <w:spacing w:line="262" w:lineRule="auto"/>
              <w:rPr>
                <w:rFonts w:hint="eastAsia" w:ascii="宋体" w:hAnsi="宋体" w:eastAsia="宋体" w:cs="宋体"/>
                <w:color w:val="000000" w:themeColor="text1"/>
                <w:spacing w:val="0"/>
                <w:highlight w:val="none"/>
                <w14:textFill>
                  <w14:solidFill>
                    <w14:schemeClr w14:val="tx1"/>
                  </w14:solidFill>
                </w14:textFill>
              </w:rPr>
            </w:pPr>
          </w:p>
          <w:p w14:paraId="2ABE716F">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E13D582">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47EF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6250F9E3">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（二）文物保护建筑、优秀历史建筑或历史文 化风貌区影响范围内的拆除工程。</w:t>
            </w:r>
          </w:p>
        </w:tc>
        <w:tc>
          <w:tcPr>
            <w:tcW w:w="1294" w:type="dxa"/>
            <w:vAlign w:val="top"/>
          </w:tcPr>
          <w:p w14:paraId="1D4EC9B1">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63A03CFE">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2888C22">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1B856F29">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3226493">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4AB3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3FB23701">
            <w:pPr>
              <w:keepNext w:val="0"/>
              <w:keepLines w:val="0"/>
              <w:pageBreakBefore w:val="0"/>
              <w:wordWrap w:val="0"/>
              <w:overflowPunct/>
              <w:topLinePunct w:val="0"/>
              <w:bidi w:val="0"/>
              <w:spacing w:before="131" w:line="221" w:lineRule="auto"/>
              <w:ind w:left="11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六、暗挖工程</w:t>
            </w:r>
          </w:p>
        </w:tc>
        <w:tc>
          <w:tcPr>
            <w:tcW w:w="1294" w:type="dxa"/>
            <w:vAlign w:val="top"/>
          </w:tcPr>
          <w:p w14:paraId="3B13018B">
            <w:pPr>
              <w:keepNext w:val="0"/>
              <w:keepLines w:val="0"/>
              <w:pageBreakBefore w:val="0"/>
              <w:wordWrap w:val="0"/>
              <w:overflowPunct/>
              <w:topLinePunct w:val="0"/>
              <w:bidi w:val="0"/>
              <w:spacing w:before="140"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1E32A96">
            <w:pPr>
              <w:keepNext w:val="0"/>
              <w:keepLines w:val="0"/>
              <w:pageBreakBefore w:val="0"/>
              <w:wordWrap w:val="0"/>
              <w:overflowPunct/>
              <w:topLinePunct w:val="0"/>
              <w:bidi w:val="0"/>
              <w:spacing w:before="14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BEFE76D">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2527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1C421DB8">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采用矿山法、盾构法、顶管法施工的隧道、洞 室工程。</w:t>
            </w:r>
          </w:p>
        </w:tc>
        <w:tc>
          <w:tcPr>
            <w:tcW w:w="1294" w:type="dxa"/>
            <w:vAlign w:val="top"/>
          </w:tcPr>
          <w:p w14:paraId="2955C1FF">
            <w:pPr>
              <w:pStyle w:val="28"/>
              <w:keepNext w:val="0"/>
              <w:keepLines w:val="0"/>
              <w:pageBreakBefore w:val="0"/>
              <w:wordWrap w:val="0"/>
              <w:overflowPunct/>
              <w:topLinePunct w:val="0"/>
              <w:bidi w:val="0"/>
              <w:spacing w:line="298" w:lineRule="auto"/>
              <w:rPr>
                <w:rFonts w:hint="eastAsia" w:ascii="宋体" w:hAnsi="宋体" w:eastAsia="宋体" w:cs="宋体"/>
                <w:color w:val="000000" w:themeColor="text1"/>
                <w:spacing w:val="0"/>
                <w:highlight w:val="none"/>
                <w14:textFill>
                  <w14:solidFill>
                    <w14:schemeClr w14:val="tx1"/>
                  </w14:solidFill>
                </w14:textFill>
              </w:rPr>
            </w:pPr>
          </w:p>
          <w:p w14:paraId="4C4C9825">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37FC5FC">
            <w:pPr>
              <w:pStyle w:val="28"/>
              <w:keepNext w:val="0"/>
              <w:keepLines w:val="0"/>
              <w:pageBreakBefore w:val="0"/>
              <w:wordWrap w:val="0"/>
              <w:overflowPunct/>
              <w:topLinePunct w:val="0"/>
              <w:bidi w:val="0"/>
              <w:spacing w:line="298" w:lineRule="auto"/>
              <w:rPr>
                <w:rFonts w:hint="eastAsia" w:ascii="宋体" w:hAnsi="宋体" w:eastAsia="宋体" w:cs="宋体"/>
                <w:color w:val="000000" w:themeColor="text1"/>
                <w:spacing w:val="0"/>
                <w:highlight w:val="none"/>
                <w14:textFill>
                  <w14:solidFill>
                    <w14:schemeClr w14:val="tx1"/>
                  </w14:solidFill>
                </w14:textFill>
              </w:rPr>
            </w:pPr>
          </w:p>
          <w:p w14:paraId="7873351B">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739747C">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23CB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7F3B8926">
            <w:pPr>
              <w:keepNext w:val="0"/>
              <w:keepLines w:val="0"/>
              <w:pageBreakBefore w:val="0"/>
              <w:wordWrap w:val="0"/>
              <w:overflowPunct/>
              <w:topLinePunct w:val="0"/>
              <w:bidi w:val="0"/>
              <w:spacing w:before="130" w:line="222" w:lineRule="auto"/>
              <w:ind w:left="1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七、其它</w:t>
            </w:r>
          </w:p>
        </w:tc>
        <w:tc>
          <w:tcPr>
            <w:tcW w:w="1294" w:type="dxa"/>
            <w:vAlign w:val="top"/>
          </w:tcPr>
          <w:p w14:paraId="4D77A95B">
            <w:pPr>
              <w:keepNext w:val="0"/>
              <w:keepLines w:val="0"/>
              <w:pageBreakBefore w:val="0"/>
              <w:wordWrap w:val="0"/>
              <w:overflowPunct/>
              <w:topLinePunct w:val="0"/>
              <w:bidi w:val="0"/>
              <w:spacing w:before="130"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185F8E5">
            <w:pPr>
              <w:keepNext w:val="0"/>
              <w:keepLines w:val="0"/>
              <w:pageBreakBefore w:val="0"/>
              <w:wordWrap w:val="0"/>
              <w:overflowPunct/>
              <w:topLinePunct w:val="0"/>
              <w:bidi w:val="0"/>
              <w:spacing w:before="13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8A326B1">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3621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1FF8FAEC">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（一）施工高度 50m 及以上的建筑幕墙安装工 程。</w:t>
            </w:r>
          </w:p>
        </w:tc>
        <w:tc>
          <w:tcPr>
            <w:tcW w:w="1294" w:type="dxa"/>
            <w:vAlign w:val="top"/>
          </w:tcPr>
          <w:p w14:paraId="79731486">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06B1EF7E">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0F023B34">
            <w:pPr>
              <w:pStyle w:val="28"/>
              <w:keepNext w:val="0"/>
              <w:keepLines w:val="0"/>
              <w:pageBreakBefore w:val="0"/>
              <w:wordWrap w:val="0"/>
              <w:overflowPunct/>
              <w:topLinePunct w:val="0"/>
              <w:bidi w:val="0"/>
              <w:spacing w:line="297" w:lineRule="auto"/>
              <w:rPr>
                <w:rFonts w:hint="eastAsia" w:ascii="宋体" w:hAnsi="宋体" w:eastAsia="宋体" w:cs="宋体"/>
                <w:color w:val="000000" w:themeColor="text1"/>
                <w:spacing w:val="0"/>
                <w:highlight w:val="none"/>
                <w14:textFill>
                  <w14:solidFill>
                    <w14:schemeClr w14:val="tx1"/>
                  </w14:solidFill>
                </w14:textFill>
              </w:rPr>
            </w:pPr>
          </w:p>
          <w:p w14:paraId="0642A23D">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39FC3417">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3255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65A9370B">
            <w:pPr>
              <w:keepNext w:val="0"/>
              <w:keepLines w:val="0"/>
              <w:pageBreakBefore w:val="0"/>
              <w:wordWrap w:val="0"/>
              <w:overflowPunct/>
              <w:topLinePunct w:val="0"/>
              <w:bidi w:val="0"/>
              <w:spacing w:before="130" w:line="221"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（二）跨度 36m 及以上的钢结构安装工程，或</w:t>
            </w:r>
          </w:p>
        </w:tc>
        <w:tc>
          <w:tcPr>
            <w:tcW w:w="1294" w:type="dxa"/>
            <w:vAlign w:val="top"/>
          </w:tcPr>
          <w:p w14:paraId="0E28B8BF">
            <w:pPr>
              <w:keepNext w:val="0"/>
              <w:keepLines w:val="0"/>
              <w:pageBreakBefore w:val="0"/>
              <w:wordWrap w:val="0"/>
              <w:overflowPunct/>
              <w:topLinePunct w:val="0"/>
              <w:bidi w:val="0"/>
              <w:spacing w:before="130"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65DB057B">
            <w:pPr>
              <w:keepNext w:val="0"/>
              <w:keepLines w:val="0"/>
              <w:pageBreakBefore w:val="0"/>
              <w:wordWrap w:val="0"/>
              <w:overflowPunct/>
              <w:topLinePunct w:val="0"/>
              <w:bidi w:val="0"/>
              <w:spacing w:before="130"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23DB903A">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648D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741E2AF4">
            <w:pPr>
              <w:keepNext w:val="0"/>
              <w:keepLines w:val="0"/>
              <w:pageBreakBefore w:val="0"/>
              <w:wordWrap w:val="0"/>
              <w:overflowPunct/>
              <w:topLinePunct w:val="0"/>
              <w:bidi w:val="0"/>
              <w:spacing w:before="131" w:line="221" w:lineRule="auto"/>
              <w:ind w:left="11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跨度 60m 及以上的网架和索膜结构安装工程。</w:t>
            </w:r>
          </w:p>
        </w:tc>
        <w:tc>
          <w:tcPr>
            <w:tcW w:w="1294" w:type="dxa"/>
            <w:vAlign w:val="top"/>
          </w:tcPr>
          <w:p w14:paraId="64B97050">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c>
          <w:tcPr>
            <w:tcW w:w="1294" w:type="dxa"/>
            <w:vAlign w:val="top"/>
          </w:tcPr>
          <w:p w14:paraId="002E0645">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c>
          <w:tcPr>
            <w:tcW w:w="2428" w:type="dxa"/>
            <w:vAlign w:val="top"/>
          </w:tcPr>
          <w:p w14:paraId="044C4BAC">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6EB4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11B8FBFF">
            <w:pPr>
              <w:keepNext w:val="0"/>
              <w:keepLines w:val="0"/>
              <w:pageBreakBefore w:val="0"/>
              <w:wordWrap w:val="0"/>
              <w:overflowPunct/>
              <w:topLinePunct w:val="0"/>
              <w:bidi w:val="0"/>
              <w:spacing w:before="127" w:line="220"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（三）开挖深度 16m 及以上的人工挖孔桩工程。</w:t>
            </w:r>
          </w:p>
        </w:tc>
        <w:tc>
          <w:tcPr>
            <w:tcW w:w="1294" w:type="dxa"/>
            <w:vAlign w:val="top"/>
          </w:tcPr>
          <w:p w14:paraId="62C02099">
            <w:pPr>
              <w:keepNext w:val="0"/>
              <w:keepLines w:val="0"/>
              <w:pageBreakBefore w:val="0"/>
              <w:wordWrap w:val="0"/>
              <w:overflowPunct/>
              <w:topLinePunct w:val="0"/>
              <w:bidi w:val="0"/>
              <w:spacing w:before="127"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241BE568">
            <w:pPr>
              <w:keepNext w:val="0"/>
              <w:keepLines w:val="0"/>
              <w:pageBreakBefore w:val="0"/>
              <w:wordWrap w:val="0"/>
              <w:overflowPunct/>
              <w:topLinePunct w:val="0"/>
              <w:bidi w:val="0"/>
              <w:spacing w:before="127"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1B3ECDA4">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A9F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4C8AFDA4">
            <w:pPr>
              <w:keepNext w:val="0"/>
              <w:keepLines w:val="0"/>
              <w:pageBreakBefore w:val="0"/>
              <w:wordWrap w:val="0"/>
              <w:overflowPunct/>
              <w:topLinePunct w:val="0"/>
              <w:bidi w:val="0"/>
              <w:spacing w:before="129" w:line="220" w:lineRule="auto"/>
              <w:ind w:left="12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（四）水下作业工程。</w:t>
            </w:r>
          </w:p>
        </w:tc>
        <w:tc>
          <w:tcPr>
            <w:tcW w:w="1294" w:type="dxa"/>
            <w:vAlign w:val="top"/>
          </w:tcPr>
          <w:p w14:paraId="3067C02F">
            <w:pPr>
              <w:keepNext w:val="0"/>
              <w:keepLines w:val="0"/>
              <w:pageBreakBefore w:val="0"/>
              <w:wordWrap w:val="0"/>
              <w:overflowPunct/>
              <w:topLinePunct w:val="0"/>
              <w:bidi w:val="0"/>
              <w:spacing w:before="163"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52CEF54C">
            <w:pPr>
              <w:keepNext w:val="0"/>
              <w:keepLines w:val="0"/>
              <w:pageBreakBefore w:val="0"/>
              <w:wordWrap w:val="0"/>
              <w:overflowPunct/>
              <w:topLinePunct w:val="0"/>
              <w:bidi w:val="0"/>
              <w:spacing w:before="163"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B56A100">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7A1F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1BCC59C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（五）重量 1000kN及以上的大型结构整体顶升、 平移、转体等施工工艺。</w:t>
            </w:r>
          </w:p>
        </w:tc>
        <w:tc>
          <w:tcPr>
            <w:tcW w:w="1294" w:type="dxa"/>
            <w:vAlign w:val="top"/>
          </w:tcPr>
          <w:p w14:paraId="3F86B10F">
            <w:pPr>
              <w:pStyle w:val="28"/>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highlight w:val="none"/>
                <w14:textFill>
                  <w14:solidFill>
                    <w14:schemeClr w14:val="tx1"/>
                  </w14:solidFill>
                </w14:textFill>
              </w:rPr>
            </w:pPr>
          </w:p>
          <w:p w14:paraId="3DAFD05C">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77CFDEAB">
            <w:pPr>
              <w:pStyle w:val="28"/>
              <w:keepNext w:val="0"/>
              <w:keepLines w:val="0"/>
              <w:pageBreakBefore w:val="0"/>
              <w:wordWrap w:val="0"/>
              <w:overflowPunct/>
              <w:topLinePunct w:val="0"/>
              <w:bidi w:val="0"/>
              <w:spacing w:line="296" w:lineRule="auto"/>
              <w:rPr>
                <w:rFonts w:hint="eastAsia" w:ascii="宋体" w:hAnsi="宋体" w:eastAsia="宋体" w:cs="宋体"/>
                <w:color w:val="000000" w:themeColor="text1"/>
                <w:spacing w:val="0"/>
                <w:highlight w:val="none"/>
                <w14:textFill>
                  <w14:solidFill>
                    <w14:schemeClr w14:val="tx1"/>
                  </w14:solidFill>
                </w14:textFill>
              </w:rPr>
            </w:pPr>
          </w:p>
          <w:p w14:paraId="283652C7">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4FC5E233">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r w14:paraId="06CCF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vAlign w:val="top"/>
          </w:tcPr>
          <w:p w14:paraId="79C5CBEE">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（六）采用新技术、新工艺、新材料、新设备 可能影响工程施工安全，尚无国家、行业及地 方技术标准的分部分项工程。</w:t>
            </w:r>
          </w:p>
        </w:tc>
        <w:tc>
          <w:tcPr>
            <w:tcW w:w="1294" w:type="dxa"/>
            <w:vAlign w:val="top"/>
          </w:tcPr>
          <w:p w14:paraId="7BFE5A71">
            <w:pPr>
              <w:pStyle w:val="28"/>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highlight w:val="none"/>
                <w14:textFill>
                  <w14:solidFill>
                    <w14:schemeClr w14:val="tx1"/>
                  </w14:solidFill>
                </w14:textFill>
              </w:rPr>
            </w:pPr>
          </w:p>
          <w:p w14:paraId="56661FE2">
            <w:pPr>
              <w:pStyle w:val="28"/>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highlight w:val="none"/>
                <w14:textFill>
                  <w14:solidFill>
                    <w14:schemeClr w14:val="tx1"/>
                  </w14:solidFill>
                </w14:textFill>
              </w:rPr>
            </w:pPr>
          </w:p>
          <w:p w14:paraId="41A5B130">
            <w:pPr>
              <w:keepNext w:val="0"/>
              <w:keepLines w:val="0"/>
              <w:pageBreakBefore w:val="0"/>
              <w:wordWrap w:val="0"/>
              <w:overflowPunct/>
              <w:topLinePunct w:val="0"/>
              <w:bidi w:val="0"/>
              <w:spacing w:before="78" w:line="223" w:lineRule="auto"/>
              <w:ind w:left="3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1294" w:type="dxa"/>
            <w:vAlign w:val="top"/>
          </w:tcPr>
          <w:p w14:paraId="3094A60A">
            <w:pPr>
              <w:pStyle w:val="28"/>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highlight w:val="none"/>
                <w14:textFill>
                  <w14:solidFill>
                    <w14:schemeClr w14:val="tx1"/>
                  </w14:solidFill>
                </w14:textFill>
              </w:rPr>
            </w:pPr>
          </w:p>
          <w:p w14:paraId="38F5358C">
            <w:pPr>
              <w:pStyle w:val="28"/>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highlight w:val="none"/>
                <w14:textFill>
                  <w14:solidFill>
                    <w14:schemeClr w14:val="tx1"/>
                  </w14:solidFill>
                </w14:textFill>
              </w:rPr>
            </w:pPr>
          </w:p>
          <w:p w14:paraId="133F0501">
            <w:pPr>
              <w:keepNext w:val="0"/>
              <w:keepLines w:val="0"/>
              <w:pageBreakBefore w:val="0"/>
              <w:wordWrap w:val="0"/>
              <w:overflowPunct/>
              <w:topLinePunct w:val="0"/>
              <w:bidi w:val="0"/>
              <w:spacing w:before="78" w:line="223" w:lineRule="auto"/>
              <w:ind w:left="3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w w:val="94"/>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w w:val="94"/>
                <w:sz w:val="24"/>
                <w:szCs w:val="24"/>
                <w:highlight w:val="none"/>
                <w14:textFill>
                  <w14:solidFill>
                    <w14:schemeClr w14:val="tx1"/>
                  </w14:solidFill>
                </w14:textFill>
              </w:rPr>
              <w:t>)</w:t>
            </w:r>
          </w:p>
        </w:tc>
        <w:tc>
          <w:tcPr>
            <w:tcW w:w="2428" w:type="dxa"/>
            <w:vAlign w:val="top"/>
          </w:tcPr>
          <w:p w14:paraId="0B0949F0">
            <w:pPr>
              <w:pStyle w:val="28"/>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c>
      </w:tr>
    </w:tbl>
    <w:p w14:paraId="6E7F6BBB">
      <w:pPr>
        <w:pStyle w:val="6"/>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highlight w:val="none"/>
          <w14:textFill>
            <w14:solidFill>
              <w14:schemeClr w14:val="tx1"/>
            </w14:solidFill>
          </w14:textFill>
        </w:rPr>
      </w:pPr>
    </w:p>
    <w:p w14:paraId="548C332F">
      <w:pPr>
        <w:pStyle w:val="6"/>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highlight w:val="none"/>
          <w14:textFill>
            <w14:solidFill>
              <w14:schemeClr w14:val="tx1"/>
            </w14:solidFill>
          </w14:textFill>
        </w:rPr>
      </w:pPr>
    </w:p>
    <w:p w14:paraId="4D9ADF5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应由建设单位组织勘察、设计等单位在招标文件中“勾选（对应项打“√”标识”危险性较大的分部分项工程。</w:t>
      </w:r>
    </w:p>
    <w:p w14:paraId="0C4D1AF6">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该《危险性较大的分部分项工程清单及超过一定规模的危险性较大的分部分项工程清单》在办理建设项目施工许可时必须提供，且各地建设行政主管部门可按照《广东省建设工程项目招标中标后监督检查办法》相关规定开展检查。</w:t>
      </w:r>
    </w:p>
    <w:p w14:paraId="631FDCC1">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3.如果需要（如需要通过计算编制专项方案，或者需要专家论证），可中标后提供</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详细版。</w:t>
      </w:r>
    </w:p>
    <w:p w14:paraId="4F0F2A5C">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749D726F">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000000" w:themeColor="text1"/>
          <w:spacing w:val="0"/>
          <w:sz w:val="24"/>
          <w:szCs w:val="24"/>
          <w:highlight w:val="none"/>
          <w:lang w:val="en-US" w:eastAsia="zh-CN"/>
          <w14:textFill>
            <w14:solidFill>
              <w14:schemeClr w14:val="tx1"/>
            </w14:solidFill>
          </w14:textFill>
        </w:rPr>
      </w:pPr>
      <w:bookmarkStart w:id="273" w:name="_Toc10225"/>
      <w:r>
        <w:rPr>
          <w:rFonts w:hint="eastAsia" w:ascii="宋体" w:hAnsi="宋体" w:eastAsia="宋体" w:cs="宋体"/>
          <w:b/>
          <w:bCs/>
          <w:color w:val="000000" w:themeColor="text1"/>
          <w:spacing w:val="0"/>
          <w:sz w:val="24"/>
          <w:szCs w:val="24"/>
          <w:highlight w:val="none"/>
          <w14:textFill>
            <w14:solidFill>
              <w14:schemeClr w14:val="tx1"/>
            </w14:solidFill>
          </w14:textFill>
        </w:rPr>
        <w:t>格式十四</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position w:val="3"/>
          <w:sz w:val="21"/>
          <w:szCs w:val="21"/>
          <w:highlight w:val="none"/>
          <w14:textFill>
            <w14:solidFill>
              <w14:schemeClr w14:val="tx1"/>
            </w14:solidFill>
          </w14:textFill>
        </w:rPr>
        <w:t>投标保证金信用承诺函</w:t>
      </w:r>
      <w:bookmarkEnd w:id="273"/>
    </w:p>
    <w:p w14:paraId="0C4BB798">
      <w:pPr>
        <w:keepNext w:val="0"/>
        <w:keepLines w:val="0"/>
        <w:pageBreakBefore w:val="0"/>
        <w:wordWrap w:val="0"/>
        <w:overflowPunct/>
        <w:topLinePunct w:val="0"/>
        <w:bidi w:val="0"/>
        <w:spacing w:before="140" w:line="604" w:lineRule="exact"/>
        <w:jc w:val="center"/>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b/>
          <w:bCs/>
          <w:color w:val="000000" w:themeColor="text1"/>
          <w:spacing w:val="0"/>
          <w:position w:val="3"/>
          <w:sz w:val="28"/>
          <w:szCs w:val="28"/>
          <w:highlight w:val="none"/>
          <w14:textFill>
            <w14:solidFill>
              <w14:schemeClr w14:val="tx1"/>
            </w14:solidFill>
          </w14:textFill>
        </w:rPr>
        <w:t>投标保证金信用承诺函</w:t>
      </w:r>
    </w:p>
    <w:p w14:paraId="63DA26AC">
      <w:pPr>
        <w:pStyle w:val="6"/>
        <w:keepNext w:val="0"/>
        <w:keepLines w:val="0"/>
        <w:pageBreakBefore w:val="0"/>
        <w:wordWrap w:val="0"/>
        <w:overflowPunct/>
        <w:topLinePunct w:val="0"/>
        <w:bidi w:val="0"/>
        <w:spacing w:line="408" w:lineRule="auto"/>
        <w:rPr>
          <w:rFonts w:hint="eastAsia" w:ascii="宋体" w:hAnsi="宋体" w:eastAsia="宋体" w:cs="宋体"/>
          <w:color w:val="000000" w:themeColor="text1"/>
          <w:spacing w:val="0"/>
          <w:highlight w:val="none"/>
          <w14:textFill>
            <w14:solidFill>
              <w14:schemeClr w14:val="tx1"/>
            </w14:solidFill>
          </w14:textFill>
        </w:rPr>
      </w:pPr>
    </w:p>
    <w:p w14:paraId="2318544C">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一、</w:t>
      </w:r>
      <w:r>
        <w:rPr>
          <w:rFonts w:hint="eastAsia" w:ascii="宋体" w:hAnsi="宋体" w:eastAsia="宋体" w:cs="宋体"/>
          <w:color w:val="000000" w:themeColor="text1"/>
          <w:spacing w:val="0"/>
          <w:sz w:val="24"/>
          <w:szCs w:val="24"/>
          <w:highlight w:val="none"/>
          <w14:textFill>
            <w14:solidFill>
              <w14:schemeClr w14:val="tx1"/>
            </w14:solidFill>
          </w14:textFill>
        </w:rPr>
        <w:t>我单位参加</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（工程项目名称）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的投标活动，现承诺：将严格按照法律法规规定参与交易活动，按照招标文件要求 依法履行投标人义务；我方若出现违反《中华人民共和国招标投标法》、《中华人民共和国招标投标法实施条例》、《电子招标投标办法》等有关法律法规的行为，将于投标有效期内全额付清 招标文件规定的投标保证金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元。</w:t>
      </w:r>
    </w:p>
    <w:p w14:paraId="2B9D0EA5">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二、至投标文件提交当天，本公司无严重不良信用记录或存在曾作出虚假承诺的情形，且不属于韶关市建筑市场信用管理平 台公布的信用等级为 B 级、C 级、D 级的企业。</w:t>
      </w:r>
    </w:p>
    <w:p w14:paraId="1EFDE8F2">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本企业对以上承诺和声明负责。如有虚假，愿接受行政主管部门作出的处罚，并承担以下后果：</w:t>
      </w:r>
    </w:p>
    <w:p w14:paraId="28F04F87">
      <w:pPr>
        <w:keepNext w:val="0"/>
        <w:keepLines w:val="0"/>
        <w:pageBreakBefore w:val="0"/>
        <w:wordWrap w:val="0"/>
        <w:overflowPunct/>
        <w:topLinePunct w:val="0"/>
        <w:bidi w:val="0"/>
        <w:spacing w:before="48" w:line="225" w:lineRule="auto"/>
        <w:ind w:left="6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（一）取消本单位在本项目中的投标资格或中标资格；</w:t>
      </w:r>
    </w:p>
    <w:p w14:paraId="64420808">
      <w:pPr>
        <w:keepNext w:val="0"/>
        <w:keepLines w:val="0"/>
        <w:pageBreakBefore w:val="0"/>
        <w:wordWrap w:val="0"/>
        <w:overflowPunct/>
        <w:topLinePunct w:val="0"/>
        <w:bidi w:val="0"/>
        <w:spacing w:before="64" w:line="225" w:lineRule="auto"/>
        <w:ind w:left="6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（二）将本单位不良行为纳入信用信息管理系统；</w:t>
      </w:r>
    </w:p>
    <w:p w14:paraId="30729E54">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（三）主动在产生不良行为所在的各县（市、区）行政区域内不参加房建市政工程项目的投标活动一年；</w:t>
      </w:r>
    </w:p>
    <w:p w14:paraId="0761697F">
      <w:pPr>
        <w:keepNext w:val="0"/>
        <w:keepLines w:val="0"/>
        <w:pageBreakBefore w:val="0"/>
        <w:wordWrap w:val="0"/>
        <w:overflowPunct/>
        <w:topLinePunct w:val="0"/>
        <w:bidi w:val="0"/>
        <w:spacing w:before="63" w:line="225" w:lineRule="auto"/>
        <w:ind w:left="6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（四）应付的赔偿责任和相应法律责任。</w:t>
      </w:r>
    </w:p>
    <w:p w14:paraId="71665105">
      <w:pPr>
        <w:pStyle w:val="6"/>
        <w:keepNext w:val="0"/>
        <w:keepLines w:val="0"/>
        <w:pageBreakBefore w:val="0"/>
        <w:wordWrap w:val="0"/>
        <w:overflowPunct/>
        <w:topLinePunct w:val="0"/>
        <w:bidi w:val="0"/>
        <w:spacing w:line="32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01930B0">
      <w:pPr>
        <w:keepNext w:val="0"/>
        <w:keepLines w:val="0"/>
        <w:pageBreakBefore w:val="0"/>
        <w:wordWrap w:val="0"/>
        <w:overflowPunct/>
        <w:topLinePunct w:val="0"/>
        <w:bidi w:val="0"/>
        <w:spacing w:before="102" w:line="225" w:lineRule="auto"/>
        <w:ind w:left="84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单位名称（公章）：</w:t>
      </w:r>
    </w:p>
    <w:p w14:paraId="2C853675">
      <w:pPr>
        <w:pStyle w:val="6"/>
        <w:keepNext w:val="0"/>
        <w:keepLines w:val="0"/>
        <w:pageBreakBefore w:val="0"/>
        <w:wordWrap w:val="0"/>
        <w:overflowPunct/>
        <w:topLinePunct w:val="0"/>
        <w:bidi w:val="0"/>
        <w:spacing w:line="4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304A271">
      <w:pPr>
        <w:keepNext w:val="0"/>
        <w:keepLines w:val="0"/>
        <w:pageBreakBefore w:val="0"/>
        <w:wordWrap w:val="0"/>
        <w:overflowPunct/>
        <w:topLinePunct w:val="0"/>
        <w:bidi w:val="0"/>
        <w:spacing w:before="100" w:line="225" w:lineRule="auto"/>
        <w:ind w:left="85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统一社会信用代码：</w:t>
      </w:r>
    </w:p>
    <w:p w14:paraId="1892BA66">
      <w:pPr>
        <w:pStyle w:val="6"/>
        <w:keepNext w:val="0"/>
        <w:keepLines w:val="0"/>
        <w:pageBreakBefore w:val="0"/>
        <w:wordWrap w:val="0"/>
        <w:overflowPunct/>
        <w:topLinePunct w:val="0"/>
        <w:bidi w:val="0"/>
        <w:spacing w:line="4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5DBB6F71">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法定代表人（签字）：</w:t>
      </w:r>
    </w:p>
    <w:p w14:paraId="2D5FF0AE">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 年   月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日</w:t>
      </w:r>
    </w:p>
    <w:p w14:paraId="0CF3EB86">
      <w:pPr>
        <w:pStyle w:val="14"/>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352EA194">
      <w:pPr>
        <w:pStyle w:val="14"/>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lang w:eastAsia="zh-CN"/>
          <w14:textFill>
            <w14:solidFill>
              <w14:schemeClr w14:val="tx1"/>
            </w14:solidFill>
          </w14:textFill>
        </w:rPr>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74" w:name="_Toc11310"/>
      <w:r>
        <w:rPr>
          <w:rFonts w:hint="eastAsia" w:ascii="宋体" w:hAnsi="宋体" w:eastAsia="宋体" w:cs="宋体"/>
          <w:b/>
          <w:bCs/>
          <w:color w:val="000000" w:themeColor="text1"/>
          <w:spacing w:val="0"/>
          <w:sz w:val="24"/>
          <w:szCs w:val="24"/>
          <w:highlight w:val="none"/>
          <w14:textFill>
            <w14:solidFill>
              <w14:schemeClr w14:val="tx1"/>
            </w14:solidFill>
          </w14:textFill>
        </w:rPr>
        <w:t>格式十</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五</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原件一览表</w:t>
      </w:r>
      <w:bookmarkEnd w:id="274"/>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keepNext w:val="0"/>
              <w:keepLines w:val="0"/>
              <w:pageBreakBefore w:val="0"/>
              <w:wordWrap w:val="0"/>
              <w:overflowPunct/>
              <w:topLinePunct w:val="0"/>
              <w:bidi w:val="0"/>
              <w:spacing w:before="132" w:line="220" w:lineRule="auto"/>
              <w:ind w:left="39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03FBA86E">
            <w:pPr>
              <w:keepNext w:val="0"/>
              <w:keepLines w:val="0"/>
              <w:pageBreakBefore w:val="0"/>
              <w:wordWrap w:val="0"/>
              <w:overflowPunct/>
              <w:topLinePunct w:val="0"/>
              <w:bidi w:val="0"/>
              <w:spacing w:before="62" w:line="230" w:lineRule="auto"/>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工程名称</w:t>
            </w:r>
          </w:p>
        </w:tc>
        <w:tc>
          <w:tcPr>
            <w:tcW w:w="6816" w:type="dxa"/>
            <w:gridSpan w:val="6"/>
            <w:vAlign w:val="top"/>
          </w:tcPr>
          <w:p w14:paraId="5F792F2C">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keepNext w:val="0"/>
              <w:keepLines w:val="0"/>
              <w:pageBreakBefore w:val="0"/>
              <w:wordWrap w:val="0"/>
              <w:overflowPunct/>
              <w:topLinePunct w:val="0"/>
              <w:bidi w:val="0"/>
              <w:spacing w:before="150" w:line="230" w:lineRule="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投标人名称(请务必填写单位全称)</w:t>
            </w:r>
          </w:p>
        </w:tc>
        <w:tc>
          <w:tcPr>
            <w:tcW w:w="6816" w:type="dxa"/>
            <w:gridSpan w:val="6"/>
            <w:vAlign w:val="top"/>
          </w:tcPr>
          <w:p w14:paraId="0F353D01">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keepNext w:val="0"/>
              <w:keepLines w:val="0"/>
              <w:pageBreakBefore w:val="0"/>
              <w:wordWrap w:val="0"/>
              <w:overflowPunct/>
              <w:topLinePunct w:val="0"/>
              <w:bidi w:val="0"/>
              <w:spacing w:before="151"/>
              <w:ind w:right="14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投标人法定代表人或其委托代理人签名</w:t>
            </w:r>
          </w:p>
        </w:tc>
        <w:tc>
          <w:tcPr>
            <w:tcW w:w="2689" w:type="dxa"/>
            <w:gridSpan w:val="2"/>
            <w:vAlign w:val="top"/>
          </w:tcPr>
          <w:p w14:paraId="79697200">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99" w:type="dxa"/>
            <w:gridSpan w:val="2"/>
            <w:vAlign w:val="top"/>
          </w:tcPr>
          <w:p w14:paraId="58C1E63A">
            <w:pPr>
              <w:keepNext w:val="0"/>
              <w:keepLines w:val="0"/>
              <w:pageBreakBefore w:val="0"/>
              <w:wordWrap w:val="0"/>
              <w:overflowPunct/>
              <w:topLinePunct w:val="0"/>
              <w:bidi w:val="0"/>
              <w:spacing w:before="151" w:line="312" w:lineRule="auto"/>
              <w:ind w:right="1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手机号码</w:t>
            </w:r>
          </w:p>
        </w:tc>
        <w:tc>
          <w:tcPr>
            <w:tcW w:w="2628" w:type="dxa"/>
            <w:gridSpan w:val="2"/>
            <w:vAlign w:val="top"/>
          </w:tcPr>
          <w:p w14:paraId="460A230E">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keepNext w:val="0"/>
              <w:keepLines w:val="0"/>
              <w:pageBreakBefore w:val="0"/>
              <w:wordWrap w:val="0"/>
              <w:overflowPunct/>
              <w:topLinePunct w:val="0"/>
              <w:bidi w:val="0"/>
              <w:spacing w:before="62" w:line="228" w:lineRule="auto"/>
              <w:ind w:left="33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28"/>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022230E">
            <w:pPr>
              <w:keepNext w:val="0"/>
              <w:keepLines w:val="0"/>
              <w:pageBreakBefore w:val="0"/>
              <w:wordWrap w:val="0"/>
              <w:overflowPunct/>
              <w:topLinePunct w:val="0"/>
              <w:bidi w:val="0"/>
              <w:spacing w:before="62" w:line="230" w:lineRule="auto"/>
              <w:ind w:left="15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5304" w:type="dxa"/>
            <w:gridSpan w:val="4"/>
            <w:vAlign w:val="top"/>
          </w:tcPr>
          <w:p w14:paraId="35D769FC">
            <w:pPr>
              <w:pStyle w:val="28"/>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EEA02B2">
            <w:pPr>
              <w:keepNext w:val="0"/>
              <w:keepLines w:val="0"/>
              <w:pageBreakBefore w:val="0"/>
              <w:wordWrap w:val="0"/>
              <w:overflowPunct/>
              <w:topLinePunct w:val="0"/>
              <w:bidi w:val="0"/>
              <w:spacing w:before="61" w:line="228" w:lineRule="auto"/>
              <w:ind w:left="17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证明材料原件名称</w:t>
            </w:r>
          </w:p>
        </w:tc>
        <w:tc>
          <w:tcPr>
            <w:tcW w:w="1771" w:type="dxa"/>
            <w:gridSpan w:val="2"/>
            <w:vAlign w:val="top"/>
          </w:tcPr>
          <w:p w14:paraId="66A03B25">
            <w:pPr>
              <w:pStyle w:val="28"/>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92559B5">
            <w:pPr>
              <w:keepNext w:val="0"/>
              <w:keepLines w:val="0"/>
              <w:pageBreakBefore w:val="0"/>
              <w:wordWrap w:val="0"/>
              <w:overflowPunct/>
              <w:topLinePunct w:val="0"/>
              <w:bidi w:val="0"/>
              <w:spacing w:before="62" w:line="230" w:lineRule="auto"/>
              <w:ind w:left="6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单位</w:t>
            </w:r>
          </w:p>
        </w:tc>
        <w:tc>
          <w:tcPr>
            <w:tcW w:w="1637" w:type="dxa"/>
            <w:vAlign w:val="top"/>
          </w:tcPr>
          <w:p w14:paraId="3BEEA542">
            <w:pPr>
              <w:pStyle w:val="28"/>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CE3B1D0">
            <w:pPr>
              <w:keepNext w:val="0"/>
              <w:keepLines w:val="0"/>
              <w:pageBreakBefore w:val="0"/>
              <w:wordWrap w:val="0"/>
              <w:overflowPunct/>
              <w:topLinePunct w:val="0"/>
              <w:bidi w:val="0"/>
              <w:spacing w:before="62" w:line="229" w:lineRule="auto"/>
              <w:ind w:left="5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keepNext w:val="0"/>
              <w:keepLines w:val="0"/>
              <w:pageBreakBefore w:val="0"/>
              <w:wordWrap w:val="0"/>
              <w:overflowPunct/>
              <w:topLinePunct w:val="0"/>
              <w:bidi w:val="0"/>
              <w:spacing w:before="287" w:line="184" w:lineRule="auto"/>
              <w:ind w:left="3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5304" w:type="dxa"/>
            <w:gridSpan w:val="4"/>
            <w:vAlign w:val="top"/>
          </w:tcPr>
          <w:p w14:paraId="48BEE8B0">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69FF32C9">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23FE9655">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keepNext w:val="0"/>
              <w:keepLines w:val="0"/>
              <w:pageBreakBefore w:val="0"/>
              <w:wordWrap w:val="0"/>
              <w:overflowPunct/>
              <w:topLinePunct w:val="0"/>
              <w:bidi w:val="0"/>
              <w:spacing w:before="288" w:line="183" w:lineRule="auto"/>
              <w:ind w:left="3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5304" w:type="dxa"/>
            <w:gridSpan w:val="4"/>
            <w:vAlign w:val="top"/>
          </w:tcPr>
          <w:p w14:paraId="4F70EA65">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72C3C76C">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1969C218">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keepNext w:val="0"/>
              <w:keepLines w:val="0"/>
              <w:pageBreakBefore w:val="0"/>
              <w:wordWrap w:val="0"/>
              <w:overflowPunct/>
              <w:topLinePunct w:val="0"/>
              <w:bidi w:val="0"/>
              <w:spacing w:before="287" w:line="183" w:lineRule="auto"/>
              <w:ind w:left="3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w:t>
            </w:r>
          </w:p>
        </w:tc>
        <w:tc>
          <w:tcPr>
            <w:tcW w:w="5304" w:type="dxa"/>
            <w:gridSpan w:val="4"/>
            <w:vAlign w:val="top"/>
          </w:tcPr>
          <w:p w14:paraId="32F8469F">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7AD8029B">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6E7CE753">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28"/>
              <w:keepNext w:val="0"/>
              <w:keepLines w:val="0"/>
              <w:pageBreakBefore w:val="0"/>
              <w:wordWrap w:val="0"/>
              <w:overflowPunct/>
              <w:topLinePunct w:val="0"/>
              <w:bidi w:val="0"/>
              <w:spacing w:line="34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EBABEED">
            <w:pPr>
              <w:keepNext w:val="0"/>
              <w:keepLines w:val="0"/>
              <w:pageBreakBefore w:val="0"/>
              <w:wordWrap w:val="0"/>
              <w:overflowPunct/>
              <w:topLinePunct w:val="0"/>
              <w:bidi w:val="0"/>
              <w:spacing w:before="78" w:line="99" w:lineRule="exact"/>
              <w:ind w:left="1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1"/>
                <w:sz w:val="24"/>
                <w:szCs w:val="24"/>
                <w:highlight w:val="none"/>
                <w14:textFill>
                  <w14:solidFill>
                    <w14:schemeClr w14:val="tx1"/>
                  </w14:solidFill>
                </w14:textFill>
              </w:rPr>
              <w:t>...</w:t>
            </w:r>
          </w:p>
        </w:tc>
        <w:tc>
          <w:tcPr>
            <w:tcW w:w="5304" w:type="dxa"/>
            <w:gridSpan w:val="4"/>
            <w:vAlign w:val="top"/>
          </w:tcPr>
          <w:p w14:paraId="78AEE5FA">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56A6BE9F">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15AD4B06">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28"/>
              <w:keepNext w:val="0"/>
              <w:keepLines w:val="0"/>
              <w:pageBreakBefore w:val="0"/>
              <w:wordWrap w:val="0"/>
              <w:overflowPunct/>
              <w:topLinePunct w:val="0"/>
              <w:bidi w:val="0"/>
              <w:spacing w:line="27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2A84F17">
            <w:pPr>
              <w:pStyle w:val="28"/>
              <w:keepNext w:val="0"/>
              <w:keepLines w:val="0"/>
              <w:pageBreakBefore w:val="0"/>
              <w:wordWrap w:val="0"/>
              <w:overflowPunct/>
              <w:topLinePunct w:val="0"/>
              <w:bidi w:val="0"/>
              <w:spacing w:line="27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DCB2179">
            <w:pPr>
              <w:pStyle w:val="28"/>
              <w:keepNext w:val="0"/>
              <w:keepLines w:val="0"/>
              <w:pageBreakBefore w:val="0"/>
              <w:wordWrap w:val="0"/>
              <w:overflowPunct/>
              <w:topLinePunct w:val="0"/>
              <w:bidi w:val="0"/>
              <w:spacing w:line="27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A613965">
            <w:pPr>
              <w:keepNext w:val="0"/>
              <w:keepLines w:val="0"/>
              <w:pageBreakBefore w:val="0"/>
              <w:wordWrap w:val="0"/>
              <w:overflowPunct/>
              <w:topLinePunct w:val="0"/>
              <w:bidi w:val="0"/>
              <w:spacing w:before="62" w:line="233" w:lineRule="auto"/>
              <w:ind w:left="2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注意：</w:t>
            </w:r>
          </w:p>
        </w:tc>
        <w:tc>
          <w:tcPr>
            <w:tcW w:w="8712" w:type="dxa"/>
            <w:gridSpan w:val="7"/>
            <w:vAlign w:val="top"/>
          </w:tcPr>
          <w:p w14:paraId="04434907">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28"/>
              <w:keepNext w:val="0"/>
              <w:keepLines w:val="0"/>
              <w:pageBreakBefore w:val="0"/>
              <w:wordWrap w:val="0"/>
              <w:overflowPunct/>
              <w:topLinePunct w:val="0"/>
              <w:bidi w:val="0"/>
              <w:spacing w:line="24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A419AAE">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接收原件经办人</w:t>
            </w:r>
          </w:p>
          <w:p w14:paraId="1690E6DB">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(招标代理)：</w:t>
            </w:r>
          </w:p>
        </w:tc>
        <w:tc>
          <w:tcPr>
            <w:tcW w:w="1725" w:type="dxa"/>
            <w:vAlign w:val="top"/>
          </w:tcPr>
          <w:p w14:paraId="275A8985">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83" w:type="dxa"/>
            <w:gridSpan w:val="2"/>
            <w:vAlign w:val="top"/>
          </w:tcPr>
          <w:p w14:paraId="1474D634">
            <w:pPr>
              <w:pStyle w:val="28"/>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DC3DCF2">
            <w:pPr>
              <w:pStyle w:val="28"/>
              <w:keepNext w:val="0"/>
              <w:keepLines w:val="0"/>
              <w:pageBreakBefore w:val="0"/>
              <w:wordWrap w:val="0"/>
              <w:overflowPunct/>
              <w:topLinePunct w:val="0"/>
              <w:bidi w:val="0"/>
              <w:spacing w:line="28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674EC6F">
            <w:pPr>
              <w:keepNext w:val="0"/>
              <w:keepLines w:val="0"/>
              <w:pageBreakBefore w:val="0"/>
              <w:wordWrap w:val="0"/>
              <w:overflowPunct/>
              <w:topLinePunct w:val="0"/>
              <w:bidi w:val="0"/>
              <w:spacing w:before="62" w:line="229" w:lineRule="auto"/>
              <w:ind w:left="3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接收时间：</w:t>
            </w:r>
          </w:p>
        </w:tc>
        <w:tc>
          <w:tcPr>
            <w:tcW w:w="3408" w:type="dxa"/>
            <w:gridSpan w:val="3"/>
            <w:vAlign w:val="top"/>
          </w:tcPr>
          <w:p w14:paraId="14CF6FE5">
            <w:pPr>
              <w:pStyle w:val="28"/>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D2D58A7">
            <w:pPr>
              <w:pStyle w:val="28"/>
              <w:keepNext w:val="0"/>
              <w:keepLines w:val="0"/>
              <w:pageBreakBefore w:val="0"/>
              <w:wordWrap w:val="0"/>
              <w:overflowPunct/>
              <w:topLinePunct w:val="0"/>
              <w:bidi w:val="0"/>
              <w:spacing w:line="28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705600D0">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月   日   时  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退还原件接收人</w:t>
            </w:r>
          </w:p>
          <w:p w14:paraId="1CDD5251">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p>
        </w:tc>
        <w:tc>
          <w:tcPr>
            <w:tcW w:w="1725" w:type="dxa"/>
            <w:vAlign w:val="top"/>
          </w:tcPr>
          <w:p w14:paraId="66FA3EB1">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83" w:type="dxa"/>
            <w:gridSpan w:val="2"/>
            <w:vAlign w:val="top"/>
          </w:tcPr>
          <w:p w14:paraId="37AC43BC">
            <w:pPr>
              <w:pStyle w:val="28"/>
              <w:keepNext w:val="0"/>
              <w:keepLines w:val="0"/>
              <w:pageBreakBefore w:val="0"/>
              <w:wordWrap w:val="0"/>
              <w:overflowPunct/>
              <w:topLinePunct w:val="0"/>
              <w:bidi w:val="0"/>
              <w:spacing w:line="33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C24FA50">
            <w:pPr>
              <w:keepNext w:val="0"/>
              <w:keepLines w:val="0"/>
              <w:pageBreakBefore w:val="0"/>
              <w:wordWrap w:val="0"/>
              <w:overflowPunct/>
              <w:topLinePunct w:val="0"/>
              <w:bidi w:val="0"/>
              <w:spacing w:before="61" w:line="231" w:lineRule="auto"/>
              <w:ind w:left="3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退还时间：</w:t>
            </w:r>
          </w:p>
        </w:tc>
        <w:tc>
          <w:tcPr>
            <w:tcW w:w="3408" w:type="dxa"/>
            <w:gridSpan w:val="3"/>
            <w:vAlign w:val="top"/>
          </w:tcPr>
          <w:p w14:paraId="7DD435CD">
            <w:pPr>
              <w:pStyle w:val="28"/>
              <w:keepNext w:val="0"/>
              <w:keepLines w:val="0"/>
              <w:pageBreakBefore w:val="0"/>
              <w:wordWrap w:val="0"/>
              <w:overflowPunct/>
              <w:topLinePunct w:val="0"/>
              <w:bidi w:val="0"/>
              <w:spacing w:line="33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83946A7">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月   日  时   分</w:t>
            </w:r>
          </w:p>
        </w:tc>
      </w:tr>
    </w:tbl>
    <w:p w14:paraId="7FF2268B">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75" w:name="bookmark107"/>
      <w:bookmarkEnd w:id="275"/>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4B71295E">
      <w:pPr>
        <w:pStyle w:val="53"/>
        <w:snapToGrid w:val="0"/>
        <w:spacing w:line="440" w:lineRule="exact"/>
        <w:ind w:left="0" w:leftChars="0" w:firstLine="0" w:firstLineChars="0"/>
        <w:outlineLvl w:val="2"/>
        <w:rPr>
          <w:rStyle w:val="27"/>
          <w:rFonts w:hint="eastAsia" w:ascii="Times New Roman" w:hAnsi="宋体" w:eastAsia="宋体" w:cs="Times New Roman"/>
          <w:b/>
          <w:bCs/>
          <w:color w:val="000000" w:themeColor="text1"/>
          <w:sz w:val="21"/>
          <w:szCs w:val="21"/>
          <w:highlight w:val="none"/>
          <w:lang w:val="en-US" w:eastAsia="zh-CN"/>
          <w14:textFill>
            <w14:solidFill>
              <w14:schemeClr w14:val="tx1"/>
            </w14:solidFill>
          </w14:textFill>
        </w:rPr>
      </w:pPr>
      <w:bookmarkStart w:id="276" w:name="_Toc26911"/>
      <w:bookmarkStart w:id="277" w:name="_Toc26133"/>
      <w:bookmarkStart w:id="278" w:name="_Toc3144"/>
      <w:r>
        <w:rPr>
          <w:rStyle w:val="27"/>
          <w:rFonts w:hint="eastAsia" w:ascii="Times New Roman" w:hAnsi="宋体" w:eastAsia="宋体" w:cs="Times New Roman"/>
          <w:b/>
          <w:bCs/>
          <w:snapToGrid w:val="0"/>
          <w:color w:val="000000" w:themeColor="text1"/>
          <w:kern w:val="2"/>
          <w:sz w:val="21"/>
          <w:szCs w:val="21"/>
          <w:highlight w:val="none"/>
          <w:lang w:eastAsia="zh-CN"/>
          <w14:textFill>
            <w14:solidFill>
              <w14:schemeClr w14:val="tx1"/>
            </w14:solidFill>
          </w14:textFill>
        </w:rPr>
        <w:t>格式十</w:t>
      </w:r>
      <w:r>
        <w:rPr>
          <w:rStyle w:val="27"/>
          <w:rFonts w:hint="eastAsia" w:ascii="Times New Roman" w:hAnsi="宋体" w:eastAsia="宋体" w:cs="Times New Roman"/>
          <w:b/>
          <w:bCs/>
          <w:snapToGrid w:val="0"/>
          <w:color w:val="000000" w:themeColor="text1"/>
          <w:kern w:val="2"/>
          <w:sz w:val="21"/>
          <w:szCs w:val="21"/>
          <w:highlight w:val="none"/>
          <w:lang w:val="en-US" w:eastAsia="zh-CN"/>
          <w14:textFill>
            <w14:solidFill>
              <w14:schemeClr w14:val="tx1"/>
            </w14:solidFill>
          </w14:textFill>
        </w:rPr>
        <w:t>六 定标因素评审资料</w:t>
      </w:r>
      <w:bookmarkEnd w:id="276"/>
      <w:bookmarkEnd w:id="277"/>
      <w:bookmarkEnd w:id="278"/>
    </w:p>
    <w:p w14:paraId="4AACD548">
      <w:pPr>
        <w:kinsoku/>
        <w:autoSpaceDE/>
        <w:autoSpaceDN/>
        <w:adjustRightInd/>
        <w:snapToGrid/>
        <w:spacing w:line="500" w:lineRule="exact"/>
        <w:jc w:val="center"/>
        <w:rPr>
          <w:rFonts w:hint="eastAsia" w:ascii="宋体" w:hAnsi="宋体" w:eastAsia="宋体" w:cs="宋体"/>
          <w:b/>
          <w:bCs/>
          <w:snapToGrid/>
          <w:color w:val="000000" w:themeColor="text1"/>
          <w:kern w:val="2"/>
          <w:sz w:val="30"/>
          <w:szCs w:val="30"/>
          <w:highlight w:val="none"/>
          <w:lang w:eastAsia="zh-CN"/>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eastAsia="zh-CN"/>
          <w14:textFill>
            <w14:solidFill>
              <w14:schemeClr w14:val="tx1"/>
            </w14:solidFill>
          </w14:textFill>
        </w:rPr>
        <w:t>定标因素评审资料</w:t>
      </w:r>
    </w:p>
    <w:p w14:paraId="78C747A0">
      <w:pPr>
        <w:kinsoku/>
        <w:autoSpaceDE/>
        <w:autoSpaceDN/>
        <w:adjustRightInd/>
        <w:snapToGrid/>
        <w:spacing w:line="360" w:lineRule="auto"/>
        <w:jc w:val="left"/>
        <w:rPr>
          <w:rFonts w:hint="eastAsia" w:ascii="宋体" w:hAnsi="宋体" w:eastAsia="宋体" w:cs="宋体"/>
          <w:snapToGrid/>
          <w:color w:val="000000" w:themeColor="text1"/>
          <w:kern w:val="2"/>
          <w:sz w:val="24"/>
          <w:szCs w:val="24"/>
          <w:highlight w:val="none"/>
          <w:lang w:eastAsia="zh-CN"/>
          <w14:textFill>
            <w14:solidFill>
              <w14:schemeClr w14:val="tx1"/>
            </w14:solidFill>
          </w14:textFill>
        </w:rPr>
      </w:pPr>
    </w:p>
    <w:p w14:paraId="7DC38287">
      <w:pPr>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投标人根据“第一章 第五节 定标规定及细则”载明的定标因素，提交评审资料。</w:t>
      </w:r>
    </w:p>
    <w:p w14:paraId="78B6297A">
      <w:pPr>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3E438A30">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000000" w:themeColor="text1"/>
          <w:spacing w:val="0"/>
          <w:highlight w:val="none"/>
          <w14:textFill>
            <w14:solidFill>
              <w14:schemeClr w14:val="tx1"/>
            </w14:solidFill>
          </w14:textFill>
        </w:rPr>
      </w:pPr>
      <w:bookmarkStart w:id="279" w:name="_Toc22650"/>
      <w:r>
        <w:rPr>
          <w:rFonts w:hint="eastAsia" w:ascii="宋体" w:hAnsi="宋体" w:eastAsia="宋体" w:cs="宋体"/>
          <w:b/>
          <w:bCs/>
          <w:color w:val="000000" w:themeColor="text1"/>
          <w:spacing w:val="0"/>
          <w:sz w:val="24"/>
          <w:szCs w:val="24"/>
          <w:highlight w:val="none"/>
          <w14:textFill>
            <w14:solidFill>
              <w14:schemeClr w14:val="tx1"/>
            </w14:solidFill>
          </w14:textFill>
        </w:rPr>
        <w:t>第七章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建设工程施工合同</w:t>
      </w:r>
      <w:bookmarkEnd w:id="279"/>
    </w:p>
    <w:p w14:paraId="0F14ACDF">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151CC36E">
      <w:pPr>
        <w:keepNext w:val="0"/>
        <w:keepLines w:val="0"/>
        <w:pageBreakBefore w:val="0"/>
        <w:widowControl/>
        <w:kinsoku w:val="0"/>
        <w:wordWrap w:val="0"/>
        <w:overflowPunct/>
        <w:topLinePunct w:val="0"/>
        <w:autoSpaceDE w:val="0"/>
        <w:autoSpaceDN w:val="0"/>
        <w:bidi w:val="0"/>
        <w:adjustRightInd w:val="0"/>
        <w:snapToGrid w:val="0"/>
        <w:spacing w:before="78" w:line="360" w:lineRule="auto"/>
        <w:ind w:firstLine="48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（略），按</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韶关市武江区住房和城乡建设局</w:t>
      </w:r>
      <w:r>
        <w:rPr>
          <w:rFonts w:hint="eastAsia" w:ascii="宋体" w:hAnsi="宋体" w:eastAsia="宋体" w:cs="宋体"/>
          <w:color w:val="000000" w:themeColor="text1"/>
          <w:spacing w:val="0"/>
          <w:sz w:val="24"/>
          <w:szCs w:val="24"/>
          <w:highlight w:val="none"/>
          <w14:textFill>
            <w14:solidFill>
              <w14:schemeClr w14:val="tx1"/>
            </w14:solidFill>
          </w14:textFill>
        </w:rPr>
        <w:t>《建设工程施工合同示范文本（房屋建筑和市政工程）》（WJ-2026-0227）执行。</w:t>
      </w:r>
    </w:p>
    <w:p w14:paraId="01801F5B">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sectPr>
      <w:footerReference r:id="rId2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E82C">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68E82C">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71FC">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4F71FC">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473031"/>
    <w:rsid w:val="0089189B"/>
    <w:rsid w:val="00D61DC8"/>
    <w:rsid w:val="00F661CB"/>
    <w:rsid w:val="01203FAE"/>
    <w:rsid w:val="012A2737"/>
    <w:rsid w:val="013F0365"/>
    <w:rsid w:val="013F232E"/>
    <w:rsid w:val="014B09BB"/>
    <w:rsid w:val="014C6B51"/>
    <w:rsid w:val="016471F9"/>
    <w:rsid w:val="018C1643"/>
    <w:rsid w:val="01916C5A"/>
    <w:rsid w:val="01B841E6"/>
    <w:rsid w:val="01D95F0B"/>
    <w:rsid w:val="01E46D89"/>
    <w:rsid w:val="02337D11"/>
    <w:rsid w:val="026E699E"/>
    <w:rsid w:val="0273635F"/>
    <w:rsid w:val="02AA30B8"/>
    <w:rsid w:val="02B7625C"/>
    <w:rsid w:val="02BF0C55"/>
    <w:rsid w:val="02EF1E8A"/>
    <w:rsid w:val="03091250"/>
    <w:rsid w:val="032C4E8C"/>
    <w:rsid w:val="033667C1"/>
    <w:rsid w:val="0358304C"/>
    <w:rsid w:val="03696A9E"/>
    <w:rsid w:val="037C563F"/>
    <w:rsid w:val="039E06FB"/>
    <w:rsid w:val="03A5079A"/>
    <w:rsid w:val="03B16239"/>
    <w:rsid w:val="03B524C9"/>
    <w:rsid w:val="03BA6178"/>
    <w:rsid w:val="03C5042E"/>
    <w:rsid w:val="03F95CA6"/>
    <w:rsid w:val="04021749"/>
    <w:rsid w:val="040C05F0"/>
    <w:rsid w:val="04200D92"/>
    <w:rsid w:val="043C0BB8"/>
    <w:rsid w:val="04506958"/>
    <w:rsid w:val="04540333"/>
    <w:rsid w:val="048719B2"/>
    <w:rsid w:val="04A50EEC"/>
    <w:rsid w:val="04AE7B23"/>
    <w:rsid w:val="04B67F25"/>
    <w:rsid w:val="04BF763A"/>
    <w:rsid w:val="04C93D12"/>
    <w:rsid w:val="04E212C4"/>
    <w:rsid w:val="05137986"/>
    <w:rsid w:val="053E4A03"/>
    <w:rsid w:val="0563090D"/>
    <w:rsid w:val="05654685"/>
    <w:rsid w:val="05CA6E66"/>
    <w:rsid w:val="05CB7F04"/>
    <w:rsid w:val="05E732EC"/>
    <w:rsid w:val="05EC614B"/>
    <w:rsid w:val="06383B48"/>
    <w:rsid w:val="063C112F"/>
    <w:rsid w:val="066642EF"/>
    <w:rsid w:val="066C1D20"/>
    <w:rsid w:val="066E18CA"/>
    <w:rsid w:val="069873E3"/>
    <w:rsid w:val="069A210C"/>
    <w:rsid w:val="069B537E"/>
    <w:rsid w:val="06B156A8"/>
    <w:rsid w:val="06C70A28"/>
    <w:rsid w:val="06C929F2"/>
    <w:rsid w:val="06EE2458"/>
    <w:rsid w:val="070442FA"/>
    <w:rsid w:val="07133987"/>
    <w:rsid w:val="0719602B"/>
    <w:rsid w:val="071C4121"/>
    <w:rsid w:val="072B02AD"/>
    <w:rsid w:val="073360BD"/>
    <w:rsid w:val="079D5546"/>
    <w:rsid w:val="07A1396F"/>
    <w:rsid w:val="07A71DAB"/>
    <w:rsid w:val="07B90CB8"/>
    <w:rsid w:val="07DD3466"/>
    <w:rsid w:val="07EC510E"/>
    <w:rsid w:val="07F25F78"/>
    <w:rsid w:val="08024517"/>
    <w:rsid w:val="082A5712"/>
    <w:rsid w:val="083D3697"/>
    <w:rsid w:val="087A397A"/>
    <w:rsid w:val="08AB04CB"/>
    <w:rsid w:val="08AF79C5"/>
    <w:rsid w:val="08CD7283"/>
    <w:rsid w:val="08D15B8E"/>
    <w:rsid w:val="08DB07BA"/>
    <w:rsid w:val="08EB6C4F"/>
    <w:rsid w:val="092D5890"/>
    <w:rsid w:val="09351F83"/>
    <w:rsid w:val="09861D3A"/>
    <w:rsid w:val="09AD03A9"/>
    <w:rsid w:val="09F06AB0"/>
    <w:rsid w:val="09FA34EB"/>
    <w:rsid w:val="0A182626"/>
    <w:rsid w:val="0A2763AD"/>
    <w:rsid w:val="0A5A0533"/>
    <w:rsid w:val="0A62467A"/>
    <w:rsid w:val="0A7D4664"/>
    <w:rsid w:val="0A9B41CA"/>
    <w:rsid w:val="0ABA2D7D"/>
    <w:rsid w:val="0AD33307"/>
    <w:rsid w:val="0AEE3BCC"/>
    <w:rsid w:val="0B146B03"/>
    <w:rsid w:val="0B3866B7"/>
    <w:rsid w:val="0B3B5F5C"/>
    <w:rsid w:val="0B644CDF"/>
    <w:rsid w:val="0B991B8D"/>
    <w:rsid w:val="0BD240F7"/>
    <w:rsid w:val="0C120997"/>
    <w:rsid w:val="0C2C7CAB"/>
    <w:rsid w:val="0C2D2A4E"/>
    <w:rsid w:val="0C350433"/>
    <w:rsid w:val="0C3B1C9C"/>
    <w:rsid w:val="0C3D67FB"/>
    <w:rsid w:val="0C4153D2"/>
    <w:rsid w:val="0C470FE2"/>
    <w:rsid w:val="0C4C237C"/>
    <w:rsid w:val="0CA07D76"/>
    <w:rsid w:val="0CA247B5"/>
    <w:rsid w:val="0CA331A2"/>
    <w:rsid w:val="0CBE467B"/>
    <w:rsid w:val="0CC51EAD"/>
    <w:rsid w:val="0CEB3524"/>
    <w:rsid w:val="0CEE4F60"/>
    <w:rsid w:val="0CFE2CC9"/>
    <w:rsid w:val="0D03679A"/>
    <w:rsid w:val="0D04104B"/>
    <w:rsid w:val="0D1953C1"/>
    <w:rsid w:val="0D3A5224"/>
    <w:rsid w:val="0D410E67"/>
    <w:rsid w:val="0D786450"/>
    <w:rsid w:val="0D827C1B"/>
    <w:rsid w:val="0DB97443"/>
    <w:rsid w:val="0DCB0DFD"/>
    <w:rsid w:val="0DD1536E"/>
    <w:rsid w:val="0DD203DE"/>
    <w:rsid w:val="0DDC125D"/>
    <w:rsid w:val="0DE10058"/>
    <w:rsid w:val="0DF525DE"/>
    <w:rsid w:val="0DF61CE0"/>
    <w:rsid w:val="0E021EEE"/>
    <w:rsid w:val="0E122ED0"/>
    <w:rsid w:val="0E1E1875"/>
    <w:rsid w:val="0E2944A5"/>
    <w:rsid w:val="0E727E4A"/>
    <w:rsid w:val="0E8A4503"/>
    <w:rsid w:val="0E8E37ED"/>
    <w:rsid w:val="0EAF2E14"/>
    <w:rsid w:val="0EAF4BC3"/>
    <w:rsid w:val="0ED95707"/>
    <w:rsid w:val="0EDB59B8"/>
    <w:rsid w:val="0EDE2DB2"/>
    <w:rsid w:val="0EF30E7F"/>
    <w:rsid w:val="0F0D5446"/>
    <w:rsid w:val="0F154082"/>
    <w:rsid w:val="0F1B4006"/>
    <w:rsid w:val="0F312AB7"/>
    <w:rsid w:val="0FB775B8"/>
    <w:rsid w:val="0FCE583F"/>
    <w:rsid w:val="0FE32D76"/>
    <w:rsid w:val="0FE97C61"/>
    <w:rsid w:val="0FF44D8A"/>
    <w:rsid w:val="10433815"/>
    <w:rsid w:val="10573290"/>
    <w:rsid w:val="105858FC"/>
    <w:rsid w:val="107B6091"/>
    <w:rsid w:val="108403E2"/>
    <w:rsid w:val="109275A9"/>
    <w:rsid w:val="10C15734"/>
    <w:rsid w:val="10D07C36"/>
    <w:rsid w:val="10DE7343"/>
    <w:rsid w:val="1102547E"/>
    <w:rsid w:val="110D36CE"/>
    <w:rsid w:val="11124F95"/>
    <w:rsid w:val="11163DD2"/>
    <w:rsid w:val="11183B29"/>
    <w:rsid w:val="11533574"/>
    <w:rsid w:val="115455AE"/>
    <w:rsid w:val="11785740"/>
    <w:rsid w:val="11862732"/>
    <w:rsid w:val="118F278E"/>
    <w:rsid w:val="119105B0"/>
    <w:rsid w:val="119231B4"/>
    <w:rsid w:val="11994D85"/>
    <w:rsid w:val="11A47985"/>
    <w:rsid w:val="11D80D88"/>
    <w:rsid w:val="11F50B3F"/>
    <w:rsid w:val="122C2F50"/>
    <w:rsid w:val="124D44D7"/>
    <w:rsid w:val="12514BDA"/>
    <w:rsid w:val="12906AB9"/>
    <w:rsid w:val="12B46AE6"/>
    <w:rsid w:val="12BE7183"/>
    <w:rsid w:val="12C7072D"/>
    <w:rsid w:val="12E7492B"/>
    <w:rsid w:val="12E74FC1"/>
    <w:rsid w:val="12F27F6E"/>
    <w:rsid w:val="12F53397"/>
    <w:rsid w:val="131A26A8"/>
    <w:rsid w:val="13237098"/>
    <w:rsid w:val="132A4818"/>
    <w:rsid w:val="133D279D"/>
    <w:rsid w:val="1385172F"/>
    <w:rsid w:val="13B36C86"/>
    <w:rsid w:val="13C16461"/>
    <w:rsid w:val="13C438FA"/>
    <w:rsid w:val="13E34C75"/>
    <w:rsid w:val="13EC7D20"/>
    <w:rsid w:val="14004E57"/>
    <w:rsid w:val="14141B79"/>
    <w:rsid w:val="1444633F"/>
    <w:rsid w:val="144B052E"/>
    <w:rsid w:val="1468384A"/>
    <w:rsid w:val="148650F4"/>
    <w:rsid w:val="14933FC5"/>
    <w:rsid w:val="1505553D"/>
    <w:rsid w:val="150D2643"/>
    <w:rsid w:val="15192D96"/>
    <w:rsid w:val="15542020"/>
    <w:rsid w:val="155663AB"/>
    <w:rsid w:val="15712BD2"/>
    <w:rsid w:val="15A10CF5"/>
    <w:rsid w:val="15C40F54"/>
    <w:rsid w:val="15C724ED"/>
    <w:rsid w:val="15DC13FE"/>
    <w:rsid w:val="15F3699E"/>
    <w:rsid w:val="15F5110D"/>
    <w:rsid w:val="16005D04"/>
    <w:rsid w:val="16070E41"/>
    <w:rsid w:val="161120E9"/>
    <w:rsid w:val="16223ECC"/>
    <w:rsid w:val="16351E52"/>
    <w:rsid w:val="16461969"/>
    <w:rsid w:val="16737FC1"/>
    <w:rsid w:val="16C54431"/>
    <w:rsid w:val="16C60CFC"/>
    <w:rsid w:val="16DF591A"/>
    <w:rsid w:val="170A0BE8"/>
    <w:rsid w:val="1722468F"/>
    <w:rsid w:val="172C4685"/>
    <w:rsid w:val="17451158"/>
    <w:rsid w:val="1767428D"/>
    <w:rsid w:val="1776627E"/>
    <w:rsid w:val="17C23271"/>
    <w:rsid w:val="17C50FB3"/>
    <w:rsid w:val="18226406"/>
    <w:rsid w:val="182A472E"/>
    <w:rsid w:val="183D1F26"/>
    <w:rsid w:val="18506ACF"/>
    <w:rsid w:val="18562DAE"/>
    <w:rsid w:val="1862610F"/>
    <w:rsid w:val="18700F1F"/>
    <w:rsid w:val="18710487"/>
    <w:rsid w:val="189763EA"/>
    <w:rsid w:val="18B352B0"/>
    <w:rsid w:val="18C06D07"/>
    <w:rsid w:val="18ED2570"/>
    <w:rsid w:val="190B3062"/>
    <w:rsid w:val="192D6E10"/>
    <w:rsid w:val="192E77AB"/>
    <w:rsid w:val="19461C80"/>
    <w:rsid w:val="19597C05"/>
    <w:rsid w:val="195F015E"/>
    <w:rsid w:val="1963464B"/>
    <w:rsid w:val="197764F6"/>
    <w:rsid w:val="19805192"/>
    <w:rsid w:val="19974BAF"/>
    <w:rsid w:val="19C31523"/>
    <w:rsid w:val="19DD2996"/>
    <w:rsid w:val="19DD63F3"/>
    <w:rsid w:val="1A200723"/>
    <w:rsid w:val="1A2C70C8"/>
    <w:rsid w:val="1A3A6836"/>
    <w:rsid w:val="1A4A3FE0"/>
    <w:rsid w:val="1A5B5BFF"/>
    <w:rsid w:val="1A6040D2"/>
    <w:rsid w:val="1AE57555"/>
    <w:rsid w:val="1AF04599"/>
    <w:rsid w:val="1B530684"/>
    <w:rsid w:val="1BB32838"/>
    <w:rsid w:val="1BB83309"/>
    <w:rsid w:val="1BC25F36"/>
    <w:rsid w:val="1BCD48DA"/>
    <w:rsid w:val="1C116575"/>
    <w:rsid w:val="1C16412A"/>
    <w:rsid w:val="1C2A3ADB"/>
    <w:rsid w:val="1C324211"/>
    <w:rsid w:val="1C623275"/>
    <w:rsid w:val="1C7F3E27"/>
    <w:rsid w:val="1C931680"/>
    <w:rsid w:val="1C977356"/>
    <w:rsid w:val="1CC7132A"/>
    <w:rsid w:val="1CEE68B6"/>
    <w:rsid w:val="1CF16241"/>
    <w:rsid w:val="1CFE11EF"/>
    <w:rsid w:val="1D07309F"/>
    <w:rsid w:val="1D1C4C74"/>
    <w:rsid w:val="1D3E0BA5"/>
    <w:rsid w:val="1DED3012"/>
    <w:rsid w:val="1E3A1093"/>
    <w:rsid w:val="1E3B5065"/>
    <w:rsid w:val="1E3B5B2B"/>
    <w:rsid w:val="1E491296"/>
    <w:rsid w:val="1E4A0464"/>
    <w:rsid w:val="1E4E20A0"/>
    <w:rsid w:val="1E504393"/>
    <w:rsid w:val="1E5D49E3"/>
    <w:rsid w:val="1E6432D4"/>
    <w:rsid w:val="1E9F430C"/>
    <w:rsid w:val="1EB53B18"/>
    <w:rsid w:val="1EBD4792"/>
    <w:rsid w:val="1EE461C3"/>
    <w:rsid w:val="1F2962CC"/>
    <w:rsid w:val="1F297E9B"/>
    <w:rsid w:val="1F3C3740"/>
    <w:rsid w:val="1F487665"/>
    <w:rsid w:val="1F4E5D32"/>
    <w:rsid w:val="1F683A66"/>
    <w:rsid w:val="1F725038"/>
    <w:rsid w:val="1F780DC2"/>
    <w:rsid w:val="1F78690B"/>
    <w:rsid w:val="1FA6791C"/>
    <w:rsid w:val="1FB65DB1"/>
    <w:rsid w:val="1FCA360B"/>
    <w:rsid w:val="1FDA1374"/>
    <w:rsid w:val="1FEB3581"/>
    <w:rsid w:val="20020FF7"/>
    <w:rsid w:val="20210F16"/>
    <w:rsid w:val="20670E5A"/>
    <w:rsid w:val="206770AC"/>
    <w:rsid w:val="208714FC"/>
    <w:rsid w:val="20B41F4E"/>
    <w:rsid w:val="20B73CE8"/>
    <w:rsid w:val="20CB1F07"/>
    <w:rsid w:val="20E76E0C"/>
    <w:rsid w:val="21052421"/>
    <w:rsid w:val="21244F9D"/>
    <w:rsid w:val="21517A59"/>
    <w:rsid w:val="215A276C"/>
    <w:rsid w:val="216E1E9C"/>
    <w:rsid w:val="217615B5"/>
    <w:rsid w:val="21917E66"/>
    <w:rsid w:val="21AF0D0A"/>
    <w:rsid w:val="21FA5CFD"/>
    <w:rsid w:val="22140953"/>
    <w:rsid w:val="222C2B90"/>
    <w:rsid w:val="22457E73"/>
    <w:rsid w:val="2248233E"/>
    <w:rsid w:val="227D2BB6"/>
    <w:rsid w:val="229E3272"/>
    <w:rsid w:val="22E70030"/>
    <w:rsid w:val="22F866E1"/>
    <w:rsid w:val="231A178A"/>
    <w:rsid w:val="23260E04"/>
    <w:rsid w:val="233953DA"/>
    <w:rsid w:val="234A73BC"/>
    <w:rsid w:val="234F2844"/>
    <w:rsid w:val="23515DF1"/>
    <w:rsid w:val="23790749"/>
    <w:rsid w:val="237B4B25"/>
    <w:rsid w:val="23931F66"/>
    <w:rsid w:val="23E66539"/>
    <w:rsid w:val="240C1237"/>
    <w:rsid w:val="245C4A4D"/>
    <w:rsid w:val="24782AD4"/>
    <w:rsid w:val="249C3951"/>
    <w:rsid w:val="249F17D3"/>
    <w:rsid w:val="24A10C0D"/>
    <w:rsid w:val="24DE1906"/>
    <w:rsid w:val="251E59E0"/>
    <w:rsid w:val="251F7F55"/>
    <w:rsid w:val="2536704D"/>
    <w:rsid w:val="2542460B"/>
    <w:rsid w:val="254479BB"/>
    <w:rsid w:val="254C2D14"/>
    <w:rsid w:val="256D06AE"/>
    <w:rsid w:val="2582242A"/>
    <w:rsid w:val="259077D0"/>
    <w:rsid w:val="259D531E"/>
    <w:rsid w:val="25AF7A72"/>
    <w:rsid w:val="25B20381"/>
    <w:rsid w:val="25F25669"/>
    <w:rsid w:val="260357AC"/>
    <w:rsid w:val="260B6FC2"/>
    <w:rsid w:val="264763B7"/>
    <w:rsid w:val="26890340"/>
    <w:rsid w:val="268B2A3A"/>
    <w:rsid w:val="268B3DAD"/>
    <w:rsid w:val="26A61FB0"/>
    <w:rsid w:val="26B13700"/>
    <w:rsid w:val="26E1530D"/>
    <w:rsid w:val="26EA27E4"/>
    <w:rsid w:val="26FC7CDF"/>
    <w:rsid w:val="27257379"/>
    <w:rsid w:val="27321340"/>
    <w:rsid w:val="275131CB"/>
    <w:rsid w:val="2753659C"/>
    <w:rsid w:val="277025E4"/>
    <w:rsid w:val="27734537"/>
    <w:rsid w:val="279B1E5B"/>
    <w:rsid w:val="27C8417C"/>
    <w:rsid w:val="27E70AD2"/>
    <w:rsid w:val="282B4E63"/>
    <w:rsid w:val="282B6C11"/>
    <w:rsid w:val="282D666B"/>
    <w:rsid w:val="28496233"/>
    <w:rsid w:val="28541BD2"/>
    <w:rsid w:val="2873044C"/>
    <w:rsid w:val="28884FF7"/>
    <w:rsid w:val="28B60B0F"/>
    <w:rsid w:val="28E16404"/>
    <w:rsid w:val="28F60FCD"/>
    <w:rsid w:val="290F389D"/>
    <w:rsid w:val="293033DF"/>
    <w:rsid w:val="293D2CA4"/>
    <w:rsid w:val="293E21D3"/>
    <w:rsid w:val="29567CBD"/>
    <w:rsid w:val="2962542C"/>
    <w:rsid w:val="297B3BC8"/>
    <w:rsid w:val="29A9794B"/>
    <w:rsid w:val="29C966E1"/>
    <w:rsid w:val="2A135BAE"/>
    <w:rsid w:val="2A7228D5"/>
    <w:rsid w:val="2A8645D2"/>
    <w:rsid w:val="2AA97591"/>
    <w:rsid w:val="2AD73080"/>
    <w:rsid w:val="2AF97E66"/>
    <w:rsid w:val="2B0A6132"/>
    <w:rsid w:val="2B160E6F"/>
    <w:rsid w:val="2B255B99"/>
    <w:rsid w:val="2B2A31B0"/>
    <w:rsid w:val="2B351DFD"/>
    <w:rsid w:val="2B367172"/>
    <w:rsid w:val="2B456BEA"/>
    <w:rsid w:val="2B65068C"/>
    <w:rsid w:val="2B784A6E"/>
    <w:rsid w:val="2B9A7B07"/>
    <w:rsid w:val="2BAE2033"/>
    <w:rsid w:val="2BB37649"/>
    <w:rsid w:val="2BB82A63"/>
    <w:rsid w:val="2BC730F4"/>
    <w:rsid w:val="2BE42462"/>
    <w:rsid w:val="2BFA2F81"/>
    <w:rsid w:val="2BFD3113"/>
    <w:rsid w:val="2BFD6B16"/>
    <w:rsid w:val="2C0003B4"/>
    <w:rsid w:val="2C15160E"/>
    <w:rsid w:val="2C29790B"/>
    <w:rsid w:val="2C3920EC"/>
    <w:rsid w:val="2C3A068B"/>
    <w:rsid w:val="2C8B1F1F"/>
    <w:rsid w:val="2CA156F3"/>
    <w:rsid w:val="2CAE7E10"/>
    <w:rsid w:val="2D236108"/>
    <w:rsid w:val="2D906B09"/>
    <w:rsid w:val="2D9C5EBB"/>
    <w:rsid w:val="2DA37249"/>
    <w:rsid w:val="2DAC0A59"/>
    <w:rsid w:val="2DDD51FA"/>
    <w:rsid w:val="2DE51610"/>
    <w:rsid w:val="2E034C51"/>
    <w:rsid w:val="2E330FF3"/>
    <w:rsid w:val="2E642E7C"/>
    <w:rsid w:val="2E6A011C"/>
    <w:rsid w:val="2E9A689E"/>
    <w:rsid w:val="2ED7388A"/>
    <w:rsid w:val="2EDD4BB1"/>
    <w:rsid w:val="2EE212D0"/>
    <w:rsid w:val="2F2729AC"/>
    <w:rsid w:val="2F3C0F4C"/>
    <w:rsid w:val="2F5A6566"/>
    <w:rsid w:val="2F822251"/>
    <w:rsid w:val="2F8C268B"/>
    <w:rsid w:val="2F9108B6"/>
    <w:rsid w:val="2FB40CBC"/>
    <w:rsid w:val="2FB82F9F"/>
    <w:rsid w:val="2FE5383E"/>
    <w:rsid w:val="2FFF76FC"/>
    <w:rsid w:val="30562C99"/>
    <w:rsid w:val="309F4999"/>
    <w:rsid w:val="30A17716"/>
    <w:rsid w:val="30AC4667"/>
    <w:rsid w:val="30D14AC9"/>
    <w:rsid w:val="30E67B79"/>
    <w:rsid w:val="30EF4FA7"/>
    <w:rsid w:val="313C778B"/>
    <w:rsid w:val="31973123"/>
    <w:rsid w:val="319C13AD"/>
    <w:rsid w:val="31CC3212"/>
    <w:rsid w:val="31D65E3F"/>
    <w:rsid w:val="31D9592F"/>
    <w:rsid w:val="32105FF7"/>
    <w:rsid w:val="321A2D0F"/>
    <w:rsid w:val="322E1126"/>
    <w:rsid w:val="32422005"/>
    <w:rsid w:val="324D664C"/>
    <w:rsid w:val="32504AC8"/>
    <w:rsid w:val="32BE6EB2"/>
    <w:rsid w:val="32C616FD"/>
    <w:rsid w:val="32C7154E"/>
    <w:rsid w:val="32D46E8A"/>
    <w:rsid w:val="3317207A"/>
    <w:rsid w:val="331A6B7B"/>
    <w:rsid w:val="33204F95"/>
    <w:rsid w:val="33396D39"/>
    <w:rsid w:val="33643EF5"/>
    <w:rsid w:val="33705242"/>
    <w:rsid w:val="33945FB2"/>
    <w:rsid w:val="339E473B"/>
    <w:rsid w:val="33CB6C0E"/>
    <w:rsid w:val="33D80BF4"/>
    <w:rsid w:val="33E54DB7"/>
    <w:rsid w:val="33E57C5B"/>
    <w:rsid w:val="34124B0B"/>
    <w:rsid w:val="341A18A6"/>
    <w:rsid w:val="34207846"/>
    <w:rsid w:val="344A6670"/>
    <w:rsid w:val="346D235F"/>
    <w:rsid w:val="346F60D7"/>
    <w:rsid w:val="348F605A"/>
    <w:rsid w:val="34A357B5"/>
    <w:rsid w:val="34AA1521"/>
    <w:rsid w:val="34C22379"/>
    <w:rsid w:val="34F51A33"/>
    <w:rsid w:val="35233259"/>
    <w:rsid w:val="355B006D"/>
    <w:rsid w:val="357E4769"/>
    <w:rsid w:val="35AF7A0E"/>
    <w:rsid w:val="35B20971"/>
    <w:rsid w:val="35E11256"/>
    <w:rsid w:val="35F03248"/>
    <w:rsid w:val="364C66D0"/>
    <w:rsid w:val="365D08DD"/>
    <w:rsid w:val="368A369C"/>
    <w:rsid w:val="369F27CF"/>
    <w:rsid w:val="36AA789A"/>
    <w:rsid w:val="36B60605"/>
    <w:rsid w:val="36C73FA8"/>
    <w:rsid w:val="36DB3EF8"/>
    <w:rsid w:val="36EA7C97"/>
    <w:rsid w:val="3701395E"/>
    <w:rsid w:val="37015FBC"/>
    <w:rsid w:val="3727713D"/>
    <w:rsid w:val="37704A11"/>
    <w:rsid w:val="37757EA8"/>
    <w:rsid w:val="37B502A5"/>
    <w:rsid w:val="37C45ACE"/>
    <w:rsid w:val="37E335F2"/>
    <w:rsid w:val="37E76AA3"/>
    <w:rsid w:val="37FE4507"/>
    <w:rsid w:val="3805122C"/>
    <w:rsid w:val="3835053A"/>
    <w:rsid w:val="383E568D"/>
    <w:rsid w:val="387463B2"/>
    <w:rsid w:val="388F6D48"/>
    <w:rsid w:val="389B393F"/>
    <w:rsid w:val="38A24CCD"/>
    <w:rsid w:val="38BE1535"/>
    <w:rsid w:val="38E30EB2"/>
    <w:rsid w:val="38EF3385"/>
    <w:rsid w:val="38F6599A"/>
    <w:rsid w:val="39070FD4"/>
    <w:rsid w:val="395A2DA3"/>
    <w:rsid w:val="396E7AF5"/>
    <w:rsid w:val="397A7B42"/>
    <w:rsid w:val="397D01C6"/>
    <w:rsid w:val="39B4157B"/>
    <w:rsid w:val="39CC2C38"/>
    <w:rsid w:val="39DF785B"/>
    <w:rsid w:val="39E44C95"/>
    <w:rsid w:val="39FE457D"/>
    <w:rsid w:val="3A1A0893"/>
    <w:rsid w:val="3A3F7873"/>
    <w:rsid w:val="3A5C534F"/>
    <w:rsid w:val="3A5E69D2"/>
    <w:rsid w:val="3A60099C"/>
    <w:rsid w:val="3A8B1791"/>
    <w:rsid w:val="3AA16B06"/>
    <w:rsid w:val="3AA67465"/>
    <w:rsid w:val="3AD969A0"/>
    <w:rsid w:val="3ADB2718"/>
    <w:rsid w:val="3B157E95"/>
    <w:rsid w:val="3B2C2F74"/>
    <w:rsid w:val="3B351E28"/>
    <w:rsid w:val="3B78218B"/>
    <w:rsid w:val="3B800B35"/>
    <w:rsid w:val="3B8B205B"/>
    <w:rsid w:val="3BA174BE"/>
    <w:rsid w:val="3BAE1FDB"/>
    <w:rsid w:val="3BAE3989"/>
    <w:rsid w:val="3BB014AF"/>
    <w:rsid w:val="3BC05FBD"/>
    <w:rsid w:val="3BD258C9"/>
    <w:rsid w:val="3BEC7F9A"/>
    <w:rsid w:val="3C123FA5"/>
    <w:rsid w:val="3C242530"/>
    <w:rsid w:val="3C5F2ED5"/>
    <w:rsid w:val="3C607CD7"/>
    <w:rsid w:val="3C731F7D"/>
    <w:rsid w:val="3C822F4C"/>
    <w:rsid w:val="3C8B7826"/>
    <w:rsid w:val="3CA078D1"/>
    <w:rsid w:val="3CCA02B2"/>
    <w:rsid w:val="3CE62383"/>
    <w:rsid w:val="3CEC7A2A"/>
    <w:rsid w:val="3D0433A8"/>
    <w:rsid w:val="3D15699B"/>
    <w:rsid w:val="3D29776B"/>
    <w:rsid w:val="3D2C2DB7"/>
    <w:rsid w:val="3D414552"/>
    <w:rsid w:val="3D6A66B2"/>
    <w:rsid w:val="3D867B10"/>
    <w:rsid w:val="3D915310"/>
    <w:rsid w:val="3DA07301"/>
    <w:rsid w:val="3DBF44D4"/>
    <w:rsid w:val="3DC37216"/>
    <w:rsid w:val="3DCE35B6"/>
    <w:rsid w:val="3DD136B5"/>
    <w:rsid w:val="3DF14E3C"/>
    <w:rsid w:val="3DFC6C2D"/>
    <w:rsid w:val="3E0A3EC6"/>
    <w:rsid w:val="3E0D6740"/>
    <w:rsid w:val="3E112752"/>
    <w:rsid w:val="3E2609B2"/>
    <w:rsid w:val="3E467DCB"/>
    <w:rsid w:val="3E66479B"/>
    <w:rsid w:val="3E7F6463"/>
    <w:rsid w:val="3EAF459C"/>
    <w:rsid w:val="3EC534C3"/>
    <w:rsid w:val="3ECB4852"/>
    <w:rsid w:val="3ECF4342"/>
    <w:rsid w:val="3EEB0292"/>
    <w:rsid w:val="3EF142B8"/>
    <w:rsid w:val="3EF313C9"/>
    <w:rsid w:val="3EF73899"/>
    <w:rsid w:val="3F035D9A"/>
    <w:rsid w:val="3F0F2990"/>
    <w:rsid w:val="3F281B00"/>
    <w:rsid w:val="3F49270E"/>
    <w:rsid w:val="3F4D76DD"/>
    <w:rsid w:val="3F930BE9"/>
    <w:rsid w:val="3F952DC8"/>
    <w:rsid w:val="3FD02D5B"/>
    <w:rsid w:val="3FE15005"/>
    <w:rsid w:val="3FE77469"/>
    <w:rsid w:val="400E2C48"/>
    <w:rsid w:val="40324B88"/>
    <w:rsid w:val="403D2804"/>
    <w:rsid w:val="40B21825"/>
    <w:rsid w:val="40B36A8B"/>
    <w:rsid w:val="40C14BE6"/>
    <w:rsid w:val="40E85E9C"/>
    <w:rsid w:val="41173D7E"/>
    <w:rsid w:val="412615F7"/>
    <w:rsid w:val="417778B2"/>
    <w:rsid w:val="41B076E0"/>
    <w:rsid w:val="41B909B9"/>
    <w:rsid w:val="41C01C54"/>
    <w:rsid w:val="41D8350E"/>
    <w:rsid w:val="41FA16D6"/>
    <w:rsid w:val="428D039F"/>
    <w:rsid w:val="42A31D6D"/>
    <w:rsid w:val="42D77BC6"/>
    <w:rsid w:val="42FC0E58"/>
    <w:rsid w:val="430124F4"/>
    <w:rsid w:val="431379ED"/>
    <w:rsid w:val="4315253F"/>
    <w:rsid w:val="437454B8"/>
    <w:rsid w:val="43947908"/>
    <w:rsid w:val="43A648A2"/>
    <w:rsid w:val="43AA0EDA"/>
    <w:rsid w:val="43CC2BFE"/>
    <w:rsid w:val="43D25E53"/>
    <w:rsid w:val="43E10667"/>
    <w:rsid w:val="43F72EE5"/>
    <w:rsid w:val="440138A0"/>
    <w:rsid w:val="44186C1E"/>
    <w:rsid w:val="44246EDE"/>
    <w:rsid w:val="44384737"/>
    <w:rsid w:val="44692B43"/>
    <w:rsid w:val="44740E09"/>
    <w:rsid w:val="44817A85"/>
    <w:rsid w:val="44983428"/>
    <w:rsid w:val="44C47D79"/>
    <w:rsid w:val="44C72BA4"/>
    <w:rsid w:val="44D85BF2"/>
    <w:rsid w:val="451A208F"/>
    <w:rsid w:val="453170D2"/>
    <w:rsid w:val="45340E09"/>
    <w:rsid w:val="45464C32"/>
    <w:rsid w:val="45937734"/>
    <w:rsid w:val="45AD2F03"/>
    <w:rsid w:val="45BE2A1A"/>
    <w:rsid w:val="45D60635"/>
    <w:rsid w:val="45F65CF5"/>
    <w:rsid w:val="45F813BF"/>
    <w:rsid w:val="46081EE8"/>
    <w:rsid w:val="460B7B64"/>
    <w:rsid w:val="4612476D"/>
    <w:rsid w:val="46276812"/>
    <w:rsid w:val="462F50FB"/>
    <w:rsid w:val="46617E0B"/>
    <w:rsid w:val="468F5CB4"/>
    <w:rsid w:val="46953618"/>
    <w:rsid w:val="46987D74"/>
    <w:rsid w:val="46C027C2"/>
    <w:rsid w:val="46E75FA1"/>
    <w:rsid w:val="472B62F5"/>
    <w:rsid w:val="474820C5"/>
    <w:rsid w:val="4755638D"/>
    <w:rsid w:val="475B13E7"/>
    <w:rsid w:val="476B2262"/>
    <w:rsid w:val="477A7EE5"/>
    <w:rsid w:val="47DD7AD0"/>
    <w:rsid w:val="47F51E94"/>
    <w:rsid w:val="481D611E"/>
    <w:rsid w:val="48205C0E"/>
    <w:rsid w:val="485D476D"/>
    <w:rsid w:val="48653621"/>
    <w:rsid w:val="48665BDE"/>
    <w:rsid w:val="488206B9"/>
    <w:rsid w:val="48AA5EB9"/>
    <w:rsid w:val="48B545A9"/>
    <w:rsid w:val="48B979EC"/>
    <w:rsid w:val="48D34790"/>
    <w:rsid w:val="494D6EBA"/>
    <w:rsid w:val="49557B3A"/>
    <w:rsid w:val="49591C7C"/>
    <w:rsid w:val="495D5FE6"/>
    <w:rsid w:val="49855479"/>
    <w:rsid w:val="498C348F"/>
    <w:rsid w:val="49957F36"/>
    <w:rsid w:val="49BA4655"/>
    <w:rsid w:val="49CD757C"/>
    <w:rsid w:val="49DA3B9B"/>
    <w:rsid w:val="49FA5FEB"/>
    <w:rsid w:val="4A3C6BE3"/>
    <w:rsid w:val="4A62606A"/>
    <w:rsid w:val="4A6F0787"/>
    <w:rsid w:val="4A7638C4"/>
    <w:rsid w:val="4A8E3303"/>
    <w:rsid w:val="4AAC4A05"/>
    <w:rsid w:val="4AAE1013"/>
    <w:rsid w:val="4AB34B18"/>
    <w:rsid w:val="4ABD14F2"/>
    <w:rsid w:val="4ADE1878"/>
    <w:rsid w:val="4ADE2E23"/>
    <w:rsid w:val="4AE64EED"/>
    <w:rsid w:val="4AFD2237"/>
    <w:rsid w:val="4B166E55"/>
    <w:rsid w:val="4B380D6F"/>
    <w:rsid w:val="4B5B5053"/>
    <w:rsid w:val="4B766704"/>
    <w:rsid w:val="4BA47B1F"/>
    <w:rsid w:val="4BBC29D4"/>
    <w:rsid w:val="4BE807F1"/>
    <w:rsid w:val="4C2D08FA"/>
    <w:rsid w:val="4C560DCF"/>
    <w:rsid w:val="4CA73452"/>
    <w:rsid w:val="4CBE77A4"/>
    <w:rsid w:val="4CC32763"/>
    <w:rsid w:val="4D0F1621"/>
    <w:rsid w:val="4D24354A"/>
    <w:rsid w:val="4D4E6D7A"/>
    <w:rsid w:val="4D5679DC"/>
    <w:rsid w:val="4D76426D"/>
    <w:rsid w:val="4D785BA5"/>
    <w:rsid w:val="4DE40D73"/>
    <w:rsid w:val="4DF97234"/>
    <w:rsid w:val="4E265601"/>
    <w:rsid w:val="4E437F61"/>
    <w:rsid w:val="4E4C36AA"/>
    <w:rsid w:val="4E5959D6"/>
    <w:rsid w:val="4E872543"/>
    <w:rsid w:val="4EAF34D1"/>
    <w:rsid w:val="4EB7021F"/>
    <w:rsid w:val="4ECA0682"/>
    <w:rsid w:val="4ED141EB"/>
    <w:rsid w:val="4EFD45B3"/>
    <w:rsid w:val="4F377967"/>
    <w:rsid w:val="4F411EB6"/>
    <w:rsid w:val="4F42646A"/>
    <w:rsid w:val="4F582EF7"/>
    <w:rsid w:val="4F5F63A7"/>
    <w:rsid w:val="4FBA24A4"/>
    <w:rsid w:val="4FCD042A"/>
    <w:rsid w:val="4FDA6E22"/>
    <w:rsid w:val="4FE34983"/>
    <w:rsid w:val="4FFD0EF1"/>
    <w:rsid w:val="50277BC9"/>
    <w:rsid w:val="502F4C40"/>
    <w:rsid w:val="50353716"/>
    <w:rsid w:val="512C28E0"/>
    <w:rsid w:val="5135755A"/>
    <w:rsid w:val="513B6066"/>
    <w:rsid w:val="514F12D7"/>
    <w:rsid w:val="51754B1B"/>
    <w:rsid w:val="517B73AD"/>
    <w:rsid w:val="518A5306"/>
    <w:rsid w:val="51A37E3C"/>
    <w:rsid w:val="51B66656"/>
    <w:rsid w:val="51C94C21"/>
    <w:rsid w:val="51CF675A"/>
    <w:rsid w:val="51D16F4E"/>
    <w:rsid w:val="51D610EC"/>
    <w:rsid w:val="51EE0B2B"/>
    <w:rsid w:val="51F11080"/>
    <w:rsid w:val="520706EB"/>
    <w:rsid w:val="520D4383"/>
    <w:rsid w:val="521045FE"/>
    <w:rsid w:val="52534816"/>
    <w:rsid w:val="52634928"/>
    <w:rsid w:val="52A82A88"/>
    <w:rsid w:val="52E2243E"/>
    <w:rsid w:val="52EC7111"/>
    <w:rsid w:val="53277999"/>
    <w:rsid w:val="53311071"/>
    <w:rsid w:val="53353269"/>
    <w:rsid w:val="536746F1"/>
    <w:rsid w:val="53764934"/>
    <w:rsid w:val="53A35FB7"/>
    <w:rsid w:val="53AD37B8"/>
    <w:rsid w:val="53BF0089"/>
    <w:rsid w:val="53C80FD0"/>
    <w:rsid w:val="53E30294"/>
    <w:rsid w:val="53E7346C"/>
    <w:rsid w:val="54104D89"/>
    <w:rsid w:val="54442C85"/>
    <w:rsid w:val="544B3A05"/>
    <w:rsid w:val="54647646"/>
    <w:rsid w:val="546F681F"/>
    <w:rsid w:val="5472334E"/>
    <w:rsid w:val="549269FE"/>
    <w:rsid w:val="54A86D6F"/>
    <w:rsid w:val="54C1312A"/>
    <w:rsid w:val="550A5C7C"/>
    <w:rsid w:val="550F1330"/>
    <w:rsid w:val="552F23E0"/>
    <w:rsid w:val="556829A3"/>
    <w:rsid w:val="55782BE6"/>
    <w:rsid w:val="557E5D22"/>
    <w:rsid w:val="559519EA"/>
    <w:rsid w:val="559F4616"/>
    <w:rsid w:val="55B160F8"/>
    <w:rsid w:val="55B24DAF"/>
    <w:rsid w:val="55B415BA"/>
    <w:rsid w:val="55D46448"/>
    <w:rsid w:val="55FB7373"/>
    <w:rsid w:val="560E3442"/>
    <w:rsid w:val="56111251"/>
    <w:rsid w:val="56193729"/>
    <w:rsid w:val="56252ADC"/>
    <w:rsid w:val="56327239"/>
    <w:rsid w:val="56426E9F"/>
    <w:rsid w:val="564725B8"/>
    <w:rsid w:val="56652099"/>
    <w:rsid w:val="56680EAC"/>
    <w:rsid w:val="566C6391"/>
    <w:rsid w:val="566D353C"/>
    <w:rsid w:val="569B3338"/>
    <w:rsid w:val="569F5FA6"/>
    <w:rsid w:val="56E542AB"/>
    <w:rsid w:val="56F269C8"/>
    <w:rsid w:val="574E777D"/>
    <w:rsid w:val="576176AA"/>
    <w:rsid w:val="5765355C"/>
    <w:rsid w:val="57690BD0"/>
    <w:rsid w:val="578A4E52"/>
    <w:rsid w:val="57CA1153"/>
    <w:rsid w:val="58460B49"/>
    <w:rsid w:val="584A495B"/>
    <w:rsid w:val="586675E4"/>
    <w:rsid w:val="58947716"/>
    <w:rsid w:val="58A2567F"/>
    <w:rsid w:val="58B66C06"/>
    <w:rsid w:val="58D345D7"/>
    <w:rsid w:val="58E11CEA"/>
    <w:rsid w:val="58FE1654"/>
    <w:rsid w:val="59152645"/>
    <w:rsid w:val="591F4A55"/>
    <w:rsid w:val="59225782"/>
    <w:rsid w:val="59407EBE"/>
    <w:rsid w:val="59495785"/>
    <w:rsid w:val="59804D23"/>
    <w:rsid w:val="59816B33"/>
    <w:rsid w:val="598A113A"/>
    <w:rsid w:val="59BE5287"/>
    <w:rsid w:val="59BF67D8"/>
    <w:rsid w:val="59BF6E54"/>
    <w:rsid w:val="59C96098"/>
    <w:rsid w:val="59CD22DC"/>
    <w:rsid w:val="5A132EDD"/>
    <w:rsid w:val="5A2F2D66"/>
    <w:rsid w:val="5A470DD9"/>
    <w:rsid w:val="5A9467BF"/>
    <w:rsid w:val="5AAE69DB"/>
    <w:rsid w:val="5AC261B4"/>
    <w:rsid w:val="5AE605F2"/>
    <w:rsid w:val="5AEC0684"/>
    <w:rsid w:val="5AF0582F"/>
    <w:rsid w:val="5B1B6AA6"/>
    <w:rsid w:val="5B224E28"/>
    <w:rsid w:val="5B9C02BE"/>
    <w:rsid w:val="5BA529F7"/>
    <w:rsid w:val="5BAD110F"/>
    <w:rsid w:val="5BAF7B56"/>
    <w:rsid w:val="5BE2525D"/>
    <w:rsid w:val="5BF611E3"/>
    <w:rsid w:val="5C0E6052"/>
    <w:rsid w:val="5C313AEE"/>
    <w:rsid w:val="5C34538D"/>
    <w:rsid w:val="5C6A5252"/>
    <w:rsid w:val="5C7D4F86"/>
    <w:rsid w:val="5C86208C"/>
    <w:rsid w:val="5CAC7619"/>
    <w:rsid w:val="5CE70651"/>
    <w:rsid w:val="5D072AA1"/>
    <w:rsid w:val="5D211242"/>
    <w:rsid w:val="5D2B49E2"/>
    <w:rsid w:val="5D43255E"/>
    <w:rsid w:val="5D52665C"/>
    <w:rsid w:val="5D6B5D58"/>
    <w:rsid w:val="5D7C18C6"/>
    <w:rsid w:val="5D902A97"/>
    <w:rsid w:val="5D916BB6"/>
    <w:rsid w:val="5DC32E6C"/>
    <w:rsid w:val="5DD230AF"/>
    <w:rsid w:val="5DE3467B"/>
    <w:rsid w:val="5E000678"/>
    <w:rsid w:val="5E122343"/>
    <w:rsid w:val="5E443FAD"/>
    <w:rsid w:val="5E46467A"/>
    <w:rsid w:val="5E9F11E3"/>
    <w:rsid w:val="5EB639EA"/>
    <w:rsid w:val="5F0537AA"/>
    <w:rsid w:val="5F1267B5"/>
    <w:rsid w:val="5F2B3E04"/>
    <w:rsid w:val="5F4A1A8C"/>
    <w:rsid w:val="5F760F40"/>
    <w:rsid w:val="5F9D55F5"/>
    <w:rsid w:val="5FC92290"/>
    <w:rsid w:val="5FD9212E"/>
    <w:rsid w:val="5FFF5CB2"/>
    <w:rsid w:val="600532C8"/>
    <w:rsid w:val="606242F6"/>
    <w:rsid w:val="60673F83"/>
    <w:rsid w:val="606E1F64"/>
    <w:rsid w:val="60CE0B25"/>
    <w:rsid w:val="60EA6962"/>
    <w:rsid w:val="61113EEE"/>
    <w:rsid w:val="611A5C9C"/>
    <w:rsid w:val="611B4D6D"/>
    <w:rsid w:val="613320B7"/>
    <w:rsid w:val="61365DD1"/>
    <w:rsid w:val="61555832"/>
    <w:rsid w:val="6194560C"/>
    <w:rsid w:val="619C4100"/>
    <w:rsid w:val="61A30FEA"/>
    <w:rsid w:val="61CC1C6F"/>
    <w:rsid w:val="61D36977"/>
    <w:rsid w:val="61D5316E"/>
    <w:rsid w:val="61DB6D9C"/>
    <w:rsid w:val="61F55EDE"/>
    <w:rsid w:val="622765CB"/>
    <w:rsid w:val="623C3CCB"/>
    <w:rsid w:val="627163CB"/>
    <w:rsid w:val="6277131B"/>
    <w:rsid w:val="62894736"/>
    <w:rsid w:val="62A274F4"/>
    <w:rsid w:val="62A72D5C"/>
    <w:rsid w:val="62BA7FE2"/>
    <w:rsid w:val="62DC02C2"/>
    <w:rsid w:val="63064CA7"/>
    <w:rsid w:val="632E6FDA"/>
    <w:rsid w:val="6348404C"/>
    <w:rsid w:val="635D5082"/>
    <w:rsid w:val="637C7D45"/>
    <w:rsid w:val="63950E07"/>
    <w:rsid w:val="63964B41"/>
    <w:rsid w:val="63CD05A1"/>
    <w:rsid w:val="63F7707B"/>
    <w:rsid w:val="640A50B9"/>
    <w:rsid w:val="6410048D"/>
    <w:rsid w:val="643C5C9E"/>
    <w:rsid w:val="64487C27"/>
    <w:rsid w:val="647C3D75"/>
    <w:rsid w:val="648570CD"/>
    <w:rsid w:val="64966BE4"/>
    <w:rsid w:val="649E3CEB"/>
    <w:rsid w:val="64A37553"/>
    <w:rsid w:val="64AD03D2"/>
    <w:rsid w:val="64B66E59"/>
    <w:rsid w:val="64CC5E52"/>
    <w:rsid w:val="64FB015D"/>
    <w:rsid w:val="650F4B9B"/>
    <w:rsid w:val="654E657D"/>
    <w:rsid w:val="657C753B"/>
    <w:rsid w:val="65864EAB"/>
    <w:rsid w:val="65AC2438"/>
    <w:rsid w:val="65B12E03"/>
    <w:rsid w:val="65B768E4"/>
    <w:rsid w:val="65BF216B"/>
    <w:rsid w:val="65C57872"/>
    <w:rsid w:val="65CE23AE"/>
    <w:rsid w:val="65DA0D53"/>
    <w:rsid w:val="66042274"/>
    <w:rsid w:val="66043DF1"/>
    <w:rsid w:val="6614083B"/>
    <w:rsid w:val="661D46CA"/>
    <w:rsid w:val="662A2677"/>
    <w:rsid w:val="667B0788"/>
    <w:rsid w:val="6683390E"/>
    <w:rsid w:val="66887A48"/>
    <w:rsid w:val="66B94E0C"/>
    <w:rsid w:val="66BB1AFB"/>
    <w:rsid w:val="66C8643E"/>
    <w:rsid w:val="66CA0DC7"/>
    <w:rsid w:val="66F0707E"/>
    <w:rsid w:val="66F95B50"/>
    <w:rsid w:val="673D6A15"/>
    <w:rsid w:val="6759039D"/>
    <w:rsid w:val="676B07FC"/>
    <w:rsid w:val="67700EDC"/>
    <w:rsid w:val="67706F92"/>
    <w:rsid w:val="67960780"/>
    <w:rsid w:val="67B304D6"/>
    <w:rsid w:val="67BB2DBB"/>
    <w:rsid w:val="67E87B2D"/>
    <w:rsid w:val="682E5386"/>
    <w:rsid w:val="683F57E5"/>
    <w:rsid w:val="68543842"/>
    <w:rsid w:val="68811712"/>
    <w:rsid w:val="688D47A2"/>
    <w:rsid w:val="689340DA"/>
    <w:rsid w:val="68CA7F89"/>
    <w:rsid w:val="68CD623B"/>
    <w:rsid w:val="68FD36D6"/>
    <w:rsid w:val="69390F60"/>
    <w:rsid w:val="69414B7B"/>
    <w:rsid w:val="694D7A8E"/>
    <w:rsid w:val="69562DE6"/>
    <w:rsid w:val="69575FEB"/>
    <w:rsid w:val="696012B6"/>
    <w:rsid w:val="69642093"/>
    <w:rsid w:val="69794D27"/>
    <w:rsid w:val="69BD2E65"/>
    <w:rsid w:val="69CA6B08"/>
    <w:rsid w:val="69E95A08"/>
    <w:rsid w:val="6A042666"/>
    <w:rsid w:val="6A9736F0"/>
    <w:rsid w:val="6AB26742"/>
    <w:rsid w:val="6AEA7C8A"/>
    <w:rsid w:val="6AF97ECD"/>
    <w:rsid w:val="6B680BAF"/>
    <w:rsid w:val="6B6C68F1"/>
    <w:rsid w:val="6B910766"/>
    <w:rsid w:val="6B924279"/>
    <w:rsid w:val="6BA17D14"/>
    <w:rsid w:val="6BCC55E2"/>
    <w:rsid w:val="6BE41292"/>
    <w:rsid w:val="6BF43D6E"/>
    <w:rsid w:val="6BFC52C3"/>
    <w:rsid w:val="6C181BE1"/>
    <w:rsid w:val="6C3A781B"/>
    <w:rsid w:val="6C4A5912"/>
    <w:rsid w:val="6C7964CA"/>
    <w:rsid w:val="6C7D068A"/>
    <w:rsid w:val="6C830396"/>
    <w:rsid w:val="6C884442"/>
    <w:rsid w:val="6CF25FA0"/>
    <w:rsid w:val="6CF3436B"/>
    <w:rsid w:val="6CF51DF9"/>
    <w:rsid w:val="6CFC61C3"/>
    <w:rsid w:val="6D5B6316"/>
    <w:rsid w:val="6D77157D"/>
    <w:rsid w:val="6D805125"/>
    <w:rsid w:val="6D9143ED"/>
    <w:rsid w:val="6D920165"/>
    <w:rsid w:val="6DA274AF"/>
    <w:rsid w:val="6DC40A12"/>
    <w:rsid w:val="6DC74A88"/>
    <w:rsid w:val="6DDD7C5D"/>
    <w:rsid w:val="6DEA2117"/>
    <w:rsid w:val="6E0C4C5F"/>
    <w:rsid w:val="6E113780"/>
    <w:rsid w:val="6E2178BF"/>
    <w:rsid w:val="6E2F6525"/>
    <w:rsid w:val="6E3A0E77"/>
    <w:rsid w:val="6E510B93"/>
    <w:rsid w:val="6E6C4C84"/>
    <w:rsid w:val="6E8C1058"/>
    <w:rsid w:val="6E9D6C45"/>
    <w:rsid w:val="6E9E14B7"/>
    <w:rsid w:val="6EB41B81"/>
    <w:rsid w:val="6EBF142E"/>
    <w:rsid w:val="6ED04F08"/>
    <w:rsid w:val="6EFC4430"/>
    <w:rsid w:val="6F0F5F11"/>
    <w:rsid w:val="6F120DB6"/>
    <w:rsid w:val="6F2946DA"/>
    <w:rsid w:val="6F550DE0"/>
    <w:rsid w:val="6F7915DC"/>
    <w:rsid w:val="6F7944CA"/>
    <w:rsid w:val="6FA41D19"/>
    <w:rsid w:val="6FBC7DD6"/>
    <w:rsid w:val="6FD1766A"/>
    <w:rsid w:val="70294E19"/>
    <w:rsid w:val="70455963"/>
    <w:rsid w:val="70651B61"/>
    <w:rsid w:val="70700C31"/>
    <w:rsid w:val="707443AD"/>
    <w:rsid w:val="70990122"/>
    <w:rsid w:val="709A5A59"/>
    <w:rsid w:val="70AD603D"/>
    <w:rsid w:val="70C60851"/>
    <w:rsid w:val="70C745CA"/>
    <w:rsid w:val="70D00980"/>
    <w:rsid w:val="70E51DA8"/>
    <w:rsid w:val="710E21F8"/>
    <w:rsid w:val="71213150"/>
    <w:rsid w:val="712D267F"/>
    <w:rsid w:val="712F47EA"/>
    <w:rsid w:val="713C6679"/>
    <w:rsid w:val="714802B0"/>
    <w:rsid w:val="714B6FA9"/>
    <w:rsid w:val="71812600"/>
    <w:rsid w:val="71946BA2"/>
    <w:rsid w:val="719C15B2"/>
    <w:rsid w:val="71A843FB"/>
    <w:rsid w:val="71AB214F"/>
    <w:rsid w:val="71BF3A88"/>
    <w:rsid w:val="71D82792"/>
    <w:rsid w:val="71E611A4"/>
    <w:rsid w:val="71F94EA8"/>
    <w:rsid w:val="721E450C"/>
    <w:rsid w:val="7262278F"/>
    <w:rsid w:val="72EF6671"/>
    <w:rsid w:val="730C2768"/>
    <w:rsid w:val="7329331A"/>
    <w:rsid w:val="732A300A"/>
    <w:rsid w:val="73530396"/>
    <w:rsid w:val="73A429A0"/>
    <w:rsid w:val="73BE1CB4"/>
    <w:rsid w:val="73C74B5F"/>
    <w:rsid w:val="73D85A6B"/>
    <w:rsid w:val="74003100"/>
    <w:rsid w:val="745D771F"/>
    <w:rsid w:val="74AE1D28"/>
    <w:rsid w:val="74C2331D"/>
    <w:rsid w:val="74CF1255"/>
    <w:rsid w:val="74D05A6E"/>
    <w:rsid w:val="74E7523A"/>
    <w:rsid w:val="74FB54A4"/>
    <w:rsid w:val="74FE7ABF"/>
    <w:rsid w:val="751610E2"/>
    <w:rsid w:val="751A7B05"/>
    <w:rsid w:val="751C63E4"/>
    <w:rsid w:val="75475CD9"/>
    <w:rsid w:val="75611CC1"/>
    <w:rsid w:val="757100A2"/>
    <w:rsid w:val="759233F8"/>
    <w:rsid w:val="759622C6"/>
    <w:rsid w:val="75B9544D"/>
    <w:rsid w:val="75D25EEA"/>
    <w:rsid w:val="75DD731F"/>
    <w:rsid w:val="763D5EC9"/>
    <w:rsid w:val="766641C7"/>
    <w:rsid w:val="766656C3"/>
    <w:rsid w:val="766823AB"/>
    <w:rsid w:val="767B3E8C"/>
    <w:rsid w:val="768014A2"/>
    <w:rsid w:val="768D4B1F"/>
    <w:rsid w:val="76B352F7"/>
    <w:rsid w:val="76C22210"/>
    <w:rsid w:val="76F13A08"/>
    <w:rsid w:val="77120FDD"/>
    <w:rsid w:val="775C2950"/>
    <w:rsid w:val="775D3592"/>
    <w:rsid w:val="77610F13"/>
    <w:rsid w:val="776B3787"/>
    <w:rsid w:val="77894387"/>
    <w:rsid w:val="778C37F8"/>
    <w:rsid w:val="77903967"/>
    <w:rsid w:val="779D7E32"/>
    <w:rsid w:val="77B12E34"/>
    <w:rsid w:val="77C11D73"/>
    <w:rsid w:val="77CA451A"/>
    <w:rsid w:val="77D2720E"/>
    <w:rsid w:val="77D46CD2"/>
    <w:rsid w:val="77D83D50"/>
    <w:rsid w:val="77F50340"/>
    <w:rsid w:val="77FA34D6"/>
    <w:rsid w:val="78056103"/>
    <w:rsid w:val="780F6F82"/>
    <w:rsid w:val="781D0CC1"/>
    <w:rsid w:val="7823193A"/>
    <w:rsid w:val="782E61C7"/>
    <w:rsid w:val="7836235A"/>
    <w:rsid w:val="783B33E4"/>
    <w:rsid w:val="78534B66"/>
    <w:rsid w:val="787B0197"/>
    <w:rsid w:val="787E1A12"/>
    <w:rsid w:val="788334CC"/>
    <w:rsid w:val="78A00DCC"/>
    <w:rsid w:val="78BE10F6"/>
    <w:rsid w:val="78BF6934"/>
    <w:rsid w:val="78C25DA2"/>
    <w:rsid w:val="78D43D28"/>
    <w:rsid w:val="78D51E71"/>
    <w:rsid w:val="78F7033D"/>
    <w:rsid w:val="78FD502C"/>
    <w:rsid w:val="7918266E"/>
    <w:rsid w:val="792275BE"/>
    <w:rsid w:val="794672BF"/>
    <w:rsid w:val="79532E9E"/>
    <w:rsid w:val="797A5F8B"/>
    <w:rsid w:val="798412AA"/>
    <w:rsid w:val="7A100D8F"/>
    <w:rsid w:val="7A236D15"/>
    <w:rsid w:val="7A3C1D44"/>
    <w:rsid w:val="7A48596E"/>
    <w:rsid w:val="7A717A45"/>
    <w:rsid w:val="7A8B158A"/>
    <w:rsid w:val="7AA7568D"/>
    <w:rsid w:val="7ADD5362"/>
    <w:rsid w:val="7ADE7065"/>
    <w:rsid w:val="7B1A0118"/>
    <w:rsid w:val="7B580C40"/>
    <w:rsid w:val="7B6205F9"/>
    <w:rsid w:val="7B62386D"/>
    <w:rsid w:val="7B6E2211"/>
    <w:rsid w:val="7BD217F3"/>
    <w:rsid w:val="7BD302C6"/>
    <w:rsid w:val="7BDE3C02"/>
    <w:rsid w:val="7C1E55AD"/>
    <w:rsid w:val="7C277454"/>
    <w:rsid w:val="7C594C70"/>
    <w:rsid w:val="7C7C270C"/>
    <w:rsid w:val="7C85264B"/>
    <w:rsid w:val="7CB63E70"/>
    <w:rsid w:val="7CC266CE"/>
    <w:rsid w:val="7CC76395"/>
    <w:rsid w:val="7D00333D"/>
    <w:rsid w:val="7D3426D0"/>
    <w:rsid w:val="7D5316BF"/>
    <w:rsid w:val="7D5471E5"/>
    <w:rsid w:val="7D7A30EF"/>
    <w:rsid w:val="7D7D2BE0"/>
    <w:rsid w:val="7D906276"/>
    <w:rsid w:val="7D9D293A"/>
    <w:rsid w:val="7DB41364"/>
    <w:rsid w:val="7E1E7F1F"/>
    <w:rsid w:val="7E2A0056"/>
    <w:rsid w:val="7E2F667A"/>
    <w:rsid w:val="7E31555B"/>
    <w:rsid w:val="7E321E60"/>
    <w:rsid w:val="7E493D4F"/>
    <w:rsid w:val="7E5356EF"/>
    <w:rsid w:val="7E916B3D"/>
    <w:rsid w:val="7E991353"/>
    <w:rsid w:val="7E9B65C0"/>
    <w:rsid w:val="7EA95725"/>
    <w:rsid w:val="7F1205F3"/>
    <w:rsid w:val="7F5F640D"/>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7">
    <w:name w:val="NormalCharacter"/>
    <w:qFormat/>
    <w:uiPriority w:val="99"/>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widowControl/>
      <w:ind w:firstLine="420"/>
      <w:jc w:val="left"/>
    </w:pPr>
    <w:rPr>
      <w:kern w:val="0"/>
    </w:rPr>
  </w:style>
  <w:style w:type="paragraph" w:customStyle="1" w:styleId="3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Heading2"/>
    <w:basedOn w:val="1"/>
    <w:next w:val="1"/>
    <w:qFormat/>
    <w:uiPriority w:val="99"/>
    <w:pPr>
      <w:jc w:val="left"/>
    </w:pPr>
    <w:rPr>
      <w:kern w:val="0"/>
    </w:rPr>
  </w:style>
  <w:style w:type="paragraph" w:customStyle="1" w:styleId="37">
    <w:name w:val="AnnotationText"/>
    <w:basedOn w:val="1"/>
    <w:qFormat/>
    <w:uiPriority w:val="99"/>
    <w:pPr>
      <w:spacing w:line="360" w:lineRule="atLeast"/>
      <w:jc w:val="left"/>
    </w:pPr>
    <w:rPr>
      <w:kern w:val="0"/>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3">
    <w:name w:val="BodyText"/>
    <w:basedOn w:val="1"/>
    <w:next w:val="44"/>
    <w:qFormat/>
    <w:uiPriority w:val="99"/>
    <w:pPr>
      <w:spacing w:after="120"/>
    </w:pPr>
  </w:style>
  <w:style w:type="paragraph" w:customStyle="1" w:styleId="44">
    <w:name w:val="BodyText2"/>
    <w:basedOn w:val="1"/>
    <w:qFormat/>
    <w:uiPriority w:val="99"/>
    <w:pPr>
      <w:spacing w:line="500" w:lineRule="exact"/>
    </w:pPr>
  </w:style>
  <w:style w:type="paragraph" w:customStyle="1" w:styleId="4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8">
    <w:name w:val="正文文本 (2) + 间距 0 pt3"/>
    <w:basedOn w:val="17"/>
    <w:qFormat/>
    <w:uiPriority w:val="0"/>
    <w:rPr>
      <w:rFonts w:ascii="MingLiU" w:hAnsi="Times New Roman" w:eastAsia="MingLiU" w:cs="MingLiU"/>
      <w:spacing w:val="0"/>
      <w:sz w:val="22"/>
      <w:szCs w:val="22"/>
      <w:u w:val="none"/>
    </w:rPr>
  </w:style>
  <w:style w:type="character" w:customStyle="1" w:styleId="49">
    <w:name w:val="hover21"/>
    <w:basedOn w:val="17"/>
    <w:qFormat/>
    <w:uiPriority w:val="0"/>
    <w:rPr>
      <w:color w:val="5FB878"/>
    </w:rPr>
  </w:style>
  <w:style w:type="character" w:customStyle="1" w:styleId="50">
    <w:name w:val="hover22"/>
    <w:basedOn w:val="17"/>
    <w:qFormat/>
    <w:uiPriority w:val="0"/>
    <w:rPr>
      <w:color w:val="FFFFFF"/>
    </w:rPr>
  </w:style>
  <w:style w:type="character" w:customStyle="1" w:styleId="51">
    <w:name w:val="hover23"/>
    <w:basedOn w:val="17"/>
    <w:qFormat/>
    <w:uiPriority w:val="0"/>
    <w:rPr>
      <w:color w:val="5FB87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53">
    <w:name w:val="UserStyle_76"/>
    <w:qFormat/>
    <w:uiPriority w:val="99"/>
    <w:pPr>
      <w:spacing w:line="360" w:lineRule="auto"/>
      <w:ind w:firstLine="420"/>
      <w:jc w:val="left"/>
      <w:textAlignment w:val="baseline"/>
    </w:pPr>
    <w:rPr>
      <w:rFonts w:ascii="宋体" w:hAnsi="Times New Roman" w:eastAsia="宋体" w:cs="宋体"/>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2.xml"/><Relationship Id="rId59" Type="http://schemas.openxmlformats.org/officeDocument/2006/relationships/image" Target="media/image19.png"/><Relationship Id="rId58" Type="http://schemas.openxmlformats.org/officeDocument/2006/relationships/image" Target="media/image18.jpeg"/><Relationship Id="rId57" Type="http://schemas.openxmlformats.org/officeDocument/2006/relationships/image" Target="media/image17.png"/><Relationship Id="rId56" Type="http://schemas.openxmlformats.org/officeDocument/2006/relationships/image" Target="media/image16.png"/><Relationship Id="rId55" Type="http://schemas.openxmlformats.org/officeDocument/2006/relationships/image" Target="media/image15.wmf"/><Relationship Id="rId54" Type="http://schemas.openxmlformats.org/officeDocument/2006/relationships/oleObject" Target="embeddings/oleObject12.bin"/><Relationship Id="rId53" Type="http://schemas.openxmlformats.org/officeDocument/2006/relationships/image" Target="media/image14.wmf"/><Relationship Id="rId52" Type="http://schemas.openxmlformats.org/officeDocument/2006/relationships/oleObject" Target="embeddings/oleObject11.bin"/><Relationship Id="rId51" Type="http://schemas.openxmlformats.org/officeDocument/2006/relationships/image" Target="media/image13.wmf"/><Relationship Id="rId50" Type="http://schemas.openxmlformats.org/officeDocument/2006/relationships/oleObject" Target="embeddings/oleObject10.bin"/><Relationship Id="rId5" Type="http://schemas.openxmlformats.org/officeDocument/2006/relationships/footer" Target="footer1.xml"/><Relationship Id="rId49" Type="http://schemas.openxmlformats.org/officeDocument/2006/relationships/image" Target="media/image12.wmf"/><Relationship Id="rId48" Type="http://schemas.openxmlformats.org/officeDocument/2006/relationships/oleObject" Target="embeddings/oleObject9.bin"/><Relationship Id="rId47" Type="http://schemas.openxmlformats.org/officeDocument/2006/relationships/image" Target="media/image11.wmf"/><Relationship Id="rId46" Type="http://schemas.openxmlformats.org/officeDocument/2006/relationships/oleObject" Target="embeddings/oleObject8.bin"/><Relationship Id="rId45" Type="http://schemas.openxmlformats.org/officeDocument/2006/relationships/image" Target="media/image10.wmf"/><Relationship Id="rId44" Type="http://schemas.openxmlformats.org/officeDocument/2006/relationships/oleObject" Target="embeddings/oleObject7.bin"/><Relationship Id="rId43" Type="http://schemas.openxmlformats.org/officeDocument/2006/relationships/image" Target="media/image9.wmf"/><Relationship Id="rId42" Type="http://schemas.openxmlformats.org/officeDocument/2006/relationships/oleObject" Target="embeddings/oleObject6.bin"/><Relationship Id="rId41" Type="http://schemas.openxmlformats.org/officeDocument/2006/relationships/image" Target="media/image8.wmf"/><Relationship Id="rId40" Type="http://schemas.openxmlformats.org/officeDocument/2006/relationships/oleObject" Target="embeddings/oleObject5.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4.bin"/><Relationship Id="rId37" Type="http://schemas.openxmlformats.org/officeDocument/2006/relationships/image" Target="media/image6.wmf"/><Relationship Id="rId36" Type="http://schemas.openxmlformats.org/officeDocument/2006/relationships/oleObject" Target="embeddings/oleObject3.bin"/><Relationship Id="rId35" Type="http://schemas.openxmlformats.org/officeDocument/2006/relationships/image" Target="media/image5.wmf"/><Relationship Id="rId34" Type="http://schemas.openxmlformats.org/officeDocument/2006/relationships/oleObject" Target="embeddings/oleObject2.bin"/><Relationship Id="rId33" Type="http://schemas.openxmlformats.org/officeDocument/2006/relationships/image" Target="media/image4.wmf"/><Relationship Id="rId32" Type="http://schemas.openxmlformats.org/officeDocument/2006/relationships/oleObject" Target="embeddings/oleObject1.bin"/><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19732</Words>
  <Characters>21402</Characters>
  <Lines>0</Lines>
  <Paragraphs>0</Paragraphs>
  <TotalTime>3</TotalTime>
  <ScaleCrop>false</ScaleCrop>
  <LinksUpToDate>false</LinksUpToDate>
  <CharactersWithSpaces>22176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琼楼笑望</cp:lastModifiedBy>
  <cp:lastPrinted>2026-05-14T07:31:00Z</cp:lastPrinted>
  <dcterms:modified xsi:type="dcterms:W3CDTF">2026-05-26T02:38:52Z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50FE6B3C08F64C4CA59E10D3E3F9A8B1_13</vt:lpwstr>
  </property>
  <property fmtid="{D5CDD505-2E9C-101B-9397-08002B2CF9AE}" pid="4" name="KSOTemplateDocerSaveRecord">
    <vt:lpwstr>eyJoZGlkIjoiMjUwNTI0NDYxZjI1YTM1OTc0YmRhZjI0YTk3MzBhOTIiLCJ1c2VySWQiOiI1NTkzMzQ0ODMifQ==</vt:lpwstr>
  </property>
</Properties>
</file>