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FD4CA3">
      <w:pPr>
        <w:pStyle w:val="141"/>
        <w:wordWrap w:val="0"/>
        <w:adjustRightInd w:val="0"/>
        <w:snapToGrid w:val="0"/>
        <w:spacing w:line="360" w:lineRule="auto"/>
        <w:jc w:val="center"/>
        <w:rPr>
          <w:rFonts w:hint="eastAsia" w:ascii="宋体" w:hAnsi="宋体" w:eastAsia="宋体" w:cs="宋体"/>
          <w:b/>
          <w:bCs w:val="0"/>
          <w:snapToGrid w:val="0"/>
          <w:color w:val="auto"/>
          <w:kern w:val="0"/>
          <w:sz w:val="48"/>
          <w:szCs w:val="48"/>
          <w:highlight w:val="none"/>
          <w:lang w:val="en-US" w:eastAsia="zh-CN"/>
        </w:rPr>
        <w:sectPr>
          <w:footerReference r:id="rId5" w:type="default"/>
          <w:endnotePr>
            <w:numFmt w:val="decimal"/>
          </w:endnotePr>
          <w:pgSz w:w="11905" w:h="16838"/>
          <w:pgMar w:top="1440" w:right="1417" w:bottom="1440" w:left="1417" w:header="850" w:footer="992" w:gutter="0"/>
          <w:pgNumType w:fmt="decimal" w:start="1"/>
          <w:cols w:space="720" w:num="1"/>
          <w:rtlGutter w:val="0"/>
          <w:docGrid w:type="lines" w:linePitch="317" w:charSpace="0"/>
        </w:sectPr>
      </w:pPr>
      <w:r>
        <w:rPr>
          <w:rFonts w:hint="eastAsia" w:ascii="宋体" w:hAnsi="宋体" w:eastAsia="宋体" w:cs="宋体"/>
          <w:b/>
          <w:bCs w:val="0"/>
          <w:snapToGrid w:val="0"/>
          <w:color w:val="auto"/>
          <w:kern w:val="0"/>
          <w:sz w:val="48"/>
          <w:szCs w:val="48"/>
          <w:highlight w:val="none"/>
          <w:lang w:val="en-US" w:eastAsia="zh-CN"/>
        </w:rPr>
        <w:drawing>
          <wp:inline distT="0" distB="0" distL="114300" distR="114300">
            <wp:extent cx="6371590" cy="9007475"/>
            <wp:effectExtent l="0" t="0" r="10160" b="3175"/>
            <wp:docPr id="2" name="图片 2" descr="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封面_01"/>
                    <pic:cNvPicPr>
                      <a:picLocks noChangeAspect="1"/>
                    </pic:cNvPicPr>
                  </pic:nvPicPr>
                  <pic:blipFill>
                    <a:blip r:embed="rId9"/>
                    <a:stretch>
                      <a:fillRect/>
                    </a:stretch>
                  </pic:blipFill>
                  <pic:spPr>
                    <a:xfrm>
                      <a:off x="0" y="0"/>
                      <a:ext cx="6371590" cy="9007475"/>
                    </a:xfrm>
                    <a:prstGeom prst="rect">
                      <a:avLst/>
                    </a:prstGeom>
                  </pic:spPr>
                </pic:pic>
              </a:graphicData>
            </a:graphic>
          </wp:inline>
        </w:drawing>
      </w:r>
    </w:p>
    <w:p w14:paraId="65C97C1D">
      <w:pPr>
        <w:spacing w:line="240" w:lineRule="auto"/>
        <w:jc w:val="center"/>
        <w:rPr>
          <w:b/>
          <w:bCs/>
          <w:color w:val="auto"/>
          <w:sz w:val="44"/>
          <w:szCs w:val="32"/>
          <w:highlight w:val="none"/>
        </w:rPr>
      </w:pPr>
      <w:r>
        <w:rPr>
          <w:rFonts w:hAnsi="宋体"/>
          <w:b/>
          <w:bCs/>
          <w:color w:val="auto"/>
          <w:sz w:val="36"/>
          <w:szCs w:val="32"/>
          <w:highlight w:val="none"/>
        </w:rPr>
        <w:t>目</w:t>
      </w:r>
      <w:r>
        <w:rPr>
          <w:rFonts w:hint="eastAsia" w:hAnsi="宋体"/>
          <w:b/>
          <w:bCs/>
          <w:color w:val="auto"/>
          <w:sz w:val="36"/>
          <w:szCs w:val="32"/>
          <w:highlight w:val="none"/>
        </w:rPr>
        <w:t xml:space="preserve">  </w:t>
      </w:r>
      <w:r>
        <w:rPr>
          <w:rFonts w:hAnsi="宋体"/>
          <w:b/>
          <w:bCs/>
          <w:color w:val="auto"/>
          <w:sz w:val="36"/>
          <w:szCs w:val="32"/>
          <w:highlight w:val="none"/>
        </w:rPr>
        <w:t>录</w:t>
      </w:r>
    </w:p>
    <w:p w14:paraId="4BB8A033">
      <w:pPr>
        <w:pStyle w:val="20"/>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TOC \o "1-3" \h \u </w:instrText>
      </w:r>
      <w:r>
        <w:rPr>
          <w:rFonts w:hint="eastAsia" w:hAnsi="宋体" w:cs="宋体"/>
          <w:color w:val="auto"/>
          <w:szCs w:val="24"/>
          <w:highlight w:val="none"/>
        </w:rPr>
        <w:fldChar w:fldCharType="separate"/>
      </w: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_Toc27704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_Toc27704 \h </w:instrText>
      </w:r>
      <w:r>
        <w:rPr>
          <w:color w:val="auto"/>
          <w:highlight w:val="none"/>
        </w:rPr>
        <w:fldChar w:fldCharType="separate"/>
      </w:r>
      <w:r>
        <w:rPr>
          <w:color w:val="auto"/>
          <w:highlight w:val="none"/>
        </w:rPr>
        <w:t>4</w:t>
      </w:r>
      <w:r>
        <w:rPr>
          <w:color w:val="auto"/>
          <w:highlight w:val="none"/>
        </w:rPr>
        <w:fldChar w:fldCharType="end"/>
      </w:r>
      <w:r>
        <w:rPr>
          <w:rFonts w:hint="eastAsia" w:hAnsi="宋体" w:cs="宋体"/>
          <w:color w:val="auto"/>
          <w:szCs w:val="24"/>
          <w:highlight w:val="none"/>
        </w:rPr>
        <w:fldChar w:fldCharType="end"/>
      </w:r>
    </w:p>
    <w:p w14:paraId="0373E891">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_Toc9597 </w:instrText>
      </w:r>
      <w:r>
        <w:rPr>
          <w:rFonts w:hint="eastAsia" w:hAnsi="宋体" w:cs="宋体"/>
          <w:color w:val="auto"/>
          <w:szCs w:val="24"/>
          <w:highlight w:val="none"/>
        </w:rPr>
        <w:fldChar w:fldCharType="separate"/>
      </w:r>
      <w:r>
        <w:rPr>
          <w:rFonts w:hint="eastAsia" w:ascii="Times New Roman"/>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_Toc9597 \h </w:instrText>
      </w:r>
      <w:r>
        <w:rPr>
          <w:color w:val="auto"/>
          <w:highlight w:val="none"/>
        </w:rPr>
        <w:fldChar w:fldCharType="separate"/>
      </w:r>
      <w:r>
        <w:rPr>
          <w:color w:val="auto"/>
          <w:highlight w:val="none"/>
        </w:rPr>
        <w:t>4</w:t>
      </w:r>
      <w:r>
        <w:rPr>
          <w:color w:val="auto"/>
          <w:highlight w:val="none"/>
        </w:rPr>
        <w:fldChar w:fldCharType="end"/>
      </w:r>
      <w:r>
        <w:rPr>
          <w:rFonts w:hint="eastAsia" w:hAnsi="宋体" w:cs="宋体"/>
          <w:color w:val="auto"/>
          <w:szCs w:val="24"/>
          <w:highlight w:val="none"/>
        </w:rPr>
        <w:fldChar w:fldCharType="end"/>
      </w:r>
    </w:p>
    <w:p w14:paraId="3DF7B10E">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_Toc26691 </w:instrText>
      </w:r>
      <w:r>
        <w:rPr>
          <w:rFonts w:hint="eastAsia" w:hAnsi="宋体" w:cs="宋体"/>
          <w:color w:val="auto"/>
          <w:szCs w:val="24"/>
          <w:highlight w:val="none"/>
        </w:rPr>
        <w:fldChar w:fldCharType="separate"/>
      </w:r>
      <w:r>
        <w:rPr>
          <w:rFonts w:hint="eastAsia" w:ascii="Times New Roman"/>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_Toc26691 \h </w:instrText>
      </w:r>
      <w:r>
        <w:rPr>
          <w:color w:val="auto"/>
          <w:highlight w:val="none"/>
        </w:rPr>
        <w:fldChar w:fldCharType="separate"/>
      </w:r>
      <w:r>
        <w:rPr>
          <w:color w:val="auto"/>
          <w:highlight w:val="none"/>
        </w:rPr>
        <w:t>10</w:t>
      </w:r>
      <w:r>
        <w:rPr>
          <w:color w:val="auto"/>
          <w:highlight w:val="none"/>
        </w:rPr>
        <w:fldChar w:fldCharType="end"/>
      </w:r>
      <w:r>
        <w:rPr>
          <w:rFonts w:hint="eastAsia" w:hAnsi="宋体" w:cs="宋体"/>
          <w:color w:val="auto"/>
          <w:szCs w:val="24"/>
          <w:highlight w:val="none"/>
        </w:rPr>
        <w:fldChar w:fldCharType="end"/>
      </w:r>
    </w:p>
    <w:p w14:paraId="35F720E7">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_Toc24029 </w:instrText>
      </w:r>
      <w:r>
        <w:rPr>
          <w:rFonts w:hint="eastAsia" w:hAnsi="宋体" w:cs="宋体"/>
          <w:color w:val="auto"/>
          <w:szCs w:val="24"/>
          <w:highlight w:val="none"/>
        </w:rPr>
        <w:fldChar w:fldCharType="separate"/>
      </w:r>
      <w:r>
        <w:rPr>
          <w:rFonts w:hint="eastAsia"/>
          <w:bCs/>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_Toc24029 \h </w:instrText>
      </w:r>
      <w:r>
        <w:rPr>
          <w:color w:val="auto"/>
          <w:highlight w:val="none"/>
        </w:rPr>
        <w:fldChar w:fldCharType="separate"/>
      </w:r>
      <w:r>
        <w:rPr>
          <w:color w:val="auto"/>
          <w:highlight w:val="none"/>
        </w:rPr>
        <w:t>11</w:t>
      </w:r>
      <w:r>
        <w:rPr>
          <w:color w:val="auto"/>
          <w:highlight w:val="none"/>
        </w:rPr>
        <w:fldChar w:fldCharType="end"/>
      </w:r>
      <w:r>
        <w:rPr>
          <w:rFonts w:hint="eastAsia" w:hAnsi="宋体" w:cs="宋体"/>
          <w:color w:val="auto"/>
          <w:szCs w:val="24"/>
          <w:highlight w:val="none"/>
        </w:rPr>
        <w:fldChar w:fldCharType="end"/>
      </w:r>
    </w:p>
    <w:p w14:paraId="2BFBF101">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_Toc26173 </w:instrText>
      </w:r>
      <w:r>
        <w:rPr>
          <w:rFonts w:hint="eastAsia" w:hAnsi="宋体" w:cs="宋体"/>
          <w:color w:val="auto"/>
          <w:szCs w:val="24"/>
          <w:highlight w:val="none"/>
        </w:rPr>
        <w:fldChar w:fldCharType="separate"/>
      </w:r>
      <w:r>
        <w:rPr>
          <w:rFonts w:hint="eastAsia"/>
          <w:bCs/>
          <w:snapToGrid w:val="0"/>
          <w:color w:val="auto"/>
          <w:kern w:val="0"/>
          <w:highlight w:val="none"/>
        </w:rPr>
        <w:t>1．项目概况、招标范围和标段划分、投标费用</w:t>
      </w:r>
      <w:r>
        <w:rPr>
          <w:color w:val="auto"/>
          <w:highlight w:val="none"/>
        </w:rPr>
        <w:tab/>
      </w:r>
      <w:r>
        <w:rPr>
          <w:color w:val="auto"/>
          <w:highlight w:val="none"/>
        </w:rPr>
        <w:fldChar w:fldCharType="begin"/>
      </w:r>
      <w:r>
        <w:rPr>
          <w:color w:val="auto"/>
          <w:highlight w:val="none"/>
        </w:rPr>
        <w:instrText xml:space="preserve"> PAGEREF _Toc26173 \h </w:instrText>
      </w:r>
      <w:r>
        <w:rPr>
          <w:color w:val="auto"/>
          <w:highlight w:val="none"/>
        </w:rPr>
        <w:fldChar w:fldCharType="separate"/>
      </w:r>
      <w:r>
        <w:rPr>
          <w:color w:val="auto"/>
          <w:highlight w:val="none"/>
        </w:rPr>
        <w:t>11</w:t>
      </w:r>
      <w:r>
        <w:rPr>
          <w:color w:val="auto"/>
          <w:highlight w:val="none"/>
        </w:rPr>
        <w:fldChar w:fldCharType="end"/>
      </w:r>
      <w:r>
        <w:rPr>
          <w:rFonts w:hint="eastAsia" w:hAnsi="宋体" w:cs="宋体"/>
          <w:color w:val="auto"/>
          <w:szCs w:val="24"/>
          <w:highlight w:val="none"/>
        </w:rPr>
        <w:fldChar w:fldCharType="end"/>
      </w:r>
    </w:p>
    <w:p w14:paraId="751EF9D0">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_Toc26825 </w:instrText>
      </w:r>
      <w:r>
        <w:rPr>
          <w:rFonts w:hint="eastAsia" w:hAnsi="宋体" w:cs="宋体"/>
          <w:color w:val="auto"/>
          <w:szCs w:val="24"/>
          <w:highlight w:val="none"/>
        </w:rPr>
        <w:fldChar w:fldCharType="separate"/>
      </w:r>
      <w:r>
        <w:rPr>
          <w:rFonts w:hint="eastAsia"/>
          <w:bCs/>
          <w:snapToGrid w:val="0"/>
          <w:color w:val="auto"/>
          <w:kern w:val="0"/>
          <w:highlight w:val="none"/>
        </w:rPr>
        <w:t>2．投标人资格要求</w:t>
      </w:r>
      <w:r>
        <w:rPr>
          <w:color w:val="auto"/>
          <w:highlight w:val="none"/>
        </w:rPr>
        <w:tab/>
      </w:r>
      <w:r>
        <w:rPr>
          <w:color w:val="auto"/>
          <w:highlight w:val="none"/>
        </w:rPr>
        <w:fldChar w:fldCharType="begin"/>
      </w:r>
      <w:r>
        <w:rPr>
          <w:color w:val="auto"/>
          <w:highlight w:val="none"/>
        </w:rPr>
        <w:instrText xml:space="preserve"> PAGEREF _Toc26825 \h </w:instrText>
      </w:r>
      <w:r>
        <w:rPr>
          <w:color w:val="auto"/>
          <w:highlight w:val="none"/>
        </w:rPr>
        <w:fldChar w:fldCharType="separate"/>
      </w:r>
      <w:r>
        <w:rPr>
          <w:color w:val="auto"/>
          <w:highlight w:val="none"/>
        </w:rPr>
        <w:t>11</w:t>
      </w:r>
      <w:r>
        <w:rPr>
          <w:color w:val="auto"/>
          <w:highlight w:val="none"/>
        </w:rPr>
        <w:fldChar w:fldCharType="end"/>
      </w:r>
      <w:r>
        <w:rPr>
          <w:rFonts w:hint="eastAsia" w:hAnsi="宋体" w:cs="宋体"/>
          <w:color w:val="auto"/>
          <w:szCs w:val="24"/>
          <w:highlight w:val="none"/>
        </w:rPr>
        <w:fldChar w:fldCharType="end"/>
      </w:r>
    </w:p>
    <w:p w14:paraId="61FA4670">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_Toc18577 </w:instrText>
      </w:r>
      <w:r>
        <w:rPr>
          <w:rFonts w:hint="eastAsia" w:hAnsi="宋体" w:cs="宋体"/>
          <w:color w:val="auto"/>
          <w:szCs w:val="24"/>
          <w:highlight w:val="none"/>
        </w:rPr>
        <w:fldChar w:fldCharType="separate"/>
      </w:r>
      <w:r>
        <w:rPr>
          <w:rFonts w:hint="eastAsia" w:ascii="宋体" w:hAnsi="宋体" w:cs="宋体"/>
          <w:bCs/>
          <w:snapToGrid w:val="0"/>
          <w:color w:val="auto"/>
          <w:kern w:val="0"/>
          <w:highlight w:val="none"/>
        </w:rPr>
        <w:t>3．获取招标文件</w:t>
      </w:r>
      <w:r>
        <w:rPr>
          <w:color w:val="auto"/>
          <w:highlight w:val="none"/>
        </w:rPr>
        <w:tab/>
      </w:r>
      <w:r>
        <w:rPr>
          <w:color w:val="auto"/>
          <w:highlight w:val="none"/>
        </w:rPr>
        <w:fldChar w:fldCharType="begin"/>
      </w:r>
      <w:r>
        <w:rPr>
          <w:color w:val="auto"/>
          <w:highlight w:val="none"/>
        </w:rPr>
        <w:instrText xml:space="preserve"> PAGEREF _Toc18577 \h </w:instrText>
      </w:r>
      <w:r>
        <w:rPr>
          <w:color w:val="auto"/>
          <w:highlight w:val="none"/>
        </w:rPr>
        <w:fldChar w:fldCharType="separate"/>
      </w:r>
      <w:r>
        <w:rPr>
          <w:color w:val="auto"/>
          <w:highlight w:val="none"/>
        </w:rPr>
        <w:t>13</w:t>
      </w:r>
      <w:r>
        <w:rPr>
          <w:color w:val="auto"/>
          <w:highlight w:val="none"/>
        </w:rPr>
        <w:fldChar w:fldCharType="end"/>
      </w:r>
      <w:r>
        <w:rPr>
          <w:rFonts w:hint="eastAsia" w:hAnsi="宋体" w:cs="宋体"/>
          <w:color w:val="auto"/>
          <w:szCs w:val="24"/>
          <w:highlight w:val="none"/>
        </w:rPr>
        <w:fldChar w:fldCharType="end"/>
      </w:r>
    </w:p>
    <w:p w14:paraId="13C94F9F">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_Toc932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4．服务期限</w:t>
      </w:r>
      <w:r>
        <w:rPr>
          <w:color w:val="auto"/>
          <w:highlight w:val="none"/>
        </w:rPr>
        <w:tab/>
      </w:r>
      <w:r>
        <w:rPr>
          <w:color w:val="auto"/>
          <w:highlight w:val="none"/>
        </w:rPr>
        <w:fldChar w:fldCharType="begin"/>
      </w:r>
      <w:r>
        <w:rPr>
          <w:color w:val="auto"/>
          <w:highlight w:val="none"/>
        </w:rPr>
        <w:instrText xml:space="preserve"> PAGEREF _Toc932 \h </w:instrText>
      </w:r>
      <w:r>
        <w:rPr>
          <w:color w:val="auto"/>
          <w:highlight w:val="none"/>
        </w:rPr>
        <w:fldChar w:fldCharType="separate"/>
      </w:r>
      <w:r>
        <w:rPr>
          <w:color w:val="auto"/>
          <w:highlight w:val="none"/>
        </w:rPr>
        <w:t>15</w:t>
      </w:r>
      <w:r>
        <w:rPr>
          <w:color w:val="auto"/>
          <w:highlight w:val="none"/>
        </w:rPr>
        <w:fldChar w:fldCharType="end"/>
      </w:r>
      <w:r>
        <w:rPr>
          <w:rFonts w:hint="eastAsia" w:hAnsi="宋体" w:cs="宋体"/>
          <w:color w:val="auto"/>
          <w:szCs w:val="24"/>
          <w:highlight w:val="none"/>
        </w:rPr>
        <w:fldChar w:fldCharType="end"/>
      </w:r>
    </w:p>
    <w:p w14:paraId="37123A90">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_Toc20762 </w:instrText>
      </w:r>
      <w:r>
        <w:rPr>
          <w:rFonts w:hint="eastAsia" w:hAnsi="宋体" w:cs="宋体"/>
          <w:color w:val="auto"/>
          <w:szCs w:val="24"/>
          <w:highlight w:val="none"/>
        </w:rPr>
        <w:fldChar w:fldCharType="separate"/>
      </w:r>
      <w:r>
        <w:rPr>
          <w:rFonts w:hint="eastAsia" w:hAnsi="宋体" w:cs="宋体"/>
          <w:snapToGrid w:val="0"/>
          <w:color w:val="auto"/>
          <w:highlight w:val="none"/>
        </w:rPr>
        <w:t>5．服务标准</w:t>
      </w:r>
      <w:r>
        <w:rPr>
          <w:color w:val="auto"/>
          <w:highlight w:val="none"/>
        </w:rPr>
        <w:tab/>
      </w:r>
      <w:r>
        <w:rPr>
          <w:color w:val="auto"/>
          <w:highlight w:val="none"/>
        </w:rPr>
        <w:fldChar w:fldCharType="begin"/>
      </w:r>
      <w:r>
        <w:rPr>
          <w:color w:val="auto"/>
          <w:highlight w:val="none"/>
        </w:rPr>
        <w:instrText xml:space="preserve"> PAGEREF _Toc20762 \h </w:instrText>
      </w:r>
      <w:r>
        <w:rPr>
          <w:color w:val="auto"/>
          <w:highlight w:val="none"/>
        </w:rPr>
        <w:fldChar w:fldCharType="separate"/>
      </w:r>
      <w:r>
        <w:rPr>
          <w:color w:val="auto"/>
          <w:highlight w:val="none"/>
        </w:rPr>
        <w:t>15</w:t>
      </w:r>
      <w:r>
        <w:rPr>
          <w:color w:val="auto"/>
          <w:highlight w:val="none"/>
        </w:rPr>
        <w:fldChar w:fldCharType="end"/>
      </w:r>
      <w:r>
        <w:rPr>
          <w:rFonts w:hint="eastAsia" w:hAnsi="宋体" w:cs="宋体"/>
          <w:color w:val="auto"/>
          <w:szCs w:val="24"/>
          <w:highlight w:val="none"/>
        </w:rPr>
        <w:fldChar w:fldCharType="end"/>
      </w:r>
    </w:p>
    <w:p w14:paraId="67CD71B3">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_Toc730 </w:instrText>
      </w:r>
      <w:r>
        <w:rPr>
          <w:rFonts w:hint="eastAsia" w:hAnsi="宋体" w:cs="宋体"/>
          <w:color w:val="auto"/>
          <w:szCs w:val="24"/>
          <w:highlight w:val="none"/>
        </w:rPr>
        <w:fldChar w:fldCharType="separate"/>
      </w:r>
      <w:r>
        <w:rPr>
          <w:rFonts w:hint="eastAsia" w:hAnsi="宋体" w:cs="宋体"/>
          <w:snapToGrid w:val="0"/>
          <w:color w:val="auto"/>
          <w:highlight w:val="none"/>
        </w:rPr>
        <w:t>6．现场踏勘</w:t>
      </w:r>
      <w:r>
        <w:rPr>
          <w:color w:val="auto"/>
          <w:highlight w:val="none"/>
        </w:rPr>
        <w:tab/>
      </w:r>
      <w:r>
        <w:rPr>
          <w:color w:val="auto"/>
          <w:highlight w:val="none"/>
        </w:rPr>
        <w:fldChar w:fldCharType="begin"/>
      </w:r>
      <w:r>
        <w:rPr>
          <w:color w:val="auto"/>
          <w:highlight w:val="none"/>
        </w:rPr>
        <w:instrText xml:space="preserve"> PAGEREF _Toc730 \h </w:instrText>
      </w:r>
      <w:r>
        <w:rPr>
          <w:color w:val="auto"/>
          <w:highlight w:val="none"/>
        </w:rPr>
        <w:fldChar w:fldCharType="separate"/>
      </w:r>
      <w:r>
        <w:rPr>
          <w:color w:val="auto"/>
          <w:highlight w:val="none"/>
        </w:rPr>
        <w:t>15</w:t>
      </w:r>
      <w:r>
        <w:rPr>
          <w:color w:val="auto"/>
          <w:highlight w:val="none"/>
        </w:rPr>
        <w:fldChar w:fldCharType="end"/>
      </w:r>
      <w:r>
        <w:rPr>
          <w:rFonts w:hint="eastAsia" w:hAnsi="宋体" w:cs="宋体"/>
          <w:color w:val="auto"/>
          <w:szCs w:val="24"/>
          <w:highlight w:val="none"/>
        </w:rPr>
        <w:fldChar w:fldCharType="end"/>
      </w:r>
    </w:p>
    <w:p w14:paraId="4E06DBE1">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_Toc7335 </w:instrText>
      </w:r>
      <w:r>
        <w:rPr>
          <w:rFonts w:hint="eastAsia" w:hAnsi="宋体" w:cs="宋体"/>
          <w:color w:val="auto"/>
          <w:szCs w:val="24"/>
          <w:highlight w:val="none"/>
        </w:rPr>
        <w:fldChar w:fldCharType="separate"/>
      </w:r>
      <w:r>
        <w:rPr>
          <w:rFonts w:hint="eastAsia" w:hAnsi="宋体" w:cs="宋体"/>
          <w:snapToGrid w:val="0"/>
          <w:color w:val="auto"/>
          <w:highlight w:val="none"/>
        </w:rPr>
        <w:t>7．招标文件的提问和答疑</w:t>
      </w:r>
      <w:r>
        <w:rPr>
          <w:color w:val="auto"/>
          <w:highlight w:val="none"/>
        </w:rPr>
        <w:tab/>
      </w:r>
      <w:r>
        <w:rPr>
          <w:color w:val="auto"/>
          <w:highlight w:val="none"/>
        </w:rPr>
        <w:fldChar w:fldCharType="begin"/>
      </w:r>
      <w:r>
        <w:rPr>
          <w:color w:val="auto"/>
          <w:highlight w:val="none"/>
        </w:rPr>
        <w:instrText xml:space="preserve"> PAGEREF _Toc7335 \h </w:instrText>
      </w:r>
      <w:r>
        <w:rPr>
          <w:color w:val="auto"/>
          <w:highlight w:val="none"/>
        </w:rPr>
        <w:fldChar w:fldCharType="separate"/>
      </w:r>
      <w:r>
        <w:rPr>
          <w:color w:val="auto"/>
          <w:highlight w:val="none"/>
        </w:rPr>
        <w:t>15</w:t>
      </w:r>
      <w:r>
        <w:rPr>
          <w:color w:val="auto"/>
          <w:highlight w:val="none"/>
        </w:rPr>
        <w:fldChar w:fldCharType="end"/>
      </w:r>
      <w:r>
        <w:rPr>
          <w:rFonts w:hint="eastAsia" w:hAnsi="宋体" w:cs="宋体"/>
          <w:color w:val="auto"/>
          <w:szCs w:val="24"/>
          <w:highlight w:val="none"/>
        </w:rPr>
        <w:fldChar w:fldCharType="end"/>
      </w:r>
    </w:p>
    <w:p w14:paraId="0FCF9E93">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_Toc2500 </w:instrText>
      </w:r>
      <w:r>
        <w:rPr>
          <w:rFonts w:hint="eastAsia" w:hAnsi="宋体" w:cs="宋体"/>
          <w:color w:val="auto"/>
          <w:szCs w:val="24"/>
          <w:highlight w:val="none"/>
        </w:rPr>
        <w:fldChar w:fldCharType="separate"/>
      </w:r>
      <w:r>
        <w:rPr>
          <w:rFonts w:hint="eastAsia" w:hAnsi="宋体" w:cs="宋体"/>
          <w:snapToGrid w:val="0"/>
          <w:color w:val="auto"/>
          <w:highlight w:val="none"/>
        </w:rPr>
        <w:t>8．最高投标限价</w:t>
      </w:r>
      <w:r>
        <w:rPr>
          <w:color w:val="auto"/>
          <w:highlight w:val="none"/>
        </w:rPr>
        <w:tab/>
      </w:r>
      <w:r>
        <w:rPr>
          <w:color w:val="auto"/>
          <w:highlight w:val="none"/>
        </w:rPr>
        <w:fldChar w:fldCharType="begin"/>
      </w:r>
      <w:r>
        <w:rPr>
          <w:color w:val="auto"/>
          <w:highlight w:val="none"/>
        </w:rPr>
        <w:instrText xml:space="preserve"> PAGEREF _Toc2500 \h </w:instrText>
      </w:r>
      <w:r>
        <w:rPr>
          <w:color w:val="auto"/>
          <w:highlight w:val="none"/>
        </w:rPr>
        <w:fldChar w:fldCharType="separate"/>
      </w:r>
      <w:r>
        <w:rPr>
          <w:color w:val="auto"/>
          <w:highlight w:val="none"/>
        </w:rPr>
        <w:t>16</w:t>
      </w:r>
      <w:r>
        <w:rPr>
          <w:color w:val="auto"/>
          <w:highlight w:val="none"/>
        </w:rPr>
        <w:fldChar w:fldCharType="end"/>
      </w:r>
      <w:r>
        <w:rPr>
          <w:rFonts w:hint="eastAsia" w:hAnsi="宋体" w:cs="宋体"/>
          <w:color w:val="auto"/>
          <w:szCs w:val="24"/>
          <w:highlight w:val="none"/>
        </w:rPr>
        <w:fldChar w:fldCharType="end"/>
      </w:r>
    </w:p>
    <w:p w14:paraId="547D15D2">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_Toc31693 </w:instrText>
      </w:r>
      <w:r>
        <w:rPr>
          <w:rFonts w:hint="eastAsia" w:hAnsi="宋体" w:cs="宋体"/>
          <w:color w:val="auto"/>
          <w:szCs w:val="24"/>
          <w:highlight w:val="none"/>
        </w:rPr>
        <w:fldChar w:fldCharType="separate"/>
      </w:r>
      <w:r>
        <w:rPr>
          <w:rFonts w:hint="eastAsia" w:hAnsi="宋体" w:cs="宋体"/>
          <w:snapToGrid w:val="0"/>
          <w:color w:val="auto"/>
          <w:highlight w:val="none"/>
        </w:rPr>
        <w:t>9．投标报价</w:t>
      </w:r>
      <w:r>
        <w:rPr>
          <w:color w:val="auto"/>
          <w:highlight w:val="none"/>
        </w:rPr>
        <w:tab/>
      </w:r>
      <w:r>
        <w:rPr>
          <w:color w:val="auto"/>
          <w:highlight w:val="none"/>
        </w:rPr>
        <w:fldChar w:fldCharType="begin"/>
      </w:r>
      <w:r>
        <w:rPr>
          <w:color w:val="auto"/>
          <w:highlight w:val="none"/>
        </w:rPr>
        <w:instrText xml:space="preserve"> PAGEREF _Toc31693 \h </w:instrText>
      </w:r>
      <w:r>
        <w:rPr>
          <w:color w:val="auto"/>
          <w:highlight w:val="none"/>
        </w:rPr>
        <w:fldChar w:fldCharType="separate"/>
      </w:r>
      <w:r>
        <w:rPr>
          <w:color w:val="auto"/>
          <w:highlight w:val="none"/>
        </w:rPr>
        <w:t>16</w:t>
      </w:r>
      <w:r>
        <w:rPr>
          <w:color w:val="auto"/>
          <w:highlight w:val="none"/>
        </w:rPr>
        <w:fldChar w:fldCharType="end"/>
      </w:r>
      <w:r>
        <w:rPr>
          <w:rFonts w:hint="eastAsia" w:hAnsi="宋体" w:cs="宋体"/>
          <w:color w:val="auto"/>
          <w:szCs w:val="24"/>
          <w:highlight w:val="none"/>
        </w:rPr>
        <w:fldChar w:fldCharType="end"/>
      </w:r>
    </w:p>
    <w:p w14:paraId="6BEF9306">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_Toc32452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_Toc32452 \h </w:instrText>
      </w:r>
      <w:r>
        <w:rPr>
          <w:color w:val="auto"/>
          <w:highlight w:val="none"/>
        </w:rPr>
        <w:fldChar w:fldCharType="separate"/>
      </w:r>
      <w:r>
        <w:rPr>
          <w:color w:val="auto"/>
          <w:highlight w:val="none"/>
        </w:rPr>
        <w:t>17</w:t>
      </w:r>
      <w:r>
        <w:rPr>
          <w:color w:val="auto"/>
          <w:highlight w:val="none"/>
        </w:rPr>
        <w:fldChar w:fldCharType="end"/>
      </w:r>
      <w:r>
        <w:rPr>
          <w:rFonts w:hint="eastAsia" w:hAnsi="宋体" w:cs="宋体"/>
          <w:color w:val="auto"/>
          <w:szCs w:val="24"/>
          <w:highlight w:val="none"/>
        </w:rPr>
        <w:fldChar w:fldCharType="end"/>
      </w:r>
    </w:p>
    <w:p w14:paraId="5C989072">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_Toc6940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11．电子投标</w:t>
      </w:r>
      <w:r>
        <w:rPr>
          <w:color w:val="auto"/>
          <w:highlight w:val="none"/>
        </w:rPr>
        <w:tab/>
      </w:r>
      <w:r>
        <w:rPr>
          <w:color w:val="auto"/>
          <w:highlight w:val="none"/>
        </w:rPr>
        <w:fldChar w:fldCharType="begin"/>
      </w:r>
      <w:r>
        <w:rPr>
          <w:color w:val="auto"/>
          <w:highlight w:val="none"/>
        </w:rPr>
        <w:instrText xml:space="preserve"> PAGEREF _Toc6940 \h </w:instrText>
      </w:r>
      <w:r>
        <w:rPr>
          <w:color w:val="auto"/>
          <w:highlight w:val="none"/>
        </w:rPr>
        <w:fldChar w:fldCharType="separate"/>
      </w:r>
      <w:r>
        <w:rPr>
          <w:color w:val="auto"/>
          <w:highlight w:val="none"/>
        </w:rPr>
        <w:t>19</w:t>
      </w:r>
      <w:r>
        <w:rPr>
          <w:color w:val="auto"/>
          <w:highlight w:val="none"/>
        </w:rPr>
        <w:fldChar w:fldCharType="end"/>
      </w:r>
      <w:r>
        <w:rPr>
          <w:rFonts w:hint="eastAsia" w:hAnsi="宋体" w:cs="宋体"/>
          <w:color w:val="auto"/>
          <w:szCs w:val="24"/>
          <w:highlight w:val="none"/>
        </w:rPr>
        <w:fldChar w:fldCharType="end"/>
      </w:r>
    </w:p>
    <w:p w14:paraId="07F6670D">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_Toc1294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12. 投标文件的提交</w:t>
      </w:r>
      <w:r>
        <w:rPr>
          <w:color w:val="auto"/>
          <w:highlight w:val="none"/>
        </w:rPr>
        <w:tab/>
      </w:r>
      <w:r>
        <w:rPr>
          <w:color w:val="auto"/>
          <w:highlight w:val="none"/>
        </w:rPr>
        <w:fldChar w:fldCharType="begin"/>
      </w:r>
      <w:r>
        <w:rPr>
          <w:color w:val="auto"/>
          <w:highlight w:val="none"/>
        </w:rPr>
        <w:instrText xml:space="preserve"> PAGEREF _Toc1294 \h </w:instrText>
      </w:r>
      <w:r>
        <w:rPr>
          <w:color w:val="auto"/>
          <w:highlight w:val="none"/>
        </w:rPr>
        <w:fldChar w:fldCharType="separate"/>
      </w:r>
      <w:r>
        <w:rPr>
          <w:color w:val="auto"/>
          <w:highlight w:val="none"/>
        </w:rPr>
        <w:t>20</w:t>
      </w:r>
      <w:r>
        <w:rPr>
          <w:color w:val="auto"/>
          <w:highlight w:val="none"/>
        </w:rPr>
        <w:fldChar w:fldCharType="end"/>
      </w:r>
      <w:r>
        <w:rPr>
          <w:rFonts w:hint="eastAsia" w:hAnsi="宋体" w:cs="宋体"/>
          <w:color w:val="auto"/>
          <w:szCs w:val="24"/>
          <w:highlight w:val="none"/>
        </w:rPr>
        <w:fldChar w:fldCharType="end"/>
      </w:r>
    </w:p>
    <w:p w14:paraId="5A84934E">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_Toc20994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13．投标有效期</w:t>
      </w:r>
      <w:r>
        <w:rPr>
          <w:color w:val="auto"/>
          <w:highlight w:val="none"/>
        </w:rPr>
        <w:tab/>
      </w:r>
      <w:r>
        <w:rPr>
          <w:color w:val="auto"/>
          <w:highlight w:val="none"/>
        </w:rPr>
        <w:fldChar w:fldCharType="begin"/>
      </w:r>
      <w:r>
        <w:rPr>
          <w:color w:val="auto"/>
          <w:highlight w:val="none"/>
        </w:rPr>
        <w:instrText xml:space="preserve"> PAGEREF _Toc20994 \h </w:instrText>
      </w:r>
      <w:r>
        <w:rPr>
          <w:color w:val="auto"/>
          <w:highlight w:val="none"/>
        </w:rPr>
        <w:fldChar w:fldCharType="separate"/>
      </w:r>
      <w:r>
        <w:rPr>
          <w:color w:val="auto"/>
          <w:highlight w:val="none"/>
        </w:rPr>
        <w:t>21</w:t>
      </w:r>
      <w:r>
        <w:rPr>
          <w:color w:val="auto"/>
          <w:highlight w:val="none"/>
        </w:rPr>
        <w:fldChar w:fldCharType="end"/>
      </w:r>
      <w:r>
        <w:rPr>
          <w:rFonts w:hint="eastAsia" w:hAnsi="宋体" w:cs="宋体"/>
          <w:color w:val="auto"/>
          <w:szCs w:val="24"/>
          <w:highlight w:val="none"/>
        </w:rPr>
        <w:fldChar w:fldCharType="end"/>
      </w:r>
    </w:p>
    <w:p w14:paraId="5036CCA7">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_Toc11340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14．开标</w:t>
      </w:r>
      <w:r>
        <w:rPr>
          <w:color w:val="auto"/>
          <w:highlight w:val="none"/>
        </w:rPr>
        <w:tab/>
      </w:r>
      <w:r>
        <w:rPr>
          <w:color w:val="auto"/>
          <w:highlight w:val="none"/>
        </w:rPr>
        <w:fldChar w:fldCharType="begin"/>
      </w:r>
      <w:r>
        <w:rPr>
          <w:color w:val="auto"/>
          <w:highlight w:val="none"/>
        </w:rPr>
        <w:instrText xml:space="preserve"> PAGEREF _Toc11340 \h </w:instrText>
      </w:r>
      <w:r>
        <w:rPr>
          <w:color w:val="auto"/>
          <w:highlight w:val="none"/>
        </w:rPr>
        <w:fldChar w:fldCharType="separate"/>
      </w:r>
      <w:r>
        <w:rPr>
          <w:color w:val="auto"/>
          <w:highlight w:val="none"/>
        </w:rPr>
        <w:t>21</w:t>
      </w:r>
      <w:r>
        <w:rPr>
          <w:color w:val="auto"/>
          <w:highlight w:val="none"/>
        </w:rPr>
        <w:fldChar w:fldCharType="end"/>
      </w:r>
      <w:r>
        <w:rPr>
          <w:rFonts w:hint="eastAsia" w:hAnsi="宋体" w:cs="宋体"/>
          <w:color w:val="auto"/>
          <w:szCs w:val="24"/>
          <w:highlight w:val="none"/>
        </w:rPr>
        <w:fldChar w:fldCharType="end"/>
      </w:r>
    </w:p>
    <w:p w14:paraId="7DF346BD">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_Toc8702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15．评标</w:t>
      </w:r>
      <w:r>
        <w:rPr>
          <w:color w:val="auto"/>
          <w:highlight w:val="none"/>
        </w:rPr>
        <w:tab/>
      </w:r>
      <w:r>
        <w:rPr>
          <w:color w:val="auto"/>
          <w:highlight w:val="none"/>
        </w:rPr>
        <w:fldChar w:fldCharType="begin"/>
      </w:r>
      <w:r>
        <w:rPr>
          <w:color w:val="auto"/>
          <w:highlight w:val="none"/>
        </w:rPr>
        <w:instrText xml:space="preserve"> PAGEREF _Toc8702 \h </w:instrText>
      </w:r>
      <w:r>
        <w:rPr>
          <w:color w:val="auto"/>
          <w:highlight w:val="none"/>
        </w:rPr>
        <w:fldChar w:fldCharType="separate"/>
      </w:r>
      <w:r>
        <w:rPr>
          <w:color w:val="auto"/>
          <w:highlight w:val="none"/>
        </w:rPr>
        <w:t>23</w:t>
      </w:r>
      <w:r>
        <w:rPr>
          <w:color w:val="auto"/>
          <w:highlight w:val="none"/>
        </w:rPr>
        <w:fldChar w:fldCharType="end"/>
      </w:r>
      <w:r>
        <w:rPr>
          <w:rFonts w:hint="eastAsia" w:hAnsi="宋体" w:cs="宋体"/>
          <w:color w:val="auto"/>
          <w:szCs w:val="24"/>
          <w:highlight w:val="none"/>
        </w:rPr>
        <w:fldChar w:fldCharType="end"/>
      </w:r>
    </w:p>
    <w:p w14:paraId="6107D8A3">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_Toc8746 </w:instrText>
      </w:r>
      <w:r>
        <w:rPr>
          <w:rFonts w:hint="eastAsia" w:hAnsi="宋体" w:cs="宋体"/>
          <w:color w:val="auto"/>
          <w:szCs w:val="24"/>
          <w:highlight w:val="none"/>
        </w:rPr>
        <w:fldChar w:fldCharType="separate"/>
      </w:r>
      <w:r>
        <w:rPr>
          <w:rFonts w:hint="eastAsia" w:ascii="宋体" w:hAnsi="宋体" w:eastAsia="宋体" w:cs="宋体"/>
          <w:bCs/>
          <w:color w:val="auto"/>
          <w:szCs w:val="22"/>
          <w:highlight w:val="none"/>
        </w:rPr>
        <w:t>表1 综合评分表</w:t>
      </w:r>
      <w:r>
        <w:rPr>
          <w:color w:val="auto"/>
          <w:highlight w:val="none"/>
        </w:rPr>
        <w:tab/>
      </w:r>
      <w:r>
        <w:rPr>
          <w:color w:val="auto"/>
          <w:highlight w:val="none"/>
        </w:rPr>
        <w:fldChar w:fldCharType="begin"/>
      </w:r>
      <w:r>
        <w:rPr>
          <w:color w:val="auto"/>
          <w:highlight w:val="none"/>
        </w:rPr>
        <w:instrText xml:space="preserve"> PAGEREF _Toc8746 \h </w:instrText>
      </w:r>
      <w:r>
        <w:rPr>
          <w:color w:val="auto"/>
          <w:highlight w:val="none"/>
        </w:rPr>
        <w:fldChar w:fldCharType="separate"/>
      </w:r>
      <w:r>
        <w:rPr>
          <w:color w:val="auto"/>
          <w:highlight w:val="none"/>
        </w:rPr>
        <w:t>27</w:t>
      </w:r>
      <w:r>
        <w:rPr>
          <w:color w:val="auto"/>
          <w:highlight w:val="none"/>
        </w:rPr>
        <w:fldChar w:fldCharType="end"/>
      </w:r>
      <w:r>
        <w:rPr>
          <w:rFonts w:hint="eastAsia" w:hAnsi="宋体" w:cs="宋体"/>
          <w:color w:val="auto"/>
          <w:szCs w:val="24"/>
          <w:highlight w:val="none"/>
        </w:rPr>
        <w:fldChar w:fldCharType="end"/>
      </w:r>
    </w:p>
    <w:p w14:paraId="29C8EB88">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_Toc28942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16．推荐</w:t>
      </w:r>
      <w:r>
        <w:rPr>
          <w:rFonts w:hint="eastAsia" w:hAnsi="宋体" w:cs="宋体"/>
          <w:snapToGrid w:val="0"/>
          <w:color w:val="auto"/>
          <w:kern w:val="0"/>
          <w:szCs w:val="24"/>
          <w:highlight w:val="none"/>
          <w:lang w:eastAsia="zh-CN"/>
        </w:rPr>
        <w:t>定</w:t>
      </w:r>
      <w:r>
        <w:rPr>
          <w:rFonts w:hint="eastAsia" w:hAnsi="宋体" w:cs="宋体"/>
          <w:snapToGrid w:val="0"/>
          <w:color w:val="auto"/>
          <w:kern w:val="0"/>
          <w:szCs w:val="24"/>
          <w:highlight w:val="none"/>
        </w:rPr>
        <w:t>标候选人</w:t>
      </w:r>
      <w:r>
        <w:rPr>
          <w:color w:val="auto"/>
          <w:highlight w:val="none"/>
        </w:rPr>
        <w:tab/>
      </w:r>
      <w:r>
        <w:rPr>
          <w:color w:val="auto"/>
          <w:highlight w:val="none"/>
        </w:rPr>
        <w:fldChar w:fldCharType="begin"/>
      </w:r>
      <w:r>
        <w:rPr>
          <w:color w:val="auto"/>
          <w:highlight w:val="none"/>
        </w:rPr>
        <w:instrText xml:space="preserve"> PAGEREF _Toc28942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szCs w:val="24"/>
          <w:highlight w:val="none"/>
        </w:rPr>
        <w:fldChar w:fldCharType="end"/>
      </w:r>
    </w:p>
    <w:p w14:paraId="6B6BA016">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_Toc31901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17．</w:t>
      </w:r>
      <w:r>
        <w:rPr>
          <w:rFonts w:hint="eastAsia" w:hAnsi="宋体" w:cs="宋体"/>
          <w:snapToGrid w:val="0"/>
          <w:color w:val="auto"/>
          <w:kern w:val="0"/>
          <w:szCs w:val="24"/>
          <w:highlight w:val="none"/>
          <w:lang w:eastAsia="zh-CN"/>
        </w:rPr>
        <w:t>评标结果</w:t>
      </w:r>
      <w:r>
        <w:rPr>
          <w:rFonts w:hint="eastAsia" w:hAnsi="宋体" w:cs="宋体"/>
          <w:snapToGrid w:val="0"/>
          <w:color w:val="auto"/>
          <w:kern w:val="0"/>
          <w:szCs w:val="24"/>
          <w:highlight w:val="none"/>
        </w:rPr>
        <w:t>公示</w:t>
      </w:r>
      <w:r>
        <w:rPr>
          <w:color w:val="auto"/>
          <w:highlight w:val="none"/>
        </w:rPr>
        <w:tab/>
      </w:r>
      <w:r>
        <w:rPr>
          <w:color w:val="auto"/>
          <w:highlight w:val="none"/>
        </w:rPr>
        <w:fldChar w:fldCharType="begin"/>
      </w:r>
      <w:r>
        <w:rPr>
          <w:color w:val="auto"/>
          <w:highlight w:val="none"/>
        </w:rPr>
        <w:instrText xml:space="preserve"> PAGEREF _Toc31901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szCs w:val="24"/>
          <w:highlight w:val="none"/>
        </w:rPr>
        <w:fldChar w:fldCharType="end"/>
      </w:r>
    </w:p>
    <w:p w14:paraId="7F52D90B">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_Toc32237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_Toc32237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szCs w:val="24"/>
          <w:highlight w:val="none"/>
        </w:rPr>
        <w:fldChar w:fldCharType="end"/>
      </w:r>
    </w:p>
    <w:p w14:paraId="531C738A">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_Toc10226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1．资格评审环节</w:t>
      </w:r>
      <w:r>
        <w:rPr>
          <w:color w:val="auto"/>
          <w:highlight w:val="none"/>
        </w:rPr>
        <w:tab/>
      </w:r>
      <w:r>
        <w:rPr>
          <w:color w:val="auto"/>
          <w:highlight w:val="none"/>
        </w:rPr>
        <w:fldChar w:fldCharType="begin"/>
      </w:r>
      <w:r>
        <w:rPr>
          <w:color w:val="auto"/>
          <w:highlight w:val="none"/>
        </w:rPr>
        <w:instrText xml:space="preserve"> PAGEREF _Toc10226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szCs w:val="24"/>
          <w:highlight w:val="none"/>
        </w:rPr>
        <w:fldChar w:fldCharType="end"/>
      </w:r>
    </w:p>
    <w:p w14:paraId="107D645A">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_Toc4655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2．形式评审环节</w:t>
      </w:r>
      <w:r>
        <w:rPr>
          <w:color w:val="auto"/>
          <w:highlight w:val="none"/>
        </w:rPr>
        <w:tab/>
      </w:r>
      <w:r>
        <w:rPr>
          <w:color w:val="auto"/>
          <w:highlight w:val="none"/>
        </w:rPr>
        <w:fldChar w:fldCharType="begin"/>
      </w:r>
      <w:r>
        <w:rPr>
          <w:color w:val="auto"/>
          <w:highlight w:val="none"/>
        </w:rPr>
        <w:instrText xml:space="preserve"> PAGEREF _Toc4655 \h </w:instrText>
      </w:r>
      <w:r>
        <w:rPr>
          <w:color w:val="auto"/>
          <w:highlight w:val="none"/>
        </w:rPr>
        <w:fldChar w:fldCharType="separate"/>
      </w:r>
      <w:r>
        <w:rPr>
          <w:color w:val="auto"/>
          <w:highlight w:val="none"/>
        </w:rPr>
        <w:t>34</w:t>
      </w:r>
      <w:r>
        <w:rPr>
          <w:color w:val="auto"/>
          <w:highlight w:val="none"/>
        </w:rPr>
        <w:fldChar w:fldCharType="end"/>
      </w:r>
      <w:r>
        <w:rPr>
          <w:rFonts w:hint="eastAsia" w:hAnsi="宋体" w:cs="宋体"/>
          <w:color w:val="auto"/>
          <w:szCs w:val="24"/>
          <w:highlight w:val="none"/>
        </w:rPr>
        <w:fldChar w:fldCharType="end"/>
      </w:r>
    </w:p>
    <w:p w14:paraId="51BAC790">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_Toc1031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_Toc1031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5949CE76">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_Toc8328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4．其他</w:t>
      </w:r>
      <w:r>
        <w:rPr>
          <w:color w:val="auto"/>
          <w:highlight w:val="none"/>
        </w:rPr>
        <w:tab/>
      </w:r>
      <w:r>
        <w:rPr>
          <w:color w:val="auto"/>
          <w:highlight w:val="none"/>
        </w:rPr>
        <w:fldChar w:fldCharType="begin"/>
      </w:r>
      <w:r>
        <w:rPr>
          <w:color w:val="auto"/>
          <w:highlight w:val="none"/>
        </w:rPr>
        <w:instrText xml:space="preserve"> PAGEREF _Toc8328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65B9A39C">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_Toc10714 </w:instrText>
      </w:r>
      <w:r>
        <w:rPr>
          <w:rFonts w:hint="eastAsia" w:hAnsi="宋体" w:cs="宋体"/>
          <w:color w:val="auto"/>
          <w:szCs w:val="24"/>
          <w:highlight w:val="none"/>
        </w:rPr>
        <w:fldChar w:fldCharType="separate"/>
      </w:r>
      <w:r>
        <w:rPr>
          <w:rFonts w:hint="eastAsia" w:hAnsi="宋体" w:cs="宋体"/>
          <w:bCs/>
          <w:snapToGrid w:val="0"/>
          <w:color w:val="auto"/>
          <w:kern w:val="0"/>
          <w:szCs w:val="21"/>
          <w:highlight w:val="none"/>
          <w:lang w:val="en-US" w:eastAsia="zh-CN"/>
        </w:rPr>
        <w:t>第五节.定标</w:t>
      </w:r>
      <w:r>
        <w:rPr>
          <w:color w:val="auto"/>
          <w:highlight w:val="none"/>
        </w:rPr>
        <w:tab/>
      </w:r>
      <w:r>
        <w:rPr>
          <w:color w:val="auto"/>
          <w:highlight w:val="none"/>
        </w:rPr>
        <w:fldChar w:fldCharType="begin"/>
      </w:r>
      <w:r>
        <w:rPr>
          <w:color w:val="auto"/>
          <w:highlight w:val="none"/>
        </w:rPr>
        <w:instrText xml:space="preserve"> PAGEREF _Toc10714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4BDE2DC3">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_Toc4754 </w:instrText>
      </w:r>
      <w:r>
        <w:rPr>
          <w:rFonts w:hint="eastAsia" w:hAnsi="宋体" w:cs="宋体"/>
          <w:color w:val="auto"/>
          <w:szCs w:val="24"/>
          <w:highlight w:val="none"/>
        </w:rPr>
        <w:fldChar w:fldCharType="separate"/>
      </w:r>
      <w:r>
        <w:rPr>
          <w:rFonts w:hint="eastAsia" w:hAnsi="宋体" w:cs="宋体"/>
          <w:bCs/>
          <w:color w:val="auto"/>
          <w:highlight w:val="none"/>
          <w:lang w:val="en-US" w:eastAsia="zh-CN"/>
        </w:rPr>
        <w:t>1.</w:t>
      </w:r>
      <w:r>
        <w:rPr>
          <w:rFonts w:hint="eastAsia" w:ascii="宋体" w:hAnsi="宋体" w:eastAsia="宋体" w:cs="宋体"/>
          <w:bCs/>
          <w:color w:val="auto"/>
          <w:szCs w:val="24"/>
          <w:highlight w:val="none"/>
          <w:lang w:eastAsia="zh-CN"/>
        </w:rPr>
        <w:t>确定</w:t>
      </w:r>
      <w:r>
        <w:rPr>
          <w:rFonts w:hint="eastAsia" w:ascii="宋体" w:hAnsi="宋体" w:eastAsia="宋体" w:cs="宋体"/>
          <w:bCs/>
          <w:color w:val="auto"/>
          <w:szCs w:val="24"/>
          <w:highlight w:val="none"/>
        </w:rPr>
        <w:t>定标时间</w:t>
      </w:r>
      <w:r>
        <w:rPr>
          <w:color w:val="auto"/>
          <w:highlight w:val="none"/>
        </w:rPr>
        <w:tab/>
      </w:r>
      <w:r>
        <w:rPr>
          <w:color w:val="auto"/>
          <w:highlight w:val="none"/>
        </w:rPr>
        <w:fldChar w:fldCharType="begin"/>
      </w:r>
      <w:r>
        <w:rPr>
          <w:color w:val="auto"/>
          <w:highlight w:val="none"/>
        </w:rPr>
        <w:instrText xml:space="preserve"> PAGEREF _Toc4754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5419249A">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_Toc9939 </w:instrText>
      </w:r>
      <w:r>
        <w:rPr>
          <w:rFonts w:hint="eastAsia" w:hAnsi="宋体" w:cs="宋体"/>
          <w:color w:val="auto"/>
          <w:szCs w:val="24"/>
          <w:highlight w:val="none"/>
        </w:rPr>
        <w:fldChar w:fldCharType="separate"/>
      </w:r>
      <w:r>
        <w:rPr>
          <w:rFonts w:hint="eastAsia" w:hAnsi="宋体" w:cs="宋体"/>
          <w:bCs/>
          <w:color w:val="auto"/>
          <w:highlight w:val="none"/>
          <w:lang w:val="en-US" w:eastAsia="zh-CN"/>
        </w:rPr>
        <w:t>2</w:t>
      </w:r>
      <w:r>
        <w:rPr>
          <w:rFonts w:hint="eastAsia" w:ascii="宋体" w:hAnsi="宋体" w:eastAsia="宋体" w:cs="宋体"/>
          <w:bCs/>
          <w:color w:val="auto"/>
          <w:highlight w:val="none"/>
        </w:rPr>
        <w:t>.</w:t>
      </w:r>
      <w:r>
        <w:rPr>
          <w:rFonts w:hint="eastAsia" w:ascii="宋体" w:hAnsi="宋体" w:eastAsia="宋体" w:cs="宋体"/>
          <w:color w:val="auto"/>
          <w:highlight w:val="none"/>
          <w:lang w:eastAsia="zh-CN"/>
        </w:rPr>
        <w:t>定标委员会</w:t>
      </w:r>
      <w:r>
        <w:rPr>
          <w:color w:val="auto"/>
          <w:highlight w:val="none"/>
        </w:rPr>
        <w:tab/>
      </w:r>
      <w:r>
        <w:rPr>
          <w:color w:val="auto"/>
          <w:highlight w:val="none"/>
        </w:rPr>
        <w:fldChar w:fldCharType="begin"/>
      </w:r>
      <w:r>
        <w:rPr>
          <w:color w:val="auto"/>
          <w:highlight w:val="none"/>
        </w:rPr>
        <w:instrText xml:space="preserve"> PAGEREF _Toc9939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5469CF1F">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_Toc10625 </w:instrText>
      </w:r>
      <w:r>
        <w:rPr>
          <w:rFonts w:hint="eastAsia" w:hAnsi="宋体" w:cs="宋体"/>
          <w:color w:val="auto"/>
          <w:szCs w:val="24"/>
          <w:highlight w:val="none"/>
        </w:rPr>
        <w:fldChar w:fldCharType="separate"/>
      </w:r>
      <w:r>
        <w:rPr>
          <w:rFonts w:hint="eastAsia" w:hAnsi="宋体" w:cs="宋体"/>
          <w:bCs/>
          <w:color w:val="auto"/>
          <w:highlight w:val="none"/>
          <w:lang w:val="en-US" w:eastAsia="zh-CN"/>
        </w:rPr>
        <w:t>3</w:t>
      </w:r>
      <w:r>
        <w:rPr>
          <w:rFonts w:hint="eastAsia" w:ascii="宋体" w:hAnsi="宋体" w:eastAsia="宋体" w:cs="宋体"/>
          <w:bCs/>
          <w:color w:val="auto"/>
          <w:highlight w:val="none"/>
        </w:rPr>
        <w:t>.</w:t>
      </w:r>
      <w:r>
        <w:rPr>
          <w:rFonts w:hint="eastAsia" w:ascii="宋体" w:hAnsi="宋体" w:eastAsia="宋体" w:cs="宋体"/>
          <w:bCs/>
          <w:strike w:val="0"/>
          <w:dstrike w:val="0"/>
          <w:color w:val="auto"/>
          <w:kern w:val="2"/>
          <w:szCs w:val="24"/>
          <w:highlight w:val="none"/>
          <w:lang w:val="en-US" w:eastAsia="zh-CN"/>
        </w:rPr>
        <w:t>组建招标监督小组</w:t>
      </w:r>
      <w:r>
        <w:rPr>
          <w:color w:val="auto"/>
          <w:highlight w:val="none"/>
        </w:rPr>
        <w:tab/>
      </w:r>
      <w:r>
        <w:rPr>
          <w:color w:val="auto"/>
          <w:highlight w:val="none"/>
        </w:rPr>
        <w:fldChar w:fldCharType="begin"/>
      </w:r>
      <w:r>
        <w:rPr>
          <w:color w:val="auto"/>
          <w:highlight w:val="none"/>
        </w:rPr>
        <w:instrText xml:space="preserve"> PAGEREF _Toc10625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0BE6BF63">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_Toc8984 </w:instrText>
      </w:r>
      <w:r>
        <w:rPr>
          <w:rFonts w:hint="eastAsia" w:hAnsi="宋体" w:cs="宋体"/>
          <w:color w:val="auto"/>
          <w:szCs w:val="24"/>
          <w:highlight w:val="none"/>
        </w:rPr>
        <w:fldChar w:fldCharType="separate"/>
      </w:r>
      <w:r>
        <w:rPr>
          <w:rFonts w:hint="eastAsia" w:hAnsi="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定标办法</w:t>
      </w:r>
      <w:r>
        <w:rPr>
          <w:color w:val="auto"/>
          <w:highlight w:val="none"/>
        </w:rPr>
        <w:tab/>
      </w:r>
      <w:r>
        <w:rPr>
          <w:color w:val="auto"/>
          <w:highlight w:val="none"/>
        </w:rPr>
        <w:fldChar w:fldCharType="begin"/>
      </w:r>
      <w:r>
        <w:rPr>
          <w:color w:val="auto"/>
          <w:highlight w:val="none"/>
        </w:rPr>
        <w:instrText xml:space="preserve"> PAGEREF _Toc8984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7646550D">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_Toc12701 </w:instrText>
      </w:r>
      <w:r>
        <w:rPr>
          <w:rFonts w:hint="eastAsia" w:hAnsi="宋体" w:cs="宋体"/>
          <w:color w:val="auto"/>
          <w:szCs w:val="24"/>
          <w:highlight w:val="none"/>
        </w:rPr>
        <w:fldChar w:fldCharType="separate"/>
      </w:r>
      <w:r>
        <w:rPr>
          <w:rFonts w:hint="eastAsia" w:hAnsi="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定标结果</w:t>
      </w:r>
      <w:r>
        <w:rPr>
          <w:rFonts w:hint="eastAsia" w:ascii="宋体" w:hAnsi="宋体" w:eastAsia="宋体" w:cs="宋体"/>
          <w:color w:val="auto"/>
          <w:highlight w:val="none"/>
        </w:rPr>
        <w:t>公示</w:t>
      </w:r>
      <w:r>
        <w:rPr>
          <w:color w:val="auto"/>
          <w:highlight w:val="none"/>
        </w:rPr>
        <w:tab/>
      </w:r>
      <w:r>
        <w:rPr>
          <w:color w:val="auto"/>
          <w:highlight w:val="none"/>
        </w:rPr>
        <w:fldChar w:fldCharType="begin"/>
      </w:r>
      <w:r>
        <w:rPr>
          <w:color w:val="auto"/>
          <w:highlight w:val="none"/>
        </w:rPr>
        <w:instrText xml:space="preserve"> PAGEREF _Toc12701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781D3E0F">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_Toc21410 </w:instrText>
      </w:r>
      <w:r>
        <w:rPr>
          <w:rFonts w:hint="eastAsia" w:hAnsi="宋体" w:cs="宋体"/>
          <w:color w:val="auto"/>
          <w:szCs w:val="24"/>
          <w:highlight w:val="none"/>
        </w:rPr>
        <w:fldChar w:fldCharType="separate"/>
      </w:r>
      <w:r>
        <w:rPr>
          <w:rFonts w:hint="eastAsia" w:ascii="宋体" w:hAnsi="宋体" w:eastAsia="宋体" w:cs="宋体"/>
          <w:color w:val="auto"/>
          <w:highlight w:val="none"/>
          <w:lang w:val="en-US" w:eastAsia="zh-CN"/>
        </w:rPr>
        <w:t>6.中标人确定</w:t>
      </w:r>
      <w:r>
        <w:rPr>
          <w:color w:val="auto"/>
          <w:highlight w:val="none"/>
        </w:rPr>
        <w:tab/>
      </w:r>
      <w:r>
        <w:rPr>
          <w:color w:val="auto"/>
          <w:highlight w:val="none"/>
        </w:rPr>
        <w:fldChar w:fldCharType="begin"/>
      </w:r>
      <w:r>
        <w:rPr>
          <w:color w:val="auto"/>
          <w:highlight w:val="none"/>
        </w:rPr>
        <w:instrText xml:space="preserve"> PAGEREF _Toc21410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25F34966">
      <w:pPr>
        <w:pStyle w:val="13"/>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_Toc1669 </w:instrText>
      </w:r>
      <w:r>
        <w:rPr>
          <w:rFonts w:hint="eastAsia" w:hAnsi="宋体" w:cs="宋体"/>
          <w:color w:val="auto"/>
          <w:szCs w:val="24"/>
          <w:highlight w:val="none"/>
        </w:rPr>
        <w:fldChar w:fldCharType="separate"/>
      </w:r>
      <w:r>
        <w:rPr>
          <w:rFonts w:hint="eastAsia" w:ascii="宋体" w:hAnsi="宋体" w:eastAsia="宋体" w:cs="宋体"/>
          <w:color w:val="auto"/>
          <w:highlight w:val="none"/>
          <w:lang w:val="en-US" w:eastAsia="zh-CN"/>
        </w:rPr>
        <w:t>7.异议和投诉</w:t>
      </w:r>
      <w:r>
        <w:rPr>
          <w:color w:val="auto"/>
          <w:highlight w:val="none"/>
        </w:rPr>
        <w:tab/>
      </w:r>
      <w:r>
        <w:rPr>
          <w:color w:val="auto"/>
          <w:highlight w:val="none"/>
        </w:rPr>
        <w:fldChar w:fldCharType="begin"/>
      </w:r>
      <w:r>
        <w:rPr>
          <w:color w:val="auto"/>
          <w:highlight w:val="none"/>
        </w:rPr>
        <w:instrText xml:space="preserve"> PAGEREF _Toc1669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3C9A5F29">
      <w:pPr>
        <w:pStyle w:val="20"/>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_Toc24056 </w:instrText>
      </w:r>
      <w:r>
        <w:rPr>
          <w:rFonts w:hint="eastAsia" w:hAnsi="宋体" w:cs="宋体"/>
          <w:color w:val="auto"/>
          <w:szCs w:val="24"/>
          <w:highlight w:val="none"/>
        </w:rPr>
        <w:fldChar w:fldCharType="separate"/>
      </w:r>
      <w:r>
        <w:rPr>
          <w:rFonts w:hint="eastAsia" w:hAnsi="宋体" w:cs="宋体"/>
          <w:snapToGrid w:val="0"/>
          <w:color w:val="auto"/>
          <w:szCs w:val="22"/>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_Toc24056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4D15D2EB">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_Toc5760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1．中标通知书</w:t>
      </w:r>
      <w:r>
        <w:rPr>
          <w:color w:val="auto"/>
          <w:highlight w:val="none"/>
        </w:rPr>
        <w:tab/>
      </w:r>
      <w:r>
        <w:rPr>
          <w:color w:val="auto"/>
          <w:highlight w:val="none"/>
        </w:rPr>
        <w:fldChar w:fldCharType="begin"/>
      </w:r>
      <w:r>
        <w:rPr>
          <w:color w:val="auto"/>
          <w:highlight w:val="none"/>
        </w:rPr>
        <w:instrText xml:space="preserve"> PAGEREF _Toc5760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57C0B268">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_Toc17074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2．中标结果公示</w:t>
      </w:r>
      <w:r>
        <w:rPr>
          <w:color w:val="auto"/>
          <w:highlight w:val="none"/>
        </w:rPr>
        <w:tab/>
      </w:r>
      <w:r>
        <w:rPr>
          <w:color w:val="auto"/>
          <w:highlight w:val="none"/>
        </w:rPr>
        <w:fldChar w:fldCharType="begin"/>
      </w:r>
      <w:r>
        <w:rPr>
          <w:color w:val="auto"/>
          <w:highlight w:val="none"/>
        </w:rPr>
        <w:instrText xml:space="preserve"> PAGEREF _Toc17074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2CEA7D43">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_Toc17773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3</w:t>
      </w:r>
      <w:r>
        <w:rPr>
          <w:rFonts w:hint="eastAsia" w:hAnsi="宋体" w:cs="宋体"/>
          <w:bCs/>
          <w:snapToGrid w:val="0"/>
          <w:color w:val="auto"/>
          <w:kern w:val="0"/>
          <w:szCs w:val="24"/>
          <w:highlight w:val="none"/>
        </w:rPr>
        <w:t>．履约保证</w:t>
      </w:r>
      <w:r>
        <w:rPr>
          <w:color w:val="auto"/>
          <w:highlight w:val="none"/>
        </w:rPr>
        <w:tab/>
      </w:r>
      <w:r>
        <w:rPr>
          <w:color w:val="auto"/>
          <w:highlight w:val="none"/>
        </w:rPr>
        <w:fldChar w:fldCharType="begin"/>
      </w:r>
      <w:r>
        <w:rPr>
          <w:color w:val="auto"/>
          <w:highlight w:val="none"/>
        </w:rPr>
        <w:instrText xml:space="preserve"> PAGEREF _Toc17773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357DE38C">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_Toc19769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4.合同订立</w:t>
      </w:r>
      <w:r>
        <w:rPr>
          <w:color w:val="auto"/>
          <w:highlight w:val="none"/>
        </w:rPr>
        <w:tab/>
      </w:r>
      <w:r>
        <w:rPr>
          <w:color w:val="auto"/>
          <w:highlight w:val="none"/>
        </w:rPr>
        <w:fldChar w:fldCharType="begin"/>
      </w:r>
      <w:r>
        <w:rPr>
          <w:color w:val="auto"/>
          <w:highlight w:val="none"/>
        </w:rPr>
        <w:instrText xml:space="preserve"> PAGEREF _Toc19769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58F979FC">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_Toc21517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5</w:t>
      </w:r>
      <w:r>
        <w:rPr>
          <w:rFonts w:hint="eastAsia" w:hAnsi="宋体" w:cs="宋体"/>
          <w:bCs/>
          <w:snapToGrid w:val="0"/>
          <w:color w:val="auto"/>
          <w:kern w:val="0"/>
          <w:szCs w:val="24"/>
          <w:highlight w:val="none"/>
        </w:rPr>
        <w:t>．放弃中标的处理</w:t>
      </w:r>
      <w:r>
        <w:rPr>
          <w:color w:val="auto"/>
          <w:highlight w:val="none"/>
        </w:rPr>
        <w:tab/>
      </w:r>
      <w:r>
        <w:rPr>
          <w:color w:val="auto"/>
          <w:highlight w:val="none"/>
        </w:rPr>
        <w:fldChar w:fldCharType="begin"/>
      </w:r>
      <w:r>
        <w:rPr>
          <w:color w:val="auto"/>
          <w:highlight w:val="none"/>
        </w:rPr>
        <w:instrText xml:space="preserve"> PAGEREF _Toc21517 \h </w:instrText>
      </w:r>
      <w:r>
        <w:rPr>
          <w:color w:val="auto"/>
          <w:highlight w:val="none"/>
        </w:rPr>
        <w:fldChar w:fldCharType="separate"/>
      </w:r>
      <w:r>
        <w:rPr>
          <w:color w:val="auto"/>
          <w:highlight w:val="none"/>
        </w:rPr>
        <w:t>40</w:t>
      </w:r>
      <w:r>
        <w:rPr>
          <w:color w:val="auto"/>
          <w:highlight w:val="none"/>
        </w:rPr>
        <w:fldChar w:fldCharType="end"/>
      </w:r>
      <w:r>
        <w:rPr>
          <w:rFonts w:hint="eastAsia" w:hAnsi="宋体" w:cs="宋体"/>
          <w:color w:val="auto"/>
          <w:szCs w:val="24"/>
          <w:highlight w:val="none"/>
        </w:rPr>
        <w:fldChar w:fldCharType="end"/>
      </w:r>
    </w:p>
    <w:p w14:paraId="4F1D9ABF">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_Toc14941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6</w:t>
      </w:r>
      <w:r>
        <w:rPr>
          <w:rFonts w:hint="eastAsia" w:hAnsi="宋体" w:cs="宋体"/>
          <w:bCs/>
          <w:snapToGrid w:val="0"/>
          <w:color w:val="auto"/>
          <w:kern w:val="0"/>
          <w:szCs w:val="24"/>
          <w:highlight w:val="none"/>
        </w:rPr>
        <w:t>．分包</w:t>
      </w:r>
      <w:r>
        <w:rPr>
          <w:color w:val="auto"/>
          <w:highlight w:val="none"/>
        </w:rPr>
        <w:tab/>
      </w:r>
      <w:r>
        <w:rPr>
          <w:color w:val="auto"/>
          <w:highlight w:val="none"/>
        </w:rPr>
        <w:fldChar w:fldCharType="begin"/>
      </w:r>
      <w:r>
        <w:rPr>
          <w:color w:val="auto"/>
          <w:highlight w:val="none"/>
        </w:rPr>
        <w:instrText xml:space="preserve"> PAGEREF _Toc14941 \h </w:instrText>
      </w:r>
      <w:r>
        <w:rPr>
          <w:color w:val="auto"/>
          <w:highlight w:val="none"/>
        </w:rPr>
        <w:fldChar w:fldCharType="separate"/>
      </w:r>
      <w:r>
        <w:rPr>
          <w:color w:val="auto"/>
          <w:highlight w:val="none"/>
        </w:rPr>
        <w:t>40</w:t>
      </w:r>
      <w:r>
        <w:rPr>
          <w:color w:val="auto"/>
          <w:highlight w:val="none"/>
        </w:rPr>
        <w:fldChar w:fldCharType="end"/>
      </w:r>
      <w:r>
        <w:rPr>
          <w:rFonts w:hint="eastAsia" w:hAnsi="宋体" w:cs="宋体"/>
          <w:color w:val="auto"/>
          <w:szCs w:val="24"/>
          <w:highlight w:val="none"/>
        </w:rPr>
        <w:fldChar w:fldCharType="end"/>
      </w:r>
    </w:p>
    <w:p w14:paraId="32C52D1B">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_Toc22200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7</w:t>
      </w:r>
      <w:r>
        <w:rPr>
          <w:rFonts w:hint="eastAsia" w:hAnsi="宋体" w:cs="宋体"/>
          <w:bCs/>
          <w:snapToGrid w:val="0"/>
          <w:color w:val="auto"/>
          <w:kern w:val="0"/>
          <w:szCs w:val="24"/>
          <w:highlight w:val="none"/>
        </w:rPr>
        <w:t>．监理服务期限</w:t>
      </w:r>
      <w:r>
        <w:rPr>
          <w:color w:val="auto"/>
          <w:highlight w:val="none"/>
        </w:rPr>
        <w:tab/>
      </w:r>
      <w:r>
        <w:rPr>
          <w:color w:val="auto"/>
          <w:highlight w:val="none"/>
        </w:rPr>
        <w:fldChar w:fldCharType="begin"/>
      </w:r>
      <w:r>
        <w:rPr>
          <w:color w:val="auto"/>
          <w:highlight w:val="none"/>
        </w:rPr>
        <w:instrText xml:space="preserve"> PAGEREF _Toc22200 \h </w:instrText>
      </w:r>
      <w:r>
        <w:rPr>
          <w:color w:val="auto"/>
          <w:highlight w:val="none"/>
        </w:rPr>
        <w:fldChar w:fldCharType="separate"/>
      </w:r>
      <w:r>
        <w:rPr>
          <w:color w:val="auto"/>
          <w:highlight w:val="none"/>
        </w:rPr>
        <w:t>40</w:t>
      </w:r>
      <w:r>
        <w:rPr>
          <w:color w:val="auto"/>
          <w:highlight w:val="none"/>
        </w:rPr>
        <w:fldChar w:fldCharType="end"/>
      </w:r>
      <w:r>
        <w:rPr>
          <w:rFonts w:hint="eastAsia" w:hAnsi="宋体" w:cs="宋体"/>
          <w:color w:val="auto"/>
          <w:szCs w:val="24"/>
          <w:highlight w:val="none"/>
        </w:rPr>
        <w:fldChar w:fldCharType="end"/>
      </w:r>
    </w:p>
    <w:p w14:paraId="388D2D5C">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_Toc5299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8</w:t>
      </w:r>
      <w:r>
        <w:rPr>
          <w:rFonts w:hint="eastAsia" w:hAnsi="宋体" w:cs="宋体"/>
          <w:bCs/>
          <w:snapToGrid w:val="0"/>
          <w:color w:val="auto"/>
          <w:kern w:val="0"/>
          <w:szCs w:val="24"/>
          <w:highlight w:val="none"/>
        </w:rPr>
        <w:t>．项目监理机构</w:t>
      </w:r>
      <w:r>
        <w:rPr>
          <w:color w:val="auto"/>
          <w:highlight w:val="none"/>
        </w:rPr>
        <w:tab/>
      </w:r>
      <w:r>
        <w:rPr>
          <w:color w:val="auto"/>
          <w:highlight w:val="none"/>
        </w:rPr>
        <w:fldChar w:fldCharType="begin"/>
      </w:r>
      <w:r>
        <w:rPr>
          <w:color w:val="auto"/>
          <w:highlight w:val="none"/>
        </w:rPr>
        <w:instrText xml:space="preserve"> PAGEREF _Toc5299 \h </w:instrText>
      </w:r>
      <w:r>
        <w:rPr>
          <w:color w:val="auto"/>
          <w:highlight w:val="none"/>
        </w:rPr>
        <w:fldChar w:fldCharType="separate"/>
      </w:r>
      <w:r>
        <w:rPr>
          <w:color w:val="auto"/>
          <w:highlight w:val="none"/>
        </w:rPr>
        <w:t>41</w:t>
      </w:r>
      <w:r>
        <w:rPr>
          <w:color w:val="auto"/>
          <w:highlight w:val="none"/>
        </w:rPr>
        <w:fldChar w:fldCharType="end"/>
      </w:r>
      <w:r>
        <w:rPr>
          <w:rFonts w:hint="eastAsia" w:hAnsi="宋体" w:cs="宋体"/>
          <w:color w:val="auto"/>
          <w:szCs w:val="24"/>
          <w:highlight w:val="none"/>
        </w:rPr>
        <w:fldChar w:fldCharType="end"/>
      </w:r>
    </w:p>
    <w:p w14:paraId="2C14F420">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_Toc24265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lang w:val="en-US" w:eastAsia="zh-CN"/>
        </w:rPr>
        <w:t>9</w:t>
      </w:r>
      <w:r>
        <w:rPr>
          <w:rFonts w:hint="eastAsia" w:hAnsi="宋体" w:cs="宋体"/>
          <w:snapToGrid w:val="0"/>
          <w:color w:val="auto"/>
          <w:kern w:val="0"/>
          <w:szCs w:val="24"/>
          <w:highlight w:val="none"/>
        </w:rPr>
        <w:t>．安全防护</w:t>
      </w:r>
      <w:r>
        <w:rPr>
          <w:color w:val="auto"/>
          <w:highlight w:val="none"/>
        </w:rPr>
        <w:tab/>
      </w:r>
      <w:r>
        <w:rPr>
          <w:color w:val="auto"/>
          <w:highlight w:val="none"/>
        </w:rPr>
        <w:fldChar w:fldCharType="begin"/>
      </w:r>
      <w:r>
        <w:rPr>
          <w:color w:val="auto"/>
          <w:highlight w:val="none"/>
        </w:rPr>
        <w:instrText xml:space="preserve"> PAGEREF _Toc24265 \h </w:instrText>
      </w:r>
      <w:r>
        <w:rPr>
          <w:color w:val="auto"/>
          <w:highlight w:val="none"/>
        </w:rPr>
        <w:fldChar w:fldCharType="separate"/>
      </w:r>
      <w:r>
        <w:rPr>
          <w:color w:val="auto"/>
          <w:highlight w:val="none"/>
        </w:rPr>
        <w:t>41</w:t>
      </w:r>
      <w:r>
        <w:rPr>
          <w:color w:val="auto"/>
          <w:highlight w:val="none"/>
        </w:rPr>
        <w:fldChar w:fldCharType="end"/>
      </w:r>
      <w:r>
        <w:rPr>
          <w:rFonts w:hint="eastAsia" w:hAnsi="宋体" w:cs="宋体"/>
          <w:color w:val="auto"/>
          <w:szCs w:val="24"/>
          <w:highlight w:val="none"/>
        </w:rPr>
        <w:fldChar w:fldCharType="end"/>
      </w:r>
    </w:p>
    <w:p w14:paraId="64ECDD3C">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_Toc31970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lang w:val="en-US" w:eastAsia="zh-CN"/>
        </w:rPr>
        <w:t>10</w:t>
      </w:r>
      <w:r>
        <w:rPr>
          <w:rFonts w:hint="eastAsia" w:hAnsi="宋体" w:cs="宋体"/>
          <w:snapToGrid w:val="0"/>
          <w:color w:val="auto"/>
          <w:kern w:val="0"/>
          <w:szCs w:val="24"/>
          <w:highlight w:val="none"/>
        </w:rPr>
        <w:t>．接受监督</w:t>
      </w:r>
      <w:r>
        <w:rPr>
          <w:color w:val="auto"/>
          <w:highlight w:val="none"/>
        </w:rPr>
        <w:tab/>
      </w:r>
      <w:r>
        <w:rPr>
          <w:color w:val="auto"/>
          <w:highlight w:val="none"/>
        </w:rPr>
        <w:fldChar w:fldCharType="begin"/>
      </w:r>
      <w:r>
        <w:rPr>
          <w:color w:val="auto"/>
          <w:highlight w:val="none"/>
        </w:rPr>
        <w:instrText xml:space="preserve"> PAGEREF _Toc31970 \h </w:instrText>
      </w:r>
      <w:r>
        <w:rPr>
          <w:color w:val="auto"/>
          <w:highlight w:val="none"/>
        </w:rPr>
        <w:fldChar w:fldCharType="separate"/>
      </w:r>
      <w:r>
        <w:rPr>
          <w:color w:val="auto"/>
          <w:highlight w:val="none"/>
        </w:rPr>
        <w:t>41</w:t>
      </w:r>
      <w:r>
        <w:rPr>
          <w:color w:val="auto"/>
          <w:highlight w:val="none"/>
        </w:rPr>
        <w:fldChar w:fldCharType="end"/>
      </w:r>
      <w:r>
        <w:rPr>
          <w:rFonts w:hint="eastAsia" w:hAnsi="宋体" w:cs="宋体"/>
          <w:color w:val="auto"/>
          <w:szCs w:val="24"/>
          <w:highlight w:val="none"/>
        </w:rPr>
        <w:fldChar w:fldCharType="end"/>
      </w:r>
    </w:p>
    <w:p w14:paraId="778427EF">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_Toc21561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w:t>
      </w:r>
      <w:r>
        <w:rPr>
          <w:rFonts w:hint="eastAsia" w:hAnsi="宋体" w:cs="宋体"/>
          <w:snapToGrid w:val="0"/>
          <w:color w:val="auto"/>
          <w:kern w:val="0"/>
          <w:szCs w:val="24"/>
          <w:highlight w:val="none"/>
          <w:lang w:val="en-US" w:eastAsia="zh-CN"/>
        </w:rPr>
        <w:t>1</w:t>
      </w:r>
      <w:r>
        <w:rPr>
          <w:rFonts w:hint="eastAsia" w:hAnsi="宋体" w:cs="宋体"/>
          <w:snapToGrid w:val="0"/>
          <w:color w:val="auto"/>
          <w:kern w:val="0"/>
          <w:szCs w:val="24"/>
          <w:highlight w:val="none"/>
        </w:rPr>
        <w:t>．监理档案移交</w:t>
      </w:r>
      <w:r>
        <w:rPr>
          <w:color w:val="auto"/>
          <w:highlight w:val="none"/>
        </w:rPr>
        <w:tab/>
      </w:r>
      <w:r>
        <w:rPr>
          <w:color w:val="auto"/>
          <w:highlight w:val="none"/>
        </w:rPr>
        <w:fldChar w:fldCharType="begin"/>
      </w:r>
      <w:r>
        <w:rPr>
          <w:color w:val="auto"/>
          <w:highlight w:val="none"/>
        </w:rPr>
        <w:instrText xml:space="preserve"> PAGEREF _Toc21561 \h </w:instrText>
      </w:r>
      <w:r>
        <w:rPr>
          <w:color w:val="auto"/>
          <w:highlight w:val="none"/>
        </w:rPr>
        <w:fldChar w:fldCharType="separate"/>
      </w:r>
      <w:r>
        <w:rPr>
          <w:color w:val="auto"/>
          <w:highlight w:val="none"/>
        </w:rPr>
        <w:t>41</w:t>
      </w:r>
      <w:r>
        <w:rPr>
          <w:color w:val="auto"/>
          <w:highlight w:val="none"/>
        </w:rPr>
        <w:fldChar w:fldCharType="end"/>
      </w:r>
      <w:r>
        <w:rPr>
          <w:rFonts w:hint="eastAsia" w:hAnsi="宋体" w:cs="宋体"/>
          <w:color w:val="auto"/>
          <w:szCs w:val="24"/>
          <w:highlight w:val="none"/>
        </w:rPr>
        <w:fldChar w:fldCharType="end"/>
      </w:r>
    </w:p>
    <w:p w14:paraId="07F3F891">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_Toc1342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1</w:t>
      </w:r>
      <w:r>
        <w:rPr>
          <w:rFonts w:hint="eastAsia" w:hAnsi="宋体" w:cs="宋体"/>
          <w:bCs/>
          <w:snapToGrid w:val="0"/>
          <w:color w:val="auto"/>
          <w:kern w:val="0"/>
          <w:szCs w:val="24"/>
          <w:highlight w:val="none"/>
          <w:lang w:val="en-US" w:eastAsia="zh-CN"/>
        </w:rPr>
        <w:t>2</w:t>
      </w:r>
      <w:r>
        <w:rPr>
          <w:rFonts w:hint="eastAsia" w:hAnsi="宋体" w:cs="宋体"/>
          <w:snapToGrid w:val="0"/>
          <w:color w:val="auto"/>
          <w:kern w:val="0"/>
          <w:szCs w:val="24"/>
          <w:highlight w:val="none"/>
        </w:rPr>
        <w:t>．不良行为处理</w:t>
      </w:r>
      <w:r>
        <w:rPr>
          <w:color w:val="auto"/>
          <w:highlight w:val="none"/>
        </w:rPr>
        <w:tab/>
      </w:r>
      <w:r>
        <w:rPr>
          <w:color w:val="auto"/>
          <w:highlight w:val="none"/>
        </w:rPr>
        <w:fldChar w:fldCharType="begin"/>
      </w:r>
      <w:r>
        <w:rPr>
          <w:color w:val="auto"/>
          <w:highlight w:val="none"/>
        </w:rPr>
        <w:instrText xml:space="preserve"> PAGEREF _Toc1342 \h </w:instrText>
      </w:r>
      <w:r>
        <w:rPr>
          <w:color w:val="auto"/>
          <w:highlight w:val="none"/>
        </w:rPr>
        <w:fldChar w:fldCharType="separate"/>
      </w:r>
      <w:r>
        <w:rPr>
          <w:color w:val="auto"/>
          <w:highlight w:val="none"/>
        </w:rPr>
        <w:t>41</w:t>
      </w:r>
      <w:r>
        <w:rPr>
          <w:color w:val="auto"/>
          <w:highlight w:val="none"/>
        </w:rPr>
        <w:fldChar w:fldCharType="end"/>
      </w:r>
      <w:r>
        <w:rPr>
          <w:rFonts w:hint="eastAsia" w:hAnsi="宋体" w:cs="宋体"/>
          <w:color w:val="auto"/>
          <w:szCs w:val="24"/>
          <w:highlight w:val="none"/>
        </w:rPr>
        <w:fldChar w:fldCharType="end"/>
      </w:r>
    </w:p>
    <w:p w14:paraId="4989D6A6">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_Toc10563 </w:instrText>
      </w:r>
      <w:r>
        <w:rPr>
          <w:rFonts w:hint="eastAsia" w:hAnsi="宋体" w:cs="宋体"/>
          <w:color w:val="auto"/>
          <w:szCs w:val="24"/>
          <w:highlight w:val="none"/>
        </w:rPr>
        <w:fldChar w:fldCharType="separate"/>
      </w:r>
      <w:r>
        <w:rPr>
          <w:rFonts w:hint="eastAsia" w:ascii="宋体" w:hAnsi="宋体" w:cs="宋体"/>
          <w:bCs/>
          <w:snapToGrid w:val="0"/>
          <w:color w:val="auto"/>
          <w:kern w:val="0"/>
          <w:szCs w:val="24"/>
          <w:highlight w:val="none"/>
        </w:rPr>
        <w:t>1</w:t>
      </w:r>
      <w:r>
        <w:rPr>
          <w:rFonts w:hint="eastAsia" w:ascii="宋体" w:hAnsi="宋体" w:cs="宋体"/>
          <w:bCs/>
          <w:snapToGrid w:val="0"/>
          <w:color w:val="auto"/>
          <w:kern w:val="0"/>
          <w:szCs w:val="24"/>
          <w:highlight w:val="none"/>
          <w:lang w:val="en-US" w:eastAsia="zh-CN"/>
        </w:rPr>
        <w:t>3</w:t>
      </w:r>
      <w:r>
        <w:rPr>
          <w:rFonts w:hint="eastAsia" w:ascii="宋体" w:hAnsi="宋体" w:cs="宋体"/>
          <w:snapToGrid w:val="0"/>
          <w:color w:val="auto"/>
          <w:kern w:val="0"/>
          <w:szCs w:val="24"/>
          <w:highlight w:val="none"/>
        </w:rPr>
        <w:t>．</w:t>
      </w:r>
      <w:r>
        <w:rPr>
          <w:rFonts w:hint="eastAsia" w:ascii="宋体" w:hAnsi="宋体" w:cs="宋体"/>
          <w:bCs/>
          <w:snapToGrid w:val="0"/>
          <w:color w:val="auto"/>
          <w:kern w:val="0"/>
          <w:szCs w:val="24"/>
          <w:highlight w:val="none"/>
        </w:rPr>
        <w:t>信用评价条款内容</w:t>
      </w:r>
      <w:r>
        <w:rPr>
          <w:color w:val="auto"/>
          <w:highlight w:val="none"/>
        </w:rPr>
        <w:tab/>
      </w:r>
      <w:r>
        <w:rPr>
          <w:color w:val="auto"/>
          <w:highlight w:val="none"/>
        </w:rPr>
        <w:fldChar w:fldCharType="begin"/>
      </w:r>
      <w:r>
        <w:rPr>
          <w:color w:val="auto"/>
          <w:highlight w:val="none"/>
        </w:rPr>
        <w:instrText xml:space="preserve"> PAGEREF _Toc10563 \h </w:instrText>
      </w:r>
      <w:r>
        <w:rPr>
          <w:color w:val="auto"/>
          <w:highlight w:val="none"/>
        </w:rPr>
        <w:fldChar w:fldCharType="separate"/>
      </w:r>
      <w:r>
        <w:rPr>
          <w:color w:val="auto"/>
          <w:highlight w:val="none"/>
        </w:rPr>
        <w:t>42</w:t>
      </w:r>
      <w:r>
        <w:rPr>
          <w:color w:val="auto"/>
          <w:highlight w:val="none"/>
        </w:rPr>
        <w:fldChar w:fldCharType="end"/>
      </w:r>
      <w:r>
        <w:rPr>
          <w:rFonts w:hint="eastAsia" w:hAnsi="宋体" w:cs="宋体"/>
          <w:color w:val="auto"/>
          <w:szCs w:val="24"/>
          <w:highlight w:val="none"/>
        </w:rPr>
        <w:fldChar w:fldCharType="end"/>
      </w:r>
    </w:p>
    <w:p w14:paraId="3EFD8B3D">
      <w:pPr>
        <w:pStyle w:val="20"/>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_Toc17256 </w:instrText>
      </w:r>
      <w:r>
        <w:rPr>
          <w:rFonts w:hint="eastAsia" w:hAnsi="宋体" w:cs="宋体"/>
          <w:color w:val="auto"/>
          <w:szCs w:val="24"/>
          <w:highlight w:val="none"/>
        </w:rPr>
        <w:fldChar w:fldCharType="separate"/>
      </w:r>
      <w:r>
        <w:rPr>
          <w:rFonts w:hint="eastAsia" w:hAnsi="宋体" w:cs="宋体"/>
          <w:snapToGrid w:val="0"/>
          <w:color w:val="auto"/>
          <w:szCs w:val="32"/>
          <w:highlight w:val="none"/>
        </w:rPr>
        <w:t>第三章 拟签订合同的主要条款</w:t>
      </w:r>
      <w:r>
        <w:rPr>
          <w:color w:val="auto"/>
          <w:highlight w:val="none"/>
        </w:rPr>
        <w:tab/>
      </w:r>
      <w:r>
        <w:rPr>
          <w:color w:val="auto"/>
          <w:highlight w:val="none"/>
        </w:rPr>
        <w:fldChar w:fldCharType="begin"/>
      </w:r>
      <w:r>
        <w:rPr>
          <w:color w:val="auto"/>
          <w:highlight w:val="none"/>
        </w:rPr>
        <w:instrText xml:space="preserve"> PAGEREF _Toc17256 \h </w:instrText>
      </w:r>
      <w:r>
        <w:rPr>
          <w:color w:val="auto"/>
          <w:highlight w:val="none"/>
        </w:rPr>
        <w:fldChar w:fldCharType="separate"/>
      </w:r>
      <w:r>
        <w:rPr>
          <w:color w:val="auto"/>
          <w:highlight w:val="none"/>
        </w:rPr>
        <w:t>43</w:t>
      </w:r>
      <w:r>
        <w:rPr>
          <w:color w:val="auto"/>
          <w:highlight w:val="none"/>
        </w:rPr>
        <w:fldChar w:fldCharType="end"/>
      </w:r>
      <w:r>
        <w:rPr>
          <w:rFonts w:hint="eastAsia" w:hAnsi="宋体" w:cs="宋体"/>
          <w:color w:val="auto"/>
          <w:szCs w:val="24"/>
          <w:highlight w:val="none"/>
        </w:rPr>
        <w:fldChar w:fldCharType="end"/>
      </w:r>
    </w:p>
    <w:p w14:paraId="49370365">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_Toc8205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1．现场办公条件</w:t>
      </w:r>
      <w:r>
        <w:rPr>
          <w:color w:val="auto"/>
          <w:highlight w:val="none"/>
        </w:rPr>
        <w:tab/>
      </w:r>
      <w:r>
        <w:rPr>
          <w:color w:val="auto"/>
          <w:highlight w:val="none"/>
        </w:rPr>
        <w:fldChar w:fldCharType="begin"/>
      </w:r>
      <w:r>
        <w:rPr>
          <w:color w:val="auto"/>
          <w:highlight w:val="none"/>
        </w:rPr>
        <w:instrText xml:space="preserve"> PAGEREF _Toc8205 \h </w:instrText>
      </w:r>
      <w:r>
        <w:rPr>
          <w:color w:val="auto"/>
          <w:highlight w:val="none"/>
        </w:rPr>
        <w:fldChar w:fldCharType="separate"/>
      </w:r>
      <w:r>
        <w:rPr>
          <w:color w:val="auto"/>
          <w:highlight w:val="none"/>
        </w:rPr>
        <w:t>43</w:t>
      </w:r>
      <w:r>
        <w:rPr>
          <w:color w:val="auto"/>
          <w:highlight w:val="none"/>
        </w:rPr>
        <w:fldChar w:fldCharType="end"/>
      </w:r>
      <w:r>
        <w:rPr>
          <w:rFonts w:hint="eastAsia" w:hAnsi="宋体" w:cs="宋体"/>
          <w:color w:val="auto"/>
          <w:szCs w:val="24"/>
          <w:highlight w:val="none"/>
        </w:rPr>
        <w:fldChar w:fldCharType="end"/>
      </w:r>
    </w:p>
    <w:p w14:paraId="515875B0">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_Toc4048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2．监理服务费</w:t>
      </w:r>
      <w:r>
        <w:rPr>
          <w:color w:val="auto"/>
          <w:highlight w:val="none"/>
        </w:rPr>
        <w:tab/>
      </w:r>
      <w:r>
        <w:rPr>
          <w:color w:val="auto"/>
          <w:highlight w:val="none"/>
        </w:rPr>
        <w:fldChar w:fldCharType="begin"/>
      </w:r>
      <w:r>
        <w:rPr>
          <w:color w:val="auto"/>
          <w:highlight w:val="none"/>
        </w:rPr>
        <w:instrText xml:space="preserve"> PAGEREF _Toc4048 \h </w:instrText>
      </w:r>
      <w:r>
        <w:rPr>
          <w:color w:val="auto"/>
          <w:highlight w:val="none"/>
        </w:rPr>
        <w:fldChar w:fldCharType="separate"/>
      </w:r>
      <w:r>
        <w:rPr>
          <w:color w:val="auto"/>
          <w:highlight w:val="none"/>
        </w:rPr>
        <w:t>43</w:t>
      </w:r>
      <w:r>
        <w:rPr>
          <w:color w:val="auto"/>
          <w:highlight w:val="none"/>
        </w:rPr>
        <w:fldChar w:fldCharType="end"/>
      </w:r>
      <w:r>
        <w:rPr>
          <w:rFonts w:hint="eastAsia" w:hAnsi="宋体" w:cs="宋体"/>
          <w:color w:val="auto"/>
          <w:szCs w:val="24"/>
          <w:highlight w:val="none"/>
        </w:rPr>
        <w:fldChar w:fldCharType="end"/>
      </w:r>
    </w:p>
    <w:p w14:paraId="26F04AAA">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_Toc23204 </w:instrText>
      </w:r>
      <w:r>
        <w:rPr>
          <w:rFonts w:hint="eastAsia" w:hAnsi="宋体" w:cs="宋体"/>
          <w:color w:val="auto"/>
          <w:szCs w:val="24"/>
          <w:highlight w:val="none"/>
        </w:rPr>
        <w:fldChar w:fldCharType="separate"/>
      </w:r>
      <w:r>
        <w:rPr>
          <w:rFonts w:hint="eastAsia" w:ascii="宋体" w:hAnsi="宋体" w:eastAsia="宋体" w:cs="宋体"/>
          <w:bCs/>
          <w:snapToGrid w:val="0"/>
          <w:color w:val="auto"/>
          <w:kern w:val="0"/>
          <w:szCs w:val="24"/>
          <w:highlight w:val="none"/>
        </w:rPr>
        <w:t>3．监理服务费发票</w:t>
      </w:r>
      <w:r>
        <w:rPr>
          <w:color w:val="auto"/>
          <w:highlight w:val="none"/>
        </w:rPr>
        <w:tab/>
      </w:r>
      <w:r>
        <w:rPr>
          <w:color w:val="auto"/>
          <w:highlight w:val="none"/>
        </w:rPr>
        <w:fldChar w:fldCharType="begin"/>
      </w:r>
      <w:r>
        <w:rPr>
          <w:color w:val="auto"/>
          <w:highlight w:val="none"/>
        </w:rPr>
        <w:instrText xml:space="preserve"> PAGEREF _Toc23204 \h </w:instrText>
      </w:r>
      <w:r>
        <w:rPr>
          <w:color w:val="auto"/>
          <w:highlight w:val="none"/>
        </w:rPr>
        <w:fldChar w:fldCharType="separate"/>
      </w:r>
      <w:r>
        <w:rPr>
          <w:color w:val="auto"/>
          <w:highlight w:val="none"/>
        </w:rPr>
        <w:t>44</w:t>
      </w:r>
      <w:r>
        <w:rPr>
          <w:color w:val="auto"/>
          <w:highlight w:val="none"/>
        </w:rPr>
        <w:fldChar w:fldCharType="end"/>
      </w:r>
      <w:r>
        <w:rPr>
          <w:rFonts w:hint="eastAsia" w:hAnsi="宋体" w:cs="宋体"/>
          <w:color w:val="auto"/>
          <w:szCs w:val="24"/>
          <w:highlight w:val="none"/>
        </w:rPr>
        <w:fldChar w:fldCharType="end"/>
      </w:r>
    </w:p>
    <w:p w14:paraId="5AE550E9">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_Toc27200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4．违约责任</w:t>
      </w:r>
      <w:r>
        <w:rPr>
          <w:color w:val="auto"/>
          <w:highlight w:val="none"/>
        </w:rPr>
        <w:tab/>
      </w:r>
      <w:r>
        <w:rPr>
          <w:color w:val="auto"/>
          <w:highlight w:val="none"/>
        </w:rPr>
        <w:fldChar w:fldCharType="begin"/>
      </w:r>
      <w:r>
        <w:rPr>
          <w:color w:val="auto"/>
          <w:highlight w:val="none"/>
        </w:rPr>
        <w:instrText xml:space="preserve"> PAGEREF _Toc27200 \h </w:instrText>
      </w:r>
      <w:r>
        <w:rPr>
          <w:color w:val="auto"/>
          <w:highlight w:val="none"/>
        </w:rPr>
        <w:fldChar w:fldCharType="separate"/>
      </w:r>
      <w:r>
        <w:rPr>
          <w:color w:val="auto"/>
          <w:highlight w:val="none"/>
        </w:rPr>
        <w:t>44</w:t>
      </w:r>
      <w:r>
        <w:rPr>
          <w:color w:val="auto"/>
          <w:highlight w:val="none"/>
        </w:rPr>
        <w:fldChar w:fldCharType="end"/>
      </w:r>
      <w:r>
        <w:rPr>
          <w:rFonts w:hint="eastAsia" w:hAnsi="宋体" w:cs="宋体"/>
          <w:color w:val="auto"/>
          <w:szCs w:val="24"/>
          <w:highlight w:val="none"/>
        </w:rPr>
        <w:fldChar w:fldCharType="end"/>
      </w:r>
    </w:p>
    <w:p w14:paraId="4E4DD76A">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_Toc28624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5．</w:t>
      </w:r>
      <w:r>
        <w:rPr>
          <w:rFonts w:hint="eastAsia" w:hAnsi="宋体" w:cs="宋体"/>
          <w:bCs/>
          <w:snapToGrid w:val="0"/>
          <w:color w:val="auto"/>
          <w:kern w:val="0"/>
          <w:szCs w:val="24"/>
          <w:highlight w:val="none"/>
          <w:lang w:val="en-US" w:eastAsia="zh-CN"/>
        </w:rPr>
        <w:t>监理服务费的</w:t>
      </w:r>
      <w:r>
        <w:rPr>
          <w:rFonts w:hint="eastAsia" w:hAnsi="宋体" w:cs="宋体"/>
          <w:bCs/>
          <w:snapToGrid w:val="0"/>
          <w:color w:val="auto"/>
          <w:kern w:val="0"/>
          <w:szCs w:val="24"/>
          <w:highlight w:val="none"/>
        </w:rPr>
        <w:t>支付</w:t>
      </w:r>
      <w:r>
        <w:rPr>
          <w:color w:val="auto"/>
          <w:highlight w:val="none"/>
        </w:rPr>
        <w:tab/>
      </w:r>
      <w:r>
        <w:rPr>
          <w:color w:val="auto"/>
          <w:highlight w:val="none"/>
        </w:rPr>
        <w:fldChar w:fldCharType="begin"/>
      </w:r>
      <w:r>
        <w:rPr>
          <w:color w:val="auto"/>
          <w:highlight w:val="none"/>
        </w:rPr>
        <w:instrText xml:space="preserve"> PAGEREF _Toc28624 \h </w:instrText>
      </w:r>
      <w:r>
        <w:rPr>
          <w:color w:val="auto"/>
          <w:highlight w:val="none"/>
        </w:rPr>
        <w:fldChar w:fldCharType="separate"/>
      </w:r>
      <w:r>
        <w:rPr>
          <w:color w:val="auto"/>
          <w:highlight w:val="none"/>
        </w:rPr>
        <w:t>45</w:t>
      </w:r>
      <w:r>
        <w:rPr>
          <w:color w:val="auto"/>
          <w:highlight w:val="none"/>
        </w:rPr>
        <w:fldChar w:fldCharType="end"/>
      </w:r>
      <w:r>
        <w:rPr>
          <w:rFonts w:hint="eastAsia" w:hAnsi="宋体" w:cs="宋体"/>
          <w:color w:val="auto"/>
          <w:szCs w:val="24"/>
          <w:highlight w:val="none"/>
        </w:rPr>
        <w:fldChar w:fldCharType="end"/>
      </w:r>
    </w:p>
    <w:p w14:paraId="4DA0FAE0">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_Toc29669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6．</w:t>
      </w:r>
      <w:r>
        <w:rPr>
          <w:rFonts w:hint="eastAsia" w:ascii="Times New Roman"/>
          <w:snapToGrid w:val="0"/>
          <w:color w:val="auto"/>
          <w:szCs w:val="22"/>
          <w:highlight w:val="none"/>
        </w:rPr>
        <w:t>监理人违约及违约责任</w:t>
      </w:r>
      <w:r>
        <w:rPr>
          <w:color w:val="auto"/>
          <w:highlight w:val="none"/>
        </w:rPr>
        <w:tab/>
      </w:r>
      <w:r>
        <w:rPr>
          <w:color w:val="auto"/>
          <w:highlight w:val="none"/>
        </w:rPr>
        <w:fldChar w:fldCharType="begin"/>
      </w:r>
      <w:r>
        <w:rPr>
          <w:color w:val="auto"/>
          <w:highlight w:val="none"/>
        </w:rPr>
        <w:instrText xml:space="preserve"> PAGEREF _Toc29669 \h </w:instrText>
      </w:r>
      <w:r>
        <w:rPr>
          <w:color w:val="auto"/>
          <w:highlight w:val="none"/>
        </w:rPr>
        <w:fldChar w:fldCharType="separate"/>
      </w:r>
      <w:r>
        <w:rPr>
          <w:color w:val="auto"/>
          <w:highlight w:val="none"/>
        </w:rPr>
        <w:t>47</w:t>
      </w:r>
      <w:r>
        <w:rPr>
          <w:color w:val="auto"/>
          <w:highlight w:val="none"/>
        </w:rPr>
        <w:fldChar w:fldCharType="end"/>
      </w:r>
      <w:r>
        <w:rPr>
          <w:rFonts w:hint="eastAsia" w:hAnsi="宋体" w:cs="宋体"/>
          <w:color w:val="auto"/>
          <w:szCs w:val="24"/>
          <w:highlight w:val="none"/>
        </w:rPr>
        <w:fldChar w:fldCharType="end"/>
      </w:r>
    </w:p>
    <w:p w14:paraId="7C102415">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_Toc21384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7. 工程质量、造价、进度控制及安全生产管理</w:t>
      </w:r>
      <w:r>
        <w:rPr>
          <w:color w:val="auto"/>
          <w:highlight w:val="none"/>
        </w:rPr>
        <w:tab/>
      </w:r>
      <w:r>
        <w:rPr>
          <w:color w:val="auto"/>
          <w:highlight w:val="none"/>
        </w:rPr>
        <w:fldChar w:fldCharType="begin"/>
      </w:r>
      <w:r>
        <w:rPr>
          <w:color w:val="auto"/>
          <w:highlight w:val="none"/>
        </w:rPr>
        <w:instrText xml:space="preserve"> PAGEREF _Toc21384 \h </w:instrText>
      </w:r>
      <w:r>
        <w:rPr>
          <w:color w:val="auto"/>
          <w:highlight w:val="none"/>
        </w:rPr>
        <w:fldChar w:fldCharType="separate"/>
      </w:r>
      <w:r>
        <w:rPr>
          <w:color w:val="auto"/>
          <w:highlight w:val="none"/>
        </w:rPr>
        <w:t>52</w:t>
      </w:r>
      <w:r>
        <w:rPr>
          <w:color w:val="auto"/>
          <w:highlight w:val="none"/>
        </w:rPr>
        <w:fldChar w:fldCharType="end"/>
      </w:r>
      <w:r>
        <w:rPr>
          <w:rFonts w:hint="eastAsia" w:hAnsi="宋体" w:cs="宋体"/>
          <w:color w:val="auto"/>
          <w:szCs w:val="24"/>
          <w:highlight w:val="none"/>
        </w:rPr>
        <w:fldChar w:fldCharType="end"/>
      </w:r>
    </w:p>
    <w:p w14:paraId="4179CDAB">
      <w:pPr>
        <w:pStyle w:val="20"/>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_Toc12907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第四章 技术要求</w:t>
      </w:r>
      <w:r>
        <w:rPr>
          <w:color w:val="auto"/>
          <w:highlight w:val="none"/>
        </w:rPr>
        <w:tab/>
      </w:r>
      <w:r>
        <w:rPr>
          <w:color w:val="auto"/>
          <w:highlight w:val="none"/>
        </w:rPr>
        <w:fldChar w:fldCharType="begin"/>
      </w:r>
      <w:r>
        <w:rPr>
          <w:color w:val="auto"/>
          <w:highlight w:val="none"/>
        </w:rPr>
        <w:instrText xml:space="preserve"> PAGEREF _Toc12907 \h </w:instrText>
      </w:r>
      <w:r>
        <w:rPr>
          <w:color w:val="auto"/>
          <w:highlight w:val="none"/>
        </w:rPr>
        <w:fldChar w:fldCharType="separate"/>
      </w:r>
      <w:r>
        <w:rPr>
          <w:color w:val="auto"/>
          <w:highlight w:val="none"/>
        </w:rPr>
        <w:t>57</w:t>
      </w:r>
      <w:r>
        <w:rPr>
          <w:color w:val="auto"/>
          <w:highlight w:val="none"/>
        </w:rPr>
        <w:fldChar w:fldCharType="end"/>
      </w:r>
      <w:r>
        <w:rPr>
          <w:rFonts w:hint="eastAsia" w:hAnsi="宋体" w:cs="宋体"/>
          <w:color w:val="auto"/>
          <w:szCs w:val="24"/>
          <w:highlight w:val="none"/>
        </w:rPr>
        <w:fldChar w:fldCharType="end"/>
      </w:r>
    </w:p>
    <w:p w14:paraId="2D1D1092">
      <w:pPr>
        <w:pStyle w:val="20"/>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_Toc6160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_Toc6160 \h </w:instrText>
      </w:r>
      <w:r>
        <w:rPr>
          <w:color w:val="auto"/>
          <w:highlight w:val="none"/>
        </w:rPr>
        <w:fldChar w:fldCharType="separate"/>
      </w:r>
      <w:r>
        <w:rPr>
          <w:color w:val="auto"/>
          <w:highlight w:val="none"/>
        </w:rPr>
        <w:t>59</w:t>
      </w:r>
      <w:r>
        <w:rPr>
          <w:color w:val="auto"/>
          <w:highlight w:val="none"/>
        </w:rPr>
        <w:fldChar w:fldCharType="end"/>
      </w:r>
      <w:r>
        <w:rPr>
          <w:rFonts w:hint="eastAsia" w:hAnsi="宋体" w:cs="宋体"/>
          <w:color w:val="auto"/>
          <w:szCs w:val="24"/>
          <w:highlight w:val="none"/>
        </w:rPr>
        <w:fldChar w:fldCharType="end"/>
      </w:r>
    </w:p>
    <w:p w14:paraId="4221F299">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_Toc11556 </w:instrText>
      </w:r>
      <w:r>
        <w:rPr>
          <w:rFonts w:hint="eastAsia" w:hAnsi="宋体" w:cs="宋体"/>
          <w:color w:val="auto"/>
          <w:szCs w:val="24"/>
          <w:highlight w:val="none"/>
        </w:rPr>
        <w:fldChar w:fldCharType="separate"/>
      </w:r>
      <w:r>
        <w:rPr>
          <w:rFonts w:hint="eastAsia" w:ascii="Times New Roman"/>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_Toc11556 \h </w:instrText>
      </w:r>
      <w:r>
        <w:rPr>
          <w:color w:val="auto"/>
          <w:highlight w:val="none"/>
        </w:rPr>
        <w:fldChar w:fldCharType="separate"/>
      </w:r>
      <w:r>
        <w:rPr>
          <w:color w:val="auto"/>
          <w:highlight w:val="none"/>
        </w:rPr>
        <w:t>59</w:t>
      </w:r>
      <w:r>
        <w:rPr>
          <w:color w:val="auto"/>
          <w:highlight w:val="none"/>
        </w:rPr>
        <w:fldChar w:fldCharType="end"/>
      </w:r>
      <w:r>
        <w:rPr>
          <w:rFonts w:hint="eastAsia" w:hAnsi="宋体" w:cs="宋体"/>
          <w:color w:val="auto"/>
          <w:szCs w:val="24"/>
          <w:highlight w:val="none"/>
        </w:rPr>
        <w:fldChar w:fldCharType="end"/>
      </w:r>
    </w:p>
    <w:p w14:paraId="45C83E8C">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_Toc29964 </w:instrText>
      </w:r>
      <w:r>
        <w:rPr>
          <w:rFonts w:hint="eastAsia" w:hAnsi="宋体" w:cs="宋体"/>
          <w:color w:val="auto"/>
          <w:szCs w:val="24"/>
          <w:highlight w:val="none"/>
        </w:rPr>
        <w:fldChar w:fldCharType="separate"/>
      </w:r>
      <w:r>
        <w:rPr>
          <w:rFonts w:hint="eastAsia" w:ascii="Times New Roman"/>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_Toc29964 \h </w:instrText>
      </w:r>
      <w:r>
        <w:rPr>
          <w:color w:val="auto"/>
          <w:highlight w:val="none"/>
        </w:rPr>
        <w:fldChar w:fldCharType="separate"/>
      </w:r>
      <w:r>
        <w:rPr>
          <w:color w:val="auto"/>
          <w:highlight w:val="none"/>
        </w:rPr>
        <w:t>60</w:t>
      </w:r>
      <w:r>
        <w:rPr>
          <w:color w:val="auto"/>
          <w:highlight w:val="none"/>
        </w:rPr>
        <w:fldChar w:fldCharType="end"/>
      </w:r>
      <w:r>
        <w:rPr>
          <w:rFonts w:hint="eastAsia" w:hAnsi="宋体" w:cs="宋体"/>
          <w:color w:val="auto"/>
          <w:szCs w:val="24"/>
          <w:highlight w:val="none"/>
        </w:rPr>
        <w:fldChar w:fldCharType="end"/>
      </w:r>
    </w:p>
    <w:p w14:paraId="232D2188">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_Toc15452 </w:instrText>
      </w:r>
      <w:r>
        <w:rPr>
          <w:rFonts w:hint="eastAsia" w:hAnsi="宋体" w:cs="宋体"/>
          <w:color w:val="auto"/>
          <w:szCs w:val="24"/>
          <w:highlight w:val="none"/>
        </w:rPr>
        <w:fldChar w:fldCharType="separate"/>
      </w:r>
      <w:r>
        <w:rPr>
          <w:rFonts w:hint="eastAsia" w:hAnsi="宋体" w:cs="宋体"/>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_Toc15452 \h </w:instrText>
      </w:r>
      <w:r>
        <w:rPr>
          <w:color w:val="auto"/>
          <w:highlight w:val="none"/>
        </w:rPr>
        <w:fldChar w:fldCharType="separate"/>
      </w:r>
      <w:r>
        <w:rPr>
          <w:color w:val="auto"/>
          <w:highlight w:val="none"/>
        </w:rPr>
        <w:t>61</w:t>
      </w:r>
      <w:r>
        <w:rPr>
          <w:color w:val="auto"/>
          <w:highlight w:val="none"/>
        </w:rPr>
        <w:fldChar w:fldCharType="end"/>
      </w:r>
      <w:r>
        <w:rPr>
          <w:rFonts w:hint="eastAsia" w:hAnsi="宋体" w:cs="宋体"/>
          <w:color w:val="auto"/>
          <w:szCs w:val="24"/>
          <w:highlight w:val="none"/>
        </w:rPr>
        <w:fldChar w:fldCharType="end"/>
      </w:r>
    </w:p>
    <w:p w14:paraId="66A19424">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_Toc11266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_Toc11266 \h </w:instrText>
      </w:r>
      <w:r>
        <w:rPr>
          <w:color w:val="auto"/>
          <w:highlight w:val="none"/>
        </w:rPr>
        <w:fldChar w:fldCharType="separate"/>
      </w:r>
      <w:r>
        <w:rPr>
          <w:color w:val="auto"/>
          <w:highlight w:val="none"/>
        </w:rPr>
        <w:t>63</w:t>
      </w:r>
      <w:r>
        <w:rPr>
          <w:color w:val="auto"/>
          <w:highlight w:val="none"/>
        </w:rPr>
        <w:fldChar w:fldCharType="end"/>
      </w:r>
      <w:r>
        <w:rPr>
          <w:rFonts w:hint="eastAsia" w:hAnsi="宋体" w:cs="宋体"/>
          <w:color w:val="auto"/>
          <w:szCs w:val="24"/>
          <w:highlight w:val="none"/>
        </w:rPr>
        <w:fldChar w:fldCharType="end"/>
      </w:r>
    </w:p>
    <w:p w14:paraId="770DF32B">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_Toc25663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_Toc25663 \h </w:instrText>
      </w:r>
      <w:r>
        <w:rPr>
          <w:color w:val="auto"/>
          <w:highlight w:val="none"/>
        </w:rPr>
        <w:fldChar w:fldCharType="separate"/>
      </w:r>
      <w:r>
        <w:rPr>
          <w:color w:val="auto"/>
          <w:highlight w:val="none"/>
        </w:rPr>
        <w:t>64</w:t>
      </w:r>
      <w:r>
        <w:rPr>
          <w:color w:val="auto"/>
          <w:highlight w:val="none"/>
        </w:rPr>
        <w:fldChar w:fldCharType="end"/>
      </w:r>
      <w:r>
        <w:rPr>
          <w:rFonts w:hint="eastAsia" w:hAnsi="宋体" w:cs="宋体"/>
          <w:color w:val="auto"/>
          <w:szCs w:val="24"/>
          <w:highlight w:val="none"/>
        </w:rPr>
        <w:fldChar w:fldCharType="end"/>
      </w:r>
    </w:p>
    <w:p w14:paraId="1616589D">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_Toc24104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格式六 投标人基本情况表</w:t>
      </w:r>
      <w:r>
        <w:rPr>
          <w:color w:val="auto"/>
          <w:highlight w:val="none"/>
        </w:rPr>
        <w:tab/>
      </w:r>
      <w:r>
        <w:rPr>
          <w:color w:val="auto"/>
          <w:highlight w:val="none"/>
        </w:rPr>
        <w:fldChar w:fldCharType="begin"/>
      </w:r>
      <w:r>
        <w:rPr>
          <w:color w:val="auto"/>
          <w:highlight w:val="none"/>
        </w:rPr>
        <w:instrText xml:space="preserve"> PAGEREF _Toc24104 \h </w:instrText>
      </w:r>
      <w:r>
        <w:rPr>
          <w:color w:val="auto"/>
          <w:highlight w:val="none"/>
        </w:rPr>
        <w:fldChar w:fldCharType="separate"/>
      </w:r>
      <w:r>
        <w:rPr>
          <w:color w:val="auto"/>
          <w:highlight w:val="none"/>
        </w:rPr>
        <w:t>65</w:t>
      </w:r>
      <w:r>
        <w:rPr>
          <w:color w:val="auto"/>
          <w:highlight w:val="none"/>
        </w:rPr>
        <w:fldChar w:fldCharType="end"/>
      </w:r>
      <w:r>
        <w:rPr>
          <w:rFonts w:hint="eastAsia" w:hAnsi="宋体" w:cs="宋体"/>
          <w:color w:val="auto"/>
          <w:szCs w:val="24"/>
          <w:highlight w:val="none"/>
        </w:rPr>
        <w:fldChar w:fldCharType="end"/>
      </w:r>
    </w:p>
    <w:p w14:paraId="58D47F6A">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_Toc8190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格式七 总监理工程师任职声明（适用于无任职项目）</w:t>
      </w:r>
      <w:r>
        <w:rPr>
          <w:color w:val="auto"/>
          <w:highlight w:val="none"/>
        </w:rPr>
        <w:tab/>
      </w:r>
      <w:r>
        <w:rPr>
          <w:color w:val="auto"/>
          <w:highlight w:val="none"/>
        </w:rPr>
        <w:fldChar w:fldCharType="begin"/>
      </w:r>
      <w:r>
        <w:rPr>
          <w:color w:val="auto"/>
          <w:highlight w:val="none"/>
        </w:rPr>
        <w:instrText xml:space="preserve"> PAGEREF _Toc8190 \h </w:instrText>
      </w:r>
      <w:r>
        <w:rPr>
          <w:color w:val="auto"/>
          <w:highlight w:val="none"/>
        </w:rPr>
        <w:fldChar w:fldCharType="separate"/>
      </w:r>
      <w:r>
        <w:rPr>
          <w:color w:val="auto"/>
          <w:highlight w:val="none"/>
        </w:rPr>
        <w:t>66</w:t>
      </w:r>
      <w:r>
        <w:rPr>
          <w:color w:val="auto"/>
          <w:highlight w:val="none"/>
        </w:rPr>
        <w:fldChar w:fldCharType="end"/>
      </w:r>
      <w:r>
        <w:rPr>
          <w:rFonts w:hint="eastAsia" w:hAnsi="宋体" w:cs="宋体"/>
          <w:color w:val="auto"/>
          <w:szCs w:val="24"/>
          <w:highlight w:val="none"/>
        </w:rPr>
        <w:fldChar w:fldCharType="end"/>
      </w:r>
    </w:p>
    <w:p w14:paraId="2D980CCE">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_Toc17780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格式八 总监理工程师任职声明（适用于有任职项目）</w:t>
      </w:r>
      <w:r>
        <w:rPr>
          <w:color w:val="auto"/>
          <w:highlight w:val="none"/>
        </w:rPr>
        <w:tab/>
      </w:r>
      <w:r>
        <w:rPr>
          <w:color w:val="auto"/>
          <w:highlight w:val="none"/>
        </w:rPr>
        <w:fldChar w:fldCharType="begin"/>
      </w:r>
      <w:r>
        <w:rPr>
          <w:color w:val="auto"/>
          <w:highlight w:val="none"/>
        </w:rPr>
        <w:instrText xml:space="preserve"> PAGEREF _Toc17780 \h </w:instrText>
      </w:r>
      <w:r>
        <w:rPr>
          <w:color w:val="auto"/>
          <w:highlight w:val="none"/>
        </w:rPr>
        <w:fldChar w:fldCharType="separate"/>
      </w:r>
      <w:r>
        <w:rPr>
          <w:color w:val="auto"/>
          <w:highlight w:val="none"/>
        </w:rPr>
        <w:t>67</w:t>
      </w:r>
      <w:r>
        <w:rPr>
          <w:color w:val="auto"/>
          <w:highlight w:val="none"/>
        </w:rPr>
        <w:fldChar w:fldCharType="end"/>
      </w:r>
      <w:r>
        <w:rPr>
          <w:rFonts w:hint="eastAsia" w:hAnsi="宋体" w:cs="宋体"/>
          <w:color w:val="auto"/>
          <w:szCs w:val="24"/>
          <w:highlight w:val="none"/>
        </w:rPr>
        <w:fldChar w:fldCharType="end"/>
      </w:r>
    </w:p>
    <w:p w14:paraId="3F6F78BE">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_Toc26395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格式九 总监理工程师任职项目情况表</w:t>
      </w:r>
      <w:r>
        <w:rPr>
          <w:color w:val="auto"/>
          <w:highlight w:val="none"/>
        </w:rPr>
        <w:tab/>
      </w:r>
      <w:r>
        <w:rPr>
          <w:color w:val="auto"/>
          <w:highlight w:val="none"/>
        </w:rPr>
        <w:fldChar w:fldCharType="begin"/>
      </w:r>
      <w:r>
        <w:rPr>
          <w:color w:val="auto"/>
          <w:highlight w:val="none"/>
        </w:rPr>
        <w:instrText xml:space="preserve"> PAGEREF _Toc26395 \h </w:instrText>
      </w:r>
      <w:r>
        <w:rPr>
          <w:color w:val="auto"/>
          <w:highlight w:val="none"/>
        </w:rPr>
        <w:fldChar w:fldCharType="separate"/>
      </w:r>
      <w:r>
        <w:rPr>
          <w:color w:val="auto"/>
          <w:highlight w:val="none"/>
        </w:rPr>
        <w:t>68</w:t>
      </w:r>
      <w:r>
        <w:rPr>
          <w:color w:val="auto"/>
          <w:highlight w:val="none"/>
        </w:rPr>
        <w:fldChar w:fldCharType="end"/>
      </w:r>
      <w:r>
        <w:rPr>
          <w:rFonts w:hint="eastAsia" w:hAnsi="宋体" w:cs="宋体"/>
          <w:color w:val="auto"/>
          <w:szCs w:val="24"/>
          <w:highlight w:val="none"/>
        </w:rPr>
        <w:fldChar w:fldCharType="end"/>
      </w:r>
    </w:p>
    <w:p w14:paraId="7E45D1B3">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_Toc4928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w:t>
      </w:r>
      <w:r>
        <w:rPr>
          <w:rFonts w:hint="eastAsia" w:hAnsi="宋体" w:cs="宋体"/>
          <w:bCs/>
          <w:snapToGrid w:val="0"/>
          <w:color w:val="auto"/>
          <w:kern w:val="0"/>
          <w:szCs w:val="24"/>
          <w:highlight w:val="none"/>
        </w:rPr>
        <w:t>十 项目监理机构组成人员汇总表</w:t>
      </w:r>
      <w:r>
        <w:rPr>
          <w:color w:val="auto"/>
          <w:highlight w:val="none"/>
        </w:rPr>
        <w:tab/>
      </w:r>
      <w:r>
        <w:rPr>
          <w:color w:val="auto"/>
          <w:highlight w:val="none"/>
        </w:rPr>
        <w:fldChar w:fldCharType="begin"/>
      </w:r>
      <w:r>
        <w:rPr>
          <w:color w:val="auto"/>
          <w:highlight w:val="none"/>
        </w:rPr>
        <w:instrText xml:space="preserve"> PAGEREF _Toc4928 \h </w:instrText>
      </w:r>
      <w:r>
        <w:rPr>
          <w:color w:val="auto"/>
          <w:highlight w:val="none"/>
        </w:rPr>
        <w:fldChar w:fldCharType="separate"/>
      </w:r>
      <w:r>
        <w:rPr>
          <w:color w:val="auto"/>
          <w:highlight w:val="none"/>
        </w:rPr>
        <w:t>69</w:t>
      </w:r>
      <w:r>
        <w:rPr>
          <w:color w:val="auto"/>
          <w:highlight w:val="none"/>
        </w:rPr>
        <w:fldChar w:fldCharType="end"/>
      </w:r>
      <w:r>
        <w:rPr>
          <w:rFonts w:hint="eastAsia" w:hAnsi="宋体" w:cs="宋体"/>
          <w:color w:val="auto"/>
          <w:szCs w:val="24"/>
          <w:highlight w:val="none"/>
        </w:rPr>
        <w:fldChar w:fldCharType="end"/>
      </w:r>
    </w:p>
    <w:p w14:paraId="71369DC6">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_Toc17913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格式十一 总监理工程师简历表</w:t>
      </w:r>
      <w:r>
        <w:rPr>
          <w:color w:val="auto"/>
          <w:highlight w:val="none"/>
        </w:rPr>
        <w:tab/>
      </w:r>
      <w:r>
        <w:rPr>
          <w:color w:val="auto"/>
          <w:highlight w:val="none"/>
        </w:rPr>
        <w:fldChar w:fldCharType="begin"/>
      </w:r>
      <w:r>
        <w:rPr>
          <w:color w:val="auto"/>
          <w:highlight w:val="none"/>
        </w:rPr>
        <w:instrText xml:space="preserve"> PAGEREF _Toc17913 \h </w:instrText>
      </w:r>
      <w:r>
        <w:rPr>
          <w:color w:val="auto"/>
          <w:highlight w:val="none"/>
        </w:rPr>
        <w:fldChar w:fldCharType="separate"/>
      </w:r>
      <w:r>
        <w:rPr>
          <w:color w:val="auto"/>
          <w:highlight w:val="none"/>
        </w:rPr>
        <w:t>70</w:t>
      </w:r>
      <w:r>
        <w:rPr>
          <w:color w:val="auto"/>
          <w:highlight w:val="none"/>
        </w:rPr>
        <w:fldChar w:fldCharType="end"/>
      </w:r>
      <w:r>
        <w:rPr>
          <w:rFonts w:hint="eastAsia" w:hAnsi="宋体" w:cs="宋体"/>
          <w:color w:val="auto"/>
          <w:szCs w:val="24"/>
          <w:highlight w:val="none"/>
        </w:rPr>
        <w:fldChar w:fldCharType="end"/>
      </w:r>
    </w:p>
    <w:p w14:paraId="0AD0DD58">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_Toc2307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格式十二 其他拟派人员简历表</w:t>
      </w:r>
      <w:r>
        <w:rPr>
          <w:color w:val="auto"/>
          <w:highlight w:val="none"/>
        </w:rPr>
        <w:tab/>
      </w:r>
      <w:r>
        <w:rPr>
          <w:color w:val="auto"/>
          <w:highlight w:val="none"/>
        </w:rPr>
        <w:fldChar w:fldCharType="begin"/>
      </w:r>
      <w:r>
        <w:rPr>
          <w:color w:val="auto"/>
          <w:highlight w:val="none"/>
        </w:rPr>
        <w:instrText xml:space="preserve"> PAGEREF _Toc2307 \h </w:instrText>
      </w:r>
      <w:r>
        <w:rPr>
          <w:color w:val="auto"/>
          <w:highlight w:val="none"/>
        </w:rPr>
        <w:fldChar w:fldCharType="separate"/>
      </w:r>
      <w:r>
        <w:rPr>
          <w:color w:val="auto"/>
          <w:highlight w:val="none"/>
        </w:rPr>
        <w:t>71</w:t>
      </w:r>
      <w:r>
        <w:rPr>
          <w:color w:val="auto"/>
          <w:highlight w:val="none"/>
        </w:rPr>
        <w:fldChar w:fldCharType="end"/>
      </w:r>
      <w:r>
        <w:rPr>
          <w:rFonts w:hint="eastAsia" w:hAnsi="宋体" w:cs="宋体"/>
          <w:color w:val="auto"/>
          <w:szCs w:val="24"/>
          <w:highlight w:val="none"/>
        </w:rPr>
        <w:fldChar w:fldCharType="end"/>
      </w:r>
    </w:p>
    <w:p w14:paraId="16E2D4B6">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_Toc27697 </w:instrText>
      </w:r>
      <w:r>
        <w:rPr>
          <w:rFonts w:hint="eastAsia" w:hAnsi="宋体" w:cs="宋体"/>
          <w:color w:val="auto"/>
          <w:szCs w:val="24"/>
          <w:highlight w:val="none"/>
        </w:rPr>
        <w:fldChar w:fldCharType="separate"/>
      </w:r>
      <w:r>
        <w:rPr>
          <w:rFonts w:hint="eastAsia"/>
          <w:bCs/>
          <w:color w:val="auto"/>
          <w:highlight w:val="none"/>
          <w:lang w:val="en-US" w:eastAsia="zh-CN"/>
        </w:rPr>
        <w:t>格式十三 原件一览表</w:t>
      </w:r>
      <w:r>
        <w:rPr>
          <w:color w:val="auto"/>
          <w:highlight w:val="none"/>
        </w:rPr>
        <w:tab/>
      </w:r>
      <w:r>
        <w:rPr>
          <w:color w:val="auto"/>
          <w:highlight w:val="none"/>
        </w:rPr>
        <w:fldChar w:fldCharType="begin"/>
      </w:r>
      <w:r>
        <w:rPr>
          <w:color w:val="auto"/>
          <w:highlight w:val="none"/>
        </w:rPr>
        <w:instrText xml:space="preserve"> PAGEREF _Toc27697 \h </w:instrText>
      </w:r>
      <w:r>
        <w:rPr>
          <w:color w:val="auto"/>
          <w:highlight w:val="none"/>
        </w:rPr>
        <w:fldChar w:fldCharType="separate"/>
      </w:r>
      <w:r>
        <w:rPr>
          <w:color w:val="auto"/>
          <w:highlight w:val="none"/>
        </w:rPr>
        <w:t>72</w:t>
      </w:r>
      <w:r>
        <w:rPr>
          <w:color w:val="auto"/>
          <w:highlight w:val="none"/>
        </w:rPr>
        <w:fldChar w:fldCharType="end"/>
      </w:r>
      <w:r>
        <w:rPr>
          <w:rFonts w:hint="eastAsia" w:hAnsi="宋体" w:cs="宋体"/>
          <w:color w:val="auto"/>
          <w:szCs w:val="24"/>
          <w:highlight w:val="none"/>
        </w:rPr>
        <w:fldChar w:fldCharType="end"/>
      </w:r>
    </w:p>
    <w:p w14:paraId="7716EE19">
      <w:pPr>
        <w:pStyle w:val="2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_Toc17397 </w:instrText>
      </w:r>
      <w:r>
        <w:rPr>
          <w:rFonts w:hint="eastAsia" w:hAnsi="宋体" w:cs="宋体"/>
          <w:color w:val="auto"/>
          <w:szCs w:val="24"/>
          <w:highlight w:val="none"/>
        </w:rPr>
        <w:fldChar w:fldCharType="separate"/>
      </w:r>
      <w:r>
        <w:rPr>
          <w:rFonts w:hint="eastAsia" w:hAnsi="Times New Roman" w:cs="Times New Roman"/>
          <w:bCs/>
          <w:color w:val="auto"/>
          <w:highlight w:val="none"/>
          <w:lang w:val="en-US" w:eastAsia="zh-CN"/>
        </w:rPr>
        <w:t>格式十四 定标因素评审资料</w:t>
      </w:r>
      <w:r>
        <w:rPr>
          <w:color w:val="auto"/>
          <w:highlight w:val="none"/>
        </w:rPr>
        <w:tab/>
      </w:r>
      <w:r>
        <w:rPr>
          <w:color w:val="auto"/>
          <w:highlight w:val="none"/>
        </w:rPr>
        <w:fldChar w:fldCharType="begin"/>
      </w:r>
      <w:r>
        <w:rPr>
          <w:color w:val="auto"/>
          <w:highlight w:val="none"/>
        </w:rPr>
        <w:instrText xml:space="preserve"> PAGEREF _Toc17397 \h </w:instrText>
      </w:r>
      <w:r>
        <w:rPr>
          <w:color w:val="auto"/>
          <w:highlight w:val="none"/>
        </w:rPr>
        <w:fldChar w:fldCharType="separate"/>
      </w:r>
      <w:r>
        <w:rPr>
          <w:color w:val="auto"/>
          <w:highlight w:val="none"/>
        </w:rPr>
        <w:t>73</w:t>
      </w:r>
      <w:r>
        <w:rPr>
          <w:color w:val="auto"/>
          <w:highlight w:val="none"/>
        </w:rPr>
        <w:fldChar w:fldCharType="end"/>
      </w:r>
      <w:r>
        <w:rPr>
          <w:rFonts w:hint="eastAsia" w:hAnsi="宋体" w:cs="宋体"/>
          <w:color w:val="auto"/>
          <w:szCs w:val="24"/>
          <w:highlight w:val="none"/>
        </w:rPr>
        <w:fldChar w:fldCharType="end"/>
      </w:r>
    </w:p>
    <w:p w14:paraId="5DE9E5FB">
      <w:pPr>
        <w:pStyle w:val="20"/>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_Toc26162 </w:instrText>
      </w:r>
      <w:r>
        <w:rPr>
          <w:rFonts w:hint="eastAsia" w:hAnsi="宋体" w:cs="宋体"/>
          <w:color w:val="auto"/>
          <w:szCs w:val="24"/>
          <w:highlight w:val="none"/>
        </w:rPr>
        <w:fldChar w:fldCharType="separate"/>
      </w:r>
      <w:r>
        <w:rPr>
          <w:rFonts w:hint="eastAsia" w:ascii="宋体" w:hAnsi="宋体" w:cs="宋体"/>
          <w:color w:val="auto"/>
          <w:kern w:val="44"/>
          <w:szCs w:val="22"/>
          <w:highlight w:val="none"/>
        </w:rPr>
        <w:t>第六章 建设工程监理合同</w:t>
      </w:r>
      <w:r>
        <w:rPr>
          <w:color w:val="auto"/>
          <w:highlight w:val="none"/>
        </w:rPr>
        <w:tab/>
      </w:r>
      <w:r>
        <w:rPr>
          <w:color w:val="auto"/>
          <w:highlight w:val="none"/>
        </w:rPr>
        <w:fldChar w:fldCharType="begin"/>
      </w:r>
      <w:r>
        <w:rPr>
          <w:color w:val="auto"/>
          <w:highlight w:val="none"/>
        </w:rPr>
        <w:instrText xml:space="preserve"> PAGEREF _Toc26162 \h </w:instrText>
      </w:r>
      <w:r>
        <w:rPr>
          <w:color w:val="auto"/>
          <w:highlight w:val="none"/>
        </w:rPr>
        <w:fldChar w:fldCharType="separate"/>
      </w:r>
      <w:r>
        <w:rPr>
          <w:color w:val="auto"/>
          <w:highlight w:val="none"/>
        </w:rPr>
        <w:t>74</w:t>
      </w:r>
      <w:r>
        <w:rPr>
          <w:color w:val="auto"/>
          <w:highlight w:val="none"/>
        </w:rPr>
        <w:fldChar w:fldCharType="end"/>
      </w:r>
      <w:r>
        <w:rPr>
          <w:rFonts w:hint="eastAsia" w:hAnsi="宋体" w:cs="宋体"/>
          <w:color w:val="auto"/>
          <w:szCs w:val="24"/>
          <w:highlight w:val="none"/>
        </w:rPr>
        <w:fldChar w:fldCharType="end"/>
      </w:r>
    </w:p>
    <w:p w14:paraId="04AFE2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color w:val="auto"/>
          <w:szCs w:val="24"/>
          <w:highlight w:val="none"/>
        </w:rPr>
      </w:pPr>
      <w:r>
        <w:rPr>
          <w:rFonts w:hint="eastAsia" w:hAnsi="宋体" w:cs="宋体"/>
          <w:color w:val="auto"/>
          <w:szCs w:val="24"/>
          <w:highlight w:val="none"/>
        </w:rPr>
        <w:fldChar w:fldCharType="end"/>
      </w:r>
    </w:p>
    <w:p w14:paraId="72C6CDF7">
      <w:pPr>
        <w:bidi w:val="0"/>
        <w:rPr>
          <w:rFonts w:hint="eastAsia"/>
          <w:color w:val="auto"/>
          <w:highlight w:val="none"/>
        </w:rPr>
      </w:pPr>
    </w:p>
    <w:p w14:paraId="44E278EF">
      <w:pPr>
        <w:bidi w:val="0"/>
        <w:rPr>
          <w:rFonts w:hint="eastAsia"/>
          <w:color w:val="auto"/>
          <w:highlight w:val="none"/>
        </w:rPr>
      </w:pPr>
    </w:p>
    <w:p w14:paraId="4CFFDCA3">
      <w:pPr>
        <w:bidi w:val="0"/>
        <w:rPr>
          <w:rFonts w:hint="eastAsia"/>
          <w:color w:val="auto"/>
          <w:highlight w:val="none"/>
        </w:rPr>
      </w:pPr>
    </w:p>
    <w:p w14:paraId="49FACEF0">
      <w:pPr>
        <w:bidi w:val="0"/>
        <w:rPr>
          <w:rFonts w:hint="eastAsia"/>
          <w:color w:val="auto"/>
          <w:highlight w:val="none"/>
        </w:rPr>
      </w:pPr>
    </w:p>
    <w:p w14:paraId="67D59685">
      <w:pPr>
        <w:bidi w:val="0"/>
        <w:rPr>
          <w:rFonts w:hint="eastAsia"/>
          <w:color w:val="auto"/>
          <w:highlight w:val="none"/>
        </w:rPr>
      </w:pPr>
    </w:p>
    <w:p w14:paraId="3CF29BF7">
      <w:pPr>
        <w:bidi w:val="0"/>
        <w:rPr>
          <w:rFonts w:hint="eastAsia"/>
          <w:color w:val="auto"/>
          <w:highlight w:val="none"/>
        </w:rPr>
      </w:pPr>
    </w:p>
    <w:p w14:paraId="1C6B5B71">
      <w:pPr>
        <w:bidi w:val="0"/>
        <w:rPr>
          <w:rFonts w:hint="eastAsia"/>
          <w:color w:val="auto"/>
          <w:highlight w:val="none"/>
        </w:rPr>
      </w:pPr>
    </w:p>
    <w:p w14:paraId="00CD5A72">
      <w:pPr>
        <w:bidi w:val="0"/>
        <w:rPr>
          <w:rFonts w:hint="eastAsia"/>
          <w:color w:val="auto"/>
          <w:highlight w:val="none"/>
        </w:rPr>
      </w:pPr>
    </w:p>
    <w:p w14:paraId="7906C4F8">
      <w:pPr>
        <w:bidi w:val="0"/>
        <w:rPr>
          <w:rFonts w:hint="eastAsia"/>
          <w:color w:val="auto"/>
          <w:highlight w:val="none"/>
        </w:rPr>
      </w:pPr>
    </w:p>
    <w:p w14:paraId="7FA25707">
      <w:pPr>
        <w:bidi w:val="0"/>
        <w:rPr>
          <w:rFonts w:hint="eastAsia"/>
          <w:color w:val="auto"/>
          <w:highlight w:val="none"/>
        </w:rPr>
      </w:pPr>
    </w:p>
    <w:p w14:paraId="1AC08286">
      <w:pPr>
        <w:bidi w:val="0"/>
        <w:rPr>
          <w:rFonts w:hint="eastAsia"/>
          <w:color w:val="auto"/>
          <w:highlight w:val="none"/>
        </w:rPr>
      </w:pPr>
    </w:p>
    <w:p w14:paraId="73AD38DD">
      <w:pPr>
        <w:pStyle w:val="2"/>
        <w:wordWrap w:val="0"/>
        <w:autoSpaceDE/>
        <w:autoSpaceDN/>
        <w:snapToGrid w:val="0"/>
        <w:spacing w:line="440" w:lineRule="exact"/>
        <w:jc w:val="center"/>
        <w:rPr>
          <w:rFonts w:ascii="Times New Roman"/>
          <w:b/>
          <w:snapToGrid w:val="0"/>
          <w:color w:val="auto"/>
          <w:sz w:val="32"/>
          <w:szCs w:val="22"/>
          <w:highlight w:val="none"/>
        </w:rPr>
      </w:pPr>
      <w:bookmarkStart w:id="0" w:name="_Toc27704"/>
      <w:r>
        <w:rPr>
          <w:rFonts w:hint="eastAsia" w:ascii="Times New Roman"/>
          <w:b/>
          <w:snapToGrid w:val="0"/>
          <w:color w:val="auto"/>
          <w:sz w:val="32"/>
          <w:szCs w:val="22"/>
          <w:highlight w:val="none"/>
        </w:rPr>
        <w:t>第一章 投标人须知</w:t>
      </w:r>
      <w:bookmarkEnd w:id="0"/>
    </w:p>
    <w:p w14:paraId="64D39061">
      <w:pPr>
        <w:pStyle w:val="3"/>
        <w:wordWrap w:val="0"/>
        <w:autoSpaceDE/>
        <w:autoSpaceDN/>
        <w:snapToGrid w:val="0"/>
        <w:spacing w:before="260" w:after="260" w:line="440" w:lineRule="exact"/>
        <w:jc w:val="both"/>
        <w:rPr>
          <w:rFonts w:ascii="Times New Roman"/>
          <w:b/>
          <w:snapToGrid w:val="0"/>
          <w:color w:val="auto"/>
          <w:highlight w:val="none"/>
        </w:rPr>
      </w:pPr>
      <w:bookmarkStart w:id="1" w:name="_Hlt127175444"/>
      <w:bookmarkEnd w:id="1"/>
      <w:bookmarkStart w:id="2" w:name="_Toc4883"/>
      <w:bookmarkStart w:id="3" w:name="_Toc9597"/>
      <w:bookmarkStart w:id="4" w:name="_Hlt120077520"/>
      <w:r>
        <w:rPr>
          <w:rFonts w:hint="eastAsia" w:ascii="Times New Roman"/>
          <w:b/>
          <w:snapToGrid w:val="0"/>
          <w:color w:val="auto"/>
          <w:highlight w:val="none"/>
        </w:rPr>
        <w:t>第一节 投标人须知前附表</w:t>
      </w:r>
      <w:bookmarkEnd w:id="2"/>
      <w:bookmarkEnd w:id="3"/>
    </w:p>
    <w:tbl>
      <w:tblPr>
        <w:tblStyle w:val="31"/>
        <w:tblW w:w="9705"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7259"/>
      </w:tblGrid>
      <w:tr w14:paraId="2CEA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5A616D1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1592A7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内容</w:t>
            </w:r>
          </w:p>
        </w:tc>
        <w:tc>
          <w:tcPr>
            <w:tcW w:w="7259" w:type="dxa"/>
            <w:tcBorders>
              <w:top w:val="single" w:color="auto" w:sz="4" w:space="0"/>
              <w:left w:val="single" w:color="auto" w:sz="4" w:space="0"/>
              <w:bottom w:val="single" w:color="auto" w:sz="4" w:space="0"/>
              <w:right w:val="single" w:color="auto" w:sz="4" w:space="0"/>
            </w:tcBorders>
            <w:vAlign w:val="center"/>
          </w:tcPr>
          <w:p w14:paraId="6F58C683">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说明与要求</w:t>
            </w:r>
          </w:p>
        </w:tc>
      </w:tr>
      <w:tr w14:paraId="1789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3" w:hRule="exact"/>
        </w:trPr>
        <w:tc>
          <w:tcPr>
            <w:tcW w:w="721" w:type="dxa"/>
            <w:tcBorders>
              <w:top w:val="single" w:color="auto" w:sz="4" w:space="0"/>
              <w:left w:val="single" w:color="auto" w:sz="4" w:space="0"/>
              <w:bottom w:val="single" w:color="auto" w:sz="4" w:space="0"/>
              <w:right w:val="single" w:color="auto" w:sz="4" w:space="0"/>
            </w:tcBorders>
            <w:vAlign w:val="center"/>
          </w:tcPr>
          <w:p w14:paraId="02DAE48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w:t>
            </w:r>
          </w:p>
        </w:tc>
        <w:tc>
          <w:tcPr>
            <w:tcW w:w="1725" w:type="dxa"/>
            <w:tcBorders>
              <w:top w:val="single" w:color="auto" w:sz="4" w:space="0"/>
              <w:left w:val="single" w:color="auto" w:sz="4" w:space="0"/>
              <w:bottom w:val="single" w:color="auto" w:sz="4" w:space="0"/>
              <w:right w:val="single" w:color="auto" w:sz="4" w:space="0"/>
            </w:tcBorders>
            <w:vAlign w:val="center"/>
          </w:tcPr>
          <w:p w14:paraId="0259AB1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项目名称</w:t>
            </w:r>
          </w:p>
        </w:tc>
        <w:tc>
          <w:tcPr>
            <w:tcW w:w="7259" w:type="dxa"/>
            <w:tcBorders>
              <w:top w:val="single" w:color="auto" w:sz="4" w:space="0"/>
              <w:left w:val="single" w:color="auto" w:sz="4" w:space="0"/>
              <w:bottom w:val="single" w:color="auto" w:sz="4" w:space="0"/>
              <w:right w:val="single" w:color="auto" w:sz="4" w:space="0"/>
            </w:tcBorders>
            <w:vAlign w:val="center"/>
          </w:tcPr>
          <w:p w14:paraId="5A039704">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lang w:eastAsia="zh-CN"/>
              </w:rPr>
              <w:t>广东省韶关市仁化县智慧交通管理建设项目-智能信息化(二期）监理</w:t>
            </w:r>
          </w:p>
        </w:tc>
      </w:tr>
      <w:tr w14:paraId="4391C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0FBA70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w:t>
            </w:r>
          </w:p>
        </w:tc>
        <w:tc>
          <w:tcPr>
            <w:tcW w:w="1725" w:type="dxa"/>
            <w:tcBorders>
              <w:top w:val="single" w:color="auto" w:sz="4" w:space="0"/>
              <w:left w:val="single" w:color="auto" w:sz="4" w:space="0"/>
              <w:bottom w:val="single" w:color="auto" w:sz="4" w:space="0"/>
              <w:right w:val="single" w:color="auto" w:sz="4" w:space="0"/>
            </w:tcBorders>
            <w:vAlign w:val="center"/>
          </w:tcPr>
          <w:p w14:paraId="039B656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项目业主</w:t>
            </w:r>
          </w:p>
        </w:tc>
        <w:tc>
          <w:tcPr>
            <w:tcW w:w="7259" w:type="dxa"/>
            <w:tcBorders>
              <w:top w:val="single" w:color="auto" w:sz="4" w:space="0"/>
              <w:left w:val="single" w:color="auto" w:sz="4" w:space="0"/>
              <w:bottom w:val="single" w:color="auto" w:sz="4" w:space="0"/>
              <w:right w:val="single" w:color="auto" w:sz="4" w:space="0"/>
            </w:tcBorders>
            <w:vAlign w:val="center"/>
          </w:tcPr>
          <w:p w14:paraId="36C8F025">
            <w:pPr>
              <w:keepNext w:val="0"/>
              <w:keepLines w:val="0"/>
              <w:pageBreakBefore w:val="0"/>
              <w:widowControl w:val="0"/>
              <w:kinsoku/>
              <w:wordWrap w:val="0"/>
              <w:overflowPunct/>
              <w:topLinePunct w:val="0"/>
              <w:autoSpaceDE/>
              <w:autoSpaceDN/>
              <w:bidi w:val="0"/>
              <w:adjustRightInd w:val="0"/>
              <w:snapToGrid w:val="0"/>
              <w:spacing w:line="500" w:lineRule="exact"/>
              <w:jc w:val="left"/>
              <w:rPr>
                <w:rFonts w:hint="default" w:hAnsi="宋体" w:eastAsia="宋体" w:cs="宋体"/>
                <w:snapToGrid w:val="0"/>
                <w:color w:val="auto"/>
                <w:kern w:val="0"/>
                <w:szCs w:val="24"/>
                <w:highlight w:val="none"/>
                <w:lang w:val="en-US" w:eastAsia="zh-CN"/>
              </w:rPr>
            </w:pPr>
            <w:r>
              <w:rPr>
                <w:rFonts w:hint="eastAsia" w:hAnsi="宋体" w:cs="宋体"/>
                <w:color w:val="auto"/>
                <w:kern w:val="2"/>
                <w:sz w:val="24"/>
                <w:szCs w:val="22"/>
                <w:highlight w:val="none"/>
                <w:lang w:val="en-US" w:eastAsia="zh-CN" w:bidi="ar-SA"/>
              </w:rPr>
              <w:t>仁化县公安局</w:t>
            </w:r>
          </w:p>
        </w:tc>
      </w:tr>
      <w:tr w14:paraId="5127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AA9DCF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3</w:t>
            </w:r>
          </w:p>
        </w:tc>
        <w:tc>
          <w:tcPr>
            <w:tcW w:w="1725" w:type="dxa"/>
            <w:tcBorders>
              <w:top w:val="single" w:color="auto" w:sz="4" w:space="0"/>
              <w:left w:val="single" w:color="auto" w:sz="4" w:space="0"/>
              <w:bottom w:val="single" w:color="auto" w:sz="4" w:space="0"/>
              <w:right w:val="single" w:color="auto" w:sz="4" w:space="0"/>
            </w:tcBorders>
            <w:vAlign w:val="center"/>
          </w:tcPr>
          <w:p w14:paraId="324DDCC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项目批准部门</w:t>
            </w:r>
          </w:p>
        </w:tc>
        <w:tc>
          <w:tcPr>
            <w:tcW w:w="7259" w:type="dxa"/>
            <w:tcBorders>
              <w:top w:val="single" w:color="auto" w:sz="4" w:space="0"/>
              <w:left w:val="single" w:color="auto" w:sz="4" w:space="0"/>
              <w:bottom w:val="single" w:color="auto" w:sz="4" w:space="0"/>
              <w:right w:val="single" w:color="auto" w:sz="4" w:space="0"/>
            </w:tcBorders>
            <w:vAlign w:val="center"/>
          </w:tcPr>
          <w:p w14:paraId="027C2964">
            <w:pPr>
              <w:keepNext w:val="0"/>
              <w:keepLines w:val="0"/>
              <w:pageBreakBefore w:val="0"/>
              <w:widowControl w:val="0"/>
              <w:kinsoku/>
              <w:wordWrap w:val="0"/>
              <w:overflowPunct/>
              <w:topLinePunct w:val="0"/>
              <w:autoSpaceDE/>
              <w:autoSpaceDN/>
              <w:bidi w:val="0"/>
              <w:adjustRightInd w:val="0"/>
              <w:snapToGrid w:val="0"/>
              <w:spacing w:line="500" w:lineRule="exact"/>
              <w:jc w:val="left"/>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lang w:eastAsia="zh-CN"/>
              </w:rPr>
              <w:t>仁化县发展改革和</w:t>
            </w:r>
            <w:r>
              <w:rPr>
                <w:rFonts w:hint="eastAsia" w:hAnsi="宋体" w:cs="宋体"/>
                <w:snapToGrid w:val="0"/>
                <w:color w:val="auto"/>
                <w:kern w:val="0"/>
                <w:szCs w:val="24"/>
                <w:highlight w:val="none"/>
                <w:lang w:val="en-US" w:eastAsia="zh-CN"/>
              </w:rPr>
              <w:t>改革局</w:t>
            </w:r>
          </w:p>
        </w:tc>
      </w:tr>
      <w:tr w14:paraId="72C56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D1E8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4</w:t>
            </w:r>
          </w:p>
        </w:tc>
        <w:tc>
          <w:tcPr>
            <w:tcW w:w="1725" w:type="dxa"/>
            <w:tcBorders>
              <w:top w:val="single" w:color="auto" w:sz="4" w:space="0"/>
              <w:left w:val="single" w:color="auto" w:sz="4" w:space="0"/>
              <w:bottom w:val="single" w:color="auto" w:sz="4" w:space="0"/>
              <w:right w:val="single" w:color="auto" w:sz="4" w:space="0"/>
            </w:tcBorders>
            <w:vAlign w:val="center"/>
          </w:tcPr>
          <w:p w14:paraId="366DC76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项目批准文号</w:t>
            </w:r>
          </w:p>
        </w:tc>
        <w:tc>
          <w:tcPr>
            <w:tcW w:w="7259" w:type="dxa"/>
            <w:tcBorders>
              <w:top w:val="single" w:color="auto" w:sz="4" w:space="0"/>
              <w:left w:val="single" w:color="auto" w:sz="4" w:space="0"/>
              <w:bottom w:val="single" w:color="auto" w:sz="4" w:space="0"/>
              <w:right w:val="single" w:color="auto" w:sz="4" w:space="0"/>
            </w:tcBorders>
            <w:vAlign w:val="center"/>
          </w:tcPr>
          <w:p w14:paraId="52204F50">
            <w:pPr>
              <w:pStyle w:val="119"/>
              <w:keepNext w:val="0"/>
              <w:keepLines w:val="0"/>
              <w:pageBreakBefore w:val="0"/>
              <w:widowControl w:val="0"/>
              <w:kinsoku/>
              <w:overflowPunct/>
              <w:topLinePunct w:val="0"/>
              <w:autoSpaceDE/>
              <w:autoSpaceDN/>
              <w:bidi w:val="0"/>
              <w:spacing w:line="500" w:lineRule="exact"/>
              <w:jc w:val="left"/>
              <w:rPr>
                <w:rFonts w:hint="default" w:ascii="宋体" w:hAnsi="宋体" w:eastAsia="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仁发改投审（2024）8号、仁发改和政数投审[2026]41号</w:t>
            </w:r>
          </w:p>
        </w:tc>
      </w:tr>
      <w:tr w14:paraId="570D6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24E7E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5</w:t>
            </w:r>
          </w:p>
        </w:tc>
        <w:tc>
          <w:tcPr>
            <w:tcW w:w="1725" w:type="dxa"/>
            <w:tcBorders>
              <w:top w:val="single" w:color="auto" w:sz="4" w:space="0"/>
              <w:left w:val="single" w:color="auto" w:sz="4" w:space="0"/>
              <w:bottom w:val="single" w:color="auto" w:sz="4" w:space="0"/>
              <w:right w:val="single" w:color="auto" w:sz="4" w:space="0"/>
            </w:tcBorders>
            <w:vAlign w:val="center"/>
          </w:tcPr>
          <w:p w14:paraId="62CA9CC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项目代码</w:t>
            </w:r>
          </w:p>
        </w:tc>
        <w:tc>
          <w:tcPr>
            <w:tcW w:w="7259" w:type="dxa"/>
            <w:tcBorders>
              <w:top w:val="single" w:color="auto" w:sz="4" w:space="0"/>
              <w:left w:val="single" w:color="auto" w:sz="4" w:space="0"/>
              <w:bottom w:val="single" w:color="auto" w:sz="4" w:space="0"/>
              <w:right w:val="single" w:color="auto" w:sz="4" w:space="0"/>
            </w:tcBorders>
            <w:vAlign w:val="center"/>
          </w:tcPr>
          <w:p w14:paraId="2BAFF47C">
            <w:pPr>
              <w:pStyle w:val="119"/>
              <w:keepNext w:val="0"/>
              <w:keepLines w:val="0"/>
              <w:pageBreakBefore w:val="0"/>
              <w:widowControl w:val="0"/>
              <w:kinsoku/>
              <w:overflowPunct/>
              <w:topLinePunct w:val="0"/>
              <w:autoSpaceDE/>
              <w:autoSpaceDN/>
              <w:bidi w:val="0"/>
              <w:spacing w:line="500" w:lineRule="exact"/>
              <w:jc w:val="left"/>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lang w:eastAsia="zh-CN"/>
              </w:rPr>
              <w:t>2310-440224-04-01-628850</w:t>
            </w:r>
          </w:p>
        </w:tc>
      </w:tr>
      <w:tr w14:paraId="53A3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5" w:hRule="exact"/>
        </w:trPr>
        <w:tc>
          <w:tcPr>
            <w:tcW w:w="721" w:type="dxa"/>
            <w:tcBorders>
              <w:top w:val="single" w:color="auto" w:sz="4" w:space="0"/>
              <w:left w:val="single" w:color="auto" w:sz="4" w:space="0"/>
              <w:bottom w:val="single" w:color="auto" w:sz="4" w:space="0"/>
              <w:right w:val="single" w:color="auto" w:sz="4" w:space="0"/>
            </w:tcBorders>
            <w:vAlign w:val="center"/>
          </w:tcPr>
          <w:p w14:paraId="160475F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w:t>
            </w:r>
          </w:p>
        </w:tc>
        <w:tc>
          <w:tcPr>
            <w:tcW w:w="1725" w:type="dxa"/>
            <w:tcBorders>
              <w:top w:val="single" w:color="auto" w:sz="4" w:space="0"/>
              <w:left w:val="single" w:color="auto" w:sz="4" w:space="0"/>
              <w:bottom w:val="single" w:color="auto" w:sz="4" w:space="0"/>
              <w:right w:val="single" w:color="auto" w:sz="4" w:space="0"/>
            </w:tcBorders>
            <w:vAlign w:val="center"/>
          </w:tcPr>
          <w:p w14:paraId="55C1A5D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highlight w:val="none"/>
              </w:rPr>
            </w:pPr>
            <w:r>
              <w:rPr>
                <w:rFonts w:hint="eastAsia" w:hAnsi="宋体" w:cs="宋体"/>
                <w:color w:val="auto"/>
                <w:kern w:val="0"/>
                <w:szCs w:val="24"/>
                <w:highlight w:val="none"/>
              </w:rPr>
              <w:t>资金来源</w:t>
            </w:r>
          </w:p>
          <w:p w14:paraId="0D0501A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highlight w:val="none"/>
              </w:rPr>
            </w:pPr>
            <w:r>
              <w:rPr>
                <w:rFonts w:hint="eastAsia" w:hAnsi="宋体" w:cs="宋体"/>
                <w:color w:val="auto"/>
                <w:kern w:val="0"/>
                <w:szCs w:val="24"/>
                <w:highlight w:val="none"/>
              </w:rPr>
              <w:t>及出资比例</w:t>
            </w:r>
          </w:p>
        </w:tc>
        <w:tc>
          <w:tcPr>
            <w:tcW w:w="7259" w:type="dxa"/>
            <w:tcBorders>
              <w:top w:val="single" w:color="auto" w:sz="4" w:space="0"/>
              <w:left w:val="single" w:color="auto" w:sz="4" w:space="0"/>
              <w:bottom w:val="single" w:color="auto" w:sz="4" w:space="0"/>
              <w:right w:val="single" w:color="auto" w:sz="4" w:space="0"/>
            </w:tcBorders>
            <w:vAlign w:val="center"/>
          </w:tcPr>
          <w:p w14:paraId="556F9C6E">
            <w:pPr>
              <w:keepNext w:val="0"/>
              <w:keepLines w:val="0"/>
              <w:pageBreakBefore w:val="0"/>
              <w:widowControl w:val="0"/>
              <w:tabs>
                <w:tab w:val="left" w:pos="5679"/>
              </w:tabs>
              <w:kinsoku/>
              <w:wordWrap w:val="0"/>
              <w:overflowPunct/>
              <w:topLinePunct w:val="0"/>
              <w:autoSpaceDE/>
              <w:autoSpaceDN/>
              <w:bidi w:val="0"/>
              <w:adjustRightInd w:val="0"/>
              <w:snapToGrid w:val="0"/>
              <w:spacing w:line="240" w:lineRule="auto"/>
              <w:jc w:val="left"/>
              <w:textAlignment w:val="auto"/>
              <w:rPr>
                <w:rFonts w:hint="default" w:hAnsi="宋体" w:eastAsia="宋体" w:cs="宋体"/>
                <w:color w:val="auto"/>
                <w:kern w:val="0"/>
                <w:szCs w:val="24"/>
                <w:highlight w:val="none"/>
                <w:lang w:val="en-US" w:eastAsia="zh-CN"/>
              </w:rPr>
            </w:pPr>
            <w:r>
              <w:rPr>
                <w:rFonts w:hint="eastAsia" w:hAnsi="宋体" w:cs="宋体"/>
                <w:color w:val="auto"/>
                <w:szCs w:val="22"/>
                <w:highlight w:val="none"/>
                <w:lang w:val="en-US" w:eastAsia="zh-CN"/>
              </w:rPr>
              <w:t>由上级资金和县财政资金安排解决</w:t>
            </w:r>
            <w:r>
              <w:rPr>
                <w:rFonts w:hint="eastAsia" w:hAnsi="宋体" w:cs="宋体"/>
                <w:color w:val="auto"/>
                <w:kern w:val="0"/>
                <w:szCs w:val="24"/>
                <w:highlight w:val="none"/>
                <w:lang w:eastAsia="zh-CN"/>
              </w:rPr>
              <w:t>；</w:t>
            </w:r>
            <w:r>
              <w:rPr>
                <w:rFonts w:hint="eastAsia" w:hAnsi="宋体" w:cs="宋体"/>
                <w:color w:val="auto"/>
                <w:kern w:val="0"/>
                <w:szCs w:val="24"/>
                <w:highlight w:val="none"/>
              </w:rPr>
              <w:t>100%</w:t>
            </w:r>
            <w:r>
              <w:rPr>
                <w:rFonts w:hint="eastAsia" w:hAnsi="宋体" w:cs="宋体"/>
                <w:color w:val="auto"/>
                <w:kern w:val="0"/>
                <w:szCs w:val="24"/>
                <w:highlight w:val="none"/>
                <w:lang w:eastAsia="zh-CN"/>
              </w:rPr>
              <w:tab/>
            </w:r>
            <w:r>
              <w:rPr>
                <w:rFonts w:hint="eastAsia" w:hAnsi="宋体" w:cs="宋体"/>
                <w:color w:val="auto"/>
                <w:kern w:val="0"/>
                <w:szCs w:val="24"/>
                <w:highlight w:val="none"/>
                <w:lang w:val="en-US" w:eastAsia="zh-CN"/>
              </w:rPr>
              <w:t xml:space="preserve">   </w:t>
            </w:r>
          </w:p>
        </w:tc>
      </w:tr>
      <w:tr w14:paraId="12B6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F4D09A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7</w:t>
            </w:r>
          </w:p>
        </w:tc>
        <w:tc>
          <w:tcPr>
            <w:tcW w:w="1725" w:type="dxa"/>
            <w:tcBorders>
              <w:top w:val="single" w:color="auto" w:sz="4" w:space="0"/>
              <w:left w:val="single" w:color="auto" w:sz="4" w:space="0"/>
              <w:bottom w:val="single" w:color="auto" w:sz="4" w:space="0"/>
              <w:right w:val="single" w:color="auto" w:sz="4" w:space="0"/>
            </w:tcBorders>
            <w:vAlign w:val="center"/>
          </w:tcPr>
          <w:p w14:paraId="7E8E6FA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招标人</w:t>
            </w:r>
          </w:p>
        </w:tc>
        <w:tc>
          <w:tcPr>
            <w:tcW w:w="7259" w:type="dxa"/>
            <w:tcBorders>
              <w:top w:val="single" w:color="auto" w:sz="4" w:space="0"/>
              <w:left w:val="single" w:color="auto" w:sz="4" w:space="0"/>
              <w:bottom w:val="single" w:color="auto" w:sz="4" w:space="0"/>
              <w:right w:val="single" w:color="auto" w:sz="4" w:space="0"/>
            </w:tcBorders>
            <w:vAlign w:val="center"/>
          </w:tcPr>
          <w:p w14:paraId="2B78CE37">
            <w:pPr>
              <w:pStyle w:val="119"/>
              <w:keepNext w:val="0"/>
              <w:keepLines w:val="0"/>
              <w:pageBreakBefore w:val="0"/>
              <w:tabs>
                <w:tab w:val="left" w:pos="1890"/>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2"/>
                <w:sz w:val="24"/>
                <w:szCs w:val="22"/>
                <w:highlight w:val="none"/>
                <w:lang w:val="en-US" w:eastAsia="zh-CN" w:bidi="ar-SA"/>
              </w:rPr>
            </w:pPr>
            <w:r>
              <w:rPr>
                <w:rFonts w:hint="eastAsia" w:hAnsi="宋体" w:cs="宋体"/>
                <w:color w:val="auto"/>
                <w:kern w:val="2"/>
                <w:sz w:val="24"/>
                <w:szCs w:val="22"/>
                <w:highlight w:val="none"/>
                <w:lang w:val="en-US" w:eastAsia="zh-CN" w:bidi="ar-SA"/>
              </w:rPr>
              <w:t>仁化县公安局</w:t>
            </w:r>
          </w:p>
        </w:tc>
      </w:tr>
      <w:tr w14:paraId="7E0D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862C63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8</w:t>
            </w:r>
          </w:p>
        </w:tc>
        <w:tc>
          <w:tcPr>
            <w:tcW w:w="1725" w:type="dxa"/>
            <w:tcBorders>
              <w:top w:val="single" w:color="auto" w:sz="4" w:space="0"/>
              <w:left w:val="single" w:color="auto" w:sz="4" w:space="0"/>
              <w:bottom w:val="single" w:color="auto" w:sz="4" w:space="0"/>
              <w:right w:val="single" w:color="auto" w:sz="4" w:space="0"/>
            </w:tcBorders>
            <w:vAlign w:val="center"/>
          </w:tcPr>
          <w:p w14:paraId="4E7BF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招标代理机构</w:t>
            </w:r>
          </w:p>
        </w:tc>
        <w:tc>
          <w:tcPr>
            <w:tcW w:w="7259" w:type="dxa"/>
            <w:tcBorders>
              <w:top w:val="single" w:color="auto" w:sz="4" w:space="0"/>
              <w:left w:val="single" w:color="auto" w:sz="4" w:space="0"/>
              <w:bottom w:val="single" w:color="auto" w:sz="4" w:space="0"/>
              <w:right w:val="single" w:color="auto" w:sz="4" w:space="0"/>
            </w:tcBorders>
            <w:vAlign w:val="center"/>
          </w:tcPr>
          <w:p w14:paraId="247F9F6F">
            <w:pPr>
              <w:pStyle w:val="119"/>
              <w:keepNext w:val="0"/>
              <w:keepLines w:val="0"/>
              <w:pageBreakBefore w:val="0"/>
              <w:tabs>
                <w:tab w:val="left" w:pos="1890"/>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韶关成果项目管理有限公司</w:t>
            </w:r>
          </w:p>
        </w:tc>
      </w:tr>
      <w:tr w14:paraId="52722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35" w:hRule="exact"/>
        </w:trPr>
        <w:tc>
          <w:tcPr>
            <w:tcW w:w="721" w:type="dxa"/>
            <w:tcBorders>
              <w:top w:val="single" w:color="auto" w:sz="4" w:space="0"/>
              <w:left w:val="single" w:color="auto" w:sz="4" w:space="0"/>
              <w:bottom w:val="single" w:color="auto" w:sz="4" w:space="0"/>
              <w:right w:val="single" w:color="auto" w:sz="4" w:space="0"/>
            </w:tcBorders>
            <w:vAlign w:val="center"/>
          </w:tcPr>
          <w:p w14:paraId="67F0BD2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9</w:t>
            </w:r>
          </w:p>
        </w:tc>
        <w:tc>
          <w:tcPr>
            <w:tcW w:w="1725" w:type="dxa"/>
            <w:tcBorders>
              <w:top w:val="single" w:color="auto" w:sz="4" w:space="0"/>
              <w:left w:val="single" w:color="auto" w:sz="4" w:space="0"/>
              <w:bottom w:val="single" w:color="auto" w:sz="4" w:space="0"/>
              <w:right w:val="single" w:color="auto" w:sz="4" w:space="0"/>
            </w:tcBorders>
            <w:vAlign w:val="center"/>
          </w:tcPr>
          <w:p w14:paraId="38C9C6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施工单位</w:t>
            </w:r>
          </w:p>
        </w:tc>
        <w:tc>
          <w:tcPr>
            <w:tcW w:w="7259" w:type="dxa"/>
            <w:tcBorders>
              <w:top w:val="single" w:color="auto" w:sz="4" w:space="0"/>
              <w:left w:val="single" w:color="auto" w:sz="4" w:space="0"/>
              <w:bottom w:val="single" w:color="auto" w:sz="4" w:space="0"/>
              <w:right w:val="single" w:color="auto" w:sz="4" w:space="0"/>
            </w:tcBorders>
            <w:vAlign w:val="center"/>
          </w:tcPr>
          <w:p w14:paraId="5A573BFA">
            <w:pPr>
              <w:keepNext w:val="0"/>
              <w:keepLines w:val="0"/>
              <w:pageBreakBefore w:val="0"/>
              <w:widowControl w:val="0"/>
              <w:kinsoku/>
              <w:wordWrap w:val="0"/>
              <w:overflowPunct/>
              <w:topLinePunct w:val="0"/>
              <w:autoSpaceDE/>
              <w:autoSpaceDN/>
              <w:bidi w:val="0"/>
              <w:adjustRightInd w:val="0"/>
              <w:snapToGrid w:val="0"/>
              <w:spacing w:line="500" w:lineRule="exact"/>
              <w:rPr>
                <w:rFonts w:hint="eastAsia" w:hAnsi="宋体" w:eastAsia="宋体" w:cs="宋体"/>
                <w:bCs/>
                <w:snapToGrid w:val="0"/>
                <w:color w:val="auto"/>
                <w:kern w:val="0"/>
                <w:szCs w:val="24"/>
                <w:highlight w:val="none"/>
                <w:lang w:val="en-US" w:eastAsia="zh-CN"/>
              </w:rPr>
            </w:pPr>
            <w:r>
              <w:rPr>
                <w:rFonts w:hint="eastAsia" w:hAnsi="宋体" w:cs="宋体"/>
                <w:bCs/>
                <w:snapToGrid w:val="0"/>
                <w:color w:val="auto"/>
                <w:kern w:val="0"/>
                <w:szCs w:val="24"/>
                <w:highlight w:val="none"/>
                <w:lang w:val="en-US" w:eastAsia="zh-CN"/>
              </w:rPr>
              <w:t>/</w:t>
            </w:r>
          </w:p>
        </w:tc>
      </w:tr>
      <w:tr w14:paraId="23BD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CDDB2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10</w:t>
            </w:r>
          </w:p>
        </w:tc>
        <w:tc>
          <w:tcPr>
            <w:tcW w:w="1725" w:type="dxa"/>
            <w:tcBorders>
              <w:top w:val="single" w:color="auto" w:sz="4" w:space="0"/>
              <w:left w:val="single" w:color="auto" w:sz="4" w:space="0"/>
              <w:bottom w:val="single" w:color="auto" w:sz="4" w:space="0"/>
              <w:right w:val="single" w:color="auto" w:sz="4" w:space="0"/>
            </w:tcBorders>
            <w:vAlign w:val="center"/>
          </w:tcPr>
          <w:p w14:paraId="6FF12D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建设地点</w:t>
            </w:r>
          </w:p>
        </w:tc>
        <w:tc>
          <w:tcPr>
            <w:tcW w:w="7259" w:type="dxa"/>
            <w:tcBorders>
              <w:top w:val="single" w:color="auto" w:sz="4" w:space="0"/>
              <w:left w:val="single" w:color="auto" w:sz="4" w:space="0"/>
              <w:bottom w:val="single" w:color="auto" w:sz="4" w:space="0"/>
              <w:right w:val="single" w:color="auto" w:sz="4" w:space="0"/>
            </w:tcBorders>
            <w:vAlign w:val="center"/>
          </w:tcPr>
          <w:p w14:paraId="38AD8131">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bCs/>
                <w:snapToGrid w:val="0"/>
                <w:color w:val="auto"/>
                <w:kern w:val="0"/>
                <w:szCs w:val="24"/>
                <w:highlight w:val="none"/>
              </w:rPr>
            </w:pPr>
            <w:r>
              <w:rPr>
                <w:rFonts w:hint="eastAsia" w:hAnsi="宋体" w:cs="宋体"/>
                <w:color w:val="auto"/>
                <w:szCs w:val="22"/>
                <w:highlight w:val="none"/>
                <w:lang w:val="en-US" w:eastAsia="zh-CN"/>
              </w:rPr>
              <w:t>韶关市仁化县</w:t>
            </w:r>
          </w:p>
        </w:tc>
      </w:tr>
      <w:tr w14:paraId="60FB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63" w:hRule="exact"/>
        </w:trPr>
        <w:tc>
          <w:tcPr>
            <w:tcW w:w="721" w:type="dxa"/>
            <w:tcBorders>
              <w:top w:val="single" w:color="auto" w:sz="4" w:space="0"/>
              <w:left w:val="single" w:color="auto" w:sz="4" w:space="0"/>
              <w:bottom w:val="single" w:color="auto" w:sz="4" w:space="0"/>
              <w:right w:val="single" w:color="auto" w:sz="4" w:space="0"/>
            </w:tcBorders>
            <w:vAlign w:val="center"/>
          </w:tcPr>
          <w:p w14:paraId="1C3DB1E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w:t>
            </w:r>
          </w:p>
        </w:tc>
        <w:tc>
          <w:tcPr>
            <w:tcW w:w="1725" w:type="dxa"/>
            <w:tcBorders>
              <w:top w:val="single" w:color="auto" w:sz="4" w:space="0"/>
              <w:left w:val="single" w:color="auto" w:sz="4" w:space="0"/>
              <w:bottom w:val="single" w:color="auto" w:sz="4" w:space="0"/>
              <w:right w:val="single" w:color="auto" w:sz="4" w:space="0"/>
            </w:tcBorders>
            <w:vAlign w:val="center"/>
          </w:tcPr>
          <w:p w14:paraId="524B41A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建设内容和规模</w:t>
            </w:r>
          </w:p>
        </w:tc>
        <w:tc>
          <w:tcPr>
            <w:tcW w:w="7259" w:type="dxa"/>
            <w:tcBorders>
              <w:top w:val="single" w:color="auto" w:sz="4" w:space="0"/>
              <w:left w:val="single" w:color="auto" w:sz="4" w:space="0"/>
              <w:bottom w:val="single" w:color="auto" w:sz="4" w:space="0"/>
              <w:right w:val="single" w:color="auto" w:sz="4" w:space="0"/>
            </w:tcBorders>
            <w:vAlign w:val="center"/>
          </w:tcPr>
          <w:p w14:paraId="68E06B34">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域交通感知前端建设(电子警察闯红灯系统、交通监控、卡口升级改造、违停抓拍系统、道路交通安全设施提升1批)、后端建设(智慧交管应用、共享平台升级扩容、硬件与信创化配套、网络与安全设备配置)、指挥中心调度大厅设备等内容。</w:t>
            </w:r>
          </w:p>
        </w:tc>
      </w:tr>
      <w:tr w14:paraId="2CCBD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54" w:hRule="exact"/>
        </w:trPr>
        <w:tc>
          <w:tcPr>
            <w:tcW w:w="721" w:type="dxa"/>
            <w:tcBorders>
              <w:top w:val="single" w:color="auto" w:sz="4" w:space="0"/>
              <w:left w:val="single" w:color="auto" w:sz="4" w:space="0"/>
              <w:bottom w:val="single" w:color="auto" w:sz="4" w:space="0"/>
              <w:right w:val="single" w:color="auto" w:sz="4" w:space="0"/>
            </w:tcBorders>
            <w:vAlign w:val="center"/>
          </w:tcPr>
          <w:p w14:paraId="38F04D5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w:t>
            </w:r>
          </w:p>
        </w:tc>
        <w:tc>
          <w:tcPr>
            <w:tcW w:w="1725" w:type="dxa"/>
            <w:tcBorders>
              <w:top w:val="single" w:color="auto" w:sz="4" w:space="0"/>
              <w:left w:val="single" w:color="auto" w:sz="4" w:space="0"/>
              <w:bottom w:val="single" w:color="auto" w:sz="4" w:space="0"/>
              <w:right w:val="single" w:color="auto" w:sz="4" w:space="0"/>
            </w:tcBorders>
            <w:vAlign w:val="center"/>
          </w:tcPr>
          <w:p w14:paraId="77F81F0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项目总投资</w:t>
            </w:r>
          </w:p>
        </w:tc>
        <w:tc>
          <w:tcPr>
            <w:tcW w:w="7259" w:type="dxa"/>
            <w:tcBorders>
              <w:top w:val="single" w:color="auto" w:sz="4" w:space="0"/>
              <w:left w:val="single" w:color="auto" w:sz="4" w:space="0"/>
              <w:bottom w:val="single" w:color="auto" w:sz="4" w:space="0"/>
              <w:right w:val="single" w:color="auto" w:sz="4" w:space="0"/>
            </w:tcBorders>
            <w:vAlign w:val="center"/>
          </w:tcPr>
          <w:p w14:paraId="2CAD9F0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default" w:hAnsi="宋体" w:cs="宋体"/>
                <w:color w:val="auto"/>
                <w:szCs w:val="22"/>
                <w:highlight w:val="none"/>
                <w:lang w:val="en-US" w:eastAsia="zh-CN"/>
              </w:rPr>
            </w:pPr>
            <w:r>
              <w:rPr>
                <w:rFonts w:hint="eastAsia" w:ascii="宋体" w:hAnsi="宋体" w:eastAsia="宋体" w:cs="宋体"/>
                <w:color w:val="auto"/>
                <w:sz w:val="24"/>
                <w:szCs w:val="24"/>
                <w:highlight w:val="none"/>
                <w:lang w:val="en-US" w:eastAsia="zh-CN"/>
              </w:rPr>
              <w:t>概算总投资1998.96万元，工程建设其他费用38.46万元、设备费1960.50万元。</w:t>
            </w:r>
          </w:p>
        </w:tc>
      </w:tr>
      <w:tr w14:paraId="2303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58" w:hRule="exact"/>
        </w:trPr>
        <w:tc>
          <w:tcPr>
            <w:tcW w:w="721" w:type="dxa"/>
            <w:tcBorders>
              <w:top w:val="single" w:color="auto" w:sz="4" w:space="0"/>
              <w:left w:val="single" w:color="auto" w:sz="4" w:space="0"/>
              <w:bottom w:val="single" w:color="auto" w:sz="4" w:space="0"/>
              <w:right w:val="single" w:color="auto" w:sz="4" w:space="0"/>
            </w:tcBorders>
            <w:vAlign w:val="center"/>
          </w:tcPr>
          <w:p w14:paraId="4291E04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w:t>
            </w:r>
          </w:p>
        </w:tc>
        <w:tc>
          <w:tcPr>
            <w:tcW w:w="1725" w:type="dxa"/>
            <w:tcBorders>
              <w:top w:val="single" w:color="auto" w:sz="4" w:space="0"/>
              <w:left w:val="single" w:color="auto" w:sz="4" w:space="0"/>
              <w:bottom w:val="single" w:color="auto" w:sz="4" w:space="0"/>
              <w:right w:val="single" w:color="auto" w:sz="4" w:space="0"/>
            </w:tcBorders>
            <w:vAlign w:val="center"/>
          </w:tcPr>
          <w:p w14:paraId="7C84CB2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招标范围</w:t>
            </w:r>
          </w:p>
        </w:tc>
        <w:tc>
          <w:tcPr>
            <w:tcW w:w="7259" w:type="dxa"/>
            <w:tcBorders>
              <w:top w:val="single" w:color="auto" w:sz="4" w:space="0"/>
              <w:left w:val="single" w:color="auto" w:sz="4" w:space="0"/>
              <w:bottom w:val="single" w:color="auto" w:sz="4" w:space="0"/>
              <w:right w:val="single" w:color="auto" w:sz="4" w:space="0"/>
            </w:tcBorders>
            <w:vAlign w:val="center"/>
          </w:tcPr>
          <w:p w14:paraId="15FBF660">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项目建设施工阶段监理（含施工准备阶段、施工阶段、工程竣工结算阶段和保修阶段监理）</w:t>
            </w:r>
          </w:p>
        </w:tc>
      </w:tr>
      <w:tr w14:paraId="56A16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E64C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14</w:t>
            </w:r>
          </w:p>
        </w:tc>
        <w:tc>
          <w:tcPr>
            <w:tcW w:w="1725" w:type="dxa"/>
            <w:tcBorders>
              <w:top w:val="single" w:color="auto" w:sz="4" w:space="0"/>
              <w:left w:val="single" w:color="auto" w:sz="4" w:space="0"/>
              <w:bottom w:val="single" w:color="auto" w:sz="4" w:space="0"/>
              <w:right w:val="single" w:color="auto" w:sz="4" w:space="0"/>
            </w:tcBorders>
            <w:vAlign w:val="center"/>
          </w:tcPr>
          <w:p w14:paraId="395764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标段划分</w:t>
            </w:r>
          </w:p>
        </w:tc>
        <w:tc>
          <w:tcPr>
            <w:tcW w:w="7259" w:type="dxa"/>
            <w:tcBorders>
              <w:top w:val="single" w:color="auto" w:sz="4" w:space="0"/>
              <w:left w:val="single" w:color="auto" w:sz="4" w:space="0"/>
              <w:bottom w:val="single" w:color="auto" w:sz="4" w:space="0"/>
              <w:right w:val="single" w:color="auto" w:sz="4" w:space="0"/>
            </w:tcBorders>
            <w:vAlign w:val="center"/>
          </w:tcPr>
          <w:p w14:paraId="6F6ED3D3">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highlight w:val="none"/>
              </w:rPr>
            </w:pPr>
            <w:r>
              <w:rPr>
                <w:rFonts w:hint="eastAsia" w:hAnsi="宋体" w:cs="宋体"/>
                <w:snapToGrid w:val="0"/>
                <w:color w:val="auto"/>
                <w:kern w:val="0"/>
                <w:szCs w:val="24"/>
                <w:highlight w:val="none"/>
              </w:rPr>
              <w:t>本招标项目不划分标段。</w:t>
            </w:r>
          </w:p>
        </w:tc>
      </w:tr>
      <w:tr w14:paraId="1EAF6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0D21C1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15</w:t>
            </w:r>
          </w:p>
        </w:tc>
        <w:tc>
          <w:tcPr>
            <w:tcW w:w="1725" w:type="dxa"/>
            <w:tcBorders>
              <w:top w:val="single" w:color="auto" w:sz="4" w:space="0"/>
              <w:left w:val="single" w:color="auto" w:sz="4" w:space="0"/>
              <w:bottom w:val="single" w:color="auto" w:sz="4" w:space="0"/>
              <w:right w:val="single" w:color="auto" w:sz="4" w:space="0"/>
            </w:tcBorders>
            <w:vAlign w:val="center"/>
          </w:tcPr>
          <w:p w14:paraId="39645DB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投标人资格要求</w:t>
            </w:r>
          </w:p>
        </w:tc>
        <w:tc>
          <w:tcPr>
            <w:tcW w:w="7259" w:type="dxa"/>
            <w:tcBorders>
              <w:top w:val="single" w:color="auto" w:sz="4" w:space="0"/>
              <w:left w:val="single" w:color="auto" w:sz="4" w:space="0"/>
              <w:bottom w:val="single" w:color="auto" w:sz="4" w:space="0"/>
              <w:right w:val="single" w:color="auto" w:sz="4" w:space="0"/>
            </w:tcBorders>
            <w:vAlign w:val="center"/>
          </w:tcPr>
          <w:p w14:paraId="72B4A504">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Ansi="宋体" w:cs="宋体"/>
                <w:color w:val="auto"/>
                <w:szCs w:val="24"/>
                <w:highlight w:val="none"/>
              </w:rPr>
            </w:pPr>
            <w:r>
              <w:rPr>
                <w:rFonts w:hint="eastAsia" w:hAnsi="宋体" w:cs="宋体"/>
                <w:color w:val="auto"/>
                <w:szCs w:val="24"/>
                <w:highlight w:val="none"/>
              </w:rPr>
              <w:t>1．本次招标</w:t>
            </w:r>
            <w:r>
              <w:rPr>
                <w:rFonts w:hint="eastAsia" w:hAnsi="宋体" w:cs="宋体"/>
                <w:b/>
                <w:bCs/>
                <w:color w:val="auto"/>
                <w:szCs w:val="24"/>
                <w:highlight w:val="none"/>
              </w:rPr>
              <w:t>不</w:t>
            </w:r>
            <w:r>
              <w:rPr>
                <w:rFonts w:hint="eastAsia" w:hAnsi="宋体" w:cs="宋体"/>
                <w:color w:val="auto"/>
                <w:szCs w:val="24"/>
                <w:highlight w:val="none"/>
              </w:rPr>
              <w:t>接受联合体投标。</w:t>
            </w:r>
          </w:p>
          <w:p w14:paraId="0C43707D">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Ansi="宋体" w:cs="宋体"/>
                <w:color w:val="auto"/>
                <w:szCs w:val="24"/>
                <w:highlight w:val="none"/>
              </w:rPr>
            </w:pPr>
            <w:r>
              <w:rPr>
                <w:rFonts w:hint="eastAsia" w:hAnsi="宋体" w:cs="宋体"/>
                <w:color w:val="auto"/>
                <w:szCs w:val="24"/>
                <w:highlight w:val="none"/>
              </w:rPr>
              <w:t>2．资质要求</w:t>
            </w:r>
          </w:p>
          <w:p w14:paraId="5E83E10D">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color w:val="auto"/>
                <w:szCs w:val="24"/>
                <w:highlight w:val="none"/>
              </w:rPr>
            </w:pPr>
            <w:r>
              <w:rPr>
                <w:rFonts w:hint="eastAsia" w:hAnsi="宋体" w:cs="宋体"/>
                <w:color w:val="auto"/>
                <w:szCs w:val="24"/>
                <w:highlight w:val="none"/>
              </w:rPr>
              <w:t>2.1 投标人须具备独立法人资格，按国家法律经营。</w:t>
            </w:r>
          </w:p>
          <w:p w14:paraId="0BD694E8">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Cs w:val="24"/>
                <w:highlight w:val="none"/>
              </w:rPr>
            </w:pPr>
            <w:r>
              <w:rPr>
                <w:rFonts w:hint="eastAsia" w:hAnsi="宋体" w:cs="宋体"/>
                <w:color w:val="auto"/>
                <w:szCs w:val="24"/>
                <w:highlight w:val="none"/>
              </w:rPr>
              <w:t xml:space="preserve">2.2 </w:t>
            </w:r>
            <w:r>
              <w:rPr>
                <w:rFonts w:hint="eastAsia" w:ascii="宋体" w:hAnsi="宋体" w:eastAsia="宋体" w:cs="宋体"/>
                <w:color w:val="auto"/>
                <w:szCs w:val="24"/>
                <w:highlight w:val="none"/>
              </w:rPr>
              <w:t>投标人须具备以下资质之一：①工程监理综合资质；②</w:t>
            </w:r>
            <w:r>
              <w:rPr>
                <w:rFonts w:hint="eastAsia" w:hAnsi="宋体" w:cs="宋体"/>
                <w:color w:val="auto"/>
                <w:szCs w:val="24"/>
                <w:highlight w:val="none"/>
                <w:lang w:val="en-US" w:eastAsia="zh-CN"/>
              </w:rPr>
              <w:t>通信</w:t>
            </w:r>
            <w:r>
              <w:rPr>
                <w:rFonts w:hint="eastAsia" w:hAnsi="宋体" w:cs="宋体"/>
                <w:color w:val="auto"/>
                <w:szCs w:val="24"/>
                <w:highlight w:val="none"/>
                <w:lang w:eastAsia="zh-CN"/>
              </w:rPr>
              <w:t>工程监理乙级或以上资质</w:t>
            </w:r>
            <w:r>
              <w:rPr>
                <w:rFonts w:hint="eastAsia" w:ascii="宋体" w:hAnsi="宋体" w:eastAsia="宋体" w:cs="宋体"/>
                <w:color w:val="auto"/>
                <w:szCs w:val="24"/>
                <w:highlight w:val="none"/>
              </w:rPr>
              <w:t>。</w:t>
            </w:r>
          </w:p>
          <w:p w14:paraId="313E5A8A">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color w:val="auto"/>
                <w:szCs w:val="24"/>
                <w:highlight w:val="none"/>
              </w:rPr>
            </w:pPr>
            <w:r>
              <w:rPr>
                <w:rFonts w:hint="eastAsia" w:hAnsi="宋体" w:cs="宋体"/>
                <w:color w:val="auto"/>
                <w:szCs w:val="24"/>
                <w:highlight w:val="none"/>
              </w:rPr>
              <w:t>2.3 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F5074AC">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color w:val="auto"/>
                <w:szCs w:val="24"/>
                <w:highlight w:val="none"/>
              </w:rPr>
            </w:pPr>
            <w:r>
              <w:rPr>
                <w:rFonts w:hint="eastAsia" w:hAnsi="宋体" w:cs="宋体"/>
                <w:color w:val="auto"/>
                <w:szCs w:val="24"/>
                <w:highlight w:val="none"/>
              </w:rPr>
              <w:t>3．相关人员要求</w:t>
            </w:r>
          </w:p>
          <w:p w14:paraId="167EA274">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color w:val="auto"/>
                <w:szCs w:val="24"/>
                <w:highlight w:val="none"/>
              </w:rPr>
            </w:pPr>
            <w:r>
              <w:rPr>
                <w:rFonts w:hint="eastAsia" w:hAnsi="宋体" w:cs="宋体"/>
                <w:color w:val="auto"/>
                <w:szCs w:val="24"/>
                <w:highlight w:val="none"/>
              </w:rPr>
              <w:t xml:space="preserve">3.1 </w:t>
            </w:r>
            <w:r>
              <w:rPr>
                <w:rFonts w:hint="eastAsia" w:hAnsi="宋体" w:cs="宋体"/>
                <w:color w:val="auto"/>
                <w:szCs w:val="24"/>
                <w:highlight w:val="none"/>
                <w:lang w:eastAsia="zh-CN"/>
              </w:rPr>
              <w:t>拟派总监理工程师为</w:t>
            </w:r>
            <w:r>
              <w:rPr>
                <w:rFonts w:hint="eastAsia" w:hAnsi="宋体" w:cs="宋体"/>
                <w:b/>
                <w:bCs/>
                <w:color w:val="auto"/>
                <w:szCs w:val="24"/>
                <w:highlight w:val="none"/>
                <w:u w:val="single"/>
                <w:lang w:val="en-US" w:eastAsia="zh-CN"/>
              </w:rPr>
              <w:t>通信</w:t>
            </w:r>
            <w:r>
              <w:rPr>
                <w:rFonts w:hint="eastAsia" w:hAnsi="宋体" w:cs="宋体"/>
                <w:b/>
                <w:bCs/>
                <w:color w:val="auto"/>
                <w:szCs w:val="24"/>
                <w:highlight w:val="none"/>
                <w:u w:val="single"/>
                <w:lang w:eastAsia="zh-CN"/>
              </w:rPr>
              <w:t>工程</w:t>
            </w:r>
            <w:r>
              <w:rPr>
                <w:rFonts w:hint="eastAsia" w:hAnsi="宋体" w:cs="宋体"/>
                <w:color w:val="auto"/>
                <w:szCs w:val="24"/>
                <w:highlight w:val="none"/>
                <w:lang w:eastAsia="zh-CN"/>
              </w:rPr>
              <w:t>专业注册监理工程师</w:t>
            </w:r>
            <w:r>
              <w:rPr>
                <w:rFonts w:hint="eastAsia" w:hAnsi="宋体" w:cs="宋体"/>
                <w:color w:val="auto"/>
                <w:szCs w:val="24"/>
                <w:highlight w:val="none"/>
              </w:rPr>
              <w:t>，应持有国家住建部印发的有效注册证书，其担任总监理工程师职务的其他在施（包括已中标未开工、已开工未竣工）建设工程项目不得超过</w:t>
            </w:r>
            <w:r>
              <w:rPr>
                <w:rFonts w:hint="eastAsia" w:hAnsi="宋体" w:cs="宋体"/>
                <w:color w:val="auto"/>
                <w:szCs w:val="24"/>
                <w:highlight w:val="none"/>
                <w:u w:val="single"/>
              </w:rPr>
              <w:t xml:space="preserve"> 2 </w:t>
            </w:r>
            <w:r>
              <w:rPr>
                <w:rFonts w:hint="eastAsia" w:hAnsi="宋体" w:cs="宋体"/>
                <w:color w:val="auto"/>
                <w:szCs w:val="24"/>
                <w:highlight w:val="none"/>
              </w:rPr>
              <w:t>个。</w:t>
            </w:r>
          </w:p>
          <w:p w14:paraId="6A7B36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拟派总监理工程师现阶段有担任其他在施建设工程项目总监理工程师职务的，须得到任职项目建设单位书面同意后方可担任本招标项目总监理工程师。</w:t>
            </w:r>
          </w:p>
          <w:p w14:paraId="27183460">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color w:val="auto"/>
                <w:szCs w:val="24"/>
                <w:highlight w:val="none"/>
              </w:rPr>
            </w:pPr>
            <w:r>
              <w:rPr>
                <w:rFonts w:hint="eastAsia" w:hAnsi="宋体" w:cs="宋体"/>
                <w:color w:val="auto"/>
                <w:szCs w:val="24"/>
                <w:highlight w:val="none"/>
              </w:rPr>
              <w:t>3.2 投标人与其拟派往本项目监理机构的所有人员之间必须具备合法、唯一的劳动聘用关系。拟派人员中具备注册执业资格的，其注册单位须与投标人保持一致。</w:t>
            </w:r>
          </w:p>
          <w:p w14:paraId="4D8E3C3A">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color w:val="auto"/>
                <w:szCs w:val="24"/>
                <w:highlight w:val="none"/>
              </w:rPr>
            </w:pPr>
            <w:r>
              <w:rPr>
                <w:rFonts w:hint="eastAsia" w:hAnsi="宋体" w:cs="宋体"/>
                <w:color w:val="auto"/>
                <w:szCs w:val="24"/>
                <w:highlight w:val="none"/>
              </w:rPr>
              <w:t>4．禁止投标条款</w:t>
            </w:r>
          </w:p>
          <w:p w14:paraId="643A7970">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color w:val="auto"/>
                <w:szCs w:val="24"/>
                <w:highlight w:val="none"/>
              </w:rPr>
            </w:pPr>
            <w:r>
              <w:rPr>
                <w:rFonts w:hint="eastAsia" w:hAnsi="宋体" w:cs="宋体"/>
                <w:color w:val="auto"/>
                <w:szCs w:val="24"/>
                <w:highlight w:val="none"/>
              </w:rPr>
              <w:t>4.1 投标人不得存在下列情形之一：</w:t>
            </w:r>
          </w:p>
          <w:p w14:paraId="33D9336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（1）为招标人不具有独立法人资格的附属机构（单位）；</w:t>
            </w:r>
          </w:p>
          <w:p w14:paraId="050EBDB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（2）与招标人存在利害关系且可能影响招标公正性；</w:t>
            </w:r>
          </w:p>
          <w:p w14:paraId="24F40CA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（3）与本招标项目的其他投标人为同一个单位负责人；</w:t>
            </w:r>
          </w:p>
          <w:p w14:paraId="1244D3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（4）与本招标项目的其他投标人存在控股、管理关系；</w:t>
            </w:r>
          </w:p>
          <w:p w14:paraId="66985AC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（5）为本招标项目的代建人；</w:t>
            </w:r>
          </w:p>
          <w:p w14:paraId="7A5518C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（6）为本招标项目的招标代理机构；</w:t>
            </w:r>
          </w:p>
          <w:p w14:paraId="4B96EB3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（7）与本招标项目的代建人或招标代理机构同为一个法定代表人；</w:t>
            </w:r>
          </w:p>
          <w:p w14:paraId="097A8C0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（8）与本招标项目的代建人或招标代理机构存在控股或参股关系；</w:t>
            </w:r>
          </w:p>
          <w:p w14:paraId="6F337B4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（9）与本招标项目的施工承包人以及建筑材料、建筑构配件和设备供应商有隶属关系或者其他利害关系；</w:t>
            </w:r>
          </w:p>
          <w:p w14:paraId="73DC565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（10）被依法暂停或者取消投标资格；</w:t>
            </w:r>
          </w:p>
          <w:p w14:paraId="679F454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（11）被责令停产停业、暂扣或者吊销许可证、暂扣或者吊销执照；</w:t>
            </w:r>
          </w:p>
          <w:p w14:paraId="27E4256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（12）进入清算程序，或被宣告破产，或其他丧失履约能力的情形；</w:t>
            </w:r>
          </w:p>
          <w:p w14:paraId="74156A1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（13）在最近三年内发生重大监理质量问题（以相关行业主管部门的行政处罚决定或司法机关出具的有关法律文书为准）；</w:t>
            </w:r>
          </w:p>
          <w:p w14:paraId="6002F34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（14）</w:t>
            </w:r>
            <w:r>
              <w:rPr>
                <w:rFonts w:hint="eastAsia" w:hAnsi="宋体" w:cs="宋体"/>
                <w:color w:val="auto"/>
                <w:kern w:val="0"/>
                <w:highlight w:val="none"/>
              </w:rPr>
              <w:t>被“信用中国”网站（https://www.creditchina.gov.cn）发布的《法人和非法人组织公共信用信息报告》列为严重失信主体名单的</w:t>
            </w:r>
            <w:r>
              <w:rPr>
                <w:rFonts w:hint="eastAsia" w:hAnsi="宋体" w:cs="宋体"/>
                <w:color w:val="auto"/>
                <w:szCs w:val="24"/>
                <w:highlight w:val="none"/>
              </w:rPr>
              <w:t>。</w:t>
            </w:r>
          </w:p>
          <w:p w14:paraId="07596E7A">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Ansi="宋体" w:cs="宋体"/>
                <w:color w:val="auto"/>
                <w:szCs w:val="24"/>
                <w:highlight w:val="none"/>
              </w:rPr>
            </w:pPr>
            <w:r>
              <w:rPr>
                <w:rFonts w:hint="eastAsia" w:hAnsi="宋体" w:cs="宋体"/>
                <w:color w:val="auto"/>
                <w:szCs w:val="24"/>
                <w:highlight w:val="none"/>
              </w:rPr>
              <w:t>4.2 招标人拒绝以下名单中的单位参加本次投标：</w:t>
            </w:r>
          </w:p>
          <w:tbl>
            <w:tblPr>
              <w:tblStyle w:val="31"/>
              <w:tblW w:w="6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3229"/>
              <w:gridCol w:w="2966"/>
            </w:tblGrid>
            <w:tr w14:paraId="6DFE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1D38E1D9">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229" w:type="dxa"/>
                  <w:noWrap w:val="0"/>
                  <w:vAlign w:val="center"/>
                </w:tcPr>
                <w:p w14:paraId="7D918E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966" w:type="dxa"/>
                  <w:noWrap w:val="0"/>
                  <w:vAlign w:val="center"/>
                </w:tcPr>
                <w:p w14:paraId="20BE8CAB">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3D6A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5B757AB9">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3229" w:type="dxa"/>
                  <w:noWrap w:val="0"/>
                  <w:vAlign w:val="center"/>
                </w:tcPr>
                <w:p w14:paraId="33309A4E">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仁化县公安局</w:t>
                  </w:r>
                </w:p>
              </w:tc>
              <w:tc>
                <w:tcPr>
                  <w:tcW w:w="2966" w:type="dxa"/>
                  <w:noWrap w:val="0"/>
                  <w:vAlign w:val="center"/>
                </w:tcPr>
                <w:p w14:paraId="3109F4A9">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w:t>
                  </w:r>
                  <w:r>
                    <w:rPr>
                      <w:rFonts w:hint="eastAsia" w:ascii="宋体" w:hAnsi="宋体" w:eastAsia="宋体" w:cs="宋体"/>
                      <w:color w:val="auto"/>
                      <w:kern w:val="2"/>
                      <w:sz w:val="24"/>
                      <w:szCs w:val="24"/>
                      <w:highlight w:val="none"/>
                      <w:lang w:val="en-US" w:eastAsia="zh-CN" w:bidi="ar-SA"/>
                    </w:rPr>
                    <w:t>本项目的</w:t>
                  </w:r>
                  <w:r>
                    <w:rPr>
                      <w:rFonts w:hint="eastAsia" w:ascii="宋体" w:hAnsi="宋体" w:eastAsia="宋体" w:cs="宋体"/>
                      <w:color w:val="auto"/>
                      <w:sz w:val="24"/>
                      <w:szCs w:val="24"/>
                      <w:highlight w:val="none"/>
                      <w:lang w:val="en-US" w:eastAsia="zh-CN"/>
                    </w:rPr>
                    <w:t>业主</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招标人</w:t>
                  </w:r>
                </w:p>
              </w:tc>
            </w:tr>
            <w:tr w14:paraId="74C7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28FEDDA3">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3229" w:type="dxa"/>
                  <w:noWrap w:val="0"/>
                  <w:vAlign w:val="center"/>
                </w:tcPr>
                <w:p w14:paraId="22B974FA">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韶关成果项目管理有限公司</w:t>
                  </w:r>
                </w:p>
              </w:tc>
              <w:tc>
                <w:tcPr>
                  <w:tcW w:w="2966" w:type="dxa"/>
                  <w:noWrap w:val="0"/>
                  <w:vAlign w:val="center"/>
                </w:tcPr>
                <w:p w14:paraId="3A221F21">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为本项目的招标代理机构</w:t>
                  </w:r>
                </w:p>
              </w:tc>
            </w:tr>
            <w:tr w14:paraId="5A91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74118216">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3229" w:type="dxa"/>
                  <w:noWrap w:val="0"/>
                  <w:vAlign w:val="center"/>
                </w:tcPr>
                <w:p w14:paraId="0A3FF80A">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华汇工程设计集团股份有限公司</w:t>
                  </w:r>
                </w:p>
              </w:tc>
              <w:tc>
                <w:tcPr>
                  <w:tcW w:w="2966" w:type="dxa"/>
                  <w:noWrap w:val="0"/>
                  <w:vAlign w:val="center"/>
                </w:tcPr>
                <w:p w14:paraId="5C95264F">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为本项目的可研编制单位</w:t>
                  </w:r>
                </w:p>
              </w:tc>
            </w:tr>
          </w:tbl>
          <w:p w14:paraId="0C8F709D">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color w:val="auto"/>
                <w:szCs w:val="24"/>
                <w:highlight w:val="none"/>
              </w:rPr>
            </w:pPr>
            <w:r>
              <w:rPr>
                <w:rFonts w:hint="eastAsia" w:hAnsi="宋体" w:cs="宋体"/>
                <w:color w:val="auto"/>
                <w:szCs w:val="24"/>
                <w:highlight w:val="none"/>
              </w:rPr>
              <w:t>5．其他要求</w:t>
            </w:r>
          </w:p>
          <w:p w14:paraId="3927F0F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EB3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49A6DA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88F74D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服务期限</w:t>
            </w:r>
          </w:p>
        </w:tc>
        <w:tc>
          <w:tcPr>
            <w:tcW w:w="7259" w:type="dxa"/>
            <w:tcBorders>
              <w:top w:val="single" w:color="auto" w:sz="4" w:space="0"/>
              <w:left w:val="single" w:color="auto" w:sz="4" w:space="0"/>
              <w:bottom w:val="single" w:color="auto" w:sz="4" w:space="0"/>
              <w:right w:val="single" w:color="auto" w:sz="4" w:space="0"/>
            </w:tcBorders>
            <w:vAlign w:val="center"/>
          </w:tcPr>
          <w:p w14:paraId="5CB8F92A">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监理服务期从监理合同签订之日起计，至本工程缺陷责任保修期结束且本工程结算金额经政府主管部门审定且双方的责任义务履行完毕时止。</w:t>
            </w:r>
          </w:p>
        </w:tc>
      </w:tr>
      <w:tr w14:paraId="69F3B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4679C8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17</w:t>
            </w:r>
          </w:p>
        </w:tc>
        <w:tc>
          <w:tcPr>
            <w:tcW w:w="1725" w:type="dxa"/>
            <w:tcBorders>
              <w:top w:val="single" w:color="auto" w:sz="4" w:space="0"/>
              <w:left w:val="single" w:color="auto" w:sz="4" w:space="0"/>
              <w:bottom w:val="single" w:color="auto" w:sz="4" w:space="0"/>
              <w:right w:val="single" w:color="auto" w:sz="4" w:space="0"/>
            </w:tcBorders>
            <w:vAlign w:val="center"/>
          </w:tcPr>
          <w:p w14:paraId="61DD648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服务标准</w:t>
            </w:r>
          </w:p>
        </w:tc>
        <w:tc>
          <w:tcPr>
            <w:tcW w:w="7259" w:type="dxa"/>
            <w:tcBorders>
              <w:top w:val="single" w:color="auto" w:sz="4" w:space="0"/>
              <w:left w:val="single" w:color="auto" w:sz="4" w:space="0"/>
              <w:bottom w:val="single" w:color="auto" w:sz="4" w:space="0"/>
              <w:right w:val="single" w:color="auto" w:sz="4" w:space="0"/>
            </w:tcBorders>
            <w:vAlign w:val="center"/>
          </w:tcPr>
          <w:p w14:paraId="4C9992E2">
            <w:pPr>
              <w:keepNext w:val="0"/>
              <w:keepLines w:val="0"/>
              <w:pageBreakBefore w:val="0"/>
              <w:widowControl w:val="0"/>
              <w:kinsoku/>
              <w:wordWrap w:val="0"/>
              <w:overflowPunct/>
              <w:topLinePunct w:val="0"/>
              <w:autoSpaceDE/>
              <w:autoSpaceDN/>
              <w:bidi w:val="0"/>
              <w:adjustRightInd w:val="0"/>
              <w:snapToGrid w:val="0"/>
              <w:spacing w:line="500" w:lineRule="exact"/>
              <w:jc w:val="left"/>
              <w:rPr>
                <w:rFonts w:hAnsi="宋体" w:cs="宋体"/>
                <w:snapToGrid w:val="0"/>
                <w:color w:val="auto"/>
                <w:kern w:val="0"/>
                <w:szCs w:val="24"/>
                <w:highlight w:val="none"/>
              </w:rPr>
            </w:pPr>
            <w:r>
              <w:rPr>
                <w:rFonts w:hint="eastAsia" w:hAnsi="宋体" w:cs="宋体"/>
                <w:snapToGrid w:val="0"/>
                <w:color w:val="auto"/>
                <w:kern w:val="0"/>
                <w:szCs w:val="24"/>
                <w:highlight w:val="none"/>
              </w:rPr>
              <w:t>工程质量达到合格或以上标准。</w:t>
            </w:r>
          </w:p>
        </w:tc>
      </w:tr>
      <w:tr w14:paraId="51DD0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75EDEE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18</w:t>
            </w:r>
          </w:p>
        </w:tc>
        <w:tc>
          <w:tcPr>
            <w:tcW w:w="1725" w:type="dxa"/>
            <w:tcBorders>
              <w:top w:val="single" w:color="auto" w:sz="4" w:space="0"/>
              <w:left w:val="single" w:color="auto" w:sz="4" w:space="0"/>
              <w:bottom w:val="single" w:color="auto" w:sz="4" w:space="0"/>
              <w:right w:val="single" w:color="auto" w:sz="4" w:space="0"/>
            </w:tcBorders>
            <w:vAlign w:val="center"/>
          </w:tcPr>
          <w:p w14:paraId="126D9AF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最高投标限价</w:t>
            </w:r>
          </w:p>
        </w:tc>
        <w:tc>
          <w:tcPr>
            <w:tcW w:w="7259" w:type="dxa"/>
            <w:tcBorders>
              <w:top w:val="single" w:color="auto" w:sz="4" w:space="0"/>
              <w:left w:val="single" w:color="auto" w:sz="4" w:space="0"/>
              <w:bottom w:val="single" w:color="auto" w:sz="4" w:space="0"/>
              <w:right w:val="single" w:color="auto" w:sz="4" w:space="0"/>
            </w:tcBorders>
            <w:vAlign w:val="center"/>
          </w:tcPr>
          <w:p w14:paraId="495F840F">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highlight w:val="none"/>
              </w:rPr>
            </w:pPr>
            <w:r>
              <w:rPr>
                <w:rFonts w:hint="eastAsia" w:hAnsi="宋体" w:cs="宋体"/>
                <w:bCs/>
                <w:color w:val="auto"/>
                <w:szCs w:val="24"/>
                <w:highlight w:val="none"/>
              </w:rPr>
              <w:t>详见招标文件“第一章 投标人须知 8 最高投标限价”</w:t>
            </w:r>
          </w:p>
        </w:tc>
      </w:tr>
      <w:tr w14:paraId="3D022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943758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19</w:t>
            </w:r>
          </w:p>
        </w:tc>
        <w:tc>
          <w:tcPr>
            <w:tcW w:w="1725" w:type="dxa"/>
            <w:tcBorders>
              <w:top w:val="single" w:color="auto" w:sz="4" w:space="0"/>
              <w:left w:val="single" w:color="auto" w:sz="4" w:space="0"/>
              <w:bottom w:val="single" w:color="auto" w:sz="4" w:space="0"/>
              <w:right w:val="single" w:color="auto" w:sz="4" w:space="0"/>
            </w:tcBorders>
            <w:vAlign w:val="center"/>
          </w:tcPr>
          <w:p w14:paraId="0AAED69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投标保证金</w:t>
            </w:r>
          </w:p>
        </w:tc>
        <w:tc>
          <w:tcPr>
            <w:tcW w:w="7259" w:type="dxa"/>
            <w:tcBorders>
              <w:top w:val="single" w:color="auto" w:sz="4" w:space="0"/>
              <w:left w:val="single" w:color="auto" w:sz="4" w:space="0"/>
              <w:bottom w:val="single" w:color="auto" w:sz="4" w:space="0"/>
              <w:right w:val="single" w:color="auto" w:sz="4" w:space="0"/>
            </w:tcBorders>
            <w:vAlign w:val="center"/>
          </w:tcPr>
          <w:p w14:paraId="69BE724C">
            <w:pPr>
              <w:keepNext w:val="0"/>
              <w:keepLines w:val="0"/>
              <w:pageBreakBefore w:val="0"/>
              <w:widowControl w:val="0"/>
              <w:kinsoku/>
              <w:overflowPunct/>
              <w:topLinePunct w:val="0"/>
              <w:autoSpaceDE/>
              <w:autoSpaceDN/>
              <w:bidi w:val="0"/>
              <w:snapToGrid w:val="0"/>
              <w:spacing w:line="500" w:lineRule="exact"/>
              <w:textAlignment w:val="auto"/>
              <w:rPr>
                <w:rFonts w:hAnsi="宋体" w:cs="宋体"/>
                <w:color w:val="auto"/>
                <w:highlight w:val="none"/>
              </w:rPr>
            </w:pPr>
            <w:r>
              <w:rPr>
                <w:rFonts w:hint="eastAsia" w:hAnsi="宋体" w:cs="宋体"/>
                <w:color w:val="auto"/>
                <w:highlight w:val="none"/>
              </w:rPr>
              <w:t>1.投标人须缴纳金额为人民币</w:t>
            </w:r>
            <w:r>
              <w:rPr>
                <w:rFonts w:hint="eastAsia" w:hAnsi="宋体" w:cs="宋体"/>
                <w:b/>
                <w:bCs/>
                <w:color w:val="auto"/>
                <w:highlight w:val="none"/>
                <w:u w:val="single"/>
                <w:lang w:val="en-US" w:eastAsia="zh-CN"/>
              </w:rPr>
              <w:t>壹万</w:t>
            </w:r>
            <w:r>
              <w:rPr>
                <w:rFonts w:hint="eastAsia" w:hAnsi="宋体" w:cs="宋体"/>
                <w:b/>
                <w:bCs/>
                <w:color w:val="auto"/>
                <w:highlight w:val="none"/>
              </w:rPr>
              <w:t>元</w:t>
            </w:r>
            <w:r>
              <w:rPr>
                <w:rFonts w:hint="eastAsia" w:hAnsi="宋体" w:cs="宋体"/>
                <w:color w:val="auto"/>
                <w:highlight w:val="none"/>
              </w:rPr>
              <w:t>的投标保证。</w:t>
            </w:r>
          </w:p>
          <w:p w14:paraId="0BEC4750">
            <w:pPr>
              <w:keepNext w:val="0"/>
              <w:keepLines w:val="0"/>
              <w:pageBreakBefore w:val="0"/>
              <w:widowControl w:val="0"/>
              <w:kinsoku/>
              <w:overflowPunct/>
              <w:topLinePunct w:val="0"/>
              <w:autoSpaceDE/>
              <w:autoSpaceDN/>
              <w:bidi w:val="0"/>
              <w:snapToGrid w:val="0"/>
              <w:spacing w:line="500" w:lineRule="exact"/>
              <w:textAlignment w:val="auto"/>
              <w:rPr>
                <w:rFonts w:hAnsi="宋体" w:cs="宋体"/>
                <w:color w:val="auto"/>
                <w:highlight w:val="none"/>
              </w:rPr>
            </w:pPr>
            <w:r>
              <w:rPr>
                <w:rFonts w:hint="eastAsia" w:hAnsi="宋体" w:cs="宋体"/>
                <w:color w:val="auto"/>
                <w:highlight w:val="none"/>
              </w:rPr>
              <w:t>2.投标保证的形式包括投标保证金、投标保证担保、投标保证保险三种，由投标人自主选择。</w:t>
            </w:r>
          </w:p>
          <w:p w14:paraId="74EBCF82">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0B87F79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2CF2939A">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hAnsi="宋体" w:cs="宋体"/>
                <w:color w:val="auto"/>
                <w:highlight w:val="none"/>
              </w:rPr>
            </w:pPr>
            <w:r>
              <w:rPr>
                <w:rFonts w:hint="eastAsia" w:hAnsi="宋体" w:cs="宋体"/>
                <w:color w:val="auto"/>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06E48727">
            <w:pPr>
              <w:keepNext w:val="0"/>
              <w:keepLines w:val="0"/>
              <w:pageBreakBefore w:val="0"/>
              <w:widowControl w:val="0"/>
              <w:kinsoku/>
              <w:overflowPunct/>
              <w:topLinePunct w:val="0"/>
              <w:autoSpaceDE/>
              <w:autoSpaceDN/>
              <w:bidi w:val="0"/>
              <w:snapToGrid w:val="0"/>
              <w:spacing w:line="500" w:lineRule="exact"/>
              <w:textAlignment w:val="auto"/>
              <w:rPr>
                <w:rFonts w:hAnsi="宋体" w:cs="宋体"/>
                <w:color w:val="auto"/>
                <w:highlight w:val="none"/>
              </w:rPr>
            </w:pPr>
            <w:r>
              <w:rPr>
                <w:rFonts w:hint="eastAsia" w:hAnsi="宋体" w:cs="宋体"/>
                <w:color w:val="auto"/>
                <w:highlight w:val="none"/>
              </w:rPr>
              <w:t>（https://ygp.gdzwfw.gov.cn/ggzy-portal/#/440200/index），在【服务指南】栏目中下载《韶关市公共资源建设工程交易系统-投标人操作指南》，了解网上投保具体操作流程。逾期投保的，其投标无效。</w:t>
            </w:r>
          </w:p>
          <w:p w14:paraId="099FFFD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color w:val="auto"/>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5F40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6EBF5F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20</w:t>
            </w:r>
          </w:p>
        </w:tc>
        <w:tc>
          <w:tcPr>
            <w:tcW w:w="1725" w:type="dxa"/>
            <w:tcBorders>
              <w:top w:val="single" w:color="auto" w:sz="4" w:space="0"/>
              <w:left w:val="single" w:color="auto" w:sz="4" w:space="0"/>
              <w:bottom w:val="single" w:color="auto" w:sz="4" w:space="0"/>
              <w:right w:val="single" w:color="auto" w:sz="4" w:space="0"/>
            </w:tcBorders>
            <w:vAlign w:val="center"/>
          </w:tcPr>
          <w:p w14:paraId="55725C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投标有效期</w:t>
            </w:r>
          </w:p>
        </w:tc>
        <w:tc>
          <w:tcPr>
            <w:tcW w:w="7259" w:type="dxa"/>
            <w:tcBorders>
              <w:top w:val="single" w:color="auto" w:sz="4" w:space="0"/>
              <w:left w:val="single" w:color="auto" w:sz="4" w:space="0"/>
              <w:bottom w:val="single" w:color="auto" w:sz="4" w:space="0"/>
              <w:right w:val="single" w:color="auto" w:sz="4" w:space="0"/>
            </w:tcBorders>
            <w:vAlign w:val="center"/>
          </w:tcPr>
          <w:p w14:paraId="73AFD775">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highlight w:val="none"/>
              </w:rPr>
            </w:pPr>
            <w:r>
              <w:rPr>
                <w:rFonts w:hint="eastAsia" w:hAnsi="宋体" w:cs="宋体"/>
                <w:snapToGrid w:val="0"/>
                <w:color w:val="auto"/>
                <w:kern w:val="0"/>
                <w:szCs w:val="24"/>
                <w:highlight w:val="none"/>
              </w:rPr>
              <w:t>本次招标的投标有效期为</w:t>
            </w:r>
            <w:r>
              <w:rPr>
                <w:rFonts w:hint="eastAsia" w:hAnsi="宋体" w:cs="宋体"/>
                <w:snapToGrid w:val="0"/>
                <w:color w:val="auto"/>
                <w:kern w:val="0"/>
                <w:szCs w:val="24"/>
                <w:highlight w:val="none"/>
                <w:u w:val="single"/>
              </w:rPr>
              <w:t xml:space="preserve"> 90 </w:t>
            </w:r>
            <w:r>
              <w:rPr>
                <w:rFonts w:hint="eastAsia" w:hAnsi="宋体" w:cs="宋体"/>
                <w:snapToGrid w:val="0"/>
                <w:color w:val="auto"/>
                <w:kern w:val="0"/>
                <w:szCs w:val="24"/>
                <w:highlight w:val="none"/>
              </w:rPr>
              <w:t>个日历天。</w:t>
            </w:r>
          </w:p>
        </w:tc>
      </w:tr>
      <w:tr w14:paraId="1490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98563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21</w:t>
            </w:r>
          </w:p>
        </w:tc>
        <w:tc>
          <w:tcPr>
            <w:tcW w:w="1725" w:type="dxa"/>
            <w:tcBorders>
              <w:top w:val="single" w:color="auto" w:sz="4" w:space="0"/>
              <w:left w:val="single" w:color="auto" w:sz="4" w:space="0"/>
              <w:bottom w:val="single" w:color="auto" w:sz="4" w:space="0"/>
              <w:right w:val="single" w:color="auto" w:sz="4" w:space="0"/>
            </w:tcBorders>
            <w:vAlign w:val="center"/>
          </w:tcPr>
          <w:p w14:paraId="35AAF60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投标文件组成</w:t>
            </w:r>
          </w:p>
        </w:tc>
        <w:tc>
          <w:tcPr>
            <w:tcW w:w="7259" w:type="dxa"/>
            <w:tcBorders>
              <w:top w:val="single" w:color="auto" w:sz="4" w:space="0"/>
              <w:left w:val="single" w:color="auto" w:sz="4" w:space="0"/>
              <w:bottom w:val="single" w:color="auto" w:sz="4" w:space="0"/>
              <w:right w:val="single" w:color="auto" w:sz="4" w:space="0"/>
            </w:tcBorders>
            <w:vAlign w:val="center"/>
          </w:tcPr>
          <w:p w14:paraId="2210B600">
            <w:pPr>
              <w:keepNext w:val="0"/>
              <w:keepLines w:val="0"/>
              <w:pageBreakBefore w:val="0"/>
              <w:widowControl w:val="0"/>
              <w:kinsoku/>
              <w:wordWrap w:val="0"/>
              <w:overflowPunct/>
              <w:topLinePunct w:val="0"/>
              <w:autoSpaceDE/>
              <w:autoSpaceDN/>
              <w:bidi w:val="0"/>
              <w:adjustRightInd w:val="0"/>
              <w:snapToGrid w:val="0"/>
              <w:spacing w:line="500" w:lineRule="exac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投标文件包括商务标书、监理大纲</w:t>
            </w:r>
            <w:r>
              <w:rPr>
                <w:rFonts w:hint="eastAsia" w:hAnsi="宋体" w:cs="宋体"/>
                <w:snapToGrid w:val="0"/>
                <w:color w:val="auto"/>
                <w:kern w:val="0"/>
                <w:szCs w:val="24"/>
                <w:highlight w:val="none"/>
                <w:lang w:eastAsia="zh-CN"/>
              </w:rPr>
              <w:t>、定标文件三</w:t>
            </w:r>
            <w:r>
              <w:rPr>
                <w:rFonts w:hint="eastAsia" w:hAnsi="宋体" w:cs="宋体"/>
                <w:snapToGrid w:val="0"/>
                <w:color w:val="auto"/>
                <w:kern w:val="0"/>
                <w:szCs w:val="24"/>
                <w:highlight w:val="none"/>
              </w:rPr>
              <w:t>个分册。</w:t>
            </w:r>
          </w:p>
          <w:p w14:paraId="75638248">
            <w:pPr>
              <w:keepNext w:val="0"/>
              <w:keepLines w:val="0"/>
              <w:pageBreakBefore w:val="0"/>
              <w:widowControl w:val="0"/>
              <w:kinsoku/>
              <w:wordWrap w:val="0"/>
              <w:overflowPunct/>
              <w:topLinePunct w:val="0"/>
              <w:autoSpaceDE/>
              <w:autoSpaceDN/>
              <w:bidi w:val="0"/>
              <w:adjustRightInd w:val="0"/>
              <w:snapToGrid w:val="0"/>
              <w:spacing w:line="500" w:lineRule="exact"/>
              <w:rPr>
                <w:rFonts w:hint="eastAsia" w:hAnsi="宋体" w:cs="宋体"/>
                <w:snapToGrid w:val="0"/>
                <w:color w:val="auto"/>
                <w:kern w:val="0"/>
                <w:szCs w:val="24"/>
                <w:highlight w:val="none"/>
              </w:rPr>
            </w:pPr>
          </w:p>
        </w:tc>
      </w:tr>
      <w:tr w14:paraId="611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982B3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22</w:t>
            </w:r>
          </w:p>
        </w:tc>
        <w:tc>
          <w:tcPr>
            <w:tcW w:w="1725" w:type="dxa"/>
            <w:tcBorders>
              <w:top w:val="single" w:color="auto" w:sz="4" w:space="0"/>
              <w:left w:val="single" w:color="auto" w:sz="4" w:space="0"/>
              <w:bottom w:val="single" w:color="auto" w:sz="4" w:space="0"/>
              <w:right w:val="single" w:color="auto" w:sz="4" w:space="0"/>
            </w:tcBorders>
            <w:vAlign w:val="center"/>
          </w:tcPr>
          <w:p w14:paraId="37EED64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评标方法</w:t>
            </w:r>
          </w:p>
        </w:tc>
        <w:tc>
          <w:tcPr>
            <w:tcW w:w="7259" w:type="dxa"/>
            <w:tcBorders>
              <w:top w:val="single" w:color="auto" w:sz="4" w:space="0"/>
              <w:left w:val="single" w:color="auto" w:sz="4" w:space="0"/>
              <w:bottom w:val="single" w:color="auto" w:sz="4" w:space="0"/>
              <w:right w:val="single" w:color="auto" w:sz="4" w:space="0"/>
            </w:tcBorders>
            <w:vAlign w:val="center"/>
          </w:tcPr>
          <w:p w14:paraId="606C701F">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highlight w:val="none"/>
              </w:rPr>
            </w:pPr>
            <w:r>
              <w:rPr>
                <w:rFonts w:hint="eastAsia" w:hAnsi="宋体" w:cs="宋体"/>
                <w:snapToGrid w:val="0"/>
                <w:color w:val="auto"/>
                <w:kern w:val="0"/>
                <w:szCs w:val="24"/>
                <w:highlight w:val="none"/>
              </w:rPr>
              <w:t>综合评估法</w:t>
            </w:r>
          </w:p>
        </w:tc>
      </w:tr>
      <w:tr w14:paraId="6A335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5B45BFD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23</w:t>
            </w:r>
          </w:p>
        </w:tc>
        <w:tc>
          <w:tcPr>
            <w:tcW w:w="1725" w:type="dxa"/>
            <w:tcBorders>
              <w:top w:val="single" w:color="auto" w:sz="4" w:space="0"/>
              <w:left w:val="single" w:color="auto" w:sz="4" w:space="0"/>
              <w:bottom w:val="single" w:color="auto" w:sz="4" w:space="0"/>
              <w:right w:val="single" w:color="auto" w:sz="4" w:space="0"/>
            </w:tcBorders>
            <w:vAlign w:val="center"/>
          </w:tcPr>
          <w:p w14:paraId="446FB41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hAnsi="宋体" w:cs="宋体"/>
                <w:snapToGrid w:val="0"/>
                <w:color w:val="auto"/>
                <w:kern w:val="0"/>
                <w:szCs w:val="24"/>
                <w:highlight w:val="none"/>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定标办法</w:t>
            </w:r>
          </w:p>
        </w:tc>
        <w:tc>
          <w:tcPr>
            <w:tcW w:w="7259" w:type="dxa"/>
            <w:tcBorders>
              <w:top w:val="single" w:color="auto" w:sz="4" w:space="0"/>
              <w:left w:val="single" w:color="auto" w:sz="4" w:space="0"/>
              <w:bottom w:val="single" w:color="auto" w:sz="4" w:space="0"/>
              <w:right w:val="single" w:color="auto" w:sz="4" w:space="0"/>
            </w:tcBorders>
            <w:vAlign w:val="center"/>
          </w:tcPr>
          <w:p w14:paraId="3923702E">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采用评定分离的项目，应选定下列定标办法：</w:t>
            </w:r>
          </w:p>
          <w:p w14:paraId="481B761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☑票决数量法</w:t>
            </w:r>
          </w:p>
          <w:p w14:paraId="078BCFA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□票决计分法</w:t>
            </w:r>
          </w:p>
          <w:p w14:paraId="08451E7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□集体议事法</w:t>
            </w:r>
          </w:p>
          <w:p w14:paraId="6A4AF255">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hAnsi="宋体" w:cs="宋体"/>
                <w:snapToGrid w:val="0"/>
                <w:color w:val="auto"/>
                <w:kern w:val="0"/>
                <w:szCs w:val="24"/>
                <w:highlight w:val="none"/>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□其他方法：</w:t>
            </w:r>
          </w:p>
        </w:tc>
      </w:tr>
      <w:tr w14:paraId="076C4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B5D858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4</w:t>
            </w:r>
          </w:p>
        </w:tc>
        <w:tc>
          <w:tcPr>
            <w:tcW w:w="1725" w:type="dxa"/>
            <w:tcBorders>
              <w:top w:val="single" w:color="auto" w:sz="4" w:space="0"/>
              <w:left w:val="single" w:color="auto" w:sz="4" w:space="0"/>
              <w:bottom w:val="single" w:color="auto" w:sz="4" w:space="0"/>
              <w:right w:val="single" w:color="auto" w:sz="4" w:space="0"/>
            </w:tcBorders>
            <w:vAlign w:val="center"/>
          </w:tcPr>
          <w:p w14:paraId="794A682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hAnsi="宋体" w:cs="宋体"/>
                <w:snapToGrid w:val="0"/>
                <w:color w:val="auto"/>
                <w:kern w:val="0"/>
                <w:szCs w:val="24"/>
                <w:highlight w:val="none"/>
              </w:rPr>
            </w:pPr>
            <w:r>
              <w:rPr>
                <w:rFonts w:hint="eastAsia" w:hAnsi="宋体" w:cs="宋体"/>
                <w:snapToGrid w:val="0"/>
                <w:color w:val="auto"/>
                <w:kern w:val="0"/>
                <w:szCs w:val="24"/>
                <w:highlight w:val="none"/>
              </w:rPr>
              <w:t>监理大纲评审</w:t>
            </w:r>
          </w:p>
          <w:p w14:paraId="3AB04B4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方式</w:t>
            </w:r>
          </w:p>
        </w:tc>
        <w:tc>
          <w:tcPr>
            <w:tcW w:w="7259" w:type="dxa"/>
            <w:tcBorders>
              <w:top w:val="single" w:color="auto" w:sz="4" w:space="0"/>
              <w:left w:val="single" w:color="auto" w:sz="4" w:space="0"/>
              <w:bottom w:val="single" w:color="auto" w:sz="4" w:space="0"/>
              <w:right w:val="single" w:color="auto" w:sz="4" w:space="0"/>
            </w:tcBorders>
            <w:vAlign w:val="center"/>
          </w:tcPr>
          <w:p w14:paraId="6D01719C">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本次招标监理大纲</w:t>
            </w:r>
            <w:r>
              <w:rPr>
                <w:rFonts w:hint="eastAsia" w:hAnsi="宋体" w:cs="宋体"/>
                <w:snapToGrid w:val="0"/>
                <w:color w:val="auto"/>
                <w:kern w:val="0"/>
                <w:szCs w:val="24"/>
                <w:highlight w:val="none"/>
                <w:u w:val="single"/>
              </w:rPr>
              <w:t xml:space="preserve"> 不采用 </w:t>
            </w:r>
            <w:r>
              <w:rPr>
                <w:rFonts w:hint="eastAsia" w:hAnsi="宋体" w:cs="宋体"/>
                <w:snapToGrid w:val="0"/>
                <w:color w:val="auto"/>
                <w:kern w:val="0"/>
                <w:szCs w:val="24"/>
                <w:highlight w:val="none"/>
              </w:rPr>
              <w:t>“暗标”方式进行评审。</w:t>
            </w:r>
          </w:p>
        </w:tc>
      </w:tr>
      <w:tr w14:paraId="2BF2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A83B3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5</w:t>
            </w:r>
          </w:p>
        </w:tc>
        <w:tc>
          <w:tcPr>
            <w:tcW w:w="1725" w:type="dxa"/>
            <w:tcBorders>
              <w:top w:val="single" w:color="auto" w:sz="4" w:space="0"/>
              <w:left w:val="single" w:color="auto" w:sz="4" w:space="0"/>
              <w:bottom w:val="single" w:color="auto" w:sz="4" w:space="0"/>
              <w:right w:val="single" w:color="auto" w:sz="4" w:space="0"/>
            </w:tcBorders>
            <w:vAlign w:val="center"/>
          </w:tcPr>
          <w:p w14:paraId="6CC5BE8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评标委员会</w:t>
            </w:r>
          </w:p>
        </w:tc>
        <w:tc>
          <w:tcPr>
            <w:tcW w:w="7259" w:type="dxa"/>
            <w:tcBorders>
              <w:top w:val="single" w:color="auto" w:sz="4" w:space="0"/>
              <w:left w:val="single" w:color="auto" w:sz="4" w:space="0"/>
              <w:bottom w:val="single" w:color="auto" w:sz="4" w:space="0"/>
              <w:right w:val="single" w:color="auto" w:sz="4" w:space="0"/>
            </w:tcBorders>
            <w:vAlign w:val="center"/>
          </w:tcPr>
          <w:p w14:paraId="71EEA215">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highlight w:val="none"/>
              </w:rPr>
            </w:pPr>
            <w:r>
              <w:rPr>
                <w:rFonts w:hint="eastAsia" w:hAnsi="宋体" w:cs="宋体"/>
                <w:snapToGrid w:val="0"/>
                <w:color w:val="auto"/>
                <w:kern w:val="0"/>
                <w:szCs w:val="24"/>
                <w:highlight w:val="none"/>
              </w:rPr>
              <w:t>评标委员会由</w:t>
            </w:r>
            <w:r>
              <w:rPr>
                <w:rFonts w:hint="eastAsia" w:hAnsi="宋体" w:cs="宋体"/>
                <w:snapToGrid w:val="0"/>
                <w:color w:val="auto"/>
                <w:kern w:val="0"/>
                <w:szCs w:val="24"/>
                <w:highlight w:val="none"/>
                <w:u w:val="single"/>
              </w:rPr>
              <w:t xml:space="preserve"> 5 </w:t>
            </w:r>
            <w:r>
              <w:rPr>
                <w:rFonts w:hint="eastAsia" w:hAnsi="宋体" w:cs="宋体"/>
                <w:snapToGrid w:val="0"/>
                <w:color w:val="auto"/>
                <w:kern w:val="0"/>
                <w:szCs w:val="24"/>
                <w:highlight w:val="none"/>
              </w:rPr>
              <w:t>人组成，其中招标人代表</w:t>
            </w:r>
            <w:r>
              <w:rPr>
                <w:rFonts w:hint="eastAsia" w:hAnsi="宋体" w:cs="宋体"/>
                <w:snapToGrid w:val="0"/>
                <w:color w:val="auto"/>
                <w:kern w:val="0"/>
                <w:szCs w:val="24"/>
                <w:highlight w:val="none"/>
                <w:u w:val="single"/>
              </w:rPr>
              <w:t xml:space="preserve"> 0 </w:t>
            </w:r>
            <w:r>
              <w:rPr>
                <w:rFonts w:hint="eastAsia" w:hAnsi="宋体" w:cs="宋体"/>
                <w:snapToGrid w:val="0"/>
                <w:color w:val="auto"/>
                <w:kern w:val="0"/>
                <w:szCs w:val="24"/>
                <w:highlight w:val="none"/>
              </w:rPr>
              <w:t>人，专家</w:t>
            </w:r>
            <w:r>
              <w:rPr>
                <w:rFonts w:hint="eastAsia" w:hAnsi="宋体" w:cs="宋体"/>
                <w:snapToGrid w:val="0"/>
                <w:color w:val="auto"/>
                <w:kern w:val="0"/>
                <w:szCs w:val="24"/>
                <w:highlight w:val="none"/>
                <w:u w:val="single"/>
              </w:rPr>
              <w:t xml:space="preserve"> 5 </w:t>
            </w:r>
            <w:r>
              <w:rPr>
                <w:rFonts w:hint="eastAsia" w:hAnsi="宋体" w:cs="宋体"/>
                <w:snapToGrid w:val="0"/>
                <w:color w:val="auto"/>
                <w:kern w:val="0"/>
                <w:szCs w:val="24"/>
                <w:highlight w:val="none"/>
              </w:rPr>
              <w:t>人。专家从广东省综合评标评审专家库</w:t>
            </w:r>
            <w:r>
              <w:rPr>
                <w:rFonts w:hint="eastAsia" w:hAnsi="宋体" w:cs="宋体"/>
                <w:snapToGrid w:val="0"/>
                <w:color w:val="auto"/>
                <w:kern w:val="0"/>
                <w:szCs w:val="24"/>
                <w:highlight w:val="none"/>
                <w:lang w:val="en-US" w:eastAsia="zh-CN"/>
              </w:rPr>
              <w:t>-韶关区域</w:t>
            </w:r>
            <w:r>
              <w:rPr>
                <w:rFonts w:hint="eastAsia" w:hAnsi="宋体" w:cs="宋体"/>
                <w:snapToGrid w:val="0"/>
                <w:color w:val="auto"/>
                <w:kern w:val="0"/>
                <w:szCs w:val="24"/>
                <w:highlight w:val="none"/>
              </w:rPr>
              <w:t>中随机抽取，其中技术类专家</w:t>
            </w:r>
            <w:r>
              <w:rPr>
                <w:rFonts w:hint="eastAsia" w:hAnsi="宋体" w:cs="宋体"/>
                <w:snapToGrid w:val="0"/>
                <w:color w:val="auto"/>
                <w:kern w:val="0"/>
                <w:szCs w:val="24"/>
                <w:highlight w:val="none"/>
                <w:u w:val="single"/>
              </w:rPr>
              <w:t xml:space="preserve"> 3 </w:t>
            </w:r>
            <w:r>
              <w:rPr>
                <w:rFonts w:hint="eastAsia" w:hAnsi="宋体" w:cs="宋体"/>
                <w:snapToGrid w:val="0"/>
                <w:color w:val="auto"/>
                <w:kern w:val="0"/>
                <w:szCs w:val="24"/>
                <w:highlight w:val="none"/>
              </w:rPr>
              <w:t>人，经济类专家</w:t>
            </w:r>
            <w:r>
              <w:rPr>
                <w:rFonts w:hint="eastAsia" w:hAnsi="宋体" w:cs="宋体"/>
                <w:snapToGrid w:val="0"/>
                <w:color w:val="auto"/>
                <w:kern w:val="0"/>
                <w:szCs w:val="24"/>
                <w:highlight w:val="none"/>
                <w:u w:val="single"/>
              </w:rPr>
              <w:t xml:space="preserve"> 2 </w:t>
            </w:r>
            <w:r>
              <w:rPr>
                <w:rFonts w:hint="eastAsia" w:hAnsi="宋体" w:cs="宋体"/>
                <w:snapToGrid w:val="0"/>
                <w:color w:val="auto"/>
                <w:kern w:val="0"/>
                <w:szCs w:val="24"/>
                <w:highlight w:val="none"/>
              </w:rPr>
              <w:t>人。</w:t>
            </w:r>
          </w:p>
        </w:tc>
      </w:tr>
      <w:tr w14:paraId="6AC058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24492E91">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6</w:t>
            </w:r>
          </w:p>
        </w:tc>
        <w:tc>
          <w:tcPr>
            <w:tcW w:w="1725" w:type="dxa"/>
            <w:tcBorders>
              <w:top w:val="single" w:color="auto" w:sz="4" w:space="0"/>
              <w:left w:val="single" w:color="auto" w:sz="4" w:space="0"/>
              <w:bottom w:val="single" w:color="auto" w:sz="4" w:space="0"/>
              <w:right w:val="single" w:color="auto" w:sz="4" w:space="0"/>
            </w:tcBorders>
            <w:vAlign w:val="center"/>
          </w:tcPr>
          <w:p w14:paraId="65A3ECE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lang w:eastAsia="zh-CN"/>
              </w:rPr>
              <w:t>定标委员会</w:t>
            </w:r>
          </w:p>
        </w:tc>
        <w:tc>
          <w:tcPr>
            <w:tcW w:w="7259" w:type="dxa"/>
            <w:tcBorders>
              <w:top w:val="single" w:color="auto" w:sz="4" w:space="0"/>
              <w:left w:val="single" w:color="auto" w:sz="4" w:space="0"/>
              <w:bottom w:val="single" w:color="auto" w:sz="4" w:space="0"/>
              <w:right w:val="single" w:color="auto" w:sz="4" w:space="0"/>
            </w:tcBorders>
            <w:vAlign w:val="center"/>
          </w:tcPr>
          <w:p w14:paraId="52EDFDC3">
            <w:pPr>
              <w:keepNext w:val="0"/>
              <w:keepLines w:val="0"/>
              <w:pageBreakBefore w:val="0"/>
              <w:widowControl w:val="0"/>
              <w:kinsoku/>
              <w:wordWrap w:val="0"/>
              <w:overflowPunct/>
              <w:topLinePunct w:val="0"/>
              <w:autoSpaceDE/>
              <w:autoSpaceDN/>
              <w:bidi w:val="0"/>
              <w:adjustRightInd w:val="0"/>
              <w:snapToGrid w:val="0"/>
              <w:spacing w:line="500" w:lineRule="exact"/>
              <w:rPr>
                <w:rFonts w:hint="eastAsia" w:hAnsi="宋体" w:cs="宋体"/>
                <w:snapToGrid w:val="0"/>
                <w:color w:val="auto"/>
                <w:kern w:val="0"/>
                <w:szCs w:val="24"/>
                <w:highlight w:val="none"/>
              </w:rPr>
            </w:pPr>
            <w:r>
              <w:rPr>
                <w:rFonts w:hint="eastAsia" w:ascii="宋体" w:hAnsi="宋体" w:eastAsia="宋体" w:cs="宋体"/>
                <w:color w:val="auto"/>
                <w:sz w:val="24"/>
                <w:szCs w:val="24"/>
                <w:highlight w:val="none"/>
                <w:u w:val="none"/>
                <w:lang w:val="en-US" w:eastAsia="zh-CN"/>
              </w:rPr>
              <w:t>本</w:t>
            </w:r>
            <w:r>
              <w:rPr>
                <w:rFonts w:hint="eastAsia" w:ascii="宋体" w:hAnsi="宋体" w:eastAsia="宋体" w:cs="宋体"/>
                <w:color w:val="auto"/>
                <w:sz w:val="24"/>
                <w:szCs w:val="24"/>
                <w:highlight w:val="none"/>
                <w:u w:val="none"/>
                <w:lang w:eastAsia="zh-CN"/>
              </w:rPr>
              <w:t>项目</w:t>
            </w:r>
            <w:r>
              <w:rPr>
                <w:rFonts w:hint="eastAsia" w:ascii="宋体" w:hAnsi="宋体" w:eastAsia="宋体" w:cs="宋体"/>
                <w:color w:val="auto"/>
                <w:sz w:val="24"/>
                <w:szCs w:val="24"/>
                <w:highlight w:val="none"/>
                <w:u w:val="none"/>
              </w:rPr>
              <w:t>定标委员会</w:t>
            </w:r>
            <w:r>
              <w:rPr>
                <w:rFonts w:hint="eastAsia" w:ascii="宋体" w:hAnsi="宋体" w:eastAsia="宋体" w:cs="宋体"/>
                <w:color w:val="auto"/>
                <w:sz w:val="24"/>
                <w:szCs w:val="24"/>
                <w:highlight w:val="none"/>
                <w:u w:val="none"/>
                <w:lang w:eastAsia="zh-CN"/>
              </w:rPr>
              <w:t>组成人</w:t>
            </w:r>
            <w:r>
              <w:rPr>
                <w:rFonts w:hint="eastAsia" w:ascii="宋体" w:hAnsi="宋体" w:eastAsia="宋体" w:cs="宋体"/>
                <w:color w:val="auto"/>
                <w:sz w:val="24"/>
                <w:szCs w:val="24"/>
                <w:highlight w:val="none"/>
                <w:u w:val="none"/>
              </w:rPr>
              <w:t>员为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7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val="none"/>
                <w:lang w:eastAsia="zh-CN"/>
              </w:rPr>
              <w:t>。</w:t>
            </w:r>
          </w:p>
        </w:tc>
      </w:tr>
      <w:tr w14:paraId="0C44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85B89B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7</w:t>
            </w:r>
          </w:p>
        </w:tc>
        <w:tc>
          <w:tcPr>
            <w:tcW w:w="1725" w:type="dxa"/>
            <w:tcBorders>
              <w:top w:val="single" w:color="auto" w:sz="4" w:space="0"/>
              <w:left w:val="single" w:color="auto" w:sz="4" w:space="0"/>
              <w:bottom w:val="single" w:color="auto" w:sz="4" w:space="0"/>
              <w:right w:val="single" w:color="auto" w:sz="4" w:space="0"/>
            </w:tcBorders>
            <w:vAlign w:val="center"/>
          </w:tcPr>
          <w:p w14:paraId="3196D7E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rPr>
              <w:t>招标文件要求提交的用于评审的证书、证件、证明原件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c>
          <w:tcPr>
            <w:tcW w:w="7259" w:type="dxa"/>
            <w:tcBorders>
              <w:top w:val="single" w:color="auto" w:sz="4" w:space="0"/>
              <w:left w:val="single" w:color="auto" w:sz="4" w:space="0"/>
              <w:bottom w:val="single" w:color="auto" w:sz="4" w:space="0"/>
              <w:right w:val="single" w:color="auto" w:sz="4" w:space="0"/>
            </w:tcBorders>
            <w:vAlign w:val="center"/>
          </w:tcPr>
          <w:p w14:paraId="72AFF7D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投标人提交用于评审的证书、证件、证明原件的，应自行准备两张“原件一览表”(详见</w:t>
            </w:r>
            <w:r>
              <w:rPr>
                <w:rFonts w:hint="eastAsia" w:hAnsi="宋体" w:cs="宋体"/>
                <w:snapToGrid w:val="0"/>
                <w:color w:val="auto"/>
                <w:kern w:val="0"/>
                <w:sz w:val="24"/>
                <w:szCs w:val="24"/>
                <w:highlight w:val="none"/>
                <w:lang w:val="en-US" w:eastAsia="zh-CN"/>
              </w:rPr>
              <w:t>投标文件格式</w:t>
            </w:r>
            <w:r>
              <w:rPr>
                <w:rFonts w:hint="eastAsia" w:ascii="宋体" w:hAnsi="宋体" w:eastAsia="宋体" w:cs="宋体"/>
                <w:snapToGrid w:val="0"/>
                <w:color w:val="auto"/>
                <w:kern w:val="0"/>
                <w:sz w:val="24"/>
                <w:szCs w:val="24"/>
                <w:highlight w:val="none"/>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7161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B8721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8</w:t>
            </w:r>
          </w:p>
        </w:tc>
        <w:tc>
          <w:tcPr>
            <w:tcW w:w="1725" w:type="dxa"/>
            <w:tcBorders>
              <w:top w:val="single" w:color="auto" w:sz="4" w:space="0"/>
              <w:left w:val="single" w:color="auto" w:sz="4" w:space="0"/>
              <w:bottom w:val="single" w:color="auto" w:sz="4" w:space="0"/>
              <w:right w:val="single" w:color="auto" w:sz="4" w:space="0"/>
            </w:tcBorders>
            <w:vAlign w:val="center"/>
          </w:tcPr>
          <w:p w14:paraId="4CB5F7E5">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p w14:paraId="7CA2CE30">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7259" w:type="dxa"/>
            <w:tcBorders>
              <w:top w:val="single" w:color="auto" w:sz="4" w:space="0"/>
              <w:left w:val="single" w:color="auto" w:sz="4" w:space="0"/>
              <w:bottom w:val="single" w:color="auto" w:sz="4" w:space="0"/>
              <w:right w:val="single" w:color="auto" w:sz="4" w:space="0"/>
            </w:tcBorders>
            <w:vAlign w:val="center"/>
          </w:tcPr>
          <w:p w14:paraId="7B1282C5">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单位名称：仁化县公安局</w:t>
            </w:r>
          </w:p>
          <w:p w14:paraId="51000959">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办公地址：仁化县丹霞大道99号</w:t>
            </w:r>
          </w:p>
          <w:p w14:paraId="3E429FF4">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联系人（部门）：刘卯祥</w:t>
            </w:r>
          </w:p>
          <w:p w14:paraId="6B1F2003">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default"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rPr>
              <w:t>联系电话：</w:t>
            </w:r>
            <w:r>
              <w:rPr>
                <w:rFonts w:hint="eastAsia" w:hAnsi="宋体" w:cs="宋体"/>
                <w:snapToGrid w:val="0"/>
                <w:color w:val="auto"/>
                <w:kern w:val="0"/>
                <w:sz w:val="24"/>
                <w:szCs w:val="24"/>
                <w:highlight w:val="none"/>
                <w:lang w:val="en-US" w:eastAsia="zh-CN"/>
              </w:rPr>
              <w:t>19807515681</w:t>
            </w:r>
          </w:p>
        </w:tc>
      </w:tr>
      <w:tr w14:paraId="06B4F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7824A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9</w:t>
            </w:r>
          </w:p>
        </w:tc>
        <w:tc>
          <w:tcPr>
            <w:tcW w:w="1725" w:type="dxa"/>
            <w:tcBorders>
              <w:top w:val="single" w:color="auto" w:sz="4" w:space="0"/>
              <w:left w:val="single" w:color="auto" w:sz="4" w:space="0"/>
              <w:bottom w:val="single" w:color="auto" w:sz="4" w:space="0"/>
              <w:right w:val="single" w:color="auto" w:sz="4" w:space="0"/>
            </w:tcBorders>
            <w:vAlign w:val="center"/>
          </w:tcPr>
          <w:p w14:paraId="42B2F57F">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招标代理机构</w:t>
            </w:r>
          </w:p>
          <w:p w14:paraId="70009F99">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7259" w:type="dxa"/>
            <w:tcBorders>
              <w:top w:val="single" w:color="auto" w:sz="4" w:space="0"/>
              <w:left w:val="single" w:color="auto" w:sz="4" w:space="0"/>
              <w:bottom w:val="single" w:color="auto" w:sz="4" w:space="0"/>
              <w:right w:val="single" w:color="auto" w:sz="4" w:space="0"/>
            </w:tcBorders>
            <w:vAlign w:val="center"/>
          </w:tcPr>
          <w:p w14:paraId="095FBB18">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rPr>
              <w:t>单位名称：韶关成果项目管理有限公司</w:t>
            </w:r>
          </w:p>
          <w:p w14:paraId="014B1F79">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办公地址：韶关市仁化县城建设路52号原检察院办公楼三楼</w:t>
            </w:r>
          </w:p>
          <w:p w14:paraId="516A7E33">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联系人（部门）：工程部</w:t>
            </w:r>
          </w:p>
          <w:p w14:paraId="38F90041">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项目负责人：杨工</w:t>
            </w:r>
          </w:p>
          <w:p w14:paraId="496D9FE7">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default" w:ascii="宋体" w:hAnsi="宋体" w:eastAsia="宋体" w:cs="宋体"/>
                <w:snapToGrid w:val="0"/>
                <w:color w:val="auto"/>
                <w:kern w:val="0"/>
                <w:sz w:val="24"/>
                <w:szCs w:val="24"/>
                <w:highlight w:val="none"/>
                <w:lang w:val="en-US"/>
              </w:rPr>
            </w:pPr>
            <w:r>
              <w:rPr>
                <w:rFonts w:hint="eastAsia" w:hAnsi="宋体" w:cs="宋体"/>
                <w:snapToGrid w:val="0"/>
                <w:color w:val="auto"/>
                <w:kern w:val="0"/>
                <w:sz w:val="24"/>
                <w:szCs w:val="24"/>
                <w:highlight w:val="none"/>
                <w:lang w:val="en-US" w:eastAsia="zh-CN"/>
              </w:rPr>
              <w:t>联系电话</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eastAsia="zh-CN"/>
              </w:rPr>
              <w:t>0751-6911338</w:t>
            </w:r>
          </w:p>
        </w:tc>
      </w:tr>
      <w:tr w14:paraId="61384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F5D145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lang w:val="en-US" w:eastAsia="zh-CN"/>
              </w:rPr>
              <w:t>30</w:t>
            </w:r>
          </w:p>
        </w:tc>
        <w:tc>
          <w:tcPr>
            <w:tcW w:w="1725" w:type="dxa"/>
            <w:tcBorders>
              <w:top w:val="single" w:color="auto" w:sz="4" w:space="0"/>
              <w:left w:val="single" w:color="auto" w:sz="4" w:space="0"/>
              <w:bottom w:val="single" w:color="auto" w:sz="4" w:space="0"/>
              <w:right w:val="single" w:color="auto" w:sz="4" w:space="0"/>
            </w:tcBorders>
            <w:vAlign w:val="center"/>
          </w:tcPr>
          <w:p w14:paraId="767B8CA3">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交易场所</w:t>
            </w:r>
          </w:p>
          <w:p w14:paraId="4CC7096B">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7259" w:type="dxa"/>
            <w:tcBorders>
              <w:top w:val="single" w:color="auto" w:sz="4" w:space="0"/>
              <w:left w:val="single" w:color="auto" w:sz="4" w:space="0"/>
              <w:bottom w:val="single" w:color="auto" w:sz="4" w:space="0"/>
              <w:right w:val="single" w:color="auto" w:sz="4" w:space="0"/>
            </w:tcBorders>
            <w:vAlign w:val="center"/>
          </w:tcPr>
          <w:p w14:paraId="1DDA50C3">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单位名称：韶关市公共资源交易中心仁化分中心</w:t>
            </w:r>
          </w:p>
          <w:p w14:paraId="65175BD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rPr>
              <w:t>办公地址：仁化县丹霞大道228号1</w:t>
            </w:r>
            <w:r>
              <w:rPr>
                <w:rFonts w:hint="eastAsia" w:hAnsi="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val="en-US" w:eastAsia="zh-CN"/>
              </w:rPr>
              <w:t>楼韶关市公共资源交易中心仁化分中心</w:t>
            </w:r>
          </w:p>
          <w:p w14:paraId="082882C5">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rPr>
              <w:t>联系人（部门）：工程交易部</w:t>
            </w:r>
          </w:p>
          <w:p w14:paraId="62718451">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联系电话：</w:t>
            </w:r>
            <w:r>
              <w:rPr>
                <w:rFonts w:hint="eastAsia" w:ascii="宋体" w:hAnsi="宋体" w:eastAsia="宋体" w:cs="宋体"/>
                <w:snapToGrid w:val="0"/>
                <w:color w:val="auto"/>
                <w:kern w:val="0"/>
                <w:sz w:val="24"/>
                <w:szCs w:val="24"/>
                <w:highlight w:val="none"/>
              </w:rPr>
              <w:t>0751-6354032</w:t>
            </w:r>
          </w:p>
        </w:tc>
      </w:tr>
      <w:tr w14:paraId="6D41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148"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D05CDA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lang w:val="en-US" w:eastAsia="zh-CN"/>
              </w:rPr>
              <w:t>31</w:t>
            </w:r>
          </w:p>
        </w:tc>
        <w:tc>
          <w:tcPr>
            <w:tcW w:w="1725" w:type="dxa"/>
            <w:tcBorders>
              <w:top w:val="single" w:color="auto" w:sz="4" w:space="0"/>
              <w:left w:val="single" w:color="auto" w:sz="4" w:space="0"/>
              <w:bottom w:val="single" w:color="auto" w:sz="4" w:space="0"/>
              <w:right w:val="single" w:color="auto" w:sz="4" w:space="0"/>
            </w:tcBorders>
            <w:vAlign w:val="center"/>
          </w:tcPr>
          <w:p w14:paraId="5EB098A6">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行政监督部门</w:t>
            </w:r>
          </w:p>
          <w:p w14:paraId="45C46398">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7259" w:type="dxa"/>
            <w:tcBorders>
              <w:top w:val="single" w:color="auto" w:sz="4" w:space="0"/>
              <w:left w:val="single" w:color="auto" w:sz="4" w:space="0"/>
              <w:bottom w:val="single" w:color="auto" w:sz="4" w:space="0"/>
              <w:right w:val="single" w:color="auto" w:sz="4" w:space="0"/>
            </w:tcBorders>
            <w:vAlign w:val="center"/>
          </w:tcPr>
          <w:p w14:paraId="10E81AB0">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单位名称：</w:t>
            </w:r>
            <w:r>
              <w:rPr>
                <w:rFonts w:hint="eastAsia" w:hAnsi="宋体" w:cs="宋体"/>
                <w:snapToGrid w:val="0"/>
                <w:color w:val="auto"/>
                <w:kern w:val="0"/>
                <w:sz w:val="24"/>
                <w:szCs w:val="24"/>
                <w:highlight w:val="none"/>
                <w:lang w:eastAsia="zh-CN"/>
              </w:rPr>
              <w:t>仁化县发展改革和政务数据局</w:t>
            </w:r>
          </w:p>
          <w:p w14:paraId="1448DF3A">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办公地址：仁化县新城路2号三中心一馆大楼三楼</w:t>
            </w:r>
          </w:p>
          <w:p w14:paraId="46449A7E">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联系人（部门）：</w:t>
            </w:r>
            <w:r>
              <w:rPr>
                <w:rFonts w:hint="eastAsia" w:hAnsi="宋体" w:cs="宋体"/>
                <w:snapToGrid w:val="0"/>
                <w:color w:val="auto"/>
                <w:kern w:val="0"/>
                <w:sz w:val="24"/>
                <w:szCs w:val="24"/>
                <w:highlight w:val="none"/>
                <w:lang w:val="en-US" w:eastAsia="zh-CN"/>
              </w:rPr>
              <w:t>综合办公室</w:t>
            </w:r>
          </w:p>
          <w:p w14:paraId="20EAC73D">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联系电话：0751-6800409</w:t>
            </w:r>
          </w:p>
        </w:tc>
      </w:tr>
      <w:bookmarkEnd w:id="4"/>
    </w:tbl>
    <w:p w14:paraId="5FD96FAF">
      <w:pPr>
        <w:pStyle w:val="3"/>
        <w:wordWrap w:val="0"/>
        <w:autoSpaceDE/>
        <w:autoSpaceDN/>
        <w:snapToGrid w:val="0"/>
        <w:spacing w:before="260" w:after="260" w:line="440" w:lineRule="exact"/>
        <w:jc w:val="both"/>
        <w:rPr>
          <w:rFonts w:ascii="Times New Roman"/>
          <w:b/>
          <w:snapToGrid w:val="0"/>
          <w:color w:val="auto"/>
          <w:highlight w:val="none"/>
        </w:rPr>
        <w:sectPr>
          <w:footerReference r:id="rId6" w:type="default"/>
          <w:endnotePr>
            <w:numFmt w:val="decimal"/>
          </w:endnotePr>
          <w:pgSz w:w="11906" w:h="16838"/>
          <w:pgMar w:top="1417" w:right="1417" w:bottom="1417" w:left="1417" w:header="850" w:footer="992" w:gutter="0"/>
          <w:pgNumType w:start="1"/>
          <w:cols w:space="0" w:num="1"/>
          <w:docGrid w:linePitch="327" w:charSpace="0"/>
        </w:sectPr>
      </w:pPr>
      <w:bookmarkStart w:id="344" w:name="_GoBack"/>
      <w:bookmarkEnd w:id="344"/>
    </w:p>
    <w:p w14:paraId="21CE9C32">
      <w:pPr>
        <w:pStyle w:val="3"/>
        <w:wordWrap w:val="0"/>
        <w:autoSpaceDE/>
        <w:autoSpaceDN/>
        <w:snapToGrid w:val="0"/>
        <w:spacing w:after="120" w:afterLines="50" w:line="440" w:lineRule="exact"/>
        <w:jc w:val="both"/>
        <w:rPr>
          <w:rFonts w:ascii="Times New Roman"/>
          <w:snapToGrid w:val="0"/>
          <w:color w:val="auto"/>
          <w:highlight w:val="none"/>
        </w:rPr>
      </w:pPr>
      <w:bookmarkStart w:id="5" w:name="_Toc26691"/>
      <w:bookmarkStart w:id="6" w:name="_Toc714"/>
      <w:r>
        <w:rPr>
          <w:rFonts w:hint="eastAsia" w:ascii="Times New Roman"/>
          <w:b/>
          <w:snapToGrid w:val="0"/>
          <w:color w:val="auto"/>
          <w:highlight w:val="none"/>
        </w:rPr>
        <w:t>第二节 重要事项时间地点一览表</w:t>
      </w:r>
      <w:bookmarkEnd w:id="5"/>
      <w:bookmarkEnd w:id="6"/>
    </w:p>
    <w:p w14:paraId="201A1718">
      <w:pPr>
        <w:pStyle w:val="42"/>
        <w:rPr>
          <w:color w:val="auto"/>
          <w:highlight w:val="none"/>
        </w:rPr>
      </w:pPr>
    </w:p>
    <w:tbl>
      <w:tblPr>
        <w:tblStyle w:val="31"/>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1455"/>
        <w:gridCol w:w="7124"/>
      </w:tblGrid>
      <w:tr w14:paraId="6C9A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24E7816B">
            <w:pPr>
              <w:pStyle w:val="90"/>
              <w:keepNext w:val="0"/>
              <w:keepLines w:val="0"/>
              <w:widowControl w:val="0"/>
              <w:suppressLineNumbers w:val="0"/>
              <w:pBdr>
                <w:top w:val="none" w:color="auto" w:sz="0" w:space="0"/>
                <w:left w:val="none" w:color="auto" w:sz="0" w:space="0"/>
                <w:bottom w:val="none" w:color="auto" w:sz="0" w:space="0"/>
                <w:right w:val="none" w:color="auto" w:sz="0" w:space="0"/>
              </w:pBdr>
              <w:tabs>
                <w:tab w:val="left" w:pos="1890"/>
              </w:tabs>
              <w:wordWrap w:val="0"/>
              <w:adjustRightInd w:val="0"/>
              <w:snapToGrid w:val="0"/>
              <w:spacing w:before="0" w:beforeLines="0" w:beforeAutospacing="0" w:after="260" w:afterLines="0" w:afterAutospacing="0" w:line="440" w:lineRule="exac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b/>
                <w:bCs/>
                <w:caps w:val="0"/>
                <w:smallCaps w:val="0"/>
                <w:snapToGrid w:val="0"/>
                <w:color w:val="auto"/>
                <w:spacing w:val="0"/>
                <w:kern w:val="0"/>
                <w:sz w:val="24"/>
                <w:szCs w:val="24"/>
                <w:highlight w:val="none"/>
                <w:lang w:val="en-US" w:eastAsia="zh-CN"/>
              </w:rPr>
              <w:t xml:space="preserve"> </w:t>
            </w:r>
            <w:r>
              <w:rPr>
                <w:rFonts w:hint="eastAsia" w:ascii="宋体" w:hAnsi="宋体" w:eastAsia="宋体" w:cs="宋体"/>
                <w:i w:val="0"/>
                <w:caps w:val="0"/>
                <w:color w:val="auto"/>
                <w:spacing w:val="0"/>
                <w:sz w:val="24"/>
                <w:szCs w:val="24"/>
                <w:highlight w:val="none"/>
              </w:rPr>
              <w:t>1</w:t>
            </w:r>
          </w:p>
        </w:tc>
        <w:tc>
          <w:tcPr>
            <w:tcW w:w="1455" w:type="dxa"/>
            <w:noWrap w:val="0"/>
            <w:vAlign w:val="center"/>
          </w:tcPr>
          <w:p w14:paraId="292C333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招标公告</w:t>
            </w:r>
          </w:p>
          <w:p w14:paraId="1A4F647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发布时间</w:t>
            </w:r>
          </w:p>
        </w:tc>
        <w:tc>
          <w:tcPr>
            <w:tcW w:w="7124" w:type="dxa"/>
            <w:noWrap w:val="0"/>
            <w:vAlign w:val="center"/>
          </w:tcPr>
          <w:p w14:paraId="670B35A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6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30</w:t>
            </w:r>
            <w:r>
              <w:rPr>
                <w:rFonts w:hint="eastAsia" w:ascii="宋体" w:hAnsi="宋体" w:eastAsia="宋体" w:cs="宋体"/>
                <w:i w:val="0"/>
                <w:caps w:val="0"/>
                <w:color w:val="auto"/>
                <w:spacing w:val="0"/>
                <w:sz w:val="24"/>
                <w:szCs w:val="24"/>
                <w:highlight w:val="none"/>
              </w:rPr>
              <w:t>日</w:t>
            </w:r>
            <w:r>
              <w:rPr>
                <w:rFonts w:hint="eastAsia" w:cs="宋体"/>
                <w:i w:val="0"/>
                <w:caps w:val="0"/>
                <w:color w:val="auto"/>
                <w:spacing w:val="0"/>
                <w:sz w:val="24"/>
                <w:szCs w:val="24"/>
                <w:highlight w:val="none"/>
                <w:u w:val="single"/>
                <w:lang w:val="en-US" w:eastAsia="zh-CN"/>
              </w:rPr>
              <w:t xml:space="preserve"> 18 </w:t>
            </w:r>
            <w:r>
              <w:rPr>
                <w:rFonts w:hint="eastAsia" w:ascii="宋体" w:hAnsi="宋体" w:eastAsia="宋体" w:cs="宋体"/>
                <w:i w:val="0"/>
                <w:caps w:val="0"/>
                <w:color w:val="auto"/>
                <w:spacing w:val="0"/>
                <w:sz w:val="24"/>
                <w:szCs w:val="24"/>
                <w:highlight w:val="none"/>
              </w:rPr>
              <w:t>时</w:t>
            </w:r>
            <w:r>
              <w:rPr>
                <w:rFonts w:hint="eastAsia" w:cs="宋体"/>
                <w:i w:val="0"/>
                <w:caps w:val="0"/>
                <w:color w:val="auto"/>
                <w:spacing w:val="0"/>
                <w:sz w:val="24"/>
                <w:szCs w:val="24"/>
                <w:highlight w:val="none"/>
                <w:u w:val="single"/>
                <w:lang w:val="en-US" w:eastAsia="zh-CN"/>
              </w:rPr>
              <w:t xml:space="preserve"> 00 </w:t>
            </w:r>
            <w:r>
              <w:rPr>
                <w:rFonts w:hint="eastAsia" w:ascii="宋体" w:hAnsi="宋体" w:eastAsia="宋体" w:cs="宋体"/>
                <w:i w:val="0"/>
                <w:caps w:val="0"/>
                <w:color w:val="auto"/>
                <w:spacing w:val="0"/>
                <w:sz w:val="24"/>
                <w:szCs w:val="24"/>
                <w:highlight w:val="none"/>
              </w:rPr>
              <w:t>分</w:t>
            </w:r>
          </w:p>
        </w:tc>
      </w:tr>
      <w:tr w14:paraId="283F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7E362D91">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2</w:t>
            </w:r>
          </w:p>
        </w:tc>
        <w:tc>
          <w:tcPr>
            <w:tcW w:w="1455" w:type="dxa"/>
            <w:noWrap w:val="0"/>
            <w:vAlign w:val="center"/>
          </w:tcPr>
          <w:p w14:paraId="4077168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lang w:val="en-US" w:eastAsia="zh-CN"/>
              </w:rPr>
              <w:t>获取招标文件截止时</w:t>
            </w:r>
            <w:r>
              <w:rPr>
                <w:rFonts w:hint="eastAsia" w:ascii="宋体" w:hAnsi="宋体" w:eastAsia="宋体" w:cs="宋体"/>
                <w:i w:val="0"/>
                <w:caps w:val="0"/>
                <w:color w:val="auto"/>
                <w:spacing w:val="0"/>
                <w:sz w:val="24"/>
                <w:szCs w:val="24"/>
                <w:highlight w:val="none"/>
              </w:rPr>
              <w:t>间</w:t>
            </w:r>
          </w:p>
        </w:tc>
        <w:tc>
          <w:tcPr>
            <w:tcW w:w="7124" w:type="dxa"/>
            <w:noWrap w:val="0"/>
            <w:vAlign w:val="center"/>
          </w:tcPr>
          <w:p w14:paraId="7BD1880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7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22 </w:t>
            </w:r>
            <w:r>
              <w:rPr>
                <w:rFonts w:hint="eastAsia" w:ascii="宋体" w:hAnsi="宋体" w:eastAsia="宋体" w:cs="宋体"/>
                <w:i w:val="0"/>
                <w:caps w:val="0"/>
                <w:color w:val="auto"/>
                <w:spacing w:val="0"/>
                <w:sz w:val="24"/>
                <w:szCs w:val="24"/>
                <w:highlight w:val="none"/>
              </w:rPr>
              <w:t>日</w:t>
            </w:r>
            <w:r>
              <w:rPr>
                <w:rFonts w:hint="eastAsia" w:cs="宋体"/>
                <w:i w:val="0"/>
                <w:caps w:val="0"/>
                <w:color w:val="auto"/>
                <w:spacing w:val="0"/>
                <w:sz w:val="24"/>
                <w:szCs w:val="24"/>
                <w:highlight w:val="none"/>
                <w:u w:val="single"/>
                <w:lang w:val="en-US" w:eastAsia="zh-CN"/>
              </w:rPr>
              <w:t>10</w:t>
            </w:r>
            <w:r>
              <w:rPr>
                <w:rFonts w:hint="eastAsia" w:ascii="宋体" w:hAnsi="宋体" w:eastAsia="宋体" w:cs="宋体"/>
                <w:i w:val="0"/>
                <w:caps w:val="0"/>
                <w:color w:val="auto"/>
                <w:spacing w:val="0"/>
                <w:sz w:val="24"/>
                <w:szCs w:val="24"/>
                <w:highlight w:val="none"/>
              </w:rPr>
              <w:t>时</w:t>
            </w:r>
            <w:r>
              <w:rPr>
                <w:rFonts w:hint="eastAsia" w:cs="宋体"/>
                <w:i w:val="0"/>
                <w:caps w:val="0"/>
                <w:color w:val="auto"/>
                <w:spacing w:val="0"/>
                <w:sz w:val="24"/>
                <w:szCs w:val="24"/>
                <w:highlight w:val="none"/>
                <w:u w:val="single"/>
                <w:lang w:val="en-US" w:eastAsia="zh-CN"/>
              </w:rPr>
              <w:t>30</w:t>
            </w:r>
            <w:r>
              <w:rPr>
                <w:rFonts w:hint="eastAsia" w:ascii="宋体" w:hAnsi="宋体" w:eastAsia="宋体" w:cs="宋体"/>
                <w:i w:val="0"/>
                <w:caps w:val="0"/>
                <w:color w:val="auto"/>
                <w:spacing w:val="0"/>
                <w:sz w:val="24"/>
                <w:szCs w:val="24"/>
                <w:highlight w:val="none"/>
              </w:rPr>
              <w:t>分</w:t>
            </w:r>
          </w:p>
        </w:tc>
      </w:tr>
      <w:tr w14:paraId="18DF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15E6923A">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3</w:t>
            </w:r>
          </w:p>
        </w:tc>
        <w:tc>
          <w:tcPr>
            <w:tcW w:w="1455" w:type="dxa"/>
            <w:noWrap w:val="0"/>
            <w:vAlign w:val="center"/>
          </w:tcPr>
          <w:p w14:paraId="3F337E4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网上提问</w:t>
            </w:r>
          </w:p>
          <w:p w14:paraId="30117E7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截止时间</w:t>
            </w:r>
          </w:p>
        </w:tc>
        <w:tc>
          <w:tcPr>
            <w:tcW w:w="7124" w:type="dxa"/>
            <w:noWrap w:val="0"/>
            <w:vAlign w:val="center"/>
          </w:tcPr>
          <w:p w14:paraId="70D1832E">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7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12 </w:t>
            </w:r>
            <w:r>
              <w:rPr>
                <w:rFonts w:hint="eastAsia" w:ascii="宋体" w:hAnsi="宋体" w:eastAsia="宋体" w:cs="宋体"/>
                <w:i w:val="0"/>
                <w:caps w:val="0"/>
                <w:color w:val="auto"/>
                <w:spacing w:val="0"/>
                <w:sz w:val="24"/>
                <w:szCs w:val="24"/>
                <w:highlight w:val="none"/>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1B32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0EC7934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4</w:t>
            </w:r>
          </w:p>
        </w:tc>
        <w:tc>
          <w:tcPr>
            <w:tcW w:w="1455" w:type="dxa"/>
            <w:noWrap w:val="0"/>
            <w:vAlign w:val="center"/>
          </w:tcPr>
          <w:p w14:paraId="543BB86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网上答疑</w:t>
            </w:r>
          </w:p>
          <w:p w14:paraId="043148B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时间</w:t>
            </w:r>
          </w:p>
        </w:tc>
        <w:tc>
          <w:tcPr>
            <w:tcW w:w="7124" w:type="dxa"/>
            <w:noWrap w:val="0"/>
            <w:vAlign w:val="center"/>
          </w:tcPr>
          <w:p w14:paraId="6EA40A57">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7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12 </w:t>
            </w:r>
            <w:r>
              <w:rPr>
                <w:rFonts w:hint="eastAsia" w:ascii="宋体" w:hAnsi="宋体" w:eastAsia="宋体" w:cs="宋体"/>
                <w:i w:val="0"/>
                <w:caps w:val="0"/>
                <w:color w:val="auto"/>
                <w:spacing w:val="0"/>
                <w:sz w:val="24"/>
                <w:szCs w:val="24"/>
                <w:highlight w:val="none"/>
              </w:rPr>
              <w:t>日</w:t>
            </w:r>
            <w:r>
              <w:rPr>
                <w:rFonts w:hint="eastAsia" w:ascii="宋体" w:hAnsi="宋体" w:eastAsia="宋体" w:cs="宋体"/>
                <w:color w:val="auto"/>
                <w:kern w:val="2"/>
                <w:sz w:val="24"/>
                <w:szCs w:val="24"/>
                <w:highlight w:val="none"/>
                <w:u w:val="single"/>
                <w:lang w:val="en-US" w:eastAsia="zh-CN" w:bidi="ar-SA"/>
              </w:rPr>
              <w:t xml:space="preserve">16 </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30</w:t>
            </w:r>
            <w:r>
              <w:rPr>
                <w:rFonts w:hint="eastAsia" w:ascii="宋体" w:hAnsi="宋体" w:eastAsia="宋体" w:cs="宋体"/>
                <w:color w:val="auto"/>
                <w:kern w:val="2"/>
                <w:sz w:val="24"/>
                <w:szCs w:val="24"/>
                <w:highlight w:val="none"/>
                <w:lang w:val="en-US" w:eastAsia="zh-CN" w:bidi="ar-SA"/>
              </w:rPr>
              <w:t>分至</w:t>
            </w: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7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15</w:t>
            </w:r>
            <w:r>
              <w:rPr>
                <w:rFonts w:hint="eastAsia" w:ascii="宋体" w:hAnsi="宋体" w:eastAsia="宋体" w:cs="宋体"/>
                <w:i w:val="0"/>
                <w:caps w:val="0"/>
                <w:color w:val="auto"/>
                <w:spacing w:val="0"/>
                <w:sz w:val="24"/>
                <w:szCs w:val="24"/>
                <w:highlight w:val="none"/>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47D9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600" w:type="dxa"/>
            <w:noWrap w:val="0"/>
            <w:vAlign w:val="center"/>
          </w:tcPr>
          <w:p w14:paraId="3CD0C91E">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5</w:t>
            </w:r>
          </w:p>
        </w:tc>
        <w:tc>
          <w:tcPr>
            <w:tcW w:w="1455" w:type="dxa"/>
            <w:noWrap w:val="0"/>
            <w:vAlign w:val="center"/>
          </w:tcPr>
          <w:p w14:paraId="54D95E6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投标保证缴</w:t>
            </w:r>
          </w:p>
          <w:p w14:paraId="443F1C8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纳截止时间</w:t>
            </w:r>
          </w:p>
        </w:tc>
        <w:tc>
          <w:tcPr>
            <w:tcW w:w="7124" w:type="dxa"/>
            <w:noWrap w:val="0"/>
            <w:vAlign w:val="center"/>
          </w:tcPr>
          <w:p w14:paraId="44D1E29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投标保证金到账截止时间：</w:t>
            </w:r>
            <w:r>
              <w:rPr>
                <w:rFonts w:hint="eastAsia" w:ascii="宋体" w:hAnsi="宋体" w:eastAsia="宋体" w:cs="宋体"/>
                <w:i w:val="0"/>
                <w:caps w:val="0"/>
                <w:color w:val="auto"/>
                <w:spacing w:val="0"/>
                <w:sz w:val="24"/>
                <w:szCs w:val="24"/>
                <w:highlight w:val="none"/>
                <w:lang w:val="en-US" w:eastAsia="zh-CN"/>
              </w:rPr>
              <w:t xml:space="preserve">  </w:t>
            </w: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7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21 </w:t>
            </w:r>
            <w:r>
              <w:rPr>
                <w:rFonts w:hint="eastAsia" w:ascii="宋体" w:hAnsi="宋体" w:eastAsia="宋体" w:cs="宋体"/>
                <w:i w:val="0"/>
                <w:caps w:val="0"/>
                <w:color w:val="auto"/>
                <w:spacing w:val="0"/>
                <w:sz w:val="24"/>
                <w:szCs w:val="24"/>
                <w:highlight w:val="none"/>
              </w:rPr>
              <w:t>日</w:t>
            </w:r>
            <w:r>
              <w:rPr>
                <w:rFonts w:hint="eastAsia" w:cs="宋体"/>
                <w:i w:val="0"/>
                <w:caps w:val="0"/>
                <w:color w:val="auto"/>
                <w:spacing w:val="0"/>
                <w:sz w:val="24"/>
                <w:szCs w:val="24"/>
                <w:highlight w:val="none"/>
                <w:u w:val="single"/>
                <w:lang w:val="en-US" w:eastAsia="zh-CN"/>
              </w:rPr>
              <w:t>10</w:t>
            </w:r>
            <w:r>
              <w:rPr>
                <w:rFonts w:hint="eastAsia" w:ascii="宋体" w:hAnsi="宋体" w:eastAsia="宋体" w:cs="宋体"/>
                <w:i w:val="0"/>
                <w:caps w:val="0"/>
                <w:color w:val="auto"/>
                <w:spacing w:val="0"/>
                <w:sz w:val="24"/>
                <w:szCs w:val="24"/>
                <w:highlight w:val="none"/>
              </w:rPr>
              <w:t>时</w:t>
            </w:r>
            <w:r>
              <w:rPr>
                <w:rFonts w:hint="eastAsia" w:cs="宋体"/>
                <w:i w:val="0"/>
                <w:caps w:val="0"/>
                <w:color w:val="auto"/>
                <w:spacing w:val="0"/>
                <w:sz w:val="24"/>
                <w:szCs w:val="24"/>
                <w:highlight w:val="none"/>
                <w:u w:val="single"/>
                <w:lang w:val="en-US" w:eastAsia="zh-CN"/>
              </w:rPr>
              <w:t>00</w:t>
            </w:r>
            <w:r>
              <w:rPr>
                <w:rFonts w:hint="eastAsia" w:ascii="宋体" w:hAnsi="宋体" w:eastAsia="宋体" w:cs="宋体"/>
                <w:i w:val="0"/>
                <w:caps w:val="0"/>
                <w:color w:val="auto"/>
                <w:spacing w:val="0"/>
                <w:sz w:val="24"/>
                <w:szCs w:val="24"/>
                <w:highlight w:val="none"/>
              </w:rPr>
              <w:t>分；</w:t>
            </w:r>
          </w:p>
          <w:p w14:paraId="261501AD">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i w:val="0"/>
                <w:caps w:val="0"/>
                <w:color w:val="auto"/>
                <w:spacing w:val="0"/>
                <w:sz w:val="24"/>
                <w:szCs w:val="24"/>
                <w:highlight w:val="none"/>
              </w:rPr>
              <w:t>投标保证担保</w:t>
            </w:r>
            <w:r>
              <w:rPr>
                <w:rFonts w:hint="eastAsia" w:ascii="宋体" w:hAnsi="宋体" w:eastAsia="宋体" w:cs="宋体"/>
                <w:i w:val="0"/>
                <w:caps w:val="0"/>
                <w:color w:val="auto"/>
                <w:spacing w:val="0"/>
                <w:sz w:val="24"/>
                <w:szCs w:val="24"/>
                <w:highlight w:val="none"/>
                <w:lang w:val="en-US" w:eastAsia="zh-CN"/>
              </w:rPr>
              <w:t>办理</w:t>
            </w:r>
            <w:r>
              <w:rPr>
                <w:rFonts w:hint="eastAsia" w:ascii="宋体" w:hAnsi="宋体" w:eastAsia="宋体" w:cs="宋体"/>
                <w:i w:val="0"/>
                <w:caps w:val="0"/>
                <w:color w:val="auto"/>
                <w:spacing w:val="0"/>
                <w:sz w:val="24"/>
                <w:szCs w:val="24"/>
                <w:highlight w:val="none"/>
              </w:rPr>
              <w:t>截止时间：</w:t>
            </w: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7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21 </w:t>
            </w:r>
            <w:r>
              <w:rPr>
                <w:rFonts w:hint="eastAsia" w:ascii="宋体" w:hAnsi="宋体" w:eastAsia="宋体" w:cs="宋体"/>
                <w:i w:val="0"/>
                <w:caps w:val="0"/>
                <w:color w:val="auto"/>
                <w:spacing w:val="0"/>
                <w:sz w:val="24"/>
                <w:szCs w:val="24"/>
                <w:highlight w:val="none"/>
              </w:rPr>
              <w:t>日</w:t>
            </w:r>
            <w:r>
              <w:rPr>
                <w:rFonts w:hint="eastAsia" w:cs="宋体"/>
                <w:i w:val="0"/>
                <w:caps w:val="0"/>
                <w:color w:val="auto"/>
                <w:spacing w:val="0"/>
                <w:sz w:val="24"/>
                <w:szCs w:val="24"/>
                <w:highlight w:val="none"/>
                <w:u w:val="single"/>
                <w:lang w:val="en-US" w:eastAsia="zh-CN"/>
              </w:rPr>
              <w:t>10</w:t>
            </w:r>
            <w:r>
              <w:rPr>
                <w:rFonts w:hint="eastAsia" w:ascii="宋体" w:hAnsi="宋体" w:eastAsia="宋体" w:cs="宋体"/>
                <w:i w:val="0"/>
                <w:caps w:val="0"/>
                <w:color w:val="auto"/>
                <w:spacing w:val="0"/>
                <w:sz w:val="24"/>
                <w:szCs w:val="24"/>
                <w:highlight w:val="none"/>
              </w:rPr>
              <w:t>时</w:t>
            </w:r>
            <w:r>
              <w:rPr>
                <w:rFonts w:hint="eastAsia" w:cs="宋体"/>
                <w:i w:val="0"/>
                <w:caps w:val="0"/>
                <w:color w:val="auto"/>
                <w:spacing w:val="0"/>
                <w:sz w:val="24"/>
                <w:szCs w:val="24"/>
                <w:highlight w:val="none"/>
                <w:u w:val="single"/>
                <w:lang w:val="en-US" w:eastAsia="zh-CN"/>
              </w:rPr>
              <w:t>00</w:t>
            </w:r>
            <w:r>
              <w:rPr>
                <w:rFonts w:hint="eastAsia" w:ascii="宋体" w:hAnsi="宋体" w:eastAsia="宋体" w:cs="宋体"/>
                <w:i w:val="0"/>
                <w:caps w:val="0"/>
                <w:color w:val="auto"/>
                <w:spacing w:val="0"/>
                <w:sz w:val="24"/>
                <w:szCs w:val="24"/>
                <w:highlight w:val="none"/>
              </w:rPr>
              <w:t>分</w:t>
            </w:r>
            <w:r>
              <w:rPr>
                <w:rFonts w:hint="eastAsia" w:ascii="宋体" w:hAnsi="宋体" w:eastAsia="宋体" w:cs="宋体"/>
                <w:i w:val="0"/>
                <w:caps w:val="0"/>
                <w:color w:val="auto"/>
                <w:spacing w:val="0"/>
                <w:sz w:val="24"/>
                <w:szCs w:val="24"/>
                <w:highlight w:val="none"/>
                <w:lang w:val="en-US" w:eastAsia="zh-CN"/>
              </w:rPr>
              <w:t>；</w:t>
            </w:r>
          </w:p>
          <w:p w14:paraId="5F5DE177">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投标保证保险投保截止时间：</w:t>
            </w: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7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21</w:t>
            </w:r>
            <w:r>
              <w:rPr>
                <w:rFonts w:hint="eastAsia" w:ascii="宋体" w:hAnsi="宋体" w:eastAsia="宋体" w:cs="宋体"/>
                <w:i w:val="0"/>
                <w:caps w:val="0"/>
                <w:color w:val="auto"/>
                <w:spacing w:val="0"/>
                <w:sz w:val="24"/>
                <w:szCs w:val="24"/>
                <w:highlight w:val="none"/>
              </w:rPr>
              <w:t>日</w:t>
            </w:r>
            <w:r>
              <w:rPr>
                <w:rFonts w:hint="eastAsia" w:cs="宋体"/>
                <w:i w:val="0"/>
                <w:caps w:val="0"/>
                <w:color w:val="auto"/>
                <w:spacing w:val="0"/>
                <w:sz w:val="24"/>
                <w:szCs w:val="24"/>
                <w:highlight w:val="none"/>
                <w:u w:val="single"/>
                <w:lang w:val="en-US" w:eastAsia="zh-CN"/>
              </w:rPr>
              <w:t>10</w:t>
            </w:r>
            <w:r>
              <w:rPr>
                <w:rFonts w:hint="eastAsia" w:ascii="宋体" w:hAnsi="宋体" w:eastAsia="宋体" w:cs="宋体"/>
                <w:i w:val="0"/>
                <w:caps w:val="0"/>
                <w:color w:val="auto"/>
                <w:spacing w:val="0"/>
                <w:sz w:val="24"/>
                <w:szCs w:val="24"/>
                <w:highlight w:val="none"/>
              </w:rPr>
              <w:t>时</w:t>
            </w:r>
            <w:r>
              <w:rPr>
                <w:rFonts w:hint="eastAsia" w:cs="宋体"/>
                <w:i w:val="0"/>
                <w:caps w:val="0"/>
                <w:color w:val="auto"/>
                <w:spacing w:val="0"/>
                <w:sz w:val="24"/>
                <w:szCs w:val="24"/>
                <w:highlight w:val="none"/>
                <w:u w:val="single"/>
                <w:lang w:val="en-US" w:eastAsia="zh-CN"/>
              </w:rPr>
              <w:t>00</w:t>
            </w:r>
            <w:r>
              <w:rPr>
                <w:rFonts w:hint="eastAsia" w:ascii="宋体" w:hAnsi="宋体" w:eastAsia="宋体" w:cs="宋体"/>
                <w:i w:val="0"/>
                <w:caps w:val="0"/>
                <w:color w:val="auto"/>
                <w:spacing w:val="0"/>
                <w:sz w:val="24"/>
                <w:szCs w:val="24"/>
                <w:highlight w:val="none"/>
              </w:rPr>
              <w:t>分</w:t>
            </w:r>
            <w:r>
              <w:rPr>
                <w:rFonts w:hint="eastAsia" w:ascii="宋体" w:hAnsi="宋体" w:eastAsia="宋体" w:cs="宋体"/>
                <w:caps w:val="0"/>
                <w:smallCaps w:val="0"/>
                <w:snapToGrid w:val="0"/>
                <w:color w:val="auto"/>
                <w:spacing w:val="0"/>
                <w:kern w:val="0"/>
                <w:sz w:val="24"/>
                <w:szCs w:val="24"/>
                <w:highlight w:val="none"/>
                <w:lang w:eastAsia="zh-CN"/>
              </w:rPr>
              <w:t>。</w:t>
            </w:r>
          </w:p>
        </w:tc>
      </w:tr>
      <w:tr w14:paraId="388D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00" w:type="dxa"/>
            <w:noWrap w:val="0"/>
            <w:vAlign w:val="center"/>
          </w:tcPr>
          <w:p w14:paraId="3C1FF46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6</w:t>
            </w:r>
          </w:p>
        </w:tc>
        <w:tc>
          <w:tcPr>
            <w:tcW w:w="1455" w:type="dxa"/>
            <w:noWrap w:val="0"/>
            <w:vAlign w:val="center"/>
          </w:tcPr>
          <w:p w14:paraId="7736BED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电子投标</w:t>
            </w:r>
          </w:p>
          <w:p w14:paraId="639294C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截止时间</w:t>
            </w:r>
          </w:p>
        </w:tc>
        <w:tc>
          <w:tcPr>
            <w:tcW w:w="7124" w:type="dxa"/>
            <w:noWrap w:val="0"/>
            <w:vAlign w:val="center"/>
          </w:tcPr>
          <w:p w14:paraId="0688E4FC">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7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22 </w:t>
            </w:r>
            <w:r>
              <w:rPr>
                <w:rFonts w:hint="eastAsia" w:ascii="宋体" w:hAnsi="宋体" w:eastAsia="宋体" w:cs="宋体"/>
                <w:i w:val="0"/>
                <w:caps w:val="0"/>
                <w:color w:val="auto"/>
                <w:spacing w:val="0"/>
                <w:sz w:val="24"/>
                <w:szCs w:val="24"/>
                <w:highlight w:val="none"/>
              </w:rPr>
              <w:t>日</w:t>
            </w:r>
            <w:r>
              <w:rPr>
                <w:rFonts w:hint="eastAsia" w:cs="宋体"/>
                <w:i w:val="0"/>
                <w:caps w:val="0"/>
                <w:color w:val="auto"/>
                <w:spacing w:val="0"/>
                <w:sz w:val="24"/>
                <w:szCs w:val="24"/>
                <w:highlight w:val="none"/>
                <w:u w:val="single"/>
                <w:lang w:val="en-US" w:eastAsia="zh-CN"/>
              </w:rPr>
              <w:t>10</w:t>
            </w:r>
            <w:r>
              <w:rPr>
                <w:rFonts w:hint="eastAsia" w:ascii="宋体" w:hAnsi="宋体" w:eastAsia="宋体" w:cs="宋体"/>
                <w:i w:val="0"/>
                <w:caps w:val="0"/>
                <w:color w:val="auto"/>
                <w:spacing w:val="0"/>
                <w:sz w:val="24"/>
                <w:szCs w:val="24"/>
                <w:highlight w:val="none"/>
              </w:rPr>
              <w:t>时</w:t>
            </w:r>
            <w:r>
              <w:rPr>
                <w:rFonts w:hint="eastAsia" w:cs="宋体"/>
                <w:i w:val="0"/>
                <w:caps w:val="0"/>
                <w:color w:val="auto"/>
                <w:spacing w:val="0"/>
                <w:sz w:val="24"/>
                <w:szCs w:val="24"/>
                <w:highlight w:val="none"/>
                <w:u w:val="single"/>
                <w:lang w:val="en-US" w:eastAsia="zh-CN"/>
              </w:rPr>
              <w:t>30</w:t>
            </w:r>
            <w:r>
              <w:rPr>
                <w:rFonts w:hint="eastAsia" w:ascii="宋体" w:hAnsi="宋体" w:eastAsia="宋体" w:cs="宋体"/>
                <w:i w:val="0"/>
                <w:caps w:val="0"/>
                <w:color w:val="auto"/>
                <w:spacing w:val="0"/>
                <w:sz w:val="24"/>
                <w:szCs w:val="24"/>
                <w:highlight w:val="none"/>
              </w:rPr>
              <w:t>分</w:t>
            </w:r>
          </w:p>
        </w:tc>
      </w:tr>
      <w:tr w14:paraId="6701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noWrap w:val="0"/>
            <w:vAlign w:val="center"/>
          </w:tcPr>
          <w:p w14:paraId="0CBE57E4">
            <w:pPr>
              <w:pStyle w:val="90"/>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7</w:t>
            </w:r>
          </w:p>
        </w:tc>
        <w:tc>
          <w:tcPr>
            <w:tcW w:w="1455" w:type="dxa"/>
            <w:noWrap w:val="0"/>
            <w:vAlign w:val="center"/>
          </w:tcPr>
          <w:p w14:paraId="00EFBD77">
            <w:pPr>
              <w:pStyle w:val="90"/>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投标相关资料（如有）</w:t>
            </w:r>
          </w:p>
          <w:p w14:paraId="0B9799E4">
            <w:pPr>
              <w:pStyle w:val="90"/>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递交时间</w:t>
            </w:r>
          </w:p>
        </w:tc>
        <w:tc>
          <w:tcPr>
            <w:tcW w:w="7124" w:type="dxa"/>
            <w:noWrap w:val="0"/>
            <w:vAlign w:val="center"/>
          </w:tcPr>
          <w:p w14:paraId="24ACC866">
            <w:pPr>
              <w:pStyle w:val="90"/>
              <w:tabs>
                <w:tab w:val="left" w:pos="1890"/>
              </w:tabs>
              <w:wordWrap w:val="0"/>
              <w:adjustRightInd w:val="0"/>
              <w:snapToGrid w:val="0"/>
              <w:spacing w:line="400" w:lineRule="exact"/>
              <w:jc w:val="left"/>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 xml:space="preserve">  </w:t>
            </w:r>
            <w:r>
              <w:rPr>
                <w:rFonts w:hint="eastAsia" w:ascii="宋体" w:hAnsi="宋体" w:eastAsia="宋体" w:cs="宋体"/>
                <w:i w:val="0"/>
                <w:caps w:val="0"/>
                <w:color w:val="auto"/>
                <w:spacing w:val="0"/>
                <w:sz w:val="24"/>
                <w:szCs w:val="24"/>
                <w:highlight w:val="none"/>
                <w:u w:val="single"/>
                <w:lang w:val="en-US" w:eastAsia="zh-CN"/>
              </w:rPr>
              <w:t>202</w:t>
            </w:r>
            <w:r>
              <w:rPr>
                <w:rFonts w:hint="eastAsia" w:ascii="宋体"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7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22 </w:t>
            </w:r>
            <w:r>
              <w:rPr>
                <w:rFonts w:hint="eastAsia" w:ascii="宋体" w:hAnsi="宋体" w:eastAsia="宋体" w:cs="宋体"/>
                <w:i w:val="0"/>
                <w:caps w:val="0"/>
                <w:color w:val="auto"/>
                <w:spacing w:val="0"/>
                <w:sz w:val="24"/>
                <w:szCs w:val="24"/>
                <w:highlight w:val="none"/>
              </w:rPr>
              <w:t>日</w:t>
            </w:r>
            <w:r>
              <w:rPr>
                <w:rFonts w:hint="eastAsia" w:ascii="宋体" w:hAnsi="宋体" w:cs="宋体"/>
                <w:i w:val="0"/>
                <w:caps w:val="0"/>
                <w:color w:val="auto"/>
                <w:spacing w:val="0"/>
                <w:kern w:val="0"/>
                <w:sz w:val="24"/>
                <w:szCs w:val="24"/>
                <w:highlight w:val="none"/>
                <w:u w:val="single"/>
                <w:lang w:val="en-US" w:eastAsia="zh-CN" w:bidi="ar-SA"/>
              </w:rPr>
              <w:t>10</w:t>
            </w:r>
            <w:r>
              <w:rPr>
                <w:rFonts w:hint="eastAsia" w:ascii="宋体" w:hAnsi="宋体" w:eastAsia="宋体" w:cs="宋体"/>
                <w:i w:val="0"/>
                <w:caps w:val="0"/>
                <w:color w:val="auto"/>
                <w:spacing w:val="0"/>
                <w:sz w:val="24"/>
                <w:szCs w:val="24"/>
                <w:highlight w:val="none"/>
              </w:rPr>
              <w:t>时</w:t>
            </w:r>
            <w:r>
              <w:rPr>
                <w:rFonts w:hint="eastAsia" w:ascii="宋体" w:hAnsi="宋体" w:cs="宋体"/>
                <w:i w:val="0"/>
                <w:caps w:val="0"/>
                <w:color w:val="auto"/>
                <w:spacing w:val="0"/>
                <w:kern w:val="0"/>
                <w:sz w:val="24"/>
                <w:szCs w:val="24"/>
                <w:highlight w:val="none"/>
                <w:u w:val="single"/>
                <w:lang w:val="en-US" w:eastAsia="zh-CN" w:bidi="ar-SA"/>
              </w:rPr>
              <w:t>0</w:t>
            </w:r>
            <w:r>
              <w:rPr>
                <w:rFonts w:hint="eastAsia" w:ascii="宋体" w:hAnsi="宋体" w:eastAsia="宋体" w:cs="宋体"/>
                <w:i w:val="0"/>
                <w:caps w:val="0"/>
                <w:color w:val="auto"/>
                <w:spacing w:val="0"/>
                <w:kern w:val="0"/>
                <w:sz w:val="24"/>
                <w:szCs w:val="24"/>
                <w:highlight w:val="none"/>
                <w:u w:val="single"/>
                <w:lang w:val="en-US" w:eastAsia="zh-CN" w:bidi="ar-SA"/>
              </w:rPr>
              <w:t>0</w:t>
            </w:r>
            <w:r>
              <w:rPr>
                <w:rFonts w:hint="eastAsia" w:ascii="宋体" w:hAnsi="宋体" w:eastAsia="宋体" w:cs="宋体"/>
                <w:i w:val="0"/>
                <w:caps w:val="0"/>
                <w:color w:val="auto"/>
                <w:spacing w:val="0"/>
                <w:sz w:val="24"/>
                <w:szCs w:val="24"/>
                <w:highlight w:val="none"/>
              </w:rPr>
              <w:t>分</w:t>
            </w:r>
            <w:r>
              <w:rPr>
                <w:rFonts w:hint="eastAsia" w:ascii="宋体" w:hAnsi="宋体" w:eastAsia="宋体" w:cs="宋体"/>
                <w:color w:val="auto"/>
                <w:kern w:val="2"/>
                <w:sz w:val="24"/>
                <w:szCs w:val="24"/>
                <w:highlight w:val="none"/>
                <w:lang w:val="en-US" w:eastAsia="zh-CN" w:bidi="ar-SA"/>
              </w:rPr>
              <w:t>至</w:t>
            </w:r>
            <w:r>
              <w:rPr>
                <w:rFonts w:hint="eastAsia" w:ascii="宋体" w:hAnsi="宋体" w:eastAsia="宋体" w:cs="宋体"/>
                <w:i w:val="0"/>
                <w:caps w:val="0"/>
                <w:color w:val="auto"/>
                <w:spacing w:val="0"/>
                <w:sz w:val="24"/>
                <w:szCs w:val="24"/>
                <w:highlight w:val="none"/>
                <w:u w:val="single"/>
                <w:lang w:val="en-US" w:eastAsia="zh-CN"/>
              </w:rPr>
              <w:t>202</w:t>
            </w:r>
            <w:r>
              <w:rPr>
                <w:rFonts w:hint="eastAsia" w:cs="宋体"/>
                <w:i w:val="0"/>
                <w:caps w:val="0"/>
                <w:color w:val="auto"/>
                <w:spacing w:val="0"/>
                <w:sz w:val="24"/>
                <w:szCs w:val="24"/>
                <w:highlight w:val="none"/>
                <w:u w:val="single"/>
                <w:lang w:val="en-US" w:eastAsia="zh-CN"/>
              </w:rPr>
              <w:t>6</w:t>
            </w:r>
            <w:r>
              <w:rPr>
                <w:rFonts w:hint="eastAsia" w:ascii="宋体" w:hAnsi="宋体" w:eastAsia="宋体" w:cs="宋体"/>
                <w:i w:val="0"/>
                <w:caps w:val="0"/>
                <w:color w:val="auto"/>
                <w:spacing w:val="0"/>
                <w:sz w:val="24"/>
                <w:szCs w:val="24"/>
                <w:highlight w:val="none"/>
              </w:rPr>
              <w:t>年</w:t>
            </w:r>
            <w:r>
              <w:rPr>
                <w:rFonts w:hint="eastAsia" w:cs="宋体"/>
                <w:i w:val="0"/>
                <w:caps w:val="0"/>
                <w:color w:val="auto"/>
                <w:spacing w:val="0"/>
                <w:sz w:val="24"/>
                <w:szCs w:val="24"/>
                <w:highlight w:val="none"/>
                <w:u w:val="single"/>
                <w:lang w:val="en-US" w:eastAsia="zh-CN"/>
              </w:rPr>
              <w:t xml:space="preserve"> 7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22 </w:t>
            </w:r>
            <w:r>
              <w:rPr>
                <w:rFonts w:hint="eastAsia" w:ascii="宋体" w:hAnsi="宋体" w:eastAsia="宋体" w:cs="宋体"/>
                <w:i w:val="0"/>
                <w:caps w:val="0"/>
                <w:color w:val="auto"/>
                <w:spacing w:val="0"/>
                <w:sz w:val="24"/>
                <w:szCs w:val="24"/>
                <w:highlight w:val="none"/>
              </w:rPr>
              <w:t>日</w:t>
            </w:r>
            <w:r>
              <w:rPr>
                <w:rFonts w:hint="eastAsia" w:cs="宋体"/>
                <w:i w:val="0"/>
                <w:caps w:val="0"/>
                <w:color w:val="auto"/>
                <w:spacing w:val="0"/>
                <w:sz w:val="24"/>
                <w:szCs w:val="24"/>
                <w:highlight w:val="none"/>
                <w:u w:val="single"/>
                <w:lang w:val="en-US" w:eastAsia="zh-CN"/>
              </w:rPr>
              <w:t>10</w:t>
            </w:r>
            <w:r>
              <w:rPr>
                <w:rFonts w:hint="eastAsia" w:ascii="宋体" w:hAnsi="宋体" w:eastAsia="宋体" w:cs="宋体"/>
                <w:i w:val="0"/>
                <w:caps w:val="0"/>
                <w:color w:val="auto"/>
                <w:spacing w:val="0"/>
                <w:sz w:val="24"/>
                <w:szCs w:val="24"/>
                <w:highlight w:val="none"/>
              </w:rPr>
              <w:t>时</w:t>
            </w:r>
            <w:r>
              <w:rPr>
                <w:rFonts w:hint="eastAsia" w:cs="宋体"/>
                <w:i w:val="0"/>
                <w:caps w:val="0"/>
                <w:color w:val="auto"/>
                <w:spacing w:val="0"/>
                <w:sz w:val="24"/>
                <w:szCs w:val="24"/>
                <w:highlight w:val="none"/>
                <w:u w:val="single"/>
                <w:lang w:val="en-US" w:eastAsia="zh-CN"/>
              </w:rPr>
              <w:t>30</w:t>
            </w:r>
            <w:r>
              <w:rPr>
                <w:rFonts w:hint="eastAsia" w:ascii="宋体" w:hAnsi="宋体" w:eastAsia="宋体" w:cs="宋体"/>
                <w:i w:val="0"/>
                <w:caps w:val="0"/>
                <w:color w:val="auto"/>
                <w:spacing w:val="0"/>
                <w:sz w:val="24"/>
                <w:szCs w:val="24"/>
                <w:highlight w:val="none"/>
              </w:rPr>
              <w:t>分</w:t>
            </w:r>
          </w:p>
        </w:tc>
      </w:tr>
      <w:tr w14:paraId="28F9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noWrap w:val="0"/>
            <w:vAlign w:val="center"/>
          </w:tcPr>
          <w:p w14:paraId="200099E4">
            <w:pPr>
              <w:pStyle w:val="90"/>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8</w:t>
            </w:r>
          </w:p>
        </w:tc>
        <w:tc>
          <w:tcPr>
            <w:tcW w:w="1455" w:type="dxa"/>
            <w:noWrap w:val="0"/>
            <w:vAlign w:val="center"/>
          </w:tcPr>
          <w:p w14:paraId="6EE356F8">
            <w:pPr>
              <w:pStyle w:val="90"/>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投标相关资料（如有）</w:t>
            </w:r>
          </w:p>
          <w:p w14:paraId="017FD2F6">
            <w:pPr>
              <w:pStyle w:val="90"/>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递交地点</w:t>
            </w:r>
          </w:p>
        </w:tc>
        <w:tc>
          <w:tcPr>
            <w:tcW w:w="7124" w:type="dxa"/>
            <w:noWrap w:val="0"/>
            <w:vAlign w:val="center"/>
          </w:tcPr>
          <w:p w14:paraId="6B4F76F7">
            <w:pPr>
              <w:pStyle w:val="90"/>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递交场所：</w:t>
            </w:r>
            <w:r>
              <w:rPr>
                <w:rFonts w:hint="eastAsia" w:ascii="宋体" w:hAnsi="宋体" w:eastAsia="宋体" w:cs="宋体"/>
                <w:color w:val="auto"/>
                <w:kern w:val="2"/>
                <w:sz w:val="24"/>
                <w:szCs w:val="24"/>
                <w:highlight w:val="none"/>
                <w:u w:val="single"/>
                <w:lang w:val="en-US" w:eastAsia="zh-CN" w:bidi="ar-SA"/>
              </w:rPr>
              <w:t>韶关市公共资源交易中心</w:t>
            </w:r>
            <w:r>
              <w:rPr>
                <w:rFonts w:hint="eastAsia" w:ascii="宋体" w:hAnsi="宋体" w:cs="宋体"/>
                <w:color w:val="auto"/>
                <w:kern w:val="2"/>
                <w:sz w:val="24"/>
                <w:szCs w:val="24"/>
                <w:highlight w:val="none"/>
                <w:u w:val="single"/>
                <w:lang w:val="en-US" w:eastAsia="zh-CN" w:bidi="ar-SA"/>
              </w:rPr>
              <w:t>仁化分中心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仁化县丹霞大道228号11楼韶关市公共资源交易中心仁化分中心</w:t>
            </w:r>
            <w:r>
              <w:rPr>
                <w:rFonts w:hint="eastAsia" w:ascii="宋体" w:hAnsi="宋体" w:eastAsia="宋体" w:cs="宋体"/>
                <w:color w:val="auto"/>
                <w:kern w:val="2"/>
                <w:sz w:val="24"/>
                <w:szCs w:val="24"/>
                <w:highlight w:val="none"/>
                <w:lang w:val="en-US" w:eastAsia="zh-CN" w:bidi="ar-SA"/>
              </w:rPr>
              <w:t>，具体房间号以当日现场通知为准。</w:t>
            </w:r>
          </w:p>
        </w:tc>
      </w:tr>
      <w:tr w14:paraId="3302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00" w:type="dxa"/>
            <w:noWrap w:val="0"/>
            <w:vAlign w:val="center"/>
          </w:tcPr>
          <w:p w14:paraId="78827D5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455" w:type="dxa"/>
            <w:noWrap w:val="0"/>
            <w:vAlign w:val="center"/>
          </w:tcPr>
          <w:p w14:paraId="703A940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开标时间</w:t>
            </w:r>
          </w:p>
        </w:tc>
        <w:tc>
          <w:tcPr>
            <w:tcW w:w="7124" w:type="dxa"/>
            <w:noWrap w:val="0"/>
            <w:vAlign w:val="center"/>
          </w:tcPr>
          <w:p w14:paraId="1F2511F2">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eastAsia="宋体" w:cs="宋体"/>
                <w:i w:val="0"/>
                <w:caps w:val="0"/>
                <w:color w:val="auto"/>
                <w:spacing w:val="0"/>
                <w:kern w:val="2"/>
                <w:sz w:val="24"/>
                <w:szCs w:val="24"/>
                <w:highlight w:val="none"/>
                <w:u w:val="single"/>
                <w:lang w:val="en-US" w:eastAsia="zh-CN" w:bidi="ar-SA"/>
              </w:rPr>
              <w:t>2026年</w:t>
            </w:r>
            <w:r>
              <w:rPr>
                <w:rFonts w:hint="eastAsia" w:cs="宋体"/>
                <w:i w:val="0"/>
                <w:caps w:val="0"/>
                <w:color w:val="auto"/>
                <w:spacing w:val="0"/>
                <w:sz w:val="24"/>
                <w:szCs w:val="24"/>
                <w:highlight w:val="none"/>
                <w:u w:val="none"/>
                <w:lang w:val="en-US" w:eastAsia="zh-CN"/>
              </w:rPr>
              <w:t xml:space="preserve"> </w:t>
            </w:r>
            <w:r>
              <w:rPr>
                <w:rFonts w:hint="eastAsia" w:cs="宋体"/>
                <w:i w:val="0"/>
                <w:caps w:val="0"/>
                <w:color w:val="auto"/>
                <w:spacing w:val="0"/>
                <w:sz w:val="24"/>
                <w:szCs w:val="24"/>
                <w:highlight w:val="none"/>
                <w:u w:val="single"/>
                <w:lang w:val="en-US" w:eastAsia="zh-CN"/>
              </w:rPr>
              <w:t xml:space="preserve"> 7 </w:t>
            </w:r>
            <w:r>
              <w:rPr>
                <w:rFonts w:hint="eastAsia" w:ascii="宋体" w:hAnsi="宋体" w:eastAsia="宋体" w:cs="宋体"/>
                <w:i w:val="0"/>
                <w:caps w:val="0"/>
                <w:color w:val="auto"/>
                <w:spacing w:val="0"/>
                <w:sz w:val="24"/>
                <w:szCs w:val="24"/>
                <w:highlight w:val="none"/>
              </w:rPr>
              <w:t>月</w:t>
            </w:r>
            <w:r>
              <w:rPr>
                <w:rFonts w:hint="eastAsia" w:cs="宋体"/>
                <w:i w:val="0"/>
                <w:caps w:val="0"/>
                <w:color w:val="auto"/>
                <w:spacing w:val="0"/>
                <w:sz w:val="24"/>
                <w:szCs w:val="24"/>
                <w:highlight w:val="none"/>
                <w:u w:val="single"/>
                <w:lang w:val="en-US" w:eastAsia="zh-CN"/>
              </w:rPr>
              <w:t xml:space="preserve"> 22 </w:t>
            </w:r>
            <w:r>
              <w:rPr>
                <w:rFonts w:hint="eastAsia" w:ascii="宋体" w:hAnsi="宋体" w:eastAsia="宋体" w:cs="宋体"/>
                <w:i w:val="0"/>
                <w:caps w:val="0"/>
                <w:color w:val="auto"/>
                <w:spacing w:val="0"/>
                <w:sz w:val="24"/>
                <w:szCs w:val="24"/>
                <w:highlight w:val="none"/>
              </w:rPr>
              <w:t>日</w:t>
            </w:r>
            <w:r>
              <w:rPr>
                <w:rFonts w:hint="eastAsia" w:ascii="宋体" w:hAnsi="宋体" w:eastAsia="宋体" w:cs="宋体"/>
                <w:i w:val="0"/>
                <w:caps w:val="0"/>
                <w:color w:val="auto"/>
                <w:spacing w:val="0"/>
                <w:kern w:val="2"/>
                <w:sz w:val="24"/>
                <w:szCs w:val="24"/>
                <w:highlight w:val="none"/>
                <w:u w:val="single"/>
                <w:lang w:val="en-US" w:eastAsia="zh-CN" w:bidi="ar-SA"/>
              </w:rPr>
              <w:t>10</w:t>
            </w:r>
            <w:r>
              <w:rPr>
                <w:rFonts w:hint="eastAsia" w:ascii="宋体" w:hAnsi="宋体" w:eastAsia="宋体" w:cs="宋体"/>
                <w:i w:val="0"/>
                <w:caps w:val="0"/>
                <w:color w:val="auto"/>
                <w:spacing w:val="0"/>
                <w:kern w:val="2"/>
                <w:sz w:val="24"/>
                <w:szCs w:val="24"/>
                <w:highlight w:val="none"/>
                <w:u w:val="none"/>
                <w:lang w:val="en-US" w:eastAsia="zh-CN" w:bidi="ar-SA"/>
              </w:rPr>
              <w:t>时</w:t>
            </w:r>
            <w:r>
              <w:rPr>
                <w:rFonts w:hint="eastAsia" w:cs="宋体"/>
                <w:i w:val="0"/>
                <w:caps w:val="0"/>
                <w:color w:val="auto"/>
                <w:spacing w:val="0"/>
                <w:kern w:val="2"/>
                <w:sz w:val="24"/>
                <w:szCs w:val="24"/>
                <w:highlight w:val="none"/>
                <w:u w:val="single"/>
                <w:lang w:val="en-US" w:eastAsia="zh-CN" w:bidi="ar-SA"/>
              </w:rPr>
              <w:t>3</w:t>
            </w:r>
            <w:r>
              <w:rPr>
                <w:rFonts w:hint="eastAsia" w:ascii="宋体" w:hAnsi="宋体" w:eastAsia="宋体" w:cs="宋体"/>
                <w:i w:val="0"/>
                <w:caps w:val="0"/>
                <w:color w:val="auto"/>
                <w:spacing w:val="0"/>
                <w:kern w:val="2"/>
                <w:sz w:val="24"/>
                <w:szCs w:val="24"/>
                <w:highlight w:val="none"/>
                <w:u w:val="single"/>
                <w:lang w:val="en-US" w:eastAsia="zh-CN" w:bidi="ar-SA"/>
              </w:rPr>
              <w:t>0</w:t>
            </w:r>
            <w:r>
              <w:rPr>
                <w:rFonts w:hint="eastAsia" w:ascii="宋体" w:hAnsi="宋体" w:eastAsia="宋体" w:cs="宋体"/>
                <w:i w:val="0"/>
                <w:caps w:val="0"/>
                <w:color w:val="auto"/>
                <w:spacing w:val="0"/>
                <w:kern w:val="2"/>
                <w:sz w:val="24"/>
                <w:szCs w:val="24"/>
                <w:highlight w:val="none"/>
                <w:u w:val="none"/>
                <w:lang w:val="en-US" w:eastAsia="zh-CN" w:bidi="ar-SA"/>
              </w:rPr>
              <w:t>分</w:t>
            </w:r>
          </w:p>
        </w:tc>
      </w:tr>
      <w:tr w14:paraId="6B3F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600" w:type="dxa"/>
            <w:noWrap w:val="0"/>
            <w:vAlign w:val="center"/>
          </w:tcPr>
          <w:p w14:paraId="4F70D31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455" w:type="dxa"/>
            <w:noWrap w:val="0"/>
            <w:vAlign w:val="center"/>
          </w:tcPr>
          <w:p w14:paraId="31E090D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开标地点</w:t>
            </w:r>
          </w:p>
        </w:tc>
        <w:tc>
          <w:tcPr>
            <w:tcW w:w="7124" w:type="dxa"/>
            <w:noWrap w:val="0"/>
            <w:vAlign w:val="center"/>
          </w:tcPr>
          <w:p w14:paraId="467F8AB7">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10" w:firstLineChars="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递交场所：韶关市公共资源交易中心仁化分中心，地址：仁化县丹霞大道228号11楼韶关市公共资源交易中心仁化分中心，具体房间号以当日现场通知为准</w:t>
            </w:r>
            <w:r>
              <w:rPr>
                <w:rFonts w:hint="eastAsia" w:ascii="宋体" w:hAnsi="宋体" w:eastAsia="宋体" w:cs="宋体"/>
                <w:color w:val="auto"/>
                <w:kern w:val="2"/>
                <w:sz w:val="24"/>
                <w:szCs w:val="24"/>
                <w:highlight w:val="none"/>
                <w:lang w:val="en-US" w:eastAsia="zh-CN" w:bidi="ar-SA"/>
              </w:rPr>
              <w:t>。</w:t>
            </w:r>
          </w:p>
        </w:tc>
      </w:tr>
      <w:tr w14:paraId="0AA6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00" w:type="dxa"/>
            <w:noWrap w:val="0"/>
            <w:vAlign w:val="center"/>
          </w:tcPr>
          <w:p w14:paraId="6011D35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i w:val="0"/>
                <w:caps w:val="0"/>
                <w:color w:val="auto"/>
                <w:spacing w:val="0"/>
                <w:sz w:val="24"/>
                <w:szCs w:val="24"/>
                <w:highlight w:val="none"/>
                <w:lang w:val="en-US"/>
              </w:rPr>
            </w:pPr>
            <w:r>
              <w:rPr>
                <w:rFonts w:hint="eastAsia" w:ascii="宋体" w:hAnsi="宋体" w:eastAsia="宋体" w:cs="宋体"/>
                <w:color w:val="auto"/>
                <w:kern w:val="2"/>
                <w:sz w:val="24"/>
                <w:szCs w:val="24"/>
                <w:highlight w:val="none"/>
                <w:lang w:val="en-US" w:eastAsia="zh-CN" w:bidi="ar-SA"/>
              </w:rPr>
              <w:t>11</w:t>
            </w:r>
          </w:p>
        </w:tc>
        <w:tc>
          <w:tcPr>
            <w:tcW w:w="1455" w:type="dxa"/>
            <w:noWrap w:val="0"/>
            <w:vAlign w:val="center"/>
          </w:tcPr>
          <w:p w14:paraId="06FE2694">
            <w:pPr>
              <w:pStyle w:val="90"/>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其他</w:t>
            </w:r>
          </w:p>
        </w:tc>
        <w:tc>
          <w:tcPr>
            <w:tcW w:w="7124" w:type="dxa"/>
            <w:noWrap w:val="0"/>
            <w:vAlign w:val="center"/>
          </w:tcPr>
          <w:p w14:paraId="24346CFE">
            <w:pPr>
              <w:pStyle w:val="90"/>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201D6B41">
      <w:pPr>
        <w:rPr>
          <w:highlight w:val="none"/>
        </w:rPr>
        <w:sectPr>
          <w:endnotePr>
            <w:numFmt w:val="decimal"/>
          </w:endnotePr>
          <w:pgSz w:w="11906" w:h="16838"/>
          <w:pgMar w:top="1417" w:right="1417" w:bottom="1417" w:left="1417" w:header="850" w:footer="992" w:gutter="0"/>
          <w:cols w:space="0" w:num="1"/>
          <w:docGrid w:linePitch="327" w:charSpace="0"/>
        </w:sectPr>
      </w:pPr>
    </w:p>
    <w:p w14:paraId="59BCED9A">
      <w:pPr>
        <w:pStyle w:val="3"/>
        <w:keepNext w:val="0"/>
        <w:keepLines w:val="0"/>
        <w:pageBreakBefore w:val="0"/>
        <w:topLinePunct w:val="0"/>
        <w:bidi w:val="0"/>
        <w:spacing w:line="500" w:lineRule="exact"/>
        <w:jc w:val="center"/>
        <w:textAlignment w:val="auto"/>
        <w:rPr>
          <w:b/>
          <w:bCs/>
          <w:color w:val="auto"/>
          <w:highlight w:val="none"/>
        </w:rPr>
      </w:pPr>
      <w:bookmarkStart w:id="7" w:name="_Hlt87793819"/>
      <w:bookmarkEnd w:id="7"/>
      <w:bookmarkStart w:id="8" w:name="_Toc29916"/>
      <w:bookmarkStart w:id="9" w:name="_Toc24029"/>
      <w:bookmarkStart w:id="10" w:name="_Hlt69698754"/>
      <w:bookmarkStart w:id="11" w:name="_Hlt69698705"/>
      <w:r>
        <w:rPr>
          <w:rFonts w:hint="eastAsia"/>
          <w:b/>
          <w:bCs/>
          <w:color w:val="auto"/>
          <w:highlight w:val="none"/>
        </w:rPr>
        <w:t>第三节 投标人须知</w:t>
      </w:r>
      <w:bookmarkStart w:id="12" w:name="_Hlt69669159"/>
      <w:bookmarkEnd w:id="12"/>
      <w:r>
        <w:rPr>
          <w:rFonts w:hint="eastAsia"/>
          <w:b/>
          <w:bCs/>
          <w:color w:val="auto"/>
          <w:highlight w:val="none"/>
        </w:rPr>
        <w:t>正文</w:t>
      </w:r>
      <w:bookmarkEnd w:id="8"/>
      <w:bookmarkEnd w:id="9"/>
    </w:p>
    <w:bookmarkEnd w:id="10"/>
    <w:bookmarkEnd w:id="11"/>
    <w:p w14:paraId="1CAD0699">
      <w:pPr>
        <w:pStyle w:val="9"/>
        <w:keepNext w:val="0"/>
        <w:keepLines w:val="0"/>
        <w:pageBreakBefore w:val="0"/>
        <w:widowControl w:val="0"/>
        <w:tabs>
          <w:tab w:val="left" w:pos="1890"/>
        </w:tabs>
        <w:kinsoku w:val="0"/>
        <w:wordWrap w:val="0"/>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hAnsi="宋体" w:cs="宋体"/>
          <w:color w:val="auto"/>
          <w:sz w:val="24"/>
          <w:szCs w:val="24"/>
          <w:highlight w:val="none"/>
          <w:u w:val="single"/>
          <w:lang w:eastAsia="zh-CN"/>
        </w:rPr>
        <w:t>广东省韶关市仁化县智慧交通管理建设项目-智能信息化(二期）</w:t>
      </w:r>
      <w:r>
        <w:rPr>
          <w:rFonts w:hint="eastAsia" w:hAnsi="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none"/>
          <w:lang w:val="en-US" w:eastAsia="zh-CN"/>
        </w:rPr>
        <w:t>业</w:t>
      </w:r>
      <w:r>
        <w:rPr>
          <w:rFonts w:hint="eastAsia" w:ascii="宋体" w:hAnsi="宋体" w:eastAsia="宋体" w:cs="宋体"/>
          <w:color w:val="auto"/>
          <w:kern w:val="0"/>
          <w:sz w:val="24"/>
          <w:szCs w:val="22"/>
          <w:highlight w:val="none"/>
        </w:rPr>
        <w:t>经</w:t>
      </w:r>
      <w:r>
        <w:rPr>
          <w:rFonts w:hint="eastAsia" w:hAnsi="宋体" w:cs="宋体"/>
          <w:b w:val="0"/>
          <w:bCs w:val="0"/>
          <w:color w:val="auto"/>
          <w:kern w:val="0"/>
          <w:sz w:val="24"/>
          <w:szCs w:val="22"/>
          <w:highlight w:val="none"/>
          <w:u w:val="single"/>
          <w:lang w:val="en-US" w:eastAsia="zh-CN"/>
        </w:rPr>
        <w:t>仁化县发展改革和改革局</w:t>
      </w:r>
      <w:r>
        <w:rPr>
          <w:rFonts w:hint="eastAsia" w:ascii="宋体" w:hAnsi="宋体" w:eastAsia="宋体" w:cs="宋体"/>
          <w:color w:val="auto"/>
          <w:kern w:val="0"/>
          <w:sz w:val="24"/>
          <w:szCs w:val="22"/>
          <w:highlight w:val="none"/>
        </w:rPr>
        <w:t>以</w:t>
      </w:r>
      <w:r>
        <w:rPr>
          <w:rFonts w:hint="eastAsia" w:ascii="宋体" w:hAnsi="宋体" w:eastAsia="宋体" w:cs="宋体"/>
          <w:color w:val="auto"/>
          <w:kern w:val="0"/>
          <w:sz w:val="24"/>
          <w:szCs w:val="22"/>
          <w:highlight w:val="none"/>
          <w:lang w:eastAsia="zh-CN"/>
        </w:rPr>
        <w:t>《</w:t>
      </w:r>
      <w:r>
        <w:rPr>
          <w:rFonts w:hint="eastAsia" w:hAnsi="宋体" w:cs="宋体"/>
          <w:color w:val="auto"/>
          <w:kern w:val="0"/>
          <w:sz w:val="24"/>
          <w:szCs w:val="22"/>
          <w:highlight w:val="none"/>
          <w:u w:val="single"/>
          <w:lang w:val="en-US" w:eastAsia="zh-CN"/>
        </w:rPr>
        <w:t>仁化县发展和改革局关于广东省韶关市仁化县智慧交通管理建设项目可行性研究报告的批复</w:t>
      </w:r>
      <w:r>
        <w:rPr>
          <w:rFonts w:hint="eastAsia" w:ascii="宋体" w:hAnsi="宋体" w:eastAsia="宋体" w:cs="宋体"/>
          <w:color w:val="auto"/>
          <w:kern w:val="0"/>
          <w:sz w:val="24"/>
          <w:szCs w:val="22"/>
          <w:highlight w:val="none"/>
          <w:u w:val="single"/>
          <w:lang w:eastAsia="zh-CN"/>
        </w:rPr>
        <w:t>》</w:t>
      </w:r>
      <w:r>
        <w:rPr>
          <w:rFonts w:hint="eastAsia" w:hAnsi="宋体" w:cs="宋体"/>
          <w:color w:val="auto"/>
          <w:kern w:val="0"/>
          <w:sz w:val="24"/>
          <w:szCs w:val="22"/>
          <w:highlight w:val="none"/>
          <w:u w:val="single"/>
          <w:lang w:val="en-US" w:eastAsia="zh-CN"/>
        </w:rPr>
        <w:t>仁发改投审</w:t>
      </w:r>
      <w:r>
        <w:rPr>
          <w:rFonts w:hint="eastAsia" w:ascii="宋体" w:hAnsi="宋体" w:eastAsia="宋体" w:cs="宋体"/>
          <w:color w:val="auto"/>
          <w:kern w:val="0"/>
          <w:sz w:val="24"/>
          <w:szCs w:val="22"/>
          <w:highlight w:val="none"/>
          <w:u w:val="single"/>
          <w:lang w:eastAsia="zh-CN"/>
        </w:rPr>
        <w:t>（</w:t>
      </w:r>
      <w:r>
        <w:rPr>
          <w:rFonts w:hint="eastAsia" w:hAnsi="宋体" w:cs="宋体"/>
          <w:color w:val="auto"/>
          <w:kern w:val="0"/>
          <w:sz w:val="24"/>
          <w:szCs w:val="22"/>
          <w:highlight w:val="none"/>
          <w:u w:val="single"/>
          <w:lang w:val="en-US" w:eastAsia="zh-CN"/>
        </w:rPr>
        <w:t>2024</w:t>
      </w:r>
      <w:r>
        <w:rPr>
          <w:rFonts w:hint="eastAsia" w:ascii="宋体" w:hAnsi="宋体" w:eastAsia="宋体" w:cs="宋体"/>
          <w:color w:val="auto"/>
          <w:kern w:val="0"/>
          <w:sz w:val="24"/>
          <w:szCs w:val="22"/>
          <w:highlight w:val="none"/>
          <w:u w:val="single"/>
          <w:lang w:eastAsia="zh-CN"/>
        </w:rPr>
        <w:t>）</w:t>
      </w:r>
      <w:r>
        <w:rPr>
          <w:rFonts w:hint="eastAsia" w:hAnsi="宋体" w:cs="宋体"/>
          <w:color w:val="auto"/>
          <w:kern w:val="0"/>
          <w:sz w:val="24"/>
          <w:szCs w:val="22"/>
          <w:highlight w:val="none"/>
          <w:u w:val="single"/>
          <w:lang w:val="en-US" w:eastAsia="zh-CN"/>
        </w:rPr>
        <w:t>8号</w:t>
      </w:r>
      <w:r>
        <w:rPr>
          <w:rFonts w:hint="eastAsia" w:ascii="宋体" w:hAnsi="宋体" w:eastAsia="宋体" w:cs="宋体"/>
          <w:color w:val="auto"/>
          <w:kern w:val="0"/>
          <w:sz w:val="24"/>
          <w:szCs w:val="22"/>
          <w:highlight w:val="none"/>
          <w:u w:val="single"/>
        </w:rPr>
        <w:t>文</w:t>
      </w:r>
      <w:r>
        <w:rPr>
          <w:rFonts w:hint="eastAsia" w:hAnsi="宋体" w:cs="宋体"/>
          <w:color w:val="auto"/>
          <w:kern w:val="0"/>
          <w:sz w:val="24"/>
          <w:szCs w:val="22"/>
          <w:highlight w:val="none"/>
          <w:u w:val="single"/>
          <w:lang w:eastAsia="zh-CN"/>
        </w:rPr>
        <w:t>、仁发改和政数投审[2026]41号</w:t>
      </w:r>
      <w:r>
        <w:rPr>
          <w:rFonts w:hint="eastAsia" w:hAnsi="宋体" w:cs="宋体"/>
          <w:color w:val="auto"/>
          <w:kern w:val="0"/>
          <w:sz w:val="24"/>
          <w:szCs w:val="22"/>
          <w:highlight w:val="none"/>
          <w:u w:val="single"/>
          <w:lang w:val="en-US" w:eastAsia="zh-CN"/>
        </w:rPr>
        <w:t>文</w:t>
      </w:r>
      <w:r>
        <w:rPr>
          <w:rFonts w:hint="eastAsia" w:ascii="宋体" w:hAnsi="宋体" w:eastAsia="宋体" w:cs="宋体"/>
          <w:color w:val="auto"/>
          <w:kern w:val="0"/>
          <w:sz w:val="24"/>
          <w:szCs w:val="22"/>
          <w:highlight w:val="none"/>
        </w:rPr>
        <w:t>批准建设，项目代码为</w:t>
      </w:r>
      <w:r>
        <w:rPr>
          <w:rFonts w:hint="eastAsia" w:hAnsi="宋体" w:cs="宋体"/>
          <w:color w:val="auto"/>
          <w:kern w:val="0"/>
          <w:sz w:val="24"/>
          <w:szCs w:val="22"/>
          <w:highlight w:val="none"/>
          <w:u w:val="single"/>
          <w:lang w:val="en-US" w:eastAsia="zh-CN"/>
        </w:rPr>
        <w:t>2310-440224-04-01-628850</w:t>
      </w:r>
      <w:r>
        <w:rPr>
          <w:rFonts w:hint="eastAsia" w:ascii="宋体" w:hAnsi="宋体" w:eastAsia="宋体" w:cs="宋体"/>
          <w:color w:val="auto"/>
          <w:kern w:val="0"/>
          <w:sz w:val="24"/>
          <w:szCs w:val="22"/>
          <w:highlight w:val="none"/>
        </w:rPr>
        <w:t>。本项目业主为</w:t>
      </w:r>
      <w:r>
        <w:rPr>
          <w:rFonts w:hint="eastAsia" w:ascii="宋体" w:hAnsi="宋体" w:eastAsia="宋体" w:cs="宋体"/>
          <w:color w:val="auto"/>
          <w:kern w:val="0"/>
          <w:sz w:val="24"/>
          <w:szCs w:val="22"/>
          <w:highlight w:val="none"/>
          <w:u w:val="single"/>
          <w:lang w:val="en-US" w:eastAsia="zh-CN"/>
        </w:rPr>
        <w:t>仁化县公安局</w:t>
      </w:r>
      <w:r>
        <w:rPr>
          <w:rFonts w:hint="eastAsia" w:ascii="宋体" w:hAnsi="宋体" w:eastAsia="宋体" w:cs="宋体"/>
          <w:color w:val="auto"/>
          <w:kern w:val="0"/>
          <w:sz w:val="24"/>
          <w:szCs w:val="22"/>
          <w:highlight w:val="none"/>
        </w:rPr>
        <w:t>，建设资金来自</w:t>
      </w:r>
      <w:r>
        <w:rPr>
          <w:rFonts w:hint="eastAsia" w:hAnsi="宋体" w:cs="宋体"/>
          <w:color w:val="auto"/>
          <w:kern w:val="0"/>
          <w:sz w:val="24"/>
          <w:szCs w:val="22"/>
          <w:highlight w:val="none"/>
          <w:u w:val="single"/>
          <w:lang w:val="en-US" w:eastAsia="zh-CN"/>
        </w:rPr>
        <w:t>由上级资金和县财政资金安排解决</w:t>
      </w:r>
      <w:r>
        <w:rPr>
          <w:rFonts w:hint="eastAsia" w:ascii="宋体" w:hAnsi="宋体" w:eastAsia="宋体" w:cs="宋体"/>
          <w:color w:val="auto"/>
          <w:kern w:val="0"/>
          <w:sz w:val="24"/>
          <w:szCs w:val="22"/>
          <w:highlight w:val="none"/>
        </w:rPr>
        <w:t>，招标人为</w:t>
      </w:r>
      <w:r>
        <w:rPr>
          <w:rFonts w:hint="eastAsia" w:hAnsi="宋体" w:cs="宋体"/>
          <w:color w:val="auto"/>
          <w:kern w:val="0"/>
          <w:sz w:val="24"/>
          <w:szCs w:val="22"/>
          <w:highlight w:val="none"/>
          <w:u w:val="single"/>
          <w:lang w:val="en-US" w:eastAsia="zh-CN"/>
        </w:rPr>
        <w:t>仁化县公安局</w:t>
      </w:r>
      <w:r>
        <w:rPr>
          <w:rFonts w:hint="eastAsia" w:ascii="宋体" w:hAnsi="宋体" w:eastAsia="宋体" w:cs="宋体"/>
          <w:color w:val="auto"/>
          <w:kern w:val="0"/>
          <w:sz w:val="24"/>
          <w:szCs w:val="22"/>
          <w:highlight w:val="none"/>
        </w:rPr>
        <w:t>，招标代理机构为</w:t>
      </w:r>
      <w:r>
        <w:rPr>
          <w:rFonts w:hint="eastAsia" w:hAnsi="宋体" w:cs="宋体"/>
          <w:color w:val="auto"/>
          <w:kern w:val="0"/>
          <w:sz w:val="24"/>
          <w:szCs w:val="22"/>
          <w:highlight w:val="none"/>
          <w:u w:val="single"/>
          <w:lang w:val="en-US" w:eastAsia="zh-CN"/>
        </w:rPr>
        <w:t>韶关成果项目管理有限公司</w:t>
      </w:r>
      <w:r>
        <w:rPr>
          <w:rFonts w:hint="eastAsia" w:ascii="宋体" w:hAnsi="宋体" w:eastAsia="宋体" w:cs="宋体"/>
          <w:color w:val="auto"/>
          <w:kern w:val="0"/>
          <w:sz w:val="24"/>
          <w:szCs w:val="22"/>
          <w:highlight w:val="none"/>
        </w:rPr>
        <w:t>。项目已具备招标条件，现对该项目</w:t>
      </w:r>
      <w:r>
        <w:rPr>
          <w:rFonts w:hint="eastAsia" w:ascii="宋体" w:hAnsi="宋体" w:eastAsia="宋体" w:cs="宋体"/>
          <w:color w:val="auto"/>
          <w:kern w:val="0"/>
          <w:sz w:val="24"/>
          <w:szCs w:val="22"/>
          <w:highlight w:val="none"/>
          <w:lang w:val="en-US" w:eastAsia="zh-CN"/>
        </w:rPr>
        <w:t>的</w:t>
      </w:r>
      <w:r>
        <w:rPr>
          <w:rFonts w:hint="eastAsia" w:hAnsi="宋体" w:cs="宋体"/>
          <w:color w:val="auto"/>
          <w:sz w:val="24"/>
          <w:szCs w:val="24"/>
          <w:highlight w:val="none"/>
          <w:u w:val="single"/>
          <w:lang w:eastAsia="zh-CN"/>
        </w:rPr>
        <w:t>广东省韶关市仁化县智慧交通管理建设项目-智能信息化(二期）</w:t>
      </w:r>
      <w:r>
        <w:rPr>
          <w:rFonts w:hint="eastAsia" w:hAnsi="宋体" w:cs="宋体"/>
          <w:color w:val="auto"/>
          <w:sz w:val="24"/>
          <w:szCs w:val="24"/>
          <w:highlight w:val="none"/>
          <w:u w:val="single"/>
          <w:lang w:val="en-US" w:eastAsia="zh-CN"/>
        </w:rPr>
        <w:t>项目监理</w:t>
      </w:r>
      <w:r>
        <w:rPr>
          <w:rFonts w:hint="eastAsia" w:ascii="宋体" w:hAnsi="宋体" w:eastAsia="宋体" w:cs="宋体"/>
          <w:color w:val="auto"/>
          <w:kern w:val="0"/>
          <w:sz w:val="24"/>
          <w:szCs w:val="22"/>
          <w:highlight w:val="none"/>
        </w:rPr>
        <w:t>进行公开招标。</w:t>
      </w:r>
    </w:p>
    <w:p w14:paraId="6E939B6A">
      <w:pPr>
        <w:pStyle w:val="90"/>
        <w:keepNext w:val="0"/>
        <w:keepLines w:val="0"/>
        <w:pageBreakBefore w:val="0"/>
        <w:wordWrap w:val="0"/>
        <w:topLinePunct w:val="0"/>
        <w:bidi w:val="0"/>
        <w:adjustRightInd w:val="0"/>
        <w:snapToGrid w:val="0"/>
        <w:spacing w:line="500" w:lineRule="exact"/>
        <w:ind w:firstLine="480"/>
        <w:jc w:val="left"/>
        <w:textAlignment w:val="auto"/>
        <w:outlineLvl w:val="2"/>
        <w:rPr>
          <w:b/>
          <w:bCs/>
          <w:snapToGrid w:val="0"/>
          <w:color w:val="auto"/>
          <w:kern w:val="0"/>
          <w:sz w:val="24"/>
          <w:highlight w:val="none"/>
        </w:rPr>
      </w:pPr>
      <w:bookmarkStart w:id="13" w:name="_Toc26173"/>
      <w:r>
        <w:rPr>
          <w:rFonts w:hint="eastAsia"/>
          <w:b/>
          <w:bCs/>
          <w:snapToGrid w:val="0"/>
          <w:color w:val="auto"/>
          <w:kern w:val="0"/>
          <w:sz w:val="24"/>
          <w:highlight w:val="none"/>
        </w:rPr>
        <w:t>1．项目概况、招标范围和标段划分、投标费用</w:t>
      </w:r>
      <w:bookmarkEnd w:id="13"/>
    </w:p>
    <w:p w14:paraId="5A9B532C">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w:t>
      </w:r>
      <w:r>
        <w:rPr>
          <w:rFonts w:hint="eastAsia" w:ascii="宋体" w:hAnsi="宋体" w:cs="宋体"/>
          <w:snapToGrid w:val="0"/>
          <w:color w:val="auto"/>
          <w:kern w:val="0"/>
          <w:sz w:val="24"/>
          <w:highlight w:val="none"/>
        </w:rPr>
        <w:t xml:space="preserve"> 项目概况</w:t>
      </w:r>
    </w:p>
    <w:p w14:paraId="457EF3D7">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1.1.1</w:t>
      </w:r>
      <w:r>
        <w:rPr>
          <w:rFonts w:hint="eastAsia" w:ascii="宋体" w:hAnsi="宋体" w:cs="宋体"/>
          <w:snapToGrid w:val="0"/>
          <w:color w:val="auto"/>
          <w:kern w:val="0"/>
          <w:sz w:val="24"/>
          <w:highlight w:val="none"/>
        </w:rPr>
        <w:t xml:space="preserve"> 建设地点：</w:t>
      </w:r>
      <w:r>
        <w:rPr>
          <w:rFonts w:hint="eastAsia" w:hAnsi="宋体" w:cs="宋体"/>
          <w:snapToGrid w:val="0"/>
          <w:color w:val="auto"/>
          <w:kern w:val="0"/>
          <w:sz w:val="24"/>
          <w:szCs w:val="24"/>
          <w:highlight w:val="none"/>
          <w:lang w:eastAsia="zh-CN"/>
        </w:rPr>
        <w:t>韶关市仁化县</w:t>
      </w:r>
      <w:r>
        <w:rPr>
          <w:rFonts w:hint="eastAsia" w:hAnsi="宋体" w:eastAsia="宋体" w:cs="宋体"/>
          <w:snapToGrid w:val="0"/>
          <w:color w:val="auto"/>
          <w:kern w:val="0"/>
          <w:sz w:val="24"/>
          <w:szCs w:val="24"/>
          <w:highlight w:val="none"/>
          <w:lang w:eastAsia="zh-CN"/>
        </w:rPr>
        <w:t>。</w:t>
      </w:r>
    </w:p>
    <w:p w14:paraId="7C259B8C">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auto"/>
        <w:rPr>
          <w:rFonts w:hint="eastAsia" w:hAnsi="宋体" w:cs="宋体"/>
          <w:color w:val="auto"/>
          <w:szCs w:val="22"/>
          <w:highlight w:val="none"/>
          <w:lang w:val="en-US" w:eastAsia="zh-CN"/>
        </w:rPr>
      </w:pPr>
      <w:r>
        <w:rPr>
          <w:rFonts w:hint="eastAsia" w:ascii="宋体" w:hAnsi="宋体" w:cs="宋体"/>
          <w:b/>
          <w:bCs/>
          <w:snapToGrid w:val="0"/>
          <w:color w:val="auto"/>
          <w:kern w:val="0"/>
          <w:sz w:val="24"/>
          <w:highlight w:val="none"/>
          <w:lang w:val="en-US" w:eastAsia="zh-CN"/>
        </w:rPr>
        <w:t xml:space="preserve">1.1.2 </w:t>
      </w:r>
      <w:r>
        <w:rPr>
          <w:rFonts w:hint="eastAsia" w:ascii="宋体" w:hAnsi="宋体" w:cs="宋体"/>
          <w:b w:val="0"/>
          <w:bCs w:val="0"/>
          <w:snapToGrid w:val="0"/>
          <w:color w:val="auto"/>
          <w:kern w:val="0"/>
          <w:sz w:val="24"/>
          <w:highlight w:val="none"/>
          <w:lang w:val="en-US" w:eastAsia="zh-CN"/>
        </w:rPr>
        <w:t>建设内容：</w:t>
      </w:r>
      <w:r>
        <w:rPr>
          <w:rFonts w:hint="eastAsia" w:ascii="宋体" w:hAnsi="宋体" w:eastAsia="宋体" w:cs="宋体"/>
          <w:color w:val="auto"/>
          <w:sz w:val="24"/>
          <w:szCs w:val="24"/>
          <w:highlight w:val="none"/>
          <w:lang w:val="en-US" w:eastAsia="zh-CN"/>
        </w:rPr>
        <w:t>全域交通感知前端建设(电子警察闯红灯系统、交通监控、卡口升级改造、违停抓拍系统、道路交通安全设施提升1批)、后端建设(智慧交管应用、共享平台升级扩容、硬件与信创化配套、网络与安全设备配置)、指挥中心调度大厅设备等内容。</w:t>
      </w:r>
    </w:p>
    <w:p w14:paraId="737B5441">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 xml:space="preserve">1.2 </w:t>
      </w:r>
      <w:r>
        <w:rPr>
          <w:rFonts w:hint="eastAsia" w:ascii="宋体" w:hAnsi="宋体" w:cs="宋体"/>
          <w:snapToGrid w:val="0"/>
          <w:color w:val="auto"/>
          <w:kern w:val="0"/>
          <w:sz w:val="24"/>
          <w:highlight w:val="none"/>
        </w:rPr>
        <w:t>招标范围和标段划分</w:t>
      </w:r>
    </w:p>
    <w:p w14:paraId="5C8BB663">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 xml:space="preserve"> 招标范围</w:t>
      </w:r>
    </w:p>
    <w:p w14:paraId="0F812CFE">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监理：项目建设施工阶段监理（含施工准备阶段、施工阶段、工程竣工结算阶段和保修阶段监理）</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1.2.2</w:t>
      </w:r>
      <w:r>
        <w:rPr>
          <w:rFonts w:hint="eastAsia" w:hAnsi="宋体" w:cs="宋体"/>
          <w:snapToGrid w:val="0"/>
          <w:color w:val="auto"/>
          <w:kern w:val="0"/>
          <w:szCs w:val="24"/>
          <w:highlight w:val="none"/>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1.3</w:t>
      </w:r>
      <w:r>
        <w:rPr>
          <w:rFonts w:hint="eastAsia" w:hAnsi="宋体" w:cs="宋体"/>
          <w:snapToGrid w:val="0"/>
          <w:color w:val="auto"/>
          <w:kern w:val="0"/>
          <w:szCs w:val="24"/>
          <w:highlight w:val="none"/>
        </w:rPr>
        <w:t xml:space="preserve"> 投标费用：投标人应承担所有准备和参加投标的相关费用，不论投标结果如何，招标人均无义务和责任承担这些费用。</w:t>
      </w:r>
    </w:p>
    <w:p w14:paraId="6BE91A1C">
      <w:pPr>
        <w:pStyle w:val="90"/>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b/>
          <w:bCs/>
          <w:snapToGrid w:val="0"/>
          <w:color w:val="auto"/>
          <w:kern w:val="0"/>
          <w:sz w:val="24"/>
          <w:highlight w:val="none"/>
        </w:rPr>
      </w:pPr>
      <w:bookmarkStart w:id="14" w:name="_Toc31795"/>
      <w:bookmarkStart w:id="15" w:name="_Toc26825"/>
      <w:r>
        <w:rPr>
          <w:rFonts w:hint="eastAsia"/>
          <w:b/>
          <w:bCs/>
          <w:snapToGrid w:val="0"/>
          <w:color w:val="auto"/>
          <w:kern w:val="0"/>
          <w:sz w:val="24"/>
          <w:highlight w:val="none"/>
        </w:rPr>
        <w:t>2．投标人资格要求</w:t>
      </w:r>
      <w:bookmarkEnd w:id="14"/>
      <w:bookmarkEnd w:id="15"/>
      <w:bookmarkStart w:id="16" w:name="_Hlt74496495"/>
      <w:bookmarkEnd w:id="16"/>
    </w:p>
    <w:p w14:paraId="229AFBAA">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2.1</w:t>
      </w:r>
      <w:r>
        <w:rPr>
          <w:rFonts w:hint="eastAsia" w:ascii="宋体" w:hAnsi="宋体" w:cs="宋体"/>
          <w:snapToGrid w:val="0"/>
          <w:color w:val="auto"/>
          <w:kern w:val="0"/>
          <w:sz w:val="24"/>
          <w:highlight w:val="none"/>
        </w:rPr>
        <w:t xml:space="preserve"> 本次招标</w:t>
      </w:r>
      <w:r>
        <w:rPr>
          <w:rFonts w:hint="eastAsia" w:ascii="宋体" w:hAnsi="宋体" w:cs="宋体"/>
          <w:b/>
          <w:bCs/>
          <w:snapToGrid w:val="0"/>
          <w:color w:val="auto"/>
          <w:kern w:val="0"/>
          <w:sz w:val="24"/>
          <w:highlight w:val="none"/>
        </w:rPr>
        <w:t>不</w:t>
      </w:r>
      <w:r>
        <w:rPr>
          <w:rFonts w:hint="eastAsia" w:ascii="宋体" w:hAnsi="宋体" w:cs="宋体"/>
          <w:snapToGrid w:val="0"/>
          <w:color w:val="auto"/>
          <w:kern w:val="0"/>
          <w:sz w:val="24"/>
          <w:highlight w:val="none"/>
        </w:rPr>
        <w:t>接受联合体投标。</w:t>
      </w:r>
    </w:p>
    <w:p w14:paraId="376870ED">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w:t>
      </w:r>
      <w:r>
        <w:rPr>
          <w:rFonts w:hint="eastAsia" w:ascii="宋体" w:hAnsi="宋体" w:cs="宋体"/>
          <w:snapToGrid w:val="0"/>
          <w:color w:val="auto"/>
          <w:kern w:val="0"/>
          <w:sz w:val="24"/>
          <w:highlight w:val="none"/>
        </w:rPr>
        <w:t xml:space="preserve"> 资格资质要求</w:t>
      </w:r>
    </w:p>
    <w:p w14:paraId="296608D7">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2.2.1</w:t>
      </w:r>
      <w:r>
        <w:rPr>
          <w:rFonts w:hint="eastAsia" w:ascii="宋体" w:hAnsi="宋体" w:cs="宋体"/>
          <w:snapToGrid w:val="0"/>
          <w:color w:val="auto"/>
          <w:kern w:val="0"/>
          <w:sz w:val="24"/>
          <w:highlight w:val="none"/>
        </w:rPr>
        <w:t xml:space="preserve"> 投标人须具备独立法人资格，按国家法律经营。</w:t>
      </w:r>
    </w:p>
    <w:p w14:paraId="3918A31D">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2.2.2</w:t>
      </w:r>
      <w:r>
        <w:rPr>
          <w:rFonts w:hint="eastAsia" w:hAnsi="宋体" w:cs="宋体"/>
          <w:snapToGrid w:val="0"/>
          <w:color w:val="auto"/>
          <w:kern w:val="0"/>
          <w:szCs w:val="24"/>
          <w:highlight w:val="none"/>
        </w:rPr>
        <w:t xml:space="preserve"> </w:t>
      </w:r>
      <w:r>
        <w:rPr>
          <w:rFonts w:hint="eastAsia" w:ascii="宋体" w:hAnsi="宋体" w:eastAsia="宋体" w:cs="宋体"/>
          <w:color w:val="auto"/>
          <w:szCs w:val="24"/>
          <w:highlight w:val="none"/>
        </w:rPr>
        <w:t>投标人须具备以下资质之一：①工程监理综合资质；②</w:t>
      </w:r>
      <w:r>
        <w:rPr>
          <w:rFonts w:hint="eastAsia" w:hAnsi="宋体" w:cs="宋体"/>
          <w:color w:val="auto"/>
          <w:szCs w:val="24"/>
          <w:highlight w:val="none"/>
          <w:lang w:val="en-US" w:eastAsia="zh-CN"/>
        </w:rPr>
        <w:t>通信</w:t>
      </w:r>
      <w:r>
        <w:rPr>
          <w:rFonts w:hint="eastAsia" w:hAnsi="宋体" w:cs="宋体"/>
          <w:color w:val="auto"/>
          <w:szCs w:val="24"/>
          <w:highlight w:val="none"/>
          <w:lang w:eastAsia="zh-CN"/>
        </w:rPr>
        <w:t>工程监理乙级或以上资质</w:t>
      </w:r>
      <w:r>
        <w:rPr>
          <w:rFonts w:hint="eastAsia" w:hAnsi="宋体" w:cs="宋体"/>
          <w:snapToGrid w:val="0"/>
          <w:color w:val="auto"/>
          <w:kern w:val="0"/>
          <w:szCs w:val="24"/>
          <w:highlight w:val="none"/>
        </w:rPr>
        <w:t>。</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highlight w:val="none"/>
        </w:rPr>
      </w:pPr>
      <w:r>
        <w:rPr>
          <w:rFonts w:hint="eastAsia" w:hAnsi="宋体" w:cs="宋体"/>
          <w:b/>
          <w:bCs/>
          <w:snapToGrid w:val="0"/>
          <w:color w:val="auto"/>
          <w:kern w:val="0"/>
          <w:szCs w:val="24"/>
          <w:highlight w:val="none"/>
        </w:rPr>
        <w:t>2.2.3</w:t>
      </w:r>
      <w:r>
        <w:rPr>
          <w:rFonts w:hint="eastAsia" w:hAnsi="宋体" w:cs="宋体"/>
          <w:snapToGrid w:val="0"/>
          <w:color w:val="auto"/>
          <w:kern w:val="0"/>
          <w:szCs w:val="24"/>
          <w:highlight w:val="none"/>
        </w:rPr>
        <w:t xml:space="preserve"> </w:t>
      </w:r>
      <w:r>
        <w:rPr>
          <w:rFonts w:hint="eastAsia" w:hAnsi="宋体" w:cs="宋体"/>
          <w:color w:val="auto"/>
          <w:szCs w:val="24"/>
          <w:highlight w:val="none"/>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3EE3233">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w:t>
      </w:r>
      <w:r>
        <w:rPr>
          <w:rFonts w:hint="eastAsia" w:ascii="宋体" w:hAnsi="宋体" w:cs="宋体"/>
          <w:snapToGrid w:val="0"/>
          <w:color w:val="auto"/>
          <w:kern w:val="0"/>
          <w:sz w:val="24"/>
          <w:highlight w:val="none"/>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highlight w:val="none"/>
        </w:rPr>
      </w:pPr>
      <w:r>
        <w:rPr>
          <w:rFonts w:hint="eastAsia" w:ascii="宋体" w:hAnsi="宋体" w:cs="宋体"/>
          <w:b/>
          <w:bCs/>
          <w:snapToGrid w:val="0"/>
          <w:color w:val="auto"/>
          <w:kern w:val="0"/>
          <w:sz w:val="24"/>
          <w:highlight w:val="none"/>
        </w:rPr>
        <w:t>2.3.1</w:t>
      </w:r>
      <w:r>
        <w:rPr>
          <w:rFonts w:hint="eastAsia" w:ascii="宋体" w:hAnsi="宋体" w:cs="宋体"/>
          <w:snapToGrid w:val="0"/>
          <w:color w:val="auto"/>
          <w:kern w:val="0"/>
          <w:sz w:val="24"/>
          <w:highlight w:val="none"/>
        </w:rPr>
        <w:t xml:space="preserve"> </w:t>
      </w:r>
      <w:r>
        <w:rPr>
          <w:rFonts w:hint="eastAsia" w:hAnsi="宋体" w:cs="宋体"/>
          <w:color w:val="auto"/>
          <w:szCs w:val="24"/>
          <w:highlight w:val="none"/>
          <w:lang w:eastAsia="zh-CN"/>
        </w:rPr>
        <w:t>拟派总监理工程师为</w:t>
      </w:r>
      <w:r>
        <w:rPr>
          <w:rFonts w:hint="eastAsia" w:hAnsi="宋体" w:cs="宋体"/>
          <w:b/>
          <w:bCs/>
          <w:color w:val="auto"/>
          <w:szCs w:val="24"/>
          <w:highlight w:val="none"/>
          <w:u w:val="single"/>
          <w:lang w:val="en-US" w:eastAsia="zh-CN"/>
        </w:rPr>
        <w:t>通信</w:t>
      </w:r>
      <w:r>
        <w:rPr>
          <w:rFonts w:hint="eastAsia" w:hAnsi="宋体" w:cs="宋体"/>
          <w:b/>
          <w:bCs/>
          <w:color w:val="auto"/>
          <w:szCs w:val="24"/>
          <w:highlight w:val="none"/>
          <w:u w:val="single"/>
          <w:lang w:eastAsia="zh-CN"/>
        </w:rPr>
        <w:t>工程</w:t>
      </w:r>
      <w:r>
        <w:rPr>
          <w:rFonts w:hint="eastAsia" w:hAnsi="宋体" w:cs="宋体"/>
          <w:color w:val="auto"/>
          <w:szCs w:val="24"/>
          <w:highlight w:val="none"/>
          <w:lang w:eastAsia="zh-CN"/>
        </w:rPr>
        <w:t>专业注册监理工程师</w:t>
      </w:r>
      <w:r>
        <w:rPr>
          <w:rFonts w:hint="eastAsia" w:hAnsi="宋体" w:cs="宋体"/>
          <w:color w:val="auto"/>
          <w:szCs w:val="24"/>
          <w:highlight w:val="none"/>
        </w:rPr>
        <w:t>，应持有国家住建部印发的有效注册证书，其担任总监理工程师职务的其他在施（包括已中标未开工、已开工未竣工）建设工程项目不得超过</w:t>
      </w:r>
      <w:r>
        <w:rPr>
          <w:rFonts w:hint="eastAsia" w:hAnsi="宋体" w:cs="宋体"/>
          <w:color w:val="auto"/>
          <w:szCs w:val="24"/>
          <w:highlight w:val="none"/>
          <w:u w:val="single"/>
        </w:rPr>
        <w:t xml:space="preserve"> 2 </w:t>
      </w:r>
      <w:r>
        <w:rPr>
          <w:rFonts w:hint="eastAsia" w:hAnsi="宋体" w:cs="宋体"/>
          <w:color w:val="auto"/>
          <w:szCs w:val="24"/>
          <w:highlight w:val="none"/>
        </w:rPr>
        <w:t>个。</w:t>
      </w:r>
    </w:p>
    <w:p w14:paraId="1B937DB3">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拟派总监理工程师现阶段有担任其他在施建设工程项目总监理工程师职务的，须得到任职项目建设单位书面同意后方可担任本招标项目总监理工程师。</w:t>
      </w:r>
    </w:p>
    <w:p w14:paraId="729B3FCF">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2.3.2</w:t>
      </w:r>
      <w:r>
        <w:rPr>
          <w:rFonts w:hint="eastAsia" w:ascii="宋体" w:hAnsi="宋体" w:cs="宋体"/>
          <w:snapToGrid w:val="0"/>
          <w:color w:val="auto"/>
          <w:kern w:val="0"/>
          <w:sz w:val="24"/>
          <w:highlight w:val="none"/>
        </w:rPr>
        <w:t xml:space="preserve"> 投标人与其拟派往本项目监理机构的所有人员之间必须具备合法、唯一的劳动聘用关系。拟派人员中具备注册执业资格的，其注册单位须与投标人保持一致。</w:t>
      </w:r>
    </w:p>
    <w:p w14:paraId="51D5C150">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w:t>
      </w:r>
      <w:r>
        <w:rPr>
          <w:rFonts w:hint="eastAsia" w:ascii="宋体" w:hAnsi="宋体" w:cs="宋体"/>
          <w:snapToGrid w:val="0"/>
          <w:color w:val="auto"/>
          <w:kern w:val="0"/>
          <w:sz w:val="24"/>
          <w:highlight w:val="none"/>
        </w:rPr>
        <w:t xml:space="preserve"> 禁止投标条款</w:t>
      </w:r>
    </w:p>
    <w:p w14:paraId="7D7AD0E4">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2.4.1</w:t>
      </w:r>
      <w:r>
        <w:rPr>
          <w:rFonts w:hint="eastAsia" w:ascii="宋体" w:hAnsi="宋体" w:cs="宋体"/>
          <w:snapToGrid w:val="0"/>
          <w:color w:val="auto"/>
          <w:kern w:val="0"/>
          <w:sz w:val="24"/>
          <w:highlight w:val="none"/>
        </w:rPr>
        <w:t xml:space="preserve"> 投标人不得存在下列情形之一：</w:t>
      </w:r>
    </w:p>
    <w:p w14:paraId="23B2DC3C">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（1）为招标人不具有独立法人资格的附属机构（单位）；</w:t>
      </w:r>
    </w:p>
    <w:p w14:paraId="7B77E298">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（2）与招标人存在利害关系且可能影响招标公正性；</w:t>
      </w:r>
    </w:p>
    <w:p w14:paraId="66A8637F">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（3）与本招标项目的其他投标人为同一个单位负责人；</w:t>
      </w:r>
    </w:p>
    <w:p w14:paraId="6445557B">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（4）与本招标项目的其他投标人存在控股、管理关系；</w:t>
      </w:r>
    </w:p>
    <w:p w14:paraId="66EBD7D7">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（5）为本招标项目的代建人；</w:t>
      </w:r>
    </w:p>
    <w:p w14:paraId="2102A470">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（6）为本招标项目的招标代理机构；</w:t>
      </w:r>
    </w:p>
    <w:p w14:paraId="22A7EB6B">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（7）与本招标项目的代建人或招标代理机构同为一个法定代表人；</w:t>
      </w:r>
    </w:p>
    <w:p w14:paraId="3FC11BF5">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（8）与本招标项目的代建人或招标代理机构存在控股或参股关系；</w:t>
      </w:r>
    </w:p>
    <w:p w14:paraId="12857A0D">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（9）与本招标项目的施工承包人以及建筑材料、建筑构配件和设备供应商有隶属关系或者其他利害关系；</w:t>
      </w:r>
    </w:p>
    <w:p w14:paraId="4A6FC44A">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（10）被依法暂停或者取消投标资格；</w:t>
      </w:r>
    </w:p>
    <w:p w14:paraId="68E70B2D">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（11）被责令停产停业、暂扣或者吊销许可证、暂扣或者吊销执照；</w:t>
      </w:r>
    </w:p>
    <w:p w14:paraId="75517A3D">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（12）进入清算程序，或被宣告破产，或其他丧失履约能力的情形；</w:t>
      </w:r>
    </w:p>
    <w:p w14:paraId="40C303D7">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（13）在最近三年内发生重大监理质量问题（以相关行业主管部门的行政处罚决定或司法机关出具的有关法律文书为准）；</w:t>
      </w:r>
    </w:p>
    <w:p w14:paraId="331A83DA">
      <w:pPr>
        <w:pStyle w:val="90"/>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rPr>
        <w:t xml:space="preserve"> （14）</w:t>
      </w:r>
      <w:r>
        <w:rPr>
          <w:rFonts w:hint="eastAsia" w:ascii="宋体" w:hAnsi="宋体" w:cs="宋体"/>
          <w:color w:val="auto"/>
          <w:kern w:val="0"/>
          <w:sz w:val="24"/>
          <w:highlight w:val="none"/>
        </w:rPr>
        <w:t>被“信用中国”网站（https://www.creditchina.gov.cn）发布的《法人和非法人组织公共信用信息报告》列为严重失信主体名单的</w:t>
      </w:r>
      <w:r>
        <w:rPr>
          <w:rFonts w:hint="eastAsia" w:ascii="宋体" w:hAnsi="宋体" w:cs="宋体"/>
          <w:snapToGrid w:val="0"/>
          <w:color w:val="auto"/>
          <w:kern w:val="0"/>
          <w:sz w:val="24"/>
          <w:highlight w:val="none"/>
        </w:rPr>
        <w:t>。</w:t>
      </w:r>
    </w:p>
    <w:p w14:paraId="6D2A9BC1">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2.4.2</w:t>
      </w:r>
      <w:r>
        <w:rPr>
          <w:rFonts w:hint="eastAsia" w:ascii="宋体" w:hAnsi="宋体" w:cs="宋体"/>
          <w:snapToGrid w:val="0"/>
          <w:color w:val="auto"/>
          <w:kern w:val="0"/>
          <w:sz w:val="24"/>
          <w:highlight w:val="none"/>
        </w:rPr>
        <w:t xml:space="preserve"> 招标人拒绝以下名单中的单位参加本次投标：</w:t>
      </w:r>
    </w:p>
    <w:tbl>
      <w:tblPr>
        <w:tblStyle w:val="31"/>
        <w:tblW w:w="82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646"/>
        <w:gridCol w:w="3794"/>
      </w:tblGrid>
      <w:tr w14:paraId="0655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1EF599D5">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646" w:type="dxa"/>
            <w:noWrap w:val="0"/>
            <w:vAlign w:val="center"/>
          </w:tcPr>
          <w:p w14:paraId="6393EFEA">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794" w:type="dxa"/>
            <w:noWrap w:val="0"/>
            <w:vAlign w:val="center"/>
          </w:tcPr>
          <w:p w14:paraId="22BCCA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2B7C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247CC672">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3646" w:type="dxa"/>
            <w:noWrap w:val="0"/>
            <w:vAlign w:val="center"/>
          </w:tcPr>
          <w:p w14:paraId="48F92AA4">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仁化县公安局</w:t>
            </w:r>
          </w:p>
        </w:tc>
        <w:tc>
          <w:tcPr>
            <w:tcW w:w="3794" w:type="dxa"/>
            <w:noWrap w:val="0"/>
            <w:vAlign w:val="center"/>
          </w:tcPr>
          <w:p w14:paraId="1CA7E40F">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w:t>
            </w:r>
            <w:r>
              <w:rPr>
                <w:rFonts w:hint="eastAsia" w:ascii="宋体" w:hAnsi="宋体" w:eastAsia="宋体" w:cs="宋体"/>
                <w:color w:val="auto"/>
                <w:kern w:val="2"/>
                <w:sz w:val="24"/>
                <w:szCs w:val="24"/>
                <w:highlight w:val="none"/>
                <w:lang w:val="en-US" w:eastAsia="zh-CN" w:bidi="ar-SA"/>
              </w:rPr>
              <w:t>本项目的</w:t>
            </w:r>
            <w:r>
              <w:rPr>
                <w:rFonts w:hint="eastAsia" w:ascii="宋体" w:hAnsi="宋体" w:eastAsia="宋体" w:cs="宋体"/>
                <w:color w:val="auto"/>
                <w:sz w:val="24"/>
                <w:szCs w:val="24"/>
                <w:highlight w:val="none"/>
                <w:lang w:val="en-US" w:eastAsia="zh-CN"/>
              </w:rPr>
              <w:t>业主</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招标人</w:t>
            </w:r>
          </w:p>
        </w:tc>
      </w:tr>
      <w:tr w14:paraId="6474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308BACF3">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3646" w:type="dxa"/>
            <w:noWrap w:val="0"/>
            <w:vAlign w:val="center"/>
          </w:tcPr>
          <w:p w14:paraId="2C7FB050">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韶关成果项目管理有限公司</w:t>
            </w:r>
          </w:p>
        </w:tc>
        <w:tc>
          <w:tcPr>
            <w:tcW w:w="3794" w:type="dxa"/>
            <w:noWrap w:val="0"/>
            <w:vAlign w:val="center"/>
          </w:tcPr>
          <w:p w14:paraId="3659449E">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为本项目的招标代理机构</w:t>
            </w:r>
          </w:p>
        </w:tc>
      </w:tr>
      <w:tr w14:paraId="2648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00828124">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3646" w:type="dxa"/>
            <w:noWrap w:val="0"/>
            <w:vAlign w:val="center"/>
          </w:tcPr>
          <w:p w14:paraId="76EC56A5">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华汇工程设计集团股份有限公司</w:t>
            </w:r>
          </w:p>
        </w:tc>
        <w:tc>
          <w:tcPr>
            <w:tcW w:w="3794" w:type="dxa"/>
            <w:noWrap w:val="0"/>
            <w:vAlign w:val="center"/>
          </w:tcPr>
          <w:p w14:paraId="7789CE8C">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为本项目的可研编制单位</w:t>
            </w:r>
          </w:p>
        </w:tc>
      </w:tr>
    </w:tbl>
    <w:p w14:paraId="436A391F">
      <w:pPr>
        <w:pStyle w:val="90"/>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2.5</w:t>
      </w:r>
      <w:r>
        <w:rPr>
          <w:rFonts w:hint="eastAsia" w:ascii="宋体" w:hAnsi="宋体" w:cs="宋体"/>
          <w:snapToGrid w:val="0"/>
          <w:color w:val="auto"/>
          <w:kern w:val="0"/>
          <w:sz w:val="24"/>
          <w:highlight w:val="none"/>
        </w:rPr>
        <w:t xml:space="preserve"> 其他要求</w:t>
      </w:r>
    </w:p>
    <w:p w14:paraId="574A12A8">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90"/>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2"/>
        <w:rPr>
          <w:rFonts w:ascii="宋体" w:hAnsi="宋体" w:cs="宋体"/>
          <w:b/>
          <w:bCs/>
          <w:snapToGrid w:val="0"/>
          <w:color w:val="auto"/>
          <w:kern w:val="0"/>
          <w:sz w:val="24"/>
          <w:highlight w:val="none"/>
        </w:rPr>
      </w:pPr>
      <w:bookmarkStart w:id="17" w:name="_Toc18577"/>
      <w:r>
        <w:rPr>
          <w:rFonts w:hint="eastAsia" w:ascii="宋体" w:hAnsi="宋体" w:cs="宋体"/>
          <w:b/>
          <w:bCs/>
          <w:snapToGrid w:val="0"/>
          <w:color w:val="auto"/>
          <w:kern w:val="0"/>
          <w:sz w:val="24"/>
          <w:highlight w:val="none"/>
        </w:rPr>
        <w:t>3．获取招标文件</w:t>
      </w:r>
      <w:bookmarkEnd w:id="17"/>
    </w:p>
    <w:p w14:paraId="1DF04FBD">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auto"/>
          <w:sz w:val="24"/>
          <w:highlight w:val="none"/>
          <w:shd w:val="clear" w:color="auto" w:fill="FFFFFF"/>
        </w:rPr>
      </w:pPr>
      <w:r>
        <w:rPr>
          <w:rFonts w:hint="eastAsia" w:ascii="宋体" w:hAnsi="宋体" w:cs="宋体"/>
          <w:snapToGrid w:val="0"/>
          <w:color w:val="auto"/>
          <w:kern w:val="0"/>
          <w:sz w:val="24"/>
          <w:highlight w:val="none"/>
        </w:rPr>
        <w:t xml:space="preserve">3.1 </w:t>
      </w:r>
      <w:r>
        <w:rPr>
          <w:rFonts w:hint="eastAsia" w:ascii="宋体" w:hAnsi="宋体" w:cs="宋体"/>
          <w:color w:val="auto"/>
          <w:sz w:val="24"/>
          <w:highlight w:val="none"/>
          <w:shd w:val="clear" w:color="auto" w:fill="FFFFFF"/>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color w:val="auto"/>
          <w:sz w:val="24"/>
          <w:highlight w:val="none"/>
          <w:shd w:val="clear" w:color="auto" w:fill="FFFFFF"/>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72C76745">
      <w:pPr>
        <w:pStyle w:val="27"/>
        <w:keepNext w:val="0"/>
        <w:keepLines w:val="0"/>
        <w:pageBreakBefore w:val="0"/>
        <w:topLinePunct w:val="0"/>
        <w:bidi w:val="0"/>
        <w:spacing w:before="0" w:beforeAutospacing="0" w:after="0" w:afterAutospacing="0" w:line="500" w:lineRule="exact"/>
        <w:ind w:firstLine="480" w:firstLineChars="200"/>
        <w:textAlignment w:val="auto"/>
        <w:rPr>
          <w:snapToGrid w:val="0"/>
          <w:color w:val="auto"/>
          <w:highlight w:val="none"/>
        </w:rPr>
      </w:pPr>
      <w:r>
        <w:rPr>
          <w:rFonts w:hint="eastAsia"/>
          <w:snapToGrid w:val="0"/>
          <w:color w:val="auto"/>
          <w:highlight w:val="none"/>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7"/>
        <w:keepNext w:val="0"/>
        <w:keepLines w:val="0"/>
        <w:pageBreakBefore w:val="0"/>
        <w:topLinePunct w:val="0"/>
        <w:bidi w:val="0"/>
        <w:spacing w:before="0" w:beforeAutospacing="0" w:after="0" w:afterAutospacing="0" w:line="500" w:lineRule="exact"/>
        <w:ind w:firstLine="480" w:firstLineChars="200"/>
        <w:textAlignment w:val="auto"/>
        <w:rPr>
          <w:bCs/>
          <w:color w:val="auto"/>
          <w:highlight w:val="none"/>
        </w:rPr>
      </w:pPr>
      <w:r>
        <w:rPr>
          <w:rFonts w:hint="eastAsia"/>
          <w:snapToGrid w:val="0"/>
          <w:color w:val="auto"/>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auto"/>
          <w:highlight w:val="none"/>
        </w:rPr>
        <w:t xml:space="preserve"> </w:t>
      </w:r>
    </w:p>
    <w:p w14:paraId="3710C648">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kern w:val="0"/>
          <w:sz w:val="24"/>
          <w:highlight w:val="none"/>
        </w:rPr>
        <w:t>已入库企业的有关信息（如单位名称、基本账号、资质、人员等）发生变化的，应及时在建设工程交易系统进行相应变更。投标人未及时变更而造成的损失和后果，由投标人自行承担。</w:t>
      </w:r>
    </w:p>
    <w:p w14:paraId="5349E3D5">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 投标保证</w:t>
      </w:r>
    </w:p>
    <w:p w14:paraId="71FD51AC">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3.3.1 投标人须缴纳金额为人民币</w:t>
      </w:r>
      <w:r>
        <w:rPr>
          <w:rFonts w:hint="eastAsia" w:ascii="宋体" w:hAnsi="宋体" w:cs="宋体"/>
          <w:color w:val="auto"/>
          <w:sz w:val="24"/>
          <w:highlight w:val="none"/>
          <w:u w:val="single"/>
          <w:shd w:val="clear" w:color="auto" w:fill="FFFFFF"/>
          <w:lang w:val="en-US" w:eastAsia="zh-CN"/>
        </w:rPr>
        <w:t>壹万</w:t>
      </w:r>
      <w:r>
        <w:rPr>
          <w:rFonts w:hint="eastAsia" w:ascii="宋体" w:hAnsi="宋体" w:cs="宋体"/>
          <w:color w:val="auto"/>
          <w:sz w:val="24"/>
          <w:highlight w:val="none"/>
          <w:u w:val="single"/>
          <w:shd w:val="clear" w:color="auto" w:fill="FFFFFF"/>
        </w:rPr>
        <w:t>元</w:t>
      </w:r>
      <w:r>
        <w:rPr>
          <w:rFonts w:hint="eastAsia" w:ascii="宋体" w:hAnsi="宋体" w:cs="宋体"/>
          <w:color w:val="auto"/>
          <w:sz w:val="24"/>
          <w:highlight w:val="none"/>
          <w:shd w:val="clear" w:color="auto" w:fill="FFFFFF"/>
        </w:rPr>
        <w:t xml:space="preserve">的投标保证。 </w:t>
      </w:r>
    </w:p>
    <w:p w14:paraId="081C9AA3">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auto"/>
          <w:highlight w:val="none"/>
          <w:lang w:val="en-US" w:eastAsia="zh-CN"/>
        </w:rPr>
        <w:t>见</w:t>
      </w:r>
      <w:r>
        <w:rPr>
          <w:rFonts w:hint="eastAsia" w:hAnsi="宋体" w:cs="宋体"/>
          <w:color w:val="auto"/>
          <w:highlight w:val="none"/>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auto"/>
          <w:sz w:val="24"/>
          <w:highlight w:val="none"/>
        </w:rPr>
        <w:t>延长</w:t>
      </w:r>
      <w:r>
        <w:rPr>
          <w:rFonts w:hint="eastAsia" w:ascii="宋体" w:hAnsi="宋体" w:cs="宋体"/>
          <w:color w:val="auto"/>
          <w:sz w:val="24"/>
          <w:highlight w:val="none"/>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3.4</w:t>
      </w:r>
      <w:r>
        <w:rPr>
          <w:rFonts w:hint="eastAsia" w:hAnsi="宋体" w:cs="宋体"/>
          <w:snapToGrid w:val="0"/>
          <w:color w:val="auto"/>
          <w:kern w:val="0"/>
          <w:highlight w:val="none"/>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highlight w:val="none"/>
        </w:rPr>
      </w:pPr>
      <w:bookmarkStart w:id="18" w:name="_Toc932"/>
      <w:r>
        <w:rPr>
          <w:rFonts w:hint="eastAsia" w:hAnsi="宋体" w:cs="宋体"/>
          <w:b/>
          <w:bCs/>
          <w:snapToGrid w:val="0"/>
          <w:color w:val="auto"/>
          <w:kern w:val="0"/>
          <w:highlight w:val="none"/>
        </w:rPr>
        <w:t>4．服务期限</w:t>
      </w:r>
      <w:bookmarkEnd w:id="18"/>
    </w:p>
    <w:p w14:paraId="222B7AA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4.1</w:t>
      </w:r>
      <w:r>
        <w:rPr>
          <w:rFonts w:hint="eastAsia" w:hAnsi="宋体" w:cs="宋体"/>
          <w:snapToGrid w:val="0"/>
          <w:color w:val="auto"/>
          <w:kern w:val="0"/>
          <w:highlight w:val="none"/>
        </w:rPr>
        <w:t xml:space="preserve"> 监理：监理服务期从监理合同签订之日起计，至本工程缺陷责任保修期结束且本工程结算金额经政府主管部门审定且双方的责任义务履行完毕时止。</w:t>
      </w:r>
    </w:p>
    <w:p w14:paraId="4006A3C3">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highlight w:val="none"/>
        </w:rPr>
      </w:pPr>
      <w:bookmarkStart w:id="19" w:name="_Toc20762"/>
      <w:bookmarkStart w:id="20" w:name="_Toc10746"/>
      <w:r>
        <w:rPr>
          <w:rFonts w:hint="eastAsia" w:hAnsi="宋体" w:cs="宋体"/>
          <w:b/>
          <w:snapToGrid w:val="0"/>
          <w:color w:val="auto"/>
          <w:highlight w:val="none"/>
        </w:rPr>
        <w:t>5．服务标准</w:t>
      </w:r>
      <w:bookmarkEnd w:id="19"/>
      <w:bookmarkEnd w:id="20"/>
    </w:p>
    <w:p w14:paraId="3B444BA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5.1</w:t>
      </w:r>
      <w:r>
        <w:rPr>
          <w:rFonts w:hint="eastAsia" w:hAnsi="宋体" w:cs="宋体"/>
          <w:snapToGrid w:val="0"/>
          <w:color w:val="auto"/>
          <w:kern w:val="0"/>
          <w:highlight w:val="none"/>
        </w:rPr>
        <w:t xml:space="preserve"> 监理：</w:t>
      </w:r>
      <w:r>
        <w:rPr>
          <w:rFonts w:hint="eastAsia" w:hAnsi="宋体" w:cs="宋体"/>
          <w:color w:val="auto"/>
          <w:szCs w:val="24"/>
          <w:highlight w:val="none"/>
        </w:rPr>
        <w:t>工程质量达到合格或以上标准。</w:t>
      </w:r>
      <w:r>
        <w:rPr>
          <w:rFonts w:hint="eastAsia" w:hAnsi="宋体" w:cs="宋体"/>
          <w:snapToGrid w:val="0"/>
          <w:color w:val="auto"/>
          <w:kern w:val="0"/>
          <w:highlight w:val="none"/>
        </w:rPr>
        <w:t xml:space="preserve"> </w:t>
      </w:r>
    </w:p>
    <w:p w14:paraId="4CCCF34C">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21" w:name="_Toc32757"/>
      <w:bookmarkStart w:id="22" w:name="_Toc730"/>
      <w:r>
        <w:rPr>
          <w:rFonts w:hint="eastAsia" w:hAnsi="宋体" w:cs="宋体"/>
          <w:b/>
          <w:snapToGrid w:val="0"/>
          <w:color w:val="auto"/>
          <w:highlight w:val="none"/>
        </w:rPr>
        <w:t>6．现场踏勘</w:t>
      </w:r>
      <w:bookmarkEnd w:id="21"/>
      <w:bookmarkEnd w:id="22"/>
    </w:p>
    <w:p w14:paraId="1F65B6C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6.1</w:t>
      </w:r>
      <w:r>
        <w:rPr>
          <w:rFonts w:hint="eastAsia" w:hAnsi="宋体" w:cs="宋体"/>
          <w:snapToGrid w:val="0"/>
          <w:color w:val="auto"/>
          <w:kern w:val="0"/>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6.2</w:t>
      </w:r>
      <w:r>
        <w:rPr>
          <w:rFonts w:hint="eastAsia" w:hAnsi="宋体" w:cs="宋体"/>
          <w:snapToGrid w:val="0"/>
          <w:color w:val="auto"/>
          <w:kern w:val="0"/>
          <w:highlight w:val="none"/>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highlight w:val="none"/>
        </w:rPr>
      </w:pPr>
      <w:r>
        <w:rPr>
          <w:rFonts w:hint="eastAsia" w:hAnsi="宋体" w:cs="宋体"/>
          <w:b/>
          <w:bCs/>
          <w:snapToGrid w:val="0"/>
          <w:color w:val="auto"/>
          <w:kern w:val="0"/>
          <w:highlight w:val="none"/>
        </w:rPr>
        <w:t>6.3</w:t>
      </w:r>
      <w:r>
        <w:rPr>
          <w:rFonts w:hint="eastAsia" w:hAnsi="宋体" w:cs="宋体"/>
          <w:snapToGrid w:val="0"/>
          <w:color w:val="auto"/>
          <w:kern w:val="0"/>
          <w:highlight w:val="none"/>
        </w:rPr>
        <w:t xml:space="preserve"> 现场踏勘期间的交通、食宿由投标人自行安排，费用自理。</w:t>
      </w:r>
    </w:p>
    <w:p w14:paraId="7ACE9C36">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23" w:name="_Toc7335"/>
      <w:bookmarkStart w:id="24" w:name="_Toc8198"/>
      <w:r>
        <w:rPr>
          <w:rFonts w:hint="eastAsia" w:hAnsi="宋体" w:cs="宋体"/>
          <w:b/>
          <w:snapToGrid w:val="0"/>
          <w:color w:val="auto"/>
          <w:highlight w:val="none"/>
        </w:rPr>
        <w:t>7．招标文件的提问和答疑</w:t>
      </w:r>
      <w:bookmarkEnd w:id="23"/>
      <w:bookmarkEnd w:id="24"/>
      <w:bookmarkStart w:id="25" w:name="_Hlt74496410"/>
      <w:bookmarkEnd w:id="25"/>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lang w:bidi="ar"/>
        </w:rPr>
      </w:pPr>
      <w:r>
        <w:rPr>
          <w:rFonts w:hint="eastAsia" w:hAnsi="宋体" w:cs="宋体"/>
          <w:b/>
          <w:bCs/>
          <w:snapToGrid w:val="0"/>
          <w:color w:val="auto"/>
          <w:kern w:val="0"/>
          <w:highlight w:val="none"/>
        </w:rPr>
        <w:t>7.1</w:t>
      </w:r>
      <w:r>
        <w:rPr>
          <w:rFonts w:hint="eastAsia" w:hAnsi="宋体" w:cs="宋体"/>
          <w:snapToGrid w:val="0"/>
          <w:color w:val="auto"/>
          <w:kern w:val="0"/>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highlight w:val="none"/>
          <w:lang w:bidi="ar"/>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7.2 </w:t>
      </w:r>
      <w:r>
        <w:rPr>
          <w:rFonts w:hint="eastAsia" w:hAnsi="宋体" w:cs="宋体"/>
          <w:snapToGrid w:val="0"/>
          <w:color w:val="auto"/>
          <w:kern w:val="0"/>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7.3</w:t>
      </w:r>
      <w:r>
        <w:rPr>
          <w:rFonts w:hint="eastAsia" w:hAnsi="宋体" w:cs="宋体"/>
          <w:snapToGrid w:val="0"/>
          <w:color w:val="auto"/>
          <w:kern w:val="0"/>
          <w:highlight w:val="none"/>
        </w:rPr>
        <w:t xml:space="preserve"> 招标人对招标文件所作的答疑（或修改）公告，构成招标文件的组成部分。</w:t>
      </w:r>
    </w:p>
    <w:p w14:paraId="3906303B">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highlight w:val="none"/>
        </w:rPr>
      </w:pPr>
      <w:bookmarkStart w:id="26" w:name="_Hlt69699188"/>
      <w:bookmarkEnd w:id="26"/>
      <w:bookmarkStart w:id="27" w:name="_Hlt92513715"/>
      <w:bookmarkEnd w:id="27"/>
      <w:bookmarkStart w:id="28" w:name="_Hlt92513711"/>
      <w:bookmarkEnd w:id="28"/>
      <w:bookmarkStart w:id="29" w:name="_Toc23036"/>
      <w:bookmarkStart w:id="30" w:name="_Toc2500"/>
      <w:r>
        <w:rPr>
          <w:rFonts w:hint="eastAsia" w:hAnsi="宋体" w:cs="宋体"/>
          <w:b/>
          <w:snapToGrid w:val="0"/>
          <w:color w:val="auto"/>
          <w:highlight w:val="none"/>
        </w:rPr>
        <w:t>8．最高投标限价</w:t>
      </w:r>
      <w:bookmarkEnd w:id="29"/>
      <w:bookmarkEnd w:id="30"/>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8.1</w:t>
      </w:r>
      <w:r>
        <w:rPr>
          <w:rFonts w:hint="eastAsia" w:hAnsi="宋体" w:cs="宋体"/>
          <w:snapToGrid w:val="0"/>
          <w:color w:val="auto"/>
          <w:kern w:val="0"/>
          <w:highlight w:val="none"/>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（1）项目</w:t>
      </w:r>
      <w:r>
        <w:rPr>
          <w:rFonts w:hint="eastAsia" w:ascii="Times New Roman"/>
          <w:snapToGrid w:val="0"/>
          <w:color w:val="auto"/>
          <w:kern w:val="0"/>
          <w:highlight w:val="none"/>
        </w:rPr>
        <w:t>概算</w:t>
      </w:r>
      <w:r>
        <w:rPr>
          <w:rFonts w:hint="eastAsia" w:hAnsi="宋体" w:cs="宋体"/>
          <w:snapToGrid w:val="0"/>
          <w:color w:val="auto"/>
          <w:kern w:val="0"/>
          <w:highlight w:val="none"/>
        </w:rPr>
        <w:t>投资额；</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（5）项目所在地市场价格。</w:t>
      </w:r>
    </w:p>
    <w:p w14:paraId="729BA8FC">
      <w:pPr>
        <w:pStyle w:val="42"/>
        <w:keepNext w:val="0"/>
        <w:keepLines w:val="0"/>
        <w:pageBreakBefore w:val="0"/>
        <w:topLinePunct w:val="0"/>
        <w:bidi w:val="0"/>
        <w:spacing w:line="500" w:lineRule="exact"/>
        <w:jc w:val="left"/>
        <w:textAlignment w:val="auto"/>
        <w:rPr>
          <w:rFonts w:hint="eastAsia" w:ascii="宋体" w:hAnsi="宋体" w:eastAsia="宋体" w:cs="宋体"/>
          <w:b w:val="0"/>
          <w:bCs/>
          <w:color w:val="auto"/>
          <w:sz w:val="24"/>
          <w:highlight w:val="none"/>
          <w:u w:val="none"/>
        </w:rPr>
      </w:pPr>
      <w:r>
        <w:rPr>
          <w:rFonts w:hint="eastAsia" w:ascii="宋体" w:hAnsi="宋体" w:cs="宋体"/>
          <w:bCs/>
          <w:snapToGrid w:val="0"/>
          <w:color w:val="auto"/>
          <w:kern w:val="0"/>
          <w:sz w:val="24"/>
          <w:highlight w:val="none"/>
        </w:rPr>
        <w:t xml:space="preserve">   8.2</w:t>
      </w:r>
      <w:r>
        <w:rPr>
          <w:rFonts w:hint="eastAsia" w:ascii="宋体" w:hAnsi="宋体" w:cs="宋体"/>
          <w:snapToGrid w:val="0"/>
          <w:color w:val="auto"/>
          <w:kern w:val="0"/>
          <w:sz w:val="24"/>
          <w:highlight w:val="none"/>
        </w:rPr>
        <w:t xml:space="preserve"> </w:t>
      </w:r>
      <w:r>
        <w:rPr>
          <w:rFonts w:hint="eastAsia" w:ascii="宋体" w:hAnsi="宋体" w:cs="宋体"/>
          <w:b/>
          <w:bCs w:val="0"/>
          <w:snapToGrid w:val="0"/>
          <w:color w:val="auto"/>
          <w:kern w:val="0"/>
          <w:sz w:val="24"/>
          <w:highlight w:val="none"/>
        </w:rPr>
        <w:t>本次招标最高投标限价为人民币（大写）：</w:t>
      </w:r>
      <w:r>
        <w:rPr>
          <w:rFonts w:hint="eastAsia" w:ascii="宋体" w:hAnsi="宋体" w:eastAsia="宋体" w:cs="宋体"/>
          <w:b/>
          <w:bCs w:val="0"/>
          <w:snapToGrid w:val="0"/>
          <w:color w:val="auto"/>
          <w:kern w:val="0"/>
          <w:sz w:val="24"/>
          <w:highlight w:val="none"/>
          <w:u w:val="none"/>
          <w:lang w:eastAsia="zh-CN"/>
        </w:rPr>
        <w:t>贰拾玖万伍仟元整</w:t>
      </w:r>
      <w:r>
        <w:rPr>
          <w:rFonts w:hint="eastAsia" w:ascii="宋体" w:hAnsi="宋体" w:eastAsia="宋体" w:cs="宋体"/>
          <w:b/>
          <w:bCs w:val="0"/>
          <w:snapToGrid w:val="0"/>
          <w:color w:val="auto"/>
          <w:kern w:val="0"/>
          <w:sz w:val="24"/>
          <w:highlight w:val="none"/>
          <w:u w:val="none"/>
          <w:lang w:val="en-US" w:eastAsia="zh-CN"/>
        </w:rPr>
        <w:t>（小写：￥295000.00元）</w:t>
      </w:r>
      <w:r>
        <w:rPr>
          <w:rFonts w:hint="eastAsia" w:ascii="宋体" w:hAnsi="宋体" w:eastAsia="宋体" w:cs="宋体"/>
          <w:b/>
          <w:bCs w:val="0"/>
          <w:snapToGrid w:val="0"/>
          <w:color w:val="auto"/>
          <w:kern w:val="0"/>
          <w:sz w:val="24"/>
          <w:highlight w:val="none"/>
          <w:u w:val="none"/>
          <w:lang w:eastAsia="zh-CN"/>
        </w:rPr>
        <w:t>，监理服务费投标取费费率上限为</w:t>
      </w:r>
      <w:r>
        <w:rPr>
          <w:rFonts w:hint="eastAsia" w:ascii="宋体" w:hAnsi="宋体" w:cs="宋体"/>
          <w:b/>
          <w:bCs w:val="0"/>
          <w:snapToGrid w:val="0"/>
          <w:color w:val="auto"/>
          <w:kern w:val="0"/>
          <w:sz w:val="24"/>
          <w:highlight w:val="none"/>
          <w:u w:val="none"/>
          <w:lang w:val="en-US" w:eastAsia="zh-CN"/>
        </w:rPr>
        <w:t>1.506</w:t>
      </w:r>
      <w:r>
        <w:rPr>
          <w:rFonts w:hint="eastAsia" w:ascii="宋体" w:hAnsi="宋体" w:eastAsia="宋体" w:cs="宋体"/>
          <w:b/>
          <w:bCs w:val="0"/>
          <w:snapToGrid w:val="0"/>
          <w:color w:val="auto"/>
          <w:kern w:val="0"/>
          <w:sz w:val="24"/>
          <w:highlight w:val="none"/>
          <w:u w:val="none"/>
          <w:lang w:eastAsia="zh-CN"/>
        </w:rPr>
        <w:t>%</w:t>
      </w:r>
      <w:r>
        <w:rPr>
          <w:rFonts w:hint="eastAsia" w:ascii="宋体" w:hAnsi="宋体" w:eastAsia="宋体" w:cs="宋体"/>
          <w:b/>
          <w:bCs w:val="0"/>
          <w:snapToGrid w:val="0"/>
          <w:color w:val="auto"/>
          <w:kern w:val="0"/>
          <w:sz w:val="24"/>
          <w:highlight w:val="none"/>
          <w:u w:val="none"/>
        </w:rPr>
        <w:t>。</w:t>
      </w:r>
    </w:p>
    <w:p w14:paraId="08F85732">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31" w:name="_Toc31693"/>
      <w:bookmarkStart w:id="32" w:name="_Toc7437"/>
      <w:r>
        <w:rPr>
          <w:rFonts w:hint="eastAsia" w:hAnsi="宋体" w:cs="宋体"/>
          <w:b/>
          <w:snapToGrid w:val="0"/>
          <w:color w:val="auto"/>
          <w:highlight w:val="none"/>
        </w:rPr>
        <w:t>9．投标报价</w:t>
      </w:r>
      <w:bookmarkEnd w:id="31"/>
      <w:bookmarkEnd w:id="32"/>
      <w:bookmarkStart w:id="33" w:name="_Hlt74498519"/>
      <w:bookmarkEnd w:id="33"/>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9.1</w:t>
      </w:r>
      <w:r>
        <w:rPr>
          <w:rFonts w:hint="eastAsia" w:hAnsi="宋体" w:cs="宋体"/>
          <w:snapToGrid w:val="0"/>
          <w:color w:val="auto"/>
          <w:kern w:val="0"/>
          <w:highlight w:val="none"/>
        </w:rPr>
        <w:t xml:space="preserve"> 本次招标采用填报</w:t>
      </w:r>
      <w:r>
        <w:rPr>
          <w:rFonts w:hint="eastAsia" w:hAnsi="宋体" w:cs="宋体"/>
          <w:snapToGrid w:val="0"/>
          <w:color w:val="auto"/>
          <w:kern w:val="0"/>
          <w:highlight w:val="none"/>
          <w:u w:val="single"/>
        </w:rPr>
        <w:t xml:space="preserve"> 投标报价及取费费率 </w:t>
      </w:r>
      <w:r>
        <w:rPr>
          <w:rFonts w:hint="eastAsia" w:hAnsi="宋体" w:cs="宋体"/>
          <w:snapToGrid w:val="0"/>
          <w:color w:val="auto"/>
          <w:kern w:val="0"/>
          <w:highlight w:val="none"/>
        </w:rPr>
        <w:t>的方式进行报价。投标人应在《投标函》（格式二）中进行报价。</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9.2</w:t>
      </w:r>
      <w:r>
        <w:rPr>
          <w:rFonts w:hint="eastAsia" w:hAnsi="宋体" w:cs="宋体"/>
          <w:snapToGrid w:val="0"/>
          <w:color w:val="auto"/>
          <w:kern w:val="0"/>
          <w:highlight w:val="none"/>
        </w:rPr>
        <w:t xml:space="preserve"> 所有报价均以人民币“元”为单位，并保留两位小数。投标取费费率=投标总价÷</w:t>
      </w:r>
      <w:r>
        <w:rPr>
          <w:rFonts w:hint="eastAsia" w:hAnsi="宋体" w:cs="宋体"/>
          <w:snapToGrid w:val="0"/>
          <w:color w:val="auto"/>
          <w:kern w:val="0"/>
          <w:highlight w:val="none"/>
          <w:lang w:val="en-US" w:eastAsia="zh-CN"/>
        </w:rPr>
        <w:t>馆内建设费</w:t>
      </w:r>
      <w:r>
        <w:rPr>
          <w:rFonts w:hint="eastAsia" w:hAnsi="宋体" w:cs="宋体"/>
          <w:snapToGrid w:val="0"/>
          <w:color w:val="auto"/>
          <w:kern w:val="0"/>
          <w:highlight w:val="none"/>
        </w:rPr>
        <w:t>暂定价×100%，并保留</w:t>
      </w:r>
      <w:r>
        <w:rPr>
          <w:rFonts w:hint="eastAsia" w:hAnsi="宋体" w:cs="宋体"/>
          <w:snapToGrid w:val="0"/>
          <w:color w:val="auto"/>
          <w:kern w:val="0"/>
          <w:highlight w:val="none"/>
          <w:lang w:val="en-US" w:eastAsia="zh-CN"/>
        </w:rPr>
        <w:t>三</w:t>
      </w:r>
      <w:r>
        <w:rPr>
          <w:rFonts w:hint="eastAsia" w:hAnsi="宋体" w:cs="宋体"/>
          <w:snapToGrid w:val="0"/>
          <w:color w:val="auto"/>
          <w:kern w:val="0"/>
          <w:highlight w:val="none"/>
        </w:rPr>
        <w:t>位小数。</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auto"/>
          <w:kern w:val="0"/>
          <w:highlight w:val="none"/>
        </w:rPr>
      </w:pPr>
      <w:r>
        <w:rPr>
          <w:rFonts w:hint="eastAsia" w:hAnsi="宋体" w:cs="宋体"/>
          <w:b/>
          <w:bCs/>
          <w:snapToGrid w:val="0"/>
          <w:color w:val="auto"/>
          <w:kern w:val="0"/>
          <w:highlight w:val="none"/>
        </w:rPr>
        <w:t xml:space="preserve">9.3 </w:t>
      </w:r>
      <w:r>
        <w:rPr>
          <w:rFonts w:hint="eastAsia" w:hAnsi="宋体" w:cs="宋体"/>
          <w:b w:val="0"/>
          <w:bCs w:val="0"/>
          <w:snapToGrid w:val="0"/>
          <w:color w:val="auto"/>
          <w:kern w:val="0"/>
          <w:highlight w:val="none"/>
        </w:rPr>
        <w:t>监理服务费结算价在项目的合同价范围内按实结算，即：以</w:t>
      </w:r>
      <w:r>
        <w:rPr>
          <w:rFonts w:hint="eastAsia" w:hAnsi="宋体" w:cs="宋体"/>
          <w:b w:val="0"/>
          <w:bCs w:val="0"/>
          <w:snapToGrid w:val="0"/>
          <w:color w:val="auto"/>
          <w:kern w:val="0"/>
          <w:highlight w:val="none"/>
          <w:lang w:val="en-US" w:eastAsia="zh-CN"/>
        </w:rPr>
        <w:t>工程结算审定价（扣除设计费）</w:t>
      </w:r>
      <w:r>
        <w:rPr>
          <w:rFonts w:hint="eastAsia" w:hAnsi="宋体" w:cs="宋体"/>
          <w:b w:val="0"/>
          <w:bCs w:val="0"/>
          <w:snapToGrid w:val="0"/>
          <w:color w:val="auto"/>
          <w:kern w:val="0"/>
          <w:highlight w:val="none"/>
        </w:rPr>
        <w:t>为基数乘以监理人中标取费费率计算，若监理服务费结算总价超过签约合同价，则按签约合同价包干结算；若监理服务费结算总价未超过签约合同价，则按以</w:t>
      </w:r>
      <w:r>
        <w:rPr>
          <w:rFonts w:hint="eastAsia" w:hAnsi="宋体" w:cs="宋体"/>
          <w:b w:val="0"/>
          <w:bCs w:val="0"/>
          <w:snapToGrid w:val="0"/>
          <w:color w:val="auto"/>
          <w:kern w:val="0"/>
          <w:highlight w:val="none"/>
          <w:lang w:val="en-US" w:eastAsia="zh-CN"/>
        </w:rPr>
        <w:t>工程结算审定价（扣除设计费）</w:t>
      </w:r>
      <w:r>
        <w:rPr>
          <w:rFonts w:hint="eastAsia" w:hAnsi="宋体" w:cs="宋体"/>
          <w:b w:val="0"/>
          <w:bCs w:val="0"/>
          <w:snapToGrid w:val="0"/>
          <w:color w:val="auto"/>
          <w:kern w:val="0"/>
          <w:highlight w:val="none"/>
        </w:rPr>
        <w:t>为基数乘以监理人中标取费费率计算的结算价进行结算。</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ascii="宋体" w:hAnsi="宋体" w:eastAsia="宋体" w:cs="宋体"/>
          <w:b/>
          <w:bCs/>
          <w:snapToGrid w:val="0"/>
          <w:color w:val="auto"/>
          <w:kern w:val="0"/>
          <w:highlight w:val="none"/>
          <w:lang w:val="en-US" w:eastAsia="zh-CN"/>
        </w:rPr>
        <w:t>9.4</w:t>
      </w:r>
      <w:r>
        <w:rPr>
          <w:rFonts w:hint="eastAsia" w:hAnsi="宋体" w:cs="宋体"/>
          <w:snapToGrid w:val="0"/>
          <w:color w:val="auto"/>
          <w:kern w:val="0"/>
          <w:szCs w:val="24"/>
          <w:highlight w:val="none"/>
          <w:lang w:val="en-US" w:eastAsia="zh-CN"/>
        </w:rPr>
        <w:t xml:space="preserve"> </w:t>
      </w:r>
      <w:r>
        <w:rPr>
          <w:rFonts w:hint="eastAsia" w:hAnsi="宋体" w:cs="宋体"/>
          <w:snapToGrid w:val="0"/>
          <w:color w:val="auto"/>
          <w:kern w:val="0"/>
          <w:szCs w:val="24"/>
          <w:highlight w:val="none"/>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5 </w:t>
      </w:r>
      <w:r>
        <w:rPr>
          <w:rFonts w:hint="eastAsia" w:hAnsi="宋体" w:cs="宋体"/>
          <w:snapToGrid w:val="0"/>
          <w:color w:val="auto"/>
          <w:kern w:val="0"/>
          <w:szCs w:val="24"/>
          <w:highlight w:val="none"/>
        </w:rPr>
        <w:t>投标总价应包括国家规定的增值税税金。本次招标增值税税金按</w:t>
      </w:r>
      <w:r>
        <w:rPr>
          <w:rFonts w:hint="eastAsia" w:hAnsi="宋体" w:cs="宋体"/>
          <w:snapToGrid w:val="0"/>
          <w:color w:val="auto"/>
          <w:kern w:val="0"/>
          <w:szCs w:val="24"/>
          <w:highlight w:val="none"/>
          <w:u w:val="single"/>
        </w:rPr>
        <w:t xml:space="preserve"> 一般 </w:t>
      </w:r>
      <w:r>
        <w:rPr>
          <w:rFonts w:hint="eastAsia" w:hAnsi="宋体" w:cs="宋体"/>
          <w:snapToGrid w:val="0"/>
          <w:color w:val="auto"/>
          <w:kern w:val="0"/>
          <w:szCs w:val="24"/>
          <w:highlight w:val="none"/>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6 </w:t>
      </w:r>
      <w:r>
        <w:rPr>
          <w:rFonts w:hint="eastAsia" w:ascii="Times New Roman"/>
          <w:snapToGrid w:val="0"/>
          <w:color w:val="auto"/>
          <w:kern w:val="0"/>
          <w:highlight w:val="none"/>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szCs w:val="24"/>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7 </w:t>
      </w:r>
      <w:r>
        <w:rPr>
          <w:rFonts w:hint="eastAsia" w:hAnsi="宋体" w:cs="宋体"/>
          <w:snapToGrid w:val="0"/>
          <w:color w:val="auto"/>
          <w:kern w:val="0"/>
          <w:szCs w:val="24"/>
          <w:highlight w:val="none"/>
        </w:rPr>
        <w:t>投标人应充分了解招标项目的总体情况以及影响投标报价的其他要素。</w:t>
      </w:r>
      <w:bookmarkStart w:id="34" w:name="_（十）投标文件的编制、包装、密封"/>
      <w:bookmarkEnd w:id="34"/>
    </w:p>
    <w:p w14:paraId="182D9B17">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trike/>
          <w:snapToGrid w:val="0"/>
          <w:color w:val="auto"/>
          <w:szCs w:val="24"/>
          <w:highlight w:val="none"/>
        </w:rPr>
      </w:pPr>
      <w:bookmarkStart w:id="35" w:name="_Toc684"/>
      <w:bookmarkStart w:id="36" w:name="_Toc32452"/>
      <w:r>
        <w:rPr>
          <w:rFonts w:hint="eastAsia" w:hAnsi="宋体" w:cs="宋体"/>
          <w:b/>
          <w:snapToGrid w:val="0"/>
          <w:color w:val="auto"/>
          <w:szCs w:val="24"/>
          <w:highlight w:val="none"/>
        </w:rPr>
        <w:t>10．投标文件的编制</w:t>
      </w:r>
      <w:bookmarkStart w:id="37" w:name="_Hlt69332370"/>
      <w:bookmarkEnd w:id="37"/>
      <w:bookmarkStart w:id="38" w:name="_Hlt69208262"/>
      <w:bookmarkEnd w:id="38"/>
      <w:r>
        <w:rPr>
          <w:rFonts w:hint="eastAsia" w:hAnsi="宋体" w:cs="宋体"/>
          <w:b/>
          <w:snapToGrid w:val="0"/>
          <w:color w:val="auto"/>
          <w:szCs w:val="24"/>
          <w:highlight w:val="none"/>
        </w:rPr>
        <w:t>要求</w:t>
      </w:r>
      <w:bookmarkEnd w:id="35"/>
      <w:bookmarkEnd w:id="36"/>
      <w:bookmarkStart w:id="39" w:name="_Hlt78768224"/>
      <w:bookmarkEnd w:id="39"/>
      <w:bookmarkStart w:id="40" w:name="_Hlt74495594"/>
      <w:bookmarkEnd w:id="40"/>
      <w:bookmarkStart w:id="41" w:name="_Hlt74497202"/>
      <w:bookmarkEnd w:id="41"/>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kern w:val="0"/>
          <w:szCs w:val="24"/>
          <w:highlight w:val="none"/>
        </w:rPr>
      </w:pPr>
      <w:r>
        <w:rPr>
          <w:rFonts w:hint="eastAsia" w:hAnsi="宋体" w:cs="宋体"/>
          <w:b/>
          <w:bCs/>
          <w:snapToGrid w:val="0"/>
          <w:color w:val="auto"/>
          <w:kern w:val="0"/>
          <w:szCs w:val="24"/>
          <w:highlight w:val="none"/>
        </w:rPr>
        <w:t>10.1</w:t>
      </w:r>
      <w:r>
        <w:rPr>
          <w:rFonts w:hint="eastAsia" w:hAnsi="宋体" w:cs="宋体"/>
          <w:bCs/>
          <w:snapToGrid w:val="0"/>
          <w:color w:val="auto"/>
          <w:kern w:val="0"/>
          <w:szCs w:val="24"/>
          <w:highlight w:val="none"/>
        </w:rPr>
        <w:t xml:space="preserve"> 一般要求</w:t>
      </w:r>
    </w:p>
    <w:p w14:paraId="35DD415F">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bookmarkStart w:id="42" w:name="_Hlt74496890"/>
      <w:bookmarkEnd w:id="42"/>
      <w:r>
        <w:rPr>
          <w:rFonts w:hint="eastAsia" w:hAnsi="宋体" w:cs="宋体"/>
          <w:snapToGrid w:val="0"/>
          <w:color w:val="auto"/>
          <w:kern w:val="0"/>
          <w:szCs w:val="24"/>
          <w:highlight w:val="none"/>
        </w:rPr>
        <w:t>投标文件应按第五章 投标文件格式规定的内容，投标人提交的投标文件应当使用招标文件所提供的投标文件全部格式。</w:t>
      </w:r>
    </w:p>
    <w:p w14:paraId="467E50B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10.1.1</w:t>
      </w:r>
      <w:r>
        <w:rPr>
          <w:rFonts w:hint="eastAsia" w:hAnsi="宋体" w:cs="宋体"/>
          <w:snapToGrid w:val="0"/>
          <w:color w:val="auto"/>
          <w:kern w:val="0"/>
          <w:szCs w:val="24"/>
          <w:highlight w:val="none"/>
        </w:rPr>
        <w:t>投标人必须响应招标文件，并在充分理解招标文件的基础上编制投标文件。因投标文件不符合招标文件的要求而造成的损失和后果，由投标人自行承担。</w:t>
      </w:r>
    </w:p>
    <w:p w14:paraId="59E3425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10.1.2</w:t>
      </w:r>
      <w:r>
        <w:rPr>
          <w:rFonts w:hint="eastAsia" w:hAnsi="宋体" w:cs="宋体"/>
          <w:snapToGrid w:val="0"/>
          <w:color w:val="auto"/>
          <w:kern w:val="0"/>
          <w:szCs w:val="24"/>
          <w:highlight w:val="none"/>
        </w:rPr>
        <w:t xml:space="preserve"> 投标文件包括商务标书、监理大纲</w:t>
      </w:r>
      <w:r>
        <w:rPr>
          <w:rFonts w:hint="eastAsia" w:hAnsi="宋体" w:cs="宋体"/>
          <w:snapToGrid w:val="0"/>
          <w:color w:val="auto"/>
          <w:kern w:val="0"/>
          <w:szCs w:val="24"/>
          <w:highlight w:val="none"/>
          <w:lang w:eastAsia="zh-CN"/>
        </w:rPr>
        <w:t>、定标文件三</w:t>
      </w:r>
      <w:r>
        <w:rPr>
          <w:rFonts w:hint="eastAsia" w:hAnsi="宋体" w:cs="宋体"/>
          <w:snapToGrid w:val="0"/>
          <w:color w:val="auto"/>
          <w:kern w:val="0"/>
          <w:szCs w:val="24"/>
          <w:highlight w:val="none"/>
        </w:rPr>
        <w:t>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w:t>
      </w:r>
      <w:r>
        <w:rPr>
          <w:rFonts w:hint="eastAsia" w:hAnsi="宋体" w:cs="宋体"/>
          <w:snapToGrid w:val="0"/>
          <w:color w:val="auto"/>
          <w:kern w:val="0"/>
          <w:szCs w:val="24"/>
          <w:highlight w:val="none"/>
        </w:rPr>
        <w:t xml:space="preserve"> 投标文件需按以下要求签字、盖章：</w:t>
      </w:r>
    </w:p>
    <w:p w14:paraId="756F27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10.1.3.1</w:t>
      </w:r>
      <w:r>
        <w:rPr>
          <w:rFonts w:hint="eastAsia" w:hAnsi="宋体" w:cs="宋体"/>
          <w:snapToGrid w:val="0"/>
          <w:color w:val="auto"/>
          <w:kern w:val="0"/>
          <w:szCs w:val="24"/>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10.1.3.2</w:t>
      </w:r>
      <w:r>
        <w:rPr>
          <w:rFonts w:hint="eastAsia" w:hAnsi="宋体" w:cs="宋体"/>
          <w:snapToGrid w:val="0"/>
          <w:color w:val="auto"/>
          <w:kern w:val="0"/>
          <w:szCs w:val="24"/>
          <w:highlight w:val="none"/>
        </w:rPr>
        <w:t xml:space="preserve"> 投标文件封套、封面、组成内容中凡要求录入投标人名称且注明“盖单位章”处盖单位法人公章（电子印章）。</w:t>
      </w:r>
    </w:p>
    <w:p w14:paraId="024441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10.1.3.3</w:t>
      </w:r>
      <w:r>
        <w:rPr>
          <w:rFonts w:hint="eastAsia" w:hAnsi="宋体" w:cs="宋体"/>
          <w:snapToGrid w:val="0"/>
          <w:color w:val="auto"/>
          <w:kern w:val="0"/>
          <w:szCs w:val="24"/>
          <w:highlight w:val="none"/>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kern w:val="0"/>
          <w:szCs w:val="24"/>
          <w:highlight w:val="none"/>
        </w:rPr>
      </w:pPr>
      <w:bookmarkStart w:id="43" w:name="_Toc257031159"/>
      <w:bookmarkStart w:id="44" w:name="_Toc274313880"/>
      <w:r>
        <w:rPr>
          <w:rFonts w:hint="eastAsia" w:hAnsi="宋体" w:cs="宋体"/>
          <w:b/>
          <w:bCs/>
          <w:snapToGrid w:val="0"/>
          <w:color w:val="auto"/>
          <w:kern w:val="0"/>
          <w:szCs w:val="24"/>
          <w:highlight w:val="none"/>
        </w:rPr>
        <w:t>10.2</w:t>
      </w:r>
      <w:r>
        <w:rPr>
          <w:rFonts w:hint="eastAsia" w:hAnsi="宋体" w:cs="宋体"/>
          <w:bCs/>
          <w:snapToGrid w:val="0"/>
          <w:color w:val="auto"/>
          <w:kern w:val="0"/>
          <w:szCs w:val="24"/>
          <w:highlight w:val="none"/>
        </w:rPr>
        <w:t xml:space="preserve"> 商务标书的编制要求</w:t>
      </w:r>
      <w:bookmarkEnd w:id="43"/>
      <w:bookmarkEnd w:id="44"/>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auto"/>
          <w:kern w:val="0"/>
          <w:szCs w:val="24"/>
          <w:highlight w:val="none"/>
          <w:u w:val="single"/>
        </w:rPr>
      </w:pP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 xml:space="preserve"> </w:t>
      </w:r>
      <w:r>
        <w:rPr>
          <w:rFonts w:hint="eastAsia" w:hAnsi="宋体" w:cs="宋体"/>
          <w:bCs/>
          <w:snapToGrid w:val="0"/>
          <w:color w:val="auto"/>
          <w:kern w:val="0"/>
          <w:szCs w:val="24"/>
          <w:highlight w:val="none"/>
        </w:rPr>
        <w:t>商务标书</w:t>
      </w:r>
      <w:r>
        <w:rPr>
          <w:rFonts w:hint="eastAsia" w:hAnsi="宋体" w:cs="宋体"/>
          <w:snapToGrid w:val="0"/>
          <w:color w:val="auto"/>
          <w:kern w:val="0"/>
          <w:szCs w:val="24"/>
          <w:highlight w:val="none"/>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（14）详细评审阶段要求提供的评审资料（详见本节第</w:t>
      </w:r>
      <w:r>
        <w:rPr>
          <w:rFonts w:hint="eastAsia" w:hAnsi="宋体" w:cs="宋体"/>
          <w:b/>
          <w:bCs/>
          <w:snapToGrid w:val="0"/>
          <w:color w:val="auto"/>
          <w:kern w:val="0"/>
          <w:szCs w:val="24"/>
          <w:highlight w:val="none"/>
        </w:rPr>
        <w:t>15.5.1</w:t>
      </w:r>
      <w:r>
        <w:rPr>
          <w:rFonts w:hint="eastAsia" w:hAnsi="宋体" w:cs="宋体"/>
          <w:snapToGrid w:val="0"/>
          <w:color w:val="auto"/>
          <w:kern w:val="0"/>
          <w:szCs w:val="24"/>
          <w:highlight w:val="none"/>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10.2.2</w:t>
      </w:r>
      <w:r>
        <w:rPr>
          <w:rFonts w:hint="eastAsia" w:hAnsi="宋体" w:cs="宋体"/>
          <w:snapToGrid w:val="0"/>
          <w:color w:val="auto"/>
          <w:kern w:val="0"/>
          <w:szCs w:val="24"/>
          <w:highlight w:val="none"/>
        </w:rPr>
        <w:t xml:space="preserve"> 本节第</w:t>
      </w: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目中所列出的商务标书组成内容中，第（1）至第（13）项所有投标人均应提供。</w:t>
      </w:r>
      <w:r>
        <w:rPr>
          <w:rFonts w:hint="eastAsia" w:hAnsi="宋体" w:cs="宋体"/>
          <w:b/>
          <w:bCs/>
          <w:snapToGrid w:val="0"/>
          <w:color w:val="auto"/>
          <w:kern w:val="0"/>
          <w:szCs w:val="24"/>
          <w:highlight w:val="none"/>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10.2.3</w:t>
      </w:r>
      <w:r>
        <w:rPr>
          <w:rFonts w:hint="eastAsia" w:hAnsi="宋体" w:cs="宋体"/>
          <w:snapToGrid w:val="0"/>
          <w:color w:val="auto"/>
          <w:kern w:val="0"/>
          <w:szCs w:val="24"/>
          <w:highlight w:val="none"/>
        </w:rPr>
        <w:t xml:space="preserve"> 商务标书的组成内容按本节第</w:t>
      </w: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
          <w:bCs/>
          <w:snapToGrid w:val="0"/>
          <w:color w:val="auto"/>
          <w:kern w:val="0"/>
          <w:szCs w:val="24"/>
          <w:highlight w:val="none"/>
        </w:rPr>
        <w:t>10.3</w:t>
      </w:r>
      <w:r>
        <w:rPr>
          <w:rFonts w:hint="eastAsia" w:hAnsi="宋体" w:cs="宋体"/>
          <w:bCs/>
          <w:snapToGrid w:val="0"/>
          <w:color w:val="auto"/>
          <w:kern w:val="0"/>
          <w:szCs w:val="24"/>
          <w:highlight w:val="none"/>
        </w:rPr>
        <w:t xml:space="preserve">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
          <w:snapToGrid w:val="0"/>
          <w:color w:val="auto"/>
          <w:kern w:val="0"/>
          <w:szCs w:val="24"/>
          <w:highlight w:val="none"/>
        </w:rPr>
        <w:t>10.3.1</w:t>
      </w:r>
      <w:r>
        <w:rPr>
          <w:rFonts w:hint="eastAsia" w:hAnsi="宋体" w:cs="宋体"/>
          <w:bCs/>
          <w:snapToGrid w:val="0"/>
          <w:color w:val="auto"/>
          <w:kern w:val="0"/>
          <w:szCs w:val="24"/>
          <w:highlight w:val="none"/>
        </w:rPr>
        <w:t xml:space="preserve"> 监理大纲</w:t>
      </w:r>
      <w:r>
        <w:rPr>
          <w:rFonts w:hint="eastAsia" w:hAnsi="宋体" w:cs="宋体"/>
          <w:snapToGrid w:val="0"/>
          <w:color w:val="auto"/>
          <w:kern w:val="0"/>
          <w:szCs w:val="24"/>
          <w:highlight w:val="none"/>
        </w:rPr>
        <w:t>的编制依据包括且不限于</w:t>
      </w:r>
      <w:r>
        <w:rPr>
          <w:rFonts w:hint="eastAsia" w:hAnsi="宋体" w:cs="宋体"/>
          <w:bCs/>
          <w:snapToGrid w:val="0"/>
          <w:color w:val="auto"/>
          <w:kern w:val="0"/>
          <w:szCs w:val="24"/>
          <w:highlight w:val="none"/>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（1）招标文件及</w:t>
      </w:r>
      <w:r>
        <w:rPr>
          <w:rFonts w:hint="eastAsia" w:hAnsi="宋体" w:cs="宋体"/>
          <w:snapToGrid w:val="0"/>
          <w:color w:val="auto"/>
          <w:kern w:val="0"/>
          <w:szCs w:val="24"/>
          <w:highlight w:val="none"/>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snapToGrid w:val="0"/>
          <w:color w:val="auto"/>
          <w:kern w:val="0"/>
          <w:szCs w:val="24"/>
          <w:highlight w:val="none"/>
        </w:rPr>
        <w:t>10.3.2</w:t>
      </w:r>
      <w:r>
        <w:rPr>
          <w:rFonts w:hint="eastAsia" w:hAnsi="宋体" w:cs="宋体"/>
          <w:bCs/>
          <w:snapToGrid w:val="0"/>
          <w:color w:val="auto"/>
          <w:kern w:val="0"/>
          <w:szCs w:val="24"/>
          <w:highlight w:val="none"/>
        </w:rPr>
        <w:t xml:space="preserve"> 监理大纲</w:t>
      </w:r>
      <w:r>
        <w:rPr>
          <w:rFonts w:hint="eastAsia" w:hAnsi="宋体" w:cs="宋体"/>
          <w:snapToGrid w:val="0"/>
          <w:color w:val="auto"/>
          <w:kern w:val="0"/>
          <w:szCs w:val="24"/>
          <w:highlight w:val="none"/>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10.3.3</w:t>
      </w:r>
      <w:r>
        <w:rPr>
          <w:rFonts w:hint="eastAsia" w:hAnsi="宋体" w:cs="宋体"/>
          <w:snapToGrid w:val="0"/>
          <w:color w:val="auto"/>
          <w:kern w:val="0"/>
          <w:szCs w:val="24"/>
          <w:highlight w:val="none"/>
        </w:rPr>
        <w:t xml:space="preserve"> 本节第</w:t>
      </w:r>
      <w:r>
        <w:rPr>
          <w:rFonts w:hint="eastAsia" w:hAnsi="宋体" w:cs="宋体"/>
          <w:b/>
          <w:bCs/>
          <w:snapToGrid w:val="0"/>
          <w:color w:val="auto"/>
          <w:kern w:val="0"/>
          <w:szCs w:val="24"/>
          <w:highlight w:val="none"/>
        </w:rPr>
        <w:t>10.3.2</w:t>
      </w:r>
      <w:r>
        <w:rPr>
          <w:rFonts w:hint="eastAsia" w:hAnsi="宋体" w:cs="宋体"/>
          <w:snapToGrid w:val="0"/>
          <w:color w:val="auto"/>
          <w:kern w:val="0"/>
          <w:szCs w:val="24"/>
          <w:highlight w:val="none"/>
        </w:rPr>
        <w:t>目中所列出的</w:t>
      </w:r>
      <w:r>
        <w:rPr>
          <w:rFonts w:hint="eastAsia" w:hAnsi="宋体" w:cs="宋体"/>
          <w:bCs/>
          <w:snapToGrid w:val="0"/>
          <w:color w:val="auto"/>
          <w:kern w:val="0"/>
          <w:szCs w:val="24"/>
          <w:highlight w:val="none"/>
        </w:rPr>
        <w:t>监理大纲</w:t>
      </w:r>
      <w:r>
        <w:rPr>
          <w:rFonts w:hint="eastAsia" w:hAnsi="宋体" w:cs="宋体"/>
          <w:snapToGrid w:val="0"/>
          <w:color w:val="auto"/>
          <w:kern w:val="0"/>
          <w:szCs w:val="24"/>
          <w:highlight w:val="none"/>
        </w:rPr>
        <w:t>组成内容，所有投标人均应提供。</w:t>
      </w:r>
    </w:p>
    <w:p w14:paraId="5C74C3D5">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snapToGrid w:val="0"/>
          <w:color w:val="auto"/>
          <w:kern w:val="0"/>
          <w:szCs w:val="24"/>
          <w:highlight w:val="none"/>
        </w:rPr>
      </w:pPr>
      <w:r>
        <w:rPr>
          <w:rFonts w:hint="eastAsia" w:hAnsi="宋体" w:cs="宋体"/>
          <w:b/>
          <w:bCs/>
          <w:snapToGrid w:val="0"/>
          <w:color w:val="auto"/>
          <w:kern w:val="0"/>
          <w:szCs w:val="24"/>
          <w:highlight w:val="none"/>
        </w:rPr>
        <w:t>10.3.4</w:t>
      </w:r>
      <w:r>
        <w:rPr>
          <w:rFonts w:hint="eastAsia" w:hAnsi="宋体" w:cs="宋体"/>
          <w:snapToGrid w:val="0"/>
          <w:color w:val="auto"/>
          <w:kern w:val="0"/>
          <w:szCs w:val="24"/>
          <w:highlight w:val="none"/>
        </w:rPr>
        <w:t xml:space="preserve"> </w:t>
      </w:r>
      <w:r>
        <w:rPr>
          <w:rFonts w:hint="eastAsia" w:hAnsi="宋体" w:cs="宋体"/>
          <w:bCs/>
          <w:snapToGrid w:val="0"/>
          <w:color w:val="auto"/>
          <w:kern w:val="0"/>
          <w:szCs w:val="24"/>
          <w:highlight w:val="none"/>
        </w:rPr>
        <w:t>监理大纲</w:t>
      </w:r>
      <w:r>
        <w:rPr>
          <w:rFonts w:hint="eastAsia" w:hAnsi="宋体" w:cs="宋体"/>
          <w:snapToGrid w:val="0"/>
          <w:color w:val="auto"/>
          <w:kern w:val="0"/>
          <w:szCs w:val="24"/>
          <w:highlight w:val="none"/>
        </w:rPr>
        <w:t>的组成内容按本节第</w:t>
      </w:r>
      <w:r>
        <w:rPr>
          <w:rFonts w:hint="eastAsia" w:hAnsi="宋体" w:cs="宋体"/>
          <w:b/>
          <w:bCs/>
          <w:snapToGrid w:val="0"/>
          <w:color w:val="auto"/>
          <w:kern w:val="0"/>
          <w:szCs w:val="24"/>
          <w:highlight w:val="none"/>
        </w:rPr>
        <w:t>10.3.2</w:t>
      </w:r>
      <w:r>
        <w:rPr>
          <w:rFonts w:hint="eastAsia" w:hAnsi="宋体" w:cs="宋体"/>
          <w:snapToGrid w:val="0"/>
          <w:color w:val="auto"/>
          <w:kern w:val="0"/>
          <w:szCs w:val="24"/>
          <w:highlight w:val="none"/>
        </w:rPr>
        <w:t>目规定的顺序整理、编排后，逐页（页码起始从封面开始）连续标记页码。</w:t>
      </w:r>
    </w:p>
    <w:p w14:paraId="1C6A3C4F">
      <w:pPr>
        <w:keepNext w:val="0"/>
        <w:keepLines w:val="0"/>
        <w:pageBreakBefore w:val="0"/>
        <w:widowControl w:val="0"/>
        <w:kinsoku/>
        <w:wordWrap/>
        <w:overflowPunct/>
        <w:topLinePunct w:val="0"/>
        <w:autoSpaceDE/>
        <w:autoSpaceDN/>
        <w:bidi w:val="0"/>
        <w:adjustRightInd/>
        <w:snapToGrid/>
        <w:spacing w:line="400" w:lineRule="exact"/>
        <w:ind w:left="480" w:leftChars="200" w:right="0" w:rightChars="0" w:firstLine="0" w:firstLineChars="0"/>
        <w:jc w:val="both"/>
        <w:textAlignment w:val="auto"/>
        <w:outlineLvl w:val="9"/>
        <w:rPr>
          <w:rFonts w:hint="eastAsia" w:ascii="宋体" w:hAnsi="宋体" w:eastAsia="宋体" w:cs="宋体"/>
          <w:b w:val="0"/>
          <w:bCs w:val="0"/>
          <w:color w:val="auto"/>
          <w:sz w:val="24"/>
          <w:highlight w:val="none"/>
          <w:lang w:val="en-US" w:eastAsia="zh-CN"/>
        </w:rPr>
      </w:pPr>
      <w:r>
        <w:rPr>
          <w:rFonts w:hint="eastAsia" w:hAnsi="宋体" w:cs="宋体"/>
          <w:b/>
          <w:bCs/>
          <w:snapToGrid w:val="0"/>
          <w:color w:val="auto"/>
          <w:kern w:val="0"/>
          <w:szCs w:val="24"/>
          <w:highlight w:val="none"/>
        </w:rPr>
        <w:t>10.3.4</w:t>
      </w:r>
      <w:r>
        <w:rPr>
          <w:rFonts w:hint="eastAsia" w:hAnsi="宋体" w:cs="宋体"/>
          <w:snapToGrid w:val="0"/>
          <w:color w:val="auto"/>
          <w:kern w:val="0"/>
          <w:szCs w:val="24"/>
          <w:highlight w:val="none"/>
        </w:rPr>
        <w:t xml:space="preserve"> </w:t>
      </w:r>
      <w:r>
        <w:rPr>
          <w:rFonts w:hint="eastAsia" w:hAnsi="宋体" w:cs="宋体"/>
          <w:bCs/>
          <w:snapToGrid w:val="0"/>
          <w:color w:val="auto"/>
          <w:kern w:val="0"/>
          <w:szCs w:val="24"/>
          <w:highlight w:val="none"/>
        </w:rPr>
        <w:t>监理大纲</w:t>
      </w:r>
      <w:r>
        <w:rPr>
          <w:rFonts w:hint="eastAsia" w:hAnsi="宋体" w:cs="宋体"/>
          <w:bCs/>
          <w:snapToGrid w:val="0"/>
          <w:color w:val="auto"/>
          <w:kern w:val="0"/>
          <w:szCs w:val="24"/>
          <w:highlight w:val="none"/>
          <w:lang w:val="en-US" w:eastAsia="zh-CN"/>
        </w:rPr>
        <w:t>正文页数不超过500页</w:t>
      </w:r>
      <w:r>
        <w:rPr>
          <w:rFonts w:hint="eastAsia" w:hAnsi="宋体" w:cs="宋体"/>
          <w:bCs/>
          <w:snapToGrid w:val="0"/>
          <w:color w:val="auto"/>
          <w:kern w:val="0"/>
          <w:szCs w:val="24"/>
          <w:highlight w:val="none"/>
        </w:rPr>
        <w:br w:type="textWrapping"/>
      </w:r>
      <w:r>
        <w:rPr>
          <w:rFonts w:hint="eastAsia" w:hAnsi="宋体" w:cs="宋体"/>
          <w:b/>
          <w:bCs/>
          <w:snapToGrid w:val="0"/>
          <w:color w:val="auto"/>
          <w:kern w:val="0"/>
          <w:szCs w:val="24"/>
          <w:highlight w:val="none"/>
          <w:lang w:val="en-US" w:eastAsia="zh-CN"/>
        </w:rPr>
        <w:t>10.4</w:t>
      </w:r>
      <w:r>
        <w:rPr>
          <w:rFonts w:hint="eastAsia" w:hAnsi="宋体" w:cs="宋体"/>
          <w:snapToGrid w:val="0"/>
          <w:color w:val="auto"/>
          <w:kern w:val="0"/>
          <w:szCs w:val="24"/>
          <w:highlight w:val="none"/>
          <w:lang w:val="en-US" w:eastAsia="zh-CN"/>
        </w:rPr>
        <w:t xml:space="preserve"> </w:t>
      </w:r>
      <w:r>
        <w:rPr>
          <w:rFonts w:hint="eastAsia" w:ascii="宋体" w:hAnsi="宋体" w:eastAsia="宋体" w:cs="宋体"/>
          <w:b w:val="0"/>
          <w:bCs w:val="0"/>
          <w:color w:val="auto"/>
          <w:sz w:val="24"/>
          <w:highlight w:val="none"/>
          <w:lang w:val="en-US" w:eastAsia="zh-CN"/>
        </w:rPr>
        <w:t>定标文件的编制要求：</w:t>
      </w:r>
    </w:p>
    <w:p w14:paraId="39273C6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hAnsi="宋体" w:cs="宋体"/>
          <w:b/>
          <w:bCs/>
          <w:snapToGrid w:val="0"/>
          <w:color w:val="auto"/>
          <w:kern w:val="0"/>
          <w:szCs w:val="24"/>
          <w:highlight w:val="none"/>
          <w:lang w:val="en-US" w:eastAsia="zh-CN"/>
        </w:rPr>
        <w:t>10.4</w:t>
      </w:r>
      <w:r>
        <w:rPr>
          <w:rFonts w:hint="eastAsia" w:ascii="宋体" w:hAnsi="宋体" w:eastAsia="宋体" w:cs="宋体"/>
          <w:b/>
          <w:bCs/>
          <w:color w:val="auto"/>
          <w:sz w:val="24"/>
          <w:highlight w:val="none"/>
        </w:rPr>
        <w:t xml:space="preserve">.1 </w:t>
      </w:r>
      <w:r>
        <w:rPr>
          <w:rFonts w:hint="eastAsia" w:ascii="宋体" w:hAnsi="宋体" w:eastAsia="宋体" w:cs="宋体"/>
          <w:b w:val="0"/>
          <w:bCs w:val="0"/>
          <w:color w:val="auto"/>
          <w:sz w:val="24"/>
          <w:highlight w:val="none"/>
          <w:lang w:val="en-US" w:eastAsia="zh-CN"/>
        </w:rPr>
        <w:t>定标文件</w:t>
      </w:r>
      <w:r>
        <w:rPr>
          <w:rFonts w:hint="eastAsia" w:ascii="宋体" w:hAnsi="宋体" w:eastAsia="宋体" w:cs="宋体"/>
          <w:b w:val="0"/>
          <w:bCs w:val="0"/>
          <w:color w:val="auto"/>
          <w:sz w:val="24"/>
          <w:highlight w:val="none"/>
        </w:rPr>
        <w:t>包括以下内容：</w:t>
      </w:r>
    </w:p>
    <w:p w14:paraId="05A2B6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（1）封面（格式一）；</w:t>
      </w:r>
    </w:p>
    <w:p w14:paraId="3D7F70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（2）目录；</w:t>
      </w:r>
    </w:p>
    <w:p w14:paraId="11030F6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hAnsi="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val="en-US" w:eastAsia="zh-CN"/>
        </w:rPr>
        <w:t>定标因素评审资料（格式十四）</w:t>
      </w:r>
      <w:r>
        <w:rPr>
          <w:rFonts w:hint="eastAsia" w:hAnsi="宋体" w:cs="宋体"/>
          <w:b w:val="0"/>
          <w:bCs w:val="0"/>
          <w:color w:val="auto"/>
          <w:sz w:val="24"/>
          <w:highlight w:val="none"/>
          <w:lang w:val="en-US" w:eastAsia="zh-CN"/>
        </w:rPr>
        <w:t>。</w:t>
      </w:r>
    </w:p>
    <w:p w14:paraId="484E1816">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eastAsia="宋体" w:cs="宋体"/>
          <w:snapToGrid w:val="0"/>
          <w:color w:val="auto"/>
          <w:kern w:val="0"/>
          <w:szCs w:val="24"/>
          <w:highlight w:val="none"/>
          <w:lang w:val="en-US" w:eastAsia="zh-CN"/>
        </w:rPr>
      </w:pPr>
      <w:r>
        <w:rPr>
          <w:rFonts w:hint="eastAsia" w:hAnsi="宋体" w:cs="宋体"/>
          <w:b/>
          <w:bCs/>
          <w:snapToGrid w:val="0"/>
          <w:color w:val="auto"/>
          <w:kern w:val="0"/>
          <w:szCs w:val="24"/>
          <w:highlight w:val="none"/>
          <w:lang w:val="en-US" w:eastAsia="zh-CN"/>
        </w:rPr>
        <w:t>10.4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 xml:space="preserve"> </w:t>
      </w:r>
      <w:r>
        <w:rPr>
          <w:rFonts w:hint="eastAsia" w:ascii="宋体" w:hAnsi="宋体" w:eastAsia="宋体" w:cs="宋体"/>
          <w:b w:val="0"/>
          <w:bCs w:val="0"/>
          <w:color w:val="auto"/>
          <w:sz w:val="24"/>
          <w:highlight w:val="none"/>
        </w:rPr>
        <w:t>本节第</w:t>
      </w:r>
      <w:r>
        <w:rPr>
          <w:rFonts w:hint="eastAsia" w:hAnsi="宋体" w:cs="宋体"/>
          <w:b/>
          <w:bCs/>
          <w:snapToGrid w:val="0"/>
          <w:color w:val="auto"/>
          <w:kern w:val="0"/>
          <w:szCs w:val="24"/>
          <w:highlight w:val="none"/>
          <w:lang w:val="en-US" w:eastAsia="zh-CN"/>
        </w:rPr>
        <w:t>10.4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1</w:t>
      </w:r>
      <w:r>
        <w:rPr>
          <w:rFonts w:hint="eastAsia" w:ascii="宋体" w:hAnsi="宋体" w:eastAsia="宋体" w:cs="宋体"/>
          <w:b w:val="0"/>
          <w:bCs w:val="0"/>
          <w:color w:val="auto"/>
          <w:sz w:val="24"/>
          <w:highlight w:val="none"/>
        </w:rPr>
        <w:t>目中所列出的组成内容，</w:t>
      </w:r>
      <w:r>
        <w:rPr>
          <w:rFonts w:hint="eastAsia" w:hAnsi="宋体" w:cs="宋体"/>
          <w:snapToGrid w:val="0"/>
          <w:color w:val="auto"/>
          <w:kern w:val="0"/>
          <w:szCs w:val="24"/>
          <w:highlight w:val="none"/>
        </w:rPr>
        <w:t>所有投标人均应提供</w:t>
      </w:r>
      <w:r>
        <w:rPr>
          <w:rFonts w:hint="eastAsia" w:ascii="宋体" w:hAnsi="宋体" w:eastAsia="宋体" w:cs="宋体"/>
          <w:b w:val="0"/>
          <w:bCs w:val="0"/>
          <w:color w:val="auto"/>
          <w:sz w:val="24"/>
          <w:highlight w:val="none"/>
          <w:lang w:eastAsia="zh-CN"/>
        </w:rPr>
        <w:t>。</w:t>
      </w:r>
    </w:p>
    <w:p w14:paraId="79A97868">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highlight w:val="none"/>
        </w:rPr>
      </w:pPr>
      <w:bookmarkStart w:id="45" w:name="_Toc2864"/>
      <w:bookmarkStart w:id="46" w:name="_Toc6940"/>
      <w:r>
        <w:rPr>
          <w:rFonts w:hint="eastAsia" w:hAnsi="宋体" w:cs="宋体"/>
          <w:b/>
          <w:snapToGrid w:val="0"/>
          <w:color w:val="auto"/>
          <w:szCs w:val="24"/>
          <w:highlight w:val="none"/>
        </w:rPr>
        <w:t>11．</w:t>
      </w:r>
      <w:bookmarkEnd w:id="45"/>
      <w:r>
        <w:rPr>
          <w:rFonts w:hint="eastAsia" w:hAnsi="宋体" w:cs="宋体"/>
          <w:b/>
          <w:snapToGrid w:val="0"/>
          <w:color w:val="auto"/>
          <w:szCs w:val="24"/>
          <w:highlight w:val="none"/>
        </w:rPr>
        <w:t>电子投标</w:t>
      </w:r>
      <w:bookmarkEnd w:id="46"/>
    </w:p>
    <w:p w14:paraId="72F1BB7A">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cs="宋体"/>
          <w:b/>
          <w:bCs/>
          <w:snapToGrid w:val="0"/>
          <w:color w:val="auto"/>
          <w:kern w:val="0"/>
          <w:sz w:val="24"/>
          <w:highlight w:val="none"/>
        </w:rPr>
        <w:t>11.1</w:t>
      </w:r>
      <w:r>
        <w:rPr>
          <w:rFonts w:hint="eastAsia" w:ascii="宋体" w:hAnsi="宋体" w:cs="宋体"/>
          <w:snapToGrid w:val="0"/>
          <w:color w:val="auto"/>
          <w:kern w:val="0"/>
          <w:sz w:val="24"/>
          <w:highlight w:val="none"/>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auto"/>
          <w:kern w:val="0"/>
          <w:sz w:val="24"/>
          <w:highlight w:val="none"/>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11.2</w:t>
      </w:r>
      <w:r>
        <w:rPr>
          <w:rFonts w:hint="eastAsia" w:ascii="宋体" w:hAnsi="宋体" w:cs="宋体"/>
          <w:snapToGrid w:val="0"/>
          <w:color w:val="auto"/>
          <w:kern w:val="0"/>
          <w:sz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 xml:space="preserve">11.3 </w:t>
      </w:r>
      <w:r>
        <w:rPr>
          <w:rFonts w:hint="eastAsia" w:hAnsi="宋体" w:cs="宋体"/>
          <w:snapToGrid w:val="0"/>
          <w:color w:val="auto"/>
          <w:kern w:val="0"/>
          <w:szCs w:val="24"/>
          <w:highlight w:val="none"/>
        </w:rPr>
        <w:t>电子投标解密失败及突发情况的补救</w:t>
      </w:r>
    </w:p>
    <w:p w14:paraId="55067ABC">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11.3.1</w:t>
      </w:r>
      <w:r>
        <w:rPr>
          <w:rFonts w:hint="eastAsia" w:ascii="宋体" w:hAnsi="宋体" w:cs="宋体"/>
          <w:snapToGrid w:val="0"/>
          <w:color w:val="auto"/>
          <w:kern w:val="0"/>
          <w:sz w:val="24"/>
          <w:highlight w:val="none"/>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11.3.2</w:t>
      </w:r>
      <w:r>
        <w:rPr>
          <w:rFonts w:hint="eastAsia" w:ascii="宋体" w:hAnsi="宋体" w:cs="宋体"/>
          <w:snapToGrid w:val="0"/>
          <w:color w:val="auto"/>
          <w:kern w:val="0"/>
          <w:sz w:val="24"/>
          <w:highlight w:val="none"/>
        </w:rPr>
        <w:t>补救方案：</w:t>
      </w:r>
    </w:p>
    <w:p w14:paraId="0B52C661">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（3）除发生上述情况外，开标评标均以投标人通过交易平台网上提交的电子投标文件为准。</w:t>
      </w:r>
    </w:p>
    <w:p w14:paraId="07C6E646">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highlight w:val="none"/>
        </w:rPr>
      </w:pPr>
      <w:bookmarkStart w:id="47" w:name="_Toc1294"/>
      <w:r>
        <w:rPr>
          <w:rFonts w:hint="eastAsia" w:hAnsi="宋体" w:cs="宋体"/>
          <w:b/>
          <w:snapToGrid w:val="0"/>
          <w:color w:val="auto"/>
          <w:szCs w:val="24"/>
          <w:highlight w:val="none"/>
        </w:rPr>
        <w:t>12. 投标文件的提交</w:t>
      </w:r>
      <w:bookmarkEnd w:id="47"/>
    </w:p>
    <w:p w14:paraId="63A37942">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在电子投标截止时间前，投标人通过全国公共资源交易平台（广东省·韶关市）提交已加密投标文件。逾期提交的电子投标文件，全国公共资源交易平台（广东省·韶关市）将予以拒收。</w:t>
      </w:r>
    </w:p>
    <w:p w14:paraId="7CF91D7D">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12.2</w:t>
      </w:r>
      <w:r>
        <w:rPr>
          <w:rFonts w:hint="eastAsia" w:ascii="宋体" w:hAnsi="宋体" w:cs="宋体"/>
          <w:snapToGrid w:val="0"/>
          <w:color w:val="auto"/>
          <w:kern w:val="0"/>
          <w:sz w:val="24"/>
          <w:highlight w:val="none"/>
        </w:rPr>
        <w:t>投标文件提交截止时间（同电子投标截止时间）：见本章第二节“重要事项时间地点一览表”。</w:t>
      </w:r>
    </w:p>
    <w:p w14:paraId="348B16E2">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12.3</w:t>
      </w:r>
      <w:r>
        <w:rPr>
          <w:rFonts w:hint="eastAsia" w:ascii="宋体" w:hAnsi="宋体" w:cs="宋体"/>
          <w:snapToGrid w:val="0"/>
          <w:color w:val="auto"/>
          <w:kern w:val="0"/>
          <w:sz w:val="24"/>
          <w:highlight w:val="none"/>
        </w:rPr>
        <w:t>代理机构对因不可抗力事件造成的投标文件的损坏、丢失的，不承担责任。</w:t>
      </w:r>
      <w:r>
        <w:rPr>
          <w:rFonts w:hint="eastAsia" w:ascii="宋体" w:hAnsi="宋体" w:cs="宋体"/>
          <w:b/>
          <w:bCs/>
          <w:snapToGrid w:val="0"/>
          <w:color w:val="auto"/>
          <w:kern w:val="0"/>
          <w:sz w:val="24"/>
          <w:highlight w:val="none"/>
        </w:rPr>
        <w:t xml:space="preserve">  </w:t>
      </w:r>
    </w:p>
    <w:p w14:paraId="16456DE3">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 xml:space="preserve">12.4 </w:t>
      </w:r>
      <w:r>
        <w:rPr>
          <w:rFonts w:hint="eastAsia" w:ascii="宋体" w:hAnsi="宋体" w:cs="宋体"/>
          <w:snapToGrid w:val="0"/>
          <w:color w:val="auto"/>
          <w:kern w:val="0"/>
          <w:sz w:val="24"/>
          <w:highlight w:val="none"/>
        </w:rPr>
        <w:t>投标人法定代表人或其委托代理人（以下简称“投标人代表”）应在指定的时间和地点递交以下的资料</w:t>
      </w:r>
      <w:r>
        <w:rPr>
          <w:rFonts w:hint="eastAsia" w:ascii="宋体" w:hAnsi="宋体" w:cs="宋体"/>
          <w:b/>
          <w:bCs/>
          <w:snapToGrid w:val="0"/>
          <w:color w:val="auto"/>
          <w:kern w:val="0"/>
          <w:sz w:val="24"/>
          <w:highlight w:val="none"/>
        </w:rPr>
        <w:t>（如有）</w:t>
      </w:r>
      <w:r>
        <w:rPr>
          <w:rFonts w:hint="eastAsia" w:ascii="宋体" w:hAnsi="宋体" w:cs="宋体"/>
          <w:snapToGrid w:val="0"/>
          <w:color w:val="auto"/>
          <w:kern w:val="0"/>
          <w:sz w:val="24"/>
          <w:highlight w:val="none"/>
        </w:rPr>
        <w:t>：招标文件要求提交的用于评审的证书、证件、证明原件（附一式</w:t>
      </w:r>
      <w:r>
        <w:rPr>
          <w:rFonts w:hint="eastAsia" w:ascii="宋体" w:hAnsi="宋体" w:cs="宋体"/>
          <w:snapToGrid w:val="0"/>
          <w:color w:val="auto"/>
          <w:kern w:val="0"/>
          <w:sz w:val="24"/>
          <w:highlight w:val="none"/>
          <w:u w:val="single"/>
        </w:rPr>
        <w:t xml:space="preserve"> 两 </w:t>
      </w:r>
      <w:r>
        <w:rPr>
          <w:rFonts w:hint="eastAsia" w:ascii="宋体" w:hAnsi="宋体" w:cs="宋体"/>
          <w:snapToGrid w:val="0"/>
          <w:color w:val="auto"/>
          <w:kern w:val="0"/>
          <w:sz w:val="24"/>
          <w:highlight w:val="none"/>
        </w:rPr>
        <w:t>份清单）。</w:t>
      </w:r>
    </w:p>
    <w:p w14:paraId="513CE89F">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12.5</w:t>
      </w:r>
      <w:r>
        <w:rPr>
          <w:rFonts w:hint="eastAsia" w:ascii="宋体" w:hAnsi="宋体" w:cs="宋体"/>
          <w:snapToGrid w:val="0"/>
          <w:color w:val="auto"/>
          <w:kern w:val="0"/>
          <w:sz w:val="24"/>
          <w:highlight w:val="none"/>
        </w:rPr>
        <w:t>出现下述情形之一，属于未成功提交投标文件，按无效投标处理：</w:t>
      </w:r>
    </w:p>
    <w:p w14:paraId="06E3DFD5">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rPr>
        <w:t>（1）至电子投标截止时间时，投标文件未完整上传或未提交投标</w:t>
      </w:r>
      <w:r>
        <w:rPr>
          <w:rFonts w:hint="eastAsia" w:ascii="宋体" w:hAnsi="宋体" w:cs="宋体"/>
          <w:snapToGrid w:val="0"/>
          <w:color w:val="auto"/>
          <w:kern w:val="0"/>
          <w:sz w:val="24"/>
          <w:highlight w:val="none"/>
          <w:lang w:eastAsia="zh-CN"/>
        </w:rPr>
        <w:t>；</w:t>
      </w:r>
    </w:p>
    <w:p w14:paraId="393C44A8">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（2）解密失败且在规定时间内未重新提交投标文件的；</w:t>
      </w:r>
    </w:p>
    <w:p w14:paraId="1C2ECEAF">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lang w:val="en-US" w:eastAsia="zh-CN"/>
        </w:rPr>
        <w:t>3</w:t>
      </w:r>
      <w:r>
        <w:rPr>
          <w:rFonts w:hint="eastAsia" w:ascii="宋体" w:hAnsi="宋体" w:cs="宋体"/>
          <w:snapToGrid w:val="0"/>
          <w:color w:val="auto"/>
          <w:kern w:val="0"/>
          <w:sz w:val="24"/>
          <w:highlight w:val="none"/>
        </w:rPr>
        <w:t>）投标文件损坏或格式不正确的。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highlight w:val="none"/>
        </w:rPr>
      </w:pPr>
      <w:bookmarkStart w:id="48" w:name="_Toc20994"/>
      <w:r>
        <w:rPr>
          <w:rFonts w:hint="eastAsia" w:hAnsi="宋体" w:cs="宋体"/>
          <w:b/>
          <w:snapToGrid w:val="0"/>
          <w:color w:val="auto"/>
          <w:kern w:val="0"/>
          <w:szCs w:val="24"/>
          <w:highlight w:val="none"/>
        </w:rPr>
        <w:t>13．投标有效期</w:t>
      </w:r>
      <w:bookmarkEnd w:id="48"/>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本次招标投标有效期为</w:t>
      </w:r>
      <w:r>
        <w:rPr>
          <w:rFonts w:hint="eastAsia" w:hAnsi="宋体" w:cs="宋体"/>
          <w:snapToGrid w:val="0"/>
          <w:color w:val="auto"/>
          <w:kern w:val="0"/>
          <w:szCs w:val="24"/>
          <w:highlight w:val="none"/>
          <w:u w:val="single"/>
        </w:rPr>
        <w:t xml:space="preserve">  90  </w:t>
      </w:r>
      <w:r>
        <w:rPr>
          <w:rFonts w:hint="eastAsia" w:hAnsi="宋体" w:cs="宋体"/>
          <w:snapToGrid w:val="0"/>
          <w:color w:val="auto"/>
          <w:kern w:val="0"/>
          <w:szCs w:val="24"/>
          <w:highlight w:val="none"/>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highlight w:val="none"/>
        </w:rPr>
      </w:pPr>
      <w:bookmarkStart w:id="49" w:name="_Toc11340"/>
      <w:r>
        <w:rPr>
          <w:rFonts w:hint="eastAsia" w:hAnsi="宋体" w:cs="宋体"/>
          <w:b/>
          <w:snapToGrid w:val="0"/>
          <w:color w:val="auto"/>
          <w:kern w:val="0"/>
          <w:szCs w:val="24"/>
          <w:highlight w:val="none"/>
        </w:rPr>
        <w:t>14．开标</w:t>
      </w:r>
      <w:bookmarkEnd w:id="49"/>
    </w:p>
    <w:p w14:paraId="36A9A778">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w:t>
      </w:r>
      <w:r>
        <w:rPr>
          <w:rFonts w:hint="eastAsia" w:ascii="宋体" w:hAnsi="宋体" w:cs="宋体"/>
          <w:snapToGrid w:val="0"/>
          <w:color w:val="auto"/>
          <w:kern w:val="0"/>
          <w:sz w:val="24"/>
          <w:highlight w:val="none"/>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14.1.1</w:t>
      </w:r>
      <w:r>
        <w:rPr>
          <w:rFonts w:hint="eastAsia" w:ascii="宋体" w:hAnsi="宋体" w:cs="宋体"/>
          <w:snapToGrid w:val="0"/>
          <w:color w:val="auto"/>
          <w:kern w:val="0"/>
          <w:sz w:val="24"/>
          <w:highlight w:val="none"/>
        </w:rPr>
        <w:t xml:space="preserve"> 开标时间和地点：见本章第二节“重要事项时间地点一览表”。</w:t>
      </w:r>
    </w:p>
    <w:p w14:paraId="4500A2D1">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14.1.2</w:t>
      </w:r>
      <w:r>
        <w:rPr>
          <w:rFonts w:hint="eastAsia" w:ascii="宋体" w:hAnsi="宋体" w:cs="宋体"/>
          <w:snapToGrid w:val="0"/>
          <w:color w:val="auto"/>
          <w:kern w:val="0"/>
          <w:sz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14.2</w:t>
      </w:r>
      <w:r>
        <w:rPr>
          <w:rFonts w:hint="eastAsia" w:hAnsi="宋体" w:cs="宋体"/>
          <w:snapToGrid w:val="0"/>
          <w:color w:val="auto"/>
          <w:kern w:val="0"/>
          <w:szCs w:val="24"/>
          <w:highlight w:val="none"/>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highlight w:val="none"/>
        </w:rPr>
      </w:pPr>
      <w:r>
        <w:rPr>
          <w:rFonts w:hint="eastAsia" w:hAnsi="宋体" w:cs="宋体"/>
          <w:b/>
          <w:bCs/>
          <w:snapToGrid w:val="0"/>
          <w:color w:val="auto"/>
          <w:kern w:val="0"/>
          <w:szCs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14.3</w:t>
      </w:r>
      <w:r>
        <w:rPr>
          <w:rFonts w:hint="eastAsia" w:hAnsi="宋体" w:cs="宋体"/>
          <w:snapToGrid w:val="0"/>
          <w:color w:val="auto"/>
          <w:kern w:val="0"/>
          <w:highlight w:val="none"/>
        </w:rPr>
        <w:t xml:space="preserve"> </w:t>
      </w:r>
      <w:r>
        <w:rPr>
          <w:rFonts w:hint="eastAsia" w:hAnsi="宋体" w:cs="宋体"/>
          <w:snapToGrid w:val="0"/>
          <w:color w:val="auto"/>
          <w:kern w:val="0"/>
          <w:szCs w:val="24"/>
          <w:highlight w:val="none"/>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14.4</w:t>
      </w:r>
      <w:r>
        <w:rPr>
          <w:rFonts w:hint="eastAsia" w:hAnsi="宋体" w:cs="宋体"/>
          <w:snapToGrid w:val="0"/>
          <w:color w:val="auto"/>
          <w:kern w:val="0"/>
          <w:highlight w:val="none"/>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2"/>
        <w:rPr>
          <w:rFonts w:hint="eastAsia" w:hAnsi="宋体" w:eastAsia="宋体" w:cs="宋体"/>
          <w:b/>
          <w:snapToGrid w:val="0"/>
          <w:color w:val="auto"/>
          <w:kern w:val="0"/>
          <w:highlight w:val="none"/>
          <w:lang w:eastAsia="zh-CN"/>
        </w:rPr>
      </w:pPr>
      <w:bookmarkStart w:id="50" w:name="_Hlt127093805"/>
      <w:bookmarkEnd w:id="50"/>
      <w:bookmarkStart w:id="51" w:name="_Toc8702"/>
      <w:r>
        <w:rPr>
          <w:rFonts w:hint="eastAsia" w:hAnsi="宋体" w:cs="宋体"/>
          <w:b/>
          <w:snapToGrid w:val="0"/>
          <w:color w:val="auto"/>
          <w:kern w:val="0"/>
          <w:highlight w:val="none"/>
        </w:rPr>
        <w:t>15．评标</w:t>
      </w:r>
      <w:bookmarkEnd w:id="51"/>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highlight w:val="none"/>
        </w:rPr>
      </w:pPr>
      <w:r>
        <w:rPr>
          <w:rFonts w:hint="eastAsia" w:hAnsi="宋体" w:cs="宋体"/>
          <w:b/>
          <w:bCs/>
          <w:snapToGrid w:val="0"/>
          <w:color w:val="auto"/>
          <w:kern w:val="0"/>
          <w:highlight w:val="none"/>
        </w:rPr>
        <w:t>15.1</w:t>
      </w:r>
      <w:r>
        <w:rPr>
          <w:rFonts w:hint="eastAsia" w:hAnsi="宋体" w:cs="宋体"/>
          <w:bCs/>
          <w:snapToGrid w:val="0"/>
          <w:color w:val="auto"/>
          <w:kern w:val="0"/>
          <w:highlight w:val="none"/>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highlight w:val="none"/>
        </w:rPr>
      </w:pPr>
      <w:r>
        <w:rPr>
          <w:rFonts w:hint="eastAsia" w:hAnsi="宋体" w:cs="宋体"/>
          <w:b/>
          <w:bCs/>
          <w:snapToGrid w:val="0"/>
          <w:color w:val="auto"/>
          <w:kern w:val="0"/>
          <w:highlight w:val="none"/>
        </w:rPr>
        <w:t>15.1.1</w:t>
      </w:r>
      <w:r>
        <w:rPr>
          <w:rFonts w:hint="eastAsia" w:hAnsi="宋体" w:cs="宋体"/>
          <w:snapToGrid w:val="0"/>
          <w:color w:val="auto"/>
          <w:kern w:val="0"/>
          <w:highlight w:val="none"/>
        </w:rPr>
        <w:t xml:space="preserve"> 评标委员会由</w:t>
      </w:r>
      <w:r>
        <w:rPr>
          <w:rFonts w:hint="eastAsia" w:hAnsi="宋体" w:cs="宋体"/>
          <w:snapToGrid w:val="0"/>
          <w:color w:val="auto"/>
          <w:kern w:val="0"/>
          <w:highlight w:val="none"/>
          <w:u w:val="single"/>
        </w:rPr>
        <w:t xml:space="preserve"> 5 </w:t>
      </w:r>
      <w:r>
        <w:rPr>
          <w:rFonts w:hint="eastAsia" w:hAnsi="宋体" w:cs="宋体"/>
          <w:snapToGrid w:val="0"/>
          <w:color w:val="auto"/>
          <w:kern w:val="0"/>
          <w:highlight w:val="none"/>
        </w:rPr>
        <w:t>人组成，其中招标人代表</w:t>
      </w:r>
      <w:r>
        <w:rPr>
          <w:rFonts w:hint="eastAsia" w:hAnsi="宋体" w:cs="宋体"/>
          <w:snapToGrid w:val="0"/>
          <w:color w:val="auto"/>
          <w:kern w:val="0"/>
          <w:highlight w:val="none"/>
          <w:u w:val="single"/>
          <w:lang w:val="en-US" w:eastAsia="zh-CN"/>
        </w:rPr>
        <w:t>0</w:t>
      </w:r>
      <w:r>
        <w:rPr>
          <w:rFonts w:hint="eastAsia" w:hAnsi="宋体" w:cs="宋体"/>
          <w:snapToGrid w:val="0"/>
          <w:color w:val="auto"/>
          <w:kern w:val="0"/>
          <w:highlight w:val="none"/>
        </w:rPr>
        <w:t>人，专家</w:t>
      </w:r>
      <w:r>
        <w:rPr>
          <w:rFonts w:hint="eastAsia" w:hAnsi="宋体" w:cs="宋体"/>
          <w:snapToGrid w:val="0"/>
          <w:color w:val="auto"/>
          <w:kern w:val="0"/>
          <w:highlight w:val="none"/>
          <w:u w:val="single"/>
        </w:rPr>
        <w:t xml:space="preserve"> 5 </w:t>
      </w:r>
      <w:r>
        <w:rPr>
          <w:rFonts w:hint="eastAsia" w:hAnsi="宋体" w:cs="宋体"/>
          <w:snapToGrid w:val="0"/>
          <w:color w:val="auto"/>
          <w:kern w:val="0"/>
          <w:highlight w:val="none"/>
        </w:rPr>
        <w:t>人。专家从广东省综合评标评审专家库</w:t>
      </w:r>
      <w:r>
        <w:rPr>
          <w:rFonts w:hint="eastAsia" w:hAnsi="宋体" w:cs="宋体"/>
          <w:snapToGrid w:val="0"/>
          <w:color w:val="auto"/>
          <w:kern w:val="0"/>
          <w:szCs w:val="24"/>
          <w:highlight w:val="none"/>
          <w:lang w:val="en-US" w:eastAsia="zh-CN"/>
        </w:rPr>
        <w:t>-韶关区域</w:t>
      </w:r>
      <w:r>
        <w:rPr>
          <w:rFonts w:hint="eastAsia" w:hAnsi="宋体" w:cs="宋体"/>
          <w:snapToGrid w:val="0"/>
          <w:color w:val="auto"/>
          <w:kern w:val="0"/>
          <w:highlight w:val="none"/>
        </w:rPr>
        <w:t>中随机抽取，其中技术类专家</w:t>
      </w:r>
      <w:r>
        <w:rPr>
          <w:rFonts w:hint="eastAsia" w:hAnsi="宋体" w:cs="宋体"/>
          <w:snapToGrid w:val="0"/>
          <w:color w:val="auto"/>
          <w:kern w:val="0"/>
          <w:highlight w:val="none"/>
          <w:u w:val="single"/>
        </w:rPr>
        <w:t xml:space="preserve">3 </w:t>
      </w:r>
      <w:r>
        <w:rPr>
          <w:rFonts w:hint="eastAsia" w:hAnsi="宋体" w:cs="宋体"/>
          <w:snapToGrid w:val="0"/>
          <w:color w:val="auto"/>
          <w:kern w:val="0"/>
          <w:highlight w:val="none"/>
        </w:rPr>
        <w:t>人，经济类专家</w:t>
      </w:r>
      <w:r>
        <w:rPr>
          <w:rFonts w:hint="eastAsia" w:hAnsi="宋体" w:cs="宋体"/>
          <w:snapToGrid w:val="0"/>
          <w:color w:val="auto"/>
          <w:kern w:val="0"/>
          <w:highlight w:val="none"/>
          <w:u w:val="single"/>
        </w:rPr>
        <w:t xml:space="preserve"> 2</w:t>
      </w:r>
      <w:r>
        <w:rPr>
          <w:rFonts w:hint="eastAsia" w:hAnsi="宋体" w:cs="宋体"/>
          <w:snapToGrid w:val="0"/>
          <w:color w:val="auto"/>
          <w:kern w:val="0"/>
          <w:highlight w:val="none"/>
        </w:rPr>
        <w:t>人。评标委员会设负责人，由评标委员会成员推举产生。评标委员会负责人与评标委员会的其他成员有同等的表决权。</w:t>
      </w:r>
    </w:p>
    <w:p w14:paraId="60C2BC9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15.1.2</w:t>
      </w:r>
      <w:r>
        <w:rPr>
          <w:rFonts w:hint="eastAsia" w:hAnsi="宋体" w:cs="宋体"/>
          <w:snapToGrid w:val="0"/>
          <w:color w:val="auto"/>
          <w:kern w:val="0"/>
          <w:highlight w:val="none"/>
        </w:rPr>
        <w:t xml:space="preserve"> 评标委员会应认真、公正、诚实、廉洁地履行职责。有下列情形之一的，不得担任评标委员会成员：</w:t>
      </w:r>
    </w:p>
    <w:p w14:paraId="3229C8B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（1）投标人或投标人主要负责人的近亲属；</w:t>
      </w:r>
    </w:p>
    <w:p w14:paraId="60059B62">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（2）项目主管部门或者行政监督部门的人员；</w:t>
      </w:r>
    </w:p>
    <w:p w14:paraId="15B3F50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（3）与投标人有经济利益关系，可能影响对投标公正评审的；</w:t>
      </w:r>
    </w:p>
    <w:p w14:paraId="48F180A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（4）曾因在招标、评标以及其他与招标投标有关活动中从事违法行为而受过行政处罚或刑事处罚的。</w:t>
      </w:r>
    </w:p>
    <w:p w14:paraId="623043D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评标委员会成员有以上情形之一的，应主动提出回避。</w:t>
      </w:r>
    </w:p>
    <w:p w14:paraId="0931A33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15.1.3</w:t>
      </w:r>
      <w:r>
        <w:rPr>
          <w:rFonts w:hint="eastAsia" w:hAnsi="宋体" w:cs="宋体"/>
          <w:snapToGrid w:val="0"/>
          <w:color w:val="auto"/>
          <w:kern w:val="0"/>
          <w:highlight w:val="none"/>
        </w:rPr>
        <w:t xml:space="preserve"> 评标全过程实行封闭式管理，在中标结果公布前，禁止评标委员会成员以任何方式私下接触投标人。</w:t>
      </w:r>
    </w:p>
    <w:p w14:paraId="61E47F7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15.1.4</w:t>
      </w:r>
      <w:r>
        <w:rPr>
          <w:rFonts w:hint="eastAsia" w:hAnsi="宋体" w:cs="宋体"/>
          <w:snapToGrid w:val="0"/>
          <w:color w:val="auto"/>
          <w:kern w:val="0"/>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C0DD49">
      <w:pPr>
        <w:keepNext w:val="0"/>
        <w:keepLines w:val="0"/>
        <w:pageBreakBefore w:val="0"/>
        <w:wordWrap w:val="0"/>
        <w:topLinePunct w:val="0"/>
        <w:bidi w:val="0"/>
        <w:adjustRightInd w:val="0"/>
        <w:snapToGrid w:val="0"/>
        <w:spacing w:line="500" w:lineRule="exact"/>
        <w:ind w:firstLine="562"/>
        <w:textAlignment w:val="auto"/>
        <w:rPr>
          <w:rFonts w:hAnsi="宋体" w:cs="宋体"/>
          <w:b/>
          <w:snapToGrid w:val="0"/>
          <w:color w:val="auto"/>
          <w:kern w:val="0"/>
          <w:szCs w:val="22"/>
          <w:highlight w:val="none"/>
        </w:rPr>
      </w:pPr>
      <w:r>
        <w:rPr>
          <w:rFonts w:hint="eastAsia" w:hAnsi="宋体" w:cs="宋体"/>
          <w:b/>
          <w:bCs/>
          <w:snapToGrid w:val="0"/>
          <w:color w:val="auto"/>
          <w:kern w:val="0"/>
          <w:highlight w:val="none"/>
        </w:rPr>
        <w:t>15.1.5</w:t>
      </w:r>
      <w:r>
        <w:rPr>
          <w:rFonts w:hint="eastAsia" w:hAnsi="宋体" w:cs="宋体"/>
          <w:snapToGrid w:val="0"/>
          <w:color w:val="auto"/>
          <w:kern w:val="0"/>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561"/>
        <w:textAlignment w:val="auto"/>
        <w:rPr>
          <w:rFonts w:hAnsi="宋体" w:cs="宋体"/>
          <w:bCs/>
          <w:snapToGrid w:val="0"/>
          <w:color w:val="auto"/>
          <w:kern w:val="0"/>
          <w:highlight w:val="none"/>
        </w:rPr>
      </w:pPr>
      <w:r>
        <w:rPr>
          <w:rFonts w:hint="eastAsia" w:hAnsi="宋体" w:cs="宋体"/>
          <w:b/>
          <w:bCs/>
          <w:snapToGrid w:val="0"/>
          <w:color w:val="auto"/>
          <w:kern w:val="0"/>
          <w:highlight w:val="none"/>
        </w:rPr>
        <w:t>15.2</w:t>
      </w:r>
      <w:r>
        <w:rPr>
          <w:rFonts w:hint="eastAsia" w:hAnsi="宋体" w:cs="宋体"/>
          <w:bCs/>
          <w:snapToGrid w:val="0"/>
          <w:color w:val="auto"/>
          <w:kern w:val="0"/>
          <w:szCs w:val="22"/>
          <w:highlight w:val="none"/>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auto"/>
          <w:kern w:val="0"/>
          <w:highlight w:val="none"/>
        </w:rPr>
      </w:pPr>
      <w:r>
        <w:rPr>
          <w:rFonts w:hint="eastAsia" w:hAnsi="宋体" w:cs="宋体"/>
          <w:snapToGrid w:val="0"/>
          <w:color w:val="auto"/>
          <w:kern w:val="0"/>
          <w:highlight w:val="none"/>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15.3</w:t>
      </w:r>
      <w:r>
        <w:rPr>
          <w:rFonts w:hint="eastAsia" w:hAnsi="宋体" w:cs="宋体"/>
          <w:bCs/>
          <w:snapToGrid w:val="0"/>
          <w:color w:val="auto"/>
          <w:kern w:val="0"/>
          <w:szCs w:val="22"/>
          <w:highlight w:val="none"/>
        </w:rPr>
        <w:t xml:space="preserve"> 评审范围：</w:t>
      </w:r>
      <w:r>
        <w:rPr>
          <w:rFonts w:hint="eastAsia" w:hAnsi="宋体" w:cs="宋体"/>
          <w:snapToGrid w:val="0"/>
          <w:color w:val="auto"/>
          <w:kern w:val="0"/>
          <w:highlight w:val="none"/>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15.4</w:t>
      </w:r>
      <w:r>
        <w:rPr>
          <w:rFonts w:hint="eastAsia" w:hAnsi="宋体" w:cs="宋体"/>
          <w:snapToGrid w:val="0"/>
          <w:color w:val="auto"/>
          <w:kern w:val="0"/>
          <w:highlight w:val="none"/>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15.4.1</w:t>
      </w:r>
      <w:r>
        <w:rPr>
          <w:rFonts w:hint="eastAsia" w:hAnsi="宋体" w:cs="宋体"/>
          <w:snapToGrid w:val="0"/>
          <w:color w:val="auto"/>
          <w:kern w:val="0"/>
          <w:highlight w:val="none"/>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w:t>
      </w:r>
      <w:r>
        <w:rPr>
          <w:rFonts w:hint="eastAsia" w:ascii="宋体" w:hAnsi="宋体" w:eastAsia="宋体" w:cs="宋体"/>
          <w:snapToGrid w:val="0"/>
          <w:color w:val="auto"/>
          <w:kern w:val="0"/>
          <w:sz w:val="24"/>
          <w:szCs w:val="24"/>
          <w:highlight w:val="none"/>
        </w:rPr>
        <w:t>投标人是否符合本章第三节第</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.4条“禁止投标条款”规定。如果“禁止投标条款”包括失信惩戒的，投标人信用信息的获取采用现场实时查询的方式实施。由评标委员会成员登录信用中国网站（https://www.creditchina.gov.cn）进行查询。</w:t>
      </w:r>
    </w:p>
    <w:p w14:paraId="25C22F3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 xml:space="preserve">》内盖章同意或另行出具了书面同意意见。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15.4.2</w:t>
      </w:r>
      <w:r>
        <w:rPr>
          <w:rFonts w:hint="eastAsia" w:hAnsi="宋体" w:cs="宋体"/>
          <w:snapToGrid w:val="0"/>
          <w:color w:val="auto"/>
          <w:kern w:val="0"/>
          <w:highlight w:val="none"/>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（2）本节第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b/>
          <w:bCs/>
          <w:snapToGrid w:val="0"/>
          <w:color w:val="auto"/>
          <w:kern w:val="0"/>
          <w:highlight w:val="none"/>
        </w:rPr>
        <w:t>15.4.3</w:t>
      </w:r>
      <w:r>
        <w:rPr>
          <w:rFonts w:hint="eastAsia" w:hAnsi="宋体" w:cs="宋体"/>
          <w:snapToGrid w:val="0"/>
          <w:color w:val="auto"/>
          <w:kern w:val="0"/>
          <w:highlight w:val="none"/>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b/>
          <w:bCs/>
          <w:snapToGrid w:val="0"/>
          <w:color w:val="auto"/>
          <w:kern w:val="0"/>
          <w:highlight w:val="none"/>
        </w:rPr>
        <w:t>15.4.4</w:t>
      </w:r>
      <w:r>
        <w:rPr>
          <w:rFonts w:hint="eastAsia" w:hAnsi="宋体" w:cs="宋体"/>
          <w:snapToGrid w:val="0"/>
          <w:color w:val="auto"/>
          <w:kern w:val="0"/>
          <w:highlight w:val="none"/>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初步评审阶段各个环节否决投标的全部条件，在本章第四节“否决投标条件”第</w:t>
      </w:r>
      <w:r>
        <w:rPr>
          <w:rFonts w:hint="eastAsia" w:hAnsi="宋体" w:cs="宋体"/>
          <w:b/>
          <w:bCs/>
          <w:snapToGrid w:val="0"/>
          <w:color w:val="auto"/>
          <w:kern w:val="0"/>
          <w:highlight w:val="none"/>
        </w:rPr>
        <w:t>1</w:t>
      </w:r>
      <w:r>
        <w:rPr>
          <w:rFonts w:hint="eastAsia" w:hAnsi="宋体" w:cs="宋体"/>
          <w:snapToGrid w:val="0"/>
          <w:color w:val="auto"/>
          <w:kern w:val="0"/>
          <w:highlight w:val="none"/>
        </w:rPr>
        <w:t>条至第</w:t>
      </w:r>
      <w:r>
        <w:rPr>
          <w:rFonts w:hint="eastAsia" w:hAnsi="宋体" w:cs="宋体"/>
          <w:b/>
          <w:bCs/>
          <w:snapToGrid w:val="0"/>
          <w:color w:val="auto"/>
          <w:kern w:val="0"/>
          <w:highlight w:val="none"/>
        </w:rPr>
        <w:t>4</w:t>
      </w:r>
      <w:r>
        <w:rPr>
          <w:rFonts w:hint="eastAsia" w:hAnsi="宋体" w:cs="宋体"/>
          <w:snapToGrid w:val="0"/>
          <w:color w:val="auto"/>
          <w:kern w:val="0"/>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    15.5</w:t>
      </w:r>
      <w:r>
        <w:rPr>
          <w:rFonts w:hint="eastAsia" w:hAnsi="宋体" w:cs="宋体"/>
          <w:snapToGrid w:val="0"/>
          <w:color w:val="auto"/>
          <w:kern w:val="0"/>
          <w:highlight w:val="none"/>
        </w:rPr>
        <w:t xml:space="preserve"> 详细评审</w:t>
      </w:r>
      <w:bookmarkStart w:id="52" w:name="_Hlt121629839"/>
      <w:r>
        <w:rPr>
          <w:rFonts w:hint="eastAsia" w:hAnsi="宋体" w:cs="宋体"/>
          <w:snapToGrid w:val="0"/>
          <w:color w:val="auto"/>
          <w:kern w:val="0"/>
          <w:highlight w:val="none"/>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    15.5.1</w:t>
      </w:r>
      <w:r>
        <w:rPr>
          <w:rFonts w:hint="eastAsia" w:hAnsi="宋体" w:cs="宋体"/>
          <w:bCs/>
          <w:snapToGrid w:val="0"/>
          <w:color w:val="auto"/>
          <w:kern w:val="0"/>
          <w:highlight w:val="none"/>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评审内容分为商务、技术和投标报价三大部分，综合得分满分为100分。其中，商务满分为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60</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分，技术满分为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10</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分，投标报价部分满分为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3</w:t>
      </w:r>
      <w:r>
        <w:rPr>
          <w:rFonts w:hint="eastAsia" w:hAnsi="宋体" w:cs="宋体"/>
          <w:snapToGrid w:val="0"/>
          <w:color w:val="auto"/>
          <w:kern w:val="0"/>
          <w:highlight w:val="none"/>
          <w:u w:val="single"/>
        </w:rPr>
        <w:t xml:space="preserve">0 </w:t>
      </w:r>
      <w:r>
        <w:rPr>
          <w:rFonts w:hint="eastAsia" w:hAnsi="宋体" w:cs="宋体"/>
          <w:snapToGrid w:val="0"/>
          <w:color w:val="auto"/>
          <w:kern w:val="0"/>
          <w:highlight w:val="none"/>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highlight w:val="none"/>
        </w:rPr>
      </w:pPr>
      <w:r>
        <w:rPr>
          <w:rFonts w:hint="eastAsia" w:hAnsi="宋体" w:cs="宋体"/>
          <w:snapToGrid w:val="0"/>
          <w:color w:val="auto"/>
          <w:kern w:val="0"/>
          <w:highlight w:val="none"/>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（1）商务得分M</w:t>
      </w:r>
      <w:r>
        <w:rPr>
          <w:rFonts w:hint="eastAsia" w:hAnsi="宋体" w:cs="宋体"/>
          <w:snapToGrid w:val="0"/>
          <w:color w:val="auto"/>
          <w:kern w:val="0"/>
          <w:highlight w:val="none"/>
          <w:vertAlign w:val="subscript"/>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评标委员会按照《综合评分表》商务部分指定的评分标准对各评分因素进行打分。各评分因素得分之和即为某投标人的商务得分M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（2）技术得分M</w:t>
      </w:r>
      <w:r>
        <w:rPr>
          <w:rFonts w:hint="eastAsia" w:hAnsi="宋体" w:cs="宋体"/>
          <w:snapToGrid w:val="0"/>
          <w:color w:val="auto"/>
          <w:kern w:val="0"/>
          <w:highlight w:val="none"/>
          <w:vertAlign w:val="subscript"/>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（3）投标报价得分M</w:t>
      </w:r>
      <w:r>
        <w:rPr>
          <w:rFonts w:hint="eastAsia" w:hAnsi="宋体" w:cs="宋体"/>
          <w:snapToGrid w:val="0"/>
          <w:color w:val="auto"/>
          <w:kern w:val="0"/>
          <w:highlight w:val="none"/>
          <w:vertAlign w:val="subscript"/>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highlight w:val="none"/>
        </w:rPr>
      </w:pPr>
      <w:r>
        <w:rPr>
          <w:rFonts w:hint="eastAsia" w:hAnsi="宋体" w:cs="宋体"/>
          <w:snapToGrid w:val="0"/>
          <w:color w:val="auto"/>
          <w:kern w:val="0"/>
          <w:highlight w:val="none"/>
        </w:rPr>
        <w:t>b．采用内插法计算某投标人的投标报价得分M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，即当投标人的投标总价等于评标基准价时得满分，每高于评标基准价一个百分点扣</w:t>
      </w:r>
      <w:r>
        <w:rPr>
          <w:rFonts w:hint="eastAsia" w:hAnsi="宋体" w:cs="宋体"/>
          <w:snapToGrid w:val="0"/>
          <w:color w:val="auto"/>
          <w:kern w:val="0"/>
          <w:highlight w:val="none"/>
          <w:lang w:val="en-US" w:eastAsia="zh-CN"/>
        </w:rPr>
        <w:t>1.0</w:t>
      </w:r>
      <w:r>
        <w:rPr>
          <w:rFonts w:hint="eastAsia" w:hAnsi="宋体" w:cs="宋体"/>
          <w:snapToGrid w:val="0"/>
          <w:color w:val="auto"/>
          <w:kern w:val="0"/>
          <w:highlight w:val="none"/>
        </w:rPr>
        <w:t>分, 每低于评标基准价一个百分点扣</w:t>
      </w:r>
      <w:r>
        <w:rPr>
          <w:rFonts w:hint="eastAsia" w:hAnsi="宋体" w:cs="宋体"/>
          <w:snapToGrid w:val="0"/>
          <w:color w:val="auto"/>
          <w:kern w:val="0"/>
          <w:highlight w:val="none"/>
          <w:lang w:val="en-US" w:eastAsia="zh-CN"/>
        </w:rPr>
        <w:t>0.5</w:t>
      </w:r>
      <w:r>
        <w:rPr>
          <w:rFonts w:hint="eastAsia" w:hAnsi="宋体" w:cs="宋体"/>
          <w:snapToGrid w:val="0"/>
          <w:color w:val="auto"/>
          <w:kern w:val="0"/>
          <w:highlight w:val="none"/>
        </w:rPr>
        <w:t>分，扣完为止。公式如下：</w:t>
      </w:r>
    </w:p>
    <w:p w14:paraId="3641A7FA">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highlight w:val="none"/>
        </w:rPr>
      </w:pPr>
      <w:r>
        <w:rPr>
          <w:rFonts w:hint="eastAsia" w:hAnsi="宋体" w:cs="宋体"/>
          <w:snapToGrid w:val="0"/>
          <w:color w:val="auto"/>
          <w:kern w:val="0"/>
          <w:highlight w:val="none"/>
        </w:rPr>
        <w:t>M3＝投标报价满分－（|Di－D|÷D）×100×E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highlight w:val="none"/>
        </w:rPr>
      </w:pPr>
      <w:r>
        <w:rPr>
          <w:rFonts w:hint="eastAsia" w:hAnsi="宋体" w:cs="宋体"/>
          <w:snapToGrid w:val="0"/>
          <w:color w:val="auto"/>
          <w:kern w:val="0"/>
          <w:highlight w:val="none"/>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highlight w:val="none"/>
        </w:rPr>
      </w:pPr>
      <w:r>
        <w:rPr>
          <w:rFonts w:hint="eastAsia" w:hAnsi="宋体" w:cs="宋体"/>
          <w:snapToGrid w:val="0"/>
          <w:color w:val="auto"/>
          <w:kern w:val="0"/>
          <w:highlight w:val="none"/>
        </w:rPr>
        <w:t>E为扣分因子。当Di＞D时，E＝</w:t>
      </w:r>
      <w:r>
        <w:rPr>
          <w:rFonts w:hint="eastAsia" w:hAnsi="宋体" w:cs="宋体"/>
          <w:snapToGrid w:val="0"/>
          <w:color w:val="auto"/>
          <w:kern w:val="0"/>
          <w:highlight w:val="none"/>
          <w:lang w:val="en-US" w:eastAsia="zh-CN"/>
        </w:rPr>
        <w:t>1.0</w:t>
      </w:r>
      <w:r>
        <w:rPr>
          <w:rFonts w:hint="eastAsia" w:hAnsi="宋体" w:cs="宋体"/>
          <w:snapToGrid w:val="0"/>
          <w:color w:val="auto"/>
          <w:kern w:val="0"/>
          <w:highlight w:val="none"/>
        </w:rPr>
        <w:t>；当Di＜D时，E＝</w:t>
      </w:r>
      <w:r>
        <w:rPr>
          <w:rFonts w:hint="eastAsia" w:hAnsi="宋体" w:cs="宋体"/>
          <w:snapToGrid w:val="0"/>
          <w:color w:val="auto"/>
          <w:kern w:val="0"/>
          <w:highlight w:val="none"/>
          <w:lang w:val="en-US" w:eastAsia="zh-CN"/>
        </w:rPr>
        <w:t>0.5</w:t>
      </w:r>
      <w:r>
        <w:rPr>
          <w:rFonts w:hint="eastAsia" w:hAnsi="宋体" w:cs="宋体"/>
          <w:snapToGrid w:val="0"/>
          <w:color w:val="auto"/>
          <w:kern w:val="0"/>
          <w:highlight w:val="none"/>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highlight w:val="none"/>
        </w:rPr>
      </w:pPr>
      <w:r>
        <w:rPr>
          <w:rFonts w:hint="eastAsia" w:hAnsi="宋体" w:cs="宋体"/>
          <w:snapToGrid w:val="0"/>
          <w:color w:val="auto"/>
          <w:kern w:val="0"/>
          <w:highlight w:val="none"/>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auto"/>
          <w:kern w:val="0"/>
          <w:highlight w:val="none"/>
        </w:rPr>
      </w:pPr>
      <w:r>
        <w:rPr>
          <w:rFonts w:hint="eastAsia" w:hAnsi="宋体" w:cs="宋体"/>
          <w:snapToGrid w:val="0"/>
          <w:color w:val="auto"/>
          <w:kern w:val="0"/>
          <w:highlight w:val="none"/>
        </w:rPr>
        <w:t>M＝M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highlight w:val="none"/>
        </w:rPr>
      </w:pPr>
      <w:r>
        <w:rPr>
          <w:rFonts w:hint="eastAsia" w:hAnsi="宋体" w:cs="宋体"/>
          <w:snapToGrid w:val="0"/>
          <w:color w:val="auto"/>
          <w:kern w:val="0"/>
          <w:highlight w:val="none"/>
        </w:rPr>
        <w:t>式中：M为综合得分，M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为商务得分，M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为技术得分，M</w:t>
      </w:r>
      <w:r>
        <w:rPr>
          <w:rFonts w:hint="eastAsia" w:hAnsi="宋体" w:cs="宋体"/>
          <w:snapToGrid w:val="0"/>
          <w:color w:val="auto"/>
          <w:kern w:val="0"/>
          <w:highlight w:val="none"/>
          <w:vertAlign w:val="subscript"/>
        </w:rPr>
        <w:t>3</w:t>
      </w:r>
      <w:r>
        <w:rPr>
          <w:rFonts w:hint="eastAsia" w:ascii="Times New Roman"/>
          <w:snapToGrid w:val="0"/>
          <w:color w:val="auto"/>
          <w:kern w:val="0"/>
          <w:highlight w:val="none"/>
        </w:rPr>
        <w:t>为投标报价得分。</w:t>
      </w:r>
    </w:p>
    <w:p w14:paraId="54DFCA09">
      <w:pPr>
        <w:rPr>
          <w:rFonts w:hint="eastAsia"/>
          <w:color w:val="auto"/>
          <w:highlight w:val="none"/>
          <w:lang w:val="en-US" w:eastAsia="zh-CN"/>
        </w:rPr>
      </w:pPr>
      <w:bookmarkStart w:id="53" w:name="_Toc31548"/>
      <w:bookmarkStart w:id="54" w:name="_Toc6276"/>
      <w:r>
        <w:rPr>
          <w:rFonts w:hint="eastAsia"/>
          <w:color w:val="auto"/>
          <w:highlight w:val="none"/>
          <w:lang w:val="en-US" w:eastAsia="zh-CN"/>
        </w:rPr>
        <w:br w:type="page"/>
      </w:r>
    </w:p>
    <w:p w14:paraId="65DF1DB6">
      <w:pPr>
        <w:pStyle w:val="4"/>
        <w:rPr>
          <w:rFonts w:hint="eastAsia" w:ascii="宋体" w:hAnsi="宋体" w:eastAsia="宋体" w:cs="宋体"/>
          <w:b/>
          <w:bCs/>
          <w:color w:val="auto"/>
          <w:sz w:val="32"/>
          <w:szCs w:val="22"/>
          <w:highlight w:val="none"/>
        </w:rPr>
      </w:pPr>
      <w:bookmarkStart w:id="55" w:name="_Toc8746"/>
      <w:r>
        <w:rPr>
          <w:rFonts w:hint="eastAsia" w:ascii="宋体" w:hAnsi="宋体" w:eastAsia="宋体" w:cs="宋体"/>
          <w:b/>
          <w:bCs/>
          <w:color w:val="auto"/>
          <w:sz w:val="32"/>
          <w:szCs w:val="22"/>
          <w:highlight w:val="none"/>
        </w:rPr>
        <w:t>表1 综合评分表</w:t>
      </w:r>
      <w:bookmarkEnd w:id="53"/>
      <w:bookmarkEnd w:id="54"/>
      <w:bookmarkEnd w:id="55"/>
    </w:p>
    <w:tbl>
      <w:tblPr>
        <w:tblStyle w:val="31"/>
        <w:tblW w:w="10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4845"/>
        <w:gridCol w:w="3980"/>
      </w:tblGrid>
      <w:tr w14:paraId="6FE0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400" w:type="dxa"/>
            <w:gridSpan w:val="3"/>
            <w:noWrap w:val="0"/>
            <w:vAlign w:val="center"/>
          </w:tcPr>
          <w:p w14:paraId="1FDD53CF">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both"/>
              <w:textAlignment w:val="auto"/>
              <w:rPr>
                <w:rFonts w:hint="eastAsia" w:ascii="宋体" w:hAnsi="宋体" w:eastAsia="宋体" w:cs="宋体"/>
                <w:b/>
                <w:bCs/>
                <w:strike w:val="0"/>
                <w:dstrike w:val="0"/>
                <w:snapToGrid w:val="0"/>
                <w:color w:val="auto"/>
                <w:kern w:val="0"/>
                <w:sz w:val="22"/>
                <w:szCs w:val="22"/>
                <w:highlight w:val="none"/>
              </w:rPr>
            </w:pPr>
            <w:r>
              <w:rPr>
                <w:rFonts w:hint="eastAsia" w:ascii="宋体" w:hAnsi="宋体" w:eastAsia="宋体" w:cs="宋体"/>
                <w:b/>
                <w:bCs/>
                <w:strike w:val="0"/>
                <w:dstrike w:val="0"/>
                <w:snapToGrid w:val="0"/>
                <w:color w:val="auto"/>
                <w:kern w:val="0"/>
                <w:sz w:val="22"/>
                <w:szCs w:val="22"/>
                <w:highlight w:val="none"/>
              </w:rPr>
              <w:t>商务部分满分：</w:t>
            </w:r>
            <w:r>
              <w:rPr>
                <w:rFonts w:hint="eastAsia" w:hAnsi="宋体" w:cs="宋体"/>
                <w:b/>
                <w:bCs/>
                <w:strike w:val="0"/>
                <w:dstrike w:val="0"/>
                <w:snapToGrid w:val="0"/>
                <w:color w:val="auto"/>
                <w:kern w:val="0"/>
                <w:sz w:val="22"/>
                <w:szCs w:val="22"/>
                <w:highlight w:val="none"/>
                <w:u w:val="single"/>
                <w:lang w:val="en-US" w:eastAsia="zh-CN"/>
              </w:rPr>
              <w:t>50</w:t>
            </w:r>
            <w:r>
              <w:rPr>
                <w:rFonts w:hint="eastAsia" w:ascii="宋体" w:hAnsi="宋体" w:eastAsia="宋体" w:cs="宋体"/>
                <w:b/>
                <w:bCs/>
                <w:strike w:val="0"/>
                <w:dstrike w:val="0"/>
                <w:snapToGrid w:val="0"/>
                <w:color w:val="auto"/>
                <w:kern w:val="0"/>
                <w:sz w:val="22"/>
                <w:szCs w:val="22"/>
                <w:highlight w:val="none"/>
              </w:rPr>
              <w:t>分。</w:t>
            </w:r>
          </w:p>
        </w:tc>
      </w:tr>
      <w:tr w14:paraId="4F50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575" w:type="dxa"/>
            <w:noWrap w:val="0"/>
            <w:vAlign w:val="center"/>
          </w:tcPr>
          <w:p w14:paraId="2D7AFAB5">
            <w:pPr>
              <w:pStyle w:val="10"/>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bCs/>
                <w:strike w:val="0"/>
                <w:dstrike w:val="0"/>
                <w:snapToGrid w:val="0"/>
                <w:color w:val="auto"/>
                <w:kern w:val="0"/>
                <w:sz w:val="22"/>
                <w:szCs w:val="22"/>
                <w:highlight w:val="none"/>
              </w:rPr>
            </w:pPr>
            <w:r>
              <w:rPr>
                <w:rFonts w:hint="eastAsia" w:ascii="宋体" w:hAnsi="宋体" w:eastAsia="宋体" w:cs="宋体"/>
                <w:b/>
                <w:bCs/>
                <w:strike w:val="0"/>
                <w:dstrike w:val="0"/>
                <w:snapToGrid w:val="0"/>
                <w:color w:val="auto"/>
                <w:kern w:val="0"/>
                <w:sz w:val="22"/>
                <w:szCs w:val="22"/>
                <w:highlight w:val="none"/>
              </w:rPr>
              <w:t>评分因素</w:t>
            </w:r>
          </w:p>
        </w:tc>
        <w:tc>
          <w:tcPr>
            <w:tcW w:w="4845" w:type="dxa"/>
            <w:noWrap w:val="0"/>
            <w:vAlign w:val="center"/>
          </w:tcPr>
          <w:p w14:paraId="05DD9A85">
            <w:pPr>
              <w:pStyle w:val="10"/>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bCs/>
                <w:strike w:val="0"/>
                <w:dstrike w:val="0"/>
                <w:snapToGrid w:val="0"/>
                <w:color w:val="auto"/>
                <w:kern w:val="0"/>
                <w:sz w:val="22"/>
                <w:szCs w:val="22"/>
                <w:highlight w:val="none"/>
              </w:rPr>
            </w:pPr>
            <w:r>
              <w:rPr>
                <w:rFonts w:hint="eastAsia" w:ascii="宋体" w:hAnsi="宋体" w:eastAsia="宋体" w:cs="宋体"/>
                <w:b/>
                <w:bCs/>
                <w:strike w:val="0"/>
                <w:dstrike w:val="0"/>
                <w:snapToGrid w:val="0"/>
                <w:color w:val="auto"/>
                <w:kern w:val="0"/>
                <w:sz w:val="22"/>
                <w:szCs w:val="22"/>
                <w:highlight w:val="none"/>
              </w:rPr>
              <w:t>评分标准</w:t>
            </w:r>
          </w:p>
        </w:tc>
        <w:tc>
          <w:tcPr>
            <w:tcW w:w="3980" w:type="dxa"/>
            <w:noWrap w:val="0"/>
            <w:vAlign w:val="center"/>
          </w:tcPr>
          <w:p w14:paraId="4AF360B2">
            <w:pPr>
              <w:pStyle w:val="10"/>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bCs/>
                <w:strike w:val="0"/>
                <w:dstrike w:val="0"/>
                <w:snapToGrid w:val="0"/>
                <w:color w:val="auto"/>
                <w:kern w:val="0"/>
                <w:sz w:val="22"/>
                <w:szCs w:val="22"/>
                <w:highlight w:val="none"/>
              </w:rPr>
            </w:pPr>
            <w:r>
              <w:rPr>
                <w:rFonts w:hint="eastAsia" w:ascii="宋体" w:hAnsi="宋体" w:eastAsia="宋体" w:cs="宋体"/>
                <w:b/>
                <w:bCs/>
                <w:strike w:val="0"/>
                <w:dstrike w:val="0"/>
                <w:snapToGrid w:val="0"/>
                <w:color w:val="auto"/>
                <w:kern w:val="0"/>
                <w:sz w:val="22"/>
                <w:szCs w:val="22"/>
                <w:highlight w:val="none"/>
              </w:rPr>
              <w:t>备注</w:t>
            </w:r>
          </w:p>
        </w:tc>
      </w:tr>
      <w:tr w14:paraId="5750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jc w:val="center"/>
        </w:trPr>
        <w:tc>
          <w:tcPr>
            <w:tcW w:w="1575" w:type="dxa"/>
            <w:noWrap w:val="0"/>
            <w:vAlign w:val="center"/>
          </w:tcPr>
          <w:p w14:paraId="48ACD0BA">
            <w:pPr>
              <w:pStyle w:val="10"/>
              <w:keepNext w:val="0"/>
              <w:keepLines w:val="0"/>
              <w:pageBreakBefore w:val="0"/>
              <w:widowControl w:val="0"/>
              <w:kinsoku/>
              <w:wordWrap w:val="0"/>
              <w:overflowPunct/>
              <w:topLinePunct w:val="0"/>
              <w:autoSpaceDE/>
              <w:autoSpaceDN/>
              <w:bidi w:val="0"/>
              <w:adjustRightInd w:val="0"/>
              <w:snapToGrid w:val="0"/>
              <w:spacing w:beforeAutospacing="0" w:after="0" w:afterLines="0" w:afterAutospacing="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val="en-US" w:eastAsia="zh-CN"/>
              </w:rPr>
              <w:t>企业</w:t>
            </w:r>
            <w:r>
              <w:rPr>
                <w:rFonts w:hint="eastAsia" w:ascii="宋体" w:hAnsi="宋体" w:eastAsia="宋体" w:cs="宋体"/>
                <w:color w:val="auto"/>
                <w:sz w:val="22"/>
                <w:szCs w:val="22"/>
                <w:highlight w:val="none"/>
              </w:rPr>
              <w:t>获奖</w:t>
            </w:r>
          </w:p>
          <w:p w14:paraId="2B5EE784">
            <w:pPr>
              <w:pStyle w:val="10"/>
              <w:keepNext w:val="0"/>
              <w:keepLines w:val="0"/>
              <w:pageBreakBefore w:val="0"/>
              <w:widowControl w:val="0"/>
              <w:kinsoku/>
              <w:wordWrap w:val="0"/>
              <w:overflowPunct/>
              <w:topLinePunct w:val="0"/>
              <w:autoSpaceDE/>
              <w:autoSpaceDN/>
              <w:bidi w:val="0"/>
              <w:adjustRightInd w:val="0"/>
              <w:snapToGrid w:val="0"/>
              <w:spacing w:beforeAutospacing="0" w:after="0" w:afterLines="0" w:afterAutospacing="0" w:line="360" w:lineRule="exact"/>
              <w:jc w:val="center"/>
              <w:textAlignment w:val="auto"/>
              <w:rPr>
                <w:rFonts w:hint="eastAsia" w:ascii="宋体" w:hAnsi="宋体" w:eastAsia="宋体" w:cs="宋体"/>
                <w:strike w:val="0"/>
                <w:dstrike w:val="0"/>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tc>
        <w:tc>
          <w:tcPr>
            <w:tcW w:w="4845" w:type="dxa"/>
            <w:noWrap w:val="0"/>
            <w:vAlign w:val="center"/>
          </w:tcPr>
          <w:p w14:paraId="7A18FF2E">
            <w:pPr>
              <w:pStyle w:val="10"/>
              <w:keepNext w:val="0"/>
              <w:keepLines w:val="0"/>
              <w:pageBreakBefore w:val="0"/>
              <w:widowControl w:val="0"/>
              <w:kinsoku/>
              <w:wordWrap w:val="0"/>
              <w:overflowPunct/>
              <w:topLinePunct w:val="0"/>
              <w:autoSpaceDE/>
              <w:autoSpaceDN/>
              <w:bidi w:val="0"/>
              <w:adjustRightInd w:val="0"/>
              <w:snapToGrid w:val="0"/>
              <w:spacing w:beforeAutospacing="0" w:after="0" w:afterLines="0" w:afterAutospacing="0" w:line="360" w:lineRule="exac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投标人近年来（20</w:t>
            </w:r>
            <w:r>
              <w:rPr>
                <w:rFonts w:hint="eastAsia" w:ascii="宋体" w:hAnsi="宋体" w:eastAsia="宋体" w:cs="宋体"/>
                <w:snapToGrid w:val="0"/>
                <w:color w:val="auto"/>
                <w:kern w:val="0"/>
                <w:sz w:val="22"/>
                <w:szCs w:val="22"/>
                <w:highlight w:val="none"/>
                <w:lang w:val="en-US" w:eastAsia="zh-CN"/>
              </w:rPr>
              <w:t>21</w:t>
            </w:r>
            <w:r>
              <w:rPr>
                <w:rFonts w:hint="eastAsia" w:ascii="宋体" w:hAnsi="宋体" w:eastAsia="宋体" w:cs="宋体"/>
                <w:snapToGrid w:val="0"/>
                <w:color w:val="auto"/>
                <w:kern w:val="0"/>
                <w:sz w:val="22"/>
                <w:szCs w:val="22"/>
                <w:highlight w:val="none"/>
              </w:rPr>
              <w:t>年1月1日至今）监理过的工程</w:t>
            </w:r>
            <w:r>
              <w:rPr>
                <w:rFonts w:hint="eastAsia" w:ascii="宋体" w:hAnsi="宋体" w:eastAsia="宋体" w:cs="宋体"/>
                <w:snapToGrid w:val="0"/>
                <w:color w:val="auto"/>
                <w:kern w:val="0"/>
                <w:sz w:val="22"/>
                <w:szCs w:val="22"/>
                <w:highlight w:val="none"/>
                <w:lang w:eastAsia="zh-CN"/>
              </w:rPr>
              <w:t>项目</w:t>
            </w:r>
            <w:r>
              <w:rPr>
                <w:rFonts w:hint="eastAsia" w:ascii="宋体" w:hAnsi="宋体" w:eastAsia="宋体" w:cs="宋体"/>
                <w:snapToGrid w:val="0"/>
                <w:color w:val="auto"/>
                <w:kern w:val="0"/>
                <w:sz w:val="22"/>
                <w:szCs w:val="22"/>
                <w:highlight w:val="none"/>
              </w:rPr>
              <w:t>获奖情况：</w:t>
            </w:r>
          </w:p>
          <w:p w14:paraId="241DB48E">
            <w:pPr>
              <w:pStyle w:val="10"/>
              <w:keepNext w:val="0"/>
              <w:keepLines w:val="0"/>
              <w:pageBreakBefore w:val="0"/>
              <w:widowControl w:val="0"/>
              <w:kinsoku/>
              <w:wordWrap w:val="0"/>
              <w:overflowPunct/>
              <w:topLinePunct w:val="0"/>
              <w:autoSpaceDE/>
              <w:autoSpaceDN/>
              <w:bidi w:val="0"/>
              <w:adjustRightInd w:val="0"/>
              <w:snapToGrid w:val="0"/>
              <w:spacing w:beforeAutospacing="0" w:after="0" w:afterLines="0" w:afterAutospacing="0" w:line="360" w:lineRule="exac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1.获得国家级奖项的，每</w:t>
            </w:r>
            <w:r>
              <w:rPr>
                <w:rFonts w:hint="eastAsia" w:ascii="宋体" w:hAnsi="宋体" w:eastAsia="宋体" w:cs="宋体"/>
                <w:snapToGrid w:val="0"/>
                <w:color w:val="auto"/>
                <w:kern w:val="0"/>
                <w:sz w:val="22"/>
                <w:szCs w:val="22"/>
                <w:highlight w:val="none"/>
                <w:lang w:eastAsia="zh-CN"/>
              </w:rPr>
              <w:t>个</w:t>
            </w:r>
            <w:r>
              <w:rPr>
                <w:rFonts w:hint="eastAsia" w:ascii="宋体" w:hAnsi="宋体" w:eastAsia="宋体" w:cs="宋体"/>
                <w:snapToGrid w:val="0"/>
                <w:color w:val="auto"/>
                <w:kern w:val="0"/>
                <w:sz w:val="22"/>
                <w:szCs w:val="22"/>
                <w:highlight w:val="none"/>
              </w:rPr>
              <w:t>得</w:t>
            </w:r>
            <w:r>
              <w:rPr>
                <w:rFonts w:hint="eastAsia" w:hAnsi="宋体" w:cs="宋体"/>
                <w:snapToGrid w:val="0"/>
                <w:color w:val="auto"/>
                <w:kern w:val="0"/>
                <w:sz w:val="22"/>
                <w:szCs w:val="22"/>
                <w:highlight w:val="none"/>
                <w:lang w:val="en-US" w:eastAsia="zh-CN"/>
              </w:rPr>
              <w:t>5</w:t>
            </w:r>
            <w:r>
              <w:rPr>
                <w:rFonts w:hint="eastAsia" w:ascii="宋体" w:hAnsi="宋体" w:eastAsia="宋体" w:cs="宋体"/>
                <w:snapToGrid w:val="0"/>
                <w:color w:val="auto"/>
                <w:kern w:val="0"/>
                <w:sz w:val="22"/>
                <w:szCs w:val="22"/>
                <w:highlight w:val="none"/>
              </w:rPr>
              <w:t>分；</w:t>
            </w:r>
          </w:p>
          <w:p w14:paraId="6BA6C3A4">
            <w:pPr>
              <w:pStyle w:val="10"/>
              <w:keepNext w:val="0"/>
              <w:keepLines w:val="0"/>
              <w:pageBreakBefore w:val="0"/>
              <w:widowControl w:val="0"/>
              <w:kinsoku/>
              <w:wordWrap w:val="0"/>
              <w:overflowPunct/>
              <w:topLinePunct w:val="0"/>
              <w:autoSpaceDE/>
              <w:autoSpaceDN/>
              <w:bidi w:val="0"/>
              <w:adjustRightInd w:val="0"/>
              <w:snapToGrid w:val="0"/>
              <w:spacing w:beforeAutospacing="0" w:after="0" w:afterLines="0" w:afterAutospacing="0" w:line="360" w:lineRule="exac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2.获得过省级奖项的，每</w:t>
            </w:r>
            <w:r>
              <w:rPr>
                <w:rFonts w:hint="eastAsia" w:ascii="宋体" w:hAnsi="宋体" w:eastAsia="宋体" w:cs="宋体"/>
                <w:snapToGrid w:val="0"/>
                <w:color w:val="auto"/>
                <w:kern w:val="0"/>
                <w:sz w:val="22"/>
                <w:szCs w:val="22"/>
                <w:highlight w:val="none"/>
                <w:lang w:eastAsia="zh-CN"/>
              </w:rPr>
              <w:t>个</w:t>
            </w:r>
            <w:r>
              <w:rPr>
                <w:rFonts w:hint="eastAsia" w:ascii="宋体" w:hAnsi="宋体" w:eastAsia="宋体" w:cs="宋体"/>
                <w:snapToGrid w:val="0"/>
                <w:color w:val="auto"/>
                <w:kern w:val="0"/>
                <w:sz w:val="22"/>
                <w:szCs w:val="22"/>
                <w:highlight w:val="none"/>
              </w:rPr>
              <w:t>得</w:t>
            </w:r>
            <w:r>
              <w:rPr>
                <w:rFonts w:hint="eastAsia" w:hAnsi="宋体" w:cs="宋体"/>
                <w:snapToGrid w:val="0"/>
                <w:color w:val="auto"/>
                <w:kern w:val="0"/>
                <w:sz w:val="22"/>
                <w:szCs w:val="22"/>
                <w:highlight w:val="none"/>
                <w:lang w:val="en-US" w:eastAsia="zh-CN"/>
              </w:rPr>
              <w:t>3</w:t>
            </w:r>
            <w:r>
              <w:rPr>
                <w:rFonts w:hint="eastAsia" w:ascii="宋体" w:hAnsi="宋体" w:eastAsia="宋体" w:cs="宋体"/>
                <w:snapToGrid w:val="0"/>
                <w:color w:val="auto"/>
                <w:kern w:val="0"/>
                <w:sz w:val="22"/>
                <w:szCs w:val="22"/>
                <w:highlight w:val="none"/>
              </w:rPr>
              <w:t>分；</w:t>
            </w:r>
          </w:p>
          <w:p w14:paraId="084BCAA6">
            <w:pPr>
              <w:pStyle w:val="10"/>
              <w:keepNext w:val="0"/>
              <w:keepLines w:val="0"/>
              <w:pageBreakBefore w:val="0"/>
              <w:widowControl w:val="0"/>
              <w:kinsoku/>
              <w:wordWrap w:val="0"/>
              <w:overflowPunct/>
              <w:topLinePunct w:val="0"/>
              <w:autoSpaceDE/>
              <w:autoSpaceDN/>
              <w:bidi w:val="0"/>
              <w:adjustRightInd w:val="0"/>
              <w:snapToGrid w:val="0"/>
              <w:spacing w:beforeAutospacing="0" w:after="0" w:afterLines="0" w:afterAutospacing="0" w:line="360" w:lineRule="exac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3.获得过地市级奖项的，每</w:t>
            </w:r>
            <w:r>
              <w:rPr>
                <w:rFonts w:hint="eastAsia" w:ascii="宋体" w:hAnsi="宋体" w:eastAsia="宋体" w:cs="宋体"/>
                <w:snapToGrid w:val="0"/>
                <w:color w:val="auto"/>
                <w:kern w:val="0"/>
                <w:sz w:val="22"/>
                <w:szCs w:val="22"/>
                <w:highlight w:val="none"/>
                <w:lang w:eastAsia="zh-CN"/>
              </w:rPr>
              <w:t>个</w:t>
            </w:r>
            <w:r>
              <w:rPr>
                <w:rFonts w:hint="eastAsia" w:ascii="宋体" w:hAnsi="宋体" w:eastAsia="宋体" w:cs="宋体"/>
                <w:snapToGrid w:val="0"/>
                <w:color w:val="auto"/>
                <w:kern w:val="0"/>
                <w:sz w:val="22"/>
                <w:szCs w:val="22"/>
                <w:highlight w:val="none"/>
              </w:rPr>
              <w:t>得</w:t>
            </w:r>
            <w:r>
              <w:rPr>
                <w:rFonts w:hint="eastAsia" w:hAnsi="宋体" w:cs="宋体"/>
                <w:snapToGrid w:val="0"/>
                <w:color w:val="auto"/>
                <w:kern w:val="0"/>
                <w:sz w:val="22"/>
                <w:szCs w:val="22"/>
                <w:highlight w:val="none"/>
                <w:lang w:val="en-US" w:eastAsia="zh-CN"/>
              </w:rPr>
              <w:t>1</w:t>
            </w:r>
            <w:r>
              <w:rPr>
                <w:rFonts w:hint="eastAsia" w:ascii="宋体" w:hAnsi="宋体" w:eastAsia="宋体" w:cs="宋体"/>
                <w:snapToGrid w:val="0"/>
                <w:color w:val="auto"/>
                <w:kern w:val="0"/>
                <w:sz w:val="22"/>
                <w:szCs w:val="22"/>
                <w:highlight w:val="none"/>
              </w:rPr>
              <w:t>分；</w:t>
            </w:r>
          </w:p>
          <w:p w14:paraId="089033F9">
            <w:pPr>
              <w:pStyle w:val="10"/>
              <w:keepNext w:val="0"/>
              <w:keepLines w:val="0"/>
              <w:pageBreakBefore w:val="0"/>
              <w:widowControl w:val="0"/>
              <w:kinsoku/>
              <w:wordWrap w:val="0"/>
              <w:overflowPunct/>
              <w:topLinePunct w:val="0"/>
              <w:autoSpaceDE/>
              <w:autoSpaceDN/>
              <w:bidi w:val="0"/>
              <w:adjustRightInd w:val="0"/>
              <w:snapToGrid w:val="0"/>
              <w:spacing w:beforeAutospacing="0" w:after="0" w:afterLines="0" w:afterAutospacing="0" w:line="360" w:lineRule="exact"/>
              <w:textAlignment w:val="auto"/>
              <w:rPr>
                <w:rFonts w:hint="eastAsia" w:ascii="宋体" w:hAnsi="宋体" w:eastAsia="宋体" w:cs="宋体"/>
                <w:strike w:val="0"/>
                <w:dstrike w:val="0"/>
                <w:color w:val="auto"/>
                <w:sz w:val="22"/>
                <w:szCs w:val="22"/>
                <w:highlight w:val="none"/>
                <w:lang w:val="en-US" w:eastAsia="zh-CN"/>
              </w:rPr>
            </w:pPr>
            <w:r>
              <w:rPr>
                <w:rFonts w:hint="eastAsia" w:ascii="宋体" w:hAnsi="宋体" w:eastAsia="宋体" w:cs="宋体"/>
                <w:snapToGrid w:val="0"/>
                <w:color w:val="auto"/>
                <w:kern w:val="0"/>
                <w:sz w:val="22"/>
                <w:szCs w:val="22"/>
                <w:highlight w:val="none"/>
              </w:rPr>
              <w:t>注:本项最高得</w:t>
            </w:r>
            <w:r>
              <w:rPr>
                <w:rFonts w:hint="eastAsia" w:ascii="宋体" w:hAnsi="宋体" w:eastAsia="宋体" w:cs="宋体"/>
                <w:snapToGrid w:val="0"/>
                <w:color w:val="auto"/>
                <w:kern w:val="0"/>
                <w:sz w:val="22"/>
                <w:szCs w:val="22"/>
                <w:highlight w:val="none"/>
                <w:lang w:val="en-US" w:eastAsia="zh-CN"/>
              </w:rPr>
              <w:t>10</w:t>
            </w:r>
            <w:r>
              <w:rPr>
                <w:rFonts w:hint="eastAsia" w:ascii="宋体" w:hAnsi="宋体" w:eastAsia="宋体" w:cs="宋体"/>
                <w:snapToGrid w:val="0"/>
                <w:color w:val="auto"/>
                <w:kern w:val="0"/>
                <w:sz w:val="22"/>
                <w:szCs w:val="22"/>
                <w:highlight w:val="none"/>
              </w:rPr>
              <w:t>分。</w:t>
            </w:r>
          </w:p>
        </w:tc>
        <w:tc>
          <w:tcPr>
            <w:tcW w:w="3980" w:type="dxa"/>
            <w:noWrap w:val="0"/>
            <w:vAlign w:val="center"/>
          </w:tcPr>
          <w:p w14:paraId="2694AAB3">
            <w:pPr>
              <w:pStyle w:val="10"/>
              <w:keepNext w:val="0"/>
              <w:keepLines w:val="0"/>
              <w:pageBreakBefore w:val="0"/>
              <w:widowControl w:val="0"/>
              <w:kinsoku/>
              <w:wordWrap w:val="0"/>
              <w:overflowPunct/>
              <w:topLinePunct w:val="0"/>
              <w:autoSpaceDE/>
              <w:autoSpaceDN/>
              <w:bidi w:val="0"/>
              <w:adjustRightInd w:val="0"/>
              <w:snapToGrid w:val="0"/>
              <w:spacing w:beforeAutospacing="0" w:after="0" w:afterLines="0" w:afterAutospacing="0" w:line="360" w:lineRule="exac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1.同一项目获得多项奖项的，按最高奖项计取，不重复计算。不同项目获奖可累计得分。</w:t>
            </w:r>
          </w:p>
          <w:p w14:paraId="1D3FD0AC">
            <w:pPr>
              <w:pStyle w:val="10"/>
              <w:keepNext w:val="0"/>
              <w:keepLines w:val="0"/>
              <w:pageBreakBefore w:val="0"/>
              <w:widowControl w:val="0"/>
              <w:kinsoku/>
              <w:wordWrap w:val="0"/>
              <w:overflowPunct/>
              <w:topLinePunct w:val="0"/>
              <w:autoSpaceDE/>
              <w:autoSpaceDN/>
              <w:bidi w:val="0"/>
              <w:adjustRightInd w:val="0"/>
              <w:snapToGrid w:val="0"/>
              <w:spacing w:beforeAutospacing="0" w:after="0" w:afterLines="0" w:afterAutospacing="0" w:line="360" w:lineRule="exact"/>
              <w:textAlignment w:val="auto"/>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2.需提供行政主管部门或</w:t>
            </w:r>
            <w:r>
              <w:rPr>
                <w:rFonts w:hint="eastAsia" w:ascii="宋体" w:hAnsi="宋体" w:eastAsia="宋体" w:cs="宋体"/>
                <w:snapToGrid w:val="0"/>
                <w:color w:val="auto"/>
                <w:kern w:val="0"/>
                <w:sz w:val="22"/>
                <w:szCs w:val="22"/>
                <w:highlight w:val="none"/>
                <w:lang w:val="en-US" w:eastAsia="zh-CN"/>
              </w:rPr>
              <w:t>行业</w:t>
            </w:r>
            <w:r>
              <w:rPr>
                <w:rFonts w:hint="eastAsia" w:ascii="宋体" w:hAnsi="宋体" w:eastAsia="宋体" w:cs="宋体"/>
                <w:snapToGrid w:val="0"/>
                <w:color w:val="auto"/>
                <w:kern w:val="0"/>
                <w:sz w:val="22"/>
                <w:szCs w:val="22"/>
                <w:highlight w:val="none"/>
              </w:rPr>
              <w:t>协会颁发的</w:t>
            </w:r>
            <w:r>
              <w:rPr>
                <w:rFonts w:hint="eastAsia" w:ascii="宋体" w:hAnsi="宋体" w:eastAsia="宋体" w:cs="宋体"/>
                <w:snapToGrid w:val="0"/>
                <w:color w:val="auto"/>
                <w:kern w:val="0"/>
                <w:sz w:val="22"/>
                <w:szCs w:val="22"/>
                <w:highlight w:val="none"/>
                <w:lang w:eastAsia="zh-CN"/>
              </w:rPr>
              <w:t>项目</w:t>
            </w:r>
            <w:r>
              <w:rPr>
                <w:rFonts w:hint="eastAsia" w:ascii="宋体" w:hAnsi="宋体" w:eastAsia="宋体" w:cs="宋体"/>
                <w:snapToGrid w:val="0"/>
                <w:color w:val="auto"/>
                <w:kern w:val="0"/>
                <w:sz w:val="22"/>
                <w:szCs w:val="22"/>
                <w:highlight w:val="none"/>
              </w:rPr>
              <w:t>获奖证书</w:t>
            </w:r>
            <w:r>
              <w:rPr>
                <w:rFonts w:hint="eastAsia" w:ascii="宋体" w:hAnsi="宋体" w:eastAsia="宋体" w:cs="宋体"/>
                <w:b w:val="0"/>
                <w:bCs w:val="0"/>
                <w:snapToGrid w:val="0"/>
                <w:color w:val="auto"/>
                <w:kern w:val="0"/>
                <w:sz w:val="22"/>
                <w:szCs w:val="22"/>
                <w:highlight w:val="none"/>
                <w:u w:val="none"/>
              </w:rPr>
              <w:t>彩色扫描件</w:t>
            </w:r>
            <w:r>
              <w:rPr>
                <w:rFonts w:hint="eastAsia" w:ascii="宋体" w:hAnsi="宋体" w:eastAsia="宋体" w:cs="宋体"/>
                <w:snapToGrid w:val="0"/>
                <w:color w:val="auto"/>
                <w:kern w:val="0"/>
                <w:sz w:val="22"/>
                <w:szCs w:val="22"/>
                <w:highlight w:val="none"/>
              </w:rPr>
              <w:t>或获奖发文材料</w:t>
            </w:r>
            <w:r>
              <w:rPr>
                <w:rFonts w:hint="eastAsia" w:ascii="宋体" w:hAnsi="宋体" w:eastAsia="宋体" w:cs="宋体"/>
                <w:snapToGrid w:val="0"/>
                <w:color w:val="auto"/>
                <w:kern w:val="0"/>
                <w:sz w:val="22"/>
                <w:szCs w:val="22"/>
                <w:highlight w:val="none"/>
                <w:lang w:val="en-US" w:eastAsia="zh-CN"/>
              </w:rPr>
              <w:t>的</w:t>
            </w:r>
            <w:r>
              <w:rPr>
                <w:rFonts w:hint="eastAsia" w:ascii="宋体" w:hAnsi="宋体" w:eastAsia="宋体" w:cs="宋体"/>
                <w:b w:val="0"/>
                <w:bCs w:val="0"/>
                <w:snapToGrid w:val="0"/>
                <w:color w:val="auto"/>
                <w:kern w:val="0"/>
                <w:sz w:val="22"/>
                <w:szCs w:val="22"/>
                <w:highlight w:val="none"/>
                <w:u w:val="none"/>
              </w:rPr>
              <w:t>彩色扫描件</w:t>
            </w:r>
            <w:r>
              <w:rPr>
                <w:rFonts w:hint="eastAsia" w:ascii="宋体" w:hAnsi="宋体" w:eastAsia="宋体" w:cs="宋体"/>
                <w:b w:val="0"/>
                <w:bCs w:val="0"/>
                <w:snapToGrid w:val="0"/>
                <w:color w:val="auto"/>
                <w:kern w:val="0"/>
                <w:sz w:val="22"/>
                <w:szCs w:val="22"/>
                <w:highlight w:val="none"/>
                <w:u w:val="none"/>
                <w:lang w:val="en-US" w:eastAsia="zh-CN"/>
              </w:rPr>
              <w:t>及网页查询截图</w:t>
            </w:r>
            <w:r>
              <w:rPr>
                <w:rFonts w:hint="eastAsia" w:ascii="宋体" w:hAnsi="宋体" w:eastAsia="宋体" w:cs="宋体"/>
                <w:b w:val="0"/>
                <w:bCs w:val="0"/>
                <w:snapToGrid w:val="0"/>
                <w:color w:val="auto"/>
                <w:kern w:val="0"/>
                <w:sz w:val="22"/>
                <w:szCs w:val="22"/>
                <w:highlight w:val="none"/>
                <w:u w:val="none"/>
                <w:lang w:eastAsia="zh-CN"/>
              </w:rPr>
              <w:t>。</w:t>
            </w:r>
          </w:p>
          <w:p w14:paraId="06879B7A">
            <w:pPr>
              <w:pStyle w:val="10"/>
              <w:keepNext w:val="0"/>
              <w:keepLines w:val="0"/>
              <w:pageBreakBefore w:val="0"/>
              <w:widowControl w:val="0"/>
              <w:kinsoku/>
              <w:wordWrap w:val="0"/>
              <w:overflowPunct/>
              <w:topLinePunct w:val="0"/>
              <w:autoSpaceDE/>
              <w:autoSpaceDN/>
              <w:bidi w:val="0"/>
              <w:adjustRightInd w:val="0"/>
              <w:snapToGrid w:val="0"/>
              <w:spacing w:beforeAutospacing="0" w:after="0" w:afterLines="0" w:afterAutospacing="0" w:line="360" w:lineRule="exac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w:t>
            </w:r>
            <w:r>
              <w:rPr>
                <w:rFonts w:hint="eastAsia" w:ascii="宋体" w:hAnsi="宋体" w:eastAsia="宋体" w:cs="宋体"/>
                <w:snapToGrid w:val="0"/>
                <w:color w:val="auto"/>
                <w:kern w:val="0"/>
                <w:sz w:val="22"/>
                <w:szCs w:val="22"/>
                <w:highlight w:val="none"/>
                <w:lang w:val="en-US" w:eastAsia="zh-CN"/>
              </w:rPr>
              <w:t>行业</w:t>
            </w:r>
            <w:r>
              <w:rPr>
                <w:rFonts w:hint="eastAsia" w:ascii="宋体" w:hAnsi="宋体" w:eastAsia="宋体" w:cs="宋体"/>
                <w:snapToGrid w:val="0"/>
                <w:color w:val="auto"/>
                <w:kern w:val="0"/>
                <w:sz w:val="22"/>
                <w:szCs w:val="22"/>
                <w:highlight w:val="none"/>
              </w:rPr>
              <w:t>协会需经民政部门备案,提供</w:t>
            </w:r>
            <w:r>
              <w:rPr>
                <w:rFonts w:hint="eastAsia" w:ascii="宋体" w:hAnsi="宋体" w:eastAsia="宋体" w:cs="宋体"/>
                <w:snapToGrid w:val="0"/>
                <w:color w:val="auto"/>
                <w:kern w:val="0"/>
                <w:sz w:val="22"/>
                <w:szCs w:val="22"/>
                <w:highlight w:val="none"/>
                <w:lang w:eastAsia="zh-CN"/>
              </w:rPr>
              <w:t>中国</w:t>
            </w:r>
            <w:r>
              <w:rPr>
                <w:rFonts w:hint="eastAsia" w:ascii="宋体" w:hAnsi="宋体" w:eastAsia="宋体" w:cs="宋体"/>
                <w:snapToGrid w:val="0"/>
                <w:color w:val="auto"/>
                <w:kern w:val="0"/>
                <w:sz w:val="22"/>
                <w:szCs w:val="22"/>
                <w:highlight w:val="none"/>
              </w:rPr>
              <w:t>社会组织</w:t>
            </w:r>
            <w:r>
              <w:rPr>
                <w:rFonts w:hint="eastAsia" w:ascii="宋体" w:hAnsi="宋体" w:eastAsia="宋体" w:cs="宋体"/>
                <w:snapToGrid w:val="0"/>
                <w:color w:val="auto"/>
                <w:kern w:val="0"/>
                <w:sz w:val="22"/>
                <w:szCs w:val="22"/>
                <w:highlight w:val="none"/>
                <w:lang w:eastAsia="zh-CN"/>
              </w:rPr>
              <w:t>政务服务平台（民政一体化政务服务平台）</w:t>
            </w:r>
            <w:r>
              <w:rPr>
                <w:rFonts w:hint="eastAsia" w:ascii="宋体" w:hAnsi="宋体" w:eastAsia="宋体" w:cs="宋体"/>
                <w:snapToGrid w:val="0"/>
                <w:color w:val="auto"/>
                <w:kern w:val="0"/>
                <w:sz w:val="22"/>
                <w:szCs w:val="22"/>
                <w:highlight w:val="none"/>
              </w:rPr>
              <w:t>（https://xxgs.chinanpo.mca.gov.cn/gsxt/newList）登记</w:t>
            </w:r>
            <w:r>
              <w:rPr>
                <w:rFonts w:hint="eastAsia" w:ascii="宋体" w:hAnsi="宋体" w:eastAsia="宋体" w:cs="宋体"/>
                <w:snapToGrid w:val="0"/>
                <w:color w:val="auto"/>
                <w:kern w:val="0"/>
                <w:sz w:val="22"/>
                <w:szCs w:val="22"/>
                <w:highlight w:val="none"/>
                <w:lang w:eastAsia="zh-CN"/>
              </w:rPr>
              <w:t>信息查询</w:t>
            </w:r>
            <w:r>
              <w:rPr>
                <w:rFonts w:hint="eastAsia" w:ascii="宋体" w:hAnsi="宋体" w:eastAsia="宋体" w:cs="宋体"/>
                <w:snapToGrid w:val="0"/>
                <w:color w:val="auto"/>
                <w:kern w:val="0"/>
                <w:sz w:val="22"/>
                <w:szCs w:val="22"/>
                <w:highlight w:val="none"/>
              </w:rPr>
              <w:t>截图）。</w:t>
            </w:r>
          </w:p>
          <w:p w14:paraId="70D451E8">
            <w:pPr>
              <w:pStyle w:val="10"/>
              <w:keepNext w:val="0"/>
              <w:keepLines w:val="0"/>
              <w:pageBreakBefore w:val="0"/>
              <w:widowControl w:val="0"/>
              <w:kinsoku/>
              <w:wordWrap w:val="0"/>
              <w:overflowPunct/>
              <w:topLinePunct w:val="0"/>
              <w:autoSpaceDE/>
              <w:autoSpaceDN/>
              <w:bidi w:val="0"/>
              <w:adjustRightInd w:val="0"/>
              <w:snapToGrid w:val="0"/>
              <w:spacing w:beforeAutospacing="0" w:after="0" w:afterLines="0" w:afterAutospacing="0" w:line="360" w:lineRule="exac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4.获奖时间以发证或发文时间为准。</w:t>
            </w:r>
          </w:p>
          <w:p w14:paraId="271A8863">
            <w:pPr>
              <w:pStyle w:val="10"/>
              <w:keepNext w:val="0"/>
              <w:keepLines w:val="0"/>
              <w:pageBreakBefore w:val="0"/>
              <w:widowControl w:val="0"/>
              <w:kinsoku/>
              <w:wordWrap w:val="0"/>
              <w:overflowPunct/>
              <w:topLinePunct w:val="0"/>
              <w:autoSpaceDE/>
              <w:autoSpaceDN/>
              <w:bidi w:val="0"/>
              <w:adjustRightInd w:val="0"/>
              <w:snapToGrid w:val="0"/>
              <w:spacing w:beforeAutospacing="0" w:after="0" w:afterLines="0" w:afterAutospacing="0" w:line="360" w:lineRule="exac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5.任一奖项有以下情形之一的，该奖项视为无效，不予计分：</w:t>
            </w:r>
          </w:p>
          <w:p w14:paraId="52497017">
            <w:pPr>
              <w:pStyle w:val="10"/>
              <w:keepNext w:val="0"/>
              <w:keepLines w:val="0"/>
              <w:pageBreakBefore w:val="0"/>
              <w:widowControl w:val="0"/>
              <w:kinsoku/>
              <w:wordWrap w:val="0"/>
              <w:overflowPunct/>
              <w:topLinePunct w:val="0"/>
              <w:autoSpaceDE/>
              <w:autoSpaceDN/>
              <w:bidi w:val="0"/>
              <w:adjustRightInd w:val="0"/>
              <w:snapToGrid w:val="0"/>
              <w:spacing w:beforeAutospacing="0" w:after="0" w:afterLines="0" w:afterAutospacing="0" w:line="360" w:lineRule="exac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①奖项不属于指定类别的；</w:t>
            </w:r>
          </w:p>
          <w:p w14:paraId="3F8BC863">
            <w:pPr>
              <w:pStyle w:val="10"/>
              <w:keepNext w:val="0"/>
              <w:keepLines w:val="0"/>
              <w:pageBreakBefore w:val="0"/>
              <w:widowControl w:val="0"/>
              <w:kinsoku/>
              <w:wordWrap w:val="0"/>
              <w:overflowPunct/>
              <w:topLinePunct w:val="0"/>
              <w:autoSpaceDE/>
              <w:autoSpaceDN/>
              <w:bidi w:val="0"/>
              <w:adjustRightInd w:val="0"/>
              <w:snapToGrid w:val="0"/>
              <w:spacing w:beforeAutospacing="0" w:after="0" w:afterLines="0" w:afterAutospacing="0" w:line="360" w:lineRule="exac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②颁发机构不符合要求的；</w:t>
            </w:r>
          </w:p>
          <w:p w14:paraId="5909D91F">
            <w:pPr>
              <w:pStyle w:val="10"/>
              <w:keepNext w:val="0"/>
              <w:keepLines w:val="0"/>
              <w:pageBreakBefore w:val="0"/>
              <w:widowControl w:val="0"/>
              <w:kinsoku/>
              <w:wordWrap w:val="0"/>
              <w:overflowPunct/>
              <w:topLinePunct w:val="0"/>
              <w:autoSpaceDE/>
              <w:autoSpaceDN/>
              <w:bidi w:val="0"/>
              <w:adjustRightInd w:val="0"/>
              <w:snapToGrid w:val="0"/>
              <w:spacing w:beforeAutospacing="0" w:after="0" w:afterLines="0" w:afterAutospacing="0" w:line="360" w:lineRule="exact"/>
              <w:textAlignment w:val="auto"/>
              <w:rPr>
                <w:rFonts w:hint="eastAsia" w:ascii="宋体" w:hAnsi="宋体" w:eastAsia="宋体" w:cs="宋体"/>
                <w:b w:val="0"/>
                <w:bCs w:val="0"/>
                <w:snapToGrid w:val="0"/>
                <w:color w:val="auto"/>
                <w:kern w:val="0"/>
                <w:sz w:val="22"/>
                <w:szCs w:val="22"/>
                <w:highlight w:val="none"/>
                <w:u w:val="none"/>
                <w:lang w:val="en-US" w:eastAsia="zh-CN"/>
              </w:rPr>
            </w:pPr>
            <w:r>
              <w:rPr>
                <w:rFonts w:hint="eastAsia" w:ascii="宋体" w:hAnsi="宋体" w:eastAsia="宋体" w:cs="宋体"/>
                <w:snapToGrid w:val="0"/>
                <w:color w:val="auto"/>
                <w:kern w:val="0"/>
                <w:sz w:val="22"/>
                <w:szCs w:val="22"/>
                <w:highlight w:val="none"/>
              </w:rPr>
              <w:t>③获奖时间不符合要求的</w:t>
            </w:r>
            <w:r>
              <w:rPr>
                <w:rFonts w:hint="eastAsia" w:ascii="宋体" w:hAnsi="宋体" w:eastAsia="宋体" w:cs="宋体"/>
                <w:snapToGrid w:val="0"/>
                <w:color w:val="auto"/>
                <w:kern w:val="0"/>
                <w:sz w:val="22"/>
                <w:szCs w:val="22"/>
                <w:highlight w:val="none"/>
                <w:lang w:eastAsia="zh-CN"/>
              </w:rPr>
              <w:t>。</w:t>
            </w:r>
          </w:p>
        </w:tc>
      </w:tr>
      <w:tr w14:paraId="7369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jc w:val="center"/>
        </w:trPr>
        <w:tc>
          <w:tcPr>
            <w:tcW w:w="1575" w:type="dxa"/>
            <w:noWrap w:val="0"/>
            <w:vAlign w:val="center"/>
          </w:tcPr>
          <w:p w14:paraId="1B84FB8C">
            <w:pPr>
              <w:pStyle w:val="10"/>
              <w:keepNext w:val="0"/>
              <w:keepLines w:val="0"/>
              <w:pageBreakBefore w:val="0"/>
              <w:widowControl w:val="0"/>
              <w:kinsoku/>
              <w:wordWrap w:val="0"/>
              <w:overflowPunct/>
              <w:topLinePunct w:val="0"/>
              <w:autoSpaceDE/>
              <w:autoSpaceDN/>
              <w:bidi w:val="0"/>
              <w:adjustRightInd w:val="0"/>
              <w:snapToGrid w:val="0"/>
              <w:spacing w:after="0" w:afterLines="0" w:line="360" w:lineRule="exact"/>
              <w:ind w:left="0" w:leftChars="0" w:right="0" w:rightChars="0"/>
              <w:jc w:val="center"/>
              <w:textAlignment w:val="auto"/>
              <w:rPr>
                <w:rFonts w:hint="eastAsia" w:ascii="宋体" w:hAnsi="宋体" w:eastAsia="宋体" w:cs="宋体"/>
                <w:strike w:val="0"/>
                <w:dstrike w:val="0"/>
                <w:color w:val="auto"/>
                <w:sz w:val="22"/>
                <w:szCs w:val="22"/>
                <w:highlight w:val="none"/>
                <w:lang w:eastAsia="zh-CN"/>
              </w:rPr>
            </w:pPr>
            <w:r>
              <w:rPr>
                <w:rFonts w:hint="eastAsia" w:ascii="宋体" w:hAnsi="宋体" w:eastAsia="宋体" w:cs="宋体"/>
                <w:strike w:val="0"/>
                <w:dstrike w:val="0"/>
                <w:color w:val="auto"/>
                <w:sz w:val="22"/>
                <w:szCs w:val="22"/>
                <w:highlight w:val="none"/>
                <w:lang w:eastAsia="zh-CN"/>
              </w:rPr>
              <w:t>企业业绩</w:t>
            </w:r>
          </w:p>
          <w:p w14:paraId="6A46A700">
            <w:pPr>
              <w:pStyle w:val="10"/>
              <w:keepNext w:val="0"/>
              <w:keepLines w:val="0"/>
              <w:pageBreakBefore w:val="0"/>
              <w:widowControl w:val="0"/>
              <w:kinsoku/>
              <w:wordWrap w:val="0"/>
              <w:overflowPunct/>
              <w:topLinePunct w:val="0"/>
              <w:autoSpaceDE/>
              <w:autoSpaceDN/>
              <w:bidi w:val="0"/>
              <w:adjustRightInd w:val="0"/>
              <w:snapToGrid w:val="0"/>
              <w:spacing w:after="0" w:afterLines="0" w:line="360" w:lineRule="exact"/>
              <w:ind w:left="0" w:leftChars="0" w:right="0" w:rightChars="0"/>
              <w:jc w:val="center"/>
              <w:textAlignment w:val="auto"/>
              <w:rPr>
                <w:rFonts w:hint="eastAsia" w:ascii="宋体" w:hAnsi="宋体" w:eastAsia="宋体" w:cs="宋体"/>
                <w:b w:val="0"/>
                <w:bCs w:val="0"/>
                <w:strike w:val="0"/>
                <w:dstrike w:val="0"/>
                <w:color w:val="auto"/>
                <w:kern w:val="2"/>
                <w:sz w:val="22"/>
                <w:szCs w:val="22"/>
                <w:highlight w:val="none"/>
                <w:lang w:val="en-US" w:eastAsia="zh-CN" w:bidi="ar-SA"/>
              </w:rPr>
            </w:pPr>
            <w:r>
              <w:rPr>
                <w:rFonts w:hint="eastAsia" w:ascii="宋体" w:hAnsi="宋体" w:eastAsia="宋体" w:cs="宋体"/>
                <w:strike w:val="0"/>
                <w:dstrike w:val="0"/>
                <w:color w:val="auto"/>
                <w:sz w:val="22"/>
                <w:szCs w:val="22"/>
                <w:highlight w:val="none"/>
              </w:rPr>
              <w:t>（</w:t>
            </w:r>
            <w:r>
              <w:rPr>
                <w:rFonts w:hint="eastAsia" w:hAnsi="宋体" w:eastAsia="宋体" w:cs="宋体"/>
                <w:strike w:val="0"/>
                <w:dstrike w:val="0"/>
                <w:color w:val="auto"/>
                <w:sz w:val="22"/>
                <w:szCs w:val="22"/>
                <w:highlight w:val="none"/>
                <w:lang w:val="en-US" w:eastAsia="zh-CN"/>
              </w:rPr>
              <w:t>10</w:t>
            </w:r>
            <w:r>
              <w:rPr>
                <w:rFonts w:hint="eastAsia" w:ascii="宋体" w:hAnsi="宋体" w:eastAsia="宋体" w:cs="宋体"/>
                <w:strike w:val="0"/>
                <w:dstrike w:val="0"/>
                <w:color w:val="auto"/>
                <w:sz w:val="22"/>
                <w:szCs w:val="22"/>
                <w:highlight w:val="none"/>
              </w:rPr>
              <w:t>分）</w:t>
            </w:r>
          </w:p>
        </w:tc>
        <w:tc>
          <w:tcPr>
            <w:tcW w:w="4845" w:type="dxa"/>
            <w:noWrap w:val="0"/>
            <w:vAlign w:val="center"/>
          </w:tcPr>
          <w:p w14:paraId="6F8B842F">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left="0" w:leftChars="0" w:right="0" w:rightChars="0"/>
              <w:textAlignment w:val="auto"/>
              <w:rPr>
                <w:rFonts w:hint="eastAsia" w:ascii="宋体" w:hAnsi="宋体" w:eastAsia="宋体" w:cs="宋体"/>
                <w:b w:val="0"/>
                <w:bCs w:val="0"/>
                <w:snapToGrid w:val="0"/>
                <w:color w:val="auto"/>
                <w:kern w:val="0"/>
                <w:sz w:val="22"/>
                <w:szCs w:val="22"/>
                <w:highlight w:val="none"/>
                <w:u w:val="none"/>
                <w:lang w:val="en-US" w:eastAsia="zh-CN"/>
              </w:rPr>
            </w:pPr>
            <w:r>
              <w:rPr>
                <w:rFonts w:hint="eastAsia" w:hAnsi="宋体" w:eastAsia="宋体" w:cs="宋体"/>
                <w:b w:val="0"/>
                <w:bCs w:val="0"/>
                <w:snapToGrid w:val="0"/>
                <w:color w:val="auto"/>
                <w:kern w:val="0"/>
                <w:sz w:val="22"/>
                <w:szCs w:val="22"/>
                <w:highlight w:val="none"/>
                <w:u w:val="none"/>
                <w:lang w:eastAsia="zh-CN"/>
              </w:rPr>
              <w:t>投标人</w:t>
            </w:r>
            <w:r>
              <w:rPr>
                <w:rFonts w:hint="eastAsia" w:ascii="宋体" w:hAnsi="宋体" w:eastAsia="宋体" w:cs="宋体"/>
                <w:b w:val="0"/>
                <w:bCs w:val="0"/>
                <w:snapToGrid w:val="0"/>
                <w:color w:val="auto"/>
                <w:kern w:val="0"/>
                <w:sz w:val="22"/>
                <w:szCs w:val="22"/>
                <w:highlight w:val="none"/>
                <w:u w:val="none"/>
              </w:rPr>
              <w:t>近年来（20</w:t>
            </w:r>
            <w:r>
              <w:rPr>
                <w:rFonts w:hint="eastAsia" w:hAnsi="宋体" w:eastAsia="宋体" w:cs="宋体"/>
                <w:b w:val="0"/>
                <w:bCs w:val="0"/>
                <w:snapToGrid w:val="0"/>
                <w:color w:val="auto"/>
                <w:kern w:val="0"/>
                <w:sz w:val="22"/>
                <w:szCs w:val="22"/>
                <w:highlight w:val="none"/>
                <w:u w:val="none"/>
                <w:lang w:val="en-US" w:eastAsia="zh-CN"/>
              </w:rPr>
              <w:t>21</w:t>
            </w:r>
            <w:r>
              <w:rPr>
                <w:rFonts w:hint="eastAsia" w:ascii="宋体" w:hAnsi="宋体" w:eastAsia="宋体" w:cs="宋体"/>
                <w:b w:val="0"/>
                <w:bCs w:val="0"/>
                <w:snapToGrid w:val="0"/>
                <w:color w:val="auto"/>
                <w:kern w:val="0"/>
                <w:sz w:val="22"/>
                <w:szCs w:val="22"/>
                <w:highlight w:val="none"/>
                <w:u w:val="none"/>
              </w:rPr>
              <w:t>年1月1日至今）</w:t>
            </w:r>
            <w:r>
              <w:rPr>
                <w:rFonts w:hint="eastAsia" w:ascii="宋体" w:hAnsi="宋体" w:eastAsia="宋体" w:cs="宋体"/>
                <w:b w:val="0"/>
                <w:bCs w:val="0"/>
                <w:snapToGrid w:val="0"/>
                <w:color w:val="auto"/>
                <w:kern w:val="0"/>
                <w:sz w:val="22"/>
                <w:szCs w:val="22"/>
                <w:highlight w:val="none"/>
                <w:u w:val="none"/>
                <w:lang w:val="en-US" w:eastAsia="zh-CN"/>
              </w:rPr>
              <w:t>业绩情况：</w:t>
            </w:r>
          </w:p>
          <w:p w14:paraId="2330B5DA">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left="0" w:leftChars="0" w:right="0" w:rightChars="0"/>
              <w:textAlignment w:val="auto"/>
              <w:rPr>
                <w:rFonts w:hint="eastAsia" w:ascii="宋体" w:hAnsi="宋体" w:eastAsia="宋体" w:cs="宋体"/>
                <w:b w:val="0"/>
                <w:bCs w:val="0"/>
                <w:snapToGrid w:val="0"/>
                <w:color w:val="auto"/>
                <w:kern w:val="0"/>
                <w:sz w:val="22"/>
                <w:szCs w:val="22"/>
                <w:highlight w:val="none"/>
                <w:u w:val="none"/>
              </w:rPr>
            </w:pPr>
            <w:r>
              <w:rPr>
                <w:rFonts w:hint="eastAsia" w:ascii="宋体" w:hAnsi="宋体" w:eastAsia="宋体" w:cs="宋体"/>
                <w:snapToGrid w:val="0"/>
                <w:color w:val="auto"/>
                <w:kern w:val="0"/>
                <w:sz w:val="22"/>
                <w:szCs w:val="22"/>
                <w:highlight w:val="none"/>
                <w:u w:val="none"/>
                <w:lang w:val="en-US" w:eastAsia="zh-CN"/>
              </w:rPr>
              <w:t>承接</w:t>
            </w:r>
            <w:r>
              <w:rPr>
                <w:rFonts w:hint="eastAsia" w:ascii="宋体" w:hAnsi="宋体" w:eastAsia="宋体" w:cs="宋体"/>
                <w:b w:val="0"/>
                <w:bCs w:val="0"/>
                <w:snapToGrid w:val="0"/>
                <w:color w:val="auto"/>
                <w:kern w:val="0"/>
                <w:sz w:val="22"/>
                <w:szCs w:val="22"/>
                <w:highlight w:val="none"/>
                <w:u w:val="none"/>
              </w:rPr>
              <w:t>过类似</w:t>
            </w:r>
            <w:r>
              <w:rPr>
                <w:rFonts w:hint="eastAsia" w:ascii="宋体" w:hAnsi="宋体" w:eastAsia="宋体" w:cs="宋体"/>
                <w:b w:val="0"/>
                <w:bCs w:val="0"/>
                <w:snapToGrid w:val="0"/>
                <w:color w:val="auto"/>
                <w:kern w:val="0"/>
                <w:sz w:val="22"/>
                <w:szCs w:val="22"/>
                <w:highlight w:val="none"/>
                <w:u w:val="none"/>
                <w:lang w:val="en-US" w:eastAsia="zh-CN"/>
              </w:rPr>
              <w:t>项目</w:t>
            </w:r>
            <w:r>
              <w:rPr>
                <w:rFonts w:hint="eastAsia" w:ascii="宋体" w:hAnsi="宋体" w:eastAsia="宋体" w:cs="宋体"/>
                <w:b w:val="0"/>
                <w:bCs w:val="0"/>
                <w:snapToGrid w:val="0"/>
                <w:color w:val="auto"/>
                <w:kern w:val="0"/>
                <w:sz w:val="22"/>
                <w:szCs w:val="22"/>
                <w:highlight w:val="none"/>
                <w:u w:val="none"/>
              </w:rPr>
              <w:t>的，每个得</w:t>
            </w:r>
            <w:r>
              <w:rPr>
                <w:rFonts w:hint="eastAsia" w:hAnsi="宋体" w:cs="宋体"/>
                <w:b w:val="0"/>
                <w:bCs w:val="0"/>
                <w:snapToGrid w:val="0"/>
                <w:color w:val="auto"/>
                <w:kern w:val="0"/>
                <w:sz w:val="22"/>
                <w:szCs w:val="22"/>
                <w:highlight w:val="none"/>
                <w:u w:val="none"/>
                <w:lang w:val="en-US" w:eastAsia="zh-CN"/>
              </w:rPr>
              <w:t>5</w:t>
            </w:r>
            <w:r>
              <w:rPr>
                <w:rFonts w:hint="eastAsia" w:ascii="宋体" w:hAnsi="宋体" w:eastAsia="宋体" w:cs="宋体"/>
                <w:b w:val="0"/>
                <w:bCs w:val="0"/>
                <w:snapToGrid w:val="0"/>
                <w:color w:val="auto"/>
                <w:kern w:val="0"/>
                <w:sz w:val="22"/>
                <w:szCs w:val="22"/>
                <w:highlight w:val="none"/>
                <w:u w:val="none"/>
              </w:rPr>
              <w:t>分；</w:t>
            </w:r>
          </w:p>
          <w:p w14:paraId="5E87D769">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left="0" w:leftChars="0" w:right="0" w:rightChars="0"/>
              <w:textAlignment w:val="auto"/>
              <w:rPr>
                <w:rFonts w:hint="eastAsia" w:ascii="宋体" w:hAnsi="宋体" w:eastAsia="宋体" w:cs="宋体"/>
                <w:b w:val="0"/>
                <w:bCs w:val="0"/>
                <w:snapToGrid w:val="0"/>
                <w:color w:val="auto"/>
                <w:kern w:val="0"/>
                <w:sz w:val="22"/>
                <w:szCs w:val="22"/>
                <w:highlight w:val="none"/>
                <w:u w:val="none"/>
              </w:rPr>
            </w:pPr>
            <w:r>
              <w:rPr>
                <w:rFonts w:hint="eastAsia" w:ascii="宋体" w:hAnsi="宋体" w:eastAsia="宋体" w:cs="宋体"/>
                <w:snapToGrid w:val="0"/>
                <w:color w:val="auto"/>
                <w:kern w:val="0"/>
                <w:sz w:val="22"/>
                <w:szCs w:val="22"/>
                <w:highlight w:val="none"/>
              </w:rPr>
              <w:t>注:</w:t>
            </w:r>
            <w:r>
              <w:rPr>
                <w:rFonts w:hint="eastAsia" w:ascii="宋体" w:hAnsi="宋体" w:eastAsia="宋体" w:cs="宋体"/>
                <w:b w:val="0"/>
                <w:bCs w:val="0"/>
                <w:snapToGrid w:val="0"/>
                <w:color w:val="auto"/>
                <w:kern w:val="0"/>
                <w:sz w:val="22"/>
                <w:szCs w:val="22"/>
                <w:highlight w:val="none"/>
                <w:u w:val="none"/>
              </w:rPr>
              <w:t>本项最高得</w:t>
            </w:r>
            <w:r>
              <w:rPr>
                <w:rFonts w:hint="eastAsia" w:hAnsi="宋体" w:eastAsia="宋体" w:cs="宋体"/>
                <w:b w:val="0"/>
                <w:bCs w:val="0"/>
                <w:snapToGrid w:val="0"/>
                <w:color w:val="auto"/>
                <w:kern w:val="0"/>
                <w:sz w:val="22"/>
                <w:szCs w:val="22"/>
                <w:highlight w:val="none"/>
                <w:u w:val="none"/>
                <w:lang w:val="en-US" w:eastAsia="zh-CN"/>
              </w:rPr>
              <w:t>10</w:t>
            </w:r>
            <w:r>
              <w:rPr>
                <w:rFonts w:hint="eastAsia" w:ascii="宋体" w:hAnsi="宋体" w:eastAsia="宋体" w:cs="宋体"/>
                <w:b w:val="0"/>
                <w:bCs w:val="0"/>
                <w:snapToGrid w:val="0"/>
                <w:color w:val="auto"/>
                <w:kern w:val="0"/>
                <w:sz w:val="22"/>
                <w:szCs w:val="22"/>
                <w:highlight w:val="none"/>
                <w:u w:val="none"/>
              </w:rPr>
              <w:t>分。</w:t>
            </w:r>
          </w:p>
          <w:p w14:paraId="7845B011">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strike w:val="0"/>
                <w:dstrike w:val="0"/>
                <w:color w:val="auto"/>
                <w:sz w:val="22"/>
                <w:szCs w:val="22"/>
                <w:highlight w:val="none"/>
                <w:lang w:val="en-US" w:eastAsia="zh-CN"/>
              </w:rPr>
            </w:pPr>
          </w:p>
        </w:tc>
        <w:tc>
          <w:tcPr>
            <w:tcW w:w="3980" w:type="dxa"/>
            <w:noWrap w:val="0"/>
            <w:vAlign w:val="center"/>
          </w:tcPr>
          <w:p w14:paraId="0F5C2E9D">
            <w:pPr>
              <w:keepNext w:val="0"/>
              <w:keepLines w:val="0"/>
              <w:pageBreakBefore w:val="0"/>
              <w:widowControl w:val="0"/>
              <w:kinsoku/>
              <w:overflowPunct/>
              <w:topLinePunct w:val="0"/>
              <w:autoSpaceDE/>
              <w:autoSpaceDN/>
              <w:bidi w:val="0"/>
              <w:adjustRightInd w:val="0"/>
              <w:snapToGrid w:val="0"/>
              <w:spacing w:beforeAutospacing="0" w:afterAutospacing="0" w:line="360" w:lineRule="exact"/>
              <w:textAlignment w:val="auto"/>
              <w:rPr>
                <w:rFonts w:hint="eastAsia" w:ascii="宋体" w:hAnsi="宋体" w:eastAsia="宋体" w:cs="宋体"/>
                <w:b w:val="0"/>
                <w:bCs w:val="0"/>
                <w:snapToGrid w:val="0"/>
                <w:color w:val="auto"/>
                <w:kern w:val="0"/>
                <w:sz w:val="22"/>
                <w:szCs w:val="22"/>
                <w:highlight w:val="none"/>
                <w:u w:val="none"/>
              </w:rPr>
            </w:pPr>
            <w:r>
              <w:rPr>
                <w:rFonts w:hint="eastAsia" w:ascii="宋体" w:hAnsi="宋体" w:eastAsia="宋体" w:cs="宋体"/>
                <w:b w:val="0"/>
                <w:bCs w:val="0"/>
                <w:snapToGrid w:val="0"/>
                <w:color w:val="auto"/>
                <w:kern w:val="0"/>
                <w:sz w:val="22"/>
                <w:szCs w:val="22"/>
                <w:highlight w:val="none"/>
                <w:u w:val="none"/>
              </w:rPr>
              <w:t>类似</w:t>
            </w:r>
            <w:r>
              <w:rPr>
                <w:rFonts w:hint="eastAsia" w:ascii="宋体" w:hAnsi="宋体" w:eastAsia="宋体" w:cs="宋体"/>
                <w:b w:val="0"/>
                <w:bCs w:val="0"/>
                <w:snapToGrid w:val="0"/>
                <w:color w:val="auto"/>
                <w:kern w:val="0"/>
                <w:sz w:val="22"/>
                <w:szCs w:val="22"/>
                <w:highlight w:val="none"/>
                <w:u w:val="none"/>
                <w:lang w:eastAsia="zh-CN"/>
              </w:rPr>
              <w:t>项目</w:t>
            </w:r>
            <w:r>
              <w:rPr>
                <w:rFonts w:hint="eastAsia" w:ascii="宋体" w:hAnsi="宋体" w:eastAsia="宋体" w:cs="宋体"/>
                <w:b w:val="0"/>
                <w:bCs w:val="0"/>
                <w:snapToGrid w:val="0"/>
                <w:color w:val="auto"/>
                <w:kern w:val="0"/>
                <w:sz w:val="22"/>
                <w:szCs w:val="22"/>
                <w:highlight w:val="none"/>
                <w:u w:val="none"/>
              </w:rPr>
              <w:t>指：</w:t>
            </w:r>
            <w:r>
              <w:rPr>
                <w:rFonts w:hint="eastAsia" w:hAnsi="宋体" w:cs="宋体"/>
                <w:b w:val="0"/>
                <w:bCs w:val="0"/>
                <w:snapToGrid w:val="0"/>
                <w:color w:val="auto"/>
                <w:kern w:val="0"/>
                <w:sz w:val="22"/>
                <w:szCs w:val="22"/>
                <w:highlight w:val="none"/>
                <w:u w:val="single"/>
                <w:lang w:val="en-US" w:eastAsia="zh-CN"/>
              </w:rPr>
              <w:t>项目建设内容包含通信</w:t>
            </w:r>
            <w:r>
              <w:rPr>
                <w:rFonts w:hint="eastAsia" w:ascii="宋体" w:hAnsi="宋体" w:eastAsia="宋体" w:cs="宋体"/>
                <w:snapToGrid w:val="0"/>
                <w:color w:val="auto"/>
                <w:kern w:val="0"/>
                <w:sz w:val="22"/>
                <w:szCs w:val="22"/>
                <w:highlight w:val="none"/>
                <w:u w:val="single"/>
                <w:lang w:eastAsia="zh-CN"/>
              </w:rPr>
              <w:t>工程</w:t>
            </w:r>
            <w:r>
              <w:rPr>
                <w:rFonts w:hint="eastAsia" w:hAnsi="宋体" w:cs="宋体"/>
                <w:snapToGrid w:val="0"/>
                <w:color w:val="auto"/>
                <w:kern w:val="0"/>
                <w:sz w:val="22"/>
                <w:szCs w:val="22"/>
                <w:highlight w:val="none"/>
                <w:u w:val="single"/>
                <w:lang w:val="en-US" w:eastAsia="zh-CN"/>
              </w:rPr>
              <w:t>监理或信息化工程</w:t>
            </w:r>
            <w:r>
              <w:rPr>
                <w:rFonts w:hint="eastAsia" w:ascii="宋体" w:hAnsi="宋体" w:eastAsia="宋体" w:cs="宋体"/>
                <w:snapToGrid w:val="0"/>
                <w:color w:val="auto"/>
                <w:kern w:val="0"/>
                <w:sz w:val="22"/>
                <w:szCs w:val="22"/>
                <w:highlight w:val="none"/>
                <w:u w:val="single"/>
                <w:lang w:eastAsia="zh-CN"/>
              </w:rPr>
              <w:t>监理</w:t>
            </w:r>
            <w:r>
              <w:rPr>
                <w:rFonts w:hint="eastAsia" w:hAnsi="宋体" w:cs="宋体"/>
                <w:snapToGrid w:val="0"/>
                <w:color w:val="auto"/>
                <w:kern w:val="0"/>
                <w:sz w:val="22"/>
                <w:szCs w:val="22"/>
                <w:highlight w:val="none"/>
                <w:u w:val="single"/>
                <w:lang w:eastAsia="zh-CN"/>
              </w:rPr>
              <w:t>的</w:t>
            </w:r>
            <w:r>
              <w:rPr>
                <w:rFonts w:hint="eastAsia" w:ascii="宋体" w:hAnsi="宋体" w:eastAsia="宋体" w:cs="宋体"/>
                <w:snapToGrid w:val="0"/>
                <w:color w:val="auto"/>
                <w:kern w:val="0"/>
                <w:sz w:val="22"/>
                <w:szCs w:val="22"/>
                <w:highlight w:val="none"/>
                <w:u w:val="single"/>
                <w:lang w:eastAsia="zh-CN"/>
              </w:rPr>
              <w:t>服务项目</w:t>
            </w:r>
            <w:r>
              <w:rPr>
                <w:rFonts w:hint="eastAsia" w:ascii="宋体" w:hAnsi="宋体" w:eastAsia="宋体" w:cs="宋体"/>
                <w:snapToGrid w:val="0"/>
                <w:color w:val="auto"/>
                <w:kern w:val="0"/>
                <w:sz w:val="22"/>
                <w:szCs w:val="22"/>
                <w:highlight w:val="none"/>
                <w:u w:val="single"/>
              </w:rPr>
              <w:t>。</w:t>
            </w:r>
          </w:p>
          <w:p w14:paraId="68EBE060">
            <w:pPr>
              <w:pStyle w:val="41"/>
              <w:keepNext w:val="0"/>
              <w:keepLines w:val="0"/>
              <w:pageBreakBefore w:val="0"/>
              <w:widowControl w:val="0"/>
              <w:numPr>
                <w:ilvl w:val="0"/>
                <w:numId w:val="0"/>
              </w:numPr>
              <w:kinsoku/>
              <w:overflowPunct/>
              <w:topLinePunct w:val="0"/>
              <w:autoSpaceDE/>
              <w:autoSpaceDN/>
              <w:bidi w:val="0"/>
              <w:snapToGrid w:val="0"/>
              <w:spacing w:line="360" w:lineRule="exact"/>
              <w:ind w:left="0" w:leftChars="0" w:right="0" w:rightChars="0" w:firstLine="0" w:firstLineChars="0"/>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kern w:val="2"/>
                <w:sz w:val="22"/>
                <w:szCs w:val="22"/>
                <w:highlight w:val="none"/>
                <w:lang w:val="en-US" w:eastAsia="zh-CN" w:bidi="ar-SA"/>
              </w:rPr>
              <w:t>1.</w:t>
            </w:r>
            <w:r>
              <w:rPr>
                <w:rFonts w:hint="eastAsia" w:ascii="宋体" w:hAnsi="宋体" w:eastAsia="宋体" w:cs="宋体"/>
                <w:b w:val="0"/>
                <w:bCs w:val="0"/>
                <w:snapToGrid w:val="0"/>
                <w:color w:val="auto"/>
                <w:kern w:val="0"/>
                <w:sz w:val="22"/>
                <w:szCs w:val="22"/>
                <w:highlight w:val="none"/>
                <w:u w:val="none"/>
              </w:rPr>
              <w:t>需附有关业绩监理合同关键页彩色扫描件</w:t>
            </w:r>
            <w:r>
              <w:rPr>
                <w:rFonts w:hint="eastAsia" w:ascii="宋体" w:hAnsi="宋体" w:eastAsia="宋体" w:cs="宋体"/>
                <w:b w:val="0"/>
                <w:bCs w:val="0"/>
                <w:snapToGrid w:val="0"/>
                <w:color w:val="auto"/>
                <w:kern w:val="0"/>
                <w:sz w:val="22"/>
                <w:szCs w:val="22"/>
                <w:highlight w:val="none"/>
                <w:u w:val="none"/>
                <w:lang w:eastAsia="zh-CN"/>
              </w:rPr>
              <w:t>。</w:t>
            </w:r>
          </w:p>
          <w:p w14:paraId="0DA757BC">
            <w:pPr>
              <w:pStyle w:val="41"/>
              <w:keepNext w:val="0"/>
              <w:keepLines w:val="0"/>
              <w:pageBreakBefore w:val="0"/>
              <w:widowControl w:val="0"/>
              <w:numPr>
                <w:ilvl w:val="0"/>
                <w:numId w:val="0"/>
              </w:numPr>
              <w:kinsoku/>
              <w:overflowPunct/>
              <w:topLinePunct w:val="0"/>
              <w:autoSpaceDE/>
              <w:autoSpaceDN/>
              <w:bidi w:val="0"/>
              <w:snapToGrid w:val="0"/>
              <w:spacing w:line="360" w:lineRule="exact"/>
              <w:ind w:left="0" w:leftChars="0" w:right="0" w:rightChars="0" w:firstLine="0" w:firstLineChars="0"/>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kern w:val="2"/>
                <w:sz w:val="22"/>
                <w:szCs w:val="22"/>
                <w:highlight w:val="none"/>
                <w:lang w:val="en-US" w:eastAsia="zh-CN" w:bidi="ar-SA"/>
              </w:rPr>
              <w:t>2.</w:t>
            </w:r>
            <w:r>
              <w:rPr>
                <w:rFonts w:hint="eastAsia" w:ascii="宋体" w:hAnsi="宋体" w:eastAsia="宋体" w:cs="宋体"/>
                <w:b w:val="0"/>
                <w:bCs w:val="0"/>
                <w:color w:val="auto"/>
                <w:sz w:val="22"/>
                <w:szCs w:val="22"/>
                <w:highlight w:val="none"/>
                <w:u w:val="none"/>
              </w:rPr>
              <w:t>项目业绩认定时间以</w:t>
            </w:r>
            <w:r>
              <w:rPr>
                <w:rFonts w:hint="eastAsia" w:hAnsi="宋体" w:eastAsia="宋体" w:cs="宋体"/>
                <w:b w:val="0"/>
                <w:bCs w:val="0"/>
                <w:color w:val="auto"/>
                <w:sz w:val="22"/>
                <w:szCs w:val="22"/>
                <w:highlight w:val="none"/>
                <w:u w:val="none"/>
                <w:lang w:val="en-US" w:eastAsia="zh-CN"/>
              </w:rPr>
              <w:t>合同签订时间为准</w:t>
            </w:r>
            <w:r>
              <w:rPr>
                <w:rFonts w:hint="eastAsia" w:ascii="宋体" w:hAnsi="宋体" w:eastAsia="宋体" w:cs="宋体"/>
                <w:b w:val="0"/>
                <w:bCs w:val="0"/>
                <w:color w:val="auto"/>
                <w:sz w:val="22"/>
                <w:szCs w:val="22"/>
                <w:highlight w:val="none"/>
                <w:u w:val="none"/>
              </w:rPr>
              <w:t>。</w:t>
            </w:r>
          </w:p>
          <w:p w14:paraId="4FD23DEA">
            <w:pPr>
              <w:pStyle w:val="10"/>
              <w:keepNext w:val="0"/>
              <w:keepLines w:val="0"/>
              <w:pageBreakBefore w:val="0"/>
              <w:widowControl w:val="0"/>
              <w:kinsoku/>
              <w:wordWrap w:val="0"/>
              <w:overflowPunct/>
              <w:topLinePunct w:val="0"/>
              <w:autoSpaceDE/>
              <w:autoSpaceDN/>
              <w:bidi w:val="0"/>
              <w:adjustRightInd w:val="0"/>
              <w:snapToGrid w:val="0"/>
              <w:spacing w:before="0" w:beforeAutospacing="0" w:after="0" w:afterLines="0" w:line="360" w:lineRule="exact"/>
              <w:ind w:left="0" w:leftChars="0" w:right="0" w:rightChars="0"/>
              <w:textAlignment w:val="auto"/>
              <w:rPr>
                <w:rFonts w:hint="eastAsia" w:ascii="宋体" w:hAnsi="宋体" w:eastAsia="宋体" w:cs="宋体"/>
                <w:b w:val="0"/>
                <w:bCs w:val="0"/>
                <w:color w:val="auto"/>
                <w:kern w:val="0"/>
                <w:sz w:val="22"/>
                <w:szCs w:val="22"/>
                <w:highlight w:val="none"/>
                <w:u w:val="none"/>
                <w:lang w:val="en-US" w:eastAsia="zh-CN" w:bidi="ar-SA"/>
              </w:rPr>
            </w:pPr>
            <w:r>
              <w:rPr>
                <w:rFonts w:hint="eastAsia" w:ascii="宋体" w:hAnsi="宋体" w:eastAsia="宋体" w:cs="宋体"/>
                <w:b w:val="0"/>
                <w:bCs w:val="0"/>
                <w:color w:val="auto"/>
                <w:kern w:val="0"/>
                <w:sz w:val="22"/>
                <w:szCs w:val="22"/>
                <w:highlight w:val="none"/>
                <w:u w:val="none"/>
                <w:lang w:val="en-US" w:eastAsia="zh-CN" w:bidi="ar-SA"/>
              </w:rPr>
              <w:t>3.任一业绩有以下情形之一的，该业绩视为无效，不予计分：</w:t>
            </w:r>
          </w:p>
          <w:p w14:paraId="710A69F4">
            <w:pPr>
              <w:pStyle w:val="26"/>
              <w:keepNext w:val="0"/>
              <w:keepLines w:val="0"/>
              <w:pageBreakBefore w:val="0"/>
              <w:widowControl w:val="0"/>
              <w:kinsoku/>
              <w:overflowPunct/>
              <w:topLinePunct w:val="0"/>
              <w:autoSpaceDE/>
              <w:autoSpaceDN/>
              <w:bidi w:val="0"/>
              <w:spacing w:line="360" w:lineRule="exact"/>
              <w:ind w:left="0" w:leftChars="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val="0"/>
                <w:snapToGrid w:val="0"/>
                <w:color w:val="auto"/>
                <w:kern w:val="0"/>
                <w:sz w:val="22"/>
                <w:szCs w:val="22"/>
                <w:highlight w:val="none"/>
                <w:u w:val="none"/>
                <w:lang w:val="en-US" w:eastAsia="zh-CN"/>
              </w:rPr>
              <w:t>①</w:t>
            </w:r>
            <w:r>
              <w:rPr>
                <w:rFonts w:hint="eastAsia" w:ascii="宋体" w:hAnsi="宋体" w:eastAsia="宋体" w:cs="宋体"/>
                <w:color w:val="auto"/>
                <w:sz w:val="22"/>
                <w:szCs w:val="22"/>
                <w:highlight w:val="none"/>
                <w:lang w:val="en-US" w:eastAsia="zh-CN"/>
              </w:rPr>
              <w:t>业绩不属于类似项目的；</w:t>
            </w:r>
          </w:p>
          <w:p w14:paraId="6D27189F">
            <w:pPr>
              <w:pStyle w:val="26"/>
              <w:keepNext w:val="0"/>
              <w:keepLines w:val="0"/>
              <w:pageBreakBefore w:val="0"/>
              <w:widowControl w:val="0"/>
              <w:kinsoku/>
              <w:overflowPunct/>
              <w:topLinePunct w:val="0"/>
              <w:autoSpaceDE/>
              <w:autoSpaceDN/>
              <w:bidi w:val="0"/>
              <w:spacing w:line="360" w:lineRule="exact"/>
              <w:ind w:left="0" w:leftChars="0" w:right="0" w:rightChars="0"/>
              <w:textAlignment w:val="auto"/>
              <w:rPr>
                <w:rFonts w:hint="eastAsia" w:ascii="宋体" w:hAnsi="宋体" w:eastAsia="宋体" w:cs="宋体"/>
                <w:b w:val="0"/>
                <w:bCs w:val="0"/>
                <w:strike w:val="0"/>
                <w:dstrike w:val="0"/>
                <w:color w:val="auto"/>
                <w:kern w:val="0"/>
                <w:sz w:val="22"/>
                <w:szCs w:val="22"/>
                <w:highlight w:val="none"/>
                <w:lang w:val="en-US" w:eastAsia="zh-CN" w:bidi="ar-SA"/>
              </w:rPr>
            </w:pPr>
            <w:r>
              <w:rPr>
                <w:rFonts w:hint="eastAsia" w:ascii="宋体" w:hAnsi="宋体" w:eastAsia="宋体" w:cs="宋体"/>
                <w:b w:val="0"/>
                <w:bCs w:val="0"/>
                <w:snapToGrid w:val="0"/>
                <w:color w:val="auto"/>
                <w:kern w:val="0"/>
                <w:sz w:val="22"/>
                <w:szCs w:val="22"/>
                <w:highlight w:val="none"/>
                <w:u w:val="none"/>
                <w:lang w:val="en-US" w:eastAsia="zh-CN"/>
              </w:rPr>
              <w:t>②</w:t>
            </w:r>
            <w:r>
              <w:rPr>
                <w:rFonts w:hint="eastAsia" w:ascii="宋体" w:hAnsi="宋体" w:eastAsia="宋体" w:cs="宋体"/>
                <w:color w:val="auto"/>
                <w:sz w:val="22"/>
                <w:szCs w:val="22"/>
                <w:highlight w:val="none"/>
                <w:lang w:val="en-US" w:eastAsia="zh-CN"/>
              </w:rPr>
              <w:t>业绩时间不符合要求的。</w:t>
            </w:r>
          </w:p>
        </w:tc>
      </w:tr>
      <w:tr w14:paraId="75E6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575" w:type="dxa"/>
            <w:noWrap w:val="0"/>
            <w:vAlign w:val="center"/>
          </w:tcPr>
          <w:p w14:paraId="6ED335C6">
            <w:pPr>
              <w:keepNext w:val="0"/>
              <w:keepLines w:val="0"/>
              <w:pageBreakBefore w:val="0"/>
              <w:widowControl w:val="0"/>
              <w:kinsoku/>
              <w:overflowPunct/>
              <w:topLinePunct w:val="0"/>
              <w:autoSpaceDE/>
              <w:autoSpaceDN/>
              <w:bidi w:val="0"/>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企业管理体系认证</w:t>
            </w:r>
          </w:p>
          <w:p w14:paraId="720C087B">
            <w:pPr>
              <w:keepNext w:val="0"/>
              <w:keepLines w:val="0"/>
              <w:pageBreakBefore w:val="0"/>
              <w:widowControl w:val="0"/>
              <w:kinsoku/>
              <w:overflowPunct/>
              <w:topLinePunct w:val="0"/>
              <w:autoSpaceDE/>
              <w:autoSpaceDN/>
              <w:bidi w:val="0"/>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hAnsi="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c>
          <w:tcPr>
            <w:tcW w:w="4845" w:type="dxa"/>
            <w:noWrap w:val="0"/>
            <w:vAlign w:val="center"/>
          </w:tcPr>
          <w:p w14:paraId="692BF012">
            <w:pPr>
              <w:pStyle w:val="10"/>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2"/>
                <w:szCs w:val="22"/>
                <w:highlight w:val="none"/>
                <w:lang w:val="en-US" w:eastAsia="zh-CN"/>
              </w:rPr>
            </w:pPr>
            <w:r>
              <w:rPr>
                <w:rFonts w:hint="eastAsia" w:hAnsi="宋体" w:eastAsia="宋体" w:cs="宋体"/>
                <w:snapToGrid w:val="0"/>
                <w:color w:val="auto"/>
                <w:kern w:val="0"/>
                <w:sz w:val="22"/>
                <w:szCs w:val="22"/>
                <w:highlight w:val="none"/>
                <w:lang w:val="en-US" w:eastAsia="zh-CN"/>
              </w:rPr>
              <w:t>具有</w:t>
            </w:r>
            <w:r>
              <w:rPr>
                <w:rFonts w:hint="eastAsia" w:ascii="宋体" w:hAnsi="宋体" w:eastAsia="宋体" w:cs="宋体"/>
                <w:snapToGrid w:val="0"/>
                <w:color w:val="auto"/>
                <w:kern w:val="0"/>
                <w:sz w:val="22"/>
                <w:szCs w:val="22"/>
                <w:highlight w:val="none"/>
              </w:rPr>
              <w:t>质量管理体系认证</w:t>
            </w:r>
            <w:r>
              <w:rPr>
                <w:rFonts w:hint="eastAsia" w:hAnsi="宋体" w:cs="宋体"/>
                <w:snapToGrid w:val="0"/>
                <w:color w:val="auto"/>
                <w:kern w:val="0"/>
                <w:sz w:val="22"/>
                <w:szCs w:val="22"/>
                <w:highlight w:val="none"/>
                <w:lang w:val="en-US" w:eastAsia="zh-CN"/>
              </w:rPr>
              <w:t>证书</w:t>
            </w:r>
            <w:r>
              <w:rPr>
                <w:rFonts w:hint="eastAsia" w:ascii="宋体" w:hAnsi="宋体" w:eastAsia="宋体" w:cs="宋体"/>
                <w:snapToGrid w:val="0"/>
                <w:color w:val="auto"/>
                <w:kern w:val="0"/>
                <w:sz w:val="22"/>
                <w:szCs w:val="22"/>
                <w:highlight w:val="none"/>
                <w:lang w:bidi="ar"/>
              </w:rPr>
              <w:t>、</w:t>
            </w:r>
            <w:r>
              <w:rPr>
                <w:rFonts w:hint="eastAsia" w:ascii="宋体" w:hAnsi="宋体" w:eastAsia="宋体" w:cs="宋体"/>
                <w:snapToGrid w:val="0"/>
                <w:color w:val="auto"/>
                <w:kern w:val="0"/>
                <w:sz w:val="22"/>
                <w:szCs w:val="22"/>
                <w:highlight w:val="none"/>
              </w:rPr>
              <w:t>职业健康安全管理体系认证</w:t>
            </w:r>
            <w:r>
              <w:rPr>
                <w:rFonts w:hint="eastAsia" w:hAnsi="宋体" w:cs="宋体"/>
                <w:snapToGrid w:val="0"/>
                <w:color w:val="auto"/>
                <w:kern w:val="0"/>
                <w:sz w:val="22"/>
                <w:szCs w:val="22"/>
                <w:highlight w:val="none"/>
                <w:lang w:val="en-US" w:eastAsia="zh-CN"/>
              </w:rPr>
              <w:t>证书</w:t>
            </w:r>
            <w:r>
              <w:rPr>
                <w:rFonts w:hint="eastAsia" w:ascii="宋体" w:hAnsi="宋体" w:eastAsia="宋体" w:cs="宋体"/>
                <w:snapToGrid w:val="0"/>
                <w:color w:val="auto"/>
                <w:kern w:val="0"/>
                <w:sz w:val="22"/>
                <w:szCs w:val="22"/>
                <w:highlight w:val="none"/>
                <w:lang w:bidi="ar"/>
              </w:rPr>
              <w:t>、</w:t>
            </w:r>
            <w:r>
              <w:rPr>
                <w:rFonts w:hint="eastAsia" w:ascii="宋体" w:hAnsi="宋体" w:eastAsia="宋体" w:cs="宋体"/>
                <w:snapToGrid w:val="0"/>
                <w:color w:val="auto"/>
                <w:kern w:val="0"/>
                <w:sz w:val="22"/>
                <w:szCs w:val="22"/>
                <w:highlight w:val="none"/>
              </w:rPr>
              <w:t>环境管理体系认证</w:t>
            </w:r>
            <w:r>
              <w:rPr>
                <w:rFonts w:hint="eastAsia" w:hAnsi="宋体" w:eastAsia="宋体" w:cs="宋体"/>
                <w:snapToGrid w:val="0"/>
                <w:color w:val="auto"/>
                <w:kern w:val="0"/>
                <w:sz w:val="22"/>
                <w:szCs w:val="22"/>
                <w:highlight w:val="none"/>
                <w:lang w:val="en-US" w:eastAsia="zh-CN"/>
              </w:rPr>
              <w:t>证书，</w:t>
            </w:r>
            <w:r>
              <w:rPr>
                <w:rFonts w:hint="eastAsia" w:hAnsi="宋体" w:cs="宋体"/>
                <w:snapToGrid w:val="0"/>
                <w:color w:val="auto"/>
                <w:kern w:val="0"/>
                <w:sz w:val="22"/>
                <w:szCs w:val="22"/>
                <w:highlight w:val="none"/>
                <w:lang w:val="en-US" w:eastAsia="zh-CN"/>
              </w:rPr>
              <w:t>每一个得2分；</w:t>
            </w:r>
          </w:p>
          <w:p w14:paraId="4AFBD9DD">
            <w:pPr>
              <w:rPr>
                <w:rFonts w:hint="default"/>
                <w:color w:val="auto"/>
                <w:highlight w:val="none"/>
                <w:lang w:val="en-US" w:eastAsia="zh-CN"/>
              </w:rPr>
            </w:pPr>
            <w:r>
              <w:rPr>
                <w:rFonts w:hint="eastAsia" w:hAnsi="宋体" w:cs="宋体"/>
                <w:snapToGrid w:val="0"/>
                <w:color w:val="auto"/>
                <w:kern w:val="0"/>
                <w:sz w:val="22"/>
                <w:szCs w:val="22"/>
                <w:highlight w:val="none"/>
                <w:lang w:val="en-US" w:eastAsia="zh-CN"/>
              </w:rPr>
              <w:t>注：本项最高得6分。</w:t>
            </w:r>
          </w:p>
        </w:tc>
        <w:tc>
          <w:tcPr>
            <w:tcW w:w="3980" w:type="dxa"/>
            <w:noWrap w:val="0"/>
            <w:vAlign w:val="center"/>
          </w:tcPr>
          <w:p w14:paraId="02482167">
            <w:pPr>
              <w:pStyle w:val="10"/>
              <w:keepNext w:val="0"/>
              <w:keepLines w:val="0"/>
              <w:pageBreakBefore w:val="0"/>
              <w:widowControl w:val="0"/>
              <w:kinsoku/>
              <w:wordWrap w:val="0"/>
              <w:overflowPunct/>
              <w:topLinePunct w:val="0"/>
              <w:autoSpaceDE/>
              <w:autoSpaceDN/>
              <w:bidi w:val="0"/>
              <w:adjustRightInd w:val="0"/>
              <w:snapToGrid w:val="0"/>
              <w:spacing w:beforeAutospacing="0" w:after="0" w:afterLines="0" w:afterAutospacing="0" w:line="360" w:lineRule="exac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1.</w:t>
            </w:r>
            <w:r>
              <w:rPr>
                <w:rFonts w:hint="eastAsia" w:ascii="宋体" w:hAnsi="宋体" w:eastAsia="宋体" w:cs="宋体"/>
                <w:snapToGrid w:val="0"/>
                <w:color w:val="auto"/>
                <w:kern w:val="0"/>
                <w:sz w:val="22"/>
                <w:szCs w:val="22"/>
                <w:highlight w:val="none"/>
              </w:rPr>
              <w:t>需附在有效期内的认证证书彩色扫描件</w:t>
            </w:r>
            <w:r>
              <w:rPr>
                <w:rFonts w:hint="eastAsia" w:ascii="宋体" w:hAnsi="宋体" w:eastAsia="宋体" w:cs="宋体"/>
                <w:b w:val="0"/>
                <w:bCs w:val="0"/>
                <w:snapToGrid w:val="0"/>
                <w:color w:val="auto"/>
                <w:kern w:val="0"/>
                <w:sz w:val="22"/>
                <w:szCs w:val="22"/>
                <w:highlight w:val="none"/>
                <w:u w:val="none"/>
                <w:lang w:val="en-US" w:eastAsia="zh-CN"/>
              </w:rPr>
              <w:t>（</w:t>
            </w:r>
            <w:r>
              <w:rPr>
                <w:rFonts w:hint="eastAsia" w:ascii="宋体" w:hAnsi="宋体" w:eastAsia="宋体" w:cs="宋体"/>
                <w:snapToGrid w:val="0"/>
                <w:color w:val="auto"/>
                <w:kern w:val="0"/>
                <w:sz w:val="22"/>
                <w:szCs w:val="22"/>
                <w:highlight w:val="none"/>
                <w:lang w:eastAsia="zh-CN"/>
              </w:rPr>
              <w:t>或电子证书）</w:t>
            </w:r>
            <w:r>
              <w:rPr>
                <w:rFonts w:hint="eastAsia" w:ascii="宋体" w:hAnsi="宋体" w:eastAsia="宋体" w:cs="宋体"/>
                <w:snapToGrid w:val="0"/>
                <w:color w:val="auto"/>
                <w:kern w:val="0"/>
                <w:sz w:val="22"/>
                <w:szCs w:val="22"/>
                <w:highlight w:val="none"/>
              </w:rPr>
              <w:t>及全国认证认可信息公共服务平台(http://cx.cnca.cn/）查询结果网页截图。</w:t>
            </w:r>
          </w:p>
          <w:p w14:paraId="04C344A9">
            <w:pPr>
              <w:pStyle w:val="10"/>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color w:val="auto"/>
                <w:kern w:val="21"/>
                <w:sz w:val="22"/>
                <w:szCs w:val="22"/>
                <w:highlight w:val="none"/>
              </w:rPr>
            </w:pPr>
            <w:r>
              <w:rPr>
                <w:rFonts w:hint="eastAsia" w:ascii="宋体" w:hAnsi="宋体" w:eastAsia="宋体" w:cs="宋体"/>
                <w:snapToGrid w:val="0"/>
                <w:color w:val="auto"/>
                <w:kern w:val="0"/>
                <w:sz w:val="22"/>
                <w:szCs w:val="22"/>
                <w:highlight w:val="none"/>
                <w:lang w:val="en-US" w:eastAsia="zh-CN"/>
              </w:rPr>
              <w:t>2.</w:t>
            </w:r>
            <w:r>
              <w:rPr>
                <w:rFonts w:hint="eastAsia" w:ascii="宋体" w:hAnsi="宋体" w:eastAsia="宋体" w:cs="宋体"/>
                <w:snapToGrid w:val="0"/>
                <w:color w:val="auto"/>
                <w:kern w:val="0"/>
                <w:sz w:val="22"/>
                <w:szCs w:val="22"/>
                <w:highlight w:val="none"/>
              </w:rPr>
              <w:t>认证证书不在有效期内的，不予计分。</w:t>
            </w:r>
          </w:p>
        </w:tc>
      </w:tr>
      <w:tr w14:paraId="1544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575" w:type="dxa"/>
            <w:noWrap w:val="0"/>
            <w:vAlign w:val="center"/>
          </w:tcPr>
          <w:p w14:paraId="09C3CD66">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ind w:left="0"/>
              <w:jc w:val="center"/>
              <w:textAlignment w:val="auto"/>
              <w:rPr>
                <w:color w:val="auto"/>
                <w:sz w:val="22"/>
                <w:szCs w:val="22"/>
                <w:highlight w:val="none"/>
              </w:rPr>
            </w:pPr>
            <w:r>
              <w:rPr>
                <w:rFonts w:hint="eastAsia" w:ascii="宋体" w:hAnsi="宋体" w:eastAsia="宋体" w:cs="宋体"/>
                <w:color w:val="auto"/>
                <w:sz w:val="22"/>
                <w:szCs w:val="22"/>
                <w:highlight w:val="none"/>
              </w:rPr>
              <w:t>企业信用</w:t>
            </w:r>
          </w:p>
          <w:p w14:paraId="0F990958">
            <w:pPr>
              <w:pStyle w:val="9"/>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pP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（8分）</w:t>
            </w:r>
          </w:p>
        </w:tc>
        <w:tc>
          <w:tcPr>
            <w:tcW w:w="4845" w:type="dxa"/>
            <w:noWrap w:val="0"/>
            <w:vAlign w:val="center"/>
          </w:tcPr>
          <w:p w14:paraId="270A2801">
            <w:pPr>
              <w:pStyle w:val="9"/>
              <w:keepNext w:val="0"/>
              <w:keepLines w:val="0"/>
              <w:pageBreakBefore w:val="0"/>
              <w:widowControl w:val="0"/>
              <w:kinsoku/>
              <w:wordWrap/>
              <w:overflowPunct/>
              <w:topLinePunct w:val="0"/>
              <w:autoSpaceDE/>
              <w:autoSpaceDN/>
              <w:bidi w:val="0"/>
              <w:snapToGrid/>
              <w:spacing w:line="360" w:lineRule="exact"/>
              <w:textAlignment w:val="auto"/>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pP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投标人获得纳税信用等级A级纳税人荣誉的情况（其中须</w:t>
            </w:r>
            <w:r>
              <w:rPr>
                <w:rFonts w:hint="eastAsia" w:ascii="Times New Roman" w:hAnsi="Times New Roman" w:cs="Times New Roman"/>
                <w:caps w:val="0"/>
                <w:smallCaps w:val="0"/>
                <w:snapToGrid w:val="0"/>
                <w:color w:val="auto"/>
                <w:spacing w:val="0"/>
                <w:kern w:val="0"/>
                <w:sz w:val="22"/>
                <w:szCs w:val="22"/>
                <w:highlight w:val="none"/>
                <w:lang w:val="en-US" w:eastAsia="zh-CN" w:bidi="ar-SA"/>
              </w:rPr>
              <w:t>含</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2025年度）：</w:t>
            </w:r>
          </w:p>
          <w:p w14:paraId="214C2206">
            <w:pPr>
              <w:pStyle w:val="9"/>
              <w:keepNext w:val="0"/>
              <w:keepLines w:val="0"/>
              <w:pageBreakBefore w:val="0"/>
              <w:widowControl w:val="0"/>
              <w:kinsoku/>
              <w:wordWrap/>
              <w:overflowPunct/>
              <w:topLinePunct w:val="0"/>
              <w:autoSpaceDE/>
              <w:autoSpaceDN/>
              <w:bidi w:val="0"/>
              <w:snapToGrid/>
              <w:spacing w:line="360" w:lineRule="exact"/>
              <w:textAlignment w:val="auto"/>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pP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1、连续9年或以上获得纳税信用A级纳税人的，得8分；</w:t>
            </w:r>
          </w:p>
          <w:p w14:paraId="0A70D8D4">
            <w:pPr>
              <w:pStyle w:val="9"/>
              <w:keepNext w:val="0"/>
              <w:keepLines w:val="0"/>
              <w:pageBreakBefore w:val="0"/>
              <w:widowControl w:val="0"/>
              <w:kinsoku/>
              <w:wordWrap/>
              <w:overflowPunct/>
              <w:topLinePunct w:val="0"/>
              <w:autoSpaceDE/>
              <w:autoSpaceDN/>
              <w:bidi w:val="0"/>
              <w:snapToGrid/>
              <w:spacing w:line="360" w:lineRule="exact"/>
              <w:textAlignment w:val="auto"/>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pP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2、连续6-8年获得纳税信用A级纳税人的，得5分；</w:t>
            </w:r>
          </w:p>
          <w:p w14:paraId="4622B930">
            <w:pPr>
              <w:pStyle w:val="9"/>
              <w:keepNext w:val="0"/>
              <w:keepLines w:val="0"/>
              <w:pageBreakBefore w:val="0"/>
              <w:widowControl w:val="0"/>
              <w:kinsoku/>
              <w:wordWrap/>
              <w:overflowPunct/>
              <w:topLinePunct w:val="0"/>
              <w:autoSpaceDE/>
              <w:autoSpaceDN/>
              <w:bidi w:val="0"/>
              <w:snapToGrid/>
              <w:spacing w:line="360" w:lineRule="exact"/>
              <w:textAlignment w:val="auto"/>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pP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3、连续1-5年获得纳税信用A级纳税人的，得3分；</w:t>
            </w:r>
          </w:p>
          <w:p w14:paraId="64925AA3">
            <w:pPr>
              <w:pStyle w:val="9"/>
              <w:keepNext w:val="0"/>
              <w:keepLines w:val="0"/>
              <w:pageBreakBefore w:val="0"/>
              <w:widowControl w:val="0"/>
              <w:kinsoku/>
              <w:wordWrap/>
              <w:overflowPunct/>
              <w:topLinePunct w:val="0"/>
              <w:autoSpaceDE/>
              <w:autoSpaceDN/>
              <w:bidi w:val="0"/>
              <w:snapToGrid/>
              <w:spacing w:line="360" w:lineRule="exact"/>
              <w:textAlignment w:val="auto"/>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pP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注：本项最高得8分。</w:t>
            </w:r>
          </w:p>
        </w:tc>
        <w:tc>
          <w:tcPr>
            <w:tcW w:w="3980" w:type="dxa"/>
            <w:noWrap w:val="0"/>
            <w:vAlign w:val="center"/>
          </w:tcPr>
          <w:p w14:paraId="23DB9E4E">
            <w:pPr>
              <w:pStyle w:val="9"/>
              <w:keepNext w:val="0"/>
              <w:keepLines w:val="0"/>
              <w:pageBreakBefore w:val="0"/>
              <w:widowControl w:val="0"/>
              <w:kinsoku/>
              <w:wordWrap/>
              <w:overflowPunct/>
              <w:topLinePunct w:val="0"/>
              <w:autoSpaceDE/>
              <w:autoSpaceDN/>
              <w:bidi w:val="0"/>
              <w:snapToGrid/>
              <w:spacing w:line="360" w:lineRule="exact"/>
              <w:textAlignment w:val="auto"/>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pPr>
            <w:r>
              <w:rPr>
                <w:rFonts w:hint="eastAsia" w:ascii="Times New Roman" w:hAnsi="Times New Roman" w:cs="Times New Roman"/>
                <w:caps w:val="0"/>
                <w:smallCaps w:val="0"/>
                <w:snapToGrid w:val="0"/>
                <w:color w:val="auto"/>
                <w:spacing w:val="0"/>
                <w:kern w:val="0"/>
                <w:sz w:val="22"/>
                <w:szCs w:val="22"/>
                <w:highlight w:val="none"/>
                <w:lang w:val="en-US" w:eastAsia="zh-CN" w:bidi="ar-SA"/>
              </w:rPr>
              <w:t>1、</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需提供企业纳税信用A级纳税人相应证明文件彩色扫描件或国家税务总局（或省级电子税务局）网上查询截图彩色扫描件，并加盖单位</w:t>
            </w:r>
            <w:r>
              <w:rPr>
                <w:rFonts w:hint="eastAsia" w:ascii="Times New Roman" w:hAnsi="Times New Roman" w:cs="Times New Roman"/>
                <w:caps w:val="0"/>
                <w:smallCaps w:val="0"/>
                <w:snapToGrid w:val="0"/>
                <w:color w:val="auto"/>
                <w:spacing w:val="0"/>
                <w:kern w:val="0"/>
                <w:sz w:val="22"/>
                <w:szCs w:val="22"/>
                <w:highlight w:val="none"/>
                <w:lang w:val="en-US" w:eastAsia="zh-CN" w:bidi="ar-SA"/>
              </w:rPr>
              <w:t>公</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章</w:t>
            </w:r>
            <w:r>
              <w:rPr>
                <w:rFonts w:hint="eastAsia" w:ascii="Times New Roman" w:hAnsi="Times New Roman" w:cs="Times New Roman"/>
                <w:caps w:val="0"/>
                <w:smallCaps w:val="0"/>
                <w:snapToGrid w:val="0"/>
                <w:color w:val="auto"/>
                <w:spacing w:val="0"/>
                <w:kern w:val="0"/>
                <w:sz w:val="22"/>
                <w:szCs w:val="22"/>
                <w:highlight w:val="none"/>
                <w:lang w:val="en-US" w:eastAsia="zh-CN" w:bidi="ar-SA"/>
              </w:rPr>
              <w:t>，</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否则不得分。</w:t>
            </w:r>
          </w:p>
          <w:p w14:paraId="1F86F922">
            <w:pPr>
              <w:pStyle w:val="9"/>
              <w:keepNext w:val="0"/>
              <w:keepLines w:val="0"/>
              <w:pageBreakBefore w:val="0"/>
              <w:widowControl w:val="0"/>
              <w:kinsoku/>
              <w:wordWrap/>
              <w:overflowPunct/>
              <w:topLinePunct w:val="0"/>
              <w:autoSpaceDE/>
              <w:autoSpaceDN/>
              <w:bidi w:val="0"/>
              <w:snapToGrid/>
              <w:spacing w:line="360" w:lineRule="exact"/>
              <w:textAlignment w:val="auto"/>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pP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2</w:t>
            </w:r>
            <w:r>
              <w:rPr>
                <w:rFonts w:hint="eastAsia" w:ascii="Times New Roman" w:hAnsi="Times New Roman" w:cs="Times New Roman"/>
                <w:caps w:val="0"/>
                <w:smallCaps w:val="0"/>
                <w:snapToGrid w:val="0"/>
                <w:color w:val="auto"/>
                <w:spacing w:val="0"/>
                <w:kern w:val="0"/>
                <w:sz w:val="22"/>
                <w:szCs w:val="22"/>
                <w:highlight w:val="none"/>
                <w:lang w:val="en-US" w:eastAsia="zh-CN" w:bidi="ar-SA"/>
              </w:rPr>
              <w:t>、</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只计算投标人自身（不计算投标人的分公司、子公司及分支机构）</w:t>
            </w:r>
            <w:r>
              <w:rPr>
                <w:rFonts w:hint="eastAsia" w:ascii="Times New Roman" w:hAnsi="Times New Roman" w:cs="Times New Roman"/>
                <w:caps w:val="0"/>
                <w:smallCaps w:val="0"/>
                <w:snapToGrid w:val="0"/>
                <w:color w:val="auto"/>
                <w:spacing w:val="0"/>
                <w:kern w:val="0"/>
                <w:sz w:val="22"/>
                <w:szCs w:val="22"/>
                <w:highlight w:val="none"/>
                <w:lang w:val="en-US" w:eastAsia="zh-CN" w:bidi="ar-SA"/>
              </w:rPr>
              <w:t>。</w:t>
            </w:r>
          </w:p>
        </w:tc>
      </w:tr>
      <w:tr w14:paraId="678F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575" w:type="dxa"/>
            <w:noWrap w:val="0"/>
            <w:vAlign w:val="center"/>
          </w:tcPr>
          <w:p w14:paraId="08D98FC6">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总监理工程师</w:t>
            </w:r>
            <w:r>
              <w:rPr>
                <w:rFonts w:hint="eastAsia" w:ascii="宋体" w:hAnsi="宋体" w:eastAsia="宋体" w:cs="宋体"/>
                <w:color w:val="auto"/>
                <w:kern w:val="0"/>
                <w:sz w:val="22"/>
                <w:szCs w:val="22"/>
                <w:highlight w:val="none"/>
              </w:rPr>
              <w:t>综合素质</w:t>
            </w:r>
          </w:p>
          <w:p w14:paraId="4914AC5F">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rPr>
                <w:rFonts w:hint="eastAsia" w:ascii="宋体" w:hAnsi="宋体" w:eastAsia="宋体" w:cs="宋体"/>
                <w:caps w:val="0"/>
                <w:smallCaps w:val="0"/>
                <w:snapToGrid w:val="0"/>
                <w:color w:val="auto"/>
                <w:spacing w:val="0"/>
                <w:kern w:val="0"/>
                <w:sz w:val="22"/>
                <w:szCs w:val="22"/>
                <w:highlight w:val="none"/>
                <w:lang w:val="en-US" w:eastAsia="zh-CN"/>
              </w:rPr>
            </w:pPr>
            <w:r>
              <w:rPr>
                <w:rFonts w:hint="eastAsia" w:ascii="宋体" w:hAnsi="宋体" w:eastAsia="宋体" w:cs="宋体"/>
                <w:color w:val="auto"/>
                <w:sz w:val="22"/>
                <w:szCs w:val="22"/>
                <w:highlight w:val="none"/>
              </w:rPr>
              <w:t>（</w:t>
            </w:r>
            <w:r>
              <w:rPr>
                <w:rFonts w:hint="eastAsia" w:hAnsi="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tc>
        <w:tc>
          <w:tcPr>
            <w:tcW w:w="4845" w:type="dxa"/>
            <w:noWrap w:val="0"/>
            <w:vAlign w:val="center"/>
          </w:tcPr>
          <w:p w14:paraId="1597DAFF">
            <w:pPr>
              <w:keepNext w:val="0"/>
              <w:keepLines w:val="0"/>
              <w:pageBreakBefore w:val="0"/>
              <w:widowControl w:val="0"/>
              <w:numPr>
                <w:ilvl w:val="0"/>
                <w:numId w:val="0"/>
              </w:numPr>
              <w:kinsoku/>
              <w:wordWrap w:val="0"/>
              <w:overflowPunct/>
              <w:topLinePunct w:val="0"/>
              <w:autoSpaceDE/>
              <w:autoSpaceDN/>
              <w:bidi w:val="0"/>
              <w:adjustRightInd w:val="0"/>
              <w:snapToGrid w:val="0"/>
              <w:spacing w:afterAutospacing="0" w:line="360" w:lineRule="exact"/>
              <w:ind w:left="0" w:leftChars="0" w:right="0" w:rightChars="0"/>
              <w:jc w:val="left"/>
              <w:textAlignment w:val="auto"/>
              <w:rPr>
                <w:rFonts w:hint="default" w:ascii="Times New Roman" w:hAnsi="Times New Roman" w:eastAsia="宋体" w:cs="Times New Roman"/>
                <w:caps w:val="0"/>
                <w:smallCaps w:val="0"/>
                <w:snapToGrid w:val="0"/>
                <w:color w:val="auto"/>
                <w:spacing w:val="0"/>
                <w:kern w:val="0"/>
                <w:sz w:val="22"/>
                <w:szCs w:val="22"/>
                <w:highlight w:val="none"/>
                <w:lang w:val="en-US" w:eastAsia="zh-CN" w:bidi="ar-SA"/>
              </w:rPr>
            </w:pP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具有</w:t>
            </w:r>
            <w:r>
              <w:rPr>
                <w:rFonts w:hint="eastAsia" w:ascii="Times New Roman" w:cs="Times New Roman"/>
                <w:caps w:val="0"/>
                <w:smallCaps w:val="0"/>
                <w:snapToGrid w:val="0"/>
                <w:color w:val="auto"/>
                <w:spacing w:val="0"/>
                <w:kern w:val="0"/>
                <w:sz w:val="22"/>
                <w:szCs w:val="22"/>
                <w:highlight w:val="none"/>
                <w:lang w:val="en-US" w:eastAsia="zh-CN" w:bidi="ar-SA"/>
              </w:rPr>
              <w:t>通信类专业</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工程师或以上技术职称的，得</w:t>
            </w:r>
            <w:r>
              <w:rPr>
                <w:rFonts w:hint="eastAsia" w:ascii="Times New Roman" w:cs="Times New Roman"/>
                <w:caps w:val="0"/>
                <w:smallCaps w:val="0"/>
                <w:snapToGrid w:val="0"/>
                <w:color w:val="auto"/>
                <w:spacing w:val="0"/>
                <w:kern w:val="0"/>
                <w:sz w:val="22"/>
                <w:szCs w:val="22"/>
                <w:highlight w:val="none"/>
                <w:lang w:val="en-US" w:eastAsia="zh-CN" w:bidi="ar-SA"/>
              </w:rPr>
              <w:t>4</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分。</w:t>
            </w:r>
          </w:p>
        </w:tc>
        <w:tc>
          <w:tcPr>
            <w:tcW w:w="3980" w:type="dxa"/>
            <w:noWrap w:val="0"/>
            <w:vAlign w:val="center"/>
          </w:tcPr>
          <w:p w14:paraId="58AEC3BE">
            <w:pPr>
              <w:pStyle w:val="10"/>
              <w:keepNext w:val="0"/>
              <w:keepLines w:val="0"/>
              <w:pageBreakBefore w:val="0"/>
              <w:widowControl w:val="0"/>
              <w:kinsoku/>
              <w:wordWrap w:val="0"/>
              <w:overflowPunct/>
              <w:topLinePunct w:val="0"/>
              <w:autoSpaceDE/>
              <w:autoSpaceDN/>
              <w:bidi w:val="0"/>
              <w:adjustRightInd w:val="0"/>
              <w:snapToGrid w:val="0"/>
              <w:spacing w:after="0" w:afterLines="0" w:line="360" w:lineRule="exact"/>
              <w:ind w:left="0" w:leftChars="0" w:right="0" w:rightChars="0"/>
              <w:jc w:val="left"/>
              <w:textAlignment w:val="auto"/>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pP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需提供相关证书彩色扫描件（或电子证书）。</w:t>
            </w:r>
          </w:p>
        </w:tc>
      </w:tr>
      <w:tr w14:paraId="4B4F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575" w:type="dxa"/>
            <w:noWrap w:val="0"/>
            <w:vAlign w:val="center"/>
          </w:tcPr>
          <w:p w14:paraId="43E8382E">
            <w:pPr>
              <w:keepNext w:val="0"/>
              <w:keepLines w:val="0"/>
              <w:pageBreakBefore w:val="0"/>
              <w:widowControl w:val="0"/>
              <w:kinsoku/>
              <w:overflowPunct/>
              <w:topLinePunct w:val="0"/>
              <w:autoSpaceDE/>
              <w:autoSpaceDN/>
              <w:bidi w:val="0"/>
              <w:spacing w:line="360" w:lineRule="exact"/>
              <w:ind w:left="0" w:leftChars="0" w:right="0" w:rightChars="0"/>
              <w:jc w:val="center"/>
              <w:textAlignment w:val="auto"/>
              <w:rPr>
                <w:rFonts w:hint="eastAsia" w:ascii="宋体" w:hAnsi="宋体" w:eastAsia="宋体" w:cs="宋体"/>
                <w:color w:val="auto"/>
                <w:sz w:val="22"/>
                <w:szCs w:val="22"/>
                <w:highlight w:val="none"/>
                <w:lang w:val="zh-TW"/>
              </w:rPr>
            </w:pPr>
            <w:r>
              <w:rPr>
                <w:rFonts w:hint="eastAsia" w:ascii="宋体" w:hAnsi="宋体" w:eastAsia="宋体" w:cs="宋体"/>
                <w:color w:val="auto"/>
                <w:sz w:val="22"/>
                <w:szCs w:val="22"/>
                <w:highlight w:val="none"/>
                <w:lang w:val="zh-TW"/>
              </w:rPr>
              <w:t>项目监理机构其他</w:t>
            </w:r>
            <w:r>
              <w:rPr>
                <w:rFonts w:hint="eastAsia" w:ascii="宋体" w:hAnsi="宋体" w:eastAsia="宋体" w:cs="宋体"/>
                <w:color w:val="auto"/>
                <w:sz w:val="22"/>
                <w:szCs w:val="22"/>
                <w:highlight w:val="none"/>
                <w:lang w:val="zh-TW" w:eastAsia="zh-TW"/>
              </w:rPr>
              <w:t>人员配备</w:t>
            </w:r>
          </w:p>
          <w:p w14:paraId="4711A566">
            <w:pPr>
              <w:pStyle w:val="10"/>
              <w:keepNext w:val="0"/>
              <w:keepLines w:val="0"/>
              <w:pageBreakBefore w:val="0"/>
              <w:widowControl w:val="0"/>
              <w:kinsoku/>
              <w:wordWrap w:val="0"/>
              <w:overflowPunct/>
              <w:topLinePunct w:val="0"/>
              <w:autoSpaceDE/>
              <w:autoSpaceDN/>
              <w:bidi w:val="0"/>
              <w:adjustRightInd w:val="0"/>
              <w:snapToGrid w:val="0"/>
              <w:spacing w:after="0" w:afterLines="0" w:line="360" w:lineRule="exact"/>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rPr>
            </w:pPr>
            <w:r>
              <w:rPr>
                <w:rFonts w:hint="eastAsia" w:ascii="宋体" w:hAnsi="宋体" w:eastAsia="宋体" w:cs="宋体"/>
                <w:b w:val="0"/>
                <w:bCs w:val="0"/>
                <w:strike w:val="0"/>
                <w:dstrike w:val="0"/>
                <w:snapToGrid w:val="0"/>
                <w:color w:val="auto"/>
                <w:kern w:val="0"/>
                <w:sz w:val="22"/>
                <w:szCs w:val="22"/>
                <w:highlight w:val="none"/>
                <w:u w:val="none"/>
              </w:rPr>
              <w:t>（</w:t>
            </w:r>
            <w:r>
              <w:rPr>
                <w:rFonts w:hint="eastAsia" w:hAnsi="宋体" w:cs="宋体"/>
                <w:b w:val="0"/>
                <w:bCs w:val="0"/>
                <w:strike w:val="0"/>
                <w:dstrike w:val="0"/>
                <w:snapToGrid w:val="0"/>
                <w:color w:val="auto"/>
                <w:kern w:val="0"/>
                <w:sz w:val="22"/>
                <w:szCs w:val="22"/>
                <w:highlight w:val="none"/>
                <w:u w:val="none"/>
                <w:lang w:val="en-US" w:eastAsia="zh-CN"/>
              </w:rPr>
              <w:t>12</w:t>
            </w:r>
            <w:r>
              <w:rPr>
                <w:rFonts w:hint="eastAsia" w:ascii="宋体" w:hAnsi="宋体" w:eastAsia="宋体" w:cs="宋体"/>
                <w:b w:val="0"/>
                <w:bCs w:val="0"/>
                <w:strike w:val="0"/>
                <w:dstrike w:val="0"/>
                <w:snapToGrid w:val="0"/>
                <w:color w:val="auto"/>
                <w:kern w:val="0"/>
                <w:sz w:val="22"/>
                <w:szCs w:val="22"/>
                <w:highlight w:val="none"/>
                <w:u w:val="none"/>
              </w:rPr>
              <w:t>分）</w:t>
            </w:r>
          </w:p>
        </w:tc>
        <w:tc>
          <w:tcPr>
            <w:tcW w:w="4845" w:type="dxa"/>
            <w:noWrap w:val="0"/>
            <w:vAlign w:val="center"/>
          </w:tcPr>
          <w:p w14:paraId="7CED2D47">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0" w:afterLines="0" w:afterAutospacing="0" w:line="360" w:lineRule="exact"/>
              <w:textAlignment w:val="auto"/>
              <w:rPr>
                <w:rFonts w:hint="eastAsia" w:ascii="Times New Roman" w:cs="Times New Roman"/>
                <w:caps w:val="0"/>
                <w:smallCaps w:val="0"/>
                <w:snapToGrid w:val="0"/>
                <w:color w:val="auto"/>
                <w:spacing w:val="0"/>
                <w:kern w:val="0"/>
                <w:sz w:val="22"/>
                <w:szCs w:val="22"/>
                <w:highlight w:val="none"/>
                <w:lang w:val="en-US" w:eastAsia="zh-CN" w:bidi="ar-SA"/>
              </w:rPr>
            </w:pPr>
            <w:r>
              <w:rPr>
                <w:rFonts w:hint="eastAsia" w:ascii="Times New Roman" w:cs="Times New Roman"/>
                <w:caps w:val="0"/>
                <w:smallCaps w:val="0"/>
                <w:snapToGrid w:val="0"/>
                <w:color w:val="auto"/>
                <w:spacing w:val="0"/>
                <w:kern w:val="0"/>
                <w:sz w:val="22"/>
                <w:szCs w:val="22"/>
                <w:highlight w:val="none"/>
                <w:lang w:val="en-US" w:eastAsia="zh-CN" w:bidi="ar-SA"/>
              </w:rPr>
              <w:t>1、</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拟派人员的数量和专业完全满足表2《项目监理机构其他人员需求表》（以下简称《需求表》）要求的</w:t>
            </w:r>
            <w:r>
              <w:rPr>
                <w:rFonts w:hint="eastAsia" w:ascii="Times New Roman" w:cs="Times New Roman"/>
                <w:caps w:val="0"/>
                <w:smallCaps w:val="0"/>
                <w:snapToGrid w:val="0"/>
                <w:color w:val="auto"/>
                <w:spacing w:val="0"/>
                <w:kern w:val="0"/>
                <w:sz w:val="22"/>
                <w:szCs w:val="22"/>
                <w:highlight w:val="none"/>
                <w:lang w:val="en-US" w:eastAsia="zh-CN" w:bidi="ar-SA"/>
              </w:rPr>
              <w:t>，得4分。</w:t>
            </w:r>
          </w:p>
          <w:p w14:paraId="233714BB">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0" w:afterLines="0" w:afterAutospacing="0" w:line="360" w:lineRule="exact"/>
              <w:textAlignment w:val="auto"/>
              <w:rPr>
                <w:rFonts w:hint="default" w:ascii="Times New Roman" w:cs="Times New Roman"/>
                <w:caps w:val="0"/>
                <w:smallCaps w:val="0"/>
                <w:snapToGrid w:val="0"/>
                <w:color w:val="auto"/>
                <w:spacing w:val="0"/>
                <w:kern w:val="0"/>
                <w:sz w:val="22"/>
                <w:szCs w:val="22"/>
                <w:highlight w:val="none"/>
                <w:lang w:val="en-US" w:eastAsia="zh-CN" w:bidi="ar-SA"/>
              </w:rPr>
            </w:pPr>
            <w:r>
              <w:rPr>
                <w:rFonts w:hint="eastAsia" w:ascii="Times New Roman" w:cs="Times New Roman"/>
                <w:caps w:val="0"/>
                <w:smallCaps w:val="0"/>
                <w:snapToGrid w:val="0"/>
                <w:color w:val="auto"/>
                <w:spacing w:val="0"/>
                <w:kern w:val="0"/>
                <w:sz w:val="22"/>
                <w:szCs w:val="22"/>
                <w:highlight w:val="none"/>
                <w:lang w:val="en-US" w:eastAsia="zh-CN" w:bidi="ar-SA"/>
              </w:rPr>
              <w:t>2、满足《需求表》要求，所配备的通信工程专业监理工程师</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：同时具有高级工程师</w:t>
            </w:r>
            <w:r>
              <w:rPr>
                <w:rFonts w:hint="eastAsia" w:ascii="Times New Roman" w:cs="Times New Roman"/>
                <w:caps w:val="0"/>
                <w:smallCaps w:val="0"/>
                <w:snapToGrid w:val="0"/>
                <w:color w:val="auto"/>
                <w:spacing w:val="0"/>
                <w:kern w:val="0"/>
                <w:sz w:val="22"/>
                <w:szCs w:val="22"/>
                <w:highlight w:val="none"/>
                <w:lang w:val="en-US" w:eastAsia="zh-CN" w:bidi="ar-SA"/>
              </w:rPr>
              <w:t>或</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以上技术职称、</w:t>
            </w:r>
            <w:r>
              <w:rPr>
                <w:rFonts w:hint="eastAsia" w:ascii="Times New Roman" w:cs="Times New Roman"/>
                <w:caps w:val="0"/>
                <w:smallCaps w:val="0"/>
                <w:snapToGrid w:val="0"/>
                <w:color w:val="auto"/>
                <w:spacing w:val="0"/>
                <w:kern w:val="0"/>
                <w:sz w:val="22"/>
                <w:szCs w:val="22"/>
                <w:highlight w:val="none"/>
                <w:lang w:val="en-US" w:eastAsia="zh-CN" w:bidi="ar-SA"/>
              </w:rPr>
              <w:t>监理工程师注册证书的得2分。</w:t>
            </w:r>
          </w:p>
          <w:p w14:paraId="494CDEFF">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0" w:afterLines="0" w:afterAutospacing="0" w:line="360" w:lineRule="exact"/>
              <w:textAlignment w:val="auto"/>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pPr>
            <w:r>
              <w:rPr>
                <w:rFonts w:hint="eastAsia" w:ascii="Times New Roman" w:cs="Times New Roman"/>
                <w:caps w:val="0"/>
                <w:smallCaps w:val="0"/>
                <w:snapToGrid w:val="0"/>
                <w:color w:val="auto"/>
                <w:spacing w:val="0"/>
                <w:kern w:val="0"/>
                <w:sz w:val="22"/>
                <w:szCs w:val="22"/>
                <w:highlight w:val="none"/>
                <w:lang w:val="en-US" w:eastAsia="zh-CN" w:bidi="ar-SA"/>
              </w:rPr>
              <w:t>3、满足《需求表》要求，所配备的机电安装工程专业监理工程师</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：同时具有高级工程师</w:t>
            </w:r>
            <w:r>
              <w:rPr>
                <w:rFonts w:hint="eastAsia" w:ascii="Times New Roman" w:cs="Times New Roman"/>
                <w:caps w:val="0"/>
                <w:smallCaps w:val="0"/>
                <w:snapToGrid w:val="0"/>
                <w:color w:val="auto"/>
                <w:spacing w:val="0"/>
                <w:kern w:val="0"/>
                <w:sz w:val="22"/>
                <w:szCs w:val="22"/>
                <w:highlight w:val="none"/>
                <w:lang w:val="en-US" w:eastAsia="zh-CN" w:bidi="ar-SA"/>
              </w:rPr>
              <w:t>或</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以上技术职称、监理工程师注册证书、一级注册建造师注册证书</w:t>
            </w:r>
            <w:r>
              <w:rPr>
                <w:rFonts w:hint="eastAsia" w:ascii="Times New Roman" w:cs="Times New Roman"/>
                <w:caps w:val="0"/>
                <w:smallCaps w:val="0"/>
                <w:snapToGrid w:val="0"/>
                <w:color w:val="auto"/>
                <w:spacing w:val="0"/>
                <w:kern w:val="0"/>
                <w:sz w:val="22"/>
                <w:szCs w:val="22"/>
                <w:highlight w:val="none"/>
                <w:lang w:val="en-US" w:eastAsia="zh-CN" w:bidi="ar-SA"/>
              </w:rPr>
              <w:t>、一级注册造价工程师证书、信息系统监理师资格证书的</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，得</w:t>
            </w:r>
            <w:r>
              <w:rPr>
                <w:rFonts w:hint="eastAsia" w:ascii="Times New Roman" w:cs="Times New Roman"/>
                <w:caps w:val="0"/>
                <w:smallCaps w:val="0"/>
                <w:snapToGrid w:val="0"/>
                <w:color w:val="auto"/>
                <w:spacing w:val="0"/>
                <w:kern w:val="0"/>
                <w:sz w:val="22"/>
                <w:szCs w:val="22"/>
                <w:highlight w:val="none"/>
                <w:lang w:val="en-US" w:eastAsia="zh-CN" w:bidi="ar-SA"/>
              </w:rPr>
              <w:t>4</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分</w:t>
            </w:r>
            <w:r>
              <w:rPr>
                <w:rFonts w:hint="eastAsia" w:ascii="Times New Roman" w:cs="Times New Roman"/>
                <w:caps w:val="0"/>
                <w:smallCaps w:val="0"/>
                <w:snapToGrid w:val="0"/>
                <w:color w:val="auto"/>
                <w:spacing w:val="0"/>
                <w:kern w:val="0"/>
                <w:sz w:val="22"/>
                <w:szCs w:val="22"/>
                <w:highlight w:val="none"/>
                <w:lang w:val="en-US" w:eastAsia="zh-CN" w:bidi="ar-SA"/>
              </w:rPr>
              <w:t>；</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2021年1月1日至今，参与过的项目获得</w:t>
            </w:r>
            <w:r>
              <w:rPr>
                <w:rFonts w:hint="eastAsia" w:ascii="Times New Roman" w:cs="Times New Roman"/>
                <w:caps w:val="0"/>
                <w:smallCaps w:val="0"/>
                <w:snapToGrid w:val="0"/>
                <w:color w:val="auto"/>
                <w:spacing w:val="0"/>
                <w:kern w:val="0"/>
                <w:sz w:val="22"/>
                <w:szCs w:val="22"/>
                <w:highlight w:val="none"/>
                <w:lang w:val="en-US" w:eastAsia="zh-CN" w:bidi="ar-SA"/>
              </w:rPr>
              <w:t>省级</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或以上奖项的，</w:t>
            </w:r>
            <w:r>
              <w:rPr>
                <w:rFonts w:hint="eastAsia" w:ascii="Times New Roman" w:cs="Times New Roman"/>
                <w:caps w:val="0"/>
                <w:smallCaps w:val="0"/>
                <w:snapToGrid w:val="0"/>
                <w:color w:val="auto"/>
                <w:spacing w:val="0"/>
                <w:kern w:val="0"/>
                <w:sz w:val="22"/>
                <w:szCs w:val="22"/>
                <w:highlight w:val="none"/>
                <w:lang w:val="en-US" w:eastAsia="zh-CN" w:bidi="ar-SA"/>
              </w:rPr>
              <w:t>每个得1分，最高</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得</w:t>
            </w:r>
            <w:r>
              <w:rPr>
                <w:rFonts w:hint="eastAsia" w:ascii="Times New Roman" w:cs="Times New Roman"/>
                <w:caps w:val="0"/>
                <w:smallCaps w:val="0"/>
                <w:snapToGrid w:val="0"/>
                <w:color w:val="auto"/>
                <w:spacing w:val="0"/>
                <w:kern w:val="0"/>
                <w:sz w:val="22"/>
                <w:szCs w:val="22"/>
                <w:highlight w:val="none"/>
                <w:lang w:val="en-US" w:eastAsia="zh-CN" w:bidi="ar-SA"/>
              </w:rPr>
              <w:t>2</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分。</w:t>
            </w:r>
          </w:p>
          <w:p w14:paraId="3A70E655">
            <w:pPr>
              <w:rPr>
                <w:rFonts w:hint="eastAsia"/>
                <w:color w:val="auto"/>
                <w:highlight w:val="none"/>
                <w:lang w:val="en-US" w:eastAsia="zh-CN"/>
              </w:rPr>
            </w:pP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注：本项最高得</w:t>
            </w:r>
            <w:r>
              <w:rPr>
                <w:rFonts w:hint="eastAsia" w:ascii="Times New Roman" w:cs="Times New Roman"/>
                <w:caps w:val="0"/>
                <w:smallCaps w:val="0"/>
                <w:snapToGrid w:val="0"/>
                <w:color w:val="auto"/>
                <w:spacing w:val="0"/>
                <w:kern w:val="0"/>
                <w:sz w:val="22"/>
                <w:szCs w:val="22"/>
                <w:highlight w:val="none"/>
                <w:lang w:val="en-US" w:eastAsia="zh-CN" w:bidi="ar-SA"/>
              </w:rPr>
              <w:t>12</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分。</w:t>
            </w:r>
          </w:p>
        </w:tc>
        <w:tc>
          <w:tcPr>
            <w:tcW w:w="3980" w:type="dxa"/>
            <w:noWrap w:val="0"/>
            <w:vAlign w:val="center"/>
          </w:tcPr>
          <w:p w14:paraId="5ABCAB14">
            <w:pPr>
              <w:keepNext w:val="0"/>
              <w:keepLines w:val="0"/>
              <w:pageBreakBefore w:val="0"/>
              <w:widowControl w:val="0"/>
              <w:numPr>
                <w:ilvl w:val="0"/>
                <w:numId w:val="0"/>
              </w:numPr>
              <w:kinsoku/>
              <w:overflowPunct/>
              <w:topLinePunct w:val="0"/>
              <w:autoSpaceDE/>
              <w:autoSpaceDN/>
              <w:bidi w:val="0"/>
              <w:spacing w:line="360" w:lineRule="exact"/>
              <w:textAlignment w:val="auto"/>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pPr>
            <w:r>
              <w:rPr>
                <w:rFonts w:hint="eastAsia" w:ascii="Times New Roman" w:cs="Times New Roman"/>
                <w:caps w:val="0"/>
                <w:smallCaps w:val="0"/>
                <w:snapToGrid w:val="0"/>
                <w:color w:val="auto"/>
                <w:spacing w:val="0"/>
                <w:kern w:val="0"/>
                <w:sz w:val="22"/>
                <w:szCs w:val="22"/>
                <w:highlight w:val="none"/>
                <w:lang w:val="en-US" w:eastAsia="zh-CN" w:bidi="ar-SA"/>
              </w:rPr>
              <w:t>1</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、需提</w:t>
            </w:r>
            <w:r>
              <w:rPr>
                <w:rFonts w:hint="eastAsia" w:ascii="Times New Roman" w:cs="Times New Roman"/>
                <w:caps w:val="0"/>
                <w:smallCaps w:val="0"/>
                <w:snapToGrid w:val="0"/>
                <w:color w:val="auto"/>
                <w:spacing w:val="0"/>
                <w:kern w:val="0"/>
                <w:sz w:val="22"/>
                <w:szCs w:val="22"/>
                <w:highlight w:val="none"/>
                <w:lang w:val="en-US" w:eastAsia="zh-CN" w:bidi="ar-SA"/>
              </w:rPr>
              <w:t>供</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相关证书或证明材料彩色扫描件（或电子证书）。</w:t>
            </w:r>
          </w:p>
          <w:p w14:paraId="3F80D506">
            <w:pPr>
              <w:pStyle w:val="10"/>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left="0" w:leftChars="0" w:right="0" w:rightChars="0" w:firstLine="0" w:firstLineChars="0"/>
              <w:textAlignment w:val="auto"/>
              <w:outlineLvl w:val="9"/>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pP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2、获奖时间以奖项</w:t>
            </w:r>
            <w:r>
              <w:rPr>
                <w:rFonts w:hint="eastAsia" w:ascii="Times New Roman" w:cs="Times New Roman"/>
                <w:caps w:val="0"/>
                <w:smallCaps w:val="0"/>
                <w:snapToGrid w:val="0"/>
                <w:color w:val="auto"/>
                <w:spacing w:val="0"/>
                <w:kern w:val="0"/>
                <w:sz w:val="22"/>
                <w:szCs w:val="22"/>
                <w:highlight w:val="none"/>
                <w:lang w:val="en-US" w:eastAsia="zh-CN" w:bidi="ar-SA"/>
              </w:rPr>
              <w:t>证书或证明材料扫描件</w:t>
            </w:r>
            <w:r>
              <w:rPr>
                <w:rFonts w:hint="eastAsia" w:ascii="Times New Roman" w:hAnsi="Times New Roman" w:eastAsia="宋体" w:cs="Times New Roman"/>
                <w:caps w:val="0"/>
                <w:smallCaps w:val="0"/>
                <w:snapToGrid w:val="0"/>
                <w:color w:val="auto"/>
                <w:spacing w:val="0"/>
                <w:kern w:val="0"/>
                <w:sz w:val="22"/>
                <w:szCs w:val="22"/>
                <w:highlight w:val="none"/>
                <w:lang w:val="en-US" w:eastAsia="zh-CN" w:bidi="ar-SA"/>
              </w:rPr>
              <w:t>的落款日期为准。</w:t>
            </w:r>
          </w:p>
        </w:tc>
      </w:tr>
      <w:tr w14:paraId="3B59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400" w:type="dxa"/>
            <w:gridSpan w:val="3"/>
            <w:noWrap w:val="0"/>
            <w:vAlign w:val="center"/>
          </w:tcPr>
          <w:p w14:paraId="71B6DFEF">
            <w:pPr>
              <w:pStyle w:val="10"/>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jc w:val="both"/>
              <w:textAlignment w:val="auto"/>
              <w:rPr>
                <w:rFonts w:hint="eastAsia" w:ascii="宋体" w:hAnsi="宋体" w:eastAsia="宋体" w:cs="宋体"/>
                <w:bCs/>
                <w:strike w:val="0"/>
                <w:dstrike w:val="0"/>
                <w:snapToGrid w:val="0"/>
                <w:color w:val="auto"/>
                <w:kern w:val="0"/>
                <w:sz w:val="22"/>
                <w:szCs w:val="22"/>
                <w:highlight w:val="none"/>
              </w:rPr>
            </w:pPr>
            <w:r>
              <w:rPr>
                <w:rFonts w:hint="eastAsia" w:ascii="宋体" w:hAnsi="宋体" w:eastAsia="宋体" w:cs="宋体"/>
                <w:b/>
                <w:bCs/>
                <w:strike w:val="0"/>
                <w:dstrike w:val="0"/>
                <w:snapToGrid w:val="0"/>
                <w:color w:val="auto"/>
                <w:kern w:val="0"/>
                <w:sz w:val="22"/>
                <w:szCs w:val="22"/>
                <w:highlight w:val="none"/>
              </w:rPr>
              <w:t>技术部分（监理大纲）满分：</w:t>
            </w:r>
            <w:r>
              <w:rPr>
                <w:rFonts w:hint="eastAsia" w:hAnsi="宋体" w:cs="宋体"/>
                <w:b/>
                <w:bCs/>
                <w:strike w:val="0"/>
                <w:dstrike w:val="0"/>
                <w:snapToGrid w:val="0"/>
                <w:color w:val="auto"/>
                <w:kern w:val="0"/>
                <w:sz w:val="22"/>
                <w:szCs w:val="22"/>
                <w:highlight w:val="none"/>
                <w:u w:val="single"/>
                <w:lang w:val="en-US" w:eastAsia="zh-CN"/>
              </w:rPr>
              <w:t>20</w:t>
            </w:r>
            <w:r>
              <w:rPr>
                <w:rFonts w:hint="eastAsia" w:ascii="宋体" w:hAnsi="宋体" w:eastAsia="宋体" w:cs="宋体"/>
                <w:b/>
                <w:bCs/>
                <w:strike w:val="0"/>
                <w:dstrike w:val="0"/>
                <w:snapToGrid w:val="0"/>
                <w:color w:val="auto"/>
                <w:kern w:val="0"/>
                <w:sz w:val="22"/>
                <w:szCs w:val="22"/>
                <w:highlight w:val="none"/>
              </w:rPr>
              <w:t>分。</w:t>
            </w:r>
          </w:p>
        </w:tc>
      </w:tr>
      <w:tr w14:paraId="758A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75" w:type="dxa"/>
            <w:noWrap w:val="0"/>
            <w:vAlign w:val="center"/>
          </w:tcPr>
          <w:p w14:paraId="585E90CF">
            <w:pPr>
              <w:pStyle w:val="10"/>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jc w:val="center"/>
              <w:rPr>
                <w:rFonts w:hint="eastAsia" w:ascii="宋体" w:hAnsi="宋体" w:eastAsia="宋体" w:cs="宋体"/>
                <w:strike w:val="0"/>
                <w:dstrike w:val="0"/>
                <w:snapToGrid w:val="0"/>
                <w:color w:val="auto"/>
                <w:kern w:val="0"/>
                <w:sz w:val="22"/>
                <w:szCs w:val="22"/>
                <w:highlight w:val="none"/>
              </w:rPr>
            </w:pPr>
            <w:r>
              <w:rPr>
                <w:rFonts w:hint="eastAsia" w:ascii="宋体" w:hAnsi="宋体" w:eastAsia="宋体" w:cs="宋体"/>
                <w:strike w:val="0"/>
                <w:dstrike w:val="0"/>
                <w:snapToGrid w:val="0"/>
                <w:color w:val="auto"/>
                <w:kern w:val="0"/>
                <w:sz w:val="22"/>
                <w:szCs w:val="22"/>
                <w:highlight w:val="none"/>
              </w:rPr>
              <w:t>评分因素</w:t>
            </w:r>
          </w:p>
        </w:tc>
        <w:tc>
          <w:tcPr>
            <w:tcW w:w="4845" w:type="dxa"/>
            <w:noWrap w:val="0"/>
            <w:vAlign w:val="center"/>
          </w:tcPr>
          <w:p w14:paraId="2310829B">
            <w:pPr>
              <w:pStyle w:val="10"/>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jc w:val="center"/>
              <w:rPr>
                <w:rFonts w:hint="eastAsia" w:ascii="宋体" w:hAnsi="宋体" w:eastAsia="宋体" w:cs="宋体"/>
                <w:strike w:val="0"/>
                <w:dstrike w:val="0"/>
                <w:color w:val="auto"/>
                <w:sz w:val="22"/>
                <w:szCs w:val="22"/>
                <w:highlight w:val="none"/>
              </w:rPr>
            </w:pPr>
            <w:r>
              <w:rPr>
                <w:rFonts w:hint="eastAsia" w:ascii="宋体" w:hAnsi="宋体" w:eastAsia="宋体" w:cs="宋体"/>
                <w:strike w:val="0"/>
                <w:dstrike w:val="0"/>
                <w:snapToGrid w:val="0"/>
                <w:color w:val="auto"/>
                <w:kern w:val="0"/>
                <w:sz w:val="22"/>
                <w:szCs w:val="22"/>
                <w:highlight w:val="none"/>
              </w:rPr>
              <w:t>评分标准</w:t>
            </w:r>
          </w:p>
        </w:tc>
        <w:tc>
          <w:tcPr>
            <w:tcW w:w="3980" w:type="dxa"/>
            <w:noWrap w:val="0"/>
            <w:vAlign w:val="center"/>
          </w:tcPr>
          <w:p w14:paraId="56AA00A1">
            <w:pPr>
              <w:pStyle w:val="10"/>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jc w:val="center"/>
              <w:rPr>
                <w:rFonts w:hint="eastAsia" w:ascii="宋体" w:hAnsi="宋体" w:eastAsia="宋体" w:cs="宋体"/>
                <w:bCs/>
                <w:strike w:val="0"/>
                <w:dstrike w:val="0"/>
                <w:snapToGrid w:val="0"/>
                <w:color w:val="auto"/>
                <w:kern w:val="0"/>
                <w:sz w:val="22"/>
                <w:szCs w:val="22"/>
                <w:highlight w:val="none"/>
              </w:rPr>
            </w:pPr>
            <w:r>
              <w:rPr>
                <w:rFonts w:hint="eastAsia" w:ascii="宋体" w:hAnsi="宋体" w:eastAsia="宋体" w:cs="宋体"/>
                <w:strike w:val="0"/>
                <w:dstrike w:val="0"/>
                <w:snapToGrid w:val="0"/>
                <w:color w:val="auto"/>
                <w:kern w:val="0"/>
                <w:sz w:val="22"/>
                <w:szCs w:val="22"/>
                <w:highlight w:val="none"/>
              </w:rPr>
              <w:t>备注</w:t>
            </w:r>
          </w:p>
        </w:tc>
      </w:tr>
      <w:tr w14:paraId="3FD3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575" w:type="dxa"/>
            <w:noWrap w:val="0"/>
            <w:vAlign w:val="center"/>
          </w:tcPr>
          <w:p w14:paraId="036BC47C">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监理依据</w:t>
            </w:r>
          </w:p>
          <w:p w14:paraId="2EE4134C">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及工作目标</w:t>
            </w:r>
          </w:p>
          <w:p w14:paraId="0FE13B62">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w:t>
            </w:r>
            <w:r>
              <w:rPr>
                <w:rFonts w:hint="eastAsia" w:hAnsi="宋体" w:cs="宋体"/>
                <w:b w:val="0"/>
                <w:bCs w:val="0"/>
                <w:strike w:val="0"/>
                <w:dstrike w:val="0"/>
                <w:snapToGrid w:val="0"/>
                <w:color w:val="auto"/>
                <w:kern w:val="0"/>
                <w:sz w:val="22"/>
                <w:szCs w:val="22"/>
                <w:highlight w:val="none"/>
                <w:u w:val="none"/>
                <w:lang w:val="en-US" w:eastAsia="zh-CN"/>
              </w:rPr>
              <w:t>2</w:t>
            </w:r>
            <w:r>
              <w:rPr>
                <w:rFonts w:hint="eastAsia" w:ascii="宋体" w:hAnsi="宋体" w:eastAsia="宋体" w:cs="宋体"/>
                <w:b w:val="0"/>
                <w:bCs w:val="0"/>
                <w:strike w:val="0"/>
                <w:dstrike w:val="0"/>
                <w:snapToGrid w:val="0"/>
                <w:color w:val="auto"/>
                <w:kern w:val="0"/>
                <w:sz w:val="22"/>
                <w:szCs w:val="22"/>
                <w:highlight w:val="none"/>
                <w:u w:val="none"/>
                <w:lang w:eastAsia="zh-CN"/>
              </w:rPr>
              <w:t>分）</w:t>
            </w:r>
          </w:p>
        </w:tc>
        <w:tc>
          <w:tcPr>
            <w:tcW w:w="4845" w:type="dxa"/>
            <w:noWrap w:val="0"/>
            <w:vAlign w:val="center"/>
          </w:tcPr>
          <w:p w14:paraId="3E8D8427">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【优】得该项因素分的85%～100%（含85%）；</w:t>
            </w:r>
          </w:p>
          <w:p w14:paraId="18A911FF">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【良】得该项因素分的70%～85%（含70%）；</w:t>
            </w:r>
          </w:p>
          <w:p w14:paraId="67CD7A18">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【中】得该项因素分的60%～70%（含60%）；</w:t>
            </w:r>
          </w:p>
          <w:p w14:paraId="3489B7DA">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【差】得该项因素分的0～60%（含0分）。</w:t>
            </w:r>
          </w:p>
        </w:tc>
        <w:tc>
          <w:tcPr>
            <w:tcW w:w="3980" w:type="dxa"/>
            <w:noWrap w:val="0"/>
            <w:vAlign w:val="center"/>
          </w:tcPr>
          <w:p w14:paraId="5D60648F">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要求依据全面、适用；目标清晰、正确；针对性强。</w:t>
            </w:r>
          </w:p>
        </w:tc>
      </w:tr>
      <w:tr w14:paraId="4955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575" w:type="dxa"/>
            <w:noWrap w:val="0"/>
            <w:vAlign w:val="center"/>
          </w:tcPr>
          <w:p w14:paraId="1118C36E">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工程质量</w:t>
            </w:r>
          </w:p>
          <w:p w14:paraId="3E42F4E2">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监理措施</w:t>
            </w:r>
          </w:p>
          <w:p w14:paraId="71BFDCE5">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w:t>
            </w:r>
            <w:r>
              <w:rPr>
                <w:rFonts w:hint="eastAsia" w:hAnsi="宋体" w:cs="宋体"/>
                <w:b w:val="0"/>
                <w:bCs w:val="0"/>
                <w:strike w:val="0"/>
                <w:dstrike w:val="0"/>
                <w:snapToGrid w:val="0"/>
                <w:color w:val="auto"/>
                <w:kern w:val="0"/>
                <w:sz w:val="22"/>
                <w:szCs w:val="22"/>
                <w:highlight w:val="none"/>
                <w:u w:val="none"/>
                <w:lang w:val="en-US" w:eastAsia="zh-CN"/>
              </w:rPr>
              <w:t>2</w:t>
            </w:r>
            <w:r>
              <w:rPr>
                <w:rFonts w:hint="eastAsia" w:ascii="宋体" w:hAnsi="宋体" w:eastAsia="宋体" w:cs="宋体"/>
                <w:b w:val="0"/>
                <w:bCs w:val="0"/>
                <w:strike w:val="0"/>
                <w:dstrike w:val="0"/>
                <w:snapToGrid w:val="0"/>
                <w:color w:val="auto"/>
                <w:kern w:val="0"/>
                <w:sz w:val="22"/>
                <w:szCs w:val="22"/>
                <w:highlight w:val="none"/>
                <w:u w:val="none"/>
                <w:lang w:eastAsia="zh-CN"/>
              </w:rPr>
              <w:t>分）</w:t>
            </w:r>
          </w:p>
        </w:tc>
        <w:tc>
          <w:tcPr>
            <w:tcW w:w="4845" w:type="dxa"/>
            <w:noWrap w:val="0"/>
            <w:vAlign w:val="center"/>
          </w:tcPr>
          <w:p w14:paraId="77B6B538">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【优】得该项因素分的85%～100%（含85%）；</w:t>
            </w:r>
          </w:p>
          <w:p w14:paraId="155C3D87">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【良】得该项因素分的70%～85%（含70%）；</w:t>
            </w:r>
          </w:p>
          <w:p w14:paraId="2F2CD82A">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【中】得该项因素分的60%～70%（含60%）；</w:t>
            </w:r>
          </w:p>
          <w:p w14:paraId="19037764">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【差】得该项因素分的0～60%（含0分）。</w:t>
            </w:r>
          </w:p>
        </w:tc>
        <w:tc>
          <w:tcPr>
            <w:tcW w:w="3980" w:type="dxa"/>
            <w:vMerge w:val="restart"/>
            <w:noWrap w:val="0"/>
            <w:vAlign w:val="center"/>
          </w:tcPr>
          <w:p w14:paraId="49F662B9">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要求目标正确、方法可行、预控和动态管理措施具体、针对性强。脱离本工程实际、机械照搬照抄规范和技术标准的，不能得满分。</w:t>
            </w:r>
          </w:p>
        </w:tc>
      </w:tr>
      <w:tr w14:paraId="29C0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75" w:type="dxa"/>
            <w:noWrap w:val="0"/>
            <w:vAlign w:val="center"/>
          </w:tcPr>
          <w:p w14:paraId="05935A99">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工程进度</w:t>
            </w:r>
          </w:p>
          <w:p w14:paraId="087D42C7">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监理措施</w:t>
            </w:r>
          </w:p>
          <w:p w14:paraId="60DEC10D">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w:t>
            </w:r>
            <w:r>
              <w:rPr>
                <w:rFonts w:hint="eastAsia" w:hAnsi="宋体" w:cs="宋体"/>
                <w:b w:val="0"/>
                <w:bCs w:val="0"/>
                <w:strike w:val="0"/>
                <w:dstrike w:val="0"/>
                <w:snapToGrid w:val="0"/>
                <w:color w:val="auto"/>
                <w:kern w:val="0"/>
                <w:sz w:val="22"/>
                <w:szCs w:val="22"/>
                <w:highlight w:val="none"/>
                <w:u w:val="none"/>
                <w:lang w:val="en-US" w:eastAsia="zh-CN"/>
              </w:rPr>
              <w:t>2</w:t>
            </w:r>
            <w:r>
              <w:rPr>
                <w:rFonts w:hint="eastAsia" w:ascii="宋体" w:hAnsi="宋体" w:eastAsia="宋体" w:cs="宋体"/>
                <w:b w:val="0"/>
                <w:bCs w:val="0"/>
                <w:strike w:val="0"/>
                <w:dstrike w:val="0"/>
                <w:snapToGrid w:val="0"/>
                <w:color w:val="auto"/>
                <w:kern w:val="0"/>
                <w:sz w:val="22"/>
                <w:szCs w:val="22"/>
                <w:highlight w:val="none"/>
                <w:u w:val="none"/>
                <w:lang w:eastAsia="zh-CN"/>
              </w:rPr>
              <w:t>分）</w:t>
            </w:r>
          </w:p>
        </w:tc>
        <w:tc>
          <w:tcPr>
            <w:tcW w:w="4845" w:type="dxa"/>
            <w:noWrap w:val="0"/>
            <w:vAlign w:val="center"/>
          </w:tcPr>
          <w:p w14:paraId="76D66321">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【优】得该项因素分的85%～100%（含85%）；</w:t>
            </w:r>
          </w:p>
          <w:p w14:paraId="3742C588">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【良】得该项因素分的70%～85%（含70%）；</w:t>
            </w:r>
          </w:p>
          <w:p w14:paraId="377AC494">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【中】得该项因素分的60%～70%（含60%）；</w:t>
            </w:r>
          </w:p>
          <w:p w14:paraId="3C6FF937">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【差】得该项因素分的0～60%（含0分）。</w:t>
            </w:r>
          </w:p>
        </w:tc>
        <w:tc>
          <w:tcPr>
            <w:tcW w:w="3980" w:type="dxa"/>
            <w:vMerge w:val="continue"/>
            <w:noWrap w:val="0"/>
            <w:vAlign w:val="center"/>
          </w:tcPr>
          <w:p w14:paraId="54DB3E29">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rPr>
                <w:rFonts w:hint="eastAsia" w:ascii="宋体" w:hAnsi="宋体" w:eastAsia="宋体" w:cs="宋体"/>
                <w:bCs/>
                <w:strike w:val="0"/>
                <w:dstrike w:val="0"/>
                <w:snapToGrid w:val="0"/>
                <w:color w:val="auto"/>
                <w:kern w:val="0"/>
                <w:sz w:val="22"/>
                <w:szCs w:val="22"/>
                <w:highlight w:val="none"/>
              </w:rPr>
            </w:pPr>
          </w:p>
        </w:tc>
      </w:tr>
      <w:tr w14:paraId="1D40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575" w:type="dxa"/>
            <w:noWrap w:val="0"/>
            <w:vAlign w:val="center"/>
          </w:tcPr>
          <w:p w14:paraId="22ED3467">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工程造价</w:t>
            </w:r>
          </w:p>
          <w:p w14:paraId="6B03CDA0">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监理措施</w:t>
            </w:r>
          </w:p>
          <w:p w14:paraId="76CBCF4F">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w:t>
            </w:r>
            <w:r>
              <w:rPr>
                <w:rFonts w:hint="eastAsia" w:hAnsi="宋体" w:cs="宋体"/>
                <w:b w:val="0"/>
                <w:bCs w:val="0"/>
                <w:strike w:val="0"/>
                <w:dstrike w:val="0"/>
                <w:snapToGrid w:val="0"/>
                <w:color w:val="auto"/>
                <w:kern w:val="0"/>
                <w:sz w:val="22"/>
                <w:szCs w:val="22"/>
                <w:highlight w:val="none"/>
                <w:u w:val="none"/>
                <w:lang w:val="en-US" w:eastAsia="zh-CN"/>
              </w:rPr>
              <w:t>2</w:t>
            </w:r>
            <w:r>
              <w:rPr>
                <w:rFonts w:hint="eastAsia" w:ascii="宋体" w:hAnsi="宋体" w:eastAsia="宋体" w:cs="宋体"/>
                <w:b w:val="0"/>
                <w:bCs w:val="0"/>
                <w:strike w:val="0"/>
                <w:dstrike w:val="0"/>
                <w:snapToGrid w:val="0"/>
                <w:color w:val="auto"/>
                <w:kern w:val="0"/>
                <w:sz w:val="22"/>
                <w:szCs w:val="22"/>
                <w:highlight w:val="none"/>
                <w:u w:val="none"/>
                <w:lang w:eastAsia="zh-CN"/>
              </w:rPr>
              <w:t>分）</w:t>
            </w:r>
          </w:p>
        </w:tc>
        <w:tc>
          <w:tcPr>
            <w:tcW w:w="4845" w:type="dxa"/>
            <w:noWrap w:val="0"/>
            <w:vAlign w:val="center"/>
          </w:tcPr>
          <w:p w14:paraId="668204D6">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【优】得该项因素分的85%～100%（含85%）；</w:t>
            </w:r>
          </w:p>
          <w:p w14:paraId="35B3DC90">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【良】得该项因素分的70%～85%（含70%）；</w:t>
            </w:r>
          </w:p>
          <w:p w14:paraId="233E71B5">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【中】得该项因素分的60%～70%（含60%）；</w:t>
            </w:r>
          </w:p>
          <w:p w14:paraId="4BC949BE">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【差】得该项因素分的0～60%（含0分）。</w:t>
            </w:r>
          </w:p>
        </w:tc>
        <w:tc>
          <w:tcPr>
            <w:tcW w:w="3980" w:type="dxa"/>
            <w:vMerge w:val="continue"/>
            <w:noWrap w:val="0"/>
            <w:vAlign w:val="center"/>
          </w:tcPr>
          <w:p w14:paraId="1F11A56B">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rPr>
                <w:rFonts w:hint="eastAsia" w:ascii="宋体" w:hAnsi="宋体" w:eastAsia="宋体" w:cs="宋体"/>
                <w:bCs/>
                <w:strike w:val="0"/>
                <w:dstrike w:val="0"/>
                <w:snapToGrid w:val="0"/>
                <w:color w:val="auto"/>
                <w:kern w:val="0"/>
                <w:sz w:val="22"/>
                <w:szCs w:val="22"/>
                <w:highlight w:val="none"/>
              </w:rPr>
            </w:pPr>
          </w:p>
        </w:tc>
      </w:tr>
      <w:tr w14:paraId="13DB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575" w:type="dxa"/>
            <w:noWrap w:val="0"/>
            <w:vAlign w:val="center"/>
          </w:tcPr>
          <w:p w14:paraId="56CDD830">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安全防护</w:t>
            </w:r>
          </w:p>
          <w:p w14:paraId="3CA6A263">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监理措施</w:t>
            </w:r>
          </w:p>
          <w:p w14:paraId="49B05AA8">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w:t>
            </w:r>
            <w:r>
              <w:rPr>
                <w:rFonts w:hint="eastAsia" w:hAnsi="宋体" w:cs="宋体"/>
                <w:b w:val="0"/>
                <w:bCs w:val="0"/>
                <w:strike w:val="0"/>
                <w:dstrike w:val="0"/>
                <w:snapToGrid w:val="0"/>
                <w:color w:val="auto"/>
                <w:kern w:val="0"/>
                <w:sz w:val="22"/>
                <w:szCs w:val="22"/>
                <w:highlight w:val="none"/>
                <w:u w:val="none"/>
                <w:lang w:val="en-US" w:eastAsia="zh-CN"/>
              </w:rPr>
              <w:t>2</w:t>
            </w:r>
            <w:r>
              <w:rPr>
                <w:rFonts w:hint="eastAsia" w:ascii="宋体" w:hAnsi="宋体" w:eastAsia="宋体" w:cs="宋体"/>
                <w:b w:val="0"/>
                <w:bCs w:val="0"/>
                <w:strike w:val="0"/>
                <w:dstrike w:val="0"/>
                <w:snapToGrid w:val="0"/>
                <w:color w:val="auto"/>
                <w:kern w:val="0"/>
                <w:sz w:val="22"/>
                <w:szCs w:val="22"/>
                <w:highlight w:val="none"/>
                <w:u w:val="none"/>
                <w:lang w:eastAsia="zh-CN"/>
              </w:rPr>
              <w:t>分）</w:t>
            </w:r>
          </w:p>
        </w:tc>
        <w:tc>
          <w:tcPr>
            <w:tcW w:w="4845" w:type="dxa"/>
            <w:noWrap w:val="0"/>
            <w:vAlign w:val="center"/>
          </w:tcPr>
          <w:p w14:paraId="2DE38C69">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【优】得该项因素分的85%～100%（含85%）；</w:t>
            </w:r>
          </w:p>
          <w:p w14:paraId="2FB4B0FD">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【良】得该项因素分的70%～85%（含70%）；</w:t>
            </w:r>
          </w:p>
          <w:p w14:paraId="56E878E2">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【中】得该项因素分的60%～70%（含60%）；</w:t>
            </w:r>
          </w:p>
          <w:p w14:paraId="1865506F">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【差】得该项因素分的0～60%（含0分）。</w:t>
            </w:r>
          </w:p>
        </w:tc>
        <w:tc>
          <w:tcPr>
            <w:tcW w:w="3980" w:type="dxa"/>
            <w:vMerge w:val="continue"/>
            <w:noWrap w:val="0"/>
            <w:vAlign w:val="center"/>
          </w:tcPr>
          <w:p w14:paraId="558548B1">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rPr>
                <w:rFonts w:hint="eastAsia" w:ascii="宋体" w:hAnsi="宋体" w:eastAsia="宋体" w:cs="宋体"/>
                <w:bCs/>
                <w:strike w:val="0"/>
                <w:dstrike w:val="0"/>
                <w:snapToGrid w:val="0"/>
                <w:color w:val="auto"/>
                <w:kern w:val="0"/>
                <w:sz w:val="22"/>
                <w:szCs w:val="22"/>
                <w:highlight w:val="none"/>
              </w:rPr>
            </w:pPr>
          </w:p>
        </w:tc>
      </w:tr>
      <w:tr w14:paraId="71AB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75" w:type="dxa"/>
            <w:noWrap w:val="0"/>
            <w:vAlign w:val="center"/>
          </w:tcPr>
          <w:p w14:paraId="39ACA74E">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绿色施工</w:t>
            </w:r>
          </w:p>
          <w:p w14:paraId="0A2F0C39">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、文明施工</w:t>
            </w:r>
          </w:p>
          <w:p w14:paraId="521CD914">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监理措施</w:t>
            </w:r>
          </w:p>
          <w:p w14:paraId="2AC79FC9">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w:t>
            </w:r>
            <w:r>
              <w:rPr>
                <w:rFonts w:hint="eastAsia" w:hAnsi="宋体" w:cs="宋体"/>
                <w:b w:val="0"/>
                <w:bCs w:val="0"/>
                <w:strike w:val="0"/>
                <w:dstrike w:val="0"/>
                <w:snapToGrid w:val="0"/>
                <w:color w:val="auto"/>
                <w:kern w:val="0"/>
                <w:sz w:val="22"/>
                <w:szCs w:val="22"/>
                <w:highlight w:val="none"/>
                <w:u w:val="none"/>
                <w:lang w:val="en-US" w:eastAsia="zh-CN"/>
              </w:rPr>
              <w:t>2</w:t>
            </w:r>
            <w:r>
              <w:rPr>
                <w:rFonts w:hint="eastAsia" w:ascii="宋体" w:hAnsi="宋体" w:eastAsia="宋体" w:cs="宋体"/>
                <w:b w:val="0"/>
                <w:bCs w:val="0"/>
                <w:strike w:val="0"/>
                <w:dstrike w:val="0"/>
                <w:snapToGrid w:val="0"/>
                <w:color w:val="auto"/>
                <w:kern w:val="0"/>
                <w:sz w:val="22"/>
                <w:szCs w:val="22"/>
                <w:highlight w:val="none"/>
                <w:u w:val="none"/>
                <w:lang w:eastAsia="zh-CN"/>
              </w:rPr>
              <w:t>分）</w:t>
            </w:r>
          </w:p>
        </w:tc>
        <w:tc>
          <w:tcPr>
            <w:tcW w:w="4845" w:type="dxa"/>
            <w:noWrap w:val="0"/>
            <w:vAlign w:val="center"/>
          </w:tcPr>
          <w:p w14:paraId="499DCAB9">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【优】得该项因素分的85%～100%（含85%）；</w:t>
            </w:r>
          </w:p>
          <w:p w14:paraId="10F3CA4F">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【良】得该项因素分的70%～85%（含70%）；</w:t>
            </w:r>
          </w:p>
          <w:p w14:paraId="0BB2AD67">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【中】得该项因素分的60%～70%（含60%）；</w:t>
            </w:r>
          </w:p>
          <w:p w14:paraId="32B1E352">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【差】得该项因素分的0～60%（含0分）。</w:t>
            </w:r>
          </w:p>
        </w:tc>
        <w:tc>
          <w:tcPr>
            <w:tcW w:w="3980" w:type="dxa"/>
            <w:vMerge w:val="continue"/>
            <w:noWrap w:val="0"/>
            <w:vAlign w:val="center"/>
          </w:tcPr>
          <w:p w14:paraId="41347C8B">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rPr>
                <w:rFonts w:hint="eastAsia" w:ascii="宋体" w:hAnsi="宋体" w:eastAsia="宋体" w:cs="宋体"/>
                <w:bCs/>
                <w:strike w:val="0"/>
                <w:dstrike w:val="0"/>
                <w:snapToGrid w:val="0"/>
                <w:color w:val="auto"/>
                <w:kern w:val="0"/>
                <w:sz w:val="22"/>
                <w:szCs w:val="22"/>
                <w:highlight w:val="none"/>
              </w:rPr>
            </w:pPr>
          </w:p>
        </w:tc>
      </w:tr>
      <w:tr w14:paraId="665C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575" w:type="dxa"/>
            <w:noWrap w:val="0"/>
            <w:vAlign w:val="center"/>
          </w:tcPr>
          <w:p w14:paraId="6143CC57">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合同、信息</w:t>
            </w:r>
          </w:p>
          <w:p w14:paraId="39E7974F">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管理方案</w:t>
            </w:r>
          </w:p>
          <w:p w14:paraId="704F9110">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w:t>
            </w:r>
            <w:r>
              <w:rPr>
                <w:rFonts w:hint="eastAsia" w:hAnsi="宋体" w:cs="宋体"/>
                <w:b w:val="0"/>
                <w:bCs w:val="0"/>
                <w:strike w:val="0"/>
                <w:dstrike w:val="0"/>
                <w:snapToGrid w:val="0"/>
                <w:color w:val="auto"/>
                <w:kern w:val="0"/>
                <w:sz w:val="22"/>
                <w:szCs w:val="22"/>
                <w:highlight w:val="none"/>
                <w:u w:val="none"/>
                <w:lang w:val="en-US" w:eastAsia="zh-CN"/>
              </w:rPr>
              <w:t>2</w:t>
            </w:r>
            <w:r>
              <w:rPr>
                <w:rFonts w:hint="eastAsia" w:ascii="宋体" w:hAnsi="宋体" w:eastAsia="宋体" w:cs="宋体"/>
                <w:b w:val="0"/>
                <w:bCs w:val="0"/>
                <w:strike w:val="0"/>
                <w:dstrike w:val="0"/>
                <w:snapToGrid w:val="0"/>
                <w:color w:val="auto"/>
                <w:kern w:val="0"/>
                <w:sz w:val="22"/>
                <w:szCs w:val="22"/>
                <w:highlight w:val="none"/>
                <w:u w:val="none"/>
                <w:lang w:eastAsia="zh-CN"/>
              </w:rPr>
              <w:t>分）</w:t>
            </w:r>
          </w:p>
        </w:tc>
        <w:tc>
          <w:tcPr>
            <w:tcW w:w="4845" w:type="dxa"/>
            <w:noWrap w:val="0"/>
            <w:vAlign w:val="center"/>
          </w:tcPr>
          <w:p w14:paraId="5828CB30">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【优】得该项因素分的85%～100%（含85%）；</w:t>
            </w:r>
          </w:p>
          <w:p w14:paraId="75394E24">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【良】得该项因素分的70%～85%（含70%）；</w:t>
            </w:r>
          </w:p>
          <w:p w14:paraId="744EF686">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【中】得该项因素分的60%～70%（含60%）；</w:t>
            </w:r>
          </w:p>
          <w:p w14:paraId="67BCDB46">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【差】得该项因素分的0～60%（含0分）。</w:t>
            </w:r>
          </w:p>
        </w:tc>
        <w:tc>
          <w:tcPr>
            <w:tcW w:w="3980" w:type="dxa"/>
            <w:noWrap w:val="0"/>
            <w:vAlign w:val="center"/>
          </w:tcPr>
          <w:p w14:paraId="09C20F47">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要求各项制度规范清晰，方法科学合理，措施及时有效，针对性强。能够切实防范和处理合同纠纷，提升监理工作效能。</w:t>
            </w:r>
          </w:p>
        </w:tc>
      </w:tr>
      <w:tr w14:paraId="4757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575" w:type="dxa"/>
            <w:noWrap w:val="0"/>
            <w:vAlign w:val="center"/>
          </w:tcPr>
          <w:p w14:paraId="0E95546D">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组织协调</w:t>
            </w:r>
          </w:p>
          <w:p w14:paraId="28897F12">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内容及措施</w:t>
            </w:r>
          </w:p>
          <w:p w14:paraId="1C9180BE">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w:t>
            </w:r>
            <w:r>
              <w:rPr>
                <w:rFonts w:hint="eastAsia" w:hAnsi="宋体" w:cs="宋体"/>
                <w:b w:val="0"/>
                <w:bCs w:val="0"/>
                <w:strike w:val="0"/>
                <w:dstrike w:val="0"/>
                <w:snapToGrid w:val="0"/>
                <w:color w:val="auto"/>
                <w:kern w:val="0"/>
                <w:sz w:val="22"/>
                <w:szCs w:val="22"/>
                <w:highlight w:val="none"/>
                <w:u w:val="none"/>
                <w:lang w:val="en-US" w:eastAsia="zh-CN"/>
              </w:rPr>
              <w:t>2</w:t>
            </w:r>
            <w:r>
              <w:rPr>
                <w:rFonts w:hint="eastAsia" w:ascii="宋体" w:hAnsi="宋体" w:eastAsia="宋体" w:cs="宋体"/>
                <w:b w:val="0"/>
                <w:bCs w:val="0"/>
                <w:strike w:val="0"/>
                <w:dstrike w:val="0"/>
                <w:snapToGrid w:val="0"/>
                <w:color w:val="auto"/>
                <w:kern w:val="0"/>
                <w:sz w:val="22"/>
                <w:szCs w:val="22"/>
                <w:highlight w:val="none"/>
                <w:u w:val="none"/>
                <w:lang w:eastAsia="zh-CN"/>
              </w:rPr>
              <w:t>分）</w:t>
            </w:r>
          </w:p>
        </w:tc>
        <w:tc>
          <w:tcPr>
            <w:tcW w:w="4845" w:type="dxa"/>
            <w:noWrap w:val="0"/>
            <w:vAlign w:val="center"/>
          </w:tcPr>
          <w:p w14:paraId="116D9A78">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【优】得该项因素分的85%～100%（含85%）；</w:t>
            </w:r>
          </w:p>
          <w:p w14:paraId="71D2F525">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【良】得该项因素分的70%～85%（含70%）；</w:t>
            </w:r>
          </w:p>
          <w:p w14:paraId="5C56F161">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【中】得该项因素分的60%～70%（含60%）；</w:t>
            </w:r>
          </w:p>
          <w:p w14:paraId="733A3E25">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【差】得该项因素分的0～60%（含0分）。</w:t>
            </w:r>
          </w:p>
        </w:tc>
        <w:tc>
          <w:tcPr>
            <w:tcW w:w="3980" w:type="dxa"/>
            <w:noWrap w:val="0"/>
            <w:vAlign w:val="center"/>
          </w:tcPr>
          <w:p w14:paraId="05C8EEA4">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要求各项制度规范清晰，方法科学合理，措施及时有效，针对性强。能够高效收集、协调、处理、反馈各方各类问题。</w:t>
            </w:r>
          </w:p>
        </w:tc>
      </w:tr>
      <w:tr w14:paraId="71CC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575" w:type="dxa"/>
            <w:noWrap w:val="0"/>
            <w:vAlign w:val="center"/>
          </w:tcPr>
          <w:p w14:paraId="79D74BB0">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监理工作重点、难点分析</w:t>
            </w:r>
          </w:p>
          <w:p w14:paraId="08B6D4F0">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w:t>
            </w:r>
            <w:r>
              <w:rPr>
                <w:rFonts w:hint="eastAsia" w:hAnsi="宋体" w:cs="宋体"/>
                <w:b w:val="0"/>
                <w:bCs w:val="0"/>
                <w:strike w:val="0"/>
                <w:dstrike w:val="0"/>
                <w:snapToGrid w:val="0"/>
                <w:color w:val="auto"/>
                <w:kern w:val="0"/>
                <w:sz w:val="22"/>
                <w:szCs w:val="22"/>
                <w:highlight w:val="none"/>
                <w:u w:val="none"/>
                <w:lang w:val="en-US" w:eastAsia="zh-CN"/>
              </w:rPr>
              <w:t>2</w:t>
            </w:r>
            <w:r>
              <w:rPr>
                <w:rFonts w:hint="eastAsia" w:ascii="宋体" w:hAnsi="宋体" w:eastAsia="宋体" w:cs="宋体"/>
                <w:b w:val="0"/>
                <w:bCs w:val="0"/>
                <w:strike w:val="0"/>
                <w:dstrike w:val="0"/>
                <w:snapToGrid w:val="0"/>
                <w:color w:val="auto"/>
                <w:kern w:val="0"/>
                <w:sz w:val="22"/>
                <w:szCs w:val="22"/>
                <w:highlight w:val="none"/>
                <w:u w:val="none"/>
                <w:lang w:eastAsia="zh-CN"/>
              </w:rPr>
              <w:t>分）</w:t>
            </w:r>
          </w:p>
        </w:tc>
        <w:tc>
          <w:tcPr>
            <w:tcW w:w="4845" w:type="dxa"/>
            <w:noWrap w:val="0"/>
            <w:vAlign w:val="center"/>
          </w:tcPr>
          <w:p w14:paraId="25864E9B">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【优】得该项因素分的85%～100%（含85%）；</w:t>
            </w:r>
          </w:p>
          <w:p w14:paraId="174B1794">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【良】得该项因素分的70%～85%（含70%）；</w:t>
            </w:r>
          </w:p>
          <w:p w14:paraId="7A81F074">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【中】得该项因素分的60%～70%（含60%）；</w:t>
            </w:r>
          </w:p>
          <w:p w14:paraId="59319C87">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【差】得该项因素分的0～60%（含0分）。</w:t>
            </w:r>
          </w:p>
        </w:tc>
        <w:tc>
          <w:tcPr>
            <w:tcW w:w="3980" w:type="dxa"/>
            <w:noWrap w:val="0"/>
            <w:vAlign w:val="center"/>
          </w:tcPr>
          <w:p w14:paraId="13CE3758">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left"/>
              <w:textAlignment w:val="auto"/>
              <w:rPr>
                <w:rFonts w:hint="eastAsia" w:ascii="宋体" w:hAnsi="宋体" w:eastAsia="宋体" w:cs="宋体"/>
                <w:b w:val="0"/>
                <w:bCs w:val="0"/>
                <w:strike w:val="0"/>
                <w:dstrike w:val="0"/>
                <w:snapToGrid w:val="0"/>
                <w:color w:val="auto"/>
                <w:kern w:val="0"/>
                <w:sz w:val="22"/>
                <w:szCs w:val="22"/>
                <w:highlight w:val="none"/>
                <w:u w:val="none"/>
                <w:lang w:eastAsia="zh-CN"/>
              </w:rPr>
            </w:pPr>
            <w:r>
              <w:rPr>
                <w:rFonts w:hint="eastAsia" w:ascii="宋体" w:hAnsi="宋体" w:eastAsia="宋体" w:cs="宋体"/>
                <w:b w:val="0"/>
                <w:bCs w:val="0"/>
                <w:strike w:val="0"/>
                <w:dstrike w:val="0"/>
                <w:snapToGrid w:val="0"/>
                <w:color w:val="auto"/>
                <w:kern w:val="0"/>
                <w:sz w:val="22"/>
                <w:szCs w:val="22"/>
                <w:highlight w:val="none"/>
                <w:u w:val="none"/>
                <w:lang w:eastAsia="zh-CN"/>
              </w:rPr>
              <w:t>要求方法可行、措施具体、针对性强。</w:t>
            </w:r>
          </w:p>
        </w:tc>
      </w:tr>
      <w:tr w14:paraId="2385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575" w:type="dxa"/>
            <w:noWrap w:val="0"/>
            <w:vAlign w:val="center"/>
          </w:tcPr>
          <w:p w14:paraId="2460FC33">
            <w:pPr>
              <w:pStyle w:val="128"/>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合理化建议</w:t>
            </w:r>
          </w:p>
          <w:p w14:paraId="39FC22D4">
            <w:pPr>
              <w:pStyle w:val="128"/>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jc w:val="center"/>
              <w:rPr>
                <w:rFonts w:hint="eastAsia" w:ascii="宋体" w:hAnsi="宋体" w:eastAsia="宋体" w:cs="宋体"/>
                <w:strike w:val="0"/>
                <w:dstrike w:val="0"/>
                <w:snapToGrid w:val="0"/>
                <w:color w:val="auto"/>
                <w:kern w:val="0"/>
                <w:sz w:val="22"/>
                <w:szCs w:val="22"/>
                <w:highlight w:val="none"/>
                <w:u w:val="none"/>
              </w:rPr>
            </w:pPr>
            <w:r>
              <w:rPr>
                <w:rFonts w:hint="eastAsia" w:ascii="宋体" w:hAnsi="宋体" w:eastAsia="宋体" w:cs="宋体"/>
                <w:snapToGrid w:val="0"/>
                <w:color w:val="auto"/>
                <w:kern w:val="0"/>
                <w:sz w:val="22"/>
                <w:szCs w:val="22"/>
                <w:highlight w:val="none"/>
              </w:rPr>
              <w:t>（</w:t>
            </w:r>
            <w:r>
              <w:rPr>
                <w:rFonts w:hint="eastAsia" w:ascii="宋体" w:hAnsi="宋体" w:eastAsia="宋体" w:cs="宋体"/>
                <w:snapToGrid w:val="0"/>
                <w:color w:val="auto"/>
                <w:kern w:val="0"/>
                <w:sz w:val="22"/>
                <w:szCs w:val="22"/>
                <w:highlight w:val="none"/>
                <w:lang w:val="en-US" w:eastAsia="zh-CN"/>
              </w:rPr>
              <w:t>2</w:t>
            </w:r>
            <w:r>
              <w:rPr>
                <w:rFonts w:hint="eastAsia" w:ascii="宋体" w:hAnsi="宋体" w:eastAsia="宋体" w:cs="宋体"/>
                <w:snapToGrid w:val="0"/>
                <w:color w:val="auto"/>
                <w:kern w:val="0"/>
                <w:sz w:val="22"/>
                <w:szCs w:val="22"/>
                <w:highlight w:val="none"/>
              </w:rPr>
              <w:t>分）</w:t>
            </w:r>
          </w:p>
        </w:tc>
        <w:tc>
          <w:tcPr>
            <w:tcW w:w="4845" w:type="dxa"/>
            <w:noWrap w:val="0"/>
            <w:vAlign w:val="center"/>
          </w:tcPr>
          <w:p w14:paraId="57865EDE">
            <w:pPr>
              <w:pStyle w:val="112"/>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【优】得该项因素分的85%～100%（含85%）；</w:t>
            </w:r>
          </w:p>
          <w:p w14:paraId="77CFDBD6">
            <w:pPr>
              <w:pStyle w:val="112"/>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【良】得该项因素分的70%～85%（含70%）；</w:t>
            </w:r>
          </w:p>
          <w:p w14:paraId="53FEC1BE">
            <w:pPr>
              <w:pStyle w:val="112"/>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【中】得该项因素分的60%～70%（含60%）；</w:t>
            </w:r>
          </w:p>
          <w:p w14:paraId="4362A546">
            <w:pPr>
              <w:pStyle w:val="112"/>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rPr>
                <w:rFonts w:hint="eastAsia" w:ascii="宋体" w:hAnsi="宋体" w:eastAsia="宋体" w:cs="宋体"/>
                <w:strike w:val="0"/>
                <w:dstrike w:val="0"/>
                <w:color w:val="auto"/>
                <w:sz w:val="22"/>
                <w:szCs w:val="22"/>
                <w:highlight w:val="none"/>
              </w:rPr>
            </w:pPr>
            <w:r>
              <w:rPr>
                <w:rFonts w:hint="eastAsia" w:ascii="宋体" w:hAnsi="宋体" w:eastAsia="宋体" w:cs="宋体"/>
                <w:snapToGrid w:val="0"/>
                <w:color w:val="auto"/>
                <w:kern w:val="0"/>
                <w:sz w:val="22"/>
                <w:szCs w:val="22"/>
                <w:highlight w:val="none"/>
              </w:rPr>
              <w:t>【差】得该项因素分的0～60%（含0分）。</w:t>
            </w:r>
          </w:p>
        </w:tc>
        <w:tc>
          <w:tcPr>
            <w:tcW w:w="3980" w:type="dxa"/>
            <w:noWrap w:val="0"/>
            <w:vAlign w:val="center"/>
          </w:tcPr>
          <w:p w14:paraId="398A13A3">
            <w:pPr>
              <w:pStyle w:val="112"/>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rPr>
                <w:rFonts w:hint="eastAsia" w:ascii="宋体" w:hAnsi="宋体" w:eastAsia="宋体" w:cs="宋体"/>
                <w:bCs/>
                <w:strike w:val="0"/>
                <w:dstrike w:val="0"/>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要求方法可行、措施具体、针对性强。</w:t>
            </w:r>
          </w:p>
        </w:tc>
      </w:tr>
      <w:tr w14:paraId="045B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400" w:type="dxa"/>
            <w:gridSpan w:val="3"/>
            <w:noWrap w:val="0"/>
            <w:vAlign w:val="center"/>
          </w:tcPr>
          <w:p w14:paraId="355866F3">
            <w:pPr>
              <w:pStyle w:val="10"/>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jc w:val="both"/>
              <w:textAlignment w:val="auto"/>
              <w:rPr>
                <w:rFonts w:hint="eastAsia" w:ascii="宋体" w:hAnsi="宋体" w:eastAsia="宋体" w:cs="宋体"/>
                <w:bCs/>
                <w:strike w:val="0"/>
                <w:dstrike w:val="0"/>
                <w:snapToGrid w:val="0"/>
                <w:color w:val="auto"/>
                <w:kern w:val="0"/>
                <w:sz w:val="22"/>
                <w:szCs w:val="22"/>
                <w:highlight w:val="none"/>
              </w:rPr>
            </w:pPr>
            <w:r>
              <w:rPr>
                <w:rFonts w:hint="eastAsia" w:ascii="宋体" w:hAnsi="宋体" w:eastAsia="宋体" w:cs="宋体"/>
                <w:b/>
                <w:bCs/>
                <w:strike w:val="0"/>
                <w:dstrike w:val="0"/>
                <w:snapToGrid w:val="0"/>
                <w:color w:val="auto"/>
                <w:kern w:val="0"/>
                <w:sz w:val="22"/>
                <w:szCs w:val="22"/>
                <w:highlight w:val="none"/>
              </w:rPr>
              <w:t>投标报价部分满分：</w:t>
            </w:r>
            <w:r>
              <w:rPr>
                <w:rFonts w:hint="eastAsia" w:hAnsi="宋体" w:cs="宋体"/>
                <w:b/>
                <w:bCs/>
                <w:strike w:val="0"/>
                <w:dstrike w:val="0"/>
                <w:snapToGrid w:val="0"/>
                <w:color w:val="auto"/>
                <w:kern w:val="0"/>
                <w:sz w:val="22"/>
                <w:szCs w:val="22"/>
                <w:highlight w:val="none"/>
                <w:u w:val="single"/>
                <w:lang w:val="en-US" w:eastAsia="zh-CN"/>
              </w:rPr>
              <w:t>30</w:t>
            </w:r>
            <w:r>
              <w:rPr>
                <w:rFonts w:hint="eastAsia" w:ascii="宋体" w:hAnsi="宋体" w:eastAsia="宋体" w:cs="宋体"/>
                <w:b/>
                <w:bCs/>
                <w:strike w:val="0"/>
                <w:dstrike w:val="0"/>
                <w:snapToGrid w:val="0"/>
                <w:color w:val="auto"/>
                <w:kern w:val="0"/>
                <w:sz w:val="22"/>
                <w:szCs w:val="22"/>
                <w:highlight w:val="none"/>
              </w:rPr>
              <w:t>分。</w:t>
            </w:r>
          </w:p>
        </w:tc>
      </w:tr>
      <w:tr w14:paraId="4BA3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575" w:type="dxa"/>
            <w:noWrap w:val="0"/>
            <w:vAlign w:val="center"/>
          </w:tcPr>
          <w:p w14:paraId="1F2F4EA4">
            <w:pPr>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jc w:val="center"/>
              <w:rPr>
                <w:rFonts w:hint="eastAsia" w:ascii="宋体" w:hAnsi="宋体" w:eastAsia="宋体" w:cs="宋体"/>
                <w:strike w:val="0"/>
                <w:dstrike w:val="0"/>
                <w:snapToGrid w:val="0"/>
                <w:color w:val="auto"/>
                <w:kern w:val="0"/>
                <w:sz w:val="22"/>
                <w:szCs w:val="22"/>
                <w:highlight w:val="none"/>
              </w:rPr>
            </w:pPr>
            <w:r>
              <w:rPr>
                <w:rFonts w:hint="eastAsia" w:ascii="宋体" w:hAnsi="宋体" w:eastAsia="宋体" w:cs="宋体"/>
                <w:strike w:val="0"/>
                <w:dstrike w:val="0"/>
                <w:snapToGrid w:val="0"/>
                <w:color w:val="auto"/>
                <w:kern w:val="0"/>
                <w:sz w:val="22"/>
                <w:szCs w:val="22"/>
                <w:highlight w:val="none"/>
              </w:rPr>
              <w:t>评分事项</w:t>
            </w:r>
          </w:p>
        </w:tc>
        <w:tc>
          <w:tcPr>
            <w:tcW w:w="8825" w:type="dxa"/>
            <w:gridSpan w:val="2"/>
            <w:noWrap w:val="0"/>
            <w:vAlign w:val="center"/>
          </w:tcPr>
          <w:p w14:paraId="6327BE77">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ind w:left="0" w:leftChars="0" w:right="0" w:rightChars="0"/>
              <w:jc w:val="center"/>
              <w:rPr>
                <w:rFonts w:hint="eastAsia" w:ascii="宋体" w:hAnsi="宋体" w:eastAsia="宋体" w:cs="宋体"/>
                <w:bCs/>
                <w:strike w:val="0"/>
                <w:dstrike w:val="0"/>
                <w:snapToGrid w:val="0"/>
                <w:color w:val="auto"/>
                <w:kern w:val="0"/>
                <w:sz w:val="22"/>
                <w:szCs w:val="22"/>
                <w:highlight w:val="none"/>
              </w:rPr>
            </w:pPr>
            <w:r>
              <w:rPr>
                <w:rFonts w:hint="eastAsia" w:ascii="宋体" w:hAnsi="宋体" w:eastAsia="宋体" w:cs="宋体"/>
                <w:b/>
                <w:bCs/>
                <w:strike w:val="0"/>
                <w:dstrike w:val="0"/>
                <w:snapToGrid w:val="0"/>
                <w:color w:val="auto"/>
                <w:kern w:val="0"/>
                <w:sz w:val="22"/>
                <w:szCs w:val="22"/>
                <w:highlight w:val="none"/>
              </w:rPr>
              <w:t>评分方法</w:t>
            </w:r>
          </w:p>
        </w:tc>
      </w:tr>
      <w:tr w14:paraId="088F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75" w:type="dxa"/>
            <w:noWrap w:val="0"/>
            <w:vAlign w:val="center"/>
          </w:tcPr>
          <w:p w14:paraId="3B4897F4">
            <w:pPr>
              <w:pStyle w:val="128"/>
              <w:keepNext w:val="0"/>
              <w:keepLines w:val="0"/>
              <w:pageBreakBefore w:val="0"/>
              <w:widowControl w:val="0"/>
              <w:kinsoku/>
              <w:overflowPunct/>
              <w:topLinePunct w:val="0"/>
              <w:autoSpaceDE/>
              <w:autoSpaceDN/>
              <w:bidi w:val="0"/>
              <w:adjustRightInd w:val="0"/>
              <w:snapToGrid w:val="0"/>
              <w:spacing w:line="288" w:lineRule="auto"/>
              <w:ind w:left="0" w:leftChars="0" w:right="0" w:rightChars="0"/>
              <w:jc w:val="center"/>
              <w:rPr>
                <w:rFonts w:hint="eastAsia" w:ascii="宋体" w:hAnsi="宋体" w:eastAsia="宋体" w:cs="宋体"/>
                <w:b w:val="0"/>
                <w:bCs w:val="0"/>
                <w:strike w:val="0"/>
                <w:dstrike w:val="0"/>
                <w:color w:val="auto"/>
                <w:sz w:val="22"/>
                <w:szCs w:val="22"/>
                <w:highlight w:val="none"/>
              </w:rPr>
            </w:pPr>
            <w:r>
              <w:rPr>
                <w:rFonts w:hint="eastAsia" w:ascii="宋体" w:hAnsi="宋体" w:eastAsia="宋体" w:cs="宋体"/>
                <w:b w:val="0"/>
                <w:bCs w:val="0"/>
                <w:strike w:val="0"/>
                <w:dstrike w:val="0"/>
                <w:color w:val="auto"/>
                <w:sz w:val="22"/>
                <w:szCs w:val="22"/>
                <w:highlight w:val="none"/>
              </w:rPr>
              <w:t>投标报价</w:t>
            </w:r>
          </w:p>
          <w:p w14:paraId="02F86E34">
            <w:pPr>
              <w:pStyle w:val="128"/>
              <w:keepNext w:val="0"/>
              <w:keepLines w:val="0"/>
              <w:pageBreakBefore w:val="0"/>
              <w:widowControl w:val="0"/>
              <w:kinsoku/>
              <w:overflowPunct/>
              <w:topLinePunct w:val="0"/>
              <w:autoSpaceDE/>
              <w:autoSpaceDN/>
              <w:bidi w:val="0"/>
              <w:adjustRightInd w:val="0"/>
              <w:snapToGrid w:val="0"/>
              <w:spacing w:line="288" w:lineRule="auto"/>
              <w:ind w:left="0" w:leftChars="0" w:right="0" w:rightChars="0"/>
              <w:jc w:val="center"/>
              <w:rPr>
                <w:rFonts w:hint="eastAsia" w:ascii="宋体" w:hAnsi="宋体" w:eastAsia="宋体" w:cs="宋体"/>
                <w:strike w:val="0"/>
                <w:dstrike w:val="0"/>
                <w:snapToGrid w:val="0"/>
                <w:color w:val="auto"/>
                <w:kern w:val="0"/>
                <w:sz w:val="22"/>
                <w:szCs w:val="22"/>
                <w:highlight w:val="none"/>
              </w:rPr>
            </w:pPr>
          </w:p>
        </w:tc>
        <w:tc>
          <w:tcPr>
            <w:tcW w:w="8825" w:type="dxa"/>
            <w:gridSpan w:val="2"/>
            <w:noWrap w:val="0"/>
            <w:vAlign w:val="center"/>
          </w:tcPr>
          <w:p w14:paraId="6408840E">
            <w:pPr>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firstLine="220" w:firstLineChars="100"/>
              <w:jc w:val="left"/>
              <w:rPr>
                <w:rFonts w:hint="eastAsia" w:ascii="宋体" w:hAnsi="宋体" w:eastAsia="宋体" w:cs="宋体"/>
                <w:strike w:val="0"/>
                <w:dstrike w:val="0"/>
                <w:snapToGrid w:val="0"/>
                <w:color w:val="auto"/>
                <w:kern w:val="0"/>
                <w:sz w:val="22"/>
                <w:szCs w:val="22"/>
                <w:highlight w:val="none"/>
              </w:rPr>
            </w:pPr>
            <w:r>
              <w:rPr>
                <w:rFonts w:hint="eastAsia" w:ascii="宋体" w:hAnsi="宋体" w:eastAsia="宋体" w:cs="宋体"/>
                <w:strike w:val="0"/>
                <w:dstrike w:val="0"/>
                <w:snapToGrid w:val="0"/>
                <w:color w:val="auto"/>
                <w:kern w:val="0"/>
                <w:sz w:val="22"/>
                <w:szCs w:val="22"/>
                <w:highlight w:val="none"/>
              </w:rPr>
              <w:t>（1）确定最高投标限价下浮系数n：用1～21号球分别代表一个下浮系数，由评委代表从这21个号码中随机抽取</w:t>
            </w:r>
            <w:r>
              <w:rPr>
                <w:rFonts w:hint="eastAsia" w:ascii="宋体" w:hAnsi="宋体" w:eastAsia="宋体" w:cs="宋体"/>
                <w:strike w:val="0"/>
                <w:dstrike w:val="0"/>
                <w:snapToGrid w:val="0"/>
                <w:color w:val="auto"/>
                <w:kern w:val="0"/>
                <w:sz w:val="22"/>
                <w:szCs w:val="22"/>
                <w:highlight w:val="none"/>
                <w:u w:val="single"/>
              </w:rPr>
              <w:t>3</w:t>
            </w:r>
            <w:r>
              <w:rPr>
                <w:rFonts w:hint="eastAsia" w:ascii="宋体" w:hAnsi="宋体" w:eastAsia="宋体" w:cs="宋体"/>
                <w:strike w:val="0"/>
                <w:dstrike w:val="0"/>
                <w:snapToGrid w:val="0"/>
                <w:color w:val="auto"/>
                <w:kern w:val="0"/>
                <w:sz w:val="22"/>
                <w:szCs w:val="22"/>
                <w:highlight w:val="none"/>
              </w:rPr>
              <w:t>次，每次抽取1个号码，抽出的号球不参与下次抽取。所抽取的3个号码对应下浮系数的算术平均值作为最高投标限价下浮系数n。具体号码对应的下浮系数可参考下表。</w:t>
            </w:r>
          </w:p>
          <w:tbl>
            <w:tblPr>
              <w:tblStyle w:val="31"/>
              <w:tblW w:w="0" w:type="auto"/>
              <w:jc w:val="center"/>
              <w:tblLayout w:type="fixed"/>
              <w:tblCellMar>
                <w:top w:w="0" w:type="dxa"/>
                <w:left w:w="108" w:type="dxa"/>
                <w:bottom w:w="0" w:type="dxa"/>
                <w:right w:w="108" w:type="dxa"/>
              </w:tblCellMar>
            </w:tblPr>
            <w:tblGrid>
              <w:gridCol w:w="1594"/>
              <w:gridCol w:w="864"/>
              <w:gridCol w:w="903"/>
              <w:gridCol w:w="940"/>
              <w:gridCol w:w="923"/>
              <w:gridCol w:w="959"/>
              <w:gridCol w:w="902"/>
              <w:gridCol w:w="891"/>
            </w:tblGrid>
            <w:tr w14:paraId="775F554A">
              <w:tblPrEx>
                <w:tblCellMar>
                  <w:top w:w="0" w:type="dxa"/>
                  <w:left w:w="108" w:type="dxa"/>
                  <w:bottom w:w="0" w:type="dxa"/>
                  <w:right w:w="108" w:type="dxa"/>
                </w:tblCellMar>
              </w:tblPrEx>
              <w:trPr>
                <w:trHeight w:val="294" w:hRule="atLeast"/>
                <w:jc w:val="center"/>
              </w:trPr>
              <w:tc>
                <w:tcPr>
                  <w:tcW w:w="1594" w:type="dxa"/>
                  <w:tcBorders>
                    <w:top w:val="single" w:color="000000" w:sz="4" w:space="0"/>
                    <w:left w:val="single" w:color="000000" w:sz="4" w:space="0"/>
                    <w:bottom w:val="single" w:color="000000" w:sz="4" w:space="0"/>
                    <w:right w:val="single" w:color="000000" w:sz="4" w:space="0"/>
                  </w:tcBorders>
                  <w:noWrap w:val="0"/>
                  <w:vAlign w:val="center"/>
                </w:tcPr>
                <w:p w14:paraId="5E487826">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号球</w:t>
                  </w:r>
                </w:p>
              </w:tc>
              <w:tc>
                <w:tcPr>
                  <w:tcW w:w="864" w:type="dxa"/>
                  <w:tcBorders>
                    <w:top w:val="single" w:color="000000" w:sz="4" w:space="0"/>
                    <w:left w:val="nil"/>
                    <w:bottom w:val="single" w:color="000000" w:sz="4" w:space="0"/>
                    <w:right w:val="single" w:color="000000" w:sz="4" w:space="0"/>
                  </w:tcBorders>
                  <w:noWrap w:val="0"/>
                  <w:vAlign w:val="center"/>
                </w:tcPr>
                <w:p w14:paraId="42A33B48">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strike w:val="0"/>
                      <w:dstrike w:val="0"/>
                      <w:color w:val="auto"/>
                      <w:kern w:val="0"/>
                      <w:sz w:val="22"/>
                      <w:szCs w:val="22"/>
                      <w:highlight w:val="none"/>
                    </w:rPr>
                  </w:pPr>
                  <w:r>
                    <w:rPr>
                      <w:rFonts w:hint="eastAsia" w:ascii="宋体" w:hAnsi="宋体" w:eastAsia="宋体" w:cs="宋体"/>
                      <w:b/>
                      <w:bCs/>
                      <w:strike w:val="0"/>
                      <w:dstrike w:val="0"/>
                      <w:color w:val="auto"/>
                      <w:kern w:val="0"/>
                      <w:sz w:val="22"/>
                      <w:szCs w:val="22"/>
                      <w:highlight w:val="none"/>
                    </w:rPr>
                    <w:t>1</w:t>
                  </w:r>
                </w:p>
              </w:tc>
              <w:tc>
                <w:tcPr>
                  <w:tcW w:w="903" w:type="dxa"/>
                  <w:tcBorders>
                    <w:top w:val="single" w:color="000000" w:sz="4" w:space="0"/>
                    <w:left w:val="nil"/>
                    <w:bottom w:val="single" w:color="000000" w:sz="4" w:space="0"/>
                    <w:right w:val="single" w:color="000000" w:sz="4" w:space="0"/>
                  </w:tcBorders>
                  <w:noWrap w:val="0"/>
                  <w:vAlign w:val="center"/>
                </w:tcPr>
                <w:p w14:paraId="2970ED9E">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strike w:val="0"/>
                      <w:dstrike w:val="0"/>
                      <w:color w:val="auto"/>
                      <w:kern w:val="0"/>
                      <w:sz w:val="22"/>
                      <w:szCs w:val="22"/>
                      <w:highlight w:val="none"/>
                    </w:rPr>
                  </w:pPr>
                  <w:r>
                    <w:rPr>
                      <w:rFonts w:hint="eastAsia" w:ascii="宋体" w:hAnsi="宋体" w:eastAsia="宋体" w:cs="宋体"/>
                      <w:b/>
                      <w:bCs/>
                      <w:strike w:val="0"/>
                      <w:dstrike w:val="0"/>
                      <w:color w:val="auto"/>
                      <w:kern w:val="0"/>
                      <w:sz w:val="22"/>
                      <w:szCs w:val="22"/>
                      <w:highlight w:val="none"/>
                    </w:rPr>
                    <w:t>2</w:t>
                  </w:r>
                </w:p>
              </w:tc>
              <w:tc>
                <w:tcPr>
                  <w:tcW w:w="940" w:type="dxa"/>
                  <w:tcBorders>
                    <w:top w:val="single" w:color="000000" w:sz="4" w:space="0"/>
                    <w:left w:val="nil"/>
                    <w:bottom w:val="single" w:color="000000" w:sz="4" w:space="0"/>
                    <w:right w:val="single" w:color="000000" w:sz="4" w:space="0"/>
                  </w:tcBorders>
                  <w:noWrap w:val="0"/>
                  <w:vAlign w:val="center"/>
                </w:tcPr>
                <w:p w14:paraId="72513CD7">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strike w:val="0"/>
                      <w:dstrike w:val="0"/>
                      <w:color w:val="auto"/>
                      <w:kern w:val="0"/>
                      <w:sz w:val="22"/>
                      <w:szCs w:val="22"/>
                      <w:highlight w:val="none"/>
                    </w:rPr>
                  </w:pPr>
                  <w:r>
                    <w:rPr>
                      <w:rFonts w:hint="eastAsia" w:ascii="宋体" w:hAnsi="宋体" w:eastAsia="宋体" w:cs="宋体"/>
                      <w:b/>
                      <w:bCs/>
                      <w:strike w:val="0"/>
                      <w:dstrike w:val="0"/>
                      <w:color w:val="auto"/>
                      <w:kern w:val="0"/>
                      <w:sz w:val="22"/>
                      <w:szCs w:val="22"/>
                      <w:highlight w:val="none"/>
                    </w:rPr>
                    <w:t>3</w:t>
                  </w:r>
                </w:p>
              </w:tc>
              <w:tc>
                <w:tcPr>
                  <w:tcW w:w="923" w:type="dxa"/>
                  <w:tcBorders>
                    <w:top w:val="single" w:color="000000" w:sz="4" w:space="0"/>
                    <w:left w:val="nil"/>
                    <w:bottom w:val="single" w:color="000000" w:sz="4" w:space="0"/>
                    <w:right w:val="single" w:color="000000" w:sz="4" w:space="0"/>
                  </w:tcBorders>
                  <w:noWrap w:val="0"/>
                  <w:vAlign w:val="center"/>
                </w:tcPr>
                <w:p w14:paraId="518D2BB4">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strike w:val="0"/>
                      <w:dstrike w:val="0"/>
                      <w:color w:val="auto"/>
                      <w:kern w:val="0"/>
                      <w:sz w:val="22"/>
                      <w:szCs w:val="22"/>
                      <w:highlight w:val="none"/>
                    </w:rPr>
                  </w:pPr>
                  <w:r>
                    <w:rPr>
                      <w:rFonts w:hint="eastAsia" w:ascii="宋体" w:hAnsi="宋体" w:eastAsia="宋体" w:cs="宋体"/>
                      <w:b/>
                      <w:bCs/>
                      <w:strike w:val="0"/>
                      <w:dstrike w:val="0"/>
                      <w:color w:val="auto"/>
                      <w:kern w:val="0"/>
                      <w:sz w:val="22"/>
                      <w:szCs w:val="22"/>
                      <w:highlight w:val="none"/>
                    </w:rPr>
                    <w:t>4</w:t>
                  </w:r>
                </w:p>
              </w:tc>
              <w:tc>
                <w:tcPr>
                  <w:tcW w:w="959" w:type="dxa"/>
                  <w:tcBorders>
                    <w:top w:val="single" w:color="000000" w:sz="4" w:space="0"/>
                    <w:left w:val="nil"/>
                    <w:bottom w:val="single" w:color="000000" w:sz="4" w:space="0"/>
                    <w:right w:val="single" w:color="000000" w:sz="4" w:space="0"/>
                  </w:tcBorders>
                  <w:noWrap w:val="0"/>
                  <w:vAlign w:val="center"/>
                </w:tcPr>
                <w:p w14:paraId="4D12C175">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strike w:val="0"/>
                      <w:dstrike w:val="0"/>
                      <w:color w:val="auto"/>
                      <w:kern w:val="0"/>
                      <w:sz w:val="22"/>
                      <w:szCs w:val="22"/>
                      <w:highlight w:val="none"/>
                    </w:rPr>
                  </w:pPr>
                  <w:r>
                    <w:rPr>
                      <w:rFonts w:hint="eastAsia" w:ascii="宋体" w:hAnsi="宋体" w:eastAsia="宋体" w:cs="宋体"/>
                      <w:b/>
                      <w:bCs/>
                      <w:strike w:val="0"/>
                      <w:dstrike w:val="0"/>
                      <w:color w:val="auto"/>
                      <w:kern w:val="0"/>
                      <w:sz w:val="22"/>
                      <w:szCs w:val="22"/>
                      <w:highlight w:val="none"/>
                    </w:rPr>
                    <w:t>5</w:t>
                  </w:r>
                </w:p>
              </w:tc>
              <w:tc>
                <w:tcPr>
                  <w:tcW w:w="902" w:type="dxa"/>
                  <w:tcBorders>
                    <w:top w:val="single" w:color="000000" w:sz="4" w:space="0"/>
                    <w:left w:val="nil"/>
                    <w:bottom w:val="single" w:color="000000" w:sz="4" w:space="0"/>
                    <w:right w:val="single" w:color="000000" w:sz="4" w:space="0"/>
                  </w:tcBorders>
                  <w:noWrap w:val="0"/>
                  <w:vAlign w:val="center"/>
                </w:tcPr>
                <w:p w14:paraId="5240FD42">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strike w:val="0"/>
                      <w:dstrike w:val="0"/>
                      <w:color w:val="auto"/>
                      <w:kern w:val="0"/>
                      <w:sz w:val="22"/>
                      <w:szCs w:val="22"/>
                      <w:highlight w:val="none"/>
                    </w:rPr>
                  </w:pPr>
                  <w:r>
                    <w:rPr>
                      <w:rFonts w:hint="eastAsia" w:ascii="宋体" w:hAnsi="宋体" w:eastAsia="宋体" w:cs="宋体"/>
                      <w:b/>
                      <w:bCs/>
                      <w:strike w:val="0"/>
                      <w:dstrike w:val="0"/>
                      <w:color w:val="auto"/>
                      <w:kern w:val="0"/>
                      <w:sz w:val="22"/>
                      <w:szCs w:val="22"/>
                      <w:highlight w:val="none"/>
                    </w:rPr>
                    <w:t>6</w:t>
                  </w:r>
                </w:p>
              </w:tc>
              <w:tc>
                <w:tcPr>
                  <w:tcW w:w="891" w:type="dxa"/>
                  <w:tcBorders>
                    <w:top w:val="single" w:color="000000" w:sz="4" w:space="0"/>
                    <w:left w:val="nil"/>
                    <w:bottom w:val="single" w:color="000000" w:sz="4" w:space="0"/>
                    <w:right w:val="single" w:color="000000" w:sz="4" w:space="0"/>
                  </w:tcBorders>
                  <w:noWrap w:val="0"/>
                  <w:vAlign w:val="center"/>
                </w:tcPr>
                <w:p w14:paraId="0CC364BB">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strike w:val="0"/>
                      <w:dstrike w:val="0"/>
                      <w:color w:val="auto"/>
                      <w:kern w:val="0"/>
                      <w:sz w:val="22"/>
                      <w:szCs w:val="22"/>
                      <w:highlight w:val="none"/>
                    </w:rPr>
                  </w:pPr>
                  <w:r>
                    <w:rPr>
                      <w:rFonts w:hint="eastAsia" w:ascii="宋体" w:hAnsi="宋体" w:eastAsia="宋体" w:cs="宋体"/>
                      <w:b/>
                      <w:bCs/>
                      <w:strike w:val="0"/>
                      <w:dstrike w:val="0"/>
                      <w:color w:val="auto"/>
                      <w:kern w:val="0"/>
                      <w:sz w:val="22"/>
                      <w:szCs w:val="22"/>
                      <w:highlight w:val="none"/>
                    </w:rPr>
                    <w:t>7</w:t>
                  </w:r>
                </w:p>
              </w:tc>
            </w:tr>
            <w:tr w14:paraId="0136AFEF">
              <w:tblPrEx>
                <w:tblCellMar>
                  <w:top w:w="0" w:type="dxa"/>
                  <w:left w:w="108" w:type="dxa"/>
                  <w:bottom w:w="0" w:type="dxa"/>
                  <w:right w:w="108" w:type="dxa"/>
                </w:tblCellMar>
              </w:tblPrEx>
              <w:trPr>
                <w:trHeight w:val="384" w:hRule="atLeast"/>
                <w:jc w:val="center"/>
              </w:trPr>
              <w:tc>
                <w:tcPr>
                  <w:tcW w:w="1594" w:type="dxa"/>
                  <w:tcBorders>
                    <w:top w:val="single" w:color="000000" w:sz="4" w:space="0"/>
                    <w:left w:val="single" w:color="000000" w:sz="4" w:space="0"/>
                    <w:bottom w:val="single" w:color="000000" w:sz="4" w:space="0"/>
                    <w:right w:val="single" w:color="000000" w:sz="4" w:space="0"/>
                  </w:tcBorders>
                  <w:noWrap w:val="0"/>
                  <w:vAlign w:val="center"/>
                </w:tcPr>
                <w:p w14:paraId="135C5D8B">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rPr>
                    <w:t>下浮系数（%）</w:t>
                  </w:r>
                </w:p>
              </w:tc>
              <w:tc>
                <w:tcPr>
                  <w:tcW w:w="864" w:type="dxa"/>
                  <w:tcBorders>
                    <w:top w:val="single" w:color="000000" w:sz="4" w:space="0"/>
                    <w:left w:val="nil"/>
                    <w:bottom w:val="single" w:color="000000" w:sz="4" w:space="0"/>
                    <w:right w:val="single" w:color="000000" w:sz="4" w:space="0"/>
                  </w:tcBorders>
                  <w:noWrap w:val="0"/>
                  <w:vAlign w:val="center"/>
                </w:tcPr>
                <w:p w14:paraId="02F9396A">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lang w:val="en-US" w:eastAsia="zh-CN"/>
                    </w:rPr>
                  </w:pPr>
                  <w:r>
                    <w:rPr>
                      <w:rFonts w:hint="eastAsia" w:ascii="宋体" w:hAnsi="宋体" w:eastAsia="宋体" w:cs="宋体"/>
                      <w:strike w:val="0"/>
                      <w:dstrike w:val="0"/>
                      <w:color w:val="auto"/>
                      <w:kern w:val="0"/>
                      <w:sz w:val="22"/>
                      <w:szCs w:val="22"/>
                      <w:highlight w:val="none"/>
                      <w:lang w:val="en-US" w:eastAsia="zh-CN"/>
                    </w:rPr>
                    <w:t>1.0</w:t>
                  </w:r>
                </w:p>
              </w:tc>
              <w:tc>
                <w:tcPr>
                  <w:tcW w:w="903" w:type="dxa"/>
                  <w:tcBorders>
                    <w:top w:val="single" w:color="000000" w:sz="4" w:space="0"/>
                    <w:left w:val="nil"/>
                    <w:bottom w:val="single" w:color="000000" w:sz="4" w:space="0"/>
                    <w:right w:val="single" w:color="000000" w:sz="4" w:space="0"/>
                  </w:tcBorders>
                  <w:noWrap w:val="0"/>
                  <w:vAlign w:val="center"/>
                </w:tcPr>
                <w:p w14:paraId="08F091A0">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1</w:t>
                  </w:r>
                  <w:r>
                    <w:rPr>
                      <w:rFonts w:hint="eastAsia" w:ascii="宋体" w:hAnsi="宋体" w:eastAsia="宋体" w:cs="宋体"/>
                      <w:strike w:val="0"/>
                      <w:dstrike w:val="0"/>
                      <w:color w:val="auto"/>
                      <w:kern w:val="0"/>
                      <w:sz w:val="22"/>
                      <w:szCs w:val="22"/>
                      <w:highlight w:val="none"/>
                    </w:rPr>
                    <w:t>.1</w:t>
                  </w:r>
                </w:p>
              </w:tc>
              <w:tc>
                <w:tcPr>
                  <w:tcW w:w="940" w:type="dxa"/>
                  <w:tcBorders>
                    <w:top w:val="single" w:color="000000" w:sz="4" w:space="0"/>
                    <w:left w:val="nil"/>
                    <w:bottom w:val="single" w:color="000000" w:sz="4" w:space="0"/>
                    <w:right w:val="single" w:color="000000" w:sz="4" w:space="0"/>
                  </w:tcBorders>
                  <w:noWrap w:val="0"/>
                  <w:vAlign w:val="center"/>
                </w:tcPr>
                <w:p w14:paraId="1CDC280F">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1</w:t>
                  </w:r>
                  <w:r>
                    <w:rPr>
                      <w:rFonts w:hint="eastAsia" w:ascii="宋体" w:hAnsi="宋体" w:eastAsia="宋体" w:cs="宋体"/>
                      <w:strike w:val="0"/>
                      <w:dstrike w:val="0"/>
                      <w:color w:val="auto"/>
                      <w:kern w:val="0"/>
                      <w:sz w:val="22"/>
                      <w:szCs w:val="22"/>
                      <w:highlight w:val="none"/>
                    </w:rPr>
                    <w:t>.2</w:t>
                  </w:r>
                </w:p>
              </w:tc>
              <w:tc>
                <w:tcPr>
                  <w:tcW w:w="923" w:type="dxa"/>
                  <w:tcBorders>
                    <w:top w:val="single" w:color="000000" w:sz="4" w:space="0"/>
                    <w:left w:val="nil"/>
                    <w:bottom w:val="single" w:color="000000" w:sz="4" w:space="0"/>
                    <w:right w:val="single" w:color="000000" w:sz="4" w:space="0"/>
                  </w:tcBorders>
                  <w:noWrap w:val="0"/>
                  <w:vAlign w:val="center"/>
                </w:tcPr>
                <w:p w14:paraId="52564B92">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1</w:t>
                  </w:r>
                  <w:r>
                    <w:rPr>
                      <w:rFonts w:hint="eastAsia" w:ascii="宋体" w:hAnsi="宋体" w:eastAsia="宋体" w:cs="宋体"/>
                      <w:strike w:val="0"/>
                      <w:dstrike w:val="0"/>
                      <w:color w:val="auto"/>
                      <w:kern w:val="0"/>
                      <w:sz w:val="22"/>
                      <w:szCs w:val="22"/>
                      <w:highlight w:val="none"/>
                    </w:rPr>
                    <w:t>.3</w:t>
                  </w:r>
                </w:p>
              </w:tc>
              <w:tc>
                <w:tcPr>
                  <w:tcW w:w="959" w:type="dxa"/>
                  <w:tcBorders>
                    <w:top w:val="single" w:color="000000" w:sz="4" w:space="0"/>
                    <w:left w:val="nil"/>
                    <w:bottom w:val="single" w:color="000000" w:sz="4" w:space="0"/>
                    <w:right w:val="single" w:color="000000" w:sz="4" w:space="0"/>
                  </w:tcBorders>
                  <w:noWrap w:val="0"/>
                  <w:vAlign w:val="center"/>
                </w:tcPr>
                <w:p w14:paraId="6F1B7005">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1</w:t>
                  </w:r>
                  <w:r>
                    <w:rPr>
                      <w:rFonts w:hint="eastAsia" w:ascii="宋体" w:hAnsi="宋体" w:eastAsia="宋体" w:cs="宋体"/>
                      <w:strike w:val="0"/>
                      <w:dstrike w:val="0"/>
                      <w:color w:val="auto"/>
                      <w:kern w:val="0"/>
                      <w:sz w:val="22"/>
                      <w:szCs w:val="22"/>
                      <w:highlight w:val="none"/>
                    </w:rPr>
                    <w:t>.4</w:t>
                  </w:r>
                </w:p>
              </w:tc>
              <w:tc>
                <w:tcPr>
                  <w:tcW w:w="902" w:type="dxa"/>
                  <w:tcBorders>
                    <w:top w:val="single" w:color="000000" w:sz="4" w:space="0"/>
                    <w:left w:val="nil"/>
                    <w:bottom w:val="single" w:color="000000" w:sz="4" w:space="0"/>
                    <w:right w:val="single" w:color="000000" w:sz="4" w:space="0"/>
                  </w:tcBorders>
                  <w:noWrap w:val="0"/>
                  <w:vAlign w:val="center"/>
                </w:tcPr>
                <w:p w14:paraId="7286A2FC">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1</w:t>
                  </w:r>
                  <w:r>
                    <w:rPr>
                      <w:rFonts w:hint="eastAsia" w:ascii="宋体" w:hAnsi="宋体" w:eastAsia="宋体" w:cs="宋体"/>
                      <w:strike w:val="0"/>
                      <w:dstrike w:val="0"/>
                      <w:color w:val="auto"/>
                      <w:kern w:val="0"/>
                      <w:sz w:val="22"/>
                      <w:szCs w:val="22"/>
                      <w:highlight w:val="none"/>
                    </w:rPr>
                    <w:t>.5</w:t>
                  </w:r>
                </w:p>
              </w:tc>
              <w:tc>
                <w:tcPr>
                  <w:tcW w:w="891" w:type="dxa"/>
                  <w:tcBorders>
                    <w:top w:val="single" w:color="000000" w:sz="4" w:space="0"/>
                    <w:left w:val="nil"/>
                    <w:bottom w:val="single" w:color="000000" w:sz="4" w:space="0"/>
                    <w:right w:val="single" w:color="000000" w:sz="4" w:space="0"/>
                  </w:tcBorders>
                  <w:noWrap w:val="0"/>
                  <w:vAlign w:val="center"/>
                </w:tcPr>
                <w:p w14:paraId="09DBFC09">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1</w:t>
                  </w:r>
                  <w:r>
                    <w:rPr>
                      <w:rFonts w:hint="eastAsia" w:ascii="宋体" w:hAnsi="宋体" w:eastAsia="宋体" w:cs="宋体"/>
                      <w:strike w:val="0"/>
                      <w:dstrike w:val="0"/>
                      <w:color w:val="auto"/>
                      <w:kern w:val="0"/>
                      <w:sz w:val="22"/>
                      <w:szCs w:val="22"/>
                      <w:highlight w:val="none"/>
                    </w:rPr>
                    <w:t>.6</w:t>
                  </w:r>
                </w:p>
              </w:tc>
            </w:tr>
            <w:tr w14:paraId="67E21A8B">
              <w:tblPrEx>
                <w:tblCellMar>
                  <w:top w:w="0" w:type="dxa"/>
                  <w:left w:w="108" w:type="dxa"/>
                  <w:bottom w:w="0" w:type="dxa"/>
                  <w:right w:w="108" w:type="dxa"/>
                </w:tblCellMar>
              </w:tblPrEx>
              <w:trPr>
                <w:trHeight w:val="375" w:hRule="atLeast"/>
                <w:jc w:val="center"/>
              </w:trPr>
              <w:tc>
                <w:tcPr>
                  <w:tcW w:w="1594" w:type="dxa"/>
                  <w:tcBorders>
                    <w:top w:val="single" w:color="000000" w:sz="4" w:space="0"/>
                    <w:left w:val="single" w:color="000000" w:sz="4" w:space="0"/>
                    <w:bottom w:val="single" w:color="000000" w:sz="4" w:space="0"/>
                    <w:right w:val="single" w:color="000000" w:sz="4" w:space="0"/>
                  </w:tcBorders>
                  <w:noWrap w:val="0"/>
                  <w:vAlign w:val="center"/>
                </w:tcPr>
                <w:p w14:paraId="586E2D98">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号球</w:t>
                  </w:r>
                </w:p>
              </w:tc>
              <w:tc>
                <w:tcPr>
                  <w:tcW w:w="864" w:type="dxa"/>
                  <w:tcBorders>
                    <w:top w:val="single" w:color="000000" w:sz="4" w:space="0"/>
                    <w:left w:val="nil"/>
                    <w:bottom w:val="single" w:color="000000" w:sz="4" w:space="0"/>
                    <w:right w:val="single" w:color="000000" w:sz="4" w:space="0"/>
                  </w:tcBorders>
                  <w:noWrap w:val="0"/>
                  <w:vAlign w:val="center"/>
                </w:tcPr>
                <w:p w14:paraId="38F26D2C">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8</w:t>
                  </w:r>
                </w:p>
              </w:tc>
              <w:tc>
                <w:tcPr>
                  <w:tcW w:w="903" w:type="dxa"/>
                  <w:tcBorders>
                    <w:top w:val="single" w:color="000000" w:sz="4" w:space="0"/>
                    <w:left w:val="nil"/>
                    <w:bottom w:val="single" w:color="000000" w:sz="4" w:space="0"/>
                    <w:right w:val="single" w:color="000000" w:sz="4" w:space="0"/>
                  </w:tcBorders>
                  <w:noWrap w:val="0"/>
                  <w:vAlign w:val="center"/>
                </w:tcPr>
                <w:p w14:paraId="5708342D">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9</w:t>
                  </w:r>
                </w:p>
              </w:tc>
              <w:tc>
                <w:tcPr>
                  <w:tcW w:w="940" w:type="dxa"/>
                  <w:tcBorders>
                    <w:top w:val="single" w:color="000000" w:sz="4" w:space="0"/>
                    <w:left w:val="nil"/>
                    <w:bottom w:val="single" w:color="000000" w:sz="4" w:space="0"/>
                    <w:right w:val="single" w:color="000000" w:sz="4" w:space="0"/>
                  </w:tcBorders>
                  <w:noWrap w:val="0"/>
                  <w:vAlign w:val="center"/>
                </w:tcPr>
                <w:p w14:paraId="62C4AC41">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10</w:t>
                  </w:r>
                </w:p>
              </w:tc>
              <w:tc>
                <w:tcPr>
                  <w:tcW w:w="923" w:type="dxa"/>
                  <w:tcBorders>
                    <w:top w:val="single" w:color="000000" w:sz="4" w:space="0"/>
                    <w:left w:val="nil"/>
                    <w:bottom w:val="single" w:color="000000" w:sz="4" w:space="0"/>
                    <w:right w:val="single" w:color="000000" w:sz="4" w:space="0"/>
                  </w:tcBorders>
                  <w:noWrap w:val="0"/>
                  <w:vAlign w:val="center"/>
                </w:tcPr>
                <w:p w14:paraId="2DF26D1F">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11</w:t>
                  </w:r>
                </w:p>
              </w:tc>
              <w:tc>
                <w:tcPr>
                  <w:tcW w:w="959" w:type="dxa"/>
                  <w:tcBorders>
                    <w:top w:val="single" w:color="000000" w:sz="4" w:space="0"/>
                    <w:left w:val="nil"/>
                    <w:bottom w:val="single" w:color="000000" w:sz="4" w:space="0"/>
                    <w:right w:val="single" w:color="000000" w:sz="4" w:space="0"/>
                  </w:tcBorders>
                  <w:noWrap w:val="0"/>
                  <w:vAlign w:val="center"/>
                </w:tcPr>
                <w:p w14:paraId="6011AFF9">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12</w:t>
                  </w:r>
                </w:p>
              </w:tc>
              <w:tc>
                <w:tcPr>
                  <w:tcW w:w="902" w:type="dxa"/>
                  <w:tcBorders>
                    <w:top w:val="single" w:color="000000" w:sz="4" w:space="0"/>
                    <w:left w:val="nil"/>
                    <w:bottom w:val="single" w:color="000000" w:sz="4" w:space="0"/>
                    <w:right w:val="single" w:color="000000" w:sz="4" w:space="0"/>
                  </w:tcBorders>
                  <w:noWrap w:val="0"/>
                  <w:vAlign w:val="center"/>
                </w:tcPr>
                <w:p w14:paraId="22487724">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13</w:t>
                  </w:r>
                </w:p>
              </w:tc>
              <w:tc>
                <w:tcPr>
                  <w:tcW w:w="891" w:type="dxa"/>
                  <w:tcBorders>
                    <w:top w:val="single" w:color="000000" w:sz="4" w:space="0"/>
                    <w:left w:val="nil"/>
                    <w:bottom w:val="single" w:color="000000" w:sz="4" w:space="0"/>
                    <w:right w:val="single" w:color="000000" w:sz="4" w:space="0"/>
                  </w:tcBorders>
                  <w:noWrap w:val="0"/>
                  <w:vAlign w:val="center"/>
                </w:tcPr>
                <w:p w14:paraId="7786C375">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14</w:t>
                  </w:r>
                </w:p>
              </w:tc>
            </w:tr>
            <w:tr w14:paraId="14461163">
              <w:tblPrEx>
                <w:tblCellMar>
                  <w:top w:w="0" w:type="dxa"/>
                  <w:left w:w="108" w:type="dxa"/>
                  <w:bottom w:w="0" w:type="dxa"/>
                  <w:right w:w="108" w:type="dxa"/>
                </w:tblCellMar>
              </w:tblPrEx>
              <w:trPr>
                <w:trHeight w:val="369" w:hRule="atLeast"/>
                <w:jc w:val="center"/>
              </w:trPr>
              <w:tc>
                <w:tcPr>
                  <w:tcW w:w="1594" w:type="dxa"/>
                  <w:tcBorders>
                    <w:top w:val="single" w:color="000000" w:sz="4" w:space="0"/>
                    <w:left w:val="single" w:color="000000" w:sz="4" w:space="0"/>
                    <w:bottom w:val="single" w:color="000000" w:sz="4" w:space="0"/>
                    <w:right w:val="single" w:color="000000" w:sz="4" w:space="0"/>
                  </w:tcBorders>
                  <w:noWrap w:val="0"/>
                  <w:vAlign w:val="center"/>
                </w:tcPr>
                <w:p w14:paraId="63136DA0">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rPr>
                    <w:t>下浮系数（%）</w:t>
                  </w:r>
                </w:p>
              </w:tc>
              <w:tc>
                <w:tcPr>
                  <w:tcW w:w="864" w:type="dxa"/>
                  <w:tcBorders>
                    <w:top w:val="single" w:color="000000" w:sz="4" w:space="0"/>
                    <w:left w:val="nil"/>
                    <w:bottom w:val="single" w:color="000000" w:sz="4" w:space="0"/>
                    <w:right w:val="single" w:color="000000" w:sz="4" w:space="0"/>
                  </w:tcBorders>
                  <w:noWrap w:val="0"/>
                  <w:vAlign w:val="center"/>
                </w:tcPr>
                <w:p w14:paraId="2661881C">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1</w:t>
                  </w:r>
                  <w:r>
                    <w:rPr>
                      <w:rFonts w:hint="eastAsia" w:ascii="宋体" w:hAnsi="宋体" w:eastAsia="宋体" w:cs="宋体"/>
                      <w:strike w:val="0"/>
                      <w:dstrike w:val="0"/>
                      <w:color w:val="auto"/>
                      <w:kern w:val="0"/>
                      <w:sz w:val="22"/>
                      <w:szCs w:val="22"/>
                      <w:highlight w:val="none"/>
                    </w:rPr>
                    <w:t>.7</w:t>
                  </w:r>
                </w:p>
              </w:tc>
              <w:tc>
                <w:tcPr>
                  <w:tcW w:w="903" w:type="dxa"/>
                  <w:tcBorders>
                    <w:top w:val="single" w:color="000000" w:sz="4" w:space="0"/>
                    <w:left w:val="nil"/>
                    <w:bottom w:val="single" w:color="000000" w:sz="4" w:space="0"/>
                    <w:right w:val="single" w:color="000000" w:sz="4" w:space="0"/>
                  </w:tcBorders>
                  <w:noWrap w:val="0"/>
                  <w:vAlign w:val="center"/>
                </w:tcPr>
                <w:p w14:paraId="6DFE855C">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1</w:t>
                  </w:r>
                  <w:r>
                    <w:rPr>
                      <w:rFonts w:hint="eastAsia" w:ascii="宋体" w:hAnsi="宋体" w:eastAsia="宋体" w:cs="宋体"/>
                      <w:strike w:val="0"/>
                      <w:dstrike w:val="0"/>
                      <w:color w:val="auto"/>
                      <w:kern w:val="0"/>
                      <w:sz w:val="22"/>
                      <w:szCs w:val="22"/>
                      <w:highlight w:val="none"/>
                    </w:rPr>
                    <w:t>.8</w:t>
                  </w:r>
                </w:p>
              </w:tc>
              <w:tc>
                <w:tcPr>
                  <w:tcW w:w="940" w:type="dxa"/>
                  <w:tcBorders>
                    <w:top w:val="single" w:color="000000" w:sz="4" w:space="0"/>
                    <w:left w:val="nil"/>
                    <w:bottom w:val="single" w:color="000000" w:sz="4" w:space="0"/>
                    <w:right w:val="single" w:color="000000" w:sz="4" w:space="0"/>
                  </w:tcBorders>
                  <w:noWrap w:val="0"/>
                  <w:vAlign w:val="center"/>
                </w:tcPr>
                <w:p w14:paraId="306CF8A8">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1</w:t>
                  </w:r>
                  <w:r>
                    <w:rPr>
                      <w:rFonts w:hint="eastAsia" w:ascii="宋体" w:hAnsi="宋体" w:eastAsia="宋体" w:cs="宋体"/>
                      <w:strike w:val="0"/>
                      <w:dstrike w:val="0"/>
                      <w:color w:val="auto"/>
                      <w:kern w:val="0"/>
                      <w:sz w:val="22"/>
                      <w:szCs w:val="22"/>
                      <w:highlight w:val="none"/>
                    </w:rPr>
                    <w:t>.9</w:t>
                  </w:r>
                </w:p>
              </w:tc>
              <w:tc>
                <w:tcPr>
                  <w:tcW w:w="923" w:type="dxa"/>
                  <w:tcBorders>
                    <w:top w:val="single" w:color="000000" w:sz="4" w:space="0"/>
                    <w:left w:val="nil"/>
                    <w:bottom w:val="single" w:color="000000" w:sz="4" w:space="0"/>
                    <w:right w:val="single" w:color="000000" w:sz="4" w:space="0"/>
                  </w:tcBorders>
                  <w:noWrap w:val="0"/>
                  <w:vAlign w:val="center"/>
                </w:tcPr>
                <w:p w14:paraId="09A4E122">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.0</w:t>
                  </w:r>
                </w:p>
              </w:tc>
              <w:tc>
                <w:tcPr>
                  <w:tcW w:w="959" w:type="dxa"/>
                  <w:tcBorders>
                    <w:top w:val="single" w:color="000000" w:sz="4" w:space="0"/>
                    <w:left w:val="nil"/>
                    <w:bottom w:val="single" w:color="000000" w:sz="4" w:space="0"/>
                    <w:right w:val="single" w:color="000000" w:sz="4" w:space="0"/>
                  </w:tcBorders>
                  <w:noWrap w:val="0"/>
                  <w:vAlign w:val="center"/>
                </w:tcPr>
                <w:p w14:paraId="293FFABC">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.1</w:t>
                  </w:r>
                </w:p>
              </w:tc>
              <w:tc>
                <w:tcPr>
                  <w:tcW w:w="902" w:type="dxa"/>
                  <w:tcBorders>
                    <w:top w:val="single" w:color="000000" w:sz="4" w:space="0"/>
                    <w:left w:val="nil"/>
                    <w:bottom w:val="single" w:color="000000" w:sz="4" w:space="0"/>
                    <w:right w:val="single" w:color="000000" w:sz="4" w:space="0"/>
                  </w:tcBorders>
                  <w:noWrap w:val="0"/>
                  <w:vAlign w:val="center"/>
                </w:tcPr>
                <w:p w14:paraId="1A54C9AC">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.2</w:t>
                  </w:r>
                </w:p>
              </w:tc>
              <w:tc>
                <w:tcPr>
                  <w:tcW w:w="891" w:type="dxa"/>
                  <w:tcBorders>
                    <w:top w:val="single" w:color="000000" w:sz="4" w:space="0"/>
                    <w:left w:val="nil"/>
                    <w:bottom w:val="single" w:color="000000" w:sz="4" w:space="0"/>
                    <w:right w:val="single" w:color="000000" w:sz="4" w:space="0"/>
                  </w:tcBorders>
                  <w:noWrap w:val="0"/>
                  <w:vAlign w:val="center"/>
                </w:tcPr>
                <w:p w14:paraId="7E3764D9">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.3</w:t>
                  </w:r>
                </w:p>
              </w:tc>
            </w:tr>
            <w:tr w14:paraId="27B6A4C6">
              <w:tblPrEx>
                <w:tblCellMar>
                  <w:top w:w="0" w:type="dxa"/>
                  <w:left w:w="108" w:type="dxa"/>
                  <w:bottom w:w="0" w:type="dxa"/>
                  <w:right w:w="108" w:type="dxa"/>
                </w:tblCellMar>
              </w:tblPrEx>
              <w:trPr>
                <w:trHeight w:val="343" w:hRule="atLeast"/>
                <w:jc w:val="center"/>
              </w:trPr>
              <w:tc>
                <w:tcPr>
                  <w:tcW w:w="1594" w:type="dxa"/>
                  <w:tcBorders>
                    <w:top w:val="single" w:color="000000" w:sz="4" w:space="0"/>
                    <w:left w:val="single" w:color="000000" w:sz="4" w:space="0"/>
                    <w:bottom w:val="single" w:color="000000" w:sz="4" w:space="0"/>
                    <w:right w:val="single" w:color="000000" w:sz="4" w:space="0"/>
                  </w:tcBorders>
                  <w:noWrap w:val="0"/>
                  <w:vAlign w:val="center"/>
                </w:tcPr>
                <w:p w14:paraId="22D17670">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号球</w:t>
                  </w:r>
                </w:p>
              </w:tc>
              <w:tc>
                <w:tcPr>
                  <w:tcW w:w="864" w:type="dxa"/>
                  <w:tcBorders>
                    <w:top w:val="single" w:color="000000" w:sz="4" w:space="0"/>
                    <w:left w:val="nil"/>
                    <w:bottom w:val="single" w:color="000000" w:sz="4" w:space="0"/>
                    <w:right w:val="single" w:color="000000" w:sz="4" w:space="0"/>
                  </w:tcBorders>
                  <w:noWrap w:val="0"/>
                  <w:vAlign w:val="center"/>
                </w:tcPr>
                <w:p w14:paraId="5EAA1ECF">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15</w:t>
                  </w:r>
                </w:p>
              </w:tc>
              <w:tc>
                <w:tcPr>
                  <w:tcW w:w="903" w:type="dxa"/>
                  <w:tcBorders>
                    <w:top w:val="single" w:color="000000" w:sz="4" w:space="0"/>
                    <w:left w:val="nil"/>
                    <w:bottom w:val="single" w:color="000000" w:sz="4" w:space="0"/>
                    <w:right w:val="single" w:color="000000" w:sz="4" w:space="0"/>
                  </w:tcBorders>
                  <w:noWrap w:val="0"/>
                  <w:vAlign w:val="center"/>
                </w:tcPr>
                <w:p w14:paraId="211A2FE3">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16</w:t>
                  </w:r>
                </w:p>
              </w:tc>
              <w:tc>
                <w:tcPr>
                  <w:tcW w:w="940" w:type="dxa"/>
                  <w:tcBorders>
                    <w:top w:val="single" w:color="000000" w:sz="4" w:space="0"/>
                    <w:left w:val="nil"/>
                    <w:bottom w:val="single" w:color="000000" w:sz="4" w:space="0"/>
                    <w:right w:val="single" w:color="000000" w:sz="4" w:space="0"/>
                  </w:tcBorders>
                  <w:noWrap w:val="0"/>
                  <w:vAlign w:val="center"/>
                </w:tcPr>
                <w:p w14:paraId="533EA700">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17</w:t>
                  </w:r>
                </w:p>
              </w:tc>
              <w:tc>
                <w:tcPr>
                  <w:tcW w:w="923" w:type="dxa"/>
                  <w:tcBorders>
                    <w:top w:val="single" w:color="000000" w:sz="4" w:space="0"/>
                    <w:left w:val="nil"/>
                    <w:bottom w:val="single" w:color="000000" w:sz="4" w:space="0"/>
                    <w:right w:val="single" w:color="000000" w:sz="4" w:space="0"/>
                  </w:tcBorders>
                  <w:noWrap w:val="0"/>
                  <w:vAlign w:val="center"/>
                </w:tcPr>
                <w:p w14:paraId="6C00E855">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18</w:t>
                  </w:r>
                </w:p>
              </w:tc>
              <w:tc>
                <w:tcPr>
                  <w:tcW w:w="959" w:type="dxa"/>
                  <w:tcBorders>
                    <w:top w:val="single" w:color="000000" w:sz="4" w:space="0"/>
                    <w:left w:val="nil"/>
                    <w:bottom w:val="single" w:color="000000" w:sz="4" w:space="0"/>
                    <w:right w:val="single" w:color="000000" w:sz="4" w:space="0"/>
                  </w:tcBorders>
                  <w:noWrap w:val="0"/>
                  <w:vAlign w:val="center"/>
                </w:tcPr>
                <w:p w14:paraId="2333AF16">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19</w:t>
                  </w:r>
                </w:p>
              </w:tc>
              <w:tc>
                <w:tcPr>
                  <w:tcW w:w="902" w:type="dxa"/>
                  <w:tcBorders>
                    <w:top w:val="single" w:color="000000" w:sz="4" w:space="0"/>
                    <w:left w:val="nil"/>
                    <w:bottom w:val="single" w:color="000000" w:sz="4" w:space="0"/>
                    <w:right w:val="single" w:color="000000" w:sz="4" w:space="0"/>
                  </w:tcBorders>
                  <w:noWrap w:val="0"/>
                  <w:vAlign w:val="center"/>
                </w:tcPr>
                <w:p w14:paraId="20E27447">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20</w:t>
                  </w:r>
                </w:p>
              </w:tc>
              <w:tc>
                <w:tcPr>
                  <w:tcW w:w="891" w:type="dxa"/>
                  <w:tcBorders>
                    <w:top w:val="single" w:color="000000" w:sz="4" w:space="0"/>
                    <w:left w:val="nil"/>
                    <w:bottom w:val="single" w:color="000000" w:sz="4" w:space="0"/>
                    <w:right w:val="single" w:color="000000" w:sz="4" w:space="0"/>
                  </w:tcBorders>
                  <w:noWrap w:val="0"/>
                  <w:vAlign w:val="center"/>
                </w:tcPr>
                <w:p w14:paraId="668D51BE">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21</w:t>
                  </w:r>
                </w:p>
              </w:tc>
            </w:tr>
            <w:tr w14:paraId="5E6D2177">
              <w:tblPrEx>
                <w:tblCellMar>
                  <w:top w:w="0" w:type="dxa"/>
                  <w:left w:w="108" w:type="dxa"/>
                  <w:bottom w:w="0" w:type="dxa"/>
                  <w:right w:w="108" w:type="dxa"/>
                </w:tblCellMar>
              </w:tblPrEx>
              <w:trPr>
                <w:trHeight w:val="431" w:hRule="atLeast"/>
                <w:jc w:val="center"/>
              </w:trPr>
              <w:tc>
                <w:tcPr>
                  <w:tcW w:w="1594" w:type="dxa"/>
                  <w:tcBorders>
                    <w:top w:val="single" w:color="000000" w:sz="4" w:space="0"/>
                    <w:left w:val="single" w:color="000000" w:sz="4" w:space="0"/>
                    <w:bottom w:val="single" w:color="000000" w:sz="4" w:space="0"/>
                    <w:right w:val="single" w:color="000000" w:sz="4" w:space="0"/>
                  </w:tcBorders>
                  <w:noWrap w:val="0"/>
                  <w:vAlign w:val="center"/>
                </w:tcPr>
                <w:p w14:paraId="7BF19207">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rPr>
                    <w:t>下浮系数（%）</w:t>
                  </w:r>
                </w:p>
              </w:tc>
              <w:tc>
                <w:tcPr>
                  <w:tcW w:w="864" w:type="dxa"/>
                  <w:tcBorders>
                    <w:top w:val="single" w:color="000000" w:sz="4" w:space="0"/>
                    <w:left w:val="nil"/>
                    <w:bottom w:val="single" w:color="000000" w:sz="4" w:space="0"/>
                    <w:right w:val="single" w:color="000000" w:sz="4" w:space="0"/>
                  </w:tcBorders>
                  <w:noWrap w:val="0"/>
                  <w:vAlign w:val="center"/>
                </w:tcPr>
                <w:p w14:paraId="59E228EE">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.4</w:t>
                  </w:r>
                </w:p>
              </w:tc>
              <w:tc>
                <w:tcPr>
                  <w:tcW w:w="903" w:type="dxa"/>
                  <w:tcBorders>
                    <w:top w:val="single" w:color="000000" w:sz="4" w:space="0"/>
                    <w:left w:val="nil"/>
                    <w:bottom w:val="single" w:color="000000" w:sz="4" w:space="0"/>
                    <w:right w:val="single" w:color="000000" w:sz="4" w:space="0"/>
                  </w:tcBorders>
                  <w:noWrap w:val="0"/>
                  <w:vAlign w:val="center"/>
                </w:tcPr>
                <w:p w14:paraId="099CF365">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.5</w:t>
                  </w:r>
                </w:p>
              </w:tc>
              <w:tc>
                <w:tcPr>
                  <w:tcW w:w="940" w:type="dxa"/>
                  <w:tcBorders>
                    <w:top w:val="single" w:color="000000" w:sz="4" w:space="0"/>
                    <w:left w:val="nil"/>
                    <w:bottom w:val="single" w:color="000000" w:sz="4" w:space="0"/>
                    <w:right w:val="single" w:color="000000" w:sz="4" w:space="0"/>
                  </w:tcBorders>
                  <w:noWrap w:val="0"/>
                  <w:vAlign w:val="center"/>
                </w:tcPr>
                <w:p w14:paraId="77C5B979">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.6</w:t>
                  </w:r>
                </w:p>
              </w:tc>
              <w:tc>
                <w:tcPr>
                  <w:tcW w:w="923" w:type="dxa"/>
                  <w:tcBorders>
                    <w:top w:val="single" w:color="000000" w:sz="4" w:space="0"/>
                    <w:left w:val="nil"/>
                    <w:bottom w:val="single" w:color="000000" w:sz="4" w:space="0"/>
                    <w:right w:val="single" w:color="000000" w:sz="4" w:space="0"/>
                  </w:tcBorders>
                  <w:noWrap w:val="0"/>
                  <w:vAlign w:val="center"/>
                </w:tcPr>
                <w:p w14:paraId="6CA4481E">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.7</w:t>
                  </w:r>
                </w:p>
              </w:tc>
              <w:tc>
                <w:tcPr>
                  <w:tcW w:w="959" w:type="dxa"/>
                  <w:tcBorders>
                    <w:top w:val="single" w:color="000000" w:sz="4" w:space="0"/>
                    <w:left w:val="nil"/>
                    <w:bottom w:val="single" w:color="000000" w:sz="4" w:space="0"/>
                    <w:right w:val="single" w:color="000000" w:sz="4" w:space="0"/>
                  </w:tcBorders>
                  <w:noWrap w:val="0"/>
                  <w:vAlign w:val="center"/>
                </w:tcPr>
                <w:p w14:paraId="4FAEAFAE">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.8</w:t>
                  </w:r>
                </w:p>
              </w:tc>
              <w:tc>
                <w:tcPr>
                  <w:tcW w:w="902" w:type="dxa"/>
                  <w:tcBorders>
                    <w:top w:val="single" w:color="000000" w:sz="4" w:space="0"/>
                    <w:left w:val="nil"/>
                    <w:bottom w:val="single" w:color="000000" w:sz="4" w:space="0"/>
                    <w:right w:val="single" w:color="000000" w:sz="4" w:space="0"/>
                  </w:tcBorders>
                  <w:noWrap w:val="0"/>
                  <w:vAlign w:val="center"/>
                </w:tcPr>
                <w:p w14:paraId="19DE8F3E">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.9</w:t>
                  </w:r>
                </w:p>
              </w:tc>
              <w:tc>
                <w:tcPr>
                  <w:tcW w:w="891" w:type="dxa"/>
                  <w:tcBorders>
                    <w:top w:val="single" w:color="000000" w:sz="4" w:space="0"/>
                    <w:left w:val="nil"/>
                    <w:bottom w:val="single" w:color="000000" w:sz="4" w:space="0"/>
                    <w:right w:val="single" w:color="000000" w:sz="4" w:space="0"/>
                  </w:tcBorders>
                  <w:noWrap w:val="0"/>
                  <w:vAlign w:val="center"/>
                </w:tcPr>
                <w:p w14:paraId="21F1F769">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3</w:t>
                  </w:r>
                  <w:r>
                    <w:rPr>
                      <w:rFonts w:hint="eastAsia" w:ascii="宋体" w:hAnsi="宋体" w:eastAsia="宋体" w:cs="宋体"/>
                      <w:strike w:val="0"/>
                      <w:dstrike w:val="0"/>
                      <w:color w:val="auto"/>
                      <w:kern w:val="0"/>
                      <w:sz w:val="22"/>
                      <w:szCs w:val="22"/>
                      <w:highlight w:val="none"/>
                    </w:rPr>
                    <w:t>.0</w:t>
                  </w:r>
                </w:p>
              </w:tc>
            </w:tr>
          </w:tbl>
          <w:p w14:paraId="570E519B">
            <w:pPr>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firstLine="220" w:firstLineChars="100"/>
              <w:jc w:val="left"/>
              <w:rPr>
                <w:rFonts w:hint="eastAsia" w:ascii="宋体" w:hAnsi="宋体" w:eastAsia="宋体" w:cs="宋体"/>
                <w:bCs/>
                <w:strike w:val="0"/>
                <w:dstrike w:val="0"/>
                <w:snapToGrid w:val="0"/>
                <w:color w:val="auto"/>
                <w:kern w:val="0"/>
                <w:sz w:val="22"/>
                <w:szCs w:val="22"/>
                <w:highlight w:val="none"/>
              </w:rPr>
            </w:pPr>
            <w:r>
              <w:rPr>
                <w:rFonts w:hint="eastAsia" w:ascii="宋体" w:hAnsi="宋体" w:eastAsia="宋体" w:cs="宋体"/>
                <w:strike w:val="0"/>
                <w:dstrike w:val="0"/>
                <w:snapToGrid w:val="0"/>
                <w:color w:val="auto"/>
                <w:kern w:val="0"/>
                <w:sz w:val="22"/>
                <w:szCs w:val="22"/>
                <w:highlight w:val="none"/>
              </w:rPr>
              <w:t>（2）评标基准价D＝最高投标限价×（1－n）</w:t>
            </w:r>
          </w:p>
        </w:tc>
      </w:tr>
      <w:tr w14:paraId="6FF8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1575" w:type="dxa"/>
            <w:noWrap w:val="0"/>
            <w:vAlign w:val="center"/>
          </w:tcPr>
          <w:p w14:paraId="45F4BD6E">
            <w:pPr>
              <w:pStyle w:val="128"/>
              <w:keepNext w:val="0"/>
              <w:keepLines w:val="0"/>
              <w:pageBreakBefore w:val="0"/>
              <w:widowControl w:val="0"/>
              <w:kinsoku/>
              <w:wordWrap w:val="0"/>
              <w:overflowPunct/>
              <w:topLinePunct w:val="0"/>
              <w:autoSpaceDE/>
              <w:autoSpaceDN/>
              <w:bidi w:val="0"/>
              <w:adjustRightInd w:val="0"/>
              <w:snapToGrid w:val="0"/>
              <w:spacing w:before="0" w:line="288" w:lineRule="auto"/>
              <w:ind w:left="0" w:leftChars="0" w:right="0" w:rightChars="0" w:firstLine="0" w:firstLineChars="0"/>
              <w:jc w:val="center"/>
              <w:textAlignment w:val="auto"/>
              <w:outlineLvl w:val="9"/>
              <w:rPr>
                <w:rFonts w:hint="eastAsia" w:ascii="宋体" w:hAnsi="宋体" w:eastAsia="宋体" w:cs="宋体"/>
                <w:strike w:val="0"/>
                <w:dstrike w:val="0"/>
                <w:snapToGrid w:val="0"/>
                <w:color w:val="auto"/>
                <w:kern w:val="0"/>
                <w:sz w:val="22"/>
                <w:szCs w:val="22"/>
                <w:highlight w:val="none"/>
              </w:rPr>
            </w:pPr>
            <w:r>
              <w:rPr>
                <w:rFonts w:hint="eastAsia" w:ascii="宋体" w:hAnsi="宋体" w:eastAsia="宋体" w:cs="宋体"/>
                <w:caps w:val="0"/>
                <w:smallCaps w:val="0"/>
                <w:strike w:val="0"/>
                <w:dstrike w:val="0"/>
                <w:snapToGrid w:val="0"/>
                <w:color w:val="auto"/>
                <w:spacing w:val="0"/>
                <w:kern w:val="0"/>
                <w:sz w:val="22"/>
                <w:szCs w:val="22"/>
                <w:highlight w:val="none"/>
                <w:lang w:eastAsia="zh-CN"/>
              </w:rPr>
              <w:t>投标报价得分</w:t>
            </w:r>
            <w:r>
              <w:rPr>
                <w:rFonts w:hint="eastAsia" w:ascii="宋体" w:hAnsi="宋体" w:eastAsia="宋体" w:cs="宋体"/>
                <w:caps w:val="0"/>
                <w:smallCaps w:val="0"/>
                <w:strike w:val="0"/>
                <w:dstrike w:val="0"/>
                <w:snapToGrid w:val="0"/>
                <w:color w:val="auto"/>
                <w:spacing w:val="0"/>
                <w:kern w:val="0"/>
                <w:sz w:val="22"/>
                <w:szCs w:val="22"/>
                <w:highlight w:val="none"/>
                <w:lang w:val="en-US" w:eastAsia="zh-CN"/>
              </w:rPr>
              <w:t>M</w:t>
            </w:r>
            <w:r>
              <w:rPr>
                <w:rFonts w:hint="eastAsia" w:ascii="宋体" w:hAnsi="宋体" w:eastAsia="宋体" w:cs="宋体"/>
                <w:caps w:val="0"/>
                <w:smallCaps w:val="0"/>
                <w:strike w:val="0"/>
                <w:dstrike w:val="0"/>
                <w:snapToGrid w:val="0"/>
                <w:color w:val="auto"/>
                <w:spacing w:val="0"/>
                <w:kern w:val="0"/>
                <w:sz w:val="22"/>
                <w:szCs w:val="22"/>
                <w:highlight w:val="none"/>
                <w:vertAlign w:val="subscript"/>
                <w:lang w:val="en-US" w:eastAsia="zh-CN"/>
              </w:rPr>
              <w:t>3</w:t>
            </w:r>
          </w:p>
        </w:tc>
        <w:tc>
          <w:tcPr>
            <w:tcW w:w="8825" w:type="dxa"/>
            <w:gridSpan w:val="2"/>
            <w:noWrap w:val="0"/>
            <w:vAlign w:val="center"/>
          </w:tcPr>
          <w:p w14:paraId="55A14D2A">
            <w:pPr>
              <w:keepNext w:val="0"/>
              <w:keepLines w:val="0"/>
              <w:pageBreakBefore w:val="0"/>
              <w:widowControl w:val="0"/>
              <w:kinsoku/>
              <w:wordWrap w:val="0"/>
              <w:overflowPunct/>
              <w:topLinePunct w:val="0"/>
              <w:autoSpaceDE/>
              <w:autoSpaceDN/>
              <w:bidi w:val="0"/>
              <w:adjustRightInd w:val="0"/>
              <w:snapToGrid w:val="0"/>
              <w:spacing w:before="0" w:line="288" w:lineRule="auto"/>
              <w:ind w:left="0" w:leftChars="0" w:right="0" w:rightChars="0" w:firstLine="440" w:firstLineChars="20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采用内插法计算某投标人的投标报价得分</w:t>
            </w:r>
            <w:r>
              <w:rPr>
                <w:rFonts w:hint="eastAsia" w:ascii="宋体" w:hAnsi="宋体" w:eastAsia="宋体" w:cs="宋体"/>
                <w:caps w:val="0"/>
                <w:smallCaps w:val="0"/>
                <w:snapToGrid w:val="0"/>
                <w:color w:val="auto"/>
                <w:spacing w:val="0"/>
                <w:kern w:val="0"/>
                <w:sz w:val="22"/>
                <w:szCs w:val="22"/>
                <w:highlight w:val="none"/>
                <w:lang w:val="en-US" w:eastAsia="zh-CN"/>
              </w:rPr>
              <w:t>M</w:t>
            </w:r>
            <w:r>
              <w:rPr>
                <w:rFonts w:hint="eastAsia" w:ascii="宋体" w:hAnsi="宋体" w:eastAsia="宋体" w:cs="宋体"/>
                <w:caps w:val="0"/>
                <w:smallCaps w:val="0"/>
                <w:snapToGrid w:val="0"/>
                <w:color w:val="auto"/>
                <w:spacing w:val="0"/>
                <w:kern w:val="0"/>
                <w:sz w:val="22"/>
                <w:szCs w:val="22"/>
                <w:highlight w:val="none"/>
                <w:vertAlign w:val="subscript"/>
                <w:lang w:val="en-US" w:eastAsia="zh-CN"/>
              </w:rPr>
              <w:t>3</w:t>
            </w:r>
            <w:r>
              <w:rPr>
                <w:rFonts w:hint="eastAsia" w:ascii="宋体" w:hAnsi="宋体" w:eastAsia="宋体" w:cs="宋体"/>
                <w:caps w:val="0"/>
                <w:smallCaps w:val="0"/>
                <w:snapToGrid w:val="0"/>
                <w:color w:val="auto"/>
                <w:spacing w:val="0"/>
                <w:kern w:val="0"/>
                <w:sz w:val="22"/>
                <w:szCs w:val="22"/>
                <w:highlight w:val="none"/>
                <w:lang w:eastAsia="zh-CN"/>
              </w:rPr>
              <w:t>，即当投标人的投标总价等于评标基准价时得满分，每高于评标基准价一个百分点扣</w:t>
            </w:r>
            <w:r>
              <w:rPr>
                <w:rFonts w:hint="eastAsia" w:ascii="宋体" w:hAnsi="宋体" w:eastAsia="宋体" w:cs="宋体"/>
                <w:caps w:val="0"/>
                <w:smallCaps w:val="0"/>
                <w:snapToGrid w:val="0"/>
                <w:color w:val="auto"/>
                <w:spacing w:val="0"/>
                <w:kern w:val="0"/>
                <w:sz w:val="22"/>
                <w:szCs w:val="22"/>
                <w:highlight w:val="none"/>
                <w:lang w:val="en-US" w:eastAsia="zh-CN"/>
              </w:rPr>
              <w:t>1</w:t>
            </w:r>
            <w:r>
              <w:rPr>
                <w:rFonts w:hint="eastAsia" w:ascii="宋体" w:hAnsi="宋体" w:eastAsia="宋体" w:cs="宋体"/>
                <w:caps w:val="0"/>
                <w:smallCaps w:val="0"/>
                <w:snapToGrid w:val="0"/>
                <w:color w:val="auto"/>
                <w:spacing w:val="0"/>
                <w:kern w:val="0"/>
                <w:sz w:val="22"/>
                <w:szCs w:val="22"/>
                <w:highlight w:val="none"/>
                <w:lang w:eastAsia="zh-CN"/>
              </w:rPr>
              <w:t>分,每低于评标基准价一个百分点扣</w:t>
            </w:r>
            <w:r>
              <w:rPr>
                <w:rFonts w:hint="eastAsia" w:ascii="宋体" w:hAnsi="宋体" w:eastAsia="宋体" w:cs="宋体"/>
                <w:caps w:val="0"/>
                <w:smallCaps w:val="0"/>
                <w:snapToGrid w:val="0"/>
                <w:color w:val="auto"/>
                <w:spacing w:val="0"/>
                <w:kern w:val="0"/>
                <w:sz w:val="22"/>
                <w:szCs w:val="22"/>
                <w:highlight w:val="none"/>
                <w:lang w:val="en-US" w:eastAsia="zh-CN"/>
              </w:rPr>
              <w:t>0.5</w:t>
            </w:r>
            <w:r>
              <w:rPr>
                <w:rFonts w:hint="eastAsia" w:ascii="宋体" w:hAnsi="宋体" w:eastAsia="宋体" w:cs="宋体"/>
                <w:caps w:val="0"/>
                <w:smallCaps w:val="0"/>
                <w:snapToGrid w:val="0"/>
                <w:color w:val="auto"/>
                <w:spacing w:val="0"/>
                <w:kern w:val="0"/>
                <w:sz w:val="22"/>
                <w:szCs w:val="22"/>
                <w:highlight w:val="none"/>
                <w:lang w:eastAsia="zh-CN"/>
              </w:rPr>
              <w:t>分，扣完为止。公式如下：</w:t>
            </w:r>
          </w:p>
          <w:p w14:paraId="1395C4D7">
            <w:pPr>
              <w:keepNext w:val="0"/>
              <w:keepLines w:val="0"/>
              <w:pageBreakBefore w:val="0"/>
              <w:widowControl w:val="0"/>
              <w:kinsoku/>
              <w:wordWrap w:val="0"/>
              <w:overflowPunct/>
              <w:topLinePunct w:val="0"/>
              <w:autoSpaceDE/>
              <w:autoSpaceDN/>
              <w:bidi w:val="0"/>
              <w:adjustRightInd w:val="0"/>
              <w:snapToGrid w:val="0"/>
              <w:spacing w:before="0" w:line="288" w:lineRule="auto"/>
              <w:ind w:left="0" w:leftChars="0" w:right="0" w:rightChars="0" w:firstLine="440" w:firstLineChars="20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rPr>
              <w:t>M</w:t>
            </w:r>
            <w:r>
              <w:rPr>
                <w:rFonts w:hint="eastAsia" w:ascii="宋体" w:hAnsi="宋体" w:eastAsia="宋体" w:cs="宋体"/>
                <w:caps w:val="0"/>
                <w:smallCaps w:val="0"/>
                <w:snapToGrid w:val="0"/>
                <w:color w:val="auto"/>
                <w:spacing w:val="0"/>
                <w:kern w:val="0"/>
                <w:sz w:val="22"/>
                <w:szCs w:val="22"/>
                <w:highlight w:val="none"/>
                <w:vertAlign w:val="subscript"/>
                <w:lang w:val="en-US" w:eastAsia="zh-CN"/>
              </w:rPr>
              <w:t>3</w:t>
            </w:r>
            <w:r>
              <w:rPr>
                <w:rFonts w:hint="eastAsia" w:ascii="宋体" w:hAnsi="宋体" w:eastAsia="宋体" w:cs="宋体"/>
                <w:caps w:val="0"/>
                <w:smallCaps w:val="0"/>
                <w:snapToGrid w:val="0"/>
                <w:color w:val="auto"/>
                <w:spacing w:val="0"/>
                <w:kern w:val="0"/>
                <w:sz w:val="22"/>
                <w:szCs w:val="22"/>
                <w:highlight w:val="none"/>
                <w:lang w:eastAsia="zh-CN"/>
              </w:rPr>
              <w:t>＝投标报价满分－（|Di－D|÷D）×100×E</w:t>
            </w:r>
          </w:p>
          <w:p w14:paraId="73C503BC">
            <w:pPr>
              <w:keepNext w:val="0"/>
              <w:keepLines w:val="0"/>
              <w:pageBreakBefore w:val="0"/>
              <w:widowControl w:val="0"/>
              <w:kinsoku/>
              <w:overflowPunct/>
              <w:topLinePunct w:val="0"/>
              <w:autoSpaceDE/>
              <w:autoSpaceDN/>
              <w:bidi w:val="0"/>
              <w:snapToGrid w:val="0"/>
              <w:spacing w:line="288" w:lineRule="auto"/>
              <w:ind w:left="0" w:leftChars="0" w:right="0" w:rightChars="0"/>
              <w:rPr>
                <w:rFonts w:hint="eastAsia" w:ascii="宋体" w:hAnsi="宋体" w:eastAsia="宋体" w:cs="宋体"/>
                <w:strike w:val="0"/>
                <w:dstrike w:val="0"/>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eastAsia="zh-CN"/>
              </w:rPr>
              <w:t>式中：D为评标基准价，Di为某投标人的投标总价；E为扣分因子。当Di＞D时，E＝</w:t>
            </w:r>
            <w:r>
              <w:rPr>
                <w:rFonts w:hint="eastAsia" w:ascii="宋体" w:hAnsi="宋体" w:eastAsia="宋体" w:cs="宋体"/>
                <w:caps w:val="0"/>
                <w:smallCaps w:val="0"/>
                <w:snapToGrid w:val="0"/>
                <w:color w:val="auto"/>
                <w:spacing w:val="0"/>
                <w:kern w:val="0"/>
                <w:sz w:val="22"/>
                <w:szCs w:val="22"/>
                <w:highlight w:val="none"/>
                <w:lang w:val="en-US" w:eastAsia="zh-CN"/>
              </w:rPr>
              <w:t>1</w:t>
            </w:r>
            <w:r>
              <w:rPr>
                <w:rFonts w:hint="eastAsia" w:ascii="宋体" w:hAnsi="宋体" w:eastAsia="宋体" w:cs="宋体"/>
                <w:caps w:val="0"/>
                <w:smallCaps w:val="0"/>
                <w:snapToGrid w:val="0"/>
                <w:color w:val="auto"/>
                <w:spacing w:val="0"/>
                <w:kern w:val="0"/>
                <w:sz w:val="22"/>
                <w:szCs w:val="22"/>
                <w:highlight w:val="none"/>
                <w:lang w:eastAsia="zh-CN"/>
              </w:rPr>
              <w:t>；当Di＜D时，E＝</w:t>
            </w:r>
            <w:r>
              <w:rPr>
                <w:rFonts w:hint="eastAsia" w:ascii="宋体" w:hAnsi="宋体" w:eastAsia="宋体" w:cs="宋体"/>
                <w:caps w:val="0"/>
                <w:smallCaps w:val="0"/>
                <w:snapToGrid w:val="0"/>
                <w:color w:val="auto"/>
                <w:spacing w:val="0"/>
                <w:kern w:val="0"/>
                <w:sz w:val="22"/>
                <w:szCs w:val="22"/>
                <w:highlight w:val="none"/>
                <w:lang w:val="en-US" w:eastAsia="zh-CN"/>
              </w:rPr>
              <w:t>0.5</w:t>
            </w:r>
            <w:r>
              <w:rPr>
                <w:rFonts w:hint="eastAsia" w:ascii="宋体" w:hAnsi="宋体" w:eastAsia="宋体" w:cs="宋体"/>
                <w:caps w:val="0"/>
                <w:smallCaps w:val="0"/>
                <w:snapToGrid w:val="0"/>
                <w:color w:val="auto"/>
                <w:spacing w:val="0"/>
                <w:kern w:val="0"/>
                <w:sz w:val="22"/>
                <w:szCs w:val="22"/>
                <w:highlight w:val="none"/>
                <w:lang w:eastAsia="zh-CN"/>
              </w:rPr>
              <w:t>。</w:t>
            </w:r>
          </w:p>
        </w:tc>
      </w:tr>
      <w:tr w14:paraId="6F48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75" w:type="dxa"/>
            <w:noWrap w:val="0"/>
            <w:vAlign w:val="center"/>
          </w:tcPr>
          <w:p w14:paraId="31DEFBD6">
            <w:pPr>
              <w:pStyle w:val="128"/>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jc w:val="center"/>
              <w:textAlignment w:val="auto"/>
              <w:rPr>
                <w:rFonts w:hint="eastAsia" w:ascii="宋体" w:hAnsi="宋体" w:eastAsia="宋体" w:cs="宋体"/>
                <w:b/>
                <w:bCs/>
                <w:strike w:val="0"/>
                <w:dstrike w:val="0"/>
                <w:color w:val="auto"/>
                <w:sz w:val="22"/>
                <w:szCs w:val="22"/>
                <w:highlight w:val="none"/>
              </w:rPr>
            </w:pPr>
            <w:r>
              <w:rPr>
                <w:rFonts w:hint="eastAsia" w:ascii="宋体" w:hAnsi="宋体" w:eastAsia="宋体" w:cs="宋体"/>
                <w:b/>
                <w:bCs/>
                <w:strike w:val="0"/>
                <w:dstrike w:val="0"/>
                <w:color w:val="auto"/>
                <w:sz w:val="22"/>
                <w:szCs w:val="22"/>
                <w:highlight w:val="none"/>
              </w:rPr>
              <w:t>总计100分</w:t>
            </w:r>
          </w:p>
        </w:tc>
        <w:tc>
          <w:tcPr>
            <w:tcW w:w="8825" w:type="dxa"/>
            <w:gridSpan w:val="2"/>
            <w:noWrap w:val="0"/>
            <w:vAlign w:val="center"/>
          </w:tcPr>
          <w:p w14:paraId="0EC089FB">
            <w:pPr>
              <w:pStyle w:val="128"/>
              <w:keepNext w:val="0"/>
              <w:keepLines w:val="0"/>
              <w:pageBreakBefore w:val="0"/>
              <w:widowControl w:val="0"/>
              <w:kinsoku/>
              <w:wordWrap w:val="0"/>
              <w:overflowPunct/>
              <w:topLinePunct w:val="0"/>
              <w:autoSpaceDE/>
              <w:autoSpaceDN/>
              <w:bidi w:val="0"/>
              <w:adjustRightInd w:val="0"/>
              <w:snapToGrid w:val="0"/>
              <w:spacing w:line="288" w:lineRule="auto"/>
              <w:ind w:left="0" w:leftChars="0" w:right="0" w:rightChars="0"/>
              <w:rPr>
                <w:rFonts w:hint="eastAsia" w:ascii="宋体" w:hAnsi="宋体" w:eastAsia="宋体" w:cs="宋体"/>
                <w:b/>
                <w:bCs/>
                <w:strike w:val="0"/>
                <w:dstrike w:val="0"/>
                <w:color w:val="auto"/>
                <w:sz w:val="22"/>
                <w:szCs w:val="22"/>
                <w:highlight w:val="none"/>
              </w:rPr>
            </w:pPr>
            <w:r>
              <w:rPr>
                <w:rFonts w:hint="eastAsia" w:ascii="宋体" w:hAnsi="宋体" w:eastAsia="宋体" w:cs="宋体"/>
                <w:b/>
                <w:bCs/>
                <w:color w:val="auto"/>
                <w:sz w:val="22"/>
                <w:szCs w:val="22"/>
                <w:highlight w:val="none"/>
              </w:rPr>
              <w:t>商务部分（</w:t>
            </w:r>
            <w:r>
              <w:rPr>
                <w:rFonts w:hint="eastAsia" w:ascii="宋体" w:hAnsi="宋体" w:eastAsia="宋体" w:cs="宋体"/>
                <w:b/>
                <w:bCs/>
                <w:color w:val="auto"/>
                <w:sz w:val="22"/>
                <w:szCs w:val="22"/>
                <w:highlight w:val="none"/>
                <w:lang w:val="en-US" w:eastAsia="zh-CN"/>
              </w:rPr>
              <w:t>50</w:t>
            </w:r>
            <w:r>
              <w:rPr>
                <w:rFonts w:hint="eastAsia" w:ascii="宋体" w:hAnsi="宋体" w:eastAsia="宋体" w:cs="宋体"/>
                <w:b/>
                <w:bCs/>
                <w:color w:val="auto"/>
                <w:sz w:val="22"/>
                <w:szCs w:val="22"/>
                <w:highlight w:val="none"/>
              </w:rPr>
              <w:t>分）＋技术部分（</w:t>
            </w:r>
            <w:r>
              <w:rPr>
                <w:rFonts w:hint="eastAsia" w:ascii="宋体" w:hAnsi="宋体" w:eastAsia="宋体" w:cs="宋体"/>
                <w:b/>
                <w:bCs/>
                <w:color w:val="auto"/>
                <w:sz w:val="22"/>
                <w:szCs w:val="22"/>
                <w:highlight w:val="none"/>
                <w:lang w:val="en-US" w:eastAsia="zh-CN"/>
              </w:rPr>
              <w:t>20</w:t>
            </w:r>
            <w:r>
              <w:rPr>
                <w:rFonts w:hint="eastAsia" w:ascii="宋体" w:hAnsi="宋体" w:eastAsia="宋体" w:cs="宋体"/>
                <w:b/>
                <w:bCs/>
                <w:color w:val="auto"/>
                <w:sz w:val="22"/>
                <w:szCs w:val="22"/>
                <w:highlight w:val="none"/>
              </w:rPr>
              <w:t>分）＋投标报价部分（</w:t>
            </w:r>
            <w:r>
              <w:rPr>
                <w:rFonts w:hint="eastAsia" w:ascii="宋体" w:hAnsi="宋体" w:eastAsia="宋体" w:cs="宋体"/>
                <w:b/>
                <w:bCs/>
                <w:color w:val="auto"/>
                <w:sz w:val="22"/>
                <w:szCs w:val="22"/>
                <w:highlight w:val="none"/>
                <w:lang w:val="en-US" w:eastAsia="zh-CN"/>
              </w:rPr>
              <w:t>30</w:t>
            </w:r>
            <w:r>
              <w:rPr>
                <w:rFonts w:hint="eastAsia" w:ascii="宋体" w:hAnsi="宋体" w:eastAsia="宋体" w:cs="宋体"/>
                <w:b/>
                <w:bCs/>
                <w:color w:val="auto"/>
                <w:sz w:val="22"/>
                <w:szCs w:val="22"/>
                <w:highlight w:val="none"/>
              </w:rPr>
              <w:t>分）</w:t>
            </w:r>
          </w:p>
        </w:tc>
      </w:tr>
    </w:tbl>
    <w:p w14:paraId="37C78A34">
      <w:pPr>
        <w:spacing w:line="400" w:lineRule="exact"/>
        <w:rPr>
          <w:rFonts w:hAnsi="宋体" w:cs="宋体"/>
          <w:color w:val="auto"/>
          <w:kern w:val="0"/>
          <w:szCs w:val="24"/>
          <w:highlight w:val="none"/>
        </w:rPr>
      </w:pPr>
      <w:r>
        <w:rPr>
          <w:rFonts w:hAnsi="宋体" w:cs="宋体"/>
          <w:color w:val="auto"/>
          <w:kern w:val="0"/>
          <w:szCs w:val="24"/>
          <w:highlight w:val="none"/>
        </w:rPr>
        <w:t>注：</w:t>
      </w:r>
    </w:p>
    <w:p w14:paraId="4D446A63">
      <w:pPr>
        <w:numPr>
          <w:ilvl w:val="0"/>
          <w:numId w:val="1"/>
        </w:numPr>
        <w:spacing w:line="400" w:lineRule="exact"/>
        <w:rPr>
          <w:rFonts w:hAnsi="宋体" w:cs="宋体"/>
          <w:color w:val="auto"/>
          <w:kern w:val="0"/>
          <w:szCs w:val="24"/>
          <w:highlight w:val="none"/>
        </w:rPr>
      </w:pPr>
      <w:r>
        <w:rPr>
          <w:rFonts w:hAnsi="宋体" w:cs="宋体"/>
          <w:color w:val="auto"/>
          <w:kern w:val="0"/>
          <w:szCs w:val="24"/>
          <w:highlight w:val="none"/>
        </w:rPr>
        <w:t>评分如出现小数点，则保留小数点后两位，第三位四舍五入。</w:t>
      </w:r>
    </w:p>
    <w:p w14:paraId="6FCA2C26">
      <w:pPr>
        <w:wordWrap w:val="0"/>
        <w:adjustRightInd w:val="0"/>
        <w:snapToGrid w:val="0"/>
        <w:spacing w:line="440" w:lineRule="exact"/>
        <w:jc w:val="left"/>
        <w:rPr>
          <w:rFonts w:hAnsi="宋体" w:cs="宋体"/>
          <w:color w:val="auto"/>
          <w:kern w:val="0"/>
          <w:szCs w:val="24"/>
          <w:highlight w:val="none"/>
        </w:rPr>
      </w:pPr>
      <w:r>
        <w:rPr>
          <w:rFonts w:hint="eastAsia" w:hAnsi="宋体" w:cs="宋体"/>
          <w:color w:val="auto"/>
          <w:kern w:val="0"/>
          <w:szCs w:val="24"/>
          <w:highlight w:val="none"/>
        </w:rPr>
        <w:t>2.</w:t>
      </w:r>
      <w:r>
        <w:rPr>
          <w:rFonts w:hAnsi="宋体" w:cs="宋体"/>
          <w:color w:val="auto"/>
          <w:kern w:val="0"/>
          <w:szCs w:val="24"/>
          <w:highlight w:val="none"/>
        </w:rPr>
        <w:t>除总监理工程师外，拟委派的监理机构其他人员不作为形式评审、资格评审、响应性评审的审查内容，只作为综合评分的评审依据。</w:t>
      </w:r>
    </w:p>
    <w:p w14:paraId="5A884232">
      <w:pPr>
        <w:wordWrap w:val="0"/>
        <w:adjustRightInd w:val="0"/>
        <w:snapToGrid w:val="0"/>
        <w:spacing w:line="440" w:lineRule="exact"/>
        <w:ind w:firstLine="480" w:firstLineChars="200"/>
        <w:rPr>
          <w:rFonts w:hint="eastAsia" w:ascii="宋体" w:hAnsi="宋体" w:eastAsia="宋体" w:cs="宋体"/>
          <w:color w:val="auto"/>
          <w:kern w:val="0"/>
          <w:szCs w:val="24"/>
          <w:highlight w:val="none"/>
        </w:rPr>
      </w:pPr>
    </w:p>
    <w:p w14:paraId="78AFE67D">
      <w:pPr>
        <w:rPr>
          <w:rFonts w:hint="eastAsia" w:hAnsi="宋体" w:cs="宋体"/>
          <w:b/>
          <w:bCs/>
          <w:snapToGrid w:val="0"/>
          <w:color w:val="auto"/>
          <w:kern w:val="0"/>
          <w:sz w:val="28"/>
          <w:szCs w:val="28"/>
          <w:highlight w:val="none"/>
        </w:rPr>
      </w:pPr>
      <w:r>
        <w:rPr>
          <w:rFonts w:hint="eastAsia" w:hAnsi="宋体" w:cs="宋体"/>
          <w:b/>
          <w:bCs/>
          <w:snapToGrid w:val="0"/>
          <w:color w:val="auto"/>
          <w:kern w:val="0"/>
          <w:sz w:val="28"/>
          <w:szCs w:val="28"/>
          <w:highlight w:val="none"/>
        </w:rPr>
        <w:br w:type="page"/>
      </w:r>
    </w:p>
    <w:p w14:paraId="42B2D1BE">
      <w:pPr>
        <w:wordWrap w:val="0"/>
        <w:adjustRightInd w:val="0"/>
        <w:snapToGrid w:val="0"/>
        <w:spacing w:after="240" w:afterLines="100" w:line="440" w:lineRule="exact"/>
        <w:jc w:val="center"/>
        <w:rPr>
          <w:rFonts w:hAnsi="宋体" w:cs="宋体"/>
          <w:b/>
          <w:bCs/>
          <w:snapToGrid w:val="0"/>
          <w:color w:val="auto"/>
          <w:kern w:val="0"/>
          <w:sz w:val="28"/>
          <w:szCs w:val="28"/>
          <w:highlight w:val="none"/>
        </w:rPr>
      </w:pPr>
      <w:r>
        <w:rPr>
          <w:rFonts w:hint="eastAsia" w:hAnsi="宋体" w:cs="宋体"/>
          <w:b/>
          <w:bCs/>
          <w:snapToGrid w:val="0"/>
          <w:color w:val="auto"/>
          <w:kern w:val="0"/>
          <w:sz w:val="28"/>
          <w:szCs w:val="28"/>
          <w:highlight w:val="none"/>
        </w:rPr>
        <w:t>表2 项目监理机构其他人员需求表</w:t>
      </w:r>
    </w:p>
    <w:tbl>
      <w:tblPr>
        <w:tblStyle w:val="31"/>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790"/>
        <w:gridCol w:w="1158"/>
        <w:gridCol w:w="5577"/>
      </w:tblGrid>
      <w:tr w14:paraId="03FC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882" w:type="dxa"/>
            <w:gridSpan w:val="4"/>
            <w:noWrap w:val="0"/>
            <w:vAlign w:val="center"/>
          </w:tcPr>
          <w:p w14:paraId="22C99FED">
            <w:pPr>
              <w:widowControl/>
              <w:spacing w:line="240" w:lineRule="auto"/>
              <w:jc w:val="left"/>
              <w:rPr>
                <w:rFonts w:hint="eastAsia" w:hAnsi="宋体" w:cs="宋体"/>
                <w:color w:val="auto"/>
                <w:sz w:val="22"/>
                <w:szCs w:val="22"/>
                <w:highlight w:val="none"/>
              </w:rPr>
            </w:pPr>
            <w:r>
              <w:rPr>
                <w:rFonts w:hint="eastAsia" w:ascii="黑体" w:hAnsi="黑体" w:eastAsia="黑体"/>
                <w:b/>
                <w:bCs/>
                <w:snapToGrid w:val="0"/>
                <w:color w:val="auto"/>
                <w:kern w:val="0"/>
                <w:sz w:val="24"/>
                <w:szCs w:val="24"/>
                <w:highlight w:val="none"/>
                <w:lang w:val="en-US" w:eastAsia="zh-CN"/>
              </w:rPr>
              <w:t>其他</w:t>
            </w:r>
            <w:r>
              <w:rPr>
                <w:rFonts w:hint="eastAsia" w:ascii="黑体" w:hAnsi="黑体" w:eastAsia="黑体"/>
                <w:b/>
                <w:bCs/>
                <w:snapToGrid w:val="0"/>
                <w:color w:val="auto"/>
                <w:kern w:val="0"/>
                <w:sz w:val="24"/>
                <w:szCs w:val="24"/>
                <w:highlight w:val="none"/>
              </w:rPr>
              <w:t>监理人员（除总监理工程师外）：共</w:t>
            </w:r>
            <w:r>
              <w:rPr>
                <w:rFonts w:hint="eastAsia" w:ascii="黑体" w:hAnsi="黑体" w:eastAsia="黑体"/>
                <w:b/>
                <w:bCs/>
                <w:snapToGrid w:val="0"/>
                <w:color w:val="auto"/>
                <w:kern w:val="0"/>
                <w:sz w:val="24"/>
                <w:szCs w:val="24"/>
                <w:highlight w:val="none"/>
                <w:u w:val="single"/>
              </w:rPr>
              <w:t xml:space="preserve"> </w:t>
            </w:r>
            <w:r>
              <w:rPr>
                <w:rFonts w:hint="eastAsia" w:ascii="黑体" w:hAnsi="黑体" w:eastAsia="黑体"/>
                <w:b/>
                <w:bCs/>
                <w:snapToGrid w:val="0"/>
                <w:color w:val="auto"/>
                <w:kern w:val="0"/>
                <w:sz w:val="24"/>
                <w:szCs w:val="24"/>
                <w:highlight w:val="none"/>
                <w:u w:val="single"/>
                <w:lang w:val="en-US" w:eastAsia="zh-CN"/>
              </w:rPr>
              <w:t>5</w:t>
            </w:r>
            <w:r>
              <w:rPr>
                <w:rFonts w:hint="eastAsia" w:ascii="黑体" w:hAnsi="黑体" w:eastAsia="黑体"/>
                <w:b/>
                <w:bCs/>
                <w:snapToGrid w:val="0"/>
                <w:color w:val="auto"/>
                <w:kern w:val="0"/>
                <w:sz w:val="24"/>
                <w:szCs w:val="24"/>
                <w:highlight w:val="none"/>
                <w:u w:val="single"/>
              </w:rPr>
              <w:t xml:space="preserve"> </w:t>
            </w:r>
            <w:r>
              <w:rPr>
                <w:rFonts w:hint="eastAsia" w:ascii="黑体" w:hAnsi="黑体" w:eastAsia="黑体"/>
                <w:b/>
                <w:bCs/>
                <w:snapToGrid w:val="0"/>
                <w:color w:val="auto"/>
                <w:kern w:val="0"/>
                <w:sz w:val="24"/>
                <w:szCs w:val="24"/>
                <w:highlight w:val="none"/>
              </w:rPr>
              <w:t>人</w:t>
            </w:r>
          </w:p>
        </w:tc>
      </w:tr>
      <w:tr w14:paraId="400B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57" w:type="dxa"/>
            <w:noWrap w:val="0"/>
            <w:vAlign w:val="center"/>
          </w:tcPr>
          <w:p w14:paraId="692DDA7D">
            <w:pPr>
              <w:widowControl/>
              <w:spacing w:line="240" w:lineRule="auto"/>
              <w:jc w:val="center"/>
              <w:rPr>
                <w:rFonts w:hint="eastAsia" w:ascii="宋体"/>
                <w:color w:val="auto"/>
                <w:kern w:val="2"/>
                <w:sz w:val="22"/>
                <w:szCs w:val="18"/>
                <w:highlight w:val="none"/>
                <w:lang w:val="en-US" w:eastAsia="zh-CN" w:bidi="ar-SA"/>
              </w:rPr>
            </w:pPr>
            <w:r>
              <w:rPr>
                <w:rFonts w:hint="eastAsia" w:hAnsi="宋体" w:cs="宋体"/>
                <w:color w:val="auto"/>
                <w:sz w:val="22"/>
                <w:szCs w:val="22"/>
                <w:highlight w:val="none"/>
              </w:rPr>
              <w:t>职务</w:t>
            </w:r>
          </w:p>
        </w:tc>
        <w:tc>
          <w:tcPr>
            <w:tcW w:w="1790" w:type="dxa"/>
            <w:noWrap w:val="0"/>
            <w:vAlign w:val="center"/>
          </w:tcPr>
          <w:p w14:paraId="5ECD05F4">
            <w:pPr>
              <w:widowControl/>
              <w:spacing w:line="240" w:lineRule="auto"/>
              <w:jc w:val="center"/>
              <w:rPr>
                <w:rFonts w:hint="eastAsia" w:hAnsi="宋体" w:cs="宋体"/>
                <w:color w:val="auto"/>
                <w:sz w:val="22"/>
                <w:szCs w:val="22"/>
                <w:highlight w:val="none"/>
              </w:rPr>
            </w:pPr>
            <w:r>
              <w:rPr>
                <w:rFonts w:hint="eastAsia" w:hAnsi="宋体" w:cs="宋体"/>
                <w:color w:val="auto"/>
                <w:sz w:val="22"/>
                <w:szCs w:val="22"/>
                <w:highlight w:val="none"/>
              </w:rPr>
              <w:t>专业要求</w:t>
            </w:r>
          </w:p>
        </w:tc>
        <w:tc>
          <w:tcPr>
            <w:tcW w:w="1158" w:type="dxa"/>
            <w:noWrap w:val="0"/>
            <w:vAlign w:val="center"/>
          </w:tcPr>
          <w:p w14:paraId="06E02FA9">
            <w:pPr>
              <w:widowControl/>
              <w:spacing w:line="240" w:lineRule="auto"/>
              <w:jc w:val="center"/>
              <w:rPr>
                <w:rFonts w:hint="eastAsia" w:hAnsi="宋体" w:cs="宋体"/>
                <w:color w:val="auto"/>
                <w:sz w:val="22"/>
                <w:szCs w:val="22"/>
                <w:highlight w:val="none"/>
              </w:rPr>
            </w:pPr>
            <w:r>
              <w:rPr>
                <w:rFonts w:hint="eastAsia" w:hAnsi="宋体" w:cs="宋体"/>
                <w:color w:val="auto"/>
                <w:sz w:val="22"/>
                <w:szCs w:val="22"/>
                <w:highlight w:val="none"/>
              </w:rPr>
              <w:t>数量要求</w:t>
            </w:r>
          </w:p>
        </w:tc>
        <w:tc>
          <w:tcPr>
            <w:tcW w:w="5577" w:type="dxa"/>
            <w:noWrap w:val="0"/>
            <w:vAlign w:val="center"/>
          </w:tcPr>
          <w:p w14:paraId="45C1D0C5">
            <w:pPr>
              <w:widowControl/>
              <w:spacing w:line="240" w:lineRule="auto"/>
              <w:jc w:val="center"/>
              <w:rPr>
                <w:rFonts w:hint="eastAsia" w:ascii="宋体"/>
                <w:color w:val="auto"/>
                <w:kern w:val="2"/>
                <w:sz w:val="22"/>
                <w:szCs w:val="18"/>
                <w:highlight w:val="none"/>
                <w:lang w:val="en-US" w:eastAsia="zh-CN" w:bidi="ar-SA"/>
              </w:rPr>
            </w:pPr>
            <w:r>
              <w:rPr>
                <w:rFonts w:hint="eastAsia" w:hAnsi="宋体" w:cs="宋体"/>
                <w:color w:val="auto"/>
                <w:sz w:val="22"/>
                <w:szCs w:val="22"/>
                <w:highlight w:val="none"/>
              </w:rPr>
              <w:t>持证要求</w:t>
            </w:r>
          </w:p>
        </w:tc>
      </w:tr>
      <w:tr w14:paraId="5944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357" w:type="dxa"/>
            <w:vMerge w:val="restart"/>
            <w:noWrap w:val="0"/>
            <w:vAlign w:val="center"/>
          </w:tcPr>
          <w:p w14:paraId="1D4F99CE">
            <w:pPr>
              <w:widowControl/>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专业监理工程师</w:t>
            </w:r>
          </w:p>
        </w:tc>
        <w:tc>
          <w:tcPr>
            <w:tcW w:w="1790" w:type="dxa"/>
            <w:noWrap w:val="0"/>
            <w:vAlign w:val="center"/>
          </w:tcPr>
          <w:p w14:paraId="30842743">
            <w:pPr>
              <w:widowControl/>
              <w:spacing w:line="240" w:lineRule="auto"/>
              <w:jc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通信</w:t>
            </w:r>
            <w:r>
              <w:rPr>
                <w:rFonts w:hint="eastAsia" w:hAnsi="宋体" w:cs="宋体"/>
                <w:color w:val="auto"/>
                <w:sz w:val="22"/>
                <w:szCs w:val="22"/>
                <w:highlight w:val="none"/>
                <w:lang w:val="en-US" w:eastAsia="zh-CN"/>
              </w:rPr>
              <w:t>工程</w:t>
            </w:r>
          </w:p>
        </w:tc>
        <w:tc>
          <w:tcPr>
            <w:tcW w:w="1158" w:type="dxa"/>
            <w:noWrap w:val="0"/>
            <w:vAlign w:val="center"/>
          </w:tcPr>
          <w:p w14:paraId="1BA67408">
            <w:pPr>
              <w:widowControl/>
              <w:spacing w:line="240" w:lineRule="auto"/>
              <w:jc w:val="center"/>
              <w:rPr>
                <w:rFonts w:hint="default" w:ascii="宋体" w:hAnsi="宋体" w:eastAsia="宋体" w:cs="宋体"/>
                <w:color w:val="auto"/>
                <w:sz w:val="22"/>
                <w:szCs w:val="22"/>
                <w:highlight w:val="none"/>
                <w:lang w:val="en-US" w:eastAsia="zh-CN"/>
              </w:rPr>
            </w:pPr>
            <w:r>
              <w:rPr>
                <w:rFonts w:hint="eastAsia" w:hAnsi="宋体" w:eastAsia="宋体" w:cs="宋体"/>
                <w:color w:val="auto"/>
                <w:sz w:val="22"/>
                <w:szCs w:val="22"/>
                <w:highlight w:val="none"/>
                <w:lang w:val="en-US" w:eastAsia="zh-CN"/>
              </w:rPr>
              <w:t>1</w:t>
            </w:r>
          </w:p>
        </w:tc>
        <w:tc>
          <w:tcPr>
            <w:tcW w:w="5577" w:type="dxa"/>
            <w:vMerge w:val="restart"/>
            <w:noWrap w:val="0"/>
            <w:vAlign w:val="center"/>
          </w:tcPr>
          <w:p w14:paraId="46069C9B">
            <w:pPr>
              <w:widowControl/>
              <w:spacing w:line="24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符合以下3种情形之一均可：</w:t>
            </w:r>
          </w:p>
          <w:p w14:paraId="6D85CB03">
            <w:pPr>
              <w:widowControl/>
              <w:spacing w:line="24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1．具备所需专业</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注册监理工程师执业资格，持有效的注册证书；</w:t>
            </w:r>
          </w:p>
          <w:p w14:paraId="2459ED7E">
            <w:pPr>
              <w:widowControl/>
              <w:spacing w:line="24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2．具备工程类注册执业资格，并经监理业务培训。持有效的注册证书、省级建设行政主管部门或其授权的组织（机构）颁发的岗位证书；</w:t>
            </w:r>
          </w:p>
          <w:p w14:paraId="4624103A">
            <w:pPr>
              <w:widowControl/>
              <w:spacing w:line="24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3．具备中级及以上专业技术职称，并经监理业务培训。持有效的职称证书、省级建设行政主管部门或其授权的组织（机构）颁发的岗位证书。</w:t>
            </w:r>
          </w:p>
          <w:p w14:paraId="0ECBB5EF">
            <w:pPr>
              <w:widowControl/>
              <w:spacing w:line="24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注：专业类别以注册执业证书或专业监理工程师证书或职称证书所列明的专业为准。</w:t>
            </w:r>
          </w:p>
        </w:tc>
      </w:tr>
      <w:tr w14:paraId="79EA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357" w:type="dxa"/>
            <w:vMerge w:val="continue"/>
            <w:noWrap w:val="0"/>
            <w:vAlign w:val="center"/>
          </w:tcPr>
          <w:p w14:paraId="32982F60">
            <w:pPr>
              <w:widowControl/>
              <w:spacing w:line="240" w:lineRule="auto"/>
              <w:jc w:val="center"/>
              <w:rPr>
                <w:rFonts w:hint="eastAsia" w:ascii="宋体" w:hAnsi="宋体" w:eastAsia="宋体" w:cs="宋体"/>
                <w:color w:val="auto"/>
                <w:sz w:val="22"/>
                <w:szCs w:val="22"/>
                <w:highlight w:val="none"/>
              </w:rPr>
            </w:pPr>
          </w:p>
        </w:tc>
        <w:tc>
          <w:tcPr>
            <w:tcW w:w="1790" w:type="dxa"/>
            <w:noWrap w:val="0"/>
            <w:vAlign w:val="center"/>
          </w:tcPr>
          <w:p w14:paraId="1A684BB6">
            <w:pPr>
              <w:widowControl/>
              <w:spacing w:line="240" w:lineRule="auto"/>
              <w:jc w:val="center"/>
              <w:rPr>
                <w:rFonts w:hint="default"/>
                <w:snapToGrid w:val="0"/>
                <w:color w:val="auto"/>
                <w:kern w:val="0"/>
                <w:sz w:val="22"/>
                <w:szCs w:val="18"/>
                <w:highlight w:val="none"/>
                <w:lang w:val="en-US" w:eastAsia="zh-CN"/>
              </w:rPr>
            </w:pPr>
            <w:r>
              <w:rPr>
                <w:rFonts w:hint="eastAsia"/>
                <w:snapToGrid w:val="0"/>
                <w:color w:val="auto"/>
                <w:kern w:val="0"/>
                <w:sz w:val="22"/>
                <w:szCs w:val="18"/>
                <w:highlight w:val="none"/>
                <w:lang w:val="en-US" w:eastAsia="zh-CN"/>
              </w:rPr>
              <w:t>机电安装工程</w:t>
            </w:r>
          </w:p>
        </w:tc>
        <w:tc>
          <w:tcPr>
            <w:tcW w:w="1158" w:type="dxa"/>
            <w:noWrap w:val="0"/>
            <w:vAlign w:val="center"/>
          </w:tcPr>
          <w:p w14:paraId="798B2AA4">
            <w:pPr>
              <w:widowControl/>
              <w:spacing w:line="240" w:lineRule="auto"/>
              <w:jc w:val="center"/>
              <w:rPr>
                <w:rFonts w:hint="default"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1</w:t>
            </w:r>
          </w:p>
        </w:tc>
        <w:tc>
          <w:tcPr>
            <w:tcW w:w="5577" w:type="dxa"/>
            <w:vMerge w:val="continue"/>
            <w:noWrap w:val="0"/>
            <w:vAlign w:val="center"/>
          </w:tcPr>
          <w:p w14:paraId="29D32950">
            <w:pPr>
              <w:widowControl/>
              <w:spacing w:line="240" w:lineRule="auto"/>
              <w:jc w:val="left"/>
              <w:rPr>
                <w:rFonts w:hint="eastAsia" w:ascii="宋体" w:hAnsi="宋体" w:eastAsia="宋体" w:cs="宋体"/>
                <w:color w:val="auto"/>
                <w:sz w:val="22"/>
                <w:szCs w:val="22"/>
                <w:highlight w:val="none"/>
              </w:rPr>
            </w:pPr>
          </w:p>
        </w:tc>
      </w:tr>
      <w:tr w14:paraId="0486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357" w:type="dxa"/>
            <w:noWrap w:val="0"/>
            <w:vAlign w:val="center"/>
          </w:tcPr>
          <w:p w14:paraId="667C3918">
            <w:pPr>
              <w:widowControl/>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监理员</w:t>
            </w:r>
          </w:p>
        </w:tc>
        <w:tc>
          <w:tcPr>
            <w:tcW w:w="1790" w:type="dxa"/>
            <w:noWrap w:val="0"/>
            <w:vAlign w:val="center"/>
          </w:tcPr>
          <w:p w14:paraId="5BE881A2">
            <w:pPr>
              <w:widowControl/>
              <w:spacing w:line="240" w:lineRule="auto"/>
              <w:jc w:val="center"/>
              <w:rPr>
                <w:rFonts w:hint="eastAsia" w:ascii="宋体" w:hAnsi="宋体" w:eastAsia="宋体" w:cs="宋体"/>
                <w:color w:val="auto"/>
                <w:sz w:val="22"/>
                <w:szCs w:val="22"/>
                <w:highlight w:val="none"/>
                <w:lang w:val="en-US" w:eastAsia="zh-CN"/>
              </w:rPr>
            </w:pPr>
            <w:r>
              <w:rPr>
                <w:rFonts w:hint="eastAsia" w:hAnsi="宋体" w:eastAsia="宋体" w:cs="宋体"/>
                <w:color w:val="auto"/>
                <w:sz w:val="22"/>
                <w:szCs w:val="22"/>
                <w:highlight w:val="none"/>
                <w:lang w:val="en-US" w:eastAsia="zh-CN"/>
              </w:rPr>
              <w:t>/</w:t>
            </w:r>
          </w:p>
        </w:tc>
        <w:tc>
          <w:tcPr>
            <w:tcW w:w="1158" w:type="dxa"/>
            <w:noWrap w:val="0"/>
            <w:vAlign w:val="center"/>
          </w:tcPr>
          <w:p w14:paraId="6E0D80DB">
            <w:pPr>
              <w:widowControl/>
              <w:spacing w:line="240" w:lineRule="auto"/>
              <w:jc w:val="center"/>
              <w:rPr>
                <w:rFonts w:hint="default"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2</w:t>
            </w:r>
          </w:p>
        </w:tc>
        <w:tc>
          <w:tcPr>
            <w:tcW w:w="5577" w:type="dxa"/>
            <w:vMerge w:val="restart"/>
            <w:noWrap w:val="0"/>
            <w:vAlign w:val="center"/>
          </w:tcPr>
          <w:p w14:paraId="5D1F34C5">
            <w:pPr>
              <w:widowControl/>
              <w:spacing w:line="24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经监理业务培训，持有效的注册证书、省级建设行政主管部门或其授权的组织（机构）颁发的岗位证书。</w:t>
            </w:r>
          </w:p>
        </w:tc>
      </w:tr>
      <w:tr w14:paraId="6DC6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357" w:type="dxa"/>
            <w:noWrap w:val="0"/>
            <w:vAlign w:val="center"/>
          </w:tcPr>
          <w:p w14:paraId="145E448A">
            <w:pPr>
              <w:widowControl/>
              <w:spacing w:line="240" w:lineRule="auto"/>
              <w:jc w:val="center"/>
              <w:rPr>
                <w:rFonts w:hint="default"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安全监理员</w:t>
            </w:r>
          </w:p>
        </w:tc>
        <w:tc>
          <w:tcPr>
            <w:tcW w:w="1790" w:type="dxa"/>
            <w:noWrap w:val="0"/>
            <w:vAlign w:val="center"/>
          </w:tcPr>
          <w:p w14:paraId="6A412C73">
            <w:pPr>
              <w:widowControl/>
              <w:spacing w:line="240" w:lineRule="auto"/>
              <w:jc w:val="center"/>
              <w:rPr>
                <w:rFonts w:hint="default"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w:t>
            </w:r>
          </w:p>
        </w:tc>
        <w:tc>
          <w:tcPr>
            <w:tcW w:w="1158" w:type="dxa"/>
            <w:noWrap w:val="0"/>
            <w:vAlign w:val="center"/>
          </w:tcPr>
          <w:p w14:paraId="0D54AEF7">
            <w:pPr>
              <w:widowControl/>
              <w:spacing w:line="240" w:lineRule="auto"/>
              <w:jc w:val="center"/>
              <w:rPr>
                <w:rFonts w:hint="default" w:hAnsi="宋体" w:cs="宋体"/>
                <w:color w:val="auto"/>
                <w:sz w:val="22"/>
                <w:szCs w:val="22"/>
                <w:highlight w:val="none"/>
                <w:lang w:val="en-US" w:eastAsia="zh-CN"/>
              </w:rPr>
            </w:pPr>
            <w:r>
              <w:rPr>
                <w:rFonts w:hint="eastAsia" w:hAnsi="宋体" w:cs="宋体"/>
                <w:color w:val="auto"/>
                <w:sz w:val="22"/>
                <w:szCs w:val="22"/>
                <w:highlight w:val="none"/>
                <w:lang w:val="en-US" w:eastAsia="zh-CN"/>
              </w:rPr>
              <w:t>1</w:t>
            </w:r>
          </w:p>
        </w:tc>
        <w:tc>
          <w:tcPr>
            <w:tcW w:w="5577" w:type="dxa"/>
            <w:vMerge w:val="continue"/>
            <w:noWrap w:val="0"/>
            <w:vAlign w:val="center"/>
          </w:tcPr>
          <w:p w14:paraId="004DAAB2">
            <w:pPr>
              <w:widowControl/>
              <w:spacing w:line="240" w:lineRule="auto"/>
              <w:jc w:val="left"/>
              <w:rPr>
                <w:rFonts w:hint="eastAsia" w:ascii="宋体" w:hAnsi="宋体" w:eastAsia="宋体" w:cs="宋体"/>
                <w:color w:val="auto"/>
                <w:sz w:val="22"/>
                <w:szCs w:val="22"/>
                <w:highlight w:val="none"/>
              </w:rPr>
            </w:pPr>
          </w:p>
        </w:tc>
      </w:tr>
    </w:tbl>
    <w:p w14:paraId="6E77F3CE">
      <w:pPr>
        <w:bidi w:val="0"/>
        <w:rPr>
          <w:rFonts w:hint="eastAsia" w:hAnsi="宋体" w:cs="宋体"/>
          <w:color w:val="auto"/>
          <w:sz w:val="30"/>
          <w:highlight w:val="none"/>
        </w:rPr>
      </w:pPr>
    </w:p>
    <w:p w14:paraId="03E4CA4C">
      <w:pPr>
        <w:rPr>
          <w:color w:val="auto"/>
          <w:highlight w:val="none"/>
        </w:rPr>
      </w:pPr>
      <w:r>
        <w:rPr>
          <w:rFonts w:hint="eastAsia" w:hAnsi="宋体" w:cs="宋体"/>
          <w:b/>
          <w:bCs/>
          <w:color w:val="auto"/>
          <w:sz w:val="24"/>
          <w:szCs w:val="24"/>
          <w:highlight w:val="none"/>
        </w:rPr>
        <w:t>注：以上人员一人一岗，不得重复。除总监理工程师外，本需求表拟委派的项目监理机构其他人员只作为综合评分的评审依据，不属于资格评审、形式评审、响应性评审的审查内容，不得作为否决投标条件。</w:t>
      </w:r>
    </w:p>
    <w:p w14:paraId="5122E949">
      <w:pPr>
        <w:rPr>
          <w:color w:val="auto"/>
          <w:highlight w:val="none"/>
        </w:rPr>
      </w:pPr>
    </w:p>
    <w:p w14:paraId="07D9C16A">
      <w:pPr>
        <w:adjustRightInd w:val="0"/>
        <w:snapToGrid w:val="0"/>
        <w:spacing w:line="440" w:lineRule="exact"/>
        <w:ind w:firstLine="480" w:firstLineChars="200"/>
        <w:rPr>
          <w:rFonts w:hAnsi="宋体" w:cs="宋体"/>
          <w:snapToGrid w:val="0"/>
          <w:color w:val="auto"/>
          <w:kern w:val="0"/>
          <w:highlight w:val="none"/>
        </w:rPr>
      </w:pPr>
      <w:r>
        <w:rPr>
          <w:rFonts w:hint="eastAsia" w:hAnsi="宋体" w:cs="宋体"/>
          <w:snapToGrid w:val="0"/>
          <w:color w:val="auto"/>
          <w:kern w:val="0"/>
          <w:highlight w:val="none"/>
        </w:rPr>
        <w:br w:type="page"/>
      </w:r>
    </w:p>
    <w:p w14:paraId="499742D9">
      <w:pPr>
        <w:wordWrap w:val="0"/>
        <w:adjustRightInd w:val="0"/>
        <w:snapToGrid w:val="0"/>
        <w:spacing w:line="440" w:lineRule="exact"/>
        <w:ind w:firstLine="482" w:firstLineChars="200"/>
        <w:rPr>
          <w:rFonts w:hAnsi="宋体" w:cs="宋体"/>
          <w:b/>
          <w:bCs/>
          <w:snapToGrid w:val="0"/>
          <w:color w:val="auto"/>
          <w:kern w:val="0"/>
          <w:szCs w:val="24"/>
          <w:highlight w:val="none"/>
        </w:rPr>
        <w:sectPr>
          <w:endnotePr>
            <w:numFmt w:val="decimal"/>
          </w:endnotePr>
          <w:pgSz w:w="11906" w:h="16838"/>
          <w:pgMar w:top="1417" w:right="1129" w:bottom="1417" w:left="1417" w:header="850" w:footer="992" w:gutter="0"/>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rPr>
        <w:t xml:space="preserve">15.5.2 </w:t>
      </w:r>
      <w:r>
        <w:rPr>
          <w:rFonts w:hint="eastAsia" w:hAnsi="宋体" w:cs="宋体"/>
          <w:snapToGrid w:val="0"/>
          <w:color w:val="auto"/>
          <w:kern w:val="0"/>
          <w:szCs w:val="24"/>
          <w:highlight w:val="none"/>
        </w:rPr>
        <w:t>否决投标说明</w:t>
      </w:r>
    </w:p>
    <w:p w14:paraId="4CADBCAA">
      <w:pPr>
        <w:wordWrap w:val="0"/>
        <w:adjustRightInd w:val="0"/>
        <w:snapToGrid w:val="0"/>
        <w:spacing w:line="360" w:lineRule="auto"/>
        <w:ind w:firstLine="562"/>
        <w:rPr>
          <w:rFonts w:hAnsi="宋体" w:cs="宋体"/>
          <w:snapToGrid w:val="0"/>
          <w:color w:val="auto"/>
          <w:kern w:val="0"/>
          <w:szCs w:val="24"/>
          <w:highlight w:val="none"/>
        </w:rPr>
      </w:pPr>
      <w:r>
        <w:rPr>
          <w:rFonts w:hint="eastAsia" w:hAnsi="宋体" w:cs="宋体"/>
          <w:snapToGrid w:val="0"/>
          <w:color w:val="auto"/>
          <w:kern w:val="0"/>
          <w:szCs w:val="24"/>
          <w:highlight w:val="none"/>
        </w:rPr>
        <w:t>详细评审阶段否决投标的全部条件，在本章第四节“否决投标条件”第</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auto"/>
          <w:kern w:val="0"/>
          <w:szCs w:val="24"/>
          <w:highlight w:val="none"/>
        </w:rPr>
      </w:pPr>
      <w:r>
        <w:rPr>
          <w:rFonts w:hint="eastAsia" w:hAnsi="宋体" w:cs="宋体"/>
          <w:b/>
          <w:bCs/>
          <w:snapToGrid w:val="0"/>
          <w:color w:val="auto"/>
          <w:kern w:val="0"/>
          <w:szCs w:val="24"/>
          <w:highlight w:val="none"/>
        </w:rPr>
        <w:t>注：投标人在详细评审阶段根据评分方法提供的佐证材料，其合法性、有效性和准确性不符合要求的，有关评分因素的评分按相应评分标准处理，但不否决投标。</w:t>
      </w:r>
    </w:p>
    <w:p w14:paraId="189E4120">
      <w:pPr>
        <w:wordWrap w:val="0"/>
        <w:adjustRightInd w:val="0"/>
        <w:snapToGrid w:val="0"/>
        <w:spacing w:line="360" w:lineRule="auto"/>
        <w:ind w:firstLine="482" w:firstLineChars="200"/>
        <w:outlineLvl w:val="2"/>
        <w:rPr>
          <w:rFonts w:hAnsi="宋体" w:cs="宋体"/>
          <w:b/>
          <w:snapToGrid w:val="0"/>
          <w:color w:val="auto"/>
          <w:kern w:val="0"/>
          <w:szCs w:val="24"/>
          <w:highlight w:val="none"/>
        </w:rPr>
      </w:pPr>
      <w:bookmarkStart w:id="56" w:name="_Toc28942"/>
      <w:r>
        <w:rPr>
          <w:rFonts w:hint="eastAsia" w:hAnsi="宋体" w:cs="宋体"/>
          <w:b/>
          <w:snapToGrid w:val="0"/>
          <w:color w:val="auto"/>
          <w:kern w:val="0"/>
          <w:szCs w:val="24"/>
          <w:highlight w:val="none"/>
        </w:rPr>
        <w:t>16．推荐</w:t>
      </w:r>
      <w:r>
        <w:rPr>
          <w:rFonts w:hint="eastAsia" w:hAnsi="宋体" w:cs="宋体"/>
          <w:b/>
          <w:snapToGrid w:val="0"/>
          <w:color w:val="auto"/>
          <w:kern w:val="0"/>
          <w:szCs w:val="24"/>
          <w:highlight w:val="none"/>
          <w:lang w:eastAsia="zh-CN"/>
        </w:rPr>
        <w:t>定</w:t>
      </w:r>
      <w:r>
        <w:rPr>
          <w:rFonts w:hint="eastAsia" w:hAnsi="宋体" w:cs="宋体"/>
          <w:b/>
          <w:snapToGrid w:val="0"/>
          <w:color w:val="auto"/>
          <w:kern w:val="0"/>
          <w:szCs w:val="24"/>
          <w:highlight w:val="none"/>
        </w:rPr>
        <w:t>标候选人</w:t>
      </w:r>
      <w:bookmarkEnd w:id="56"/>
    </w:p>
    <w:p w14:paraId="52826E54">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招标文件规定的评分细则，对招标文件中的各评审因素进行评审、比较、打分，将得分前5名不排序（按企业统一社会信用代码后4位大小排位）的的投标人作为定标候选人推荐给招标人，并对每个定标候选人的优势、风险等评审情况进行说明。当投标人综合总得分相同时，以报价低为前；当投标人综合总得分相同且报价相同时，由评标委员会投票确定排</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rPr>
        <w:t>。</w:t>
      </w:r>
    </w:p>
    <w:p w14:paraId="714FCB8F">
      <w:pPr>
        <w:wordWrap w:val="0"/>
        <w:adjustRightInd w:val="0"/>
        <w:snapToGrid w:val="0"/>
        <w:spacing w:line="360" w:lineRule="auto"/>
        <w:ind w:firstLine="480" w:firstLineChars="200"/>
        <w:rPr>
          <w:rFonts w:hAnsi="宋体" w:cs="宋体"/>
          <w:snapToGrid w:val="0"/>
          <w:color w:val="auto"/>
          <w:kern w:val="0"/>
          <w:szCs w:val="24"/>
          <w:highlight w:val="none"/>
        </w:rPr>
      </w:pPr>
      <w:r>
        <w:rPr>
          <w:rFonts w:hint="eastAsia" w:ascii="宋体" w:hAnsi="宋体" w:eastAsia="宋体" w:cs="宋体"/>
          <w:color w:val="auto"/>
          <w:sz w:val="24"/>
          <w:szCs w:val="24"/>
          <w:highlight w:val="none"/>
        </w:rPr>
        <w:t>定标候选人得分只作为评标委员会的推荐依据，不作为定标委员会对中标候选人排序的依据。</w:t>
      </w:r>
      <w:r>
        <w:rPr>
          <w:rFonts w:hint="eastAsia" w:ascii="宋体" w:hAnsi="宋体" w:eastAsia="宋体" w:cs="宋体"/>
          <w:color w:val="auto"/>
          <w:sz w:val="24"/>
          <w:szCs w:val="24"/>
          <w:highlight w:val="none"/>
          <w:lang w:val="en-US" w:eastAsia="zh-CN"/>
        </w:rPr>
        <w:t>当有效投标人数量不足5名但满足法定要求时，所有通过评审的有效投标人均应作为定标候选人</w:t>
      </w:r>
      <w:r>
        <w:rPr>
          <w:rFonts w:hint="eastAsia" w:hAnsi="宋体" w:cs="宋体"/>
          <w:snapToGrid w:val="0"/>
          <w:color w:val="auto"/>
          <w:kern w:val="0"/>
          <w:szCs w:val="24"/>
          <w:highlight w:val="none"/>
        </w:rPr>
        <w:t>。</w:t>
      </w:r>
    </w:p>
    <w:p w14:paraId="741B7D3F">
      <w:pPr>
        <w:wordWrap w:val="0"/>
        <w:adjustRightInd w:val="0"/>
        <w:snapToGrid w:val="0"/>
        <w:spacing w:line="360" w:lineRule="auto"/>
        <w:ind w:firstLine="482" w:firstLineChars="200"/>
        <w:outlineLvl w:val="2"/>
        <w:rPr>
          <w:rFonts w:hAnsi="宋体" w:cs="宋体"/>
          <w:b/>
          <w:snapToGrid w:val="0"/>
          <w:color w:val="auto"/>
          <w:kern w:val="0"/>
          <w:szCs w:val="24"/>
          <w:highlight w:val="none"/>
        </w:rPr>
      </w:pPr>
      <w:bookmarkStart w:id="57" w:name="_Toc31901"/>
      <w:r>
        <w:rPr>
          <w:rFonts w:hint="eastAsia" w:hAnsi="宋体" w:cs="宋体"/>
          <w:b/>
          <w:snapToGrid w:val="0"/>
          <w:color w:val="auto"/>
          <w:kern w:val="0"/>
          <w:szCs w:val="24"/>
          <w:highlight w:val="none"/>
        </w:rPr>
        <w:t>17．</w:t>
      </w:r>
      <w:r>
        <w:rPr>
          <w:rFonts w:hint="eastAsia" w:hAnsi="宋体" w:cs="宋体"/>
          <w:b/>
          <w:snapToGrid w:val="0"/>
          <w:color w:val="auto"/>
          <w:kern w:val="0"/>
          <w:szCs w:val="24"/>
          <w:highlight w:val="none"/>
          <w:lang w:eastAsia="zh-CN"/>
        </w:rPr>
        <w:t>评标结果</w:t>
      </w:r>
      <w:r>
        <w:rPr>
          <w:rFonts w:hint="eastAsia" w:hAnsi="宋体" w:cs="宋体"/>
          <w:b/>
          <w:snapToGrid w:val="0"/>
          <w:color w:val="auto"/>
          <w:kern w:val="0"/>
          <w:szCs w:val="24"/>
          <w:highlight w:val="none"/>
        </w:rPr>
        <w:t>公示</w:t>
      </w:r>
      <w:bookmarkEnd w:id="57"/>
    </w:p>
    <w:p w14:paraId="0789FBF9">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rPr>
        <w:t>17.1</w:t>
      </w:r>
      <w:r>
        <w:rPr>
          <w:rFonts w:hint="eastAsia" w:hAnsi="宋体" w:cs="宋体"/>
          <w:bCs/>
          <w:snapToGrid w:val="0"/>
          <w:color w:val="auto"/>
          <w:kern w:val="0"/>
          <w:szCs w:val="24"/>
          <w:highlight w:val="none"/>
        </w:rPr>
        <w:t xml:space="preserve"> </w:t>
      </w:r>
      <w:r>
        <w:rPr>
          <w:rFonts w:hint="eastAsia" w:ascii="宋体" w:hAnsi="宋体" w:eastAsia="宋体" w:cs="宋体"/>
          <w:color w:val="auto"/>
          <w:sz w:val="24"/>
          <w:highlight w:val="none"/>
        </w:rPr>
        <w:t>评标委员会按照</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评审综合总得分</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highlight w:val="none"/>
        </w:rPr>
        <w:t>高</w:t>
      </w:r>
      <w:r>
        <w:rPr>
          <w:rFonts w:hint="eastAsia" w:ascii="宋体" w:hAnsi="宋体" w:eastAsia="宋体" w:cs="宋体"/>
          <w:color w:val="auto"/>
          <w:sz w:val="24"/>
          <w:highlight w:val="none"/>
          <w:lang w:eastAsia="zh-CN"/>
        </w:rPr>
        <w:t>到</w:t>
      </w:r>
      <w:r>
        <w:rPr>
          <w:rFonts w:hint="eastAsia" w:ascii="宋体" w:hAnsi="宋体" w:eastAsia="宋体" w:cs="宋体"/>
          <w:color w:val="auto"/>
          <w:sz w:val="24"/>
          <w:highlight w:val="none"/>
        </w:rPr>
        <w:t>低的</w:t>
      </w:r>
      <w:r>
        <w:rPr>
          <w:rFonts w:hint="eastAsia" w:ascii="宋体" w:hAnsi="宋体" w:eastAsia="宋体" w:cs="宋体"/>
          <w:color w:val="auto"/>
          <w:sz w:val="24"/>
          <w:highlight w:val="none"/>
          <w:lang w:eastAsia="zh-CN"/>
        </w:rPr>
        <w:t>原则</w:t>
      </w:r>
      <w:r>
        <w:rPr>
          <w:rFonts w:hint="eastAsia" w:ascii="宋体" w:hAnsi="宋体" w:eastAsia="宋体" w:cs="宋体"/>
          <w:color w:val="auto"/>
          <w:sz w:val="24"/>
          <w:highlight w:val="none"/>
        </w:rPr>
        <w:t>,向招标人推荐</w:t>
      </w:r>
      <w:r>
        <w:rPr>
          <w:rFonts w:hint="eastAsia" w:ascii="宋体" w:hAnsi="宋体" w:eastAsia="宋体" w:cs="宋体"/>
          <w:color w:val="auto"/>
          <w:sz w:val="24"/>
          <w:highlight w:val="none"/>
          <w:lang w:val="en-US" w:eastAsia="zh-CN"/>
        </w:rPr>
        <w:t>已明确的</w:t>
      </w:r>
      <w:r>
        <w:rPr>
          <w:rFonts w:hint="eastAsia" w:ascii="宋体" w:hAnsi="宋体" w:eastAsia="宋体" w:cs="宋体"/>
          <w:color w:val="auto"/>
          <w:sz w:val="24"/>
          <w:highlight w:val="none"/>
        </w:rPr>
        <w:t>定标候选人</w:t>
      </w:r>
      <w:r>
        <w:rPr>
          <w:rFonts w:hint="eastAsia" w:ascii="宋体" w:hAnsi="宋体" w:eastAsia="宋体" w:cs="宋体"/>
          <w:color w:val="auto"/>
          <w:sz w:val="24"/>
          <w:highlight w:val="none"/>
          <w:lang w:eastAsia="zh-CN"/>
        </w:rPr>
        <w:t>数量</w:t>
      </w:r>
      <w:r>
        <w:rPr>
          <w:rFonts w:hint="eastAsia" w:ascii="宋体" w:hAnsi="宋体" w:eastAsia="宋体" w:cs="宋体"/>
          <w:color w:val="auto"/>
          <w:sz w:val="24"/>
          <w:highlight w:val="none"/>
        </w:rPr>
        <w:t>（不</w:t>
      </w:r>
      <w:r>
        <w:rPr>
          <w:rFonts w:hint="eastAsia" w:ascii="宋体" w:hAnsi="宋体" w:eastAsia="宋体" w:cs="宋体"/>
          <w:color w:val="auto"/>
          <w:sz w:val="24"/>
          <w:highlight w:val="none"/>
          <w:lang w:val="en-US" w:eastAsia="zh-CN"/>
        </w:rPr>
        <w:t>标明</w:t>
      </w:r>
      <w:r>
        <w:rPr>
          <w:rFonts w:hint="eastAsia" w:ascii="宋体" w:hAnsi="宋体" w:eastAsia="宋体" w:cs="宋体"/>
          <w:color w:val="auto"/>
          <w:sz w:val="24"/>
          <w:highlight w:val="none"/>
        </w:rPr>
        <w:t>排序）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评标委员会推荐定标候选人后，</w:t>
      </w:r>
      <w:r>
        <w:rPr>
          <w:rFonts w:hint="eastAsia" w:ascii="宋体" w:hAnsi="宋体" w:eastAsia="宋体" w:cs="宋体"/>
          <w:color w:val="auto"/>
          <w:sz w:val="24"/>
          <w:highlight w:val="none"/>
        </w:rPr>
        <w:t>招标人应</w:t>
      </w:r>
      <w:r>
        <w:rPr>
          <w:rFonts w:hint="eastAsia" w:ascii="宋体" w:hAnsi="宋体" w:eastAsia="宋体" w:cs="宋体"/>
          <w:color w:val="auto"/>
          <w:sz w:val="24"/>
          <w:highlight w:val="none"/>
          <w:lang w:eastAsia="zh-CN"/>
        </w:rPr>
        <w:t>于评标会结束后</w:t>
      </w:r>
      <w:r>
        <w:rPr>
          <w:rFonts w:hint="eastAsia" w:ascii="宋体" w:hAnsi="宋体" w:eastAsia="宋体" w:cs="宋体"/>
          <w:color w:val="auto"/>
          <w:sz w:val="24"/>
          <w:highlight w:val="none"/>
          <w:lang w:val="en-US" w:eastAsia="zh-CN"/>
        </w:rPr>
        <w:t>3个工作日内将</w:t>
      </w:r>
      <w:r>
        <w:rPr>
          <w:rFonts w:hint="eastAsia" w:ascii="宋体" w:hAnsi="宋体" w:eastAsia="宋体" w:cs="宋体"/>
          <w:color w:val="auto"/>
          <w:sz w:val="24"/>
          <w:highlight w:val="none"/>
          <w:lang w:eastAsia="zh-CN"/>
        </w:rPr>
        <w:t>定</w:t>
      </w:r>
      <w:r>
        <w:rPr>
          <w:rFonts w:hint="eastAsia" w:ascii="宋体" w:hAnsi="宋体" w:eastAsia="宋体" w:cs="宋体"/>
          <w:color w:val="auto"/>
          <w:sz w:val="24"/>
          <w:highlight w:val="none"/>
        </w:rPr>
        <w:t>标候选</w:t>
      </w:r>
      <w:r>
        <w:rPr>
          <w:rFonts w:hint="eastAsia" w:ascii="宋体" w:hAnsi="宋体" w:eastAsia="宋体" w:cs="宋体"/>
          <w:color w:val="auto"/>
          <w:sz w:val="24"/>
          <w:highlight w:val="none"/>
          <w:lang w:eastAsia="zh-CN"/>
        </w:rPr>
        <w:t>人和评标情况</w:t>
      </w:r>
      <w:r>
        <w:rPr>
          <w:rFonts w:hint="eastAsia" w:ascii="宋体" w:hAnsi="宋体" w:eastAsia="宋体" w:cs="宋体"/>
          <w:color w:val="auto"/>
          <w:sz w:val="24"/>
          <w:highlight w:val="none"/>
          <w:lang w:val="en-US" w:eastAsia="zh-CN"/>
        </w:rPr>
        <w:t>在广东省招标投标监管网和</w:t>
      </w:r>
      <w:r>
        <w:rPr>
          <w:rFonts w:hint="eastAsia" w:ascii="宋体" w:hAnsi="宋体" w:eastAsia="宋体" w:cs="宋体"/>
          <w:color w:val="auto"/>
          <w:sz w:val="24"/>
          <w:highlight w:val="none"/>
        </w:rPr>
        <w:t>韶关市公共资源交易中心</w:t>
      </w:r>
      <w:r>
        <w:rPr>
          <w:rFonts w:hint="eastAsia" w:ascii="宋体" w:hAnsi="宋体" w:eastAsia="宋体" w:cs="宋体"/>
          <w:color w:val="auto"/>
          <w:sz w:val="24"/>
          <w:highlight w:val="none"/>
          <w:lang w:eastAsia="zh-CN"/>
        </w:rPr>
        <w:t>建设工程交易系统</w:t>
      </w:r>
      <w:r>
        <w:rPr>
          <w:rFonts w:hint="eastAsia" w:ascii="宋体" w:hAnsi="宋体" w:eastAsia="宋体" w:cs="宋体"/>
          <w:color w:val="auto"/>
          <w:sz w:val="24"/>
          <w:highlight w:val="none"/>
          <w:lang w:val="en-US" w:eastAsia="zh-CN"/>
        </w:rPr>
        <w:t>上</w:t>
      </w:r>
      <w:r>
        <w:rPr>
          <w:rFonts w:hint="eastAsia" w:ascii="宋体" w:hAnsi="宋体" w:eastAsia="宋体" w:cs="宋体"/>
          <w:color w:val="auto"/>
          <w:sz w:val="24"/>
          <w:highlight w:val="none"/>
        </w:rPr>
        <w:t>公示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公示时间不少于3日。</w:t>
      </w:r>
      <w:r>
        <w:rPr>
          <w:rFonts w:hint="eastAsia" w:ascii="宋体" w:hAnsi="宋体" w:eastAsia="宋体" w:cs="宋体"/>
          <w:color w:val="auto"/>
          <w:kern w:val="0"/>
          <w:sz w:val="24"/>
          <w:szCs w:val="24"/>
          <w:highlight w:val="none"/>
          <w:u w:val="none" w:color="auto"/>
          <w:lang w:eastAsia="zh-CN"/>
        </w:rPr>
        <w:t>公示主要内容包括：（</w:t>
      </w:r>
      <w:r>
        <w:rPr>
          <w:rFonts w:hint="eastAsia" w:ascii="宋体" w:hAnsi="宋体" w:eastAsia="宋体" w:cs="宋体"/>
          <w:b w:val="0"/>
          <w:bCs w:val="0"/>
          <w:color w:val="auto"/>
          <w:spacing w:val="0"/>
          <w:position w:val="0"/>
          <w:sz w:val="24"/>
          <w:szCs w:val="24"/>
          <w:highlight w:val="none"/>
          <w:u w:val="none" w:color="auto"/>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r>
        <w:rPr>
          <w:rFonts w:hint="eastAsia" w:hAnsi="宋体" w:cs="宋体"/>
          <w:snapToGrid w:val="0"/>
          <w:color w:val="auto"/>
          <w:kern w:val="0"/>
          <w:szCs w:val="24"/>
          <w:highlight w:val="none"/>
        </w:rPr>
        <w:t>。</w:t>
      </w:r>
    </w:p>
    <w:p w14:paraId="3E4D3842">
      <w:pPr>
        <w:wordWrap w:val="0"/>
        <w:adjustRightInd w:val="0"/>
        <w:snapToGrid w:val="0"/>
        <w:spacing w:line="360" w:lineRule="auto"/>
        <w:outlineLvl w:val="1"/>
        <w:rPr>
          <w:rFonts w:hAnsi="宋体" w:cs="宋体"/>
          <w:snapToGrid w:val="0"/>
          <w:color w:val="auto"/>
          <w:kern w:val="0"/>
          <w:highlight w:val="none"/>
        </w:rPr>
      </w:pPr>
      <w:bookmarkStart w:id="58" w:name="_Toc32237"/>
      <w:r>
        <w:rPr>
          <w:rFonts w:hint="eastAsia" w:hAnsi="宋体" w:cs="宋体"/>
          <w:b/>
          <w:bCs/>
          <w:snapToGrid w:val="0"/>
          <w:color w:val="auto"/>
          <w:kern w:val="0"/>
          <w:highlight w:val="none"/>
        </w:rPr>
        <w:t>第四节 否决投标条件</w:t>
      </w:r>
      <w:bookmarkEnd w:id="58"/>
    </w:p>
    <w:p w14:paraId="1217DA6A">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highlight w:val="none"/>
        </w:rPr>
        <w:t>投标人未有列入本节情形的，评标时一律不得否决其投标。</w:t>
      </w:r>
      <w:r>
        <w:rPr>
          <w:rFonts w:hint="eastAsia" w:hAnsi="宋体" w:cs="宋体"/>
          <w:snapToGrid w:val="0"/>
          <w:color w:val="auto"/>
          <w:kern w:val="0"/>
          <w:highlight w:val="none"/>
        </w:rPr>
        <w:t>本节所称“规定”均指招标文件的规定。</w:t>
      </w:r>
    </w:p>
    <w:p w14:paraId="487AC297">
      <w:pPr>
        <w:wordWrap w:val="0"/>
        <w:adjustRightInd w:val="0"/>
        <w:snapToGrid w:val="0"/>
        <w:spacing w:line="360" w:lineRule="auto"/>
        <w:ind w:firstLine="480"/>
        <w:outlineLvl w:val="2"/>
        <w:rPr>
          <w:rFonts w:hAnsi="宋体" w:cs="宋体"/>
          <w:snapToGrid w:val="0"/>
          <w:color w:val="auto"/>
          <w:kern w:val="0"/>
          <w:highlight w:val="none"/>
        </w:rPr>
      </w:pPr>
      <w:bookmarkStart w:id="59" w:name="_Toc10226"/>
      <w:r>
        <w:rPr>
          <w:rFonts w:hint="eastAsia" w:hAnsi="宋体" w:cs="宋体"/>
          <w:b/>
          <w:bCs/>
          <w:snapToGrid w:val="0"/>
          <w:color w:val="auto"/>
          <w:kern w:val="0"/>
          <w:highlight w:val="none"/>
        </w:rPr>
        <w:t>1．资格评审环节</w:t>
      </w:r>
      <w:bookmarkEnd w:id="59"/>
    </w:p>
    <w:p w14:paraId="3AA2319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（1）有本章第三节第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条“禁止投标条款”规定的任何一种情形；</w:t>
      </w:r>
    </w:p>
    <w:p w14:paraId="6367D39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（2）投标人资质不符合</w:t>
      </w:r>
      <w:r>
        <w:rPr>
          <w:rFonts w:hint="eastAsia" w:hAnsi="宋体" w:cs="宋体"/>
          <w:snapToGrid w:val="0"/>
          <w:color w:val="auto"/>
          <w:kern w:val="0"/>
          <w:szCs w:val="18"/>
          <w:highlight w:val="none"/>
        </w:rPr>
        <w:t>规定的；</w:t>
      </w:r>
    </w:p>
    <w:p w14:paraId="199BFDE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auto"/>
          <w:kern w:val="0"/>
          <w:szCs w:val="22"/>
          <w:highlight w:val="none"/>
        </w:rPr>
      </w:pPr>
      <w:r>
        <w:rPr>
          <w:rFonts w:hint="eastAsia" w:hAnsi="宋体" w:cs="宋体"/>
          <w:b/>
          <w:bCs/>
          <w:snapToGrid w:val="0"/>
          <w:color w:val="auto"/>
          <w:kern w:val="0"/>
          <w:highlight w:val="none"/>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r>
        <w:rPr>
          <w:rFonts w:hint="eastAsia" w:hAnsi="宋体" w:cs="宋体"/>
          <w:b/>
          <w:bCs/>
          <w:snapToGrid w:val="0"/>
          <w:color w:val="auto"/>
          <w:kern w:val="0"/>
          <w:szCs w:val="22"/>
          <w:highlight w:val="none"/>
        </w:rPr>
        <w:t xml:space="preserve">  </w:t>
      </w:r>
    </w:p>
    <w:p w14:paraId="0A6B74E3">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（6）招标文件规定不接受联合体投标，但以联合体投标的；</w:t>
      </w:r>
    </w:p>
    <w:p w14:paraId="6F29274A">
      <w:pPr>
        <w:wordWrap w:val="0"/>
        <w:adjustRightInd w:val="0"/>
        <w:snapToGrid w:val="0"/>
        <w:spacing w:line="360" w:lineRule="auto"/>
        <w:ind w:firstLine="480"/>
        <w:rPr>
          <w:rFonts w:hint="eastAsia" w:hAnsi="宋体" w:cs="宋体"/>
          <w:snapToGrid w:val="0"/>
          <w:color w:val="auto"/>
          <w:kern w:val="0"/>
          <w:highlight w:val="none"/>
        </w:rPr>
      </w:pPr>
      <w:r>
        <w:rPr>
          <w:rFonts w:hint="eastAsia" w:hAnsi="宋体" w:cs="宋体"/>
          <w:snapToGrid w:val="0"/>
          <w:color w:val="auto"/>
          <w:kern w:val="0"/>
          <w:highlight w:val="none"/>
        </w:rPr>
        <w:t>（7）投标人为外省企业，但未提供“进粤企业和人员诚信信息登记平台”企业和拟派人员信息情况打印页或网页截图的。</w:t>
      </w:r>
    </w:p>
    <w:p w14:paraId="5505AF82">
      <w:pPr>
        <w:wordWrap w:val="0"/>
        <w:adjustRightInd w:val="0"/>
        <w:snapToGrid w:val="0"/>
        <w:spacing w:line="360" w:lineRule="auto"/>
        <w:ind w:firstLine="480"/>
        <w:rPr>
          <w:rFonts w:hint="eastAsia" w:hAnsi="宋体" w:cs="宋体"/>
          <w:snapToGrid w:val="0"/>
          <w:color w:val="auto"/>
          <w:kern w:val="0"/>
          <w:highlight w:val="none"/>
        </w:rPr>
      </w:pPr>
      <w:r>
        <w:rPr>
          <w:rFonts w:hint="eastAsia" w:ascii="宋体" w:hAnsi="宋体" w:eastAsia="宋体" w:cs="宋体"/>
          <w:color w:val="auto"/>
          <w:spacing w:val="0"/>
          <w:sz w:val="24"/>
          <w:szCs w:val="24"/>
          <w:highlight w:val="none"/>
          <w:lang w:val="en-US" w:eastAsia="zh-CN"/>
        </w:rPr>
        <w:t xml:space="preserve"> 8</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不同投标人通过同一IP地址上传投标文件。</w:t>
      </w:r>
    </w:p>
    <w:p w14:paraId="68BFFAD2">
      <w:pPr>
        <w:wordWrap w:val="0"/>
        <w:adjustRightInd w:val="0"/>
        <w:snapToGrid w:val="0"/>
        <w:spacing w:line="360" w:lineRule="auto"/>
        <w:ind w:firstLine="480"/>
        <w:outlineLvl w:val="2"/>
        <w:rPr>
          <w:rFonts w:hAnsi="宋体" w:cs="宋体"/>
          <w:snapToGrid w:val="0"/>
          <w:color w:val="auto"/>
          <w:kern w:val="0"/>
          <w:highlight w:val="none"/>
        </w:rPr>
      </w:pPr>
      <w:bookmarkStart w:id="60" w:name="_Toc4655"/>
      <w:r>
        <w:rPr>
          <w:rFonts w:hint="eastAsia" w:hAnsi="宋体" w:cs="宋体"/>
          <w:b/>
          <w:bCs/>
          <w:snapToGrid w:val="0"/>
          <w:color w:val="auto"/>
          <w:kern w:val="0"/>
          <w:highlight w:val="none"/>
        </w:rPr>
        <w:t>2．形式评审环节</w:t>
      </w:r>
      <w:bookmarkEnd w:id="60"/>
    </w:p>
    <w:p w14:paraId="0BEB281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（9）本章第三节第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（10）关键字迹模糊、无法辨认，</w:t>
      </w:r>
      <w:r>
        <w:rPr>
          <w:rFonts w:hint="eastAsia" w:hAnsi="宋体" w:cs="宋体"/>
          <w:b/>
          <w:bCs/>
          <w:snapToGrid w:val="0"/>
          <w:color w:val="auto"/>
          <w:kern w:val="0"/>
          <w:highlight w:val="none"/>
        </w:rPr>
        <w:t>且该种过错将导致评标委员会无法作出投标文件是否响应招标文件实质性要求的</w:t>
      </w:r>
      <w:r>
        <w:rPr>
          <w:rFonts w:hint="eastAsia" w:hAnsi="宋体" w:cs="宋体"/>
          <w:snapToGrid w:val="0"/>
          <w:color w:val="auto"/>
          <w:kern w:val="0"/>
          <w:highlight w:val="none"/>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auto"/>
          <w:kern w:val="0"/>
          <w:highlight w:val="none"/>
        </w:rPr>
      </w:pPr>
      <w:bookmarkStart w:id="61" w:name="_Toc1031"/>
      <w:r>
        <w:rPr>
          <w:rFonts w:hint="eastAsia" w:hAnsi="宋体" w:cs="宋体"/>
          <w:b/>
          <w:bCs/>
          <w:snapToGrid w:val="0"/>
          <w:color w:val="auto"/>
          <w:kern w:val="0"/>
          <w:highlight w:val="none"/>
        </w:rPr>
        <w:t>3．响应性评审环节</w:t>
      </w:r>
      <w:bookmarkEnd w:id="61"/>
    </w:p>
    <w:p w14:paraId="1D351E7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highlight w:val="none"/>
        </w:rPr>
        <w:t>且该种过错将导致“三控制”目标无法实现的</w:t>
      </w:r>
      <w:r>
        <w:rPr>
          <w:rFonts w:hint="eastAsia" w:hAnsi="宋体" w:cs="宋体"/>
          <w:snapToGrid w:val="0"/>
          <w:color w:val="auto"/>
          <w:kern w:val="0"/>
          <w:highlight w:val="none"/>
        </w:rPr>
        <w:t>。</w:t>
      </w:r>
    </w:p>
    <w:p w14:paraId="5BE2B7EB">
      <w:pPr>
        <w:wordWrap w:val="0"/>
        <w:adjustRightInd w:val="0"/>
        <w:snapToGrid w:val="0"/>
        <w:spacing w:line="360" w:lineRule="auto"/>
        <w:ind w:firstLine="480"/>
        <w:outlineLvl w:val="2"/>
        <w:rPr>
          <w:rFonts w:hAnsi="宋体" w:cs="宋体"/>
          <w:b/>
          <w:bCs/>
          <w:snapToGrid w:val="0"/>
          <w:color w:val="auto"/>
          <w:kern w:val="0"/>
          <w:highlight w:val="none"/>
        </w:rPr>
      </w:pPr>
      <w:bookmarkStart w:id="62" w:name="_Toc8328"/>
      <w:r>
        <w:rPr>
          <w:rFonts w:hint="eastAsia" w:hAnsi="宋体" w:cs="宋体"/>
          <w:b/>
          <w:bCs/>
          <w:snapToGrid w:val="0"/>
          <w:color w:val="auto"/>
          <w:kern w:val="0"/>
          <w:highlight w:val="none"/>
        </w:rPr>
        <w:t>4．其他</w:t>
      </w:r>
      <w:bookmarkEnd w:id="62"/>
    </w:p>
    <w:p w14:paraId="33D6B34F">
      <w:pPr>
        <w:wordWrap w:val="0"/>
        <w:adjustRightInd w:val="0"/>
        <w:snapToGrid w:val="0"/>
        <w:spacing w:line="360" w:lineRule="auto"/>
        <w:ind w:firstLine="480"/>
        <w:rPr>
          <w:rFonts w:hAnsi="宋体" w:cs="宋体"/>
          <w:snapToGrid w:val="0"/>
          <w:color w:val="auto"/>
          <w:kern w:val="0"/>
          <w:szCs w:val="22"/>
          <w:highlight w:val="none"/>
        </w:rPr>
      </w:pPr>
      <w:r>
        <w:rPr>
          <w:rFonts w:hint="eastAsia" w:hAnsi="宋体" w:cs="宋体"/>
          <w:snapToGrid w:val="0"/>
          <w:color w:val="auto"/>
          <w:kern w:val="0"/>
          <w:highlight w:val="none"/>
        </w:rPr>
        <w:t>在任何评标环节（或阶段），投标人有下列情形之一的，评标委员会应否决其投标。</w:t>
      </w:r>
      <w:r>
        <w:rPr>
          <w:rFonts w:hint="eastAsia" w:hAnsi="宋体" w:cs="宋体"/>
          <w:snapToGrid w:val="0"/>
          <w:color w:val="auto"/>
          <w:kern w:val="0"/>
          <w:szCs w:val="22"/>
          <w:highlight w:val="none"/>
        </w:rPr>
        <w:t>被否决的投标，不进入下一环节（或阶段）。</w:t>
      </w:r>
    </w:p>
    <w:p w14:paraId="44A9DAF4">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（15）不按评标委员会要求澄清、说明或补正的；</w:t>
      </w:r>
    </w:p>
    <w:p w14:paraId="7391988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（16）有下列情形之一，被评标委员会认定属于串通投标的：</w:t>
      </w:r>
    </w:p>
    <w:p w14:paraId="163A4EC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⑥不同投标人的投标保证由同一企业或同一账户资金缴纳；</w:t>
      </w:r>
    </w:p>
    <w:p w14:paraId="77479E17">
      <w:pPr>
        <w:wordWrap w:val="0"/>
        <w:adjustRightInd w:val="0"/>
        <w:snapToGrid w:val="0"/>
        <w:spacing w:line="360" w:lineRule="auto"/>
        <w:ind w:firstLine="480"/>
        <w:rPr>
          <w:rFonts w:hint="eastAsia" w:hAnsi="宋体" w:cs="宋体"/>
          <w:snapToGrid w:val="0"/>
          <w:color w:val="auto"/>
          <w:kern w:val="0"/>
          <w:highlight w:val="none"/>
        </w:rPr>
      </w:pPr>
      <w:r>
        <w:rPr>
          <w:rFonts w:hint="eastAsia" w:hAnsi="宋体" w:cs="宋体"/>
          <w:snapToGrid w:val="0"/>
          <w:color w:val="auto"/>
          <w:kern w:val="0"/>
          <w:highlight w:val="none"/>
        </w:rPr>
        <w:t>⑦不同投标人委托同一个人或注册在同一家企业的注册人员或同一家企业为其投标提供投标咨询、商务报价、技术咨询（招标项目本身要求采用专有技术的除外）等服务。</w:t>
      </w:r>
    </w:p>
    <w:p w14:paraId="336AC82E">
      <w:pPr>
        <w:rPr>
          <w:rFonts w:hint="eastAsia" w:hAnsi="宋体" w:cs="宋体"/>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0A9BCC3E">
      <w:pPr>
        <w:wordWrap w:val="0"/>
        <w:adjustRightInd w:val="0"/>
        <w:snapToGrid w:val="0"/>
        <w:spacing w:line="360" w:lineRule="auto"/>
        <w:outlineLvl w:val="1"/>
        <w:rPr>
          <w:rFonts w:hint="eastAsia" w:hAnsi="宋体" w:cs="宋体"/>
          <w:b/>
          <w:bCs/>
          <w:snapToGrid w:val="0"/>
          <w:color w:val="auto"/>
          <w:kern w:val="0"/>
          <w:sz w:val="28"/>
          <w:szCs w:val="21"/>
          <w:highlight w:val="none"/>
          <w:lang w:val="en-US" w:eastAsia="zh-CN"/>
        </w:rPr>
      </w:pPr>
      <w:bookmarkStart w:id="63" w:name="_Toc10714"/>
      <w:r>
        <w:rPr>
          <w:rFonts w:hint="eastAsia" w:hAnsi="宋体" w:cs="宋体"/>
          <w:b/>
          <w:bCs/>
          <w:snapToGrid w:val="0"/>
          <w:color w:val="auto"/>
          <w:kern w:val="0"/>
          <w:sz w:val="28"/>
          <w:szCs w:val="21"/>
          <w:highlight w:val="none"/>
          <w:lang w:val="en-US" w:eastAsia="zh-CN"/>
        </w:rPr>
        <w:t>第五节.定标</w:t>
      </w:r>
      <w:bookmarkEnd w:id="63"/>
    </w:p>
    <w:p w14:paraId="3FE88347">
      <w:pPr>
        <w:wordWrap w:val="0"/>
        <w:adjustRightInd w:val="0"/>
        <w:snapToGrid w:val="0"/>
        <w:spacing w:line="360" w:lineRule="auto"/>
        <w:ind w:firstLine="480"/>
        <w:outlineLvl w:val="2"/>
        <w:rPr>
          <w:rFonts w:hint="eastAsia" w:ascii="宋体" w:hAnsi="宋体" w:eastAsia="宋体" w:cs="宋体"/>
          <w:b/>
          <w:bCs/>
          <w:color w:val="auto"/>
          <w:sz w:val="24"/>
          <w:szCs w:val="24"/>
          <w:highlight w:val="none"/>
          <w:u w:val="none"/>
        </w:rPr>
      </w:pPr>
      <w:bookmarkStart w:id="64" w:name="_Toc4754"/>
      <w:r>
        <w:rPr>
          <w:rFonts w:hint="eastAsia" w:hAnsi="宋体" w:cs="宋体"/>
          <w:b/>
          <w:bCs/>
          <w:color w:val="auto"/>
          <w:sz w:val="24"/>
          <w:highlight w:val="none"/>
          <w:lang w:val="en-US" w:eastAsia="zh-CN"/>
        </w:rPr>
        <w:t>1.</w:t>
      </w:r>
      <w:r>
        <w:rPr>
          <w:rFonts w:hint="eastAsia" w:ascii="宋体" w:hAnsi="宋体" w:eastAsia="宋体" w:cs="宋体"/>
          <w:b/>
          <w:bCs/>
          <w:color w:val="auto"/>
          <w:sz w:val="24"/>
          <w:szCs w:val="24"/>
          <w:highlight w:val="none"/>
          <w:u w:val="none"/>
          <w:lang w:eastAsia="zh-CN"/>
        </w:rPr>
        <w:t>确定</w:t>
      </w:r>
      <w:r>
        <w:rPr>
          <w:rFonts w:hint="eastAsia" w:ascii="宋体" w:hAnsi="宋体" w:eastAsia="宋体" w:cs="宋体"/>
          <w:b/>
          <w:bCs/>
          <w:color w:val="auto"/>
          <w:sz w:val="24"/>
          <w:szCs w:val="24"/>
          <w:highlight w:val="none"/>
          <w:u w:val="none"/>
        </w:rPr>
        <w:t>定标时间</w:t>
      </w:r>
      <w:bookmarkEnd w:id="64"/>
    </w:p>
    <w:p w14:paraId="3689A551">
      <w:pPr>
        <w:wordWrap w:val="0"/>
        <w:adjustRightInd w:val="0"/>
        <w:snapToGrid w:val="0"/>
        <w:spacing w:line="360" w:lineRule="auto"/>
        <w:ind w:firstLine="480"/>
        <w:rPr>
          <w:rFonts w:hint="eastAsia" w:hAnsi="宋体" w:cs="宋体"/>
          <w:snapToGrid w:val="0"/>
          <w:color w:val="auto"/>
          <w:kern w:val="0"/>
          <w:highlight w:val="none"/>
        </w:rPr>
      </w:pPr>
      <w:r>
        <w:rPr>
          <w:rFonts w:hint="eastAsia" w:hAnsi="宋体" w:cs="宋体"/>
          <w:snapToGrid w:val="0"/>
          <w:color w:val="auto"/>
          <w:kern w:val="0"/>
          <w:highlight w:val="none"/>
        </w:rPr>
        <w:t>招标人</w:t>
      </w:r>
      <w:r>
        <w:rPr>
          <w:rFonts w:hint="eastAsia" w:hAnsi="宋体" w:cs="宋体"/>
          <w:snapToGrid w:val="0"/>
          <w:color w:val="auto"/>
          <w:kern w:val="0"/>
          <w:highlight w:val="none"/>
          <w:lang w:eastAsia="zh-CN"/>
        </w:rPr>
        <w:t>应</w:t>
      </w:r>
      <w:r>
        <w:rPr>
          <w:rFonts w:hint="eastAsia" w:hAnsi="宋体" w:cs="宋体"/>
          <w:snapToGrid w:val="0"/>
          <w:color w:val="auto"/>
          <w:kern w:val="0"/>
          <w:highlight w:val="none"/>
        </w:rPr>
        <w:t>自</w:t>
      </w:r>
      <w:r>
        <w:rPr>
          <w:rFonts w:hint="eastAsia" w:hAnsi="宋体" w:cs="宋体"/>
          <w:snapToGrid w:val="0"/>
          <w:color w:val="auto"/>
          <w:kern w:val="0"/>
          <w:highlight w:val="none"/>
          <w:lang w:val="en-US" w:eastAsia="zh-CN"/>
        </w:rPr>
        <w:t>定标候选人</w:t>
      </w:r>
      <w:r>
        <w:rPr>
          <w:rFonts w:hint="eastAsia" w:hAnsi="宋体" w:cs="宋体"/>
          <w:snapToGrid w:val="0"/>
          <w:color w:val="auto"/>
          <w:kern w:val="0"/>
          <w:highlight w:val="none"/>
        </w:rPr>
        <w:t>公示期满后</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个工作日内进入公共资源交易平台（与评标阶段公共资源交易平台相同）进行定标。定标会议全过程录音录像。招标人需要延期定标的，</w:t>
      </w:r>
      <w:r>
        <w:rPr>
          <w:rFonts w:hint="eastAsia" w:hAnsi="宋体" w:cs="宋体"/>
          <w:snapToGrid w:val="0"/>
          <w:color w:val="auto"/>
          <w:kern w:val="0"/>
          <w:highlight w:val="none"/>
          <w:lang w:eastAsia="zh-CN"/>
        </w:rPr>
        <w:t>应</w:t>
      </w:r>
      <w:r>
        <w:rPr>
          <w:rFonts w:hint="eastAsia" w:hAnsi="宋体" w:cs="宋体"/>
          <w:snapToGrid w:val="0"/>
          <w:color w:val="auto"/>
          <w:kern w:val="0"/>
          <w:highlight w:val="none"/>
        </w:rPr>
        <w:t>通过公共资源交易平台公布延期原因和定标时间。</w:t>
      </w:r>
    </w:p>
    <w:p w14:paraId="1B44B5EB">
      <w:pPr>
        <w:wordWrap w:val="0"/>
        <w:adjustRightInd w:val="0"/>
        <w:snapToGrid w:val="0"/>
        <w:spacing w:line="360" w:lineRule="auto"/>
        <w:ind w:firstLine="480"/>
        <w:outlineLvl w:val="2"/>
        <w:rPr>
          <w:rFonts w:hint="eastAsia" w:ascii="宋体" w:hAnsi="宋体" w:eastAsia="宋体" w:cs="宋体"/>
          <w:b/>
          <w:color w:val="auto"/>
          <w:sz w:val="24"/>
          <w:highlight w:val="none"/>
          <w:lang w:eastAsia="zh-CN"/>
        </w:rPr>
      </w:pPr>
      <w:bookmarkStart w:id="65" w:name="_Toc9939"/>
      <w:r>
        <w:rPr>
          <w:rFonts w:hint="eastAsia" w:hAnsi="宋体" w:cs="宋体"/>
          <w:b/>
          <w:bCs/>
          <w:color w:val="auto"/>
          <w:sz w:val="24"/>
          <w:highlight w:val="none"/>
          <w:lang w:val="en-US" w:eastAsia="zh-CN"/>
        </w:rPr>
        <w:t>2</w:t>
      </w:r>
      <w:r>
        <w:rPr>
          <w:rFonts w:hint="eastAsia" w:ascii="宋体" w:hAnsi="宋体" w:eastAsia="宋体" w:cs="宋体"/>
          <w:b/>
          <w:bCs/>
          <w:color w:val="auto"/>
          <w:sz w:val="24"/>
          <w:highlight w:val="none"/>
        </w:rPr>
        <w:t>.</w:t>
      </w:r>
      <w:r>
        <w:rPr>
          <w:rFonts w:hint="eastAsia" w:ascii="宋体" w:hAnsi="宋体" w:eastAsia="宋体" w:cs="宋体"/>
          <w:b/>
          <w:color w:val="auto"/>
          <w:sz w:val="24"/>
          <w:highlight w:val="none"/>
          <w:lang w:eastAsia="zh-CN"/>
        </w:rPr>
        <w:t>定标委员会</w:t>
      </w:r>
      <w:bookmarkEnd w:id="65"/>
    </w:p>
    <w:p w14:paraId="09CC434E">
      <w:pPr>
        <w:wordWrap w:val="0"/>
        <w:adjustRightInd w:val="0"/>
        <w:snapToGrid w:val="0"/>
        <w:spacing w:line="360" w:lineRule="auto"/>
        <w:ind w:firstLine="480"/>
        <w:rPr>
          <w:rFonts w:hint="eastAsia" w:hAnsi="宋体" w:cs="宋体"/>
          <w:snapToGrid w:val="0"/>
          <w:color w:val="auto"/>
          <w:kern w:val="0"/>
          <w:highlight w:val="none"/>
          <w:lang w:val="en-US" w:eastAsia="zh-CN"/>
        </w:rPr>
      </w:pPr>
      <w:r>
        <w:rPr>
          <w:rFonts w:hint="eastAsia" w:hAnsi="宋体" w:cs="宋体"/>
          <w:snapToGrid w:val="0"/>
          <w:color w:val="auto"/>
          <w:kern w:val="0"/>
          <w:highlight w:val="none"/>
          <w:lang w:val="en-US" w:eastAsia="zh-CN"/>
        </w:rPr>
        <w:t>招标人负责组建定标委员会，由项目业主的法定代表人或者主要负责人或者副职领导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0370D565">
      <w:pPr>
        <w:wordWrap w:val="0"/>
        <w:adjustRightInd w:val="0"/>
        <w:snapToGrid w:val="0"/>
        <w:spacing w:line="360" w:lineRule="auto"/>
        <w:ind w:firstLine="480"/>
        <w:rPr>
          <w:rFonts w:hint="eastAsia" w:hAnsi="宋体" w:cs="宋体"/>
          <w:snapToGrid w:val="0"/>
          <w:color w:val="auto"/>
          <w:kern w:val="0"/>
          <w:highlight w:val="none"/>
        </w:rPr>
      </w:pPr>
      <w:r>
        <w:rPr>
          <w:rFonts w:hint="eastAsia" w:hAnsi="宋体" w:cs="宋体"/>
          <w:snapToGrid w:val="0"/>
          <w:color w:val="auto"/>
          <w:kern w:val="0"/>
          <w:highlight w:val="none"/>
          <w:lang w:val="en-US" w:eastAsia="zh-CN"/>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26F13657">
      <w:pPr>
        <w:wordWrap w:val="0"/>
        <w:adjustRightInd w:val="0"/>
        <w:snapToGrid w:val="0"/>
        <w:spacing w:line="360" w:lineRule="auto"/>
        <w:ind w:firstLine="480"/>
        <w:outlineLvl w:val="2"/>
        <w:rPr>
          <w:rFonts w:hint="eastAsia" w:ascii="宋体" w:hAnsi="宋体" w:eastAsia="宋体" w:cs="宋体"/>
          <w:strike w:val="0"/>
          <w:dstrike w:val="0"/>
          <w:color w:val="auto"/>
          <w:kern w:val="2"/>
          <w:sz w:val="24"/>
          <w:szCs w:val="24"/>
          <w:highlight w:val="none"/>
          <w:u w:val="none"/>
          <w:lang w:val="en-US" w:eastAsia="zh-CN"/>
        </w:rPr>
      </w:pPr>
      <w:bookmarkStart w:id="66" w:name="_Toc10625"/>
      <w:r>
        <w:rPr>
          <w:rFonts w:hint="eastAsia" w:hAnsi="宋体" w:cs="宋体"/>
          <w:b/>
          <w:bCs/>
          <w:color w:val="auto"/>
          <w:sz w:val="24"/>
          <w:highlight w:val="none"/>
          <w:lang w:val="en-US" w:eastAsia="zh-CN"/>
        </w:rPr>
        <w:t>3</w:t>
      </w:r>
      <w:r>
        <w:rPr>
          <w:rFonts w:hint="eastAsia" w:ascii="宋体" w:hAnsi="宋体" w:eastAsia="宋体" w:cs="宋体"/>
          <w:b/>
          <w:bCs/>
          <w:color w:val="auto"/>
          <w:sz w:val="24"/>
          <w:highlight w:val="none"/>
        </w:rPr>
        <w:t>.</w:t>
      </w:r>
      <w:r>
        <w:rPr>
          <w:rFonts w:hint="eastAsia" w:ascii="宋体" w:hAnsi="宋体" w:eastAsia="宋体" w:cs="宋体"/>
          <w:b/>
          <w:bCs/>
          <w:strike w:val="0"/>
          <w:dstrike w:val="0"/>
          <w:color w:val="auto"/>
          <w:kern w:val="2"/>
          <w:sz w:val="24"/>
          <w:szCs w:val="24"/>
          <w:highlight w:val="none"/>
          <w:u w:val="none"/>
          <w:lang w:val="en-US" w:eastAsia="zh-CN"/>
        </w:rPr>
        <w:t>组建招标监督小组</w:t>
      </w:r>
      <w:bookmarkEnd w:id="66"/>
    </w:p>
    <w:p w14:paraId="363BE9E0">
      <w:pPr>
        <w:ind w:firstLine="480" w:firstLineChars="200"/>
        <w:rPr>
          <w:rFonts w:hint="eastAsia"/>
          <w:color w:val="auto"/>
          <w:highlight w:val="none"/>
          <w:lang w:val="en-US" w:eastAsia="zh-CN"/>
        </w:rPr>
      </w:pPr>
      <w:r>
        <w:rPr>
          <w:rFonts w:hint="eastAsia"/>
          <w:color w:val="auto"/>
          <w:highlight w:val="none"/>
          <w:lang w:val="en-US" w:eastAsia="zh-CN"/>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30F86799">
      <w:pPr>
        <w:wordWrap w:val="0"/>
        <w:adjustRightInd w:val="0"/>
        <w:snapToGrid w:val="0"/>
        <w:spacing w:line="360" w:lineRule="auto"/>
        <w:ind w:firstLine="480"/>
        <w:outlineLvl w:val="2"/>
        <w:rPr>
          <w:rFonts w:hint="eastAsia" w:ascii="宋体" w:hAnsi="宋体" w:eastAsia="宋体" w:cs="宋体"/>
          <w:b/>
          <w:color w:val="auto"/>
          <w:sz w:val="24"/>
          <w:highlight w:val="none"/>
          <w:lang w:eastAsia="zh-CN"/>
        </w:rPr>
      </w:pPr>
      <w:bookmarkStart w:id="67" w:name="_Toc8984"/>
      <w:r>
        <w:rPr>
          <w:rFonts w:hint="eastAsia" w:hAnsi="宋体" w:cs="宋体"/>
          <w:b/>
          <w:color w:val="auto"/>
          <w:sz w:val="24"/>
          <w:highlight w:val="none"/>
          <w:lang w:val="en-US" w:eastAsia="zh-CN"/>
        </w:rPr>
        <w:t>4</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定标办法</w:t>
      </w:r>
      <w:bookmarkEnd w:id="67"/>
    </w:p>
    <w:p w14:paraId="1DEFE36A">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本项目采用</w:t>
      </w:r>
      <w:r>
        <w:rPr>
          <w:rFonts w:hint="eastAsia" w:hAnsi="宋体" w:cs="宋体"/>
          <w:b/>
          <w:bCs/>
          <w:color w:val="auto"/>
          <w:sz w:val="24"/>
          <w:highlight w:val="none"/>
          <w:lang w:val="en-US" w:eastAsia="zh-CN"/>
        </w:rPr>
        <w:t>票决数量法</w:t>
      </w:r>
      <w:r>
        <w:rPr>
          <w:rFonts w:hint="eastAsia" w:hAnsi="宋体" w:cs="宋体"/>
          <w:b w:val="0"/>
          <w:bCs w:val="0"/>
          <w:color w:val="auto"/>
          <w:sz w:val="24"/>
          <w:highlight w:val="none"/>
          <w:lang w:val="en-US" w:eastAsia="zh-CN"/>
        </w:rPr>
        <w:t>定标。</w:t>
      </w:r>
    </w:p>
    <w:p w14:paraId="62BD423A">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4.1票决数量法程序</w:t>
      </w:r>
    </w:p>
    <w:p w14:paraId="12FD2E39">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定标委员会根据定标因素对定标候选人进行评审比较后，每名定标委员会成员有且仅有投出1票的权利，1票只能投1名定标候选人，进行票决排名确定排序的中标候选人。即各定标委员会成员对定标候选人进行投票，按得票高低推荐排序的前三名中标候选人。若第一轮投票中前三名中标候选人有得票相同且影响中标候选人排序确定的，由定标委员会对总票数相同的单位进行再次票决确定排序,直至决出排序的前三名中标候选人。若定标候选人中没有符合评审要求的三名中标候选人，则宣告本次招标失败。票决采用记名方式并注明投票理由。</w:t>
      </w:r>
    </w:p>
    <w:p w14:paraId="1E0AFD72">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（1）项目情况介绍</w:t>
      </w:r>
    </w:p>
    <w:p w14:paraId="67B410BE">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招标人代表介绍项目的概况及招标要求，以及定标方法与定标工作规则，不得发表具有倾向性的言论。</w:t>
      </w:r>
    </w:p>
    <w:p w14:paraId="6F523A01">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（2）审阅定标资料</w:t>
      </w:r>
    </w:p>
    <w:p w14:paraId="78A315A5">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定标委员会成员对各定标候选人的投标文件进行审阅，审阅内容主要是定标工作规则所规定的定标因素，聚焦于项目需求与候选人能力的匹配度。</w:t>
      </w:r>
    </w:p>
    <w:p w14:paraId="1CD6ED67">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（3）疑问澄清</w:t>
      </w:r>
    </w:p>
    <w:p w14:paraId="5C7F4DFF">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5132043F">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（4）投票，收票，点票和汇总</w:t>
      </w:r>
    </w:p>
    <w:p w14:paraId="453B6B51">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6EA8686F">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（5）公布结果和出具定标报告</w:t>
      </w:r>
    </w:p>
    <w:p w14:paraId="19BC0BA0">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点票工作完成后，定标委员会组长汇总定标结果，编制定标报告，确定中标候选人，全体成员签名。</w:t>
      </w:r>
    </w:p>
    <w:p w14:paraId="5F6BEEC2">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（7）全程监督</w:t>
      </w:r>
    </w:p>
    <w:p w14:paraId="5BA57A71">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招标监督小组对集体议定的全过程进行监督，确保程序合规、讨论充分、记录完整，结论形成过程公正、透明。</w:t>
      </w:r>
    </w:p>
    <w:p w14:paraId="24D892B0">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4.2定标因素</w:t>
      </w:r>
    </w:p>
    <w:p w14:paraId="2DB71DC1">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在同等条件下，择优的定标因素和相对标准有以下几个方面：</w:t>
      </w:r>
    </w:p>
    <w:p w14:paraId="1662C761">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（1）拟派团队管理能力与水平（履约能力）</w:t>
      </w:r>
    </w:p>
    <w:p w14:paraId="0E7EFAE9">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相对标准：拟派团队管理能力与水平（履约能力）强的定标候选人优于拟派团队管理能力与水平（履约能力）一般的定标候选人。</w:t>
      </w:r>
    </w:p>
    <w:p w14:paraId="6001040E">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（2）企业资质</w:t>
      </w:r>
    </w:p>
    <w:p w14:paraId="5662DB24">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相对标准：企业资质强的定标候选人优于企业资质一般的定标候选人。</w:t>
      </w:r>
    </w:p>
    <w:p w14:paraId="29AD6E7C">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（3）评标报告</w:t>
      </w:r>
    </w:p>
    <w:p w14:paraId="169897A5">
      <w:pPr>
        <w:pStyle w:val="9"/>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hAnsi="宋体" w:cs="宋体"/>
          <w:b w:val="0"/>
          <w:bCs w:val="0"/>
          <w:color w:val="auto"/>
          <w:sz w:val="24"/>
          <w:highlight w:val="none"/>
          <w:lang w:val="en-US" w:eastAsia="zh-CN"/>
        </w:rPr>
      </w:pPr>
      <w:r>
        <w:rPr>
          <w:rFonts w:hint="eastAsia" w:hAnsi="宋体" w:cs="宋体"/>
          <w:b w:val="0"/>
          <w:bCs w:val="0"/>
          <w:color w:val="auto"/>
          <w:sz w:val="24"/>
          <w:highlight w:val="none"/>
          <w:lang w:val="en-US" w:eastAsia="zh-CN"/>
        </w:rPr>
        <w:t>相对标准：评标委员会评审意见为具有优势风险低的定标候选人优于评标委员会评审意见为没有优势风险高的定标候选人（综合考虑评标委员会的评审意见，对各定标候选人的优势、风险等评审情况进行评审比较）。</w:t>
      </w:r>
    </w:p>
    <w:p w14:paraId="080C4F5C">
      <w:pPr>
        <w:wordWrap w:val="0"/>
        <w:adjustRightInd w:val="0"/>
        <w:snapToGrid w:val="0"/>
        <w:spacing w:line="360" w:lineRule="auto"/>
        <w:ind w:firstLine="480"/>
        <w:outlineLvl w:val="2"/>
        <w:rPr>
          <w:rFonts w:hint="eastAsia" w:ascii="宋体" w:hAnsi="宋体" w:eastAsia="宋体" w:cs="宋体"/>
          <w:b/>
          <w:color w:val="auto"/>
          <w:sz w:val="24"/>
          <w:highlight w:val="none"/>
        </w:rPr>
      </w:pPr>
      <w:bookmarkStart w:id="68" w:name="_Toc12701"/>
      <w:r>
        <w:rPr>
          <w:rFonts w:hint="eastAsia" w:hAnsi="宋体" w:cs="宋体"/>
          <w:b/>
          <w:color w:val="auto"/>
          <w:sz w:val="24"/>
          <w:highlight w:val="none"/>
          <w:lang w:val="en-US" w:eastAsia="zh-CN"/>
        </w:rPr>
        <w:t>5</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定标结果</w:t>
      </w:r>
      <w:r>
        <w:rPr>
          <w:rFonts w:hint="eastAsia" w:ascii="宋体" w:hAnsi="宋体" w:eastAsia="宋体" w:cs="宋体"/>
          <w:b/>
          <w:color w:val="auto"/>
          <w:sz w:val="24"/>
          <w:highlight w:val="none"/>
        </w:rPr>
        <w:t>公示</w:t>
      </w:r>
      <w:bookmarkEnd w:id="68"/>
      <w:r>
        <w:rPr>
          <w:rFonts w:hint="eastAsia" w:ascii="宋体" w:hAnsi="宋体" w:eastAsia="宋体" w:cs="宋体"/>
          <w:b/>
          <w:color w:val="auto"/>
          <w:sz w:val="24"/>
          <w:highlight w:val="none"/>
        </w:rPr>
        <w:t xml:space="preserve">  </w:t>
      </w:r>
    </w:p>
    <w:p w14:paraId="4DF3A4FB">
      <w:pPr>
        <w:ind w:firstLine="480" w:firstLineChars="200"/>
        <w:rPr>
          <w:rFonts w:hint="eastAsia" w:hAnsi="宋体" w:cs="宋体"/>
          <w:snapToGrid w:val="0"/>
          <w:color w:val="auto"/>
          <w:kern w:val="0"/>
          <w:highlight w:val="none"/>
          <w:lang w:val="en-US" w:eastAsia="zh-CN"/>
        </w:rPr>
      </w:pPr>
      <w:r>
        <w:rPr>
          <w:rFonts w:hint="eastAsia" w:hAnsi="宋体" w:cs="宋体"/>
          <w:snapToGrid w:val="0"/>
          <w:color w:val="auto"/>
          <w:kern w:val="0"/>
          <w:highlight w:val="none"/>
          <w:lang w:val="en-US" w:eastAsia="zh-CN"/>
        </w:rPr>
        <w:t>定标委员会完成定标后，招标人应于定标会结束后3日内将中标候选人和定标情况在广东省招标投标监管网和韶关市公共资源交易中心工程交易系统上公示，公示时间不少于3日。公示主要内容包括：公示主要内容包括：定标报告（定标成员信息除外）、中标人名单、中标价和拟投入本项目的总监理工程师及各专业负责人（如有）等内容。</w:t>
      </w:r>
    </w:p>
    <w:p w14:paraId="37A2A00C">
      <w:pPr>
        <w:ind w:firstLine="480" w:firstLineChars="200"/>
        <w:rPr>
          <w:rFonts w:hint="eastAsia" w:hAnsi="宋体" w:cs="宋体"/>
          <w:snapToGrid w:val="0"/>
          <w:color w:val="auto"/>
          <w:kern w:val="0"/>
          <w:highlight w:val="none"/>
          <w:lang w:val="en-US" w:eastAsia="zh-CN"/>
        </w:rPr>
      </w:pPr>
    </w:p>
    <w:p w14:paraId="77DC3FC1">
      <w:pPr>
        <w:wordWrap w:val="0"/>
        <w:adjustRightInd w:val="0"/>
        <w:snapToGrid w:val="0"/>
        <w:spacing w:line="360" w:lineRule="auto"/>
        <w:ind w:firstLine="480"/>
        <w:outlineLvl w:val="2"/>
        <w:rPr>
          <w:rFonts w:hint="eastAsia" w:ascii="宋体" w:hAnsi="宋体" w:eastAsia="宋体" w:cs="宋体"/>
          <w:b/>
          <w:color w:val="auto"/>
          <w:sz w:val="24"/>
          <w:highlight w:val="none"/>
          <w:lang w:val="en-US" w:eastAsia="zh-CN"/>
        </w:rPr>
      </w:pPr>
      <w:bookmarkStart w:id="69" w:name="_Toc21410"/>
      <w:r>
        <w:rPr>
          <w:rFonts w:hint="eastAsia" w:ascii="宋体" w:hAnsi="宋体" w:eastAsia="宋体" w:cs="宋体"/>
          <w:b/>
          <w:color w:val="auto"/>
          <w:sz w:val="24"/>
          <w:highlight w:val="none"/>
          <w:lang w:val="en-US" w:eastAsia="zh-CN"/>
        </w:rPr>
        <w:t>6.中标人确定</w:t>
      </w:r>
      <w:bookmarkEnd w:id="69"/>
    </w:p>
    <w:p w14:paraId="5730AE66">
      <w:pPr>
        <w:ind w:firstLine="480" w:firstLineChars="200"/>
        <w:rPr>
          <w:rFonts w:hint="eastAsia" w:hAnsi="宋体" w:cs="宋体"/>
          <w:snapToGrid w:val="0"/>
          <w:color w:val="auto"/>
          <w:kern w:val="0"/>
          <w:highlight w:val="none"/>
          <w:lang w:val="en-US" w:eastAsia="zh-CN"/>
        </w:rPr>
      </w:pPr>
      <w:r>
        <w:rPr>
          <w:rFonts w:hint="eastAsia" w:hAnsi="宋体" w:cs="宋体"/>
          <w:snapToGrid w:val="0"/>
          <w:color w:val="auto"/>
          <w:kern w:val="0"/>
          <w:highlight w:val="none"/>
          <w:lang w:val="en-US" w:eastAsia="zh-CN"/>
        </w:rPr>
        <w:t>6.1 中标候选人公示期满无异议的，招标人确认排名第一的中标候选人为中标人，中标人的投标报价即为中标价。</w:t>
      </w:r>
    </w:p>
    <w:p w14:paraId="798B1D81">
      <w:pPr>
        <w:rPr>
          <w:rFonts w:hint="eastAsia"/>
          <w:color w:val="auto"/>
          <w:highlight w:val="none"/>
          <w:lang w:val="en-US" w:eastAsia="zh-CN"/>
        </w:rPr>
      </w:pPr>
    </w:p>
    <w:p w14:paraId="57D45F29">
      <w:pPr>
        <w:wordWrap w:val="0"/>
        <w:adjustRightInd w:val="0"/>
        <w:snapToGrid w:val="0"/>
        <w:spacing w:line="360" w:lineRule="auto"/>
        <w:ind w:firstLine="480"/>
        <w:outlineLvl w:val="2"/>
        <w:rPr>
          <w:rFonts w:hint="eastAsia" w:ascii="宋体" w:hAnsi="宋体" w:eastAsia="宋体" w:cs="宋体"/>
          <w:b/>
          <w:color w:val="auto"/>
          <w:sz w:val="24"/>
          <w:highlight w:val="none"/>
          <w:lang w:val="en-US" w:eastAsia="zh-CN"/>
        </w:rPr>
      </w:pPr>
      <w:bookmarkStart w:id="70" w:name="_Toc1669"/>
      <w:r>
        <w:rPr>
          <w:rFonts w:hint="eastAsia" w:ascii="宋体" w:hAnsi="宋体" w:eastAsia="宋体" w:cs="宋体"/>
          <w:b/>
          <w:color w:val="auto"/>
          <w:sz w:val="24"/>
          <w:highlight w:val="none"/>
          <w:lang w:val="en-US" w:eastAsia="zh-CN"/>
        </w:rPr>
        <w:t>7.异议和投诉</w:t>
      </w:r>
      <w:bookmarkEnd w:id="70"/>
    </w:p>
    <w:p w14:paraId="12A1EC05">
      <w:pPr>
        <w:ind w:firstLine="480" w:firstLineChars="200"/>
        <w:rPr>
          <w:rFonts w:hint="eastAsia" w:hAnsi="宋体" w:cs="宋体"/>
          <w:snapToGrid w:val="0"/>
          <w:color w:val="auto"/>
          <w:kern w:val="0"/>
          <w:highlight w:val="none"/>
          <w:lang w:val="en-US" w:eastAsia="zh-CN"/>
        </w:rPr>
      </w:pPr>
      <w:r>
        <w:rPr>
          <w:rFonts w:hint="eastAsia" w:hAnsi="宋体" w:cs="宋体"/>
          <w:snapToGrid w:val="0"/>
          <w:color w:val="auto"/>
          <w:kern w:val="0"/>
          <w:highlight w:val="none"/>
          <w:lang w:val="en-US" w:eastAsia="zh-CN"/>
        </w:rPr>
        <w:t>7.1 投标人或者其他利害关系人对招标项目的评标和中标结果有异议的，应当在定标候选人和中标候选人公示期间按规定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37A39B54">
      <w:pPr>
        <w:ind w:firstLine="480" w:firstLineChars="200"/>
        <w:rPr>
          <w:rFonts w:hint="eastAsia" w:hAnsi="宋体" w:cs="宋体"/>
          <w:snapToGrid w:val="0"/>
          <w:color w:val="auto"/>
          <w:kern w:val="0"/>
          <w:highlight w:val="none"/>
          <w:lang w:val="en-US" w:eastAsia="zh-CN"/>
        </w:rPr>
      </w:pPr>
      <w:r>
        <w:rPr>
          <w:rFonts w:hint="eastAsia" w:hAnsi="宋体" w:cs="宋体"/>
          <w:snapToGrid w:val="0"/>
          <w:color w:val="auto"/>
          <w:kern w:val="0"/>
          <w:highlight w:val="none"/>
          <w:lang w:val="en-US" w:eastAsia="zh-CN"/>
        </w:rPr>
        <w:t>7.2在定标候选人和中标候选人公示期间有关评标结果的异议成立的，招标人原则上应当组织原评标委员会和原定标委员会对有关的问题予以纠正，问题纠正后再公示定标候选人和中标候选人。</w:t>
      </w:r>
    </w:p>
    <w:p w14:paraId="6483DA09">
      <w:pPr>
        <w:ind w:firstLine="480" w:firstLineChars="200"/>
        <w:rPr>
          <w:rFonts w:hint="eastAsia" w:hAnsi="宋体" w:cs="宋体"/>
          <w:snapToGrid w:val="0"/>
          <w:color w:val="auto"/>
          <w:kern w:val="0"/>
          <w:highlight w:val="none"/>
          <w:lang w:val="en-US" w:eastAsia="zh-CN"/>
        </w:rPr>
        <w:sectPr>
          <w:endnotePr>
            <w:numFmt w:val="decimal"/>
          </w:endnotePr>
          <w:pgSz w:w="11906" w:h="16838"/>
          <w:pgMar w:top="1417" w:right="1417" w:bottom="1417" w:left="1417" w:header="850" w:footer="992" w:gutter="0"/>
          <w:cols w:space="0" w:num="1"/>
          <w:docGrid w:linePitch="327" w:charSpace="0"/>
        </w:sectPr>
      </w:pPr>
    </w:p>
    <w:bookmarkEnd w:id="52"/>
    <w:p w14:paraId="753E11E4">
      <w:pPr>
        <w:pStyle w:val="2"/>
        <w:wordWrap w:val="0"/>
        <w:autoSpaceDE/>
        <w:autoSpaceDN/>
        <w:snapToGrid w:val="0"/>
        <w:spacing w:line="440" w:lineRule="exact"/>
        <w:jc w:val="center"/>
        <w:rPr>
          <w:rFonts w:hAnsi="宋体" w:cs="宋体"/>
          <w:b/>
          <w:snapToGrid w:val="0"/>
          <w:color w:val="auto"/>
          <w:sz w:val="32"/>
          <w:szCs w:val="22"/>
          <w:highlight w:val="none"/>
        </w:rPr>
      </w:pPr>
      <w:bookmarkStart w:id="71" w:name="_Hlt70150994"/>
      <w:bookmarkEnd w:id="71"/>
      <w:bookmarkStart w:id="72" w:name="_Hlt69669771"/>
      <w:bookmarkEnd w:id="72"/>
      <w:bookmarkStart w:id="73" w:name="_Hlt112206772"/>
      <w:bookmarkEnd w:id="73"/>
      <w:bookmarkStart w:id="74" w:name="_Hlt87952408"/>
      <w:bookmarkEnd w:id="74"/>
      <w:bookmarkStart w:id="75" w:name="_Toc24056"/>
      <w:bookmarkStart w:id="76" w:name="_Hlt69698722"/>
      <w:bookmarkStart w:id="77" w:name="_Hlt69698741"/>
      <w:bookmarkStart w:id="78" w:name="_Hlt69698769"/>
      <w:r>
        <w:rPr>
          <w:rFonts w:hint="eastAsia" w:hAnsi="宋体" w:cs="宋体"/>
          <w:b/>
          <w:snapToGrid w:val="0"/>
          <w:color w:val="auto"/>
          <w:sz w:val="32"/>
          <w:szCs w:val="22"/>
          <w:highlight w:val="none"/>
        </w:rPr>
        <w:t>第</w:t>
      </w:r>
      <w:bookmarkStart w:id="79" w:name="_Hlt69669171"/>
      <w:bookmarkEnd w:id="79"/>
      <w:r>
        <w:rPr>
          <w:rFonts w:hint="eastAsia" w:hAnsi="宋体" w:cs="宋体"/>
          <w:b/>
          <w:snapToGrid w:val="0"/>
          <w:color w:val="auto"/>
          <w:sz w:val="32"/>
          <w:szCs w:val="22"/>
          <w:highlight w:val="none"/>
        </w:rPr>
        <w:t>二章</w:t>
      </w:r>
      <w:bookmarkStart w:id="80" w:name="_Hlt87793839"/>
      <w:bookmarkEnd w:id="80"/>
      <w:r>
        <w:rPr>
          <w:rFonts w:hint="eastAsia" w:hAnsi="宋体" w:cs="宋体"/>
          <w:b/>
          <w:snapToGrid w:val="0"/>
          <w:color w:val="auto"/>
          <w:sz w:val="32"/>
          <w:szCs w:val="22"/>
          <w:highlight w:val="none"/>
        </w:rPr>
        <w:t xml:space="preserve"> 中标人须知</w:t>
      </w:r>
      <w:bookmarkEnd w:id="75"/>
    </w:p>
    <w:bookmarkEnd w:id="76"/>
    <w:bookmarkEnd w:id="77"/>
    <w:bookmarkEnd w:id="78"/>
    <w:p w14:paraId="38AEC5D6">
      <w:pPr>
        <w:bidi w:val="0"/>
        <w:rPr>
          <w:color w:val="auto"/>
          <w:highlight w:val="none"/>
        </w:rPr>
      </w:pPr>
    </w:p>
    <w:p w14:paraId="33D6C730">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81" w:name="_Toc30174"/>
      <w:bookmarkStart w:id="82" w:name="_Toc18336"/>
      <w:bookmarkStart w:id="83" w:name="_Toc31521"/>
      <w:bookmarkStart w:id="84" w:name="_Toc8149"/>
      <w:bookmarkStart w:id="85" w:name="_Toc5760"/>
      <w:bookmarkStart w:id="86" w:name="_Toc21594"/>
      <w:bookmarkStart w:id="87" w:name="_Toc15170"/>
      <w:r>
        <w:rPr>
          <w:rFonts w:hint="eastAsia" w:hAnsi="宋体" w:cs="宋体"/>
          <w:b/>
          <w:snapToGrid w:val="0"/>
          <w:color w:val="auto"/>
          <w:kern w:val="0"/>
          <w:szCs w:val="24"/>
          <w:highlight w:val="none"/>
        </w:rPr>
        <w:t>1．中标通知书</w:t>
      </w:r>
      <w:bookmarkEnd w:id="81"/>
      <w:bookmarkEnd w:id="82"/>
      <w:bookmarkEnd w:id="83"/>
      <w:bookmarkEnd w:id="84"/>
      <w:bookmarkEnd w:id="85"/>
      <w:bookmarkEnd w:id="86"/>
      <w:bookmarkEnd w:id="87"/>
    </w:p>
    <w:p w14:paraId="11A1ADEE">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88" w:name="_Toc23133"/>
      <w:bookmarkStart w:id="89" w:name="_Toc17074"/>
      <w:bookmarkStart w:id="90" w:name="_Toc1519"/>
      <w:bookmarkStart w:id="91" w:name="_Toc30560"/>
      <w:bookmarkStart w:id="92" w:name="_Toc17251"/>
      <w:bookmarkStart w:id="93" w:name="_Toc28601"/>
      <w:bookmarkStart w:id="94" w:name="_Toc10931"/>
      <w:r>
        <w:rPr>
          <w:rFonts w:hint="eastAsia" w:hAnsi="宋体" w:cs="宋体"/>
          <w:b/>
          <w:bCs/>
          <w:snapToGrid w:val="0"/>
          <w:color w:val="auto"/>
          <w:kern w:val="0"/>
          <w:szCs w:val="24"/>
          <w:highlight w:val="none"/>
        </w:rPr>
        <w:t>2．中标结果公示</w:t>
      </w:r>
      <w:bookmarkEnd w:id="88"/>
      <w:bookmarkEnd w:id="89"/>
      <w:bookmarkEnd w:id="90"/>
      <w:bookmarkEnd w:id="91"/>
      <w:bookmarkEnd w:id="92"/>
      <w:bookmarkEnd w:id="93"/>
      <w:bookmarkEnd w:id="94"/>
    </w:p>
    <w:p w14:paraId="52B0780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w:t>
      </w:r>
      <w:r>
        <w:rPr>
          <w:rFonts w:hint="eastAsia" w:ascii="宋体" w:hAnsi="宋体" w:eastAsia="宋体" w:cs="宋体"/>
          <w:snapToGrid w:val="0"/>
          <w:color w:val="auto"/>
          <w:kern w:val="0"/>
          <w:sz w:val="24"/>
          <w:szCs w:val="24"/>
          <w:highlight w:val="none"/>
          <w:lang w:eastAsia="zh-CN"/>
        </w:rPr>
        <w:t>（https://zbtb.gd.gov.cn/#/index）</w:t>
      </w:r>
      <w:r>
        <w:rPr>
          <w:rFonts w:hint="eastAsia" w:ascii="宋体" w:hAnsi="宋体" w:eastAsia="宋体" w:cs="宋体"/>
          <w:snapToGrid w:val="0"/>
          <w:color w:val="auto"/>
          <w:kern w:val="0"/>
          <w:sz w:val="24"/>
          <w:szCs w:val="24"/>
          <w:highlight w:val="none"/>
        </w:rPr>
        <w:t>及</w:t>
      </w:r>
      <w:r>
        <w:rPr>
          <w:rFonts w:hint="eastAsia" w:ascii="宋体" w:hAnsi="宋体" w:eastAsia="宋体" w:cs="宋体"/>
          <w:snapToGrid w:val="0"/>
          <w:color w:val="auto"/>
          <w:kern w:val="0"/>
          <w:sz w:val="24"/>
          <w:szCs w:val="24"/>
          <w:highlight w:val="none"/>
          <w:lang w:val="en-US" w:eastAsia="zh-CN"/>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进行公示。</w:t>
      </w:r>
      <w:bookmarkStart w:id="95" w:name="_Toc25367"/>
      <w:bookmarkStart w:id="96" w:name="_Toc22628"/>
      <w:bookmarkStart w:id="97" w:name="_Toc23475"/>
      <w:bookmarkStart w:id="98" w:name="_Toc16211"/>
      <w:bookmarkStart w:id="99" w:name="_Toc20923"/>
    </w:p>
    <w:p w14:paraId="7573F4F2">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highlight w:val="none"/>
        </w:rPr>
      </w:pPr>
      <w:bookmarkStart w:id="100" w:name="_Toc17773"/>
      <w:bookmarkStart w:id="101" w:name="_Toc32445"/>
      <w:r>
        <w:rPr>
          <w:rFonts w:hint="eastAsia" w:hAnsi="宋体" w:cs="宋体"/>
          <w:b/>
          <w:bCs/>
          <w:snapToGrid w:val="0"/>
          <w:color w:val="auto"/>
          <w:kern w:val="0"/>
          <w:szCs w:val="24"/>
          <w:highlight w:val="none"/>
          <w:lang w:val="en-US" w:eastAsia="zh-CN"/>
        </w:rPr>
        <w:t>3</w:t>
      </w:r>
      <w:r>
        <w:rPr>
          <w:rFonts w:hint="eastAsia" w:hAnsi="宋体" w:cs="宋体"/>
          <w:b/>
          <w:bCs/>
          <w:snapToGrid w:val="0"/>
          <w:color w:val="auto"/>
          <w:kern w:val="0"/>
          <w:szCs w:val="24"/>
          <w:highlight w:val="none"/>
        </w:rPr>
        <w:t>．履约保证</w:t>
      </w:r>
      <w:bookmarkEnd w:id="100"/>
      <w:bookmarkEnd w:id="101"/>
    </w:p>
    <w:p w14:paraId="3C0B5C83">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ind w:firstLine="482" w:firstLineChars="20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rPr>
        <w:t>3.1</w:t>
      </w:r>
      <w:r>
        <w:rPr>
          <w:rFonts w:hint="eastAsia" w:ascii="宋体" w:hAnsi="宋体" w:eastAsia="宋体" w:cs="宋体"/>
          <w:snapToGrid w:val="0"/>
          <w:color w:val="auto"/>
          <w:kern w:val="0"/>
          <w:sz w:val="24"/>
          <w:szCs w:val="24"/>
          <w:highlight w:val="none"/>
        </w:rPr>
        <w:t xml:space="preserve"> 中标人须在领取中标通知书之日起</w:t>
      </w:r>
      <w:r>
        <w:rPr>
          <w:rFonts w:hint="eastAsia" w:ascii="宋体" w:hAnsi="宋体" w:eastAsia="宋体" w:cs="宋体"/>
          <w:snapToGrid w:val="0"/>
          <w:color w:val="auto"/>
          <w:kern w:val="0"/>
          <w:sz w:val="24"/>
          <w:szCs w:val="24"/>
          <w:highlight w:val="none"/>
          <w:u w:val="single"/>
        </w:rPr>
        <w:t xml:space="preserve"> 10 </w:t>
      </w:r>
      <w:r>
        <w:rPr>
          <w:rFonts w:hint="eastAsia" w:ascii="宋体" w:hAnsi="宋体" w:eastAsia="宋体" w:cs="宋体"/>
          <w:snapToGrid w:val="0"/>
          <w:color w:val="auto"/>
          <w:kern w:val="0"/>
          <w:sz w:val="24"/>
          <w:szCs w:val="24"/>
          <w:highlight w:val="none"/>
        </w:rPr>
        <w:t>个工作日内、签订合同前向招标人提交金额为中标价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%的履约保证。</w:t>
      </w:r>
    </w:p>
    <w:p w14:paraId="29BD720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3.2</w:t>
      </w:r>
      <w:r>
        <w:rPr>
          <w:rFonts w:hint="eastAsia" w:ascii="宋体" w:hAnsi="宋体" w:eastAsia="宋体" w:cs="宋体"/>
          <w:snapToGrid w:val="0"/>
          <w:color w:val="auto"/>
          <w:kern w:val="0"/>
          <w:sz w:val="24"/>
          <w:szCs w:val="24"/>
          <w:highlight w:val="none"/>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0517450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191AA2C0">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3.4</w:t>
      </w:r>
      <w:r>
        <w:rPr>
          <w:rFonts w:hint="eastAsia" w:ascii="宋体" w:hAnsi="宋体" w:eastAsia="宋体" w:cs="宋体"/>
          <w:snapToGrid w:val="0"/>
          <w:color w:val="auto"/>
          <w:kern w:val="0"/>
          <w:sz w:val="24"/>
          <w:szCs w:val="24"/>
          <w:highlight w:val="none"/>
        </w:rPr>
        <w:t xml:space="preserve"> 在项目实施过程中，如果承包人（即招标阶段的中标人，下同）由于自身的资金、技术、质量、非不可抗力等原因给发包人（即招标阶段的招标人，下同）造成经济损失，发包人有权扣划相应金额的履约保证。</w:t>
      </w:r>
    </w:p>
    <w:p w14:paraId="71E06F02">
      <w:pPr>
        <w:bidi w:val="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3.5</w:t>
      </w:r>
      <w:r>
        <w:rPr>
          <w:rFonts w:hint="eastAsia" w:ascii="宋体" w:hAnsi="宋体" w:eastAsia="宋体" w:cs="宋体"/>
          <w:snapToGrid w:val="0"/>
          <w:color w:val="auto"/>
          <w:kern w:val="0"/>
          <w:sz w:val="24"/>
          <w:szCs w:val="24"/>
          <w:highlight w:val="none"/>
        </w:rPr>
        <w:t xml:space="preserve"> 项目通过竣工验收之日后28天内，发包人将履约保证退还给承包人。</w:t>
      </w:r>
    </w:p>
    <w:p w14:paraId="26AA120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highlight w:val="none"/>
          <w:lang w:val="en-US" w:eastAsia="zh-CN"/>
        </w:rPr>
      </w:pPr>
      <w:bookmarkStart w:id="102" w:name="_Toc19769"/>
      <w:bookmarkStart w:id="103" w:name="_Toc5474"/>
      <w:r>
        <w:rPr>
          <w:rFonts w:hint="eastAsia" w:hAnsi="宋体" w:cs="宋体"/>
          <w:b/>
          <w:bCs/>
          <w:snapToGrid w:val="0"/>
          <w:color w:val="auto"/>
          <w:kern w:val="0"/>
          <w:szCs w:val="24"/>
          <w:highlight w:val="none"/>
          <w:lang w:val="en-US" w:eastAsia="zh-CN"/>
        </w:rPr>
        <w:t>4.合同订立</w:t>
      </w:r>
      <w:bookmarkEnd w:id="95"/>
      <w:bookmarkEnd w:id="96"/>
      <w:bookmarkEnd w:id="97"/>
      <w:bookmarkEnd w:id="98"/>
      <w:bookmarkEnd w:id="99"/>
      <w:bookmarkEnd w:id="102"/>
      <w:bookmarkEnd w:id="103"/>
    </w:p>
    <w:p w14:paraId="32BFD30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招标人应当自中标通知书发出之日起</w:t>
      </w:r>
      <w:r>
        <w:rPr>
          <w:rFonts w:hint="eastAsia" w:hAnsi="宋体" w:cs="宋体"/>
          <w:snapToGrid w:val="0"/>
          <w:color w:val="auto"/>
          <w:kern w:val="0"/>
          <w:szCs w:val="24"/>
          <w:highlight w:val="none"/>
          <w:u w:val="single"/>
        </w:rPr>
        <w:t xml:space="preserve"> 30 </w:t>
      </w:r>
      <w:r>
        <w:rPr>
          <w:rFonts w:hint="eastAsia" w:hAnsi="宋体" w:cs="宋体"/>
          <w:snapToGrid w:val="0"/>
          <w:color w:val="auto"/>
          <w:kern w:val="0"/>
          <w:szCs w:val="24"/>
          <w:highlight w:val="none"/>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.3</w:t>
      </w:r>
      <w:r>
        <w:rPr>
          <w:rFonts w:hint="eastAsia" w:hAnsi="宋体" w:cs="宋体"/>
          <w:snapToGrid w:val="0"/>
          <w:color w:val="auto"/>
          <w:kern w:val="0"/>
          <w:szCs w:val="24"/>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04" w:name="_Toc21517"/>
      <w:bookmarkStart w:id="105" w:name="_Toc1819"/>
      <w:bookmarkStart w:id="106" w:name="_Toc3858"/>
      <w:bookmarkStart w:id="107" w:name="_Toc13450"/>
      <w:bookmarkStart w:id="108" w:name="_Toc25887"/>
      <w:bookmarkStart w:id="109" w:name="_Toc6741"/>
      <w:bookmarkStart w:id="110" w:name="_Toc11598"/>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．放弃中标的处理</w:t>
      </w:r>
      <w:bookmarkEnd w:id="104"/>
      <w:bookmarkEnd w:id="105"/>
      <w:bookmarkEnd w:id="106"/>
      <w:bookmarkEnd w:id="107"/>
      <w:bookmarkEnd w:id="108"/>
      <w:bookmarkEnd w:id="109"/>
      <w:bookmarkEnd w:id="110"/>
    </w:p>
    <w:p w14:paraId="3D3DAE4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11" w:name="_Toc26352"/>
      <w:bookmarkStart w:id="112" w:name="_Toc8282"/>
      <w:bookmarkStart w:id="113" w:name="_Toc14941"/>
      <w:bookmarkStart w:id="114" w:name="_Toc1831"/>
      <w:bookmarkStart w:id="115" w:name="_Toc500"/>
      <w:bookmarkStart w:id="116" w:name="_Toc15893"/>
      <w:bookmarkStart w:id="117" w:name="_Toc17549"/>
      <w:r>
        <w:rPr>
          <w:rFonts w:hint="eastAsia" w:hAnsi="宋体" w:cs="宋体"/>
          <w:b/>
          <w:bCs/>
          <w:snapToGrid w:val="0"/>
          <w:color w:val="auto"/>
          <w:kern w:val="0"/>
          <w:szCs w:val="24"/>
          <w:highlight w:val="none"/>
          <w:lang w:val="en-US" w:eastAsia="zh-CN"/>
        </w:rPr>
        <w:t>6</w:t>
      </w:r>
      <w:r>
        <w:rPr>
          <w:rFonts w:hint="eastAsia" w:hAnsi="宋体" w:cs="宋体"/>
          <w:b/>
          <w:bCs/>
          <w:snapToGrid w:val="0"/>
          <w:color w:val="auto"/>
          <w:kern w:val="0"/>
          <w:szCs w:val="24"/>
          <w:highlight w:val="none"/>
        </w:rPr>
        <w:t>．分包</w:t>
      </w:r>
      <w:bookmarkEnd w:id="111"/>
      <w:bookmarkEnd w:id="112"/>
      <w:bookmarkEnd w:id="113"/>
      <w:bookmarkEnd w:id="114"/>
      <w:bookmarkEnd w:id="115"/>
      <w:bookmarkEnd w:id="116"/>
      <w:bookmarkEnd w:id="117"/>
    </w:p>
    <w:p w14:paraId="1F836E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18" w:name="_Toc18249"/>
      <w:bookmarkStart w:id="119" w:name="_Toc25358"/>
      <w:bookmarkStart w:id="120" w:name="_Toc2527"/>
      <w:bookmarkStart w:id="121" w:name="_Toc25800"/>
      <w:bookmarkStart w:id="122" w:name="_Toc17560"/>
      <w:bookmarkStart w:id="123" w:name="_Toc19761"/>
      <w:bookmarkStart w:id="124" w:name="_Toc22200"/>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．监理服务期限</w:t>
      </w:r>
      <w:bookmarkEnd w:id="118"/>
      <w:bookmarkEnd w:id="119"/>
      <w:bookmarkEnd w:id="120"/>
      <w:bookmarkEnd w:id="121"/>
      <w:bookmarkEnd w:id="122"/>
      <w:bookmarkEnd w:id="123"/>
      <w:bookmarkEnd w:id="124"/>
    </w:p>
    <w:p w14:paraId="33F7FA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25" w:name="_Toc5299"/>
      <w:bookmarkStart w:id="126" w:name="_Toc25479"/>
      <w:bookmarkStart w:id="127" w:name="_Toc23108"/>
      <w:bookmarkStart w:id="128" w:name="_Toc13950"/>
      <w:bookmarkStart w:id="129" w:name="_Toc6532"/>
      <w:bookmarkStart w:id="130" w:name="_Toc17664"/>
      <w:bookmarkStart w:id="131" w:name="_Toc13195"/>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．项目监理机构</w:t>
      </w:r>
      <w:bookmarkEnd w:id="125"/>
      <w:bookmarkEnd w:id="126"/>
      <w:bookmarkEnd w:id="127"/>
      <w:bookmarkEnd w:id="128"/>
      <w:bookmarkEnd w:id="129"/>
      <w:bookmarkEnd w:id="130"/>
      <w:bookmarkEnd w:id="131"/>
    </w:p>
    <w:p w14:paraId="67997DE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32" w:name="_Toc20449"/>
      <w:bookmarkStart w:id="133" w:name="_Toc19789"/>
      <w:bookmarkStart w:id="134" w:name="_Toc20861"/>
      <w:bookmarkStart w:id="135" w:name="_Toc23097"/>
      <w:bookmarkStart w:id="136" w:name="_Toc24265"/>
      <w:bookmarkStart w:id="137" w:name="_Toc6056"/>
      <w:bookmarkStart w:id="138" w:name="_Toc27412"/>
      <w:r>
        <w:rPr>
          <w:rFonts w:hint="eastAsia" w:hAnsi="宋体" w:cs="宋体"/>
          <w:b/>
          <w:snapToGrid w:val="0"/>
          <w:color w:val="auto"/>
          <w:kern w:val="0"/>
          <w:szCs w:val="24"/>
          <w:highlight w:val="none"/>
          <w:lang w:val="en-US" w:eastAsia="zh-CN"/>
        </w:rPr>
        <w:t>9</w:t>
      </w:r>
      <w:r>
        <w:rPr>
          <w:rFonts w:hint="eastAsia" w:hAnsi="宋体" w:cs="宋体"/>
          <w:b/>
          <w:snapToGrid w:val="0"/>
          <w:color w:val="auto"/>
          <w:kern w:val="0"/>
          <w:szCs w:val="24"/>
          <w:highlight w:val="none"/>
        </w:rPr>
        <w:t>．安全防护</w:t>
      </w:r>
      <w:bookmarkEnd w:id="132"/>
      <w:bookmarkEnd w:id="133"/>
      <w:bookmarkEnd w:id="134"/>
      <w:bookmarkEnd w:id="135"/>
      <w:bookmarkEnd w:id="136"/>
      <w:bookmarkEnd w:id="137"/>
      <w:bookmarkEnd w:id="138"/>
    </w:p>
    <w:p w14:paraId="23FF1D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39" w:name="_Toc1181"/>
      <w:bookmarkStart w:id="140" w:name="_Toc27428"/>
      <w:bookmarkStart w:id="141" w:name="_Toc9618"/>
      <w:bookmarkStart w:id="142" w:name="_Toc17881"/>
      <w:bookmarkStart w:id="143" w:name="_Toc16174"/>
      <w:bookmarkStart w:id="144" w:name="_Toc13413"/>
      <w:bookmarkStart w:id="145" w:name="_Toc31970"/>
      <w:r>
        <w:rPr>
          <w:rFonts w:hint="eastAsia" w:hAnsi="宋体" w:cs="宋体"/>
          <w:b/>
          <w:snapToGrid w:val="0"/>
          <w:color w:val="auto"/>
          <w:kern w:val="0"/>
          <w:szCs w:val="24"/>
          <w:highlight w:val="none"/>
          <w:lang w:val="en-US" w:eastAsia="zh-CN"/>
        </w:rPr>
        <w:t>10</w:t>
      </w:r>
      <w:r>
        <w:rPr>
          <w:rFonts w:hint="eastAsia" w:hAnsi="宋体" w:cs="宋体"/>
          <w:b/>
          <w:snapToGrid w:val="0"/>
          <w:color w:val="auto"/>
          <w:kern w:val="0"/>
          <w:szCs w:val="24"/>
          <w:highlight w:val="none"/>
        </w:rPr>
        <w:t>．接受监督</w:t>
      </w:r>
      <w:bookmarkEnd w:id="139"/>
      <w:bookmarkEnd w:id="140"/>
      <w:bookmarkEnd w:id="141"/>
      <w:bookmarkEnd w:id="142"/>
      <w:bookmarkEnd w:id="143"/>
      <w:bookmarkEnd w:id="144"/>
      <w:bookmarkEnd w:id="145"/>
    </w:p>
    <w:p w14:paraId="080610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auto"/>
          <w:kern w:val="0"/>
          <w:szCs w:val="24"/>
          <w:highlight w:val="none"/>
        </w:rPr>
      </w:pPr>
      <w:r>
        <w:rPr>
          <w:rFonts w:hint="eastAsia" w:hAnsi="宋体" w:cs="宋体"/>
          <w:snapToGrid w:val="0"/>
          <w:color w:val="auto"/>
          <w:kern w:val="0"/>
          <w:szCs w:val="24"/>
          <w:highlight w:val="none"/>
        </w:rPr>
        <w:t>监理人应严格按照法律、法规以及</w:t>
      </w:r>
      <w:r>
        <w:rPr>
          <w:rFonts w:hint="eastAsia" w:hAnsi="宋体" w:cs="宋体"/>
          <w:bCs/>
          <w:snapToGrid w:val="0"/>
          <w:color w:val="auto"/>
          <w:kern w:val="0"/>
          <w:szCs w:val="24"/>
          <w:highlight w:val="none"/>
        </w:rPr>
        <w:t>《建设工程监理规范》（GB/T 50319—2013）有关规定实施监理，同时须</w:t>
      </w:r>
      <w:r>
        <w:rPr>
          <w:rFonts w:hint="eastAsia" w:hAnsi="宋体" w:cs="宋体"/>
          <w:snapToGrid w:val="0"/>
          <w:color w:val="auto"/>
          <w:kern w:val="0"/>
          <w:szCs w:val="24"/>
          <w:highlight w:val="none"/>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auto"/>
          <w:kern w:val="0"/>
          <w:szCs w:val="24"/>
          <w:highlight w:val="none"/>
        </w:rPr>
      </w:pPr>
      <w:bookmarkStart w:id="146" w:name="_Toc14327"/>
      <w:bookmarkStart w:id="147" w:name="_Toc21561"/>
      <w:bookmarkStart w:id="148" w:name="_Toc24102"/>
      <w:bookmarkStart w:id="149" w:name="_Toc25424"/>
      <w:bookmarkStart w:id="150" w:name="_Toc18397"/>
      <w:bookmarkStart w:id="151" w:name="_Toc26662"/>
      <w:bookmarkStart w:id="152" w:name="_Toc4730"/>
      <w:r>
        <w:rPr>
          <w:rFonts w:hint="eastAsia" w:hAnsi="宋体" w:cs="宋体"/>
          <w:b/>
          <w:snapToGrid w:val="0"/>
          <w:color w:val="auto"/>
          <w:kern w:val="0"/>
          <w:szCs w:val="24"/>
          <w:highlight w:val="none"/>
        </w:rPr>
        <w:t>1</w:t>
      </w:r>
      <w:r>
        <w:rPr>
          <w:rFonts w:hint="eastAsia" w:hAnsi="宋体" w:cs="宋体"/>
          <w:b/>
          <w:snapToGrid w:val="0"/>
          <w:color w:val="auto"/>
          <w:kern w:val="0"/>
          <w:szCs w:val="24"/>
          <w:highlight w:val="none"/>
          <w:lang w:val="en-US" w:eastAsia="zh-CN"/>
        </w:rPr>
        <w:t>1</w:t>
      </w:r>
      <w:r>
        <w:rPr>
          <w:rFonts w:hint="eastAsia" w:hAnsi="宋体" w:cs="宋体"/>
          <w:b/>
          <w:snapToGrid w:val="0"/>
          <w:color w:val="auto"/>
          <w:kern w:val="0"/>
          <w:szCs w:val="24"/>
          <w:highlight w:val="none"/>
        </w:rPr>
        <w:t>．监理档案移交</w:t>
      </w:r>
      <w:bookmarkEnd w:id="146"/>
      <w:bookmarkEnd w:id="147"/>
      <w:bookmarkEnd w:id="148"/>
      <w:bookmarkEnd w:id="149"/>
      <w:bookmarkEnd w:id="150"/>
      <w:bookmarkEnd w:id="151"/>
      <w:bookmarkEnd w:id="152"/>
    </w:p>
    <w:p w14:paraId="39E3E4D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项目竣工验收后，监理人应向委托人提交一式</w:t>
      </w:r>
      <w:r>
        <w:rPr>
          <w:rFonts w:hint="eastAsia" w:hAnsi="宋体" w:cs="宋体"/>
          <w:bCs/>
          <w:snapToGrid w:val="0"/>
          <w:color w:val="auto"/>
          <w:kern w:val="0"/>
          <w:szCs w:val="24"/>
          <w:highlight w:val="none"/>
          <w:u w:val="single"/>
        </w:rPr>
        <w:t xml:space="preserve"> 五 </w:t>
      </w:r>
      <w:r>
        <w:rPr>
          <w:rFonts w:hint="eastAsia" w:hAnsi="宋体" w:cs="宋体"/>
          <w:bCs/>
          <w:snapToGrid w:val="0"/>
          <w:color w:val="auto"/>
          <w:kern w:val="0"/>
          <w:szCs w:val="24"/>
          <w:highlight w:val="none"/>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auto"/>
          <w:kern w:val="0"/>
          <w:szCs w:val="24"/>
          <w:highlight w:val="none"/>
        </w:rPr>
      </w:pPr>
      <w:bookmarkStart w:id="153" w:name="_Toc13197"/>
      <w:bookmarkStart w:id="154" w:name="_Toc2540"/>
      <w:bookmarkStart w:id="155" w:name="_Toc16612"/>
      <w:bookmarkStart w:id="156" w:name="_Toc1342"/>
      <w:bookmarkStart w:id="157" w:name="_Toc6629"/>
      <w:bookmarkStart w:id="158" w:name="_Toc19314"/>
      <w:bookmarkStart w:id="159" w:name="_Toc24329"/>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2</w:t>
      </w:r>
      <w:r>
        <w:rPr>
          <w:rFonts w:hint="eastAsia" w:hAnsi="宋体" w:cs="宋体"/>
          <w:b/>
          <w:snapToGrid w:val="0"/>
          <w:color w:val="auto"/>
          <w:kern w:val="0"/>
          <w:szCs w:val="24"/>
          <w:highlight w:val="none"/>
        </w:rPr>
        <w:t>．不良行为处理</w:t>
      </w:r>
      <w:bookmarkEnd w:id="153"/>
      <w:bookmarkEnd w:id="154"/>
      <w:bookmarkEnd w:id="155"/>
      <w:bookmarkEnd w:id="156"/>
      <w:bookmarkEnd w:id="157"/>
      <w:bookmarkEnd w:id="158"/>
      <w:bookmarkEnd w:id="159"/>
    </w:p>
    <w:p w14:paraId="04C55AB1">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监理人及其有关人员有下列行为之一的，委托人应及时报请建设行政主管部门查处。</w:t>
      </w:r>
    </w:p>
    <w:p w14:paraId="004FF115">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（1）转让监理业务的；</w:t>
      </w:r>
    </w:p>
    <w:p w14:paraId="3812AF65">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（2）非原参加投标中标的总监理工程师负责组织监理或在实施过程中擅自更换总监理工程师的、项目监理机构的其他监理人员与中标文件确定的人员不相符的；</w:t>
      </w:r>
    </w:p>
    <w:p w14:paraId="4A3AB02B">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（3）与建设单位、施工单位串通，签认虚假工程量或工程造价的；</w:t>
      </w:r>
    </w:p>
    <w:p w14:paraId="232AE11F">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（4）现场监理不到位的；</w:t>
      </w:r>
    </w:p>
    <w:p w14:paraId="4D39599F">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（5）非本人资格证书注册单位从事监理工作的；</w:t>
      </w:r>
    </w:p>
    <w:p w14:paraId="6B6840EA">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（6）总监理工程师承担超过三项工程监理任务的；</w:t>
      </w:r>
    </w:p>
    <w:p w14:paraId="0F7A5E75">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（7）违反有关法律、法规、规章规定的其它行为。</w:t>
      </w:r>
    </w:p>
    <w:p w14:paraId="3D1008B4">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auto"/>
          <w:kern w:val="0"/>
          <w:szCs w:val="24"/>
          <w:highlight w:val="none"/>
        </w:rPr>
      </w:pPr>
      <w:bookmarkStart w:id="160" w:name="_Toc28837"/>
      <w:bookmarkStart w:id="161" w:name="_Toc15923"/>
      <w:bookmarkStart w:id="162" w:name="_Toc2784"/>
      <w:bookmarkStart w:id="163" w:name="_Toc29467"/>
      <w:bookmarkStart w:id="164" w:name="_Toc17537"/>
      <w:bookmarkStart w:id="165" w:name="_Toc15431"/>
      <w:bookmarkStart w:id="166" w:name="_Toc10563"/>
      <w:r>
        <w:rPr>
          <w:rFonts w:hint="eastAsia" w:ascii="宋体" w:hAnsi="宋体" w:cs="宋体"/>
          <w:b/>
          <w:bCs/>
          <w:snapToGrid w:val="0"/>
          <w:color w:val="auto"/>
          <w:kern w:val="0"/>
          <w:szCs w:val="24"/>
          <w:highlight w:val="none"/>
        </w:rPr>
        <w:t>1</w:t>
      </w:r>
      <w:r>
        <w:rPr>
          <w:rFonts w:hint="eastAsia" w:ascii="宋体" w:hAnsi="宋体" w:cs="宋体"/>
          <w:b/>
          <w:bCs/>
          <w:snapToGrid w:val="0"/>
          <w:color w:val="auto"/>
          <w:kern w:val="0"/>
          <w:szCs w:val="24"/>
          <w:highlight w:val="none"/>
          <w:lang w:val="en-US" w:eastAsia="zh-CN"/>
        </w:rPr>
        <w:t>3</w:t>
      </w:r>
      <w:r>
        <w:rPr>
          <w:rFonts w:hint="eastAsia" w:ascii="宋体" w:hAnsi="宋体" w:cs="宋体"/>
          <w:b/>
          <w:snapToGrid w:val="0"/>
          <w:color w:val="auto"/>
          <w:kern w:val="0"/>
          <w:szCs w:val="24"/>
          <w:highlight w:val="none"/>
        </w:rPr>
        <w:t>．</w:t>
      </w:r>
      <w:r>
        <w:rPr>
          <w:rFonts w:hint="eastAsia" w:ascii="宋体" w:hAnsi="宋体" w:cs="宋体"/>
          <w:b/>
          <w:bCs/>
          <w:snapToGrid w:val="0"/>
          <w:color w:val="auto"/>
          <w:kern w:val="0"/>
          <w:szCs w:val="24"/>
          <w:highlight w:val="none"/>
        </w:rPr>
        <w:t>信用评价条款内容</w:t>
      </w:r>
      <w:bookmarkEnd w:id="160"/>
      <w:bookmarkEnd w:id="161"/>
      <w:bookmarkEnd w:id="162"/>
      <w:bookmarkEnd w:id="163"/>
      <w:bookmarkEnd w:id="164"/>
      <w:bookmarkEnd w:id="165"/>
      <w:bookmarkEnd w:id="166"/>
    </w:p>
    <w:p w14:paraId="418B847A">
      <w:pPr>
        <w:pStyle w:val="84"/>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由委托人决定是否对监理人的履约情况进行信用评价。若进行信用评价，评价条款由委托人自拟，条款内容可参考人员到位情况、服务配合程度、服务成果质量、项目后期服务以及信用评价结果的运用等。</w:t>
      </w:r>
    </w:p>
    <w:p w14:paraId="50B54F01">
      <w:pPr>
        <w:pStyle w:val="84"/>
        <w:wordWrap w:val="0"/>
        <w:adjustRightInd w:val="0"/>
        <w:snapToGrid w:val="0"/>
        <w:spacing w:line="440" w:lineRule="exact"/>
        <w:ind w:firstLine="560"/>
        <w:rPr>
          <w:rFonts w:hAnsi="宋体" w:cs="宋体"/>
          <w:b/>
          <w:bCs/>
          <w:snapToGrid w:val="0"/>
          <w:color w:val="auto"/>
          <w:kern w:val="0"/>
          <w:highlight w:val="none"/>
        </w:rPr>
      </w:pPr>
    </w:p>
    <w:p w14:paraId="6E146C71">
      <w:pPr>
        <w:pStyle w:val="84"/>
        <w:wordWrap w:val="0"/>
        <w:adjustRightInd w:val="0"/>
        <w:snapToGrid w:val="0"/>
        <w:spacing w:line="440" w:lineRule="exact"/>
        <w:ind w:firstLine="560"/>
        <w:rPr>
          <w:rFonts w:hAnsi="宋体" w:cs="宋体"/>
          <w:b/>
          <w:bCs/>
          <w:snapToGrid w:val="0"/>
          <w:color w:val="auto"/>
          <w:kern w:val="0"/>
          <w:highlight w:val="none"/>
        </w:rPr>
      </w:pPr>
    </w:p>
    <w:p w14:paraId="40581986">
      <w:pPr>
        <w:pStyle w:val="84"/>
        <w:wordWrap w:val="0"/>
        <w:adjustRightInd w:val="0"/>
        <w:snapToGrid w:val="0"/>
        <w:spacing w:line="440" w:lineRule="exact"/>
        <w:ind w:firstLine="560"/>
        <w:rPr>
          <w:rFonts w:hAnsi="宋体" w:cs="宋体"/>
          <w:b/>
          <w:bCs/>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4B26AC6B">
      <w:pPr>
        <w:pStyle w:val="2"/>
        <w:wordWrap w:val="0"/>
        <w:autoSpaceDE/>
        <w:autoSpaceDN/>
        <w:snapToGrid w:val="0"/>
        <w:spacing w:line="500" w:lineRule="exact"/>
        <w:jc w:val="center"/>
        <w:outlineLvl w:val="0"/>
        <w:rPr>
          <w:rFonts w:hAnsi="宋体" w:cs="宋体"/>
          <w:b/>
          <w:snapToGrid w:val="0"/>
          <w:color w:val="auto"/>
          <w:sz w:val="32"/>
          <w:szCs w:val="32"/>
          <w:highlight w:val="none"/>
        </w:rPr>
      </w:pPr>
      <w:bookmarkStart w:id="167" w:name="_Toc29099"/>
      <w:bookmarkStart w:id="168" w:name="_Toc17256"/>
      <w:bookmarkStart w:id="169" w:name="_Hlt69698713"/>
      <w:bookmarkStart w:id="170" w:name="_Hlt69698765"/>
      <w:bookmarkStart w:id="171" w:name="_Hlt69698776"/>
      <w:r>
        <w:rPr>
          <w:rFonts w:hint="eastAsia" w:hAnsi="宋体" w:cs="宋体"/>
          <w:b/>
          <w:snapToGrid w:val="0"/>
          <w:color w:val="auto"/>
          <w:sz w:val="32"/>
          <w:szCs w:val="32"/>
          <w:highlight w:val="none"/>
        </w:rPr>
        <w:t>第三章</w:t>
      </w:r>
      <w:bookmarkStart w:id="172" w:name="_Hlt87793831"/>
      <w:bookmarkEnd w:id="172"/>
      <w:r>
        <w:rPr>
          <w:rFonts w:hint="eastAsia" w:hAnsi="宋体" w:cs="宋体"/>
          <w:b/>
          <w:snapToGrid w:val="0"/>
          <w:color w:val="auto"/>
          <w:sz w:val="32"/>
          <w:szCs w:val="32"/>
          <w:highlight w:val="none"/>
        </w:rPr>
        <w:t xml:space="preserve"> 拟签订合同的主要条款</w:t>
      </w:r>
      <w:bookmarkEnd w:id="167"/>
      <w:bookmarkEnd w:id="168"/>
    </w:p>
    <w:bookmarkEnd w:id="169"/>
    <w:bookmarkEnd w:id="170"/>
    <w:p w14:paraId="6A4F7FF4">
      <w:pPr>
        <w:bidi w:val="0"/>
        <w:rPr>
          <w:color w:val="auto"/>
          <w:highlight w:val="none"/>
        </w:rPr>
      </w:pPr>
      <w:bookmarkStart w:id="173" w:name="_Toc322793288"/>
      <w:bookmarkStart w:id="174" w:name="_Toc326916629"/>
    </w:p>
    <w:bookmarkEnd w:id="173"/>
    <w:bookmarkEnd w:id="174"/>
    <w:p w14:paraId="33043E2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75" w:name="_Toc6392"/>
      <w:bookmarkStart w:id="176" w:name="_Toc1947"/>
      <w:bookmarkStart w:id="177" w:name="_Toc8205"/>
      <w:bookmarkStart w:id="178" w:name="_Toc12203"/>
      <w:bookmarkStart w:id="179" w:name="_Toc3741"/>
      <w:bookmarkStart w:id="180" w:name="_Toc4588"/>
      <w:bookmarkStart w:id="181" w:name="_Toc11616"/>
      <w:r>
        <w:rPr>
          <w:rFonts w:hint="eastAsia" w:hAnsi="宋体" w:cs="宋体"/>
          <w:b/>
          <w:bCs/>
          <w:snapToGrid w:val="0"/>
          <w:color w:val="auto"/>
          <w:kern w:val="0"/>
          <w:szCs w:val="24"/>
          <w:highlight w:val="none"/>
        </w:rPr>
        <w:t>1．现场办公条件</w:t>
      </w:r>
      <w:bookmarkEnd w:id="175"/>
      <w:bookmarkEnd w:id="176"/>
      <w:bookmarkEnd w:id="177"/>
      <w:bookmarkEnd w:id="178"/>
      <w:bookmarkEnd w:id="179"/>
      <w:bookmarkEnd w:id="180"/>
      <w:bookmarkEnd w:id="181"/>
    </w:p>
    <w:p w14:paraId="11DCDCE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1.1</w:t>
      </w:r>
      <w:r>
        <w:rPr>
          <w:rFonts w:hint="eastAsia" w:hAnsi="宋体" w:cs="宋体"/>
          <w:snapToGrid w:val="0"/>
          <w:color w:val="auto"/>
          <w:kern w:val="0"/>
          <w:szCs w:val="24"/>
          <w:highlight w:val="none"/>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45048A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1.2</w:t>
      </w:r>
      <w:r>
        <w:rPr>
          <w:rFonts w:hint="eastAsia" w:hAnsi="宋体" w:cs="宋体"/>
          <w:snapToGrid w:val="0"/>
          <w:color w:val="auto"/>
          <w:kern w:val="0"/>
          <w:szCs w:val="24"/>
          <w:highlight w:val="none"/>
        </w:rPr>
        <w:t xml:space="preserve"> 监理人应按照工程需要，自行配备以下的设施、设备：</w:t>
      </w:r>
    </w:p>
    <w:p w14:paraId="16F4F0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（1）办公桌椅、文件柜、床铺被褥、供冷采暖设施等办公和生活设施；</w:t>
      </w:r>
    </w:p>
    <w:p w14:paraId="04E9EF1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（2）电脑、投影、打印机、复印机、传真机等办公设备及其耗材；</w:t>
      </w:r>
    </w:p>
    <w:p w14:paraId="0824DF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（3）拍摄、录音、录像等取证器材；</w:t>
      </w:r>
    </w:p>
    <w:p w14:paraId="66B8580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（4）信息化管理软件或系统；</w:t>
      </w:r>
    </w:p>
    <w:p w14:paraId="27B1D88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（5）通信和交通工具；</w:t>
      </w:r>
    </w:p>
    <w:p w14:paraId="4B9558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（6）本招标项目必备的规范标准、图集等书籍手册；</w:t>
      </w:r>
    </w:p>
    <w:p w14:paraId="4329D7E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（7）安全帽、安全鞋、安全手套、安全服装、手电筒等安全防护用具；</w:t>
      </w:r>
    </w:p>
    <w:p w14:paraId="694A638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w:t>
      </w:r>
      <w:r>
        <w:rPr>
          <w:rFonts w:hint="eastAsia" w:hAnsi="宋体" w:cs="宋体"/>
          <w:snapToGrid w:val="0"/>
          <w:color w:val="auto"/>
          <w:kern w:val="0"/>
          <w:szCs w:val="24"/>
          <w:highlight w:val="none"/>
          <w:u w:val="single"/>
        </w:rPr>
        <w:t xml:space="preserve"> 打卡 / 指纹识别 / 人脸识别 / 虹膜识别 </w:t>
      </w:r>
      <w:r>
        <w:rPr>
          <w:rFonts w:hint="eastAsia" w:hAnsi="宋体" w:cs="宋体"/>
          <w:snapToGrid w:val="0"/>
          <w:color w:val="auto"/>
          <w:kern w:val="0"/>
          <w:szCs w:val="24"/>
          <w:highlight w:val="none"/>
        </w:rPr>
        <w:t>考勤设备；</w:t>
      </w:r>
    </w:p>
    <w:p w14:paraId="746DCCA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（9）其他与监理工作有关的设备与用品。</w:t>
      </w:r>
    </w:p>
    <w:p w14:paraId="6BD7646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82" w:name="_Toc8261"/>
      <w:bookmarkStart w:id="183" w:name="_Toc15844"/>
      <w:bookmarkStart w:id="184" w:name="_Toc14419"/>
      <w:bookmarkStart w:id="185" w:name="_Toc29914"/>
      <w:bookmarkStart w:id="186" w:name="_Toc6311"/>
      <w:bookmarkStart w:id="187" w:name="_Toc4048"/>
      <w:bookmarkStart w:id="188" w:name="_Toc6193"/>
      <w:r>
        <w:rPr>
          <w:rFonts w:hint="eastAsia" w:hAnsi="宋体" w:cs="宋体"/>
          <w:b/>
          <w:bCs/>
          <w:snapToGrid w:val="0"/>
          <w:color w:val="auto"/>
          <w:kern w:val="0"/>
          <w:szCs w:val="24"/>
          <w:highlight w:val="none"/>
        </w:rPr>
        <w:t>2．</w:t>
      </w:r>
      <w:bookmarkEnd w:id="182"/>
      <w:bookmarkEnd w:id="183"/>
      <w:bookmarkEnd w:id="184"/>
      <w:bookmarkEnd w:id="185"/>
      <w:bookmarkEnd w:id="186"/>
      <w:r>
        <w:rPr>
          <w:rFonts w:hint="eastAsia" w:hAnsi="宋体" w:cs="宋体"/>
          <w:b/>
          <w:bCs/>
          <w:snapToGrid w:val="0"/>
          <w:color w:val="auto"/>
          <w:kern w:val="0"/>
          <w:szCs w:val="24"/>
          <w:highlight w:val="none"/>
        </w:rPr>
        <w:t>监理服务费</w:t>
      </w:r>
      <w:bookmarkEnd w:id="187"/>
      <w:bookmarkEnd w:id="188"/>
    </w:p>
    <w:p w14:paraId="1C13323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2.1</w:t>
      </w:r>
      <w:r>
        <w:rPr>
          <w:rFonts w:hint="eastAsia" w:hAnsi="宋体" w:cs="宋体"/>
          <w:snapToGrid w:val="0"/>
          <w:color w:val="auto"/>
          <w:kern w:val="0"/>
          <w:szCs w:val="24"/>
          <w:highlight w:val="none"/>
        </w:rPr>
        <w:t xml:space="preserve"> “监理服务费”指监理人履行本合同义务，委托人按照本合同约定（包括按照合同约定进行的变更和调整）给付监理人的金额，“监理服务费”指监理人完成正常工作，委托人应给付监理人并在协议书中载明的签约酬金额。</w:t>
      </w:r>
    </w:p>
    <w:p w14:paraId="48F0A665">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2.2 监理服务费结算原则：</w:t>
      </w:r>
    </w:p>
    <w:p w14:paraId="7622FDA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bookmarkStart w:id="189" w:name="_Toc31657"/>
      <w:bookmarkStart w:id="190" w:name="_Toc18979"/>
      <w:bookmarkStart w:id="191" w:name="_Toc6502"/>
      <w:bookmarkStart w:id="192" w:name="_Toc17740"/>
      <w:bookmarkStart w:id="193" w:name="_Toc31653"/>
      <w:r>
        <w:rPr>
          <w:rFonts w:hint="eastAsia" w:hAnsi="宋体" w:cs="宋体"/>
          <w:snapToGrid w:val="0"/>
          <w:color w:val="auto"/>
          <w:kern w:val="0"/>
          <w:szCs w:val="24"/>
          <w:highlight w:val="none"/>
          <w:lang w:eastAsia="zh-CN"/>
        </w:rPr>
        <w:t>（</w:t>
      </w:r>
      <w:r>
        <w:rPr>
          <w:rFonts w:hint="eastAsia" w:hAnsi="宋体" w:cs="宋体"/>
          <w:snapToGrid w:val="0"/>
          <w:color w:val="auto"/>
          <w:kern w:val="0"/>
          <w:szCs w:val="24"/>
          <w:highlight w:val="none"/>
          <w:lang w:val="en-US" w:eastAsia="zh-CN"/>
        </w:rPr>
        <w:t>1</w:t>
      </w:r>
      <w:r>
        <w:rPr>
          <w:rFonts w:hint="eastAsia" w:hAnsi="宋体" w:cs="宋体"/>
          <w:snapToGrid w:val="0"/>
          <w:color w:val="auto"/>
          <w:kern w:val="0"/>
          <w:szCs w:val="24"/>
          <w:highlight w:val="none"/>
          <w:lang w:eastAsia="zh-CN"/>
        </w:rPr>
        <w:t>）</w:t>
      </w:r>
      <w:r>
        <w:rPr>
          <w:rFonts w:hint="eastAsia" w:ascii="宋体" w:hAnsi="宋体" w:eastAsia="宋体" w:cs="宋体"/>
          <w:snapToGrid w:val="0"/>
          <w:color w:val="auto"/>
          <w:kern w:val="0"/>
          <w:szCs w:val="24"/>
          <w:highlight w:val="none"/>
        </w:rPr>
        <w:t>监理服务费结算价在项目的合同价范围内按实结算，即：以施工财审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w:t>
      </w:r>
    </w:p>
    <w:p w14:paraId="4B7C731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（2）项目建设期间，即使出现缓建或停建事件导致监理工期延长，不另增加监理服务费。</w:t>
      </w:r>
    </w:p>
    <w:p w14:paraId="17FC59C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（3）因工程规模、监理范围的变化导致监理人的正常工作量减少时，按减少工作量的比例从协议书约定的正常工作酬金中扣减相同比例的酬金。</w:t>
      </w:r>
    </w:p>
    <w:p w14:paraId="3CA2619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highlight w:val="none"/>
        </w:rPr>
      </w:pPr>
      <w:r>
        <w:rPr>
          <w:rFonts w:hint="eastAsia" w:ascii="宋体" w:hAnsi="宋体" w:eastAsia="宋体" w:cs="宋体"/>
          <w:b/>
          <w:bCs/>
          <w:snapToGrid w:val="0"/>
          <w:color w:val="auto"/>
          <w:kern w:val="0"/>
          <w:szCs w:val="24"/>
          <w:highlight w:val="none"/>
        </w:rPr>
        <w:t>2.3 监理服务费的支付：</w:t>
      </w:r>
    </w:p>
    <w:p w14:paraId="4FF87AA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本项目根据施工阶段按施工进度分期支付监理服务费，具体分期支付方式如下：</w:t>
      </w:r>
    </w:p>
    <w:tbl>
      <w:tblPr>
        <w:tblStyle w:val="31"/>
        <w:tblW w:w="9045"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7620"/>
      </w:tblGrid>
      <w:tr w14:paraId="59DD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02EF632E">
            <w:pPr>
              <w:wordWrap w:val="0"/>
              <w:adjustRightInd w:val="0"/>
              <w:snapToGrid w:val="0"/>
              <w:spacing w:line="400" w:lineRule="exact"/>
              <w:jc w:val="center"/>
              <w:rPr>
                <w:rFonts w:hint="eastAsia" w:ascii="黑体" w:hAnsi="黑体" w:eastAsia="黑体"/>
                <w:snapToGrid w:val="0"/>
                <w:color w:val="auto"/>
                <w:kern w:val="0"/>
                <w:highlight w:val="none"/>
              </w:rPr>
            </w:pPr>
            <w:r>
              <w:rPr>
                <w:rFonts w:hint="eastAsia" w:ascii="黑体" w:hAnsi="黑体" w:eastAsia="黑体"/>
                <w:snapToGrid w:val="0"/>
                <w:color w:val="auto"/>
                <w:kern w:val="0"/>
                <w:highlight w:val="none"/>
              </w:rPr>
              <w:t>支付次数</w:t>
            </w:r>
          </w:p>
        </w:tc>
        <w:tc>
          <w:tcPr>
            <w:tcW w:w="7620" w:type="dxa"/>
            <w:noWrap w:val="0"/>
            <w:vAlign w:val="center"/>
          </w:tcPr>
          <w:p w14:paraId="1A8903F7">
            <w:pPr>
              <w:wordWrap w:val="0"/>
              <w:adjustRightInd w:val="0"/>
              <w:snapToGrid w:val="0"/>
              <w:spacing w:line="400" w:lineRule="exact"/>
              <w:jc w:val="center"/>
              <w:rPr>
                <w:rFonts w:hint="eastAsia" w:ascii="黑体" w:hAnsi="黑体" w:eastAsia="黑体"/>
                <w:snapToGrid w:val="0"/>
                <w:color w:val="auto"/>
                <w:kern w:val="0"/>
                <w:highlight w:val="none"/>
                <w:lang w:val="en-US" w:eastAsia="zh-CN"/>
              </w:rPr>
            </w:pPr>
            <w:r>
              <w:rPr>
                <w:rFonts w:hint="eastAsia" w:ascii="黑体" w:hAnsi="黑体" w:eastAsia="黑体"/>
                <w:snapToGrid w:val="0"/>
                <w:color w:val="auto"/>
                <w:kern w:val="0"/>
                <w:highlight w:val="none"/>
              </w:rPr>
              <w:t>支付时间</w:t>
            </w:r>
            <w:r>
              <w:rPr>
                <w:rFonts w:hint="eastAsia" w:ascii="黑体" w:hAnsi="黑体" w:eastAsia="黑体"/>
                <w:snapToGrid w:val="0"/>
                <w:color w:val="auto"/>
                <w:kern w:val="0"/>
                <w:highlight w:val="none"/>
                <w:lang w:val="en-US" w:eastAsia="zh-CN"/>
              </w:rPr>
              <w:t>及</w:t>
            </w:r>
            <w:r>
              <w:rPr>
                <w:rFonts w:hint="eastAsia" w:ascii="黑体" w:hAnsi="黑体" w:eastAsia="黑体"/>
                <w:snapToGrid w:val="0"/>
                <w:color w:val="auto"/>
                <w:kern w:val="0"/>
                <w:highlight w:val="none"/>
              </w:rPr>
              <w:t>支付比例</w:t>
            </w:r>
          </w:p>
        </w:tc>
      </w:tr>
      <w:tr w14:paraId="2CFD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5BBD3D29">
            <w:pPr>
              <w:wordWrap w:val="0"/>
              <w:adjustRightInd w:val="0"/>
              <w:snapToGrid w:val="0"/>
              <w:spacing w:line="400" w:lineRule="exact"/>
              <w:jc w:val="left"/>
              <w:rPr>
                <w:rFonts w:hint="eastAsia" w:ascii="黑体" w:hAnsi="黑体" w:eastAsia="黑体"/>
                <w:snapToGrid w:val="0"/>
                <w:color w:val="auto"/>
                <w:kern w:val="0"/>
                <w:highlight w:val="none"/>
                <w:lang w:eastAsia="zh-CN"/>
              </w:rPr>
            </w:pPr>
            <w:r>
              <w:rPr>
                <w:rFonts w:hint="eastAsia" w:ascii="Times New Roman" w:eastAsia="宋体"/>
                <w:snapToGrid w:val="0"/>
                <w:color w:val="auto"/>
                <w:kern w:val="0"/>
                <w:highlight w:val="none"/>
                <w:lang w:val="en-US" w:eastAsia="zh-CN"/>
              </w:rPr>
              <w:t>第一次付款</w:t>
            </w:r>
          </w:p>
        </w:tc>
        <w:tc>
          <w:tcPr>
            <w:tcW w:w="7620" w:type="dxa"/>
            <w:noWrap w:val="0"/>
            <w:vAlign w:val="center"/>
          </w:tcPr>
          <w:p w14:paraId="61304AE5">
            <w:pPr>
              <w:wordWrap w:val="0"/>
              <w:adjustRightInd w:val="0"/>
              <w:snapToGrid w:val="0"/>
              <w:spacing w:line="400" w:lineRule="exact"/>
              <w:jc w:val="both"/>
              <w:rPr>
                <w:rFonts w:hint="eastAsia" w:ascii="黑体" w:hAnsi="黑体" w:eastAsia="宋体"/>
                <w:snapToGrid w:val="0"/>
                <w:color w:val="auto"/>
                <w:kern w:val="0"/>
                <w:highlight w:val="none"/>
                <w:lang w:eastAsia="zh-CN"/>
              </w:rPr>
            </w:pPr>
            <w:r>
              <w:rPr>
                <w:rFonts w:hint="eastAsia" w:ascii="宋体" w:hAnsi="宋体" w:eastAsia="宋体" w:cs="宋体"/>
                <w:snapToGrid w:val="0"/>
                <w:color w:val="auto"/>
                <w:kern w:val="0"/>
                <w:szCs w:val="24"/>
                <w:highlight w:val="none"/>
              </w:rPr>
              <w:t>监理合同签订后</w:t>
            </w:r>
            <w:r>
              <w:rPr>
                <w:rFonts w:hint="eastAsia" w:hAnsi="宋体" w:cs="宋体"/>
                <w:snapToGrid w:val="0"/>
                <w:color w:val="auto"/>
                <w:kern w:val="0"/>
                <w:szCs w:val="24"/>
                <w:highlight w:val="none"/>
                <w:lang w:val="en-US" w:eastAsia="zh-CN"/>
              </w:rPr>
              <w:t>10日内</w:t>
            </w:r>
            <w:r>
              <w:rPr>
                <w:rFonts w:hint="eastAsia" w:ascii="Times New Roman" w:eastAsia="宋体"/>
                <w:snapToGrid w:val="0"/>
                <w:color w:val="auto"/>
                <w:kern w:val="0"/>
                <w:highlight w:val="none"/>
                <w:lang w:val="en-US" w:eastAsia="zh-CN"/>
              </w:rPr>
              <w:t>支付</w:t>
            </w:r>
            <w:r>
              <w:rPr>
                <w:rFonts w:hint="eastAsia" w:ascii="宋体" w:hAnsi="宋体" w:eastAsia="宋体" w:cs="宋体"/>
                <w:snapToGrid w:val="0"/>
                <w:color w:val="auto"/>
                <w:kern w:val="0"/>
                <w:szCs w:val="24"/>
                <w:highlight w:val="none"/>
              </w:rPr>
              <w:t>合同价的30%</w:t>
            </w:r>
            <w:r>
              <w:rPr>
                <w:rFonts w:hint="eastAsia" w:hAnsi="宋体" w:cs="宋体"/>
                <w:snapToGrid w:val="0"/>
                <w:color w:val="auto"/>
                <w:kern w:val="0"/>
                <w:szCs w:val="24"/>
                <w:highlight w:val="none"/>
                <w:lang w:eastAsia="zh-CN"/>
              </w:rPr>
              <w:t>作为预付款。</w:t>
            </w:r>
          </w:p>
        </w:tc>
      </w:tr>
      <w:tr w14:paraId="1B9E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425" w:type="dxa"/>
            <w:noWrap w:val="0"/>
            <w:vAlign w:val="center"/>
          </w:tcPr>
          <w:p w14:paraId="71BAC85A">
            <w:pPr>
              <w:wordWrap w:val="0"/>
              <w:adjustRightInd w:val="0"/>
              <w:snapToGrid w:val="0"/>
              <w:spacing w:line="40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第二次付款</w:t>
            </w:r>
          </w:p>
        </w:tc>
        <w:tc>
          <w:tcPr>
            <w:tcW w:w="7620" w:type="dxa"/>
            <w:noWrap w:val="0"/>
            <w:vAlign w:val="center"/>
          </w:tcPr>
          <w:p w14:paraId="45CDE68B">
            <w:pPr>
              <w:wordWrap w:val="0"/>
              <w:adjustRightInd w:val="0"/>
              <w:snapToGrid w:val="0"/>
              <w:spacing w:line="400" w:lineRule="exact"/>
              <w:jc w:val="left"/>
              <w:rPr>
                <w:rFonts w:hint="default" w:ascii="Times New Roman" w:eastAsia="宋体"/>
                <w:snapToGrid w:val="0"/>
                <w:color w:val="auto"/>
                <w:kern w:val="0"/>
                <w:highlight w:val="none"/>
                <w:lang w:val="en-US" w:eastAsia="zh-CN"/>
              </w:rPr>
            </w:pPr>
            <w:r>
              <w:rPr>
                <w:rFonts w:hint="eastAsia" w:ascii="Times New Roman" w:eastAsia="宋体"/>
                <w:snapToGrid w:val="0"/>
                <w:color w:val="auto"/>
                <w:kern w:val="0"/>
                <w:highlight w:val="none"/>
                <w:lang w:val="en-US" w:eastAsia="zh-CN"/>
              </w:rPr>
              <w:t>工程</w:t>
            </w:r>
            <w:r>
              <w:rPr>
                <w:rFonts w:hint="eastAsia" w:ascii="Times New Roman"/>
                <w:snapToGrid w:val="0"/>
                <w:color w:val="auto"/>
                <w:kern w:val="0"/>
                <w:highlight w:val="none"/>
                <w:lang w:val="en-US" w:eastAsia="zh-CN"/>
              </w:rPr>
              <w:t>完工</w:t>
            </w:r>
            <w:r>
              <w:rPr>
                <w:rFonts w:hint="eastAsia" w:ascii="Times New Roman" w:eastAsia="宋体"/>
                <w:snapToGrid w:val="0"/>
                <w:color w:val="auto"/>
                <w:kern w:val="0"/>
                <w:highlight w:val="none"/>
                <w:lang w:val="en-US" w:eastAsia="zh-CN"/>
              </w:rPr>
              <w:t>后30日内支付至合同价</w:t>
            </w:r>
            <w:r>
              <w:rPr>
                <w:rFonts w:hint="eastAsia" w:ascii="Times New Roman"/>
                <w:snapToGrid w:val="0"/>
                <w:color w:val="auto"/>
                <w:kern w:val="0"/>
                <w:highlight w:val="none"/>
                <w:lang w:val="en-US" w:eastAsia="zh-CN"/>
              </w:rPr>
              <w:t>8</w:t>
            </w:r>
            <w:r>
              <w:rPr>
                <w:rFonts w:hint="eastAsia" w:ascii="Times New Roman" w:eastAsia="宋体"/>
                <w:snapToGrid w:val="0"/>
                <w:color w:val="auto"/>
                <w:kern w:val="0"/>
                <w:highlight w:val="none"/>
                <w:lang w:val="en-US" w:eastAsia="zh-CN"/>
              </w:rPr>
              <w:t>0%（含预付款30%）</w:t>
            </w:r>
            <w:r>
              <w:rPr>
                <w:rFonts w:hint="eastAsia" w:ascii="Times New Roman"/>
                <w:snapToGrid w:val="0"/>
                <w:color w:val="auto"/>
                <w:kern w:val="0"/>
                <w:highlight w:val="none"/>
                <w:lang w:val="en-US" w:eastAsia="zh-CN"/>
              </w:rPr>
              <w:t>。</w:t>
            </w:r>
          </w:p>
        </w:tc>
      </w:tr>
      <w:tr w14:paraId="5889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40BAE9EE">
            <w:pPr>
              <w:wordWrap w:val="0"/>
              <w:adjustRightInd w:val="0"/>
              <w:snapToGrid w:val="0"/>
              <w:spacing w:line="40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第</w:t>
            </w:r>
            <w:r>
              <w:rPr>
                <w:rFonts w:hint="eastAsia" w:ascii="Times New Roman"/>
                <w:snapToGrid w:val="0"/>
                <w:color w:val="auto"/>
                <w:kern w:val="0"/>
                <w:highlight w:val="none"/>
                <w:lang w:val="en-US" w:eastAsia="zh-CN"/>
              </w:rPr>
              <w:t>三</w:t>
            </w:r>
            <w:r>
              <w:rPr>
                <w:rFonts w:hint="eastAsia" w:ascii="Times New Roman"/>
                <w:snapToGrid w:val="0"/>
                <w:color w:val="auto"/>
                <w:kern w:val="0"/>
                <w:highlight w:val="none"/>
              </w:rPr>
              <w:t>次付款</w:t>
            </w:r>
          </w:p>
        </w:tc>
        <w:tc>
          <w:tcPr>
            <w:tcW w:w="7620" w:type="dxa"/>
            <w:noWrap w:val="0"/>
            <w:vAlign w:val="center"/>
          </w:tcPr>
          <w:p w14:paraId="6E8C3F2F">
            <w:pPr>
              <w:wordWrap w:val="0"/>
              <w:adjustRightInd w:val="0"/>
              <w:snapToGrid w:val="0"/>
              <w:spacing w:line="400" w:lineRule="exact"/>
              <w:jc w:val="left"/>
              <w:rPr>
                <w:rFonts w:hint="eastAsia" w:ascii="Times New Roman" w:eastAsia="宋体"/>
                <w:snapToGrid w:val="0"/>
                <w:color w:val="auto"/>
                <w:kern w:val="0"/>
                <w:highlight w:val="none"/>
                <w:lang w:val="en-US" w:eastAsia="zh-CN"/>
              </w:rPr>
            </w:pPr>
            <w:r>
              <w:rPr>
                <w:rFonts w:hint="eastAsia" w:ascii="Times New Roman" w:eastAsia="宋体"/>
                <w:snapToGrid w:val="0"/>
                <w:color w:val="auto"/>
                <w:kern w:val="0"/>
                <w:highlight w:val="none"/>
                <w:lang w:val="en-US" w:eastAsia="zh-CN"/>
              </w:rPr>
              <w:t>工程竣工验收合格并完成结算审核后30日内支付至监理结算价100%。</w:t>
            </w:r>
          </w:p>
        </w:tc>
      </w:tr>
    </w:tbl>
    <w:p w14:paraId="02EDE7C7">
      <w:pPr>
        <w:spacing w:line="240" w:lineRule="auto"/>
        <w:rPr>
          <w:rFonts w:hint="eastAsia"/>
          <w:color w:val="auto"/>
          <w:highlight w:val="none"/>
          <w:lang w:eastAsia="zh-CN"/>
        </w:rPr>
      </w:pPr>
      <w:bookmarkStart w:id="194" w:name="_Toc12074"/>
      <w:bookmarkStart w:id="195" w:name="_Toc23204"/>
    </w:p>
    <w:p w14:paraId="18CB521E">
      <w:pPr>
        <w:spacing w:line="480" w:lineRule="auto"/>
        <w:ind w:firstLine="480" w:firstLineChars="200"/>
        <w:rPr>
          <w:rFonts w:hint="eastAsia"/>
          <w:color w:val="auto"/>
          <w:highlight w:val="none"/>
          <w:lang w:eastAsia="zh-CN"/>
        </w:rPr>
      </w:pPr>
      <w:r>
        <w:rPr>
          <w:rFonts w:hint="eastAsia"/>
          <w:color w:val="auto"/>
          <w:highlight w:val="none"/>
          <w:lang w:eastAsia="zh-CN"/>
        </w:rPr>
        <w:t>注：因使用的是财政资金，具体支付时间以财政局支付时间为准。</w:t>
      </w:r>
    </w:p>
    <w:p w14:paraId="2D07E2CE">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auto"/>
          <w:kern w:val="0"/>
          <w:szCs w:val="24"/>
          <w:highlight w:val="none"/>
        </w:rPr>
      </w:pPr>
      <w:r>
        <w:rPr>
          <w:rFonts w:hint="eastAsia" w:ascii="宋体" w:hAnsi="宋体" w:eastAsia="宋体" w:cs="宋体"/>
          <w:b/>
          <w:bCs/>
          <w:snapToGrid w:val="0"/>
          <w:color w:val="auto"/>
          <w:kern w:val="0"/>
          <w:szCs w:val="24"/>
          <w:highlight w:val="none"/>
        </w:rPr>
        <w:t>3．监理服务费发票</w:t>
      </w:r>
      <w:bookmarkEnd w:id="189"/>
      <w:bookmarkEnd w:id="190"/>
      <w:bookmarkEnd w:id="191"/>
      <w:bookmarkEnd w:id="192"/>
      <w:bookmarkEnd w:id="193"/>
      <w:bookmarkEnd w:id="194"/>
      <w:bookmarkEnd w:id="195"/>
    </w:p>
    <w:p w14:paraId="429ED25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rPr>
        <w:t>委托人每次支付监理服务费前，监理人均应提供有效的增值税</w:t>
      </w:r>
      <w:r>
        <w:rPr>
          <w:rFonts w:hint="eastAsia" w:hAnsi="宋体" w:cs="宋体"/>
          <w:snapToGrid w:val="0"/>
          <w:color w:val="auto"/>
          <w:kern w:val="0"/>
          <w:szCs w:val="24"/>
          <w:highlight w:val="none"/>
          <w:u w:val="single"/>
        </w:rPr>
        <w:t xml:space="preserve"> 普通 </w:t>
      </w:r>
      <w:r>
        <w:rPr>
          <w:rFonts w:hint="eastAsia" w:hAnsi="宋体" w:cs="宋体"/>
          <w:snapToGrid w:val="0"/>
          <w:color w:val="auto"/>
          <w:kern w:val="0"/>
          <w:szCs w:val="24"/>
          <w:highlight w:val="none"/>
        </w:rPr>
        <w:t>发票</w:t>
      </w:r>
      <w:r>
        <w:rPr>
          <w:rFonts w:hint="eastAsia" w:hAnsi="宋体" w:cs="宋体"/>
          <w:snapToGrid w:val="0"/>
          <w:color w:val="auto"/>
          <w:kern w:val="0"/>
          <w:szCs w:val="24"/>
          <w:highlight w:val="none"/>
          <w:lang w:eastAsia="zh-CN"/>
        </w:rPr>
        <w:t>及进度审批表（竣工验收报告）</w:t>
      </w:r>
      <w:r>
        <w:rPr>
          <w:rFonts w:hint="eastAsia" w:hAnsi="宋体" w:cs="宋体"/>
          <w:snapToGrid w:val="0"/>
          <w:color w:val="auto"/>
          <w:kern w:val="0"/>
          <w:szCs w:val="24"/>
          <w:highlight w:val="none"/>
        </w:rPr>
        <w:t>。如果监理人无法提供符合要求的监理服务费发票，由此造成的相应损失由监理人承担。</w:t>
      </w:r>
    </w:p>
    <w:p w14:paraId="05F1438D">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highlight w:val="none"/>
        </w:rPr>
      </w:pPr>
      <w:bookmarkStart w:id="196" w:name="_Toc2147"/>
      <w:bookmarkStart w:id="197" w:name="_Toc25406"/>
      <w:bookmarkStart w:id="198" w:name="_Toc30294"/>
      <w:bookmarkStart w:id="199" w:name="_Toc32105"/>
      <w:bookmarkStart w:id="200" w:name="_Toc22603"/>
      <w:bookmarkStart w:id="201" w:name="_Toc27200"/>
      <w:bookmarkStart w:id="202" w:name="_Toc7557"/>
      <w:r>
        <w:rPr>
          <w:rFonts w:hint="eastAsia" w:hAnsi="宋体" w:cs="宋体"/>
          <w:b/>
          <w:bCs/>
          <w:snapToGrid w:val="0"/>
          <w:color w:val="auto"/>
          <w:kern w:val="0"/>
          <w:szCs w:val="24"/>
          <w:highlight w:val="none"/>
        </w:rPr>
        <w:t>4．违约责任</w:t>
      </w:r>
      <w:bookmarkEnd w:id="196"/>
      <w:bookmarkEnd w:id="197"/>
      <w:bookmarkEnd w:id="198"/>
      <w:bookmarkEnd w:id="199"/>
      <w:bookmarkEnd w:id="200"/>
      <w:bookmarkEnd w:id="201"/>
      <w:bookmarkEnd w:id="202"/>
    </w:p>
    <w:p w14:paraId="6CD4EE7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 若由于监理单位的过错或失职，对委托人造成损失的，监理人必须依法承担赔偿责任。</w:t>
      </w:r>
    </w:p>
    <w:p w14:paraId="2035E84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4.2 本工程质量必须达到合格标准。若因监理人原因，工程在竣工验收或分部工程验收时没有达到此标准，监理人按监理合同价款（指监理结算价款）的</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10</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％向委托人返纳质量违约金，并对委托人的损失依法承担赔偿责任。</w:t>
      </w:r>
    </w:p>
    <w:p w14:paraId="7CA39C9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4.3 监理人必须按投标文件中的服务承诺条款履行合同。</w:t>
      </w:r>
    </w:p>
    <w:p w14:paraId="626FA5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4.4 监理人若是韶关市以外的企业，则其提供的监理费发票必须是在本工程所在地的税务部门开具的，委托人收到符合要求的发票后方可支付监理费。</w:t>
      </w:r>
    </w:p>
    <w:p w14:paraId="7059E59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4.5 监理人在监理期间应严格遵守国家、省、市有关防火、爆破和监理安全以及文明监理、深夜监理、环卫城管等规定，建立规章制度和防护措施。否则，由此造成的经济和法律责任，均由监理人负责。</w:t>
      </w:r>
    </w:p>
    <w:p w14:paraId="7698C4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4.6 监理人应按安全监理的要求，采取严格科学的安全措施，确保监理安全和第三者的安全，承担由于自身安全措施不力所造成的事故责任和发生的费用。</w:t>
      </w:r>
    </w:p>
    <w:p w14:paraId="204D2C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4.7 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14:paraId="6663526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4.8 监理人须服从委托人及政府工程质量监督部门对监理工程全方位的监督，监理资料应及时报送委托人审查备案。</w:t>
      </w:r>
    </w:p>
    <w:p w14:paraId="569318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4.9 监理人在施工过程中若发生</w:t>
      </w:r>
      <w:r>
        <w:rPr>
          <w:rFonts w:hint="eastAsia" w:ascii="Times New Roman"/>
          <w:snapToGrid w:val="0"/>
          <w:color w:val="auto"/>
          <w:kern w:val="0"/>
          <w:highlight w:val="none"/>
          <w:lang w:val="en-US" w:eastAsia="zh-CN"/>
        </w:rPr>
        <w:t>工程量变更时</w:t>
      </w:r>
      <w:r>
        <w:rPr>
          <w:rFonts w:hint="eastAsia" w:ascii="Times New Roman"/>
          <w:snapToGrid w:val="0"/>
          <w:color w:val="auto"/>
          <w:kern w:val="0"/>
          <w:highlight w:val="none"/>
        </w:rPr>
        <w:t>，按委托人</w:t>
      </w:r>
      <w:r>
        <w:rPr>
          <w:rFonts w:hint="eastAsia" w:ascii="Times New Roman"/>
          <w:snapToGrid w:val="0"/>
          <w:color w:val="auto"/>
          <w:kern w:val="0"/>
          <w:highlight w:val="none"/>
          <w:lang w:val="en-US" w:eastAsia="zh-CN"/>
        </w:rPr>
        <w:t>变更</w:t>
      </w:r>
      <w:r>
        <w:rPr>
          <w:rFonts w:hint="eastAsia" w:ascii="Times New Roman"/>
          <w:snapToGrid w:val="0"/>
          <w:color w:val="auto"/>
          <w:kern w:val="0"/>
          <w:highlight w:val="none"/>
        </w:rPr>
        <w:t>管理办法执行。</w:t>
      </w:r>
    </w:p>
    <w:p w14:paraId="779166C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4.10 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14:paraId="22312BA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4.11 投标报价应充分考虑在施工中由于委托人造成停工或工期延误等因素所产生的相关费用，委托人不予另计费；停工发生后，若可复工时，监理人应在收到委托人发出的复工通知书的当日通知施工单位复工，并安排现场监理人员及时到场进行现场监理。</w:t>
      </w:r>
    </w:p>
    <w:p w14:paraId="30C1797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4.12 监理人若在韶关市无固定服务场所和固定专业负责人的，则在合同签订后尽快完成驻韶固定办公场所办理和安排固定项目负责人及其他相关监理人员驻韶办公。</w:t>
      </w:r>
    </w:p>
    <w:p w14:paraId="0394F5B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4.13 监理人拟派驻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若监理人拒不执行或无法在15个工作日内完成更换，则每发生一次扣除签约合同价的10%作为违约金。</w:t>
      </w:r>
    </w:p>
    <w:p w14:paraId="6A113065">
      <w:pPr>
        <w:wordWrap w:val="0"/>
        <w:adjustRightInd w:val="0"/>
        <w:snapToGrid w:val="0"/>
        <w:spacing w:line="440" w:lineRule="exact"/>
        <w:ind w:firstLine="560"/>
        <w:rPr>
          <w:rFonts w:hint="eastAsia" w:hAnsi="宋体"/>
          <w:color w:val="auto"/>
          <w:highlight w:val="none"/>
        </w:rPr>
      </w:pPr>
      <w:r>
        <w:rPr>
          <w:rFonts w:hint="eastAsia" w:ascii="Times New Roman"/>
          <w:snapToGrid w:val="0"/>
          <w:color w:val="auto"/>
          <w:kern w:val="0"/>
          <w:highlight w:val="none"/>
        </w:rPr>
        <w:t>4.14</w:t>
      </w:r>
      <w:r>
        <w:rPr>
          <w:rFonts w:hint="eastAsia" w:hAnsi="宋体"/>
          <w:color w:val="auto"/>
          <w:highlight w:val="none"/>
        </w:rPr>
        <w:t>监理人必须保证严格遵守有关法律法规及廉政规定。如监理人及其工作人员违反本承诺规定，给发包人造成经济损失的，依法给予赔偿。</w:t>
      </w:r>
    </w:p>
    <w:p w14:paraId="26D6847F">
      <w:pPr>
        <w:wordWrap w:val="0"/>
        <w:adjustRightInd w:val="0"/>
        <w:snapToGrid w:val="0"/>
        <w:spacing w:line="440" w:lineRule="exact"/>
        <w:ind w:firstLine="560"/>
        <w:rPr>
          <w:rFonts w:hint="eastAsia"/>
          <w:color w:val="auto"/>
          <w:highlight w:val="none"/>
          <w:lang w:val="en-US" w:eastAsia="zh-CN"/>
        </w:rPr>
      </w:pPr>
      <w:r>
        <w:rPr>
          <w:rFonts w:hint="eastAsia" w:ascii="Times New Roman" w:hAnsi="Times New Roman" w:eastAsia="宋体" w:cs="Times New Roman"/>
          <w:snapToGrid w:val="0"/>
          <w:color w:val="auto"/>
          <w:kern w:val="0"/>
          <w:sz w:val="24"/>
          <w:highlight w:val="none"/>
          <w:lang w:val="en-US" w:eastAsia="zh-CN" w:bidi="ar-SA"/>
        </w:rPr>
        <w:t>4.15</w:t>
      </w:r>
      <w:r>
        <w:rPr>
          <w:rFonts w:hint="eastAsia"/>
          <w:color w:val="auto"/>
          <w:highlight w:val="none"/>
          <w:lang w:val="en-US" w:eastAsia="zh-CN"/>
        </w:rPr>
        <w:t>因监理单位履职不到位引起的累计工程变更调整费用总额超过项目施工合同价(暂列金、预留金除外)的10%以上(含)，由项目建设单位按照合同扣减其30%的委托费用；超过项目施工合同价(暂列金、预留金除外)的20%以上(含),全额扣减相关费用，并由相关部门在市场诚信管理、市场准入资质管理等方面依法给予处理并进行通报。</w:t>
      </w:r>
    </w:p>
    <w:p w14:paraId="4CA087E1">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color w:val="auto"/>
          <w:highlight w:val="none"/>
          <w:lang w:val="en-US" w:eastAsia="zh-CN"/>
        </w:rPr>
        <w:t>4.16项目总监理工程师或项目总监理工程师代表每月驻现场不少于28 天，未经招标人书面同意，每少1天，视为监理人发生监理不良行为一次，承担般违约责任一次，监理人向委托人交纳违约金 2000 元。</w:t>
      </w:r>
    </w:p>
    <w:p w14:paraId="66FF935F">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highlight w:val="none"/>
        </w:rPr>
      </w:pPr>
      <w:bookmarkStart w:id="203" w:name="_Toc28624"/>
      <w:bookmarkStart w:id="204" w:name="_Toc26193"/>
      <w:bookmarkStart w:id="205" w:name="_Toc17944"/>
      <w:bookmarkStart w:id="206" w:name="_Toc8777"/>
      <w:bookmarkStart w:id="207" w:name="_Toc8823"/>
      <w:bookmarkStart w:id="208" w:name="_Toc29596"/>
      <w:bookmarkStart w:id="209" w:name="_Toc27702"/>
      <w:r>
        <w:rPr>
          <w:rFonts w:hint="eastAsia" w:hAnsi="宋体" w:cs="宋体"/>
          <w:b/>
          <w:bCs/>
          <w:snapToGrid w:val="0"/>
          <w:color w:val="auto"/>
          <w:kern w:val="0"/>
          <w:szCs w:val="24"/>
          <w:highlight w:val="none"/>
        </w:rPr>
        <w:t>5．</w:t>
      </w:r>
      <w:r>
        <w:rPr>
          <w:rFonts w:hint="eastAsia" w:hAnsi="宋体" w:cs="宋体"/>
          <w:b/>
          <w:bCs/>
          <w:snapToGrid w:val="0"/>
          <w:color w:val="auto"/>
          <w:kern w:val="0"/>
          <w:szCs w:val="24"/>
          <w:highlight w:val="none"/>
          <w:lang w:val="en-US" w:eastAsia="zh-CN"/>
        </w:rPr>
        <w:t>监理服务费的</w:t>
      </w:r>
      <w:r>
        <w:rPr>
          <w:rFonts w:hint="eastAsia" w:hAnsi="宋体" w:cs="宋体"/>
          <w:b/>
          <w:bCs/>
          <w:snapToGrid w:val="0"/>
          <w:color w:val="auto"/>
          <w:kern w:val="0"/>
          <w:szCs w:val="24"/>
          <w:highlight w:val="none"/>
        </w:rPr>
        <w:t>支付</w:t>
      </w:r>
      <w:bookmarkEnd w:id="203"/>
      <w:bookmarkEnd w:id="204"/>
      <w:bookmarkEnd w:id="205"/>
      <w:bookmarkEnd w:id="206"/>
      <w:bookmarkEnd w:id="207"/>
      <w:bookmarkEnd w:id="208"/>
      <w:bookmarkEnd w:id="209"/>
    </w:p>
    <w:p w14:paraId="6B1617B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highlight w:val="none"/>
        </w:rPr>
      </w:pPr>
      <w:bookmarkStart w:id="210" w:name="_Toc9024"/>
      <w:bookmarkStart w:id="211" w:name="_Toc624"/>
      <w:bookmarkStart w:id="212" w:name="_Toc26599"/>
      <w:bookmarkStart w:id="213" w:name="_Toc13619"/>
      <w:r>
        <w:rPr>
          <w:rFonts w:hint="eastAsia" w:hAnsi="宋体" w:cs="宋体"/>
          <w:b/>
          <w:bCs/>
          <w:snapToGrid w:val="0"/>
          <w:color w:val="auto"/>
          <w:kern w:val="0"/>
          <w:szCs w:val="24"/>
          <w:highlight w:val="none"/>
        </w:rPr>
        <w:t>5.1</w:t>
      </w:r>
      <w:r>
        <w:rPr>
          <w:rFonts w:hint="eastAsia" w:hAnsi="宋体" w:cs="宋体"/>
          <w:snapToGrid w:val="0"/>
          <w:color w:val="auto"/>
          <w:kern w:val="0"/>
          <w:szCs w:val="24"/>
          <w:highlight w:val="none"/>
        </w:rPr>
        <w:t xml:space="preserve"> 支付货币</w:t>
      </w:r>
      <w:bookmarkEnd w:id="210"/>
      <w:bookmarkEnd w:id="211"/>
      <w:bookmarkEnd w:id="212"/>
      <w:bookmarkEnd w:id="213"/>
    </w:p>
    <w:p w14:paraId="7BF9314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酬金均以人民币支付。</w:t>
      </w:r>
    </w:p>
    <w:p w14:paraId="386EB35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highlight w:val="none"/>
        </w:rPr>
      </w:pPr>
      <w:bookmarkStart w:id="214" w:name="_Toc3949"/>
      <w:bookmarkStart w:id="215" w:name="_Toc10949"/>
      <w:bookmarkStart w:id="216" w:name="_Toc22466"/>
      <w:bookmarkStart w:id="217" w:name="_Toc7275"/>
      <w:r>
        <w:rPr>
          <w:rFonts w:hint="eastAsia" w:hAnsi="宋体" w:cs="宋体"/>
          <w:b/>
          <w:bCs/>
          <w:snapToGrid w:val="0"/>
          <w:color w:val="auto"/>
          <w:kern w:val="0"/>
          <w:szCs w:val="24"/>
          <w:highlight w:val="none"/>
        </w:rPr>
        <w:t>5.2</w:t>
      </w:r>
      <w:r>
        <w:rPr>
          <w:rFonts w:hint="eastAsia" w:hAnsi="宋体" w:cs="宋体"/>
          <w:snapToGrid w:val="0"/>
          <w:color w:val="auto"/>
          <w:kern w:val="0"/>
          <w:szCs w:val="24"/>
          <w:highlight w:val="none"/>
        </w:rPr>
        <w:t xml:space="preserve"> 支付申请</w:t>
      </w:r>
      <w:bookmarkEnd w:id="214"/>
      <w:bookmarkEnd w:id="215"/>
      <w:bookmarkEnd w:id="216"/>
      <w:bookmarkEnd w:id="217"/>
    </w:p>
    <w:p w14:paraId="3940F8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监理人应在本合同约定的每次应付款时间的7天前，向委托人提交支付申请书。支付申请书应当说明当期应付款总额，并列出当期应支付的款项及其金额。</w:t>
      </w:r>
    </w:p>
    <w:p w14:paraId="1080AE34">
      <w:pPr>
        <w:wordWrap w:val="0"/>
        <w:autoSpaceDE/>
        <w:autoSpaceDN/>
        <w:snapToGrid w:val="0"/>
        <w:spacing w:line="440" w:lineRule="exact"/>
        <w:ind w:firstLine="480"/>
        <w:jc w:val="both"/>
        <w:outlineLvl w:val="9"/>
        <w:rPr>
          <w:rFonts w:hint="eastAsia" w:ascii="Times New Roman"/>
          <w:b/>
          <w:snapToGrid w:val="0"/>
          <w:color w:val="auto"/>
          <w:szCs w:val="22"/>
          <w:highlight w:val="none"/>
        </w:rPr>
      </w:pPr>
      <w:bookmarkStart w:id="218" w:name="_Toc17883"/>
      <w:bookmarkStart w:id="219" w:name="_Toc6801"/>
      <w:bookmarkStart w:id="220" w:name="_Toc10664"/>
      <w:bookmarkStart w:id="221" w:name="_Toc25652"/>
      <w:r>
        <w:rPr>
          <w:rFonts w:hint="eastAsia" w:hAnsi="宋体" w:cs="宋体"/>
          <w:b/>
          <w:bCs/>
          <w:snapToGrid w:val="0"/>
          <w:color w:val="auto"/>
          <w:kern w:val="0"/>
          <w:szCs w:val="24"/>
          <w:highlight w:val="none"/>
        </w:rPr>
        <w:t xml:space="preserve">5.3 </w:t>
      </w:r>
      <w:bookmarkEnd w:id="218"/>
      <w:bookmarkEnd w:id="219"/>
      <w:bookmarkEnd w:id="220"/>
      <w:bookmarkEnd w:id="221"/>
      <w:r>
        <w:rPr>
          <w:rFonts w:hint="eastAsia" w:ascii="Times New Roman"/>
          <w:b/>
          <w:snapToGrid w:val="0"/>
          <w:color w:val="auto"/>
          <w:szCs w:val="22"/>
          <w:highlight w:val="none"/>
        </w:rPr>
        <w:t>监理人的服务内容</w:t>
      </w:r>
    </w:p>
    <w:p w14:paraId="167DB3B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5.1工程施工阶段服务内容</w:t>
      </w:r>
    </w:p>
    <w:p w14:paraId="2311810A">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本工程施工阶段工作，具体包括施工前期准备阶段，施工阶段，竣工验收阶段和工程保修阶段的监理工作。</w:t>
      </w:r>
    </w:p>
    <w:p w14:paraId="012A8D0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5.1.1参与审阅施工图纸。</w:t>
      </w:r>
    </w:p>
    <w:p w14:paraId="7AD82EA2">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5.1.2协助招标人审核各项工程和设备质量，提出审核意见，并协助起草合同、完善合同条款。</w:t>
      </w:r>
    </w:p>
    <w:p w14:paraId="50AA25CE">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5.1.3协助招标人办理开工手续。</w:t>
      </w:r>
    </w:p>
    <w:p w14:paraId="319DDA2D">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5.1.4组织相关单位进行设计交底和施工图会审，负责做好会议记录和图纸会审记录。</w:t>
      </w:r>
    </w:p>
    <w:p w14:paraId="5E57D7FB">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5.1.5现场的移交：对现场的原始场地进行测量，作出书面记录，并在开工之前及时向施工单位移交，其次是测量放线定位的移交。</w:t>
      </w:r>
    </w:p>
    <w:p w14:paraId="7BED7C3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5.1.6审查施工单位提出的施工组织设计、施工技术方案、施工进度计划、施工质量保证体系和施工安全保证体系。</w:t>
      </w:r>
    </w:p>
    <w:p w14:paraId="207E88DE">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5.1.7督促、检查施工单位严格执行工程承包合同和国家工程技术规范、标准，协调招标人和施工单位之间的关系。</w:t>
      </w:r>
    </w:p>
    <w:p w14:paraId="49AFA721">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5.1.8审核施工单位提供的材料、设备、构配件和实际的数量及质量，按照规范和质监站的要求，对相关的材料进行见证取样复验。</w:t>
      </w:r>
    </w:p>
    <w:p w14:paraId="583E1735">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5.1.9根据施工单位提交的施工进度计划协助招标人督促现场施工进度；审核经质量验收合格的工程量，协助招标人进行工程竣工验收工作。</w:t>
      </w:r>
    </w:p>
    <w:p w14:paraId="11E6858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5.1.10结合工程特点，审批施工单位报送的施工总进度计划；审批施工单位编制季月度施工计划；分阶段协调施工进度计划，及时提出调整意见，督促施工单位实施进度计划，在实际控制中，对实际工期不断检查，发现偏离进度计划及时督促承包方采取措施，做到有效的动态控制。</w:t>
      </w:r>
    </w:p>
    <w:p w14:paraId="7DDE3BA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5.1.11督促施工单位严格按现行规范、规程、强制性质量控制标准和设计要求施工、控制工程质量。</w:t>
      </w:r>
    </w:p>
    <w:p w14:paraId="7F954DF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5.1.12在实施过程中，监理采取程序报验检查、平行检查、旁站检查、巡视检查、定期与不定期检查等各种手段，按照规范和施工组织设计的要求，克服施工过程中的质量通病。</w:t>
      </w:r>
    </w:p>
    <w:p w14:paraId="237A5C2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5.1.13督促、检查施工单位落实施工安全保证措施。</w:t>
      </w:r>
    </w:p>
    <w:p w14:paraId="37DED99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5.1.14协调参建各方之间的争议和冲突，协调各专业施工单位之间的关系，协调各专业施工作业的交接。</w:t>
      </w:r>
    </w:p>
    <w:p w14:paraId="625DE74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5.1.15组织分项工程和隐蔽工程的检查、验收，签发工程验收凭证。</w:t>
      </w:r>
    </w:p>
    <w:p w14:paraId="22C2FD4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5.1.16督促承建商整理合同文件和技术档案资料。</w:t>
      </w:r>
    </w:p>
    <w:p w14:paraId="15A13B6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5.1.17组织招标人、施工单位、设计单位进行竣工预验收。</w:t>
      </w:r>
    </w:p>
    <w:p w14:paraId="72FF635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5.1.18提出工程质量评估报告。</w:t>
      </w:r>
    </w:p>
    <w:p w14:paraId="7DA4C85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5.1.19检查工程状况，如发生质量事故，则参与事故的分析和处理，并鉴定质量责任。</w:t>
      </w:r>
    </w:p>
    <w:p w14:paraId="10F7523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5.1.20督促施工单位在工程竣工验收后，整理工程交工资料和竣工图纸。</w:t>
      </w:r>
    </w:p>
    <w:p w14:paraId="78AB5C6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5.1.21督促完善签署工程保修协议，督促施工单位回访。</w:t>
      </w:r>
    </w:p>
    <w:p w14:paraId="1819574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5.1.22督促施工单位及时完成未完工程尾项，协助招标人督促施工单位按照国家有关规定和保修协议开展维修工作，维修工程出现的缺陷，保证维修工作顺利进行。</w:t>
      </w:r>
    </w:p>
    <w:p w14:paraId="0EDDE0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olor w:val="auto"/>
          <w:highlight w:val="none"/>
        </w:rPr>
        <w:t>5.1.23保修期间如出现工程质量问题，接招标人通知后参与调查、分析，确定发生工程质量问题的原因责任，共同研究修补措施，并负责监督责任单位修补工作。</w:t>
      </w:r>
    </w:p>
    <w:p w14:paraId="295521EB">
      <w:pPr>
        <w:pStyle w:val="3"/>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22" w:name="_Toc12317"/>
      <w:bookmarkStart w:id="223" w:name="_Toc878"/>
      <w:bookmarkStart w:id="224" w:name="_Toc5107"/>
      <w:bookmarkStart w:id="225" w:name="_Toc11091"/>
      <w:bookmarkStart w:id="226" w:name="_Toc8398"/>
      <w:bookmarkStart w:id="227" w:name="_Toc29669"/>
      <w:bookmarkStart w:id="228" w:name="_Toc16162"/>
      <w:r>
        <w:rPr>
          <w:rFonts w:hint="eastAsia" w:hAnsi="宋体" w:cs="宋体"/>
          <w:b/>
          <w:bCs/>
          <w:snapToGrid w:val="0"/>
          <w:color w:val="auto"/>
          <w:kern w:val="0"/>
          <w:szCs w:val="24"/>
          <w:highlight w:val="none"/>
        </w:rPr>
        <w:t>6．</w:t>
      </w:r>
      <w:bookmarkEnd w:id="222"/>
      <w:bookmarkEnd w:id="223"/>
      <w:bookmarkEnd w:id="224"/>
      <w:bookmarkEnd w:id="225"/>
      <w:bookmarkEnd w:id="226"/>
      <w:r>
        <w:rPr>
          <w:rFonts w:hint="eastAsia" w:ascii="Times New Roman"/>
          <w:b/>
          <w:snapToGrid w:val="0"/>
          <w:color w:val="auto"/>
          <w:szCs w:val="22"/>
          <w:highlight w:val="none"/>
        </w:rPr>
        <w:t>监理人违约及违约责任</w:t>
      </w:r>
      <w:bookmarkEnd w:id="227"/>
      <w:bookmarkEnd w:id="228"/>
    </w:p>
    <w:p w14:paraId="2FAB8060">
      <w:pPr>
        <w:pStyle w:val="134"/>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通常情况下，监理人不能按合同履行其义务和职责，因工作过失或渎职而造成了工程的经济和工期损失，为监理人违约，监理人应当向委托人赔偿经济损失，并承担相关的行政、法律责任。在本监理合同中，双方约定将监理人违约范围适当扩大，增加两种视为监理人违约的情况，一是监理人未按约定履行其义务工作时，即使未造成损失，视为监理人违约；二是监理目标未能达标，无论主要原因是什么，视为监理人违约。所有的违约金在当期的监理服务费扣除。本附件将监理人违约分为监理不良行为、监理过失、监理渎职及监理不达标四大情形造成的违约，这四种违约情形及违约责任的承担作如下规定： </w:t>
      </w:r>
    </w:p>
    <w:p w14:paraId="40D5E07B">
      <w:pPr>
        <w:pStyle w:val="67"/>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6.1监理不良行为违约</w:t>
      </w:r>
    </w:p>
    <w:p w14:paraId="26EE7AB6">
      <w:pPr>
        <w:pStyle w:val="67"/>
        <w:spacing w:line="460" w:lineRule="exact"/>
        <w:rPr>
          <w:rFonts w:hint="eastAsia" w:hAnsi="宋体"/>
          <w:color w:val="auto"/>
          <w:sz w:val="24"/>
          <w:highlight w:val="none"/>
        </w:rPr>
      </w:pPr>
      <w:r>
        <w:rPr>
          <w:rFonts w:hint="eastAsia" w:hAnsi="宋体"/>
          <w:color w:val="auto"/>
          <w:sz w:val="24"/>
          <w:highlight w:val="none"/>
        </w:rPr>
        <w:t xml:space="preserve">    6.1.1监理不良行为违约的认定</w:t>
      </w:r>
    </w:p>
    <w:p w14:paraId="64B2C5C7">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一切不按相关法规规定和要求履行义务工作的行为均可视为监理不良行为。监理不良行为特征主要体现是：1、项目监理架构未按相关法规及投标文件承诺规定组建，监理人员未完全到位和未按规定在岗的情形；2、相关法律、法规、地方规范性文件、监理规范、本项目相关合同文件规定及委托人指明的监理人的义务工作，监理人却未能执行或执行不及时；3、委托人指出或发现监理人在实施监理行为过程中明显的签证错误、审批错误及指令错误。</w:t>
      </w:r>
    </w:p>
    <w:p w14:paraId="47D58650">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监理人的不良行为一旦被发现，由委托人管理人员在“监理行为记录档案”作记录，无论是否造成损失，即构成监理人违约。若该行为已造成实际损失，按本附件界定的监理过失违约规定处理。</w:t>
      </w:r>
    </w:p>
    <w:p w14:paraId="75D8593E">
      <w:pPr>
        <w:pStyle w:val="67"/>
        <w:spacing w:line="460" w:lineRule="exact"/>
        <w:ind w:firstLine="482" w:firstLineChars="200"/>
        <w:rPr>
          <w:rFonts w:hint="eastAsia" w:hAnsi="宋体"/>
          <w:b/>
          <w:color w:val="auto"/>
          <w:sz w:val="24"/>
          <w:highlight w:val="none"/>
        </w:rPr>
      </w:pPr>
      <w:r>
        <w:rPr>
          <w:rFonts w:hint="eastAsia" w:hAnsi="宋体"/>
          <w:b/>
          <w:color w:val="auto"/>
          <w:sz w:val="24"/>
          <w:highlight w:val="none"/>
        </w:rPr>
        <w:t>所有监理不良行为违约发生的违约金均从监理人进度款中扣除，监理服务费结算以扣除违约金总数后的金额为准。</w:t>
      </w:r>
    </w:p>
    <w:p w14:paraId="66B1E3D3">
      <w:pPr>
        <w:pStyle w:val="67"/>
        <w:spacing w:line="460" w:lineRule="exact"/>
        <w:rPr>
          <w:rFonts w:hint="eastAsia" w:hAnsi="宋体"/>
          <w:color w:val="auto"/>
          <w:sz w:val="24"/>
          <w:highlight w:val="none"/>
        </w:rPr>
      </w:pPr>
      <w:r>
        <w:rPr>
          <w:rFonts w:hint="eastAsia" w:hAnsi="宋体"/>
          <w:color w:val="auto"/>
          <w:sz w:val="24"/>
          <w:highlight w:val="none"/>
        </w:rPr>
        <w:t xml:space="preserve">    6.1.2 监理不良行为违约的责任承担</w:t>
      </w:r>
    </w:p>
    <w:p w14:paraId="570472B2">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监理人发生监理不良行为一次，承担一般违约责任一次，监理人向委托人交纳违约金1000元。</w:t>
      </w:r>
    </w:p>
    <w:p w14:paraId="7FDC0DEF">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6.1.2.1 总监每月驻现场不少于10天，未经招标人书面同意，每少1天，视为监理人发生监理不良行为一次，承担一般违约责任一次，监理人向委托人交纳违约金1000元。</w:t>
      </w:r>
    </w:p>
    <w:p w14:paraId="3509ED2A">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6.1.2.2  总监或总监代表如果无故缺席例会或招标人组织的会议，每次交纳违约金2000元。</w:t>
      </w:r>
    </w:p>
    <w:p w14:paraId="4C28DC13">
      <w:pPr>
        <w:pStyle w:val="67"/>
        <w:spacing w:line="460" w:lineRule="exact"/>
        <w:ind w:firstLine="480" w:firstLineChars="200"/>
        <w:rPr>
          <w:rFonts w:hint="eastAsia" w:hAnsi="宋体"/>
          <w:b/>
          <w:bCs/>
          <w:color w:val="auto"/>
          <w:sz w:val="24"/>
          <w:highlight w:val="none"/>
          <w:u w:val="single"/>
        </w:rPr>
      </w:pPr>
      <w:r>
        <w:rPr>
          <w:rFonts w:hint="eastAsia" w:hAnsi="宋体"/>
          <w:color w:val="auto"/>
          <w:sz w:val="24"/>
          <w:highlight w:val="none"/>
        </w:rPr>
        <w:t xml:space="preserve">6.1.2.3 </w:t>
      </w:r>
      <w:r>
        <w:rPr>
          <w:rFonts w:hint="eastAsia" w:hAnsi="宋体"/>
          <w:b/>
          <w:bCs/>
          <w:color w:val="auto"/>
          <w:sz w:val="24"/>
          <w:highlight w:val="none"/>
          <w:u w:val="single"/>
        </w:rPr>
        <w:t>其他监理人员必须按配备要求在现场驻场监理，离开项目现场必须经委托人书面同意，如委托人发现监理人员非正常离岗，监理人向委托人每人次交纳违约金1000元。</w:t>
      </w:r>
    </w:p>
    <w:p w14:paraId="40A07E9B">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6.1.2.4 不按规定委派专业人员，不按时、准时参加各项验收和抽查的，不及时签署检查、验收记录的，一次向建设（委托）单位交纳违约金¥1000元/次、项。</w:t>
      </w:r>
    </w:p>
    <w:p w14:paraId="00A919FE">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6.1.2.5 不按规定委派相关人员参加项目竣工验收的，一次向建设（委托）单位交纳违约金¥</w:t>
      </w:r>
      <w:r>
        <w:rPr>
          <w:rFonts w:hint="eastAsia" w:hAnsi="宋体"/>
          <w:color w:val="auto"/>
          <w:sz w:val="24"/>
          <w:highlight w:val="none"/>
          <w:lang w:val="en-US" w:eastAsia="zh-CN"/>
        </w:rPr>
        <w:t>5000</w:t>
      </w:r>
      <w:r>
        <w:rPr>
          <w:rFonts w:hint="eastAsia" w:hAnsi="宋体"/>
          <w:color w:val="auto"/>
          <w:sz w:val="24"/>
          <w:highlight w:val="none"/>
        </w:rPr>
        <w:t>元/项，不签署意见的交纳违约金¥</w:t>
      </w:r>
      <w:r>
        <w:rPr>
          <w:rFonts w:hint="eastAsia" w:hAnsi="宋体"/>
          <w:color w:val="auto"/>
          <w:sz w:val="24"/>
          <w:highlight w:val="none"/>
          <w:lang w:val="en-US" w:eastAsia="zh-CN"/>
        </w:rPr>
        <w:t>5000</w:t>
      </w:r>
      <w:r>
        <w:rPr>
          <w:rFonts w:hint="eastAsia" w:hAnsi="宋体"/>
          <w:color w:val="auto"/>
          <w:sz w:val="24"/>
          <w:highlight w:val="none"/>
        </w:rPr>
        <w:t>元；</w:t>
      </w:r>
    </w:p>
    <w:p w14:paraId="7F533DF8">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6.1.2.6 不按时交纳资料的，交纳违约金¥</w:t>
      </w:r>
      <w:r>
        <w:rPr>
          <w:rFonts w:hint="eastAsia" w:hAnsi="宋体"/>
          <w:color w:val="auto"/>
          <w:sz w:val="24"/>
          <w:highlight w:val="none"/>
          <w:lang w:val="en-US" w:eastAsia="zh-CN"/>
        </w:rPr>
        <w:t>5</w:t>
      </w:r>
      <w:r>
        <w:rPr>
          <w:rFonts w:hint="eastAsia" w:hAnsi="宋体"/>
          <w:color w:val="auto"/>
          <w:sz w:val="24"/>
          <w:highlight w:val="none"/>
        </w:rPr>
        <w:t>万元，造成损失的，承担相应责任；</w:t>
      </w:r>
    </w:p>
    <w:p w14:paraId="779688EC">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6.1.2.7 同一问题未能按时整改，每重复一次监理人向委托人缴纳违约金1000元。</w:t>
      </w:r>
    </w:p>
    <w:p w14:paraId="1B0FB72B">
      <w:pPr>
        <w:pStyle w:val="67"/>
        <w:spacing w:line="460" w:lineRule="exact"/>
        <w:ind w:firstLine="482" w:firstLineChars="200"/>
        <w:rPr>
          <w:rFonts w:hint="eastAsia" w:hAnsi="宋体"/>
          <w:color w:val="auto"/>
          <w:sz w:val="24"/>
          <w:highlight w:val="none"/>
        </w:rPr>
      </w:pPr>
      <w:r>
        <w:rPr>
          <w:rFonts w:hint="eastAsia" w:hAnsi="宋体"/>
          <w:b/>
          <w:bCs/>
          <w:color w:val="auto"/>
          <w:sz w:val="24"/>
          <w:highlight w:val="none"/>
        </w:rPr>
        <w:t>6.2 监理过失事件违约</w:t>
      </w:r>
    </w:p>
    <w:p w14:paraId="32F6D492">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6.2.1 监理过失事件违约的认定</w:t>
      </w:r>
    </w:p>
    <w:p w14:paraId="1A54557B">
      <w:pPr>
        <w:pStyle w:val="67"/>
        <w:spacing w:line="460" w:lineRule="exact"/>
        <w:rPr>
          <w:rFonts w:hint="eastAsia" w:hAnsi="宋体"/>
          <w:color w:val="auto"/>
          <w:sz w:val="24"/>
          <w:highlight w:val="none"/>
        </w:rPr>
      </w:pPr>
      <w:r>
        <w:rPr>
          <w:rFonts w:hint="eastAsia" w:hAnsi="宋体"/>
          <w:color w:val="auto"/>
          <w:sz w:val="24"/>
          <w:highlight w:val="none"/>
        </w:rPr>
        <w:t xml:space="preserve">    工程建设过程中，如发生以下情况：①委托人发现勘察（或设计或施工）中存在问题，而监理单位未发现的；②监理单位发现勘察（或设计或施工）中存在的问题，但未督促勘察（或设计或施工）单位整改或整改不到位的（以监理单位发出的整改通知和勘察（或设计或施工）单位回复及监理复查意见为准）；③监理单位三次及以上发出整改通知勘察（或设计或施工）单位未能给予响应的，但监理单位未能采取果断措施的；以上三种情况一旦委托人向监理单位发出整改通知，即认定为监理人监理过失事件违约，每发出一份整改通知即认定为监理过失事件违约一次。并由委托人管理人员在“监理行为记录档案”作记录。</w:t>
      </w:r>
    </w:p>
    <w:p w14:paraId="57136A0A">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6.2.2 监理过失事件违约的责任承担</w:t>
      </w:r>
    </w:p>
    <w:p w14:paraId="294B43C7">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6.2.2.1 监理人发生监理过失事件违约一次，承担严重违约责任一次，监理人向委托人交纳违约金</w:t>
      </w:r>
      <w:r>
        <w:rPr>
          <w:rFonts w:hint="eastAsia" w:hAnsi="宋体"/>
          <w:color w:val="auto"/>
          <w:sz w:val="24"/>
          <w:highlight w:val="none"/>
          <w:lang w:val="en-US" w:eastAsia="zh-CN"/>
        </w:rPr>
        <w:t>5</w:t>
      </w:r>
      <w:r>
        <w:rPr>
          <w:rFonts w:hint="eastAsia" w:hAnsi="宋体"/>
          <w:color w:val="auto"/>
          <w:sz w:val="24"/>
          <w:highlight w:val="none"/>
        </w:rPr>
        <w:t>000元。</w:t>
      </w:r>
    </w:p>
    <w:p w14:paraId="0E4E3FC4">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6.2.2.2 如因监理人的原因而造成的经济损失，按如下规定向委托人赔偿： </w:t>
      </w:r>
    </w:p>
    <w:p w14:paraId="499CCC9B">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1）根据损失额（或工程变更引起增加额）与本工程签订的施工合同金额的比例，按相应比例双倍扣减监理酬金；若增加工程投资比例超过施工合同金额的20%时，委托人有权单方解除合同，并要求监理人赔偿委托人由此遭受的实际损失中的50%，累计不超过监理服务费的70%。</w:t>
      </w:r>
    </w:p>
    <w:p w14:paraId="15E547A5">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2）因监理人责任导致工期延误，其中分项工期延误日数占该项总工期的30%时，则委托人有权扣除该分项工程监理酬金的60%；分项工期延误日数达到该项总工期的50%时，则委托人有权单方解除合同。因监理人责任导致工程竣工拖延的，依据拖延的日数，监理人应每日按监理酬金总额的1%向委托人支付违约金。由于监理人责任导致工期延误，致使委托人要承担赔偿第三方责任的，监理人必须承担赔偿委托人由此遭受的实际损失中的50%。</w:t>
      </w:r>
    </w:p>
    <w:p w14:paraId="34467435">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6.2.2.3 监理人发生监理过失违约后，当委托人认为监理人无正当理由而又未履行监理义务时，有权部分解除合同或完全解除合同。</w:t>
      </w:r>
    </w:p>
    <w:p w14:paraId="0316EAAD">
      <w:pPr>
        <w:pStyle w:val="67"/>
        <w:spacing w:line="460" w:lineRule="exact"/>
        <w:rPr>
          <w:rFonts w:hint="eastAsia" w:hAnsi="宋体"/>
          <w:b/>
          <w:bCs/>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6.3 监理渎职事件违约</w:t>
      </w:r>
    </w:p>
    <w:p w14:paraId="141FA06B">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6.3.1 监理渎职事件违约的认定</w:t>
      </w:r>
    </w:p>
    <w:p w14:paraId="717DA5B5">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不按监理合同履行职责，滥用监理职权，或与其他人故意串通，行为恶劣造成严重社会影响的，无论是否造成损失，一经发现并认定为监理渎职违约，并由委托人管理人员在“监理行为记录档案”作记录。</w:t>
      </w:r>
    </w:p>
    <w:p w14:paraId="667AA1D3">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 6.3.2监理渎职事件违约的责任承担</w:t>
      </w:r>
    </w:p>
    <w:p w14:paraId="56249DD1">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6.3.2.1 监理人发生监理渎职违约一次，承担非常严重违约责任一次，扣除监理人违约金5000元。</w:t>
      </w:r>
    </w:p>
    <w:p w14:paraId="6BA85A70">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6.3.2.2 委托人勒令监理人更换监理人员，直至解除合同（合同解除办法同上）。</w:t>
      </w:r>
    </w:p>
    <w:p w14:paraId="134A9175">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6.3.2.3 如监理人的原因造成委托人或工程损失的，监理人承担全部赔偿责任。</w:t>
      </w:r>
    </w:p>
    <w:p w14:paraId="318F3568">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6.3.2.4 监理人必须加强对监理人员职业操守、廉政建设的培训和教育，本项目监理人员利用职业身份“吃、拿、卡、要”或有其他违反职业操守及廉政建设相关规定的，一经查实，监理人应立即清退该监理人员，并承担1次非常严重违约责任，扣除监理人违约金¥10000元。如监理人违背了以下7款的任何情况，视为非常严重的违约，直接解除合同，不做费用补偿，且对已完成的监理服务，不再支付监理费用，并通报建设行政主管部门：</w:t>
      </w:r>
    </w:p>
    <w:p w14:paraId="677CAEB7">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1）禁止向委托人及承包人推销材料、设备，或以倾向性、排他性变相推销；</w:t>
      </w:r>
    </w:p>
    <w:p w14:paraId="7330B46C">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2）禁止与承包人串通，对不合格材料、产品、工程进行包庇及验收；</w:t>
      </w:r>
    </w:p>
    <w:p w14:paraId="478DF63A">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3）禁止与承包人串通，对材料用量、工程量进行虚假签认；</w:t>
      </w:r>
    </w:p>
    <w:p w14:paraId="55CE4397">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4）禁止与承包人串通，不合理提高施工难度及增加材料用量，以增大施工费用，获取不正当收益。</w:t>
      </w:r>
    </w:p>
    <w:p w14:paraId="5BE7D934">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5）禁止接受承包人的请吃送礼或变相受礼；</w:t>
      </w:r>
    </w:p>
    <w:p w14:paraId="4958A281">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6）禁止向承包人介绍分包或推销材料、设备等；</w:t>
      </w:r>
    </w:p>
    <w:p w14:paraId="63E59BA2">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7）禁止故意刁难承包人以谋取私利，损害委托人的合法利益。</w:t>
      </w:r>
    </w:p>
    <w:p w14:paraId="22A09CB1">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6.3.2.5 如监理人在投标时根据招标文件《综合评分表》“人员配置”作出了增加人员的承诺，而开工后，实际上没有增加，经发包人要求后，在10天内仍未能配齐增加的造价工程师和专业工程师，则视为非常严重的违约，直接解除合同。</w:t>
      </w:r>
    </w:p>
    <w:p w14:paraId="0C33A9D2">
      <w:pPr>
        <w:pStyle w:val="67"/>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6.4 监理不达标造成的违约</w:t>
      </w:r>
    </w:p>
    <w:p w14:paraId="101F443B">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6.4.1 监理不达标违约的认定</w:t>
      </w:r>
    </w:p>
    <w:p w14:paraId="1771CB90">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工程竣工结算后，监理协议书第三项监理目标的任何一项目标的不达标，均视为监理人的监理目标违约。</w:t>
      </w:r>
    </w:p>
    <w:p w14:paraId="6DD59B5C">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6.4.2 监理目标违约的责任承担</w:t>
      </w:r>
    </w:p>
    <w:p w14:paraId="2EA8D557">
      <w:pPr>
        <w:pStyle w:val="67"/>
        <w:spacing w:line="460" w:lineRule="exact"/>
        <w:rPr>
          <w:rFonts w:hint="eastAsia" w:hAnsi="宋体"/>
          <w:color w:val="auto"/>
          <w:sz w:val="24"/>
          <w:highlight w:val="none"/>
        </w:rPr>
      </w:pPr>
      <w:r>
        <w:rPr>
          <w:rFonts w:hint="eastAsia" w:hAnsi="宋体"/>
          <w:color w:val="auto"/>
          <w:sz w:val="24"/>
          <w:highlight w:val="none"/>
        </w:rPr>
        <w:t xml:space="preserve">    6.4.2.1 质量控制不达标：工程竣工验收质量未达到施工合同等级要求的，不管任何原因，结算扣减监理合同价款的3％。</w:t>
      </w:r>
    </w:p>
    <w:p w14:paraId="1EFA036F">
      <w:pPr>
        <w:pStyle w:val="67"/>
        <w:spacing w:line="460" w:lineRule="exact"/>
        <w:ind w:firstLine="480"/>
        <w:rPr>
          <w:rFonts w:hint="eastAsia" w:hAnsi="宋体"/>
          <w:color w:val="auto"/>
          <w:sz w:val="24"/>
          <w:highlight w:val="none"/>
        </w:rPr>
      </w:pPr>
      <w:r>
        <w:rPr>
          <w:rFonts w:hint="eastAsia" w:hAnsi="宋体"/>
          <w:color w:val="auto"/>
          <w:sz w:val="24"/>
          <w:highlight w:val="none"/>
        </w:rPr>
        <w:t>6.4.2.2 投资控制不达标：由监理单位编制投资控制计划和投资控制措施，报建设单位审核，若监理单位未能落实控制措施，出现投资增加，工程建安费结算价突破投资控制值的，每突破1％，结算扣减监理合同价款的1％。</w:t>
      </w:r>
    </w:p>
    <w:p w14:paraId="1B05263D">
      <w:pPr>
        <w:pStyle w:val="67"/>
        <w:spacing w:line="460" w:lineRule="exact"/>
        <w:ind w:firstLine="480"/>
        <w:rPr>
          <w:rFonts w:hint="eastAsia" w:hAnsi="宋体"/>
          <w:color w:val="auto"/>
          <w:sz w:val="24"/>
          <w:highlight w:val="none"/>
        </w:rPr>
      </w:pPr>
      <w:r>
        <w:rPr>
          <w:rFonts w:hint="eastAsia" w:hAnsi="宋体"/>
          <w:color w:val="auto"/>
          <w:sz w:val="24"/>
          <w:highlight w:val="none"/>
        </w:rPr>
        <w:t>6.4.2.3 进度控制不达标：工程竣工验收通过日延误的，委托人视监理人的责任情况结算扣减监理合同价款的1％－3％。</w:t>
      </w:r>
    </w:p>
    <w:p w14:paraId="47EB0213">
      <w:pPr>
        <w:pStyle w:val="67"/>
        <w:spacing w:line="460" w:lineRule="exact"/>
        <w:rPr>
          <w:rFonts w:hint="eastAsia" w:hAnsi="宋体"/>
          <w:color w:val="auto"/>
          <w:sz w:val="24"/>
          <w:highlight w:val="none"/>
        </w:rPr>
      </w:pPr>
      <w:r>
        <w:rPr>
          <w:rFonts w:hint="eastAsia" w:hAnsi="宋体"/>
          <w:color w:val="auto"/>
          <w:sz w:val="24"/>
          <w:highlight w:val="none"/>
        </w:rPr>
        <w:t xml:space="preserve">    6.4.2.4 安全管理不达标：工程发生一般安全生产事故，或被上级主管部门通报批评、被新闻媒体曝光的，结算扣减监理合同价款的1％；发生较大以上安全质量事故（按国家及合同有关规定界定）的，结算扣减监理合同价款的3％。情节严重的，委托人有权部分或全部解除合同。</w:t>
      </w:r>
    </w:p>
    <w:p w14:paraId="7FAF4CC2">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6.4.2.5 监理人应保证每季度进度计量（价）数据的准确性，如发生计量（价）误差＞5%，则视为监理人违约一次，扣除监理人违约金2000/次。</w:t>
      </w:r>
    </w:p>
    <w:p w14:paraId="7BE26912">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6.4.2.6 对监理人上述违约处罚，不免除追究当事人和监理人的法律责任和相关赔偿责任。</w:t>
      </w:r>
    </w:p>
    <w:p w14:paraId="5719897F">
      <w:pPr>
        <w:pStyle w:val="67"/>
        <w:spacing w:line="460" w:lineRule="exact"/>
        <w:rPr>
          <w:rFonts w:hint="eastAsia" w:hAnsi="宋体"/>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6.5 监理违约的处理程序</w:t>
      </w:r>
    </w:p>
    <w:p w14:paraId="6E748AA5">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6.5.1 由委托人管理人员在“监理行为记录档案”中将监理人的具体违约情况记录，并将记录内容书面告知监理人。</w:t>
      </w:r>
    </w:p>
    <w:p w14:paraId="12C07D29">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6.5.2 委托人不定期将有关监理人的违约情况以记录、通知、会议纪要等书面形式通知监理人，指明其未能履约的内容和委托人要求其承担违约责任的等级。</w:t>
      </w:r>
    </w:p>
    <w:p w14:paraId="2852DF01">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6.5.3 监理人收到书面处理通知后，如有足够证据证明不应由其承担违约责任的，应在收到违约处理决定后3天内以书面形式向委托人提出异议并附上有关证据，委托人在收到监理人的异议后15天内审核完毕且作出书面决定并通知监理人。否则书面通知则作为处理决定。</w:t>
      </w:r>
    </w:p>
    <w:p w14:paraId="3E03E0DD">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6.5.4 委托人将进一步将监理人执行国家强制性规范、标准和履行合同、招投标文件义务的情况（包括但不限于由委托人组织的考核、考评通报、违约责任处理决定等）再报当地建设行政主管部门并在媒体上公开披露。</w:t>
      </w:r>
    </w:p>
    <w:p w14:paraId="7BA36212">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6.5.5 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51D4C68F">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6.5.6 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4BE14420">
      <w:pPr>
        <w:pStyle w:val="3"/>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29" w:name="_Toc22285"/>
      <w:bookmarkStart w:id="230" w:name="_Toc21519"/>
      <w:bookmarkStart w:id="231" w:name="_Toc21384"/>
      <w:bookmarkStart w:id="232" w:name="_Toc18555"/>
      <w:r>
        <w:rPr>
          <w:rFonts w:hint="eastAsia" w:ascii="Times New Roman"/>
          <w:b/>
          <w:snapToGrid w:val="0"/>
          <w:color w:val="auto"/>
          <w:szCs w:val="22"/>
          <w:highlight w:val="none"/>
        </w:rPr>
        <w:t>7. 工程质量、造价、进度控制及安全生产管理</w:t>
      </w:r>
      <w:bookmarkEnd w:id="229"/>
      <w:bookmarkEnd w:id="230"/>
      <w:bookmarkEnd w:id="231"/>
      <w:bookmarkEnd w:id="232"/>
    </w:p>
    <w:p w14:paraId="052B44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 工程质量控制：</w:t>
      </w:r>
    </w:p>
    <w:p w14:paraId="17E18D6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 工程开工前，项目监理机构应审查施工单位现场的质量管理组织机构、管理制度及专职管理人员和特种作业人员的资格。</w:t>
      </w:r>
    </w:p>
    <w:p w14:paraId="455E7DB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 总监理工程师应组织专业监理工程师审查施工单位报审的施工方案，符合要求后应予以签认。施工方案审查应包括下列基本内容：</w:t>
      </w:r>
    </w:p>
    <w:p w14:paraId="12AD25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572728C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（2）工程质量保证措施应符合有关标准。</w:t>
      </w:r>
    </w:p>
    <w:p w14:paraId="5FD6D4F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7.1.3 施工方案报审表应按相应规范的要求填写。</w:t>
      </w:r>
    </w:p>
    <w:p w14:paraId="76AAFF2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7.1.4 专业监理工程师应审查施工单位报送的新材料、新工艺、新技术、新设备的质量认证材料和相关验收标准的适用性，必要时，应要求施工单位组织专题论证，审查合格后报总监理工程师签认。</w:t>
      </w:r>
    </w:p>
    <w:p w14:paraId="3D8D68E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7.1.5 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62243F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（1）施工单位测量人员的资格证书及测量设备检定证书。</w:t>
      </w:r>
    </w:p>
    <w:p w14:paraId="753C0AC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（2）施工平面控制网、高程控制网和临时水准点的测量成果及控制桩的保护措施。</w:t>
      </w:r>
    </w:p>
    <w:p w14:paraId="796848B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7.1.6 施工控制测量成果报验表应按相应规范的要求填写。</w:t>
      </w:r>
    </w:p>
    <w:p w14:paraId="2BC25C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7.1.7 专业监理工程师应检查施工单位为工程提供服务的试验室。</w:t>
      </w:r>
    </w:p>
    <w:p w14:paraId="4A8D2A7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试验室的检查应包括下列内容：</w:t>
      </w:r>
    </w:p>
    <w:p w14:paraId="3F1D69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（1）试验室的资质等级及试验范围。</w:t>
      </w:r>
    </w:p>
    <w:p w14:paraId="083C22E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（2）法定计量部门对试验设备出具的计量检定证明。</w:t>
      </w:r>
    </w:p>
    <w:p w14:paraId="6188EF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（3）试验室管理制度。</w:t>
      </w:r>
    </w:p>
    <w:p w14:paraId="7CDC8E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（4）试验人员资格证书。</w:t>
      </w:r>
    </w:p>
    <w:p w14:paraId="175389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7.1.8 施工单位的试验室报审表应按相应规范的要求填写。</w:t>
      </w:r>
    </w:p>
    <w:p w14:paraId="08372CD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7.1.9 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7181CE0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7.1.10 专业监理工程师应审查施工单位定期提交影响工程质量的计量设备的检查和检定报告。</w:t>
      </w:r>
    </w:p>
    <w:p w14:paraId="0A2DFDB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7.1.11 项目监理机构应根据工程特点和施工单位报送的施工组织设计，确定旁站的关键部位、关键工序，安排监理人员进行旁站，并应及时记录旁站情况。旁站记录应按相应规范的要求填写。</w:t>
      </w:r>
    </w:p>
    <w:p w14:paraId="2B9D76A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7.1.12 项目监理机构应安排监理人员对工程施工质量进行巡视。巡视应包括下列主要内容：</w:t>
      </w:r>
    </w:p>
    <w:p w14:paraId="61D012E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（1）施工单位是否按工程设计文件、工程建设标准和批准的施工组织设计、(专项)施工方案施工。</w:t>
      </w:r>
    </w:p>
    <w:p w14:paraId="52B664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（2）使用的工程材料、构配件和设备是否合格。</w:t>
      </w:r>
    </w:p>
    <w:p w14:paraId="42E824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（3）施工现场管理人员，特别是施工质量管理人员是否到位。</w:t>
      </w:r>
    </w:p>
    <w:p w14:paraId="13E44C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（4）特种作业人员是否持证上岗。</w:t>
      </w:r>
    </w:p>
    <w:p w14:paraId="04FF7AB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7.1.13 项目监理机构应根据工程特点、专业要求，以及建设工程监理合同约定，对施工质量进行平行检验。</w:t>
      </w:r>
    </w:p>
    <w:p w14:paraId="5848EDA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7.1.14 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50897D6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7.1.15 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3C86B2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7.1.16 对需要返工处理或加固补强的质量缺陷，项目监理机构应要求施工单位报送经设计等相关单位认可的处理方案，并应对质量缺陷的处理过程进行跟踪检查，同时应对处理结果进行验收。</w:t>
      </w:r>
    </w:p>
    <w:p w14:paraId="474DB2E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7.1.17 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23CA89A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7.1.18 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745CCB0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7.1.19 工程竣工预验收合格后，项目监理机构应编写工程质量评估报告，并应经总监理工程师和工程监理单位技术负责人审核签字后报建设单位。</w:t>
      </w:r>
    </w:p>
    <w:p w14:paraId="7D710A5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7.1.20 项目监理机构应参加由建设单位组织的竣工验收，对验收中提出的整改问题，应督促施工单位及时整改。工程质量符合要求的，总监理工程师应在工程竣工验收报告中签署意见。</w:t>
      </w:r>
    </w:p>
    <w:p w14:paraId="74C6A59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7.1.21 保修期满后，项目监理机构应参与保修期满质量复检，对复检中发现的问题提出整改意见并督促施工单位整改；整改合格后，总监理工程师在复检报告中签署意见。</w:t>
      </w:r>
    </w:p>
    <w:p w14:paraId="0A757B4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7.1.22 项目监理机构受招标人的委托对工程项目实施进行监督与管理，必须按照国家和广东省的有关施工技术规范及现行标准，保证工程达到合格标准，若因中标人原因，工程在竣工验收或分部工程验收时没有达到此标准，项目监理机构按监理按合同价款的</w:t>
      </w:r>
      <w:r>
        <w:rPr>
          <w:rFonts w:hint="eastAsia" w:ascii="Times New Roman"/>
          <w:snapToGrid w:val="0"/>
          <w:color w:val="auto"/>
          <w:kern w:val="0"/>
          <w:highlight w:val="none"/>
          <w:u w:val="single"/>
        </w:rPr>
        <w:t>3%</w:t>
      </w:r>
      <w:r>
        <w:rPr>
          <w:rFonts w:hint="eastAsia" w:ascii="Times New Roman"/>
          <w:snapToGrid w:val="0"/>
          <w:color w:val="auto"/>
          <w:kern w:val="0"/>
          <w:highlight w:val="none"/>
        </w:rPr>
        <w:t>向招标人返纳质量违约金，并无条件免费监理服务至工程质量达到合格止。</w:t>
      </w:r>
    </w:p>
    <w:p w14:paraId="3BCC4A52">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7.2 工程造价控制：</w:t>
      </w:r>
    </w:p>
    <w:p w14:paraId="09D5150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7.2.1 项目监理机构应按下列程序进行工程计量和付款签证：</w:t>
      </w:r>
    </w:p>
    <w:p w14:paraId="7BBE9D5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（1）专业监理工程师对施工单位在工程款支付报审表中提交的工程量和支付金额进行复核，确定实际完成的工程量，提出到期应支付给施工单位的金额，并提出相应的支持性材料。</w:t>
      </w:r>
    </w:p>
    <w:p w14:paraId="5DDC942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w:t>
      </w:r>
    </w:p>
    <w:p w14:paraId="10CB130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（3）总监理工程师根据建设单位的审批意见，向施工单位签发工程款支付证书。</w:t>
      </w:r>
    </w:p>
    <w:p w14:paraId="398555D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工程款支付报审表及工程款支付证书应按相应规范的要求填写。</w:t>
      </w:r>
    </w:p>
    <w:p w14:paraId="4F46741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7.2.2项目监理机构应编制月完成工程量统计表，对实际完成量与计划完成量进行比较分析，发现偏差的，应提出调整建议，并应在监理月报中向建设单位报告。</w:t>
      </w:r>
    </w:p>
    <w:p w14:paraId="7F9C80F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7.2.3 项目监理机构应按下列程序进行竣工结算款审核：</w:t>
      </w:r>
    </w:p>
    <w:p w14:paraId="0440067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（1）专业监理工程师审查施工单位提交的竣工结算款支付申请，提出审查意见。</w:t>
      </w:r>
    </w:p>
    <w:p w14:paraId="60E9BF7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工程竣工结算款支付报审表及竣工结算款支付证书应按相应规范的要求填写。</w:t>
      </w:r>
    </w:p>
    <w:p w14:paraId="731AD45B">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7.3 工程进度控制：</w:t>
      </w:r>
    </w:p>
    <w:p w14:paraId="3E1AF6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7.3.1 项目监理机构应审查施工单位报审的施工总进度计划和阶段性施工进度计划，提出审查意见，并应由总监理工程师审核后报建设单位。</w:t>
      </w:r>
    </w:p>
    <w:p w14:paraId="2D59DBC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施工进度计划审查应包括下列基本内容：</w:t>
      </w:r>
    </w:p>
    <w:p w14:paraId="7E8FAB1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（1）施工进度计划应符合施工合同中工期的约定。</w:t>
      </w:r>
    </w:p>
    <w:p w14:paraId="00569D9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（2）施工进度计划中主要工程项目无遗漏，应满足分批投入试运、分批动用的需要，阶段性施工进度计划应满足总进度控制目标的要求。</w:t>
      </w:r>
    </w:p>
    <w:p w14:paraId="3C861E5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（3）施工顺序的安排应符合施工工艺要求。</w:t>
      </w:r>
    </w:p>
    <w:p w14:paraId="0BC42DF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（4）施工人员、工程材料、施工机械等资源供应计划应满足施工进度计划的需要。</w:t>
      </w:r>
    </w:p>
    <w:p w14:paraId="093B1C0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（5）施工进度计划应符合建设单位提供的资金、施工图纸、施工场地、物资等施工条件。</w:t>
      </w:r>
    </w:p>
    <w:p w14:paraId="0496196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施工进度计划报审表应按相应规范的要求填写。</w:t>
      </w:r>
    </w:p>
    <w:p w14:paraId="32ACB63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7.3.2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36DEF7B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7.3.3 项目监理机构应比较分析工程施工实际进度与计划进度，预测实际进度对工程总工期的影响，并应在监理月报中向建设单位报告工程实际进展情况。</w:t>
      </w:r>
    </w:p>
    <w:p w14:paraId="5ABDE768">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7.4 工程安全生产管理：</w:t>
      </w:r>
    </w:p>
    <w:p w14:paraId="15D9AE4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7.4.1 项目监理机构应根据法律法规、工程建设强制性标准，履行建设工程安全生产管理的监理职责，并应将安全生产管理的监理工作内容、方法和措施纳入监理规划及监理实施细则。</w:t>
      </w:r>
    </w:p>
    <w:p w14:paraId="643B3E7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7.4.2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49A0F99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7.4.3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7F5790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专项施工方案审查应包括下列基本内容：</w:t>
      </w:r>
    </w:p>
    <w:p w14:paraId="489ED48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202BF9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（2）安全技术措施应符合工程建设强制性标准。</w:t>
      </w:r>
    </w:p>
    <w:p w14:paraId="15D6135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专项施工方案报审表应按相应规范的要求填写。</w:t>
      </w:r>
    </w:p>
    <w:p w14:paraId="02665E5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7.4.4项目监理机构应巡视检查危险性较大的分部分项工程专项施工方案实施情况。发现未按专项施工方案实施时，应签发监理通知单，要求施工单位按专项施工方案实施。</w:t>
      </w:r>
    </w:p>
    <w:p w14:paraId="149AB1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7.4.5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w:t>
      </w:r>
    </w:p>
    <w:p w14:paraId="3CBF63E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ascii="Times New Roman"/>
          <w:snapToGrid w:val="0"/>
          <w:color w:val="auto"/>
          <w:kern w:val="0"/>
          <w:highlight w:val="none"/>
        </w:rPr>
        <w:t>监理报告应按相应规范的要求填写。</w:t>
      </w:r>
    </w:p>
    <w:p w14:paraId="06BFFCA1">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D4094DE">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016FEEB7">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E82C505">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bookmarkEnd w:id="171"/>
    <w:p w14:paraId="00DFB3FB">
      <w:pPr>
        <w:pStyle w:val="2"/>
        <w:tabs>
          <w:tab w:val="left" w:pos="885"/>
        </w:tabs>
        <w:wordWrap w:val="0"/>
        <w:autoSpaceDE/>
        <w:autoSpaceDN/>
        <w:snapToGrid w:val="0"/>
        <w:spacing w:line="440" w:lineRule="exact"/>
        <w:ind w:left="885" w:hanging="885"/>
        <w:jc w:val="center"/>
        <w:rPr>
          <w:rFonts w:ascii="Times New Roman"/>
          <w:b/>
          <w:snapToGrid w:val="0"/>
          <w:color w:val="auto"/>
          <w:sz w:val="32"/>
          <w:szCs w:val="22"/>
          <w:highlight w:val="none"/>
        </w:rPr>
      </w:pPr>
      <w:bookmarkStart w:id="233" w:name="_Toc12907"/>
      <w:bookmarkStart w:id="234" w:name="_Toc12650"/>
      <w:bookmarkStart w:id="235" w:name="_Toc21669"/>
      <w:bookmarkStart w:id="236" w:name="_Hlt69698796"/>
      <w:r>
        <w:rPr>
          <w:rFonts w:hint="eastAsia" w:ascii="Times New Roman"/>
          <w:b/>
          <w:snapToGrid w:val="0"/>
          <w:color w:val="auto"/>
          <w:sz w:val="32"/>
          <w:szCs w:val="22"/>
          <w:highlight w:val="none"/>
        </w:rPr>
        <w:t>第四章</w:t>
      </w:r>
      <w:bookmarkStart w:id="237" w:name="_Hlt87793853"/>
      <w:bookmarkEnd w:id="237"/>
      <w:r>
        <w:rPr>
          <w:rFonts w:hint="eastAsia" w:ascii="Times New Roman"/>
          <w:b/>
          <w:snapToGrid w:val="0"/>
          <w:color w:val="auto"/>
          <w:sz w:val="32"/>
          <w:szCs w:val="22"/>
          <w:highlight w:val="none"/>
        </w:rPr>
        <w:t xml:space="preserve"> 技术要求</w:t>
      </w:r>
      <w:bookmarkEnd w:id="233"/>
      <w:bookmarkEnd w:id="234"/>
      <w:bookmarkEnd w:id="235"/>
    </w:p>
    <w:bookmarkEnd w:id="236"/>
    <w:p w14:paraId="69F644B1">
      <w:pPr>
        <w:wordWrap w:val="0"/>
        <w:adjustRightInd w:val="0"/>
        <w:snapToGrid w:val="0"/>
        <w:spacing w:line="440" w:lineRule="exact"/>
        <w:rPr>
          <w:rFonts w:hint="eastAsia" w:hAnsi="宋体" w:cs="宋体"/>
          <w:bCs/>
          <w:snapToGrid w:val="0"/>
          <w:color w:val="auto"/>
          <w:kern w:val="0"/>
          <w:highlight w:val="none"/>
        </w:rPr>
      </w:pPr>
      <w:bookmarkStart w:id="238" w:name="_Hlt80411122"/>
      <w:bookmarkEnd w:id="238"/>
      <w:bookmarkStart w:id="239" w:name="_Hlt68774758"/>
      <w:bookmarkEnd w:id="239"/>
      <w:bookmarkStart w:id="240" w:name="_Hlt69116854"/>
      <w:bookmarkEnd w:id="240"/>
      <w:bookmarkStart w:id="241" w:name="_Hlt87793370"/>
      <w:bookmarkEnd w:id="241"/>
      <w:bookmarkStart w:id="242" w:name="_Hlt87793346"/>
      <w:bookmarkEnd w:id="242"/>
      <w:bookmarkStart w:id="243" w:name="_Hlt69358207"/>
      <w:bookmarkEnd w:id="243"/>
      <w:bookmarkStart w:id="244" w:name="_Hlt69265216"/>
      <w:bookmarkEnd w:id="244"/>
      <w:bookmarkStart w:id="245" w:name="_Hlt66104926"/>
      <w:bookmarkEnd w:id="245"/>
      <w:bookmarkStart w:id="246" w:name="_Hlt69359335"/>
      <w:bookmarkEnd w:id="246"/>
      <w:bookmarkStart w:id="247" w:name="_Hlt75685840"/>
      <w:bookmarkEnd w:id="247"/>
      <w:bookmarkStart w:id="248" w:name="_Hlt69357851"/>
      <w:bookmarkEnd w:id="248"/>
      <w:bookmarkStart w:id="249" w:name="_Toc7515"/>
      <w:bookmarkStart w:id="250" w:name="_Toc2392"/>
    </w:p>
    <w:bookmarkEnd w:id="249"/>
    <w:bookmarkEnd w:id="250"/>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251" w:name="_Hlt69338190"/>
      <w:bookmarkEnd w:id="251"/>
      <w:bookmarkStart w:id="252" w:name="_Hlt69116863"/>
      <w:bookmarkEnd w:id="252"/>
      <w:bookmarkStart w:id="253" w:name="_Hlt66848640"/>
      <w:bookmarkEnd w:id="253"/>
      <w:bookmarkStart w:id="254" w:name="_Hlt69358336"/>
      <w:bookmarkEnd w:id="254"/>
      <w:bookmarkStart w:id="255" w:name="_Hlt69635247"/>
      <w:bookmarkEnd w:id="255"/>
      <w:bookmarkStart w:id="256" w:name="_Hlt69265207"/>
      <w:bookmarkEnd w:id="256"/>
      <w:bookmarkStart w:id="257" w:name="_Toc22126"/>
      <w:bookmarkStart w:id="258" w:name="_Toc25992"/>
      <w:bookmarkStart w:id="259" w:name="_Toc29213"/>
      <w:bookmarkStart w:id="260" w:name="_Toc29899"/>
      <w:bookmarkStart w:id="261" w:name="_Toc16011"/>
      <w:bookmarkStart w:id="262" w:name="_Hlt69698785"/>
      <w:r>
        <w:rPr>
          <w:rFonts w:hint="eastAsia" w:ascii="宋体" w:hAnsi="宋体" w:eastAsia="宋体" w:cs="宋体"/>
          <w:b/>
          <w:snapToGrid w:val="0"/>
          <w:color w:val="auto"/>
          <w:kern w:val="0"/>
          <w:highlight w:val="none"/>
        </w:rPr>
        <w:t>1．房屋建筑工程建设项目</w:t>
      </w:r>
      <w:bookmarkEnd w:id="257"/>
      <w:bookmarkEnd w:id="258"/>
      <w:bookmarkEnd w:id="259"/>
      <w:bookmarkEnd w:id="260"/>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bookmarkStart w:id="263" w:name="_Hlt69359245"/>
      <w:bookmarkEnd w:id="263"/>
      <w:bookmarkStart w:id="264" w:name="_Hlt69116858"/>
      <w:bookmarkEnd w:id="264"/>
      <w:bookmarkStart w:id="265" w:name="_Hlt69359243"/>
      <w:bookmarkEnd w:id="265"/>
      <w:bookmarkStart w:id="266" w:name="_Hlt69635252"/>
      <w:bookmarkEnd w:id="266"/>
      <w:bookmarkStart w:id="267" w:name="_Hlt69358458"/>
      <w:bookmarkEnd w:id="267"/>
      <w:bookmarkStart w:id="268" w:name="_Hlt78709799"/>
      <w:bookmarkEnd w:id="268"/>
      <w:bookmarkStart w:id="269" w:name="_Hlt69359086"/>
      <w:bookmarkEnd w:id="269"/>
      <w:r>
        <w:rPr>
          <w:rFonts w:hint="eastAsia" w:ascii="宋体" w:hAnsi="宋体" w:eastAsia="宋体" w:cs="宋体"/>
          <w:b w:val="0"/>
          <w:bCs/>
          <w:caps w:val="0"/>
          <w:smallCaps w:val="0"/>
          <w:snapToGrid w:val="0"/>
          <w:color w:val="auto"/>
          <w:spacing w:val="0"/>
          <w:kern w:val="0"/>
          <w:highlight w:val="none"/>
          <w:lang w:eastAsia="zh-CN"/>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bookmarkStart w:id="270" w:name="_Hlt78795211"/>
      <w:bookmarkEnd w:id="270"/>
      <w:r>
        <w:rPr>
          <w:rFonts w:hint="eastAsia" w:ascii="宋体" w:hAnsi="宋体" w:eastAsia="宋体" w:cs="宋体"/>
          <w:b w:val="0"/>
          <w:bCs/>
          <w:caps w:val="0"/>
          <w:smallCaps w:val="0"/>
          <w:snapToGrid w:val="0"/>
          <w:color w:val="auto"/>
          <w:spacing w:val="0"/>
          <w:kern w:val="0"/>
          <w:highlight w:val="none"/>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14</w:t>
      </w:r>
      <w:r>
        <w:rPr>
          <w:rFonts w:hint="eastAsia" w:ascii="宋体" w:hAnsi="宋体" w:eastAsia="宋体" w:cs="宋体"/>
          <w:b w:val="0"/>
          <w:bCs/>
          <w:caps w:val="0"/>
          <w:smallCaps w:val="0"/>
          <w:snapToGrid w:val="0"/>
          <w:color w:val="auto"/>
          <w:spacing w:val="0"/>
          <w:kern w:val="0"/>
          <w:highlight w:val="none"/>
          <w:lang w:eastAsia="zh-CN"/>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15</w:t>
      </w:r>
      <w:r>
        <w:rPr>
          <w:rFonts w:hint="eastAsia" w:ascii="宋体" w:hAnsi="宋体" w:eastAsia="宋体" w:cs="宋体"/>
          <w:b w:val="0"/>
          <w:bCs/>
          <w:caps w:val="0"/>
          <w:smallCaps w:val="0"/>
          <w:snapToGrid w:val="0"/>
          <w:color w:val="auto"/>
          <w:spacing w:val="0"/>
          <w:kern w:val="0"/>
          <w:highlight w:val="none"/>
          <w:lang w:eastAsia="zh-CN"/>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（16）《广东省建筑节能与绿色建筑工程施工质量验收规范》</w:t>
      </w:r>
    </w:p>
    <w:p w14:paraId="45654C5C">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Cs/>
          <w:snapToGrid w:val="0"/>
          <w:color w:val="auto"/>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其他现行国家</w:t>
      </w:r>
      <w:r>
        <w:rPr>
          <w:rFonts w:hint="eastAsia" w:ascii="宋体" w:hAnsi="宋体" w:eastAsia="宋体" w:cs="宋体"/>
          <w:b w:val="0"/>
          <w:bCs/>
          <w:caps w:val="0"/>
          <w:smallCaps w:val="0"/>
          <w:snapToGrid w:val="0"/>
          <w:color w:val="auto"/>
          <w:spacing w:val="0"/>
          <w:kern w:val="0"/>
          <w:highlight w:val="none"/>
          <w:lang w:eastAsia="zh-CN"/>
        </w:rPr>
        <w:t>、广东省关于房建工程的</w:t>
      </w:r>
      <w:r>
        <w:rPr>
          <w:rFonts w:hint="eastAsia" w:ascii="宋体" w:hAnsi="宋体" w:eastAsia="宋体" w:cs="宋体"/>
          <w:b w:val="0"/>
          <w:bCs/>
          <w:caps w:val="0"/>
          <w:smallCaps w:val="0"/>
          <w:snapToGrid w:val="0"/>
          <w:color w:val="auto"/>
          <w:spacing w:val="0"/>
          <w:kern w:val="0"/>
          <w:highlight w:val="none"/>
        </w:rPr>
        <w:t>施工</w:t>
      </w:r>
      <w:r>
        <w:rPr>
          <w:rFonts w:hint="eastAsia" w:ascii="宋体" w:hAnsi="宋体" w:eastAsia="宋体" w:cs="宋体"/>
          <w:b w:val="0"/>
          <w:bCs/>
          <w:caps w:val="0"/>
          <w:smallCaps w:val="0"/>
          <w:snapToGrid w:val="0"/>
          <w:color w:val="auto"/>
          <w:spacing w:val="0"/>
          <w:kern w:val="0"/>
          <w:highlight w:val="none"/>
          <w:lang w:eastAsia="zh-CN"/>
        </w:rPr>
        <w:t>及验收</w:t>
      </w:r>
      <w:r>
        <w:rPr>
          <w:rFonts w:hint="eastAsia" w:ascii="宋体" w:hAnsi="宋体" w:eastAsia="宋体" w:cs="宋体"/>
          <w:b w:val="0"/>
          <w:bCs/>
          <w:caps w:val="0"/>
          <w:smallCaps w:val="0"/>
          <w:snapToGrid w:val="0"/>
          <w:color w:val="auto"/>
          <w:spacing w:val="0"/>
          <w:kern w:val="0"/>
          <w:highlight w:val="none"/>
        </w:rPr>
        <w:t>规范</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w:t>
      </w:r>
      <w:r>
        <w:rPr>
          <w:rFonts w:hint="eastAsia" w:ascii="宋体" w:hAnsi="宋体" w:eastAsia="宋体" w:cs="宋体"/>
          <w:b w:val="0"/>
          <w:bCs/>
          <w:caps w:val="0"/>
          <w:smallCaps w:val="0"/>
          <w:snapToGrid w:val="0"/>
          <w:color w:val="auto"/>
          <w:spacing w:val="0"/>
          <w:kern w:val="0"/>
          <w:highlight w:val="none"/>
        </w:rPr>
        <w:t>标准。</w:t>
      </w: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auto"/>
          <w:kern w:val="0"/>
          <w:highlight w:val="none"/>
        </w:rPr>
      </w:pPr>
      <w:bookmarkStart w:id="271" w:name="_Toc3631"/>
      <w:bookmarkStart w:id="272" w:name="_Toc2706"/>
      <w:bookmarkStart w:id="273" w:name="_Toc23789"/>
      <w:bookmarkStart w:id="274" w:name="_Toc16196"/>
      <w:r>
        <w:rPr>
          <w:rFonts w:hint="eastAsia" w:ascii="宋体" w:hAnsi="宋体" w:eastAsia="宋体" w:cs="宋体"/>
          <w:b/>
          <w:snapToGrid w:val="0"/>
          <w:color w:val="auto"/>
          <w:kern w:val="0"/>
          <w:highlight w:val="none"/>
        </w:rPr>
        <w:t>2．市政基础设施工程建设项目</w:t>
      </w:r>
      <w:bookmarkEnd w:id="271"/>
      <w:bookmarkEnd w:id="272"/>
      <w:bookmarkEnd w:id="273"/>
      <w:bookmarkEnd w:id="274"/>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auto"/>
          <w:kern w:val="0"/>
          <w:szCs w:val="28"/>
          <w:highlight w:val="none"/>
        </w:rPr>
      </w:pPr>
      <w:r>
        <w:rPr>
          <w:rFonts w:hint="eastAsia" w:ascii="宋体" w:hAnsi="宋体" w:eastAsia="宋体" w:cs="宋体"/>
          <w:b w:val="0"/>
          <w:bCs/>
          <w:snapToGrid w:val="0"/>
          <w:color w:val="auto"/>
          <w:kern w:val="0"/>
          <w:highlight w:val="none"/>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lang w:val="en-US" w:eastAsia="zh-CN"/>
        </w:rPr>
        <w:t>1</w:t>
      </w: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rPr>
        <w:t>《公路路基施工技术规范》</w:t>
      </w:r>
      <w:r>
        <w:rPr>
          <w:rFonts w:hint="eastAsia" w:ascii="宋体" w:hAnsi="宋体" w:eastAsia="宋体" w:cs="宋体"/>
          <w:b w:val="0"/>
          <w:bCs/>
          <w:caps w:val="0"/>
          <w:smallCaps w:val="0"/>
          <w:snapToGrid w:val="0"/>
          <w:color w:val="auto"/>
          <w:spacing w:val="0"/>
          <w:kern w:val="0"/>
          <w:highlight w:val="none"/>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《广东省</w:t>
      </w:r>
      <w:r>
        <w:rPr>
          <w:rFonts w:hint="eastAsia" w:ascii="宋体" w:hAnsi="宋体" w:eastAsia="宋体" w:cs="宋体"/>
          <w:b w:val="0"/>
          <w:bCs/>
          <w:caps w:val="0"/>
          <w:smallCaps w:val="0"/>
          <w:snapToGrid w:val="0"/>
          <w:color w:val="auto"/>
          <w:spacing w:val="0"/>
          <w:kern w:val="0"/>
          <w:highlight w:val="none"/>
          <w:lang w:eastAsia="zh-CN"/>
        </w:rPr>
        <w:t>市政</w:t>
      </w:r>
      <w:r>
        <w:rPr>
          <w:rFonts w:hint="eastAsia" w:ascii="宋体" w:hAnsi="宋体" w:eastAsia="宋体" w:cs="宋体"/>
          <w:b w:val="0"/>
          <w:bCs/>
          <w:caps w:val="0"/>
          <w:smallCaps w:val="0"/>
          <w:snapToGrid w:val="0"/>
          <w:color w:val="auto"/>
          <w:spacing w:val="0"/>
          <w:kern w:val="0"/>
          <w:highlight w:val="none"/>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275" w:name="_Toc20464"/>
      <w:bookmarkStart w:id="276" w:name="_Toc8840"/>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i w:val="0"/>
          <w:iCs w:val="0"/>
          <w:color w:val="auto"/>
          <w:kern w:val="0"/>
          <w:szCs w:val="21"/>
          <w:highlight w:val="none"/>
        </w:rPr>
        <w:t>《城市道路照明设计标准》（CJJ45-2015）；</w:t>
      </w:r>
      <w:bookmarkEnd w:id="275"/>
      <w:bookmarkEnd w:id="276"/>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szCs w:val="21"/>
          <w:highlight w:val="none"/>
        </w:rPr>
      </w:pPr>
      <w:bookmarkStart w:id="277" w:name="_Toc12769"/>
      <w:bookmarkStart w:id="278" w:name="_Toc8828"/>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12</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《低压配电设计规范》（GB50054-2011）；</w:t>
      </w:r>
      <w:bookmarkEnd w:id="277"/>
      <w:bookmarkEnd w:id="278"/>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279" w:name="_Toc5338"/>
      <w:bookmarkStart w:id="280" w:name="_Toc17054"/>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13</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《城市道路照明工程施工及验收规程》（CJJ89-2012）；</w:t>
      </w:r>
      <w:bookmarkEnd w:id="279"/>
      <w:bookmarkEnd w:id="280"/>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lang w:val="en-US" w:eastAsia="zh-CN"/>
        </w:rPr>
      </w:pPr>
      <w:bookmarkStart w:id="281" w:name="_Toc17302"/>
      <w:bookmarkStart w:id="282" w:name="_Toc15704"/>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14</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LED道路照明工程技术规范</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DB44/T 1898-2016</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bookmarkEnd w:id="281"/>
      <w:bookmarkEnd w:id="282"/>
    </w:p>
    <w:p w14:paraId="0F08A875">
      <w:pPr>
        <w:pStyle w:val="155"/>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15</w:t>
      </w:r>
      <w:r>
        <w:rPr>
          <w:rFonts w:hint="eastAsia" w:ascii="宋体" w:hAnsi="宋体" w:eastAsia="宋体" w:cs="宋体"/>
          <w:b w:val="0"/>
          <w:bCs/>
          <w:i w:val="0"/>
          <w:iCs w:val="0"/>
          <w:color w:val="auto"/>
          <w:kern w:val="0"/>
          <w:szCs w:val="21"/>
          <w:highlight w:val="none"/>
          <w:lang w:eastAsia="zh-CN"/>
        </w:rPr>
        <w:t>）《灯具第</w:t>
      </w:r>
      <w:r>
        <w:rPr>
          <w:rFonts w:hint="eastAsia" w:ascii="宋体" w:hAnsi="宋体" w:eastAsia="宋体" w:cs="宋体"/>
          <w:b w:val="0"/>
          <w:bCs/>
          <w:i w:val="0"/>
          <w:iCs w:val="0"/>
          <w:color w:val="auto"/>
          <w:kern w:val="0"/>
          <w:szCs w:val="21"/>
          <w:highlight w:val="none"/>
          <w:lang w:val="en-US" w:eastAsia="zh-CN"/>
        </w:rPr>
        <w:t>1部分：一般要求与试验</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GB7000.1-2015</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16</w:t>
      </w:r>
      <w:r>
        <w:rPr>
          <w:rFonts w:hint="eastAsia" w:ascii="宋体" w:hAnsi="宋体" w:eastAsia="宋体" w:cs="宋体"/>
          <w:b w:val="0"/>
          <w:bCs/>
          <w:i w:val="0"/>
          <w:iCs w:val="0"/>
          <w:color w:val="auto"/>
          <w:kern w:val="0"/>
          <w:szCs w:val="21"/>
          <w:highlight w:val="none"/>
          <w:lang w:eastAsia="zh-CN"/>
        </w:rPr>
        <w:t>）《电缆工程电缆设计标准》（</w:t>
      </w:r>
      <w:r>
        <w:rPr>
          <w:rFonts w:hint="eastAsia" w:ascii="宋体" w:hAnsi="宋体" w:eastAsia="宋体" w:cs="宋体"/>
          <w:b w:val="0"/>
          <w:bCs/>
          <w:i w:val="0"/>
          <w:iCs w:val="0"/>
          <w:color w:val="auto"/>
          <w:kern w:val="0"/>
          <w:szCs w:val="21"/>
          <w:highlight w:val="none"/>
          <w:lang w:val="en-US" w:eastAsia="zh-CN"/>
        </w:rPr>
        <w:t>GB50217-2018</w:t>
      </w:r>
      <w:r>
        <w:rPr>
          <w:rFonts w:hint="eastAsia" w:ascii="宋体" w:hAnsi="宋体" w:eastAsia="宋体" w:cs="宋体"/>
          <w:b w:val="0"/>
          <w:bCs/>
          <w:i w:val="0"/>
          <w:iCs w:val="0"/>
          <w:color w:val="auto"/>
          <w:kern w:val="0"/>
          <w:szCs w:val="21"/>
          <w:highlight w:val="none"/>
          <w:lang w:eastAsia="zh-CN"/>
        </w:rPr>
        <w:t>）；</w:t>
      </w:r>
    </w:p>
    <w:p w14:paraId="2BD737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snapToGrid w:val="0"/>
          <w:color w:val="auto"/>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）其他现行国家、广东省关于市政工程的技术及验收规范、</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规程、标准。</w:t>
      </w: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283" w:name="_Toc5246"/>
      <w:bookmarkStart w:id="284" w:name="_Toc20571"/>
      <w:r>
        <w:rPr>
          <w:rFonts w:hint="eastAsia" w:ascii="宋体" w:hAnsi="宋体" w:eastAsia="宋体" w:cs="宋体"/>
          <w:b/>
          <w:snapToGrid w:val="0"/>
          <w:color w:val="auto"/>
          <w:kern w:val="0"/>
          <w:highlight w:val="none"/>
        </w:rPr>
        <w:t>3．备查要求</w:t>
      </w:r>
      <w:bookmarkEnd w:id="283"/>
      <w:bookmarkEnd w:id="284"/>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auto"/>
          <w:kern w:val="0"/>
          <w:highlight w:val="none"/>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auto"/>
          <w:kern w:val="0"/>
          <w:highlight w:val="none"/>
        </w:rPr>
        <w:t>监理人必须在施工现场准备至少一套上述规范，委托人可随时检</w:t>
      </w:r>
      <w:r>
        <w:rPr>
          <w:rFonts w:hint="eastAsia" w:ascii="宋体" w:hAnsi="宋体" w:eastAsia="宋体" w:cs="宋体"/>
          <w:bCs/>
          <w:snapToGrid w:val="0"/>
          <w:color w:val="auto"/>
          <w:kern w:val="0"/>
          <w:highlight w:val="none"/>
        </w:rPr>
        <w:t>查监理人的上述规范，并监督监理人按规范要求执行。</w:t>
      </w:r>
      <w:bookmarkStart w:id="285" w:name="_Hlt69670335"/>
      <w:bookmarkEnd w:id="285"/>
    </w:p>
    <w:p w14:paraId="2C01AB53">
      <w:pPr>
        <w:pStyle w:val="2"/>
        <w:wordWrap w:val="0"/>
        <w:autoSpaceDE/>
        <w:autoSpaceDN/>
        <w:snapToGrid w:val="0"/>
        <w:spacing w:line="440" w:lineRule="exact"/>
        <w:jc w:val="center"/>
        <w:rPr>
          <w:rFonts w:ascii="Times New Roman"/>
          <w:b/>
          <w:snapToGrid w:val="0"/>
          <w:color w:val="auto"/>
          <w:sz w:val="32"/>
          <w:szCs w:val="22"/>
          <w:highlight w:val="none"/>
        </w:rPr>
      </w:pPr>
      <w:bookmarkStart w:id="286" w:name="_Toc6160"/>
      <w:r>
        <w:rPr>
          <w:rFonts w:hint="eastAsia" w:ascii="Times New Roman"/>
          <w:b/>
          <w:snapToGrid w:val="0"/>
          <w:color w:val="auto"/>
          <w:sz w:val="32"/>
          <w:szCs w:val="22"/>
          <w:highlight w:val="none"/>
        </w:rPr>
        <w:t xml:space="preserve">第五章 </w:t>
      </w:r>
      <w:bookmarkStart w:id="287" w:name="_Hlt75747044"/>
      <w:bookmarkEnd w:id="287"/>
      <w:r>
        <w:rPr>
          <w:rFonts w:hint="eastAsia" w:ascii="Times New Roman"/>
          <w:b/>
          <w:snapToGrid w:val="0"/>
          <w:color w:val="auto"/>
          <w:sz w:val="32"/>
          <w:szCs w:val="22"/>
          <w:highlight w:val="none"/>
        </w:rPr>
        <w:t>投标文件格式</w:t>
      </w:r>
      <w:bookmarkEnd w:id="261"/>
      <w:bookmarkEnd w:id="286"/>
    </w:p>
    <w:bookmarkEnd w:id="262"/>
    <w:p w14:paraId="7A6D8682">
      <w:pPr>
        <w:pStyle w:val="73"/>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auto"/>
          <w:highlight w:val="none"/>
        </w:rPr>
      </w:pPr>
      <w:bookmarkStart w:id="288" w:name="_附件二：工期承诺书"/>
      <w:bookmarkEnd w:id="288"/>
      <w:bookmarkStart w:id="289" w:name="_附件一：对招标文件条款自愿接受承诺书"/>
      <w:bookmarkEnd w:id="289"/>
      <w:bookmarkStart w:id="290" w:name="_附件五：综合评审合理低价法"/>
      <w:bookmarkEnd w:id="290"/>
      <w:bookmarkStart w:id="291" w:name="_附件二：近三年度主要施工项目（竣工及在建）一览表"/>
      <w:bookmarkEnd w:id="291"/>
      <w:bookmarkStart w:id="292" w:name="_附件四：工期承诺书"/>
      <w:bookmarkEnd w:id="292"/>
      <w:bookmarkStart w:id="293" w:name="_附件一：投标函"/>
      <w:bookmarkEnd w:id="293"/>
      <w:bookmarkStart w:id="294" w:name="_Hlt66847557"/>
      <w:bookmarkStart w:id="295" w:name="_Toc137621693"/>
      <w:bookmarkStart w:id="296" w:name="_Toc66849200"/>
      <w:bookmarkStart w:id="297" w:name="_Toc200338097"/>
    </w:p>
    <w:p w14:paraId="605BD047">
      <w:pPr>
        <w:pStyle w:val="73"/>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highlight w:val="none"/>
        </w:rPr>
      </w:pPr>
      <w:bookmarkStart w:id="298" w:name="_Toc63"/>
      <w:bookmarkStart w:id="299" w:name="_Toc11556"/>
      <w:r>
        <w:rPr>
          <w:rFonts w:hint="eastAsia" w:ascii="Times New Roman"/>
          <w:b/>
          <w:snapToGrid w:val="0"/>
          <w:color w:val="auto"/>
          <w:highlight w:val="none"/>
        </w:rPr>
        <w:t>格式一 封面</w:t>
      </w:r>
      <w:bookmarkEnd w:id="298"/>
      <w:bookmarkEnd w:id="299"/>
    </w:p>
    <w:p w14:paraId="5DF40F53">
      <w:pPr>
        <w:pStyle w:val="74"/>
        <w:widowControl w:val="0"/>
        <w:wordWrap w:val="0"/>
        <w:adjustRightInd w:val="0"/>
        <w:snapToGrid w:val="0"/>
        <w:spacing w:line="240" w:lineRule="auto"/>
        <w:rPr>
          <w:rFonts w:ascii="Times New Roman"/>
          <w:b/>
          <w:snapToGrid w:val="0"/>
          <w:color w:val="auto"/>
          <w:sz w:val="24"/>
          <w:highlight w:val="none"/>
        </w:rPr>
      </w:pPr>
    </w:p>
    <w:p w14:paraId="6FBB4A80">
      <w:pPr>
        <w:pStyle w:val="74"/>
        <w:widowControl w:val="0"/>
        <w:wordWrap w:val="0"/>
        <w:adjustRightInd w:val="0"/>
        <w:snapToGrid w:val="0"/>
        <w:spacing w:line="240" w:lineRule="auto"/>
        <w:jc w:val="right"/>
        <w:rPr>
          <w:rFonts w:ascii="Times New Roman"/>
          <w:b/>
          <w:snapToGrid w:val="0"/>
          <w:color w:val="auto"/>
          <w:sz w:val="24"/>
          <w:highlight w:val="none"/>
        </w:rPr>
      </w:pPr>
    </w:p>
    <w:p w14:paraId="59746A92">
      <w:pPr>
        <w:pStyle w:val="74"/>
        <w:widowControl w:val="0"/>
        <w:wordWrap w:val="0"/>
        <w:adjustRightInd w:val="0"/>
        <w:snapToGrid w:val="0"/>
        <w:spacing w:line="240" w:lineRule="auto"/>
        <w:rPr>
          <w:rFonts w:ascii="Times New Roman"/>
          <w:b/>
          <w:snapToGrid w:val="0"/>
          <w:color w:val="auto"/>
          <w:sz w:val="24"/>
          <w:highlight w:val="none"/>
        </w:rPr>
      </w:pPr>
    </w:p>
    <w:p w14:paraId="0294BCEE">
      <w:pPr>
        <w:pStyle w:val="74"/>
        <w:widowControl w:val="0"/>
        <w:wordWrap w:val="0"/>
        <w:adjustRightInd w:val="0"/>
        <w:snapToGrid w:val="0"/>
        <w:spacing w:line="240" w:lineRule="auto"/>
        <w:rPr>
          <w:rFonts w:ascii="Times New Roman"/>
          <w:b/>
          <w:snapToGrid w:val="0"/>
          <w:color w:val="auto"/>
          <w:sz w:val="24"/>
          <w:highlight w:val="none"/>
        </w:rPr>
      </w:pPr>
    </w:p>
    <w:p w14:paraId="7513099E">
      <w:pPr>
        <w:pStyle w:val="74"/>
        <w:widowControl w:val="0"/>
        <w:wordWrap w:val="0"/>
        <w:adjustRightInd w:val="0"/>
        <w:snapToGrid w:val="0"/>
        <w:spacing w:line="240" w:lineRule="auto"/>
        <w:rPr>
          <w:rFonts w:ascii="Times New Roman"/>
          <w:b/>
          <w:snapToGrid w:val="0"/>
          <w:color w:val="auto"/>
          <w:sz w:val="24"/>
          <w:highlight w:val="none"/>
        </w:rPr>
      </w:pPr>
    </w:p>
    <w:p w14:paraId="4875FFE9">
      <w:pPr>
        <w:pStyle w:val="74"/>
        <w:widowControl w:val="0"/>
        <w:wordWrap w:val="0"/>
        <w:adjustRightInd w:val="0"/>
        <w:snapToGrid w:val="0"/>
        <w:spacing w:line="240" w:lineRule="auto"/>
        <w:rPr>
          <w:rFonts w:ascii="Times New Roman"/>
          <w:b/>
          <w:snapToGrid w:val="0"/>
          <w:color w:val="auto"/>
          <w:sz w:val="24"/>
          <w:highlight w:val="none"/>
        </w:rPr>
      </w:pPr>
    </w:p>
    <w:p w14:paraId="2D9D39D4">
      <w:pPr>
        <w:pStyle w:val="74"/>
        <w:widowControl w:val="0"/>
        <w:wordWrap w:val="0"/>
        <w:adjustRightInd w:val="0"/>
        <w:snapToGrid w:val="0"/>
        <w:spacing w:line="240" w:lineRule="auto"/>
        <w:rPr>
          <w:rFonts w:ascii="Times New Roman"/>
          <w:b/>
          <w:snapToGrid w:val="0"/>
          <w:color w:val="auto"/>
          <w:sz w:val="24"/>
          <w:highlight w:val="none"/>
        </w:rPr>
      </w:pPr>
    </w:p>
    <w:p w14:paraId="5F4307BB">
      <w:pPr>
        <w:pStyle w:val="74"/>
        <w:widowControl w:val="0"/>
        <w:wordWrap w:val="0"/>
        <w:adjustRightInd w:val="0"/>
        <w:snapToGrid w:val="0"/>
        <w:spacing w:line="240" w:lineRule="auto"/>
        <w:rPr>
          <w:rFonts w:ascii="Times New Roman"/>
          <w:b/>
          <w:snapToGrid w:val="0"/>
          <w:color w:val="auto"/>
          <w:sz w:val="24"/>
          <w:highlight w:val="none"/>
        </w:rPr>
      </w:pPr>
    </w:p>
    <w:p w14:paraId="0005A7BA">
      <w:pPr>
        <w:pStyle w:val="74"/>
        <w:widowControl w:val="0"/>
        <w:wordWrap w:val="0"/>
        <w:adjustRightInd w:val="0"/>
        <w:snapToGrid w:val="0"/>
        <w:spacing w:line="240" w:lineRule="auto"/>
        <w:rPr>
          <w:rFonts w:ascii="Times New Roman"/>
          <w:b/>
          <w:snapToGrid w:val="0"/>
          <w:color w:val="auto"/>
          <w:sz w:val="24"/>
          <w:highlight w:val="none"/>
        </w:rPr>
      </w:pPr>
    </w:p>
    <w:p w14:paraId="38D03B0C">
      <w:pPr>
        <w:pStyle w:val="74"/>
        <w:widowControl w:val="0"/>
        <w:wordWrap w:val="0"/>
        <w:adjustRightInd w:val="0"/>
        <w:snapToGrid w:val="0"/>
        <w:spacing w:line="240" w:lineRule="auto"/>
        <w:rPr>
          <w:rFonts w:ascii="Times New Roman"/>
          <w:b/>
          <w:snapToGrid w:val="0"/>
          <w:color w:val="auto"/>
          <w:sz w:val="24"/>
          <w:highlight w:val="none"/>
        </w:rPr>
      </w:pPr>
    </w:p>
    <w:p w14:paraId="01F56212">
      <w:pPr>
        <w:pStyle w:val="74"/>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Cs/>
          <w:snapToGrid w:val="0"/>
          <w:color w:val="auto"/>
          <w:sz w:val="48"/>
          <w:szCs w:val="48"/>
          <w:highlight w:val="none"/>
          <w:u w:val="single"/>
        </w:rPr>
        <w:t xml:space="preserve">             </w:t>
      </w:r>
      <w:r>
        <w:rPr>
          <w:rFonts w:hint="eastAsia" w:ascii="Times New Roman"/>
          <w:b/>
          <w:snapToGrid w:val="0"/>
          <w:color w:val="auto"/>
          <w:sz w:val="48"/>
          <w:szCs w:val="48"/>
          <w:highlight w:val="none"/>
        </w:rPr>
        <w:t>（项目名称）招标</w:t>
      </w:r>
    </w:p>
    <w:p w14:paraId="3BD1E3C7">
      <w:pPr>
        <w:pStyle w:val="74"/>
        <w:widowControl w:val="0"/>
        <w:wordWrap w:val="0"/>
        <w:adjustRightInd w:val="0"/>
        <w:snapToGrid w:val="0"/>
        <w:spacing w:line="240" w:lineRule="auto"/>
        <w:ind w:firstLine="0"/>
        <w:jc w:val="center"/>
        <w:rPr>
          <w:rFonts w:ascii="Times New Roman"/>
          <w:b/>
          <w:snapToGrid w:val="0"/>
          <w:color w:val="auto"/>
          <w:sz w:val="32"/>
          <w:highlight w:val="none"/>
        </w:rPr>
      </w:pPr>
    </w:p>
    <w:p w14:paraId="3D2A6112">
      <w:pPr>
        <w:pStyle w:val="74"/>
        <w:widowControl w:val="0"/>
        <w:wordWrap w:val="0"/>
        <w:adjustRightInd w:val="0"/>
        <w:snapToGrid w:val="0"/>
        <w:spacing w:line="240" w:lineRule="auto"/>
        <w:ind w:firstLine="0"/>
        <w:jc w:val="center"/>
        <w:rPr>
          <w:rFonts w:ascii="Times New Roman"/>
          <w:b/>
          <w:snapToGrid w:val="0"/>
          <w:color w:val="auto"/>
          <w:sz w:val="72"/>
          <w:highlight w:val="none"/>
        </w:rPr>
      </w:pPr>
      <w:r>
        <w:rPr>
          <w:rFonts w:hint="eastAsia" w:ascii="Times New Roman"/>
          <w:b/>
          <w:snapToGrid w:val="0"/>
          <w:color w:val="auto"/>
          <w:sz w:val="72"/>
          <w:highlight w:val="none"/>
        </w:rPr>
        <w:t>投  标  文  件</w:t>
      </w:r>
    </w:p>
    <w:p w14:paraId="5A4D8E98">
      <w:pPr>
        <w:pStyle w:val="74"/>
        <w:widowControl w:val="0"/>
        <w:wordWrap w:val="0"/>
        <w:adjustRightInd w:val="0"/>
        <w:snapToGrid w:val="0"/>
        <w:spacing w:line="240" w:lineRule="auto"/>
        <w:ind w:firstLine="0"/>
        <w:jc w:val="center"/>
        <w:rPr>
          <w:rFonts w:ascii="Times New Roman"/>
          <w:b/>
          <w:snapToGrid w:val="0"/>
          <w:color w:val="auto"/>
          <w:sz w:val="32"/>
          <w:highlight w:val="none"/>
        </w:rPr>
      </w:pPr>
    </w:p>
    <w:p w14:paraId="189B292E">
      <w:pPr>
        <w:pStyle w:val="74"/>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
          <w:snapToGrid w:val="0"/>
          <w:color w:val="auto"/>
          <w:sz w:val="48"/>
          <w:szCs w:val="48"/>
          <w:highlight w:val="none"/>
        </w:rPr>
        <w:t>（商务标书／监理大纲／</w:t>
      </w:r>
      <w:r>
        <w:rPr>
          <w:rFonts w:hint="eastAsia" w:ascii="Times New Roman"/>
          <w:b/>
          <w:snapToGrid w:val="0"/>
          <w:color w:val="auto"/>
          <w:sz w:val="48"/>
          <w:szCs w:val="48"/>
          <w:highlight w:val="none"/>
          <w:lang w:val="en-US" w:eastAsia="zh-CN"/>
        </w:rPr>
        <w:t>定标文件</w:t>
      </w:r>
      <w:r>
        <w:rPr>
          <w:rFonts w:hint="eastAsia" w:ascii="Times New Roman"/>
          <w:b/>
          <w:snapToGrid w:val="0"/>
          <w:color w:val="auto"/>
          <w:sz w:val="48"/>
          <w:szCs w:val="48"/>
          <w:highlight w:val="none"/>
        </w:rPr>
        <w:t>）</w:t>
      </w:r>
    </w:p>
    <w:p w14:paraId="21D0A39E">
      <w:pPr>
        <w:pStyle w:val="74"/>
        <w:widowControl w:val="0"/>
        <w:wordWrap w:val="0"/>
        <w:adjustRightInd w:val="0"/>
        <w:snapToGrid w:val="0"/>
        <w:spacing w:line="240" w:lineRule="auto"/>
        <w:rPr>
          <w:rFonts w:ascii="Times New Roman"/>
          <w:b/>
          <w:snapToGrid w:val="0"/>
          <w:color w:val="auto"/>
          <w:highlight w:val="none"/>
        </w:rPr>
      </w:pPr>
    </w:p>
    <w:p w14:paraId="47BA86B9">
      <w:pPr>
        <w:pStyle w:val="74"/>
        <w:widowControl w:val="0"/>
        <w:wordWrap w:val="0"/>
        <w:adjustRightInd w:val="0"/>
        <w:snapToGrid w:val="0"/>
        <w:spacing w:line="240" w:lineRule="auto"/>
        <w:rPr>
          <w:rFonts w:ascii="Times New Roman"/>
          <w:b/>
          <w:snapToGrid w:val="0"/>
          <w:color w:val="auto"/>
          <w:sz w:val="32"/>
          <w:highlight w:val="none"/>
        </w:rPr>
      </w:pPr>
    </w:p>
    <w:p w14:paraId="65C3F1D5">
      <w:pPr>
        <w:pStyle w:val="74"/>
        <w:widowControl w:val="0"/>
        <w:wordWrap w:val="0"/>
        <w:adjustRightInd w:val="0"/>
        <w:snapToGrid w:val="0"/>
        <w:spacing w:line="240" w:lineRule="auto"/>
        <w:rPr>
          <w:rFonts w:ascii="Times New Roman"/>
          <w:b/>
          <w:snapToGrid w:val="0"/>
          <w:color w:val="auto"/>
          <w:sz w:val="32"/>
          <w:highlight w:val="none"/>
        </w:rPr>
      </w:pPr>
    </w:p>
    <w:p w14:paraId="04CF17A0">
      <w:pPr>
        <w:pStyle w:val="74"/>
        <w:widowControl w:val="0"/>
        <w:wordWrap w:val="0"/>
        <w:adjustRightInd w:val="0"/>
        <w:snapToGrid w:val="0"/>
        <w:spacing w:line="240" w:lineRule="auto"/>
        <w:rPr>
          <w:rFonts w:ascii="Times New Roman"/>
          <w:b/>
          <w:snapToGrid w:val="0"/>
          <w:color w:val="auto"/>
          <w:sz w:val="32"/>
          <w:highlight w:val="none"/>
        </w:rPr>
      </w:pPr>
    </w:p>
    <w:p w14:paraId="70B9E93C">
      <w:pPr>
        <w:pStyle w:val="74"/>
        <w:widowControl w:val="0"/>
        <w:wordWrap w:val="0"/>
        <w:adjustRightInd w:val="0"/>
        <w:snapToGrid w:val="0"/>
        <w:spacing w:line="240" w:lineRule="auto"/>
        <w:rPr>
          <w:rFonts w:ascii="Times New Roman"/>
          <w:b/>
          <w:snapToGrid w:val="0"/>
          <w:color w:val="auto"/>
          <w:sz w:val="32"/>
          <w:highlight w:val="none"/>
        </w:rPr>
      </w:pPr>
    </w:p>
    <w:p w14:paraId="1ECCE2FB">
      <w:pPr>
        <w:pStyle w:val="74"/>
        <w:widowControl w:val="0"/>
        <w:wordWrap w:val="0"/>
        <w:adjustRightInd w:val="0"/>
        <w:snapToGrid w:val="0"/>
        <w:spacing w:line="240" w:lineRule="auto"/>
        <w:rPr>
          <w:rFonts w:ascii="Times New Roman"/>
          <w:b/>
          <w:snapToGrid w:val="0"/>
          <w:color w:val="auto"/>
          <w:sz w:val="32"/>
          <w:highlight w:val="none"/>
        </w:rPr>
      </w:pPr>
    </w:p>
    <w:p w14:paraId="1EB2808C">
      <w:pPr>
        <w:pStyle w:val="74"/>
        <w:widowControl w:val="0"/>
        <w:wordWrap w:val="0"/>
        <w:adjustRightInd w:val="0"/>
        <w:snapToGrid w:val="0"/>
        <w:spacing w:line="240" w:lineRule="auto"/>
        <w:rPr>
          <w:rFonts w:ascii="Times New Roman"/>
          <w:b/>
          <w:snapToGrid w:val="0"/>
          <w:color w:val="auto"/>
          <w:sz w:val="32"/>
          <w:highlight w:val="none"/>
        </w:rPr>
      </w:pPr>
    </w:p>
    <w:p w14:paraId="759F596E">
      <w:pPr>
        <w:pStyle w:val="74"/>
        <w:widowControl w:val="0"/>
        <w:wordWrap w:val="0"/>
        <w:adjustRightInd w:val="0"/>
        <w:snapToGrid w:val="0"/>
        <w:spacing w:line="240" w:lineRule="auto"/>
        <w:rPr>
          <w:rFonts w:ascii="Times New Roman"/>
          <w:b/>
          <w:snapToGrid w:val="0"/>
          <w:color w:val="auto"/>
          <w:sz w:val="32"/>
          <w:highlight w:val="none"/>
        </w:rPr>
      </w:pPr>
    </w:p>
    <w:p w14:paraId="146D5E17">
      <w:pPr>
        <w:pStyle w:val="74"/>
        <w:widowControl w:val="0"/>
        <w:wordWrap w:val="0"/>
        <w:adjustRightInd w:val="0"/>
        <w:snapToGrid w:val="0"/>
        <w:spacing w:line="240" w:lineRule="auto"/>
        <w:rPr>
          <w:rFonts w:ascii="Times New Roman"/>
          <w:b/>
          <w:snapToGrid w:val="0"/>
          <w:color w:val="auto"/>
          <w:sz w:val="32"/>
          <w:highlight w:val="none"/>
        </w:rPr>
      </w:pPr>
    </w:p>
    <w:p w14:paraId="6742C860">
      <w:pPr>
        <w:pStyle w:val="74"/>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投标人：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（盖单位章）</w:t>
      </w:r>
    </w:p>
    <w:p w14:paraId="4DAF0F5D">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0642C6A2">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60435907">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6A449385">
      <w:pPr>
        <w:pStyle w:val="74"/>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法定代表人或其委托代理人：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（签字或盖章）</w:t>
      </w:r>
    </w:p>
    <w:p w14:paraId="234CEA92">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565FD46B">
      <w:pPr>
        <w:pStyle w:val="74"/>
        <w:widowControl w:val="0"/>
        <w:wordWrap w:val="0"/>
        <w:adjustRightInd w:val="0"/>
        <w:snapToGrid w:val="0"/>
        <w:spacing w:line="240" w:lineRule="auto"/>
        <w:ind w:firstLine="0"/>
        <w:jc w:val="center"/>
        <w:rPr>
          <w:rFonts w:ascii="Times New Roman"/>
          <w:bCs/>
          <w:snapToGrid w:val="0"/>
          <w:color w:val="auto"/>
          <w:sz w:val="32"/>
          <w:highlight w:val="none"/>
          <w:u w:val="single"/>
        </w:rPr>
      </w:pPr>
    </w:p>
    <w:p w14:paraId="1A771D3C">
      <w:pPr>
        <w:pStyle w:val="74"/>
        <w:widowControl w:val="0"/>
        <w:wordWrap w:val="0"/>
        <w:adjustRightInd w:val="0"/>
        <w:snapToGrid w:val="0"/>
        <w:spacing w:line="240" w:lineRule="auto"/>
        <w:ind w:firstLine="0"/>
        <w:jc w:val="center"/>
        <w:rPr>
          <w:rFonts w:ascii="Times New Roman"/>
          <w:b/>
          <w:snapToGrid w:val="0"/>
          <w:color w:val="auto"/>
          <w:highlight w:val="none"/>
        </w:rPr>
      </w:pP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年</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月</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日</w:t>
      </w:r>
    </w:p>
    <w:p w14:paraId="2B7C22CA">
      <w:pPr>
        <w:pStyle w:val="74"/>
        <w:widowControl w:val="0"/>
        <w:wordWrap w:val="0"/>
        <w:adjustRightInd w:val="0"/>
        <w:snapToGrid w:val="0"/>
        <w:rPr>
          <w:rFonts w:ascii="Times New Roman"/>
          <w:b/>
          <w:snapToGrid w:val="0"/>
          <w:color w:val="auto"/>
          <w:highlight w:val="none"/>
        </w:rPr>
      </w:pPr>
    </w:p>
    <w:p w14:paraId="60968DD1">
      <w:pPr>
        <w:pStyle w:val="74"/>
        <w:widowControl w:val="0"/>
        <w:wordWrap w:val="0"/>
        <w:adjustRightInd w:val="0"/>
        <w:snapToGrid w:val="0"/>
        <w:rPr>
          <w:rFonts w:ascii="Times New Roman"/>
          <w:b/>
          <w:snapToGrid w:val="0"/>
          <w:color w:val="auto"/>
          <w:highlight w:val="none"/>
        </w:rPr>
      </w:pPr>
    </w:p>
    <w:p w14:paraId="20B8FB5C">
      <w:pPr>
        <w:pStyle w:val="74"/>
        <w:widowControl w:val="0"/>
        <w:wordWrap w:val="0"/>
        <w:adjustRightInd w:val="0"/>
        <w:snapToGrid w:val="0"/>
        <w:rPr>
          <w:rFonts w:ascii="Times New Roman"/>
          <w:b/>
          <w:snapToGrid w:val="0"/>
          <w:color w:val="auto"/>
          <w:highlight w:val="none"/>
        </w:rPr>
        <w:sectPr>
          <w:endnotePr>
            <w:numFmt w:val="decimal"/>
          </w:endnotePr>
          <w:pgSz w:w="11906" w:h="16838"/>
          <w:pgMar w:top="1417" w:right="1417" w:bottom="1417" w:left="1417" w:header="850" w:footer="992" w:gutter="0"/>
          <w:cols w:space="0" w:num="1"/>
          <w:docGrid w:linePitch="327" w:charSpace="0"/>
        </w:sectPr>
      </w:pPr>
    </w:p>
    <w:p w14:paraId="15A266C5">
      <w:pPr>
        <w:pStyle w:val="3"/>
        <w:wordWrap w:val="0"/>
        <w:autoSpaceDE/>
        <w:autoSpaceDN/>
        <w:snapToGrid w:val="0"/>
        <w:spacing w:line="440" w:lineRule="exact"/>
        <w:rPr>
          <w:rFonts w:ascii="Times New Roman"/>
          <w:b/>
          <w:snapToGrid w:val="0"/>
          <w:color w:val="auto"/>
          <w:highlight w:val="none"/>
        </w:rPr>
      </w:pPr>
      <w:bookmarkStart w:id="300" w:name="_Toc21838"/>
      <w:bookmarkStart w:id="301" w:name="_Toc29964"/>
      <w:bookmarkStart w:id="302" w:name="_Toc106418843"/>
      <w:bookmarkStart w:id="303" w:name="_Toc104711098"/>
      <w:r>
        <w:rPr>
          <w:rFonts w:hint="eastAsia" w:ascii="Times New Roman"/>
          <w:b/>
          <w:snapToGrid w:val="0"/>
          <w:color w:val="auto"/>
          <w:highlight w:val="none"/>
        </w:rPr>
        <w:t>格式</w:t>
      </w:r>
      <w:bookmarkStart w:id="304" w:name="_Hlt97526007"/>
      <w:bookmarkEnd w:id="304"/>
      <w:r>
        <w:rPr>
          <w:rFonts w:hint="eastAsia" w:ascii="Times New Roman"/>
          <w:b/>
          <w:snapToGrid w:val="0"/>
          <w:color w:val="auto"/>
          <w:highlight w:val="none"/>
        </w:rPr>
        <w:t>二 投标函</w:t>
      </w:r>
      <w:bookmarkEnd w:id="300"/>
      <w:bookmarkEnd w:id="301"/>
    </w:p>
    <w:p w14:paraId="47DFBF08">
      <w:pPr>
        <w:wordWrap w:val="0"/>
        <w:adjustRightInd w:val="0"/>
        <w:snapToGrid w:val="0"/>
        <w:spacing w:before="260" w:after="260" w:line="440" w:lineRule="exact"/>
        <w:jc w:val="center"/>
        <w:rPr>
          <w:rFonts w:ascii="Times New Roman"/>
          <w:b/>
          <w:snapToGrid w:val="0"/>
          <w:color w:val="auto"/>
          <w:kern w:val="0"/>
          <w:highlight w:val="none"/>
        </w:rPr>
      </w:pPr>
      <w:r>
        <w:rPr>
          <w:rFonts w:hint="eastAsia" w:ascii="Times New Roman"/>
          <w:b/>
          <w:snapToGrid w:val="0"/>
          <w:color w:val="auto"/>
          <w:kern w:val="0"/>
          <w:sz w:val="30"/>
          <w:highlight w:val="none"/>
        </w:rPr>
        <w:t>投</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标</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函</w:t>
      </w:r>
      <w:bookmarkEnd w:id="302"/>
      <w:bookmarkEnd w:id="303"/>
    </w:p>
    <w:p w14:paraId="7699421D">
      <w:pPr>
        <w:wordWrap w:val="0"/>
        <w:adjustRightInd w:val="0"/>
        <w:snapToGrid w:val="0"/>
        <w:spacing w:line="440" w:lineRule="exact"/>
        <w:jc w:val="center"/>
        <w:rPr>
          <w:rFonts w:ascii="Times New Roman"/>
          <w:b/>
          <w:snapToGrid w:val="0"/>
          <w:color w:val="auto"/>
          <w:kern w:val="0"/>
          <w:highlight w:val="none"/>
        </w:rPr>
      </w:pPr>
    </w:p>
    <w:p w14:paraId="6A37BA44">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（招标人名称）</w:t>
      </w:r>
    </w:p>
    <w:p w14:paraId="72F2551D">
      <w:pPr>
        <w:wordWrap w:val="0"/>
        <w:adjustRightInd w:val="0"/>
        <w:snapToGrid w:val="0"/>
        <w:spacing w:line="500" w:lineRule="exact"/>
        <w:ind w:firstLine="570"/>
        <w:rPr>
          <w:rFonts w:hAnsi="宋体" w:cs="宋体"/>
          <w:snapToGrid w:val="0"/>
          <w:color w:val="auto"/>
          <w:kern w:val="0"/>
          <w:highlight w:val="none"/>
          <w:u w:val="single"/>
        </w:rPr>
      </w:pPr>
      <w:r>
        <w:rPr>
          <w:rFonts w:hint="eastAsia" w:hAnsi="宋体" w:cs="宋体"/>
          <w:snapToGrid w:val="0"/>
          <w:color w:val="auto"/>
          <w:kern w:val="0"/>
          <w:highlight w:val="none"/>
        </w:rPr>
        <w:t xml:space="preserve">1. </w:t>
      </w:r>
      <w:r>
        <w:rPr>
          <w:rFonts w:hint="eastAsia" w:hAnsi="宋体" w:cs="宋体"/>
          <w:snapToGrid w:val="0"/>
          <w:color w:val="auto"/>
          <w:kern w:val="0"/>
          <w:szCs w:val="22"/>
          <w:highlight w:val="none"/>
        </w:rPr>
        <w:t>我方在仔细研究</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（项目名称）（以下简称“本项目”）监理招标文件的全部内容后，结合自身资质、能力和特点，愿意接受招标文件的全部内容和条件。兹以人民币（大写）：</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 xml:space="preserve">（小写）：（¥ </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）的投标总价（其中，增值税税率为</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）竞投本项目监理及相关服务</w:t>
      </w:r>
      <w:r>
        <w:rPr>
          <w:rFonts w:hint="eastAsia" w:hAnsi="宋体" w:cs="宋体"/>
          <w:snapToGrid w:val="0"/>
          <w:color w:val="auto"/>
          <w:kern w:val="0"/>
          <w:szCs w:val="22"/>
          <w:highlight w:val="none"/>
          <w:lang w:eastAsia="zh-CN"/>
        </w:rPr>
        <w:t>，投标取费费率为</w:t>
      </w:r>
      <w:r>
        <w:rPr>
          <w:rFonts w:hint="eastAsia" w:hAnsi="宋体" w:cs="宋体"/>
          <w:snapToGrid w:val="0"/>
          <w:color w:val="auto"/>
          <w:kern w:val="0"/>
          <w:szCs w:val="22"/>
          <w:highlight w:val="none"/>
          <w:u w:val="single"/>
          <w:lang w:eastAsia="zh-CN"/>
        </w:rPr>
        <w:t xml:space="preserve">     </w:t>
      </w:r>
      <w:r>
        <w:rPr>
          <w:rFonts w:hint="eastAsia" w:hAnsi="宋体" w:cs="宋体"/>
          <w:snapToGrid w:val="0"/>
          <w:color w:val="auto"/>
          <w:kern w:val="0"/>
          <w:szCs w:val="22"/>
          <w:highlight w:val="none"/>
          <w:lang w:eastAsia="zh-CN"/>
        </w:rPr>
        <w:t>%</w:t>
      </w:r>
      <w:r>
        <w:rPr>
          <w:rFonts w:hint="eastAsia" w:hAnsi="宋体" w:cs="宋体"/>
          <w:snapToGrid w:val="0"/>
          <w:color w:val="auto"/>
          <w:kern w:val="0"/>
          <w:szCs w:val="22"/>
          <w:highlight w:val="none"/>
        </w:rPr>
        <w:t>。</w:t>
      </w:r>
    </w:p>
    <w:p w14:paraId="00F3B9EA">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2. 如果我方中标，我方保证按照委托人发出的开始监理通知中写明的日期开始本项目的</w:t>
      </w:r>
      <w:r>
        <w:rPr>
          <w:rFonts w:hint="eastAsia" w:hAnsi="宋体" w:cs="宋体"/>
          <w:snapToGrid w:val="0"/>
          <w:color w:val="auto"/>
          <w:kern w:val="0"/>
          <w:highlight w:val="none"/>
          <w:u w:val="single"/>
        </w:rPr>
        <w:t xml:space="preserve"> 监理及相关服务 </w:t>
      </w:r>
      <w:r>
        <w:rPr>
          <w:rFonts w:hint="eastAsia" w:hAnsi="宋体" w:cs="宋体"/>
          <w:snapToGrid w:val="0"/>
          <w:color w:val="auto"/>
          <w:kern w:val="0"/>
          <w:highlight w:val="none"/>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4．我方在此声明，我方不存在本项目招标文件第一章第三节第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auto"/>
          <w:kern w:val="0"/>
          <w:highlight w:val="none"/>
        </w:rPr>
      </w:pPr>
      <w:bookmarkStart w:id="305" w:name="_Hlt68771070"/>
      <w:bookmarkEnd w:id="305"/>
      <w:r>
        <w:rPr>
          <w:rFonts w:hint="eastAsia" w:hAnsi="宋体" w:cs="宋体"/>
          <w:snapToGrid w:val="0"/>
          <w:color w:val="auto"/>
          <w:kern w:val="0"/>
          <w:highlight w:val="none"/>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 xml:space="preserve">  </w:t>
      </w:r>
    </w:p>
    <w:p w14:paraId="428C057D">
      <w:pPr>
        <w:wordWrap w:val="0"/>
        <w:adjustRightInd w:val="0"/>
        <w:snapToGrid w:val="0"/>
        <w:spacing w:line="440" w:lineRule="exact"/>
        <w:rPr>
          <w:rFonts w:ascii="Times New Roman"/>
          <w:snapToGrid w:val="0"/>
          <w:color w:val="auto"/>
          <w:kern w:val="0"/>
          <w:highlight w:val="none"/>
        </w:rPr>
      </w:pPr>
    </w:p>
    <w:p w14:paraId="276EABA1">
      <w:pPr>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 xml:space="preserve">    投标人：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（盖单位章）</w:t>
      </w:r>
    </w:p>
    <w:p w14:paraId="4CA7B314">
      <w:pPr>
        <w:wordWrap w:val="0"/>
        <w:adjustRightInd w:val="0"/>
        <w:snapToGrid w:val="0"/>
        <w:spacing w:line="440" w:lineRule="exact"/>
        <w:jc w:val="right"/>
        <w:rPr>
          <w:rFonts w:ascii="Times New Roman"/>
          <w:snapToGrid w:val="0"/>
          <w:color w:val="auto"/>
          <w:kern w:val="0"/>
          <w:highlight w:val="none"/>
        </w:rPr>
      </w:pPr>
    </w:p>
    <w:p w14:paraId="387ED88C">
      <w:pPr>
        <w:wordWrap w:val="0"/>
        <w:adjustRightInd w:val="0"/>
        <w:snapToGrid w:val="0"/>
        <w:spacing w:line="440" w:lineRule="exact"/>
        <w:ind w:firstLine="480" w:firstLineChars="200"/>
        <w:jc w:val="right"/>
        <w:rPr>
          <w:rFonts w:ascii="Times New Roman"/>
          <w:snapToGrid w:val="0"/>
          <w:color w:val="auto"/>
          <w:kern w:val="0"/>
          <w:highlight w:val="none"/>
        </w:rPr>
      </w:pPr>
      <w:r>
        <w:rPr>
          <w:rFonts w:hint="eastAsia" w:ascii="Times New Roman"/>
          <w:snapToGrid w:val="0"/>
          <w:color w:val="auto"/>
          <w:kern w:val="0"/>
          <w:highlight w:val="none"/>
        </w:rPr>
        <w:t>法定代表人或其委托代理人：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（签字或盖章）</w:t>
      </w:r>
    </w:p>
    <w:p w14:paraId="54249B59">
      <w:pPr>
        <w:wordWrap w:val="0"/>
        <w:adjustRightInd w:val="0"/>
        <w:snapToGrid w:val="0"/>
        <w:spacing w:line="440" w:lineRule="exact"/>
        <w:ind w:firstLine="480" w:firstLineChars="200"/>
        <w:jc w:val="right"/>
        <w:rPr>
          <w:rFonts w:ascii="Times New Roman"/>
          <w:snapToGrid w:val="0"/>
          <w:color w:val="auto"/>
          <w:kern w:val="0"/>
          <w:highlight w:val="none"/>
        </w:rPr>
      </w:pPr>
    </w:p>
    <w:p w14:paraId="28DC9D94">
      <w:pPr>
        <w:wordWrap w:val="0"/>
        <w:adjustRightInd w:val="0"/>
        <w:snapToGrid w:val="0"/>
        <w:spacing w:line="440" w:lineRule="exact"/>
        <w:jc w:val="left"/>
        <w:rPr>
          <w:rFonts w:ascii="Times New Roman"/>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25B8347D">
      <w:pPr>
        <w:pStyle w:val="74"/>
        <w:widowControl w:val="0"/>
        <w:wordWrap w:val="0"/>
        <w:adjustRightInd w:val="0"/>
        <w:snapToGrid w:val="0"/>
        <w:spacing w:line="400" w:lineRule="exact"/>
        <w:ind w:firstLine="0"/>
        <w:outlineLvl w:val="1"/>
        <w:rPr>
          <w:rFonts w:hAnsi="宋体" w:cs="宋体"/>
          <w:b/>
          <w:snapToGrid w:val="0"/>
          <w:color w:val="auto"/>
          <w:sz w:val="24"/>
          <w:highlight w:val="none"/>
        </w:rPr>
      </w:pPr>
      <w:bookmarkStart w:id="306" w:name="_Toc15452"/>
      <w:r>
        <w:rPr>
          <w:rFonts w:hint="eastAsia" w:hAnsi="宋体" w:cs="宋体"/>
          <w:b/>
          <w:snapToGrid w:val="0"/>
          <w:color w:val="auto"/>
          <w:sz w:val="24"/>
          <w:highlight w:val="none"/>
        </w:rPr>
        <w:t>格式三 各项承诺一览表</w:t>
      </w:r>
      <w:bookmarkEnd w:id="306"/>
    </w:p>
    <w:p w14:paraId="20B05016">
      <w:pPr>
        <w:pStyle w:val="73"/>
        <w:keepNext w:val="0"/>
        <w:keepLines w:val="0"/>
        <w:widowControl w:val="0"/>
        <w:wordWrap w:val="0"/>
        <w:adjustRightInd w:val="0"/>
        <w:snapToGrid w:val="0"/>
        <w:spacing w:before="260" w:after="260" w:line="440" w:lineRule="exact"/>
        <w:ind w:firstLine="0"/>
        <w:outlineLvl w:val="9"/>
        <w:rPr>
          <w:rFonts w:hAnsi="宋体" w:cs="宋体"/>
          <w:b/>
          <w:snapToGrid w:val="0"/>
          <w:color w:val="auto"/>
          <w:highlight w:val="none"/>
        </w:rPr>
      </w:pPr>
      <w:bookmarkStart w:id="307" w:name="_Toc27092"/>
      <w:bookmarkStart w:id="308" w:name="_Toc18253"/>
      <w:bookmarkStart w:id="309" w:name="_Toc7685"/>
      <w:bookmarkStart w:id="310" w:name="_Toc11270"/>
      <w:bookmarkStart w:id="311" w:name="_Toc24548"/>
      <w:r>
        <w:rPr>
          <w:rFonts w:hint="eastAsia" w:hAnsi="宋体" w:cs="宋体"/>
          <w:b/>
          <w:snapToGrid w:val="0"/>
          <w:color w:val="auto"/>
          <w:sz w:val="30"/>
          <w:highlight w:val="none"/>
        </w:rPr>
        <w:t>各项承诺一览表</w:t>
      </w:r>
      <w:bookmarkEnd w:id="307"/>
      <w:bookmarkEnd w:id="308"/>
      <w:bookmarkEnd w:id="309"/>
      <w:bookmarkEnd w:id="310"/>
      <w:bookmarkEnd w:id="311"/>
    </w:p>
    <w:tbl>
      <w:tblPr>
        <w:tblStyle w:val="31"/>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16" w:type="dxa"/>
            <w:tcBorders>
              <w:tl2br w:val="nil"/>
              <w:tr2bl w:val="nil"/>
            </w:tcBorders>
            <w:vAlign w:val="center"/>
          </w:tcPr>
          <w:p w14:paraId="4B001337">
            <w:pPr>
              <w:pStyle w:val="75"/>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序号</w:t>
            </w:r>
          </w:p>
        </w:tc>
        <w:tc>
          <w:tcPr>
            <w:tcW w:w="1573" w:type="dxa"/>
            <w:tcBorders>
              <w:tl2br w:val="nil"/>
              <w:tr2bl w:val="nil"/>
            </w:tcBorders>
            <w:vAlign w:val="center"/>
          </w:tcPr>
          <w:p w14:paraId="0DD645C3">
            <w:pPr>
              <w:pStyle w:val="75"/>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承诺事项</w:t>
            </w:r>
          </w:p>
        </w:tc>
        <w:tc>
          <w:tcPr>
            <w:tcW w:w="2923" w:type="dxa"/>
            <w:tcBorders>
              <w:tl2br w:val="nil"/>
              <w:tr2bl w:val="nil"/>
            </w:tcBorders>
            <w:vAlign w:val="center"/>
          </w:tcPr>
          <w:p w14:paraId="286917BA">
            <w:pPr>
              <w:pStyle w:val="75"/>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承诺内容</w:t>
            </w:r>
          </w:p>
        </w:tc>
        <w:tc>
          <w:tcPr>
            <w:tcW w:w="4019" w:type="dxa"/>
            <w:tcBorders>
              <w:tl2br w:val="nil"/>
              <w:tr2bl w:val="nil"/>
            </w:tcBorders>
            <w:vAlign w:val="center"/>
          </w:tcPr>
          <w:p w14:paraId="5A051E55">
            <w:pPr>
              <w:pStyle w:val="75"/>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573" w:type="dxa"/>
            <w:tcBorders>
              <w:tl2br w:val="nil"/>
              <w:tr2bl w:val="nil"/>
            </w:tcBorders>
            <w:vAlign w:val="center"/>
          </w:tcPr>
          <w:p w14:paraId="746B30D1">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自愿接受招标</w:t>
            </w:r>
          </w:p>
          <w:p w14:paraId="71ED28BC">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文件条款的承诺</w:t>
            </w:r>
          </w:p>
        </w:tc>
        <w:tc>
          <w:tcPr>
            <w:tcW w:w="2923" w:type="dxa"/>
            <w:tcBorders>
              <w:tl2br w:val="nil"/>
              <w:tr2bl w:val="nil"/>
            </w:tcBorders>
            <w:vAlign w:val="center"/>
          </w:tcPr>
          <w:p w14:paraId="2D307866">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573" w:type="dxa"/>
            <w:tcBorders>
              <w:tl2br w:val="nil"/>
              <w:tr2bl w:val="nil"/>
            </w:tcBorders>
            <w:vAlign w:val="center"/>
          </w:tcPr>
          <w:p w14:paraId="4E13328C">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无禁止投标</w:t>
            </w:r>
          </w:p>
          <w:p w14:paraId="2E04458C">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情形的承诺</w:t>
            </w:r>
          </w:p>
        </w:tc>
        <w:tc>
          <w:tcPr>
            <w:tcW w:w="2923" w:type="dxa"/>
            <w:tcBorders>
              <w:tl2br w:val="nil"/>
              <w:tr2bl w:val="nil"/>
            </w:tcBorders>
            <w:vAlign w:val="center"/>
          </w:tcPr>
          <w:p w14:paraId="6A2783C9">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我方不存在招标文件第一章第三节第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w:t>
            </w:r>
          </w:p>
        </w:tc>
        <w:tc>
          <w:tcPr>
            <w:tcW w:w="4019" w:type="dxa"/>
            <w:tcBorders>
              <w:tl2br w:val="nil"/>
              <w:tr2bl w:val="nil"/>
            </w:tcBorders>
            <w:vAlign w:val="center"/>
          </w:tcPr>
          <w:p w14:paraId="60B01B1E">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如果我方有招标文件第一章第三节第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573" w:type="dxa"/>
            <w:tcBorders>
              <w:tl2br w:val="nil"/>
              <w:tr2bl w:val="nil"/>
            </w:tcBorders>
            <w:vAlign w:val="center"/>
          </w:tcPr>
          <w:p w14:paraId="7327796A">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自觉抵制围标</w:t>
            </w:r>
          </w:p>
          <w:p w14:paraId="6537DAA0">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串标和弄虚</w:t>
            </w:r>
          </w:p>
          <w:p w14:paraId="3A865B06">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作假行为的承诺</w:t>
            </w:r>
          </w:p>
        </w:tc>
        <w:tc>
          <w:tcPr>
            <w:tcW w:w="2923" w:type="dxa"/>
            <w:tcBorders>
              <w:tl2br w:val="nil"/>
              <w:tr2bl w:val="nil"/>
            </w:tcBorders>
            <w:vAlign w:val="center"/>
          </w:tcPr>
          <w:p w14:paraId="1074D0F2">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4</w:t>
            </w:r>
          </w:p>
        </w:tc>
        <w:tc>
          <w:tcPr>
            <w:tcW w:w="1573" w:type="dxa"/>
            <w:tcBorders>
              <w:tl2br w:val="nil"/>
              <w:tr2bl w:val="nil"/>
            </w:tcBorders>
            <w:vAlign w:val="center"/>
          </w:tcPr>
          <w:p w14:paraId="754EDB94">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总监理工程师</w:t>
            </w:r>
          </w:p>
          <w:p w14:paraId="4D5B47CB">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任职承诺</w:t>
            </w:r>
          </w:p>
        </w:tc>
        <w:tc>
          <w:tcPr>
            <w:tcW w:w="2923" w:type="dxa"/>
            <w:tcBorders>
              <w:tl2br w:val="nil"/>
              <w:tr2bl w:val="nil"/>
            </w:tcBorders>
            <w:vAlign w:val="center"/>
          </w:tcPr>
          <w:p w14:paraId="0015B20B">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5</w:t>
            </w:r>
          </w:p>
        </w:tc>
        <w:tc>
          <w:tcPr>
            <w:tcW w:w="1573" w:type="dxa"/>
            <w:tcBorders>
              <w:tl2br w:val="nil"/>
              <w:tr2bl w:val="nil"/>
            </w:tcBorders>
            <w:vAlign w:val="center"/>
          </w:tcPr>
          <w:p w14:paraId="003F6C1C">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56563611">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真实性承诺</w:t>
            </w:r>
          </w:p>
        </w:tc>
        <w:tc>
          <w:tcPr>
            <w:tcW w:w="2923" w:type="dxa"/>
            <w:tcBorders>
              <w:tl2br w:val="nil"/>
              <w:tr2bl w:val="nil"/>
            </w:tcBorders>
            <w:vAlign w:val="center"/>
          </w:tcPr>
          <w:p w14:paraId="3AAF78A2">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我方所递交投标文件的全部内容均为真实、有效、准确的。</w:t>
            </w:r>
          </w:p>
        </w:tc>
        <w:tc>
          <w:tcPr>
            <w:tcW w:w="4019" w:type="dxa"/>
            <w:tcBorders>
              <w:tl2br w:val="nil"/>
              <w:tr2bl w:val="nil"/>
            </w:tcBorders>
            <w:vAlign w:val="center"/>
          </w:tcPr>
          <w:p w14:paraId="537798B9">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6</w:t>
            </w:r>
          </w:p>
        </w:tc>
        <w:tc>
          <w:tcPr>
            <w:tcW w:w="1573" w:type="dxa"/>
            <w:tcBorders>
              <w:tl2br w:val="nil"/>
              <w:tr2bl w:val="nil"/>
            </w:tcBorders>
            <w:vAlign w:val="center"/>
          </w:tcPr>
          <w:p w14:paraId="4626B0C9">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3294E70E">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信息公开承诺</w:t>
            </w:r>
          </w:p>
        </w:tc>
        <w:tc>
          <w:tcPr>
            <w:tcW w:w="2923" w:type="dxa"/>
            <w:tcBorders>
              <w:tl2br w:val="nil"/>
              <w:tr2bl w:val="nil"/>
            </w:tcBorders>
            <w:vAlign w:val="center"/>
          </w:tcPr>
          <w:p w14:paraId="0BD5A69B">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left"/>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hAnsi="宋体" w:eastAsia="宋体" w:cs="宋体"/>
                <w:snapToGrid w:val="0"/>
                <w:color w:val="auto"/>
                <w:kern w:val="0"/>
                <w:sz w:val="21"/>
                <w:szCs w:val="21"/>
                <w:highlight w:val="none"/>
                <w:lang w:eastAsia="zh-CN"/>
              </w:rPr>
            </w:pPr>
            <w:r>
              <w:rPr>
                <w:rFonts w:hint="eastAsia" w:hAnsi="宋体" w:cs="宋体"/>
                <w:snapToGrid w:val="0"/>
                <w:color w:val="auto"/>
                <w:kern w:val="0"/>
                <w:sz w:val="21"/>
                <w:szCs w:val="21"/>
                <w:highlight w:val="none"/>
                <w:lang w:val="en-US" w:eastAsia="zh-CN"/>
              </w:rPr>
              <w:t>7</w:t>
            </w:r>
          </w:p>
        </w:tc>
        <w:tc>
          <w:tcPr>
            <w:tcW w:w="1573" w:type="dxa"/>
            <w:tcBorders>
              <w:tl2br w:val="nil"/>
              <w:tr2bl w:val="nil"/>
            </w:tcBorders>
            <w:vAlign w:val="center"/>
          </w:tcPr>
          <w:p w14:paraId="7E0FB442">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按时签订合同</w:t>
            </w:r>
          </w:p>
          <w:p w14:paraId="3DA87571">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的承诺</w:t>
            </w:r>
          </w:p>
        </w:tc>
        <w:tc>
          <w:tcPr>
            <w:tcW w:w="2923" w:type="dxa"/>
            <w:tcBorders>
              <w:tl2br w:val="nil"/>
              <w:tr2bl w:val="nil"/>
            </w:tcBorders>
            <w:vAlign w:val="center"/>
          </w:tcPr>
          <w:p w14:paraId="108034DD">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5"/>
        <w:wordWrap w:val="0"/>
        <w:adjustRightInd w:val="0"/>
        <w:snapToGrid w:val="0"/>
        <w:spacing w:line="420" w:lineRule="exact"/>
        <w:jc w:val="left"/>
        <w:rPr>
          <w:rFonts w:hAnsi="宋体" w:cs="宋体"/>
          <w:snapToGrid w:val="0"/>
          <w:color w:val="auto"/>
          <w:kern w:val="0"/>
          <w:highlight w:val="none"/>
        </w:rPr>
      </w:pPr>
    </w:p>
    <w:p w14:paraId="4B6FF6DB">
      <w:pPr>
        <w:pStyle w:val="75"/>
        <w:wordWrap w:val="0"/>
        <w:adjustRightInd w:val="0"/>
        <w:snapToGrid w:val="0"/>
        <w:spacing w:line="420" w:lineRule="exact"/>
        <w:jc w:val="left"/>
        <w:rPr>
          <w:rFonts w:hAnsi="宋体" w:cs="宋体"/>
          <w:snapToGrid w:val="0"/>
          <w:color w:val="auto"/>
          <w:kern w:val="0"/>
          <w:highlight w:val="none"/>
        </w:rPr>
      </w:pPr>
    </w:p>
    <w:p w14:paraId="148553C2">
      <w:pPr>
        <w:pStyle w:val="16"/>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投标人：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（盖单位章）</w:t>
      </w:r>
    </w:p>
    <w:p w14:paraId="28CA7502">
      <w:pPr>
        <w:pStyle w:val="16"/>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BE8168B">
      <w:pPr>
        <w:pStyle w:val="16"/>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172B28D">
      <w:pPr>
        <w:pStyle w:val="16"/>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法定代表人或其委托代理人：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（签字或盖章）</w:t>
      </w:r>
    </w:p>
    <w:p w14:paraId="40FD3ED2">
      <w:pPr>
        <w:pStyle w:val="16"/>
        <w:wordWrap w:val="0"/>
        <w:adjustRightInd w:val="0"/>
        <w:snapToGrid w:val="0"/>
        <w:spacing w:line="420" w:lineRule="exact"/>
        <w:ind w:firstLine="480" w:firstLineChars="200"/>
        <w:rPr>
          <w:rFonts w:hAnsi="宋体" w:cs="宋体"/>
          <w:snapToGrid w:val="0"/>
          <w:color w:val="auto"/>
          <w:kern w:val="0"/>
          <w:szCs w:val="24"/>
          <w:highlight w:val="none"/>
        </w:rPr>
      </w:pPr>
    </w:p>
    <w:p w14:paraId="498998F1">
      <w:pPr>
        <w:pStyle w:val="16"/>
        <w:wordWrap w:val="0"/>
        <w:adjustRightInd w:val="0"/>
        <w:snapToGrid w:val="0"/>
        <w:spacing w:line="420" w:lineRule="exact"/>
        <w:ind w:firstLine="480" w:firstLineChars="200"/>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日</w:t>
      </w:r>
    </w:p>
    <w:p w14:paraId="3E8D0F6D">
      <w:pPr>
        <w:wordWrap w:val="0"/>
        <w:adjustRightInd w:val="0"/>
        <w:snapToGrid w:val="0"/>
        <w:spacing w:line="420" w:lineRule="exact"/>
        <w:jc w:val="left"/>
        <w:rPr>
          <w:rFonts w:hAnsi="宋体" w:cs="宋体"/>
          <w:b/>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1E8EBA5D">
      <w:pPr>
        <w:wordWrap w:val="0"/>
        <w:adjustRightInd w:val="0"/>
        <w:snapToGrid w:val="0"/>
        <w:spacing w:line="440" w:lineRule="exact"/>
        <w:outlineLvl w:val="1"/>
        <w:rPr>
          <w:rFonts w:hAnsi="宋体" w:cs="宋体"/>
          <w:b/>
          <w:bCs/>
          <w:snapToGrid w:val="0"/>
          <w:color w:val="auto"/>
          <w:kern w:val="0"/>
          <w:szCs w:val="24"/>
          <w:highlight w:val="none"/>
        </w:rPr>
      </w:pPr>
      <w:bookmarkStart w:id="312" w:name="_Toc11266"/>
      <w:r>
        <w:rPr>
          <w:rFonts w:hint="eastAsia" w:hAnsi="宋体" w:cs="宋体"/>
          <w:b/>
          <w:bCs/>
          <w:snapToGrid w:val="0"/>
          <w:color w:val="auto"/>
          <w:kern w:val="0"/>
          <w:szCs w:val="24"/>
          <w:highlight w:val="none"/>
        </w:rPr>
        <w:t>格式四 授权委托书</w:t>
      </w:r>
      <w:bookmarkEnd w:id="312"/>
    </w:p>
    <w:p w14:paraId="759A7BEF">
      <w:pPr>
        <w:wordWrap w:val="0"/>
        <w:adjustRightInd w:val="0"/>
        <w:snapToGrid w:val="0"/>
        <w:spacing w:line="440" w:lineRule="exact"/>
        <w:rPr>
          <w:rFonts w:hAnsi="宋体" w:cs="宋体"/>
          <w:b/>
          <w:bCs/>
          <w:snapToGrid w:val="0"/>
          <w:color w:val="auto"/>
          <w:kern w:val="0"/>
          <w:szCs w:val="24"/>
          <w:highlight w:val="none"/>
        </w:rPr>
      </w:pPr>
    </w:p>
    <w:p w14:paraId="1D02247C">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授权委托书</w:t>
      </w:r>
    </w:p>
    <w:p w14:paraId="2077EBE8">
      <w:pPr>
        <w:wordWrap w:val="0"/>
        <w:adjustRightInd w:val="0"/>
        <w:snapToGrid w:val="0"/>
        <w:spacing w:line="440" w:lineRule="exact"/>
        <w:rPr>
          <w:rFonts w:hAnsi="宋体" w:cs="宋体"/>
          <w:snapToGrid w:val="0"/>
          <w:color w:val="auto"/>
          <w:kern w:val="0"/>
          <w:szCs w:val="28"/>
          <w:highlight w:val="none"/>
        </w:rPr>
      </w:pPr>
    </w:p>
    <w:p w14:paraId="30754A5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本人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（投标人名称）的法定代表人，现委托</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（姓名）为我方代理人。代理人根据授权，以我方名义签署、澄清、说明、补正、递交、撤回、修改</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委托期限：至</w:t>
      </w:r>
      <w:r>
        <w:rPr>
          <w:rFonts w:hint="eastAsia" w:hAnsi="宋体" w:cs="宋体"/>
          <w:snapToGrid w:val="0"/>
          <w:color w:val="auto"/>
          <w:kern w:val="0"/>
          <w:szCs w:val="21"/>
          <w:highlight w:val="none"/>
          <w:u w:val="single"/>
        </w:rPr>
        <w:t xml:space="preserve">     年   月   日</w:t>
      </w:r>
      <w:r>
        <w:rPr>
          <w:rFonts w:hint="eastAsia" w:hAnsi="宋体" w:cs="宋体"/>
          <w:i/>
          <w:iCs/>
          <w:snapToGrid w:val="0"/>
          <w:color w:val="auto"/>
          <w:kern w:val="0"/>
          <w:szCs w:val="21"/>
          <w:highlight w:val="none"/>
          <w:u w:val="single"/>
        </w:rPr>
        <w:t>（不得短于招标文件规定的投标有效期）</w:t>
      </w:r>
      <w:r>
        <w:rPr>
          <w:rFonts w:hint="eastAsia" w:hAnsi="宋体" w:cs="宋体"/>
          <w:snapToGrid w:val="0"/>
          <w:color w:val="auto"/>
          <w:kern w:val="0"/>
          <w:szCs w:val="21"/>
          <w:highlight w:val="none"/>
        </w:rPr>
        <w:t xml:space="preserve"> 。</w:t>
      </w:r>
    </w:p>
    <w:p w14:paraId="58D1757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代理人无转委托权。</w:t>
      </w:r>
    </w:p>
    <w:p w14:paraId="1B59B3DA">
      <w:pPr>
        <w:wordWrap w:val="0"/>
        <w:adjustRightInd w:val="0"/>
        <w:snapToGrid w:val="0"/>
        <w:spacing w:line="440" w:lineRule="exact"/>
        <w:ind w:firstLine="480" w:firstLineChars="200"/>
        <w:rPr>
          <w:rFonts w:hAnsi="宋体" w:cs="宋体"/>
          <w:snapToGrid w:val="0"/>
          <w:color w:val="auto"/>
          <w:kern w:val="0"/>
          <w:szCs w:val="21"/>
          <w:highlight w:val="none"/>
        </w:rPr>
      </w:pPr>
    </w:p>
    <w:p w14:paraId="2168011B">
      <w:pPr>
        <w:wordWrap w:val="0"/>
        <w:adjustRightInd w:val="0"/>
        <w:snapToGrid w:val="0"/>
        <w:spacing w:line="440" w:lineRule="exact"/>
        <w:ind w:firstLine="480" w:firstLineChars="200"/>
        <w:rPr>
          <w:rFonts w:hAnsi="宋体" w:cs="宋体"/>
          <w:snapToGrid w:val="0"/>
          <w:color w:val="auto"/>
          <w:kern w:val="0"/>
          <w:szCs w:val="21"/>
          <w:highlight w:val="none"/>
        </w:rPr>
      </w:pPr>
    </w:p>
    <w:p w14:paraId="5D117B02">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投  标  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657F48EA">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5A982326">
      <w:pPr>
        <w:wordWrap w:val="0"/>
        <w:adjustRightInd w:val="0"/>
        <w:snapToGrid w:val="0"/>
        <w:spacing w:line="440" w:lineRule="exact"/>
        <w:ind w:firstLine="480" w:firstLineChars="200"/>
        <w:rPr>
          <w:rFonts w:hAnsi="宋体" w:cs="宋体"/>
          <w:snapToGrid w:val="0"/>
          <w:color w:val="auto"/>
          <w:kern w:val="0"/>
          <w:szCs w:val="21"/>
          <w:highlight w:val="none"/>
        </w:rPr>
      </w:pPr>
    </w:p>
    <w:p w14:paraId="47DE65D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6F4080A1">
      <w:pPr>
        <w:wordWrap w:val="0"/>
        <w:adjustRightInd w:val="0"/>
        <w:snapToGrid w:val="0"/>
        <w:spacing w:line="440" w:lineRule="exact"/>
        <w:ind w:firstLine="480" w:firstLineChars="200"/>
        <w:rPr>
          <w:rFonts w:hAnsi="宋体" w:cs="宋体"/>
          <w:snapToGrid w:val="0"/>
          <w:color w:val="auto"/>
          <w:kern w:val="0"/>
          <w:szCs w:val="21"/>
          <w:highlight w:val="none"/>
        </w:rPr>
      </w:pPr>
    </w:p>
    <w:p w14:paraId="636F605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委托代理人：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516C980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07FCA71E">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日</w:t>
      </w:r>
    </w:p>
    <w:p w14:paraId="764F8561">
      <w:pPr>
        <w:wordWrap w:val="0"/>
        <w:adjustRightInd w:val="0"/>
        <w:snapToGrid w:val="0"/>
        <w:spacing w:line="440" w:lineRule="exact"/>
        <w:ind w:firstLine="480" w:firstLineChars="200"/>
        <w:rPr>
          <w:rFonts w:hAnsi="宋体" w:cs="宋体"/>
          <w:snapToGrid w:val="0"/>
          <w:color w:val="auto"/>
          <w:kern w:val="0"/>
          <w:szCs w:val="21"/>
          <w:highlight w:val="none"/>
        </w:rPr>
      </w:pPr>
    </w:p>
    <w:p w14:paraId="79AD2214">
      <w:pPr>
        <w:wordWrap w:val="0"/>
        <w:adjustRightInd w:val="0"/>
        <w:snapToGrid w:val="0"/>
        <w:spacing w:line="440" w:lineRule="exact"/>
        <w:ind w:firstLine="480" w:firstLineChars="200"/>
        <w:rPr>
          <w:rFonts w:hAnsi="宋体" w:cs="宋体"/>
          <w:snapToGrid w:val="0"/>
          <w:color w:val="auto"/>
          <w:kern w:val="0"/>
          <w:szCs w:val="21"/>
          <w:highlight w:val="none"/>
        </w:rPr>
      </w:pPr>
    </w:p>
    <w:p w14:paraId="523F244E">
      <w:pPr>
        <w:wordWrap w:val="0"/>
        <w:adjustRightInd w:val="0"/>
        <w:snapToGrid w:val="0"/>
        <w:ind w:firstLine="6440" w:firstLineChars="2300"/>
        <w:rPr>
          <w:rFonts w:hAnsi="宋体" w:cs="宋体"/>
          <w:snapToGrid w:val="0"/>
          <w:color w:val="auto"/>
          <w:kern w:val="0"/>
          <w:szCs w:val="24"/>
          <w:highlight w:val="none"/>
        </w:rPr>
      </w:pPr>
      <w:r>
        <w:rPr>
          <w:rFonts w:hint="eastAsia" w:hAnsi="宋体" w:cs="宋体"/>
          <w:snapToGrid w:val="0"/>
          <w:color w:val="auto"/>
          <w:kern w:val="0"/>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0"/>
        <w:wordWrap w:val="0"/>
        <w:adjustRightInd w:val="0"/>
        <w:snapToGrid w:val="0"/>
        <w:rPr>
          <w:rFonts w:hAnsi="宋体" w:cs="宋体"/>
          <w:snapToGrid w:val="0"/>
          <w:color w:val="auto"/>
          <w:kern w:val="0"/>
          <w:szCs w:val="24"/>
          <w:highlight w:val="none"/>
        </w:rPr>
      </w:pPr>
    </w:p>
    <w:p w14:paraId="3DEB4B42">
      <w:pPr>
        <w:bidi w:val="0"/>
        <w:rPr>
          <w:color w:val="auto"/>
          <w:highlight w:val="none"/>
        </w:rPr>
      </w:pPr>
    </w:p>
    <w:p w14:paraId="4EE63B06">
      <w:pPr>
        <w:wordWrap w:val="0"/>
        <w:adjustRightInd w:val="0"/>
        <w:snapToGrid w:val="0"/>
        <w:rPr>
          <w:rFonts w:hAnsi="宋体" w:cs="宋体"/>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047810DC">
      <w:pPr>
        <w:wordWrap w:val="0"/>
        <w:adjustRightInd w:val="0"/>
        <w:snapToGrid w:val="0"/>
        <w:spacing w:line="440" w:lineRule="exact"/>
        <w:outlineLvl w:val="1"/>
        <w:rPr>
          <w:rFonts w:hAnsi="宋体" w:cs="宋体"/>
          <w:b/>
          <w:snapToGrid w:val="0"/>
          <w:color w:val="auto"/>
          <w:kern w:val="0"/>
          <w:highlight w:val="none"/>
        </w:rPr>
      </w:pPr>
      <w:bookmarkStart w:id="313" w:name="_Toc25663"/>
      <w:r>
        <w:rPr>
          <w:rFonts w:hint="eastAsia" w:hAnsi="宋体" w:cs="宋体"/>
          <w:b/>
          <w:snapToGrid w:val="0"/>
          <w:color w:val="auto"/>
          <w:kern w:val="0"/>
          <w:highlight w:val="none"/>
        </w:rPr>
        <w:t>格式五 法定代表人身份证明</w:t>
      </w:r>
      <w:bookmarkEnd w:id="313"/>
    </w:p>
    <w:p w14:paraId="6BB79DDB">
      <w:pPr>
        <w:wordWrap w:val="0"/>
        <w:adjustRightInd w:val="0"/>
        <w:snapToGrid w:val="0"/>
        <w:spacing w:line="440" w:lineRule="exact"/>
        <w:rPr>
          <w:rFonts w:hAnsi="宋体" w:cs="宋体"/>
          <w:b/>
          <w:snapToGrid w:val="0"/>
          <w:color w:val="auto"/>
          <w:kern w:val="0"/>
          <w:highlight w:val="none"/>
        </w:rPr>
      </w:pPr>
    </w:p>
    <w:p w14:paraId="16729C42">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法定代表人身份证明</w:t>
      </w:r>
    </w:p>
    <w:p w14:paraId="2FF4BF41">
      <w:pPr>
        <w:wordWrap w:val="0"/>
        <w:adjustRightInd w:val="0"/>
        <w:snapToGrid w:val="0"/>
        <w:spacing w:line="440" w:lineRule="exact"/>
        <w:rPr>
          <w:rFonts w:hAnsi="宋体" w:cs="宋体"/>
          <w:snapToGrid w:val="0"/>
          <w:color w:val="auto"/>
          <w:kern w:val="0"/>
          <w:szCs w:val="21"/>
          <w:highlight w:val="none"/>
        </w:rPr>
      </w:pPr>
    </w:p>
    <w:p w14:paraId="7DB8BCD1">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投标人名称：</w:t>
      </w:r>
      <w:r>
        <w:rPr>
          <w:rFonts w:hint="eastAsia" w:hAnsi="宋体" w:cs="宋体"/>
          <w:snapToGrid w:val="0"/>
          <w:color w:val="auto"/>
          <w:kern w:val="0"/>
          <w:szCs w:val="21"/>
          <w:highlight w:val="none"/>
          <w:u w:val="single"/>
        </w:rPr>
        <w:t xml:space="preserve">                  </w:t>
      </w:r>
    </w:p>
    <w:p w14:paraId="5F87A2BE">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姓名：</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性别：</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年龄：</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职务：</w:t>
      </w:r>
      <w:r>
        <w:rPr>
          <w:rFonts w:hint="eastAsia" w:hAnsi="宋体" w:cs="宋体"/>
          <w:snapToGrid w:val="0"/>
          <w:color w:val="auto"/>
          <w:kern w:val="0"/>
          <w:szCs w:val="21"/>
          <w:highlight w:val="none"/>
          <w:u w:val="single"/>
        </w:rPr>
        <w:t xml:space="preserve">           </w:t>
      </w:r>
    </w:p>
    <w:p w14:paraId="49E9994E">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w:t>
      </w:r>
    </w:p>
    <w:p w14:paraId="0EC840B0">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特此证明。</w:t>
      </w:r>
    </w:p>
    <w:p w14:paraId="6BD5A741">
      <w:pPr>
        <w:wordWrap w:val="0"/>
        <w:adjustRightInd w:val="0"/>
        <w:snapToGrid w:val="0"/>
        <w:spacing w:line="440" w:lineRule="exact"/>
        <w:rPr>
          <w:rFonts w:hAnsi="宋体" w:cs="宋体"/>
          <w:snapToGrid w:val="0"/>
          <w:color w:val="auto"/>
          <w:kern w:val="0"/>
          <w:szCs w:val="21"/>
          <w:highlight w:val="none"/>
        </w:rPr>
      </w:pPr>
    </w:p>
    <w:p w14:paraId="2E95E920">
      <w:pPr>
        <w:wordWrap w:val="0"/>
        <w:adjustRightInd w:val="0"/>
        <w:snapToGrid w:val="0"/>
        <w:spacing w:line="440" w:lineRule="exact"/>
        <w:rPr>
          <w:rFonts w:hAnsi="宋体" w:cs="宋体"/>
          <w:snapToGrid w:val="0"/>
          <w:color w:val="auto"/>
          <w:kern w:val="0"/>
          <w:szCs w:val="21"/>
          <w:highlight w:val="none"/>
        </w:rPr>
      </w:pPr>
    </w:p>
    <w:p w14:paraId="2BAF37F3">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投标人：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15931070">
      <w:pPr>
        <w:wordWrap w:val="0"/>
        <w:adjustRightInd w:val="0"/>
        <w:snapToGrid w:val="0"/>
        <w:spacing w:line="440" w:lineRule="exact"/>
        <w:jc w:val="right"/>
        <w:rPr>
          <w:rFonts w:hAnsi="宋体" w:cs="宋体"/>
          <w:snapToGrid w:val="0"/>
          <w:color w:val="auto"/>
          <w:kern w:val="0"/>
          <w:szCs w:val="21"/>
          <w:highlight w:val="none"/>
        </w:rPr>
      </w:pPr>
    </w:p>
    <w:p w14:paraId="4E9E006A">
      <w:pPr>
        <w:wordWrap w:val="0"/>
        <w:adjustRightInd w:val="0"/>
        <w:snapToGrid w:val="0"/>
        <w:spacing w:line="440" w:lineRule="exact"/>
        <w:jc w:val="right"/>
        <w:rPr>
          <w:rFonts w:hAnsi="宋体" w:cs="宋体"/>
          <w:snapToGrid w:val="0"/>
          <w:color w:val="auto"/>
          <w:kern w:val="0"/>
          <w:szCs w:val="21"/>
          <w:highlight w:val="none"/>
        </w:rPr>
      </w:pPr>
    </w:p>
    <w:p w14:paraId="6E1D2B4A">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7C11D6D8">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4649928B">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 xml:space="preserve">日       </w:t>
      </w:r>
    </w:p>
    <w:p w14:paraId="5AC0A295">
      <w:pPr>
        <w:wordWrap w:val="0"/>
        <w:adjustRightInd w:val="0"/>
        <w:snapToGrid w:val="0"/>
        <w:spacing w:line="440" w:lineRule="exact"/>
        <w:ind w:firstLine="240" w:firstLineChars="100"/>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76CD658E">
      <w:pPr>
        <w:wordWrap w:val="0"/>
        <w:adjustRightInd w:val="0"/>
        <w:snapToGrid w:val="0"/>
        <w:spacing w:line="440" w:lineRule="exact"/>
        <w:ind w:firstLine="240" w:firstLineChars="100"/>
        <w:rPr>
          <w:rFonts w:hAnsi="宋体" w:cs="宋体"/>
          <w:snapToGrid w:val="0"/>
          <w:color w:val="auto"/>
          <w:kern w:val="0"/>
          <w:szCs w:val="21"/>
          <w:highlight w:val="none"/>
        </w:rPr>
      </w:pPr>
    </w:p>
    <w:p w14:paraId="658B356B">
      <w:pPr>
        <w:wordWrap w:val="0"/>
        <w:adjustRightInd w:val="0"/>
        <w:snapToGrid w:val="0"/>
        <w:spacing w:line="440" w:lineRule="exact"/>
        <w:ind w:firstLine="240" w:firstLineChars="100"/>
        <w:rPr>
          <w:rFonts w:hAnsi="宋体" w:cs="宋体"/>
          <w:snapToGrid w:val="0"/>
          <w:color w:val="auto"/>
          <w:kern w:val="0"/>
          <w:szCs w:val="21"/>
          <w:highlight w:val="none"/>
        </w:rPr>
      </w:pPr>
    </w:p>
    <w:p w14:paraId="5B344952">
      <w:pPr>
        <w:wordWrap w:val="0"/>
        <w:adjustRightInd w:val="0"/>
        <w:snapToGrid w:val="0"/>
        <w:spacing w:line="440" w:lineRule="exact"/>
        <w:ind w:firstLine="720" w:firstLineChars="300"/>
        <w:rPr>
          <w:rFonts w:hAnsi="宋体" w:cs="宋体"/>
          <w:b/>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i/>
          <w:iCs/>
          <w:snapToGrid w:val="0"/>
          <w:color w:val="auto"/>
          <w:kern w:val="0"/>
          <w:szCs w:val="21"/>
          <w:highlight w:val="none"/>
        </w:rPr>
        <w:t xml:space="preserve"> </w:t>
      </w:r>
    </w:p>
    <w:p w14:paraId="1F32B462">
      <w:pPr>
        <w:wordWrap w:val="0"/>
        <w:adjustRightInd w:val="0"/>
        <w:snapToGrid w:val="0"/>
        <w:rPr>
          <w:rFonts w:hAnsi="宋体" w:cs="宋体"/>
          <w:b/>
          <w:snapToGrid w:val="0"/>
          <w:color w:val="auto"/>
          <w:kern w:val="0"/>
          <w:szCs w:val="21"/>
          <w:highlight w:val="none"/>
        </w:rPr>
      </w:pPr>
      <w:r>
        <w:rPr>
          <w:rFonts w:hint="eastAsia" w:hAnsi="宋体" w:cs="宋体"/>
          <w:b/>
          <w:snapToGrid w:val="0"/>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59264;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auto"/>
          <w:kern w:val="0"/>
          <w:sz w:val="28"/>
          <w:szCs w:val="28"/>
          <w:highlight w:val="none"/>
        </w:rPr>
      </w:pPr>
    </w:p>
    <w:p w14:paraId="42859630">
      <w:pPr>
        <w:wordWrap w:val="0"/>
        <w:adjustRightInd w:val="0"/>
        <w:snapToGrid w:val="0"/>
        <w:spacing w:line="480" w:lineRule="exact"/>
        <w:jc w:val="center"/>
        <w:rPr>
          <w:rFonts w:hAnsi="宋体" w:cs="宋体"/>
          <w:b/>
          <w:snapToGrid w:val="0"/>
          <w:color w:val="auto"/>
          <w:kern w:val="0"/>
          <w:sz w:val="28"/>
          <w:szCs w:val="28"/>
          <w:highlight w:val="none"/>
        </w:rPr>
      </w:pPr>
    </w:p>
    <w:p w14:paraId="67FF2234">
      <w:pPr>
        <w:wordWrap w:val="0"/>
        <w:adjustRightInd w:val="0"/>
        <w:snapToGrid w:val="0"/>
        <w:spacing w:line="480" w:lineRule="exact"/>
        <w:jc w:val="center"/>
        <w:rPr>
          <w:rFonts w:hAnsi="宋体" w:cs="宋体"/>
          <w:b/>
          <w:snapToGrid w:val="0"/>
          <w:color w:val="auto"/>
          <w:kern w:val="0"/>
          <w:sz w:val="28"/>
          <w:szCs w:val="28"/>
          <w:highlight w:val="none"/>
        </w:rPr>
      </w:pPr>
    </w:p>
    <w:p w14:paraId="75D1150B">
      <w:pPr>
        <w:wordWrap w:val="0"/>
        <w:adjustRightInd w:val="0"/>
        <w:snapToGrid w:val="0"/>
        <w:spacing w:line="480" w:lineRule="exact"/>
        <w:jc w:val="center"/>
        <w:rPr>
          <w:rFonts w:hAnsi="宋体" w:cs="宋体"/>
          <w:b/>
          <w:snapToGrid w:val="0"/>
          <w:color w:val="auto"/>
          <w:kern w:val="0"/>
          <w:sz w:val="28"/>
          <w:szCs w:val="28"/>
          <w:highlight w:val="none"/>
        </w:rPr>
        <w:sectPr>
          <w:endnotePr>
            <w:numFmt w:val="decimal"/>
          </w:endnotePr>
          <w:pgSz w:w="11906" w:h="16838"/>
          <w:pgMar w:top="1417" w:right="1417" w:bottom="1417" w:left="1417" w:header="850" w:footer="992" w:gutter="0"/>
          <w:cols w:space="0" w:num="1"/>
          <w:docGrid w:linePitch="327" w:charSpace="0"/>
        </w:sectPr>
      </w:pPr>
    </w:p>
    <w:p w14:paraId="27DA5F30">
      <w:pPr>
        <w:wordWrap w:val="0"/>
        <w:adjustRightInd w:val="0"/>
        <w:snapToGrid w:val="0"/>
        <w:spacing w:line="440" w:lineRule="exact"/>
        <w:outlineLvl w:val="1"/>
        <w:rPr>
          <w:rFonts w:hAnsi="宋体" w:cs="宋体"/>
          <w:b/>
          <w:bCs/>
          <w:snapToGrid w:val="0"/>
          <w:color w:val="auto"/>
          <w:kern w:val="0"/>
          <w:szCs w:val="24"/>
          <w:highlight w:val="none"/>
        </w:rPr>
      </w:pPr>
      <w:bookmarkStart w:id="314" w:name="_Toc24104"/>
      <w:r>
        <w:rPr>
          <w:rFonts w:hint="eastAsia" w:hAnsi="宋体" w:cs="宋体"/>
          <w:b/>
          <w:bCs/>
          <w:snapToGrid w:val="0"/>
          <w:color w:val="auto"/>
          <w:kern w:val="0"/>
          <w:szCs w:val="24"/>
          <w:highlight w:val="none"/>
        </w:rPr>
        <w:t>格式六 投标人基本情况表</w:t>
      </w:r>
      <w:bookmarkEnd w:id="314"/>
    </w:p>
    <w:p w14:paraId="3C45457B">
      <w:pPr>
        <w:pStyle w:val="74"/>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投标人基本情况表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020" w:type="dxa"/>
            <w:gridSpan w:val="8"/>
            <w:vAlign w:val="center"/>
          </w:tcPr>
          <w:p w14:paraId="29F5C9C3">
            <w:pPr>
              <w:pStyle w:val="138"/>
              <w:wordWrap w:val="0"/>
              <w:adjustRightInd w:val="0"/>
              <w:snapToGrid w:val="0"/>
              <w:jc w:val="center"/>
              <w:rPr>
                <w:rFonts w:ascii="宋体" w:hAnsi="宋体" w:cs="宋体"/>
                <w:snapToGrid w:val="0"/>
                <w:color w:val="auto"/>
                <w:kern w:val="0"/>
                <w:szCs w:val="21"/>
                <w:highlight w:val="none"/>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389" w:type="dxa"/>
            <w:gridSpan w:val="3"/>
            <w:vAlign w:val="center"/>
          </w:tcPr>
          <w:p w14:paraId="41522393">
            <w:pPr>
              <w:pStyle w:val="138"/>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0BEA5ED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385" w:type="dxa"/>
            <w:gridSpan w:val="3"/>
            <w:vAlign w:val="center"/>
          </w:tcPr>
          <w:p w14:paraId="515E2314">
            <w:pPr>
              <w:pStyle w:val="138"/>
              <w:wordWrap w:val="0"/>
              <w:adjustRightInd w:val="0"/>
              <w:snapToGrid w:val="0"/>
              <w:jc w:val="center"/>
              <w:rPr>
                <w:rFonts w:ascii="宋体" w:hAnsi="宋体" w:cs="宋体"/>
                <w:snapToGrid w:val="0"/>
                <w:color w:val="auto"/>
                <w:kern w:val="0"/>
                <w:szCs w:val="21"/>
                <w:highlight w:val="none"/>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897" w:type="dxa"/>
            <w:vAlign w:val="center"/>
          </w:tcPr>
          <w:p w14:paraId="7594670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492" w:type="dxa"/>
            <w:gridSpan w:val="2"/>
            <w:vAlign w:val="center"/>
          </w:tcPr>
          <w:p w14:paraId="164B535F">
            <w:pPr>
              <w:pStyle w:val="138"/>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7B9898D">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385" w:type="dxa"/>
            <w:gridSpan w:val="3"/>
            <w:vAlign w:val="center"/>
          </w:tcPr>
          <w:p w14:paraId="137FBF1E">
            <w:pPr>
              <w:pStyle w:val="138"/>
              <w:wordWrap w:val="0"/>
              <w:adjustRightInd w:val="0"/>
              <w:snapToGrid w:val="0"/>
              <w:jc w:val="center"/>
              <w:rPr>
                <w:rFonts w:ascii="宋体" w:hAnsi="宋体" w:cs="宋体"/>
                <w:snapToGrid w:val="0"/>
                <w:color w:val="auto"/>
                <w:kern w:val="0"/>
                <w:szCs w:val="21"/>
                <w:highlight w:val="none"/>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8"/>
              <w:wordWrap w:val="0"/>
              <w:adjustRightInd w:val="0"/>
              <w:snapToGrid w:val="0"/>
              <w:jc w:val="center"/>
              <w:rPr>
                <w:rFonts w:ascii="宋体" w:hAnsi="宋体" w:cs="宋体"/>
                <w:snapToGrid w:val="0"/>
                <w:color w:val="auto"/>
                <w:kern w:val="0"/>
                <w:szCs w:val="21"/>
                <w:highlight w:val="none"/>
              </w:rPr>
            </w:pPr>
          </w:p>
        </w:tc>
        <w:tc>
          <w:tcPr>
            <w:tcW w:w="897" w:type="dxa"/>
            <w:vAlign w:val="center"/>
          </w:tcPr>
          <w:p w14:paraId="321DEB8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492" w:type="dxa"/>
            <w:gridSpan w:val="2"/>
            <w:vAlign w:val="center"/>
          </w:tcPr>
          <w:p w14:paraId="4DCC7DF0">
            <w:pPr>
              <w:pStyle w:val="138"/>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0A861B3">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385" w:type="dxa"/>
            <w:gridSpan w:val="3"/>
            <w:vAlign w:val="center"/>
          </w:tcPr>
          <w:p w14:paraId="2B81EB7B">
            <w:pPr>
              <w:pStyle w:val="138"/>
              <w:wordWrap w:val="0"/>
              <w:adjustRightInd w:val="0"/>
              <w:snapToGrid w:val="0"/>
              <w:jc w:val="center"/>
              <w:rPr>
                <w:rFonts w:ascii="宋体" w:hAnsi="宋体" w:cs="宋体"/>
                <w:snapToGrid w:val="0"/>
                <w:color w:val="auto"/>
                <w:kern w:val="0"/>
                <w:szCs w:val="21"/>
                <w:highlight w:val="none"/>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897" w:type="dxa"/>
            <w:vAlign w:val="center"/>
          </w:tcPr>
          <w:p w14:paraId="7308E285">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01032AE9">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0722914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7AD6FF43">
            <w:pPr>
              <w:pStyle w:val="138"/>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6E7CBB9E">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44831199">
            <w:pPr>
              <w:pStyle w:val="138"/>
              <w:wordWrap w:val="0"/>
              <w:adjustRightInd w:val="0"/>
              <w:snapToGrid w:val="0"/>
              <w:jc w:val="center"/>
              <w:rPr>
                <w:rFonts w:ascii="宋体" w:hAnsi="宋体" w:cs="宋体"/>
                <w:snapToGrid w:val="0"/>
                <w:color w:val="auto"/>
                <w:kern w:val="0"/>
                <w:szCs w:val="21"/>
                <w:highlight w:val="none"/>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技术负责人</w:t>
            </w:r>
          </w:p>
        </w:tc>
        <w:tc>
          <w:tcPr>
            <w:tcW w:w="897" w:type="dxa"/>
            <w:vAlign w:val="center"/>
          </w:tcPr>
          <w:p w14:paraId="2CF40332">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4F32A38E">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76373BE1">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414D5E8B">
            <w:pPr>
              <w:pStyle w:val="138"/>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25D8523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300E4877">
            <w:pPr>
              <w:pStyle w:val="138"/>
              <w:wordWrap w:val="0"/>
              <w:adjustRightInd w:val="0"/>
              <w:snapToGrid w:val="0"/>
              <w:jc w:val="center"/>
              <w:rPr>
                <w:rFonts w:ascii="宋体" w:hAnsi="宋体" w:cs="宋体"/>
                <w:snapToGrid w:val="0"/>
                <w:color w:val="auto"/>
                <w:kern w:val="0"/>
                <w:szCs w:val="21"/>
                <w:highlight w:val="none"/>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成立日期</w:t>
            </w:r>
          </w:p>
        </w:tc>
        <w:tc>
          <w:tcPr>
            <w:tcW w:w="2586" w:type="dxa"/>
            <w:gridSpan w:val="2"/>
            <w:vAlign w:val="center"/>
          </w:tcPr>
          <w:p w14:paraId="31845C08">
            <w:pPr>
              <w:pStyle w:val="138"/>
              <w:wordWrap w:val="0"/>
              <w:adjustRightInd w:val="0"/>
              <w:snapToGrid w:val="0"/>
              <w:jc w:val="center"/>
              <w:rPr>
                <w:rFonts w:ascii="宋体" w:hAnsi="宋体" w:cs="宋体"/>
                <w:snapToGrid w:val="0"/>
                <w:color w:val="auto"/>
                <w:kern w:val="0"/>
                <w:szCs w:val="21"/>
                <w:highlight w:val="none"/>
              </w:rPr>
            </w:pPr>
          </w:p>
        </w:tc>
        <w:tc>
          <w:tcPr>
            <w:tcW w:w="4434" w:type="dxa"/>
            <w:gridSpan w:val="6"/>
            <w:vAlign w:val="center"/>
          </w:tcPr>
          <w:p w14:paraId="5488CAE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w:t>
            </w:r>
          </w:p>
          <w:p w14:paraId="70FDE49A">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类型和等级</w:t>
            </w:r>
          </w:p>
        </w:tc>
        <w:tc>
          <w:tcPr>
            <w:tcW w:w="2586" w:type="dxa"/>
            <w:gridSpan w:val="2"/>
            <w:vAlign w:val="center"/>
          </w:tcPr>
          <w:p w14:paraId="3FBBCF9F">
            <w:pPr>
              <w:pStyle w:val="138"/>
              <w:wordWrap w:val="0"/>
              <w:adjustRightInd w:val="0"/>
              <w:snapToGrid w:val="0"/>
              <w:jc w:val="left"/>
              <w:rPr>
                <w:rFonts w:ascii="宋体" w:hAnsi="宋体" w:cs="宋体"/>
                <w:snapToGrid w:val="0"/>
                <w:color w:val="auto"/>
                <w:kern w:val="0"/>
                <w:szCs w:val="21"/>
                <w:highlight w:val="none"/>
              </w:rPr>
            </w:pPr>
          </w:p>
        </w:tc>
        <w:tc>
          <w:tcPr>
            <w:tcW w:w="1089" w:type="dxa"/>
            <w:gridSpan w:val="2"/>
            <w:vMerge w:val="restart"/>
            <w:vAlign w:val="center"/>
          </w:tcPr>
          <w:p w14:paraId="53F8BA9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29" w:type="dxa"/>
            <w:gridSpan w:val="3"/>
            <w:vAlign w:val="center"/>
          </w:tcPr>
          <w:p w14:paraId="13106D9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各类注册人员</w:t>
            </w:r>
          </w:p>
        </w:tc>
        <w:tc>
          <w:tcPr>
            <w:tcW w:w="1416" w:type="dxa"/>
            <w:vAlign w:val="center"/>
          </w:tcPr>
          <w:p w14:paraId="66A45836">
            <w:pPr>
              <w:pStyle w:val="138"/>
              <w:wordWrap w:val="0"/>
              <w:adjustRightInd w:val="0"/>
              <w:snapToGrid w:val="0"/>
              <w:jc w:val="center"/>
              <w:rPr>
                <w:rFonts w:ascii="宋体" w:hAnsi="宋体" w:cs="宋体"/>
                <w:snapToGrid w:val="0"/>
                <w:color w:val="auto"/>
                <w:kern w:val="0"/>
                <w:szCs w:val="21"/>
                <w:highlight w:val="none"/>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586" w:type="dxa"/>
            <w:gridSpan w:val="2"/>
            <w:vAlign w:val="center"/>
          </w:tcPr>
          <w:p w14:paraId="537F167F">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2FE95C77">
            <w:pPr>
              <w:pStyle w:val="138"/>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58F77C7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16" w:type="dxa"/>
            <w:vAlign w:val="center"/>
          </w:tcPr>
          <w:p w14:paraId="6727EBCF">
            <w:pPr>
              <w:pStyle w:val="138"/>
              <w:wordWrap w:val="0"/>
              <w:adjustRightInd w:val="0"/>
              <w:snapToGrid w:val="0"/>
              <w:jc w:val="center"/>
              <w:rPr>
                <w:rFonts w:ascii="宋体" w:hAnsi="宋体" w:cs="宋体"/>
                <w:snapToGrid w:val="0"/>
                <w:color w:val="auto"/>
                <w:kern w:val="0"/>
                <w:szCs w:val="21"/>
                <w:highlight w:val="none"/>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586" w:type="dxa"/>
            <w:gridSpan w:val="2"/>
            <w:vAlign w:val="center"/>
          </w:tcPr>
          <w:p w14:paraId="6B4F28EE">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339F6456">
            <w:pPr>
              <w:pStyle w:val="138"/>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099C1C60">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16" w:type="dxa"/>
            <w:vAlign w:val="center"/>
          </w:tcPr>
          <w:p w14:paraId="5467645F">
            <w:pPr>
              <w:pStyle w:val="138"/>
              <w:wordWrap w:val="0"/>
              <w:adjustRightInd w:val="0"/>
              <w:snapToGrid w:val="0"/>
              <w:jc w:val="center"/>
              <w:rPr>
                <w:rFonts w:ascii="宋体" w:hAnsi="宋体" w:cs="宋体"/>
                <w:snapToGrid w:val="0"/>
                <w:color w:val="auto"/>
                <w:kern w:val="0"/>
                <w:szCs w:val="21"/>
                <w:highlight w:val="none"/>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66D9813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586" w:type="dxa"/>
            <w:gridSpan w:val="2"/>
            <w:vAlign w:val="center"/>
          </w:tcPr>
          <w:p w14:paraId="531EB950">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6FB92093">
            <w:pPr>
              <w:pStyle w:val="138"/>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7786B5B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16" w:type="dxa"/>
            <w:vAlign w:val="center"/>
          </w:tcPr>
          <w:p w14:paraId="5AAF3BA2">
            <w:pPr>
              <w:pStyle w:val="138"/>
              <w:wordWrap w:val="0"/>
              <w:adjustRightInd w:val="0"/>
              <w:snapToGrid w:val="0"/>
              <w:jc w:val="center"/>
              <w:rPr>
                <w:rFonts w:ascii="宋体" w:hAnsi="宋体" w:cs="宋体"/>
                <w:snapToGrid w:val="0"/>
                <w:color w:val="auto"/>
                <w:kern w:val="0"/>
                <w:szCs w:val="21"/>
                <w:highlight w:val="none"/>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41FAD38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银行账号</w:t>
            </w:r>
          </w:p>
        </w:tc>
        <w:tc>
          <w:tcPr>
            <w:tcW w:w="2586" w:type="dxa"/>
            <w:gridSpan w:val="2"/>
            <w:vAlign w:val="center"/>
          </w:tcPr>
          <w:p w14:paraId="5F82E5BB">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4376DF60">
            <w:pPr>
              <w:pStyle w:val="138"/>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4671252B">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16" w:type="dxa"/>
            <w:vAlign w:val="center"/>
          </w:tcPr>
          <w:p w14:paraId="5F52F934">
            <w:pPr>
              <w:pStyle w:val="138"/>
              <w:wordWrap w:val="0"/>
              <w:adjustRightInd w:val="0"/>
              <w:snapToGrid w:val="0"/>
              <w:jc w:val="center"/>
              <w:rPr>
                <w:rFonts w:ascii="宋体" w:hAnsi="宋体" w:cs="宋体"/>
                <w:snapToGrid w:val="0"/>
                <w:color w:val="auto"/>
                <w:kern w:val="0"/>
                <w:szCs w:val="21"/>
                <w:highlight w:val="none"/>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020" w:type="dxa"/>
            <w:gridSpan w:val="8"/>
            <w:vAlign w:val="center"/>
          </w:tcPr>
          <w:p w14:paraId="28B3173C">
            <w:pPr>
              <w:pStyle w:val="138"/>
              <w:wordWrap w:val="0"/>
              <w:adjustRightInd w:val="0"/>
              <w:snapToGrid w:val="0"/>
              <w:jc w:val="center"/>
              <w:rPr>
                <w:rFonts w:ascii="宋体" w:hAnsi="宋体" w:cs="宋体"/>
                <w:snapToGrid w:val="0"/>
                <w:color w:val="auto"/>
                <w:kern w:val="0"/>
                <w:szCs w:val="21"/>
                <w:highlight w:val="none"/>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020" w:type="dxa"/>
            <w:gridSpan w:val="8"/>
            <w:vAlign w:val="center"/>
          </w:tcPr>
          <w:p w14:paraId="627CBE37">
            <w:pPr>
              <w:pStyle w:val="138"/>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78866B0F">
            <w:pPr>
              <w:pStyle w:val="138"/>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2B8DF13B">
            <w:pPr>
              <w:pStyle w:val="138"/>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78C5A631">
            <w:pPr>
              <w:pStyle w:val="138"/>
              <w:wordWrap w:val="0"/>
              <w:adjustRightInd w:val="0"/>
              <w:snapToGrid w:val="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020" w:type="dxa"/>
            <w:gridSpan w:val="8"/>
            <w:vAlign w:val="center"/>
          </w:tcPr>
          <w:p w14:paraId="0B7A9410">
            <w:pPr>
              <w:pStyle w:val="138"/>
              <w:wordWrap w:val="0"/>
              <w:adjustRightInd w:val="0"/>
              <w:snapToGrid w:val="0"/>
              <w:jc w:val="center"/>
              <w:rPr>
                <w:rFonts w:ascii="宋体" w:hAnsi="宋体" w:cs="宋体"/>
                <w:snapToGrid w:val="0"/>
                <w:color w:val="auto"/>
                <w:kern w:val="0"/>
                <w:szCs w:val="21"/>
                <w:highlight w:val="none"/>
              </w:rPr>
            </w:pPr>
          </w:p>
        </w:tc>
      </w:tr>
    </w:tbl>
    <w:p w14:paraId="31CF04E5">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8B0DF88">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1．《投标人基本情况表》后应附以下资料：</w:t>
      </w:r>
    </w:p>
    <w:p w14:paraId="77700285">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w:t>
      </w:r>
      <w:r>
        <w:rPr>
          <w:rFonts w:hint="eastAsia" w:ascii="宋体" w:hAnsi="宋体" w:cs="宋体"/>
          <w:snapToGrid w:val="0"/>
          <w:color w:val="auto"/>
          <w:kern w:val="0"/>
          <w:szCs w:val="21"/>
          <w:highlight w:val="none"/>
          <w:lang w:val="en-US" w:eastAsia="zh-CN"/>
        </w:rPr>
        <w:t>彩色</w:t>
      </w:r>
      <w:r>
        <w:rPr>
          <w:rFonts w:hint="eastAsia" w:ascii="宋体" w:hAnsi="宋体" w:cs="宋体"/>
          <w:snapToGrid w:val="0"/>
          <w:color w:val="auto"/>
          <w:kern w:val="0"/>
          <w:szCs w:val="21"/>
          <w:highlight w:val="none"/>
        </w:rPr>
        <w:t>扫描件（因推行电子证照，企业的营业执照、资质证书等可以提供电子证照）；</w:t>
      </w:r>
    </w:p>
    <w:p w14:paraId="3B9DB170">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“进粤企业和人员诚信信息登记平台”企业信息情况打印页。（适用于省外企业）</w:t>
      </w:r>
      <w:r>
        <w:rPr>
          <w:rFonts w:hint="eastAsia" w:ascii="宋体" w:hAnsi="宋体" w:cs="宋体"/>
          <w:snapToGrid w:val="0"/>
          <w:color w:val="auto"/>
          <w:kern w:val="0"/>
          <w:szCs w:val="21"/>
          <w:highlight w:val="none"/>
        </w:rPr>
        <w:t>。</w:t>
      </w:r>
    </w:p>
    <w:p w14:paraId="6A573612">
      <w:pPr>
        <w:pStyle w:val="74"/>
        <w:widowControl w:val="0"/>
        <w:wordWrap w:val="0"/>
        <w:adjustRightInd w:val="0"/>
        <w:snapToGrid w:val="0"/>
        <w:spacing w:line="400" w:lineRule="exact"/>
        <w:rPr>
          <w:rFonts w:hAnsi="宋体" w:cs="宋体"/>
          <w:snapToGrid w:val="0"/>
          <w:color w:val="auto"/>
          <w:sz w:val="21"/>
          <w:szCs w:val="21"/>
          <w:highlight w:val="none"/>
        </w:rPr>
      </w:pPr>
      <w:r>
        <w:rPr>
          <w:rFonts w:hint="eastAsia" w:hAnsi="宋体" w:cs="宋体"/>
          <w:snapToGrid w:val="0"/>
          <w:color w:val="auto"/>
          <w:sz w:val="21"/>
          <w:szCs w:val="21"/>
          <w:highlight w:val="none"/>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auto"/>
          <w:kern w:val="0"/>
          <w:highlight w:val="none"/>
        </w:rPr>
      </w:pPr>
      <w:bookmarkStart w:id="315" w:name="_Toc8190"/>
      <w:r>
        <w:rPr>
          <w:rFonts w:hint="eastAsia" w:hAnsi="宋体" w:cs="宋体"/>
          <w:b/>
          <w:snapToGrid w:val="0"/>
          <w:color w:val="auto"/>
          <w:kern w:val="0"/>
          <w:highlight w:val="none"/>
        </w:rPr>
        <w:t>格式七 总监理工程师任职声明（适用于无任职项目）</w:t>
      </w:r>
      <w:bookmarkEnd w:id="315"/>
    </w:p>
    <w:p w14:paraId="6FD021E2">
      <w:pPr>
        <w:wordWrap w:val="0"/>
        <w:adjustRightInd w:val="0"/>
        <w:snapToGrid w:val="0"/>
        <w:spacing w:line="440" w:lineRule="exact"/>
        <w:jc w:val="left"/>
        <w:rPr>
          <w:rFonts w:hAnsi="宋体" w:cs="宋体"/>
          <w:b/>
          <w:snapToGrid w:val="0"/>
          <w:color w:val="auto"/>
          <w:kern w:val="0"/>
          <w:highlight w:val="none"/>
        </w:rPr>
      </w:pPr>
    </w:p>
    <w:p w14:paraId="7734BDAC">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F3A4633">
      <w:pPr>
        <w:wordWrap w:val="0"/>
        <w:adjustRightInd w:val="0"/>
        <w:snapToGrid w:val="0"/>
        <w:spacing w:line="440" w:lineRule="exact"/>
        <w:jc w:val="center"/>
        <w:rPr>
          <w:rFonts w:hAnsi="宋体" w:cs="宋体"/>
          <w:snapToGrid w:val="0"/>
          <w:color w:val="auto"/>
          <w:kern w:val="0"/>
          <w:szCs w:val="28"/>
          <w:highlight w:val="none"/>
        </w:rPr>
      </w:pPr>
    </w:p>
    <w:p w14:paraId="14B6B195">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392868E0">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36EB755F">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特此承诺　　</w:t>
      </w:r>
    </w:p>
    <w:p w14:paraId="699B7C56">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244A9EE">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FB105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2A604D50">
      <w:pPr>
        <w:wordWrap w:val="0"/>
        <w:adjustRightInd w:val="0"/>
        <w:snapToGrid w:val="0"/>
        <w:spacing w:line="440" w:lineRule="exact"/>
        <w:jc w:val="right"/>
        <w:rPr>
          <w:rFonts w:hAnsi="宋体" w:cs="宋体"/>
          <w:snapToGrid w:val="0"/>
          <w:color w:val="auto"/>
          <w:kern w:val="0"/>
          <w:szCs w:val="28"/>
          <w:highlight w:val="none"/>
        </w:rPr>
      </w:pPr>
    </w:p>
    <w:p w14:paraId="71BB53AD">
      <w:pPr>
        <w:wordWrap w:val="0"/>
        <w:adjustRightInd w:val="0"/>
        <w:snapToGrid w:val="0"/>
        <w:spacing w:line="440" w:lineRule="exact"/>
        <w:jc w:val="right"/>
        <w:rPr>
          <w:rFonts w:hAnsi="宋体" w:cs="宋体"/>
          <w:snapToGrid w:val="0"/>
          <w:color w:val="auto"/>
          <w:kern w:val="0"/>
          <w:szCs w:val="28"/>
          <w:highlight w:val="none"/>
        </w:rPr>
      </w:pPr>
    </w:p>
    <w:p w14:paraId="0C3A73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7AE6CC90">
      <w:pPr>
        <w:wordWrap w:val="0"/>
        <w:adjustRightInd w:val="0"/>
        <w:snapToGrid w:val="0"/>
        <w:spacing w:line="440" w:lineRule="exact"/>
        <w:jc w:val="right"/>
        <w:rPr>
          <w:rFonts w:hAnsi="宋体" w:cs="宋体"/>
          <w:snapToGrid w:val="0"/>
          <w:color w:val="auto"/>
          <w:kern w:val="0"/>
          <w:szCs w:val="28"/>
          <w:highlight w:val="none"/>
        </w:rPr>
      </w:pPr>
    </w:p>
    <w:p w14:paraId="3C9B11CD">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7BA2FE9F">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auto"/>
          <w:kern w:val="0"/>
          <w:highlight w:val="none"/>
        </w:rPr>
      </w:pPr>
      <w:bookmarkStart w:id="316" w:name="_Toc17780"/>
      <w:r>
        <w:rPr>
          <w:rFonts w:hint="eastAsia" w:hAnsi="宋体" w:cs="宋体"/>
          <w:b/>
          <w:snapToGrid w:val="0"/>
          <w:color w:val="auto"/>
          <w:kern w:val="0"/>
          <w:highlight w:val="none"/>
        </w:rPr>
        <w:t>格式八 总监理工程师任职声明（适用于有任职项目）</w:t>
      </w:r>
      <w:bookmarkEnd w:id="316"/>
    </w:p>
    <w:p w14:paraId="449B4FD5">
      <w:pPr>
        <w:wordWrap w:val="0"/>
        <w:adjustRightInd w:val="0"/>
        <w:snapToGrid w:val="0"/>
        <w:spacing w:line="440" w:lineRule="exact"/>
        <w:jc w:val="left"/>
        <w:rPr>
          <w:rFonts w:hAnsi="宋体" w:cs="宋体"/>
          <w:b/>
          <w:snapToGrid w:val="0"/>
          <w:color w:val="auto"/>
          <w:kern w:val="0"/>
          <w:highlight w:val="none"/>
        </w:rPr>
      </w:pPr>
    </w:p>
    <w:p w14:paraId="14A50C1D">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B3ED8C9">
      <w:pPr>
        <w:wordWrap w:val="0"/>
        <w:adjustRightInd w:val="0"/>
        <w:snapToGrid w:val="0"/>
        <w:spacing w:line="440" w:lineRule="exact"/>
        <w:jc w:val="center"/>
        <w:rPr>
          <w:rFonts w:hAnsi="宋体" w:cs="宋体"/>
          <w:snapToGrid w:val="0"/>
          <w:color w:val="auto"/>
          <w:kern w:val="0"/>
          <w:szCs w:val="28"/>
          <w:highlight w:val="none"/>
        </w:rPr>
      </w:pPr>
    </w:p>
    <w:p w14:paraId="45489580">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191C5186">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（总监理工程师姓名）现阶段正在担任</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1FA625A2">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特此承诺</w:t>
      </w:r>
    </w:p>
    <w:p w14:paraId="46BFCB72">
      <w:pPr>
        <w:wordWrap w:val="0"/>
        <w:adjustRightInd w:val="0"/>
        <w:snapToGrid w:val="0"/>
        <w:spacing w:line="440" w:lineRule="exact"/>
        <w:ind w:firstLine="480"/>
        <w:rPr>
          <w:rFonts w:hAnsi="宋体" w:cs="宋体"/>
          <w:snapToGrid w:val="0"/>
          <w:color w:val="auto"/>
          <w:kern w:val="0"/>
          <w:szCs w:val="28"/>
          <w:highlight w:val="none"/>
        </w:rPr>
      </w:pPr>
    </w:p>
    <w:p w14:paraId="627F814D">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47D291EC">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1B4B0533">
      <w:pPr>
        <w:wordWrap w:val="0"/>
        <w:adjustRightInd w:val="0"/>
        <w:snapToGrid w:val="0"/>
        <w:spacing w:line="440" w:lineRule="exact"/>
        <w:jc w:val="right"/>
        <w:rPr>
          <w:rFonts w:hAnsi="宋体" w:cs="宋体"/>
          <w:snapToGrid w:val="0"/>
          <w:color w:val="auto"/>
          <w:kern w:val="0"/>
          <w:szCs w:val="28"/>
          <w:highlight w:val="none"/>
        </w:rPr>
      </w:pPr>
    </w:p>
    <w:p w14:paraId="487F86BE">
      <w:pPr>
        <w:wordWrap w:val="0"/>
        <w:adjustRightInd w:val="0"/>
        <w:snapToGrid w:val="0"/>
        <w:spacing w:line="440" w:lineRule="exact"/>
        <w:jc w:val="right"/>
        <w:rPr>
          <w:rFonts w:hAnsi="宋体" w:cs="宋体"/>
          <w:snapToGrid w:val="0"/>
          <w:color w:val="auto"/>
          <w:kern w:val="0"/>
          <w:szCs w:val="28"/>
          <w:highlight w:val="none"/>
        </w:rPr>
      </w:pPr>
    </w:p>
    <w:p w14:paraId="7D65E6AD">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029F2B4C">
      <w:pPr>
        <w:wordWrap w:val="0"/>
        <w:adjustRightInd w:val="0"/>
        <w:snapToGrid w:val="0"/>
        <w:spacing w:line="440" w:lineRule="exact"/>
        <w:jc w:val="right"/>
        <w:rPr>
          <w:rFonts w:hAnsi="宋体" w:cs="宋体"/>
          <w:snapToGrid w:val="0"/>
          <w:color w:val="auto"/>
          <w:kern w:val="0"/>
          <w:szCs w:val="28"/>
          <w:highlight w:val="none"/>
        </w:rPr>
      </w:pPr>
    </w:p>
    <w:p w14:paraId="1E734F3E">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19DAFB93">
      <w:pPr>
        <w:wordWrap w:val="0"/>
        <w:adjustRightInd w:val="0"/>
        <w:snapToGrid w:val="0"/>
        <w:spacing w:line="440" w:lineRule="exact"/>
        <w:jc w:val="center"/>
        <w:rPr>
          <w:rFonts w:hAnsi="宋体" w:cs="宋体"/>
          <w:snapToGrid w:val="0"/>
          <w:color w:val="auto"/>
          <w:kern w:val="0"/>
          <w:szCs w:val="28"/>
          <w:highlight w:val="none"/>
        </w:rPr>
      </w:pPr>
    </w:p>
    <w:p w14:paraId="77D57279">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cols w:space="0" w:num="1"/>
          <w:docGrid w:linePitch="327" w:charSpace="0"/>
        </w:sectPr>
      </w:pPr>
    </w:p>
    <w:p w14:paraId="3488CF33">
      <w:pPr>
        <w:wordWrap w:val="0"/>
        <w:adjustRightInd w:val="0"/>
        <w:snapToGrid w:val="0"/>
        <w:spacing w:line="440" w:lineRule="exact"/>
        <w:outlineLvl w:val="1"/>
        <w:rPr>
          <w:rFonts w:hAnsi="宋体" w:cs="宋体"/>
          <w:b/>
          <w:bCs/>
          <w:snapToGrid w:val="0"/>
          <w:color w:val="auto"/>
          <w:kern w:val="0"/>
          <w:szCs w:val="24"/>
          <w:highlight w:val="none"/>
        </w:rPr>
      </w:pPr>
      <w:bookmarkStart w:id="317" w:name="_Toc26395"/>
      <w:r>
        <w:rPr>
          <w:rFonts w:hint="eastAsia" w:hAnsi="宋体" w:cs="宋体"/>
          <w:b/>
          <w:bCs/>
          <w:snapToGrid w:val="0"/>
          <w:color w:val="auto"/>
          <w:kern w:val="0"/>
          <w:szCs w:val="24"/>
          <w:highlight w:val="none"/>
        </w:rPr>
        <w:t>格式九 总监理工程师任职项目情况表</w:t>
      </w:r>
      <w:bookmarkEnd w:id="317"/>
    </w:p>
    <w:p w14:paraId="1C05E0FA">
      <w:pPr>
        <w:wordWrap w:val="0"/>
        <w:adjustRightInd w:val="0"/>
        <w:snapToGrid w:val="0"/>
        <w:spacing w:line="440" w:lineRule="exact"/>
        <w:rPr>
          <w:rFonts w:hAnsi="宋体" w:cs="宋体"/>
          <w:b/>
          <w:bCs/>
          <w:snapToGrid w:val="0"/>
          <w:color w:val="auto"/>
          <w:kern w:val="0"/>
          <w:szCs w:val="24"/>
          <w:highlight w:val="none"/>
        </w:rPr>
      </w:pPr>
    </w:p>
    <w:p w14:paraId="1E110BE9">
      <w:pPr>
        <w:pStyle w:val="74"/>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 xml:space="preserve"> 总监理工程师任职项目情况表（）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项目名称</w:t>
            </w:r>
          </w:p>
        </w:tc>
        <w:tc>
          <w:tcPr>
            <w:tcW w:w="2771" w:type="dxa"/>
            <w:vAlign w:val="center"/>
          </w:tcPr>
          <w:p w14:paraId="2DFCFA84">
            <w:pPr>
              <w:pStyle w:val="138"/>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6AC2BA15">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项目所在地</w:t>
            </w:r>
          </w:p>
        </w:tc>
        <w:tc>
          <w:tcPr>
            <w:tcW w:w="2594" w:type="dxa"/>
            <w:vAlign w:val="center"/>
          </w:tcPr>
          <w:p w14:paraId="24CD9F05">
            <w:pPr>
              <w:pStyle w:val="138"/>
              <w:wordWrap w:val="0"/>
              <w:adjustRightInd w:val="0"/>
              <w:snapToGrid w:val="0"/>
              <w:jc w:val="center"/>
              <w:rPr>
                <w:rFonts w:ascii="宋体" w:hAnsi="宋体" w:cs="宋体"/>
                <w:snapToGrid w:val="0"/>
                <w:color w:val="auto"/>
                <w:kern w:val="0"/>
                <w:szCs w:val="21"/>
                <w:highlight w:val="none"/>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委托人名称</w:t>
            </w:r>
          </w:p>
        </w:tc>
        <w:tc>
          <w:tcPr>
            <w:tcW w:w="2771" w:type="dxa"/>
            <w:vAlign w:val="center"/>
          </w:tcPr>
          <w:p w14:paraId="5F8E80CE">
            <w:pPr>
              <w:pStyle w:val="138"/>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1BC9377E">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委托人地址</w:t>
            </w:r>
          </w:p>
        </w:tc>
        <w:tc>
          <w:tcPr>
            <w:tcW w:w="2594" w:type="dxa"/>
            <w:vAlign w:val="center"/>
          </w:tcPr>
          <w:p w14:paraId="334897D3">
            <w:pPr>
              <w:pStyle w:val="138"/>
              <w:wordWrap w:val="0"/>
              <w:adjustRightInd w:val="0"/>
              <w:snapToGrid w:val="0"/>
              <w:jc w:val="center"/>
              <w:rPr>
                <w:rFonts w:ascii="宋体" w:hAnsi="宋体" w:cs="宋体"/>
                <w:snapToGrid w:val="0"/>
                <w:color w:val="auto"/>
                <w:kern w:val="0"/>
                <w:szCs w:val="21"/>
                <w:highlight w:val="none"/>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委托人电话</w:t>
            </w:r>
          </w:p>
        </w:tc>
        <w:tc>
          <w:tcPr>
            <w:tcW w:w="2771" w:type="dxa"/>
            <w:vAlign w:val="center"/>
          </w:tcPr>
          <w:p w14:paraId="2AAC336B">
            <w:pPr>
              <w:pStyle w:val="138"/>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0B3B45">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总监理工程师</w:t>
            </w:r>
          </w:p>
        </w:tc>
        <w:tc>
          <w:tcPr>
            <w:tcW w:w="2594" w:type="dxa"/>
            <w:vAlign w:val="center"/>
          </w:tcPr>
          <w:p w14:paraId="2993C8DD">
            <w:pPr>
              <w:pStyle w:val="138"/>
              <w:wordWrap w:val="0"/>
              <w:adjustRightInd w:val="0"/>
              <w:snapToGrid w:val="0"/>
              <w:jc w:val="center"/>
              <w:rPr>
                <w:rFonts w:ascii="宋体" w:hAnsi="宋体" w:cs="宋体"/>
                <w:snapToGrid w:val="0"/>
                <w:color w:val="auto"/>
                <w:kern w:val="0"/>
                <w:szCs w:val="21"/>
                <w:highlight w:val="none"/>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监理服务期限</w:t>
            </w:r>
          </w:p>
        </w:tc>
        <w:tc>
          <w:tcPr>
            <w:tcW w:w="2771" w:type="dxa"/>
            <w:vAlign w:val="center"/>
          </w:tcPr>
          <w:p w14:paraId="253ECA3C">
            <w:pPr>
              <w:pStyle w:val="138"/>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79C80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监理内容</w:t>
            </w:r>
          </w:p>
        </w:tc>
        <w:tc>
          <w:tcPr>
            <w:tcW w:w="2594" w:type="dxa"/>
            <w:vAlign w:val="center"/>
          </w:tcPr>
          <w:p w14:paraId="1EEFB69A">
            <w:pPr>
              <w:pStyle w:val="138"/>
              <w:wordWrap w:val="0"/>
              <w:adjustRightInd w:val="0"/>
              <w:snapToGrid w:val="0"/>
              <w:jc w:val="center"/>
              <w:rPr>
                <w:rFonts w:ascii="宋体" w:hAnsi="宋体" w:cs="宋体"/>
                <w:snapToGrid w:val="0"/>
                <w:color w:val="auto"/>
                <w:kern w:val="0"/>
                <w:szCs w:val="21"/>
                <w:highlight w:val="none"/>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项目描述</w:t>
            </w:r>
          </w:p>
        </w:tc>
        <w:tc>
          <w:tcPr>
            <w:tcW w:w="7000" w:type="dxa"/>
            <w:gridSpan w:val="3"/>
            <w:vAlign w:val="center"/>
          </w:tcPr>
          <w:p w14:paraId="21A54D72">
            <w:pPr>
              <w:pStyle w:val="138"/>
              <w:wordWrap w:val="0"/>
              <w:adjustRightInd w:val="0"/>
              <w:snapToGrid w:val="0"/>
              <w:jc w:val="left"/>
              <w:rPr>
                <w:rFonts w:ascii="宋体" w:hAnsi="宋体" w:cs="宋体"/>
                <w:snapToGrid w:val="0"/>
                <w:color w:val="auto"/>
                <w:kern w:val="0"/>
                <w:szCs w:val="21"/>
                <w:highlight w:val="none"/>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委托人声明</w:t>
            </w:r>
          </w:p>
        </w:tc>
        <w:tc>
          <w:tcPr>
            <w:tcW w:w="7000" w:type="dxa"/>
            <w:gridSpan w:val="3"/>
            <w:vAlign w:val="center"/>
          </w:tcPr>
          <w:p w14:paraId="418BE4BE">
            <w:pPr>
              <w:pStyle w:val="138"/>
              <w:adjustRightInd w:val="0"/>
              <w:snapToGrid w:val="0"/>
              <w:spacing w:line="360" w:lineRule="auto"/>
              <w:rPr>
                <w:rFonts w:ascii="宋体" w:hAnsi="宋体" w:cs="宋体"/>
                <w:snapToGrid w:val="0"/>
                <w:color w:val="auto"/>
                <w:kern w:val="0"/>
                <w:szCs w:val="21"/>
                <w:highlight w:val="none"/>
              </w:rPr>
            </w:pPr>
          </w:p>
          <w:p w14:paraId="602D8050">
            <w:pPr>
              <w:pStyle w:val="138"/>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致：</w:t>
            </w:r>
            <w:r>
              <w:rPr>
                <w:rFonts w:hint="eastAsia" w:ascii="宋体" w:hAnsi="宋体" w:cs="宋体"/>
                <w:snapToGrid w:val="0"/>
                <w:color w:val="auto"/>
                <w:kern w:val="0"/>
                <w:szCs w:val="21"/>
                <w:highlight w:val="none"/>
                <w:u w:val="single"/>
              </w:rPr>
              <w:t>（本招标项目招标人名称）</w:t>
            </w:r>
          </w:p>
          <w:p w14:paraId="37F7ABA7">
            <w:pPr>
              <w:pStyle w:val="138"/>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我方在此声明：</w:t>
            </w:r>
          </w:p>
          <w:p w14:paraId="221BF42B">
            <w:pPr>
              <w:pStyle w:val="138"/>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一、在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同志任我方在施项目总监理工程师期间，如果</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中标你方招标项目监理业务，在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同志目前担任总监理工程师职务的项目总数不超过两个（含我方在施项目）的前提下，我方同意其同时担任你方招标项目的总监理工程师；如果未中标，以上声明自动失效。</w:t>
            </w:r>
          </w:p>
          <w:p w14:paraId="6DBCA6A9">
            <w:pPr>
              <w:pStyle w:val="138"/>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二、无论</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同志是否担任其他建设项目的总监理工程师，</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都必须完全、严格履行我方在施项目监理合同中约定的所有义务，并确保服务内容、服务质量不得有任何减少或降低。</w:t>
            </w:r>
          </w:p>
          <w:p w14:paraId="092F9495">
            <w:pPr>
              <w:pStyle w:val="138"/>
              <w:adjustRightInd w:val="0"/>
              <w:snapToGrid w:val="0"/>
              <w:spacing w:line="360" w:lineRule="auto"/>
              <w:rPr>
                <w:rFonts w:ascii="宋体" w:hAnsi="宋体" w:cs="宋体"/>
                <w:snapToGrid w:val="0"/>
                <w:color w:val="auto"/>
                <w:kern w:val="0"/>
                <w:szCs w:val="21"/>
                <w:highlight w:val="none"/>
              </w:rPr>
            </w:pPr>
          </w:p>
          <w:p w14:paraId="2DED7437">
            <w:pPr>
              <w:pStyle w:val="138"/>
              <w:adjustRightInd w:val="0"/>
              <w:snapToGrid w:val="0"/>
              <w:spacing w:line="360" w:lineRule="auto"/>
              <w:rPr>
                <w:rFonts w:ascii="宋体" w:hAnsi="宋体" w:cs="宋体"/>
                <w:snapToGrid w:val="0"/>
                <w:color w:val="auto"/>
                <w:kern w:val="0"/>
                <w:szCs w:val="21"/>
                <w:highlight w:val="none"/>
              </w:rPr>
            </w:pPr>
          </w:p>
          <w:p w14:paraId="599D977E">
            <w:pPr>
              <w:pStyle w:val="138"/>
              <w:adjustRightInd w:val="0"/>
              <w:snapToGrid w:val="0"/>
              <w:spacing w:line="360" w:lineRule="auto"/>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建设单位名称：</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（盖单位章）</w:t>
            </w:r>
          </w:p>
          <w:p w14:paraId="1047DB8F">
            <w:pPr>
              <w:pStyle w:val="138"/>
              <w:adjustRightInd w:val="0"/>
              <w:snapToGrid w:val="0"/>
              <w:spacing w:line="360" w:lineRule="auto"/>
              <w:jc w:val="right"/>
              <w:rPr>
                <w:rFonts w:ascii="宋体" w:hAnsi="宋体" w:cs="宋体"/>
                <w:snapToGrid w:val="0"/>
                <w:color w:val="auto"/>
                <w:kern w:val="0"/>
                <w:szCs w:val="21"/>
                <w:highlight w:val="none"/>
              </w:rPr>
            </w:pPr>
          </w:p>
          <w:p w14:paraId="36196D25">
            <w:pPr>
              <w:pStyle w:val="138"/>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XXXX年XX月XX日</w:t>
            </w:r>
          </w:p>
        </w:tc>
      </w:tr>
    </w:tbl>
    <w:p w14:paraId="01E57326">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621617A">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“任职项目”指拟派总监理工程师正在担任总监理工程师职务的在施（包括已中标未开工、已开工未竣工）建设工程项目。任职项目多于一宗的，一项目一表，并标明序号。</w:t>
      </w:r>
    </w:p>
    <w:p w14:paraId="3AD580BD">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每份情况表后应附该项目的合同协议书彩色扫描件。</w:t>
      </w:r>
    </w:p>
    <w:p w14:paraId="5D509C1C">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r>
        <w:rPr>
          <w:rFonts w:hint="eastAsia" w:ascii="宋体" w:hAnsi="宋体" w:cs="宋体"/>
          <w:snapToGrid w:val="0"/>
          <w:color w:val="auto"/>
          <w:kern w:val="0"/>
          <w:szCs w:val="28"/>
          <w:highlight w:val="none"/>
        </w:rPr>
        <w:t>．投标人填写本</w:t>
      </w:r>
      <w:r>
        <w:rPr>
          <w:rFonts w:hint="eastAsia" w:ascii="宋体" w:hAnsi="宋体" w:cs="宋体"/>
          <w:snapToGrid w:val="0"/>
          <w:color w:val="auto"/>
          <w:kern w:val="0"/>
          <w:szCs w:val="21"/>
          <w:highlight w:val="none"/>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auto"/>
          <w:kern w:val="0"/>
          <w:sz w:val="21"/>
          <w:szCs w:val="21"/>
          <w:highlight w:val="none"/>
        </w:rPr>
        <w:sectPr>
          <w:endnotePr>
            <w:numFmt w:val="decimal"/>
          </w:endnotePr>
          <w:pgSz w:w="11906" w:h="16838"/>
          <w:pgMar w:top="1417" w:right="1417" w:bottom="1417" w:left="1417" w:header="850" w:footer="992" w:gutter="0"/>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auto"/>
          <w:kern w:val="0"/>
          <w:szCs w:val="24"/>
          <w:highlight w:val="none"/>
        </w:rPr>
      </w:pPr>
      <w:bookmarkStart w:id="318" w:name="_Toc4928"/>
      <w:bookmarkStart w:id="319" w:name="_Toc8264"/>
      <w:bookmarkStart w:id="320" w:name="_Toc200338098"/>
      <w:r>
        <w:rPr>
          <w:rFonts w:hint="eastAsia" w:hAnsi="宋体" w:cs="宋体"/>
          <w:b/>
          <w:snapToGrid w:val="0"/>
          <w:color w:val="auto"/>
          <w:kern w:val="0"/>
          <w:highlight w:val="none"/>
        </w:rPr>
        <w:t>格式</w:t>
      </w:r>
      <w:bookmarkStart w:id="321" w:name="_Hlt287950384"/>
      <w:bookmarkEnd w:id="321"/>
      <w:r>
        <w:rPr>
          <w:rFonts w:hint="eastAsia" w:hAnsi="宋体" w:cs="宋体"/>
          <w:b/>
          <w:bCs/>
          <w:snapToGrid w:val="0"/>
          <w:color w:val="auto"/>
          <w:kern w:val="0"/>
          <w:szCs w:val="24"/>
          <w:highlight w:val="none"/>
        </w:rPr>
        <w:t>十 项目监理机构组成人员汇总表</w:t>
      </w:r>
      <w:bookmarkEnd w:id="318"/>
    </w:p>
    <w:p w14:paraId="58540D5A">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 xml:space="preserve"> 项目监理机构组成人员汇总表</w:t>
      </w:r>
    </w:p>
    <w:tbl>
      <w:tblPr>
        <w:tblStyle w:val="3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auto"/>
                <w:kern w:val="0"/>
                <w:sz w:val="21"/>
                <w:szCs w:val="21"/>
                <w:highlight w:val="none"/>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auto"/>
                <w:kern w:val="0"/>
                <w:sz w:val="21"/>
                <w:szCs w:val="21"/>
                <w:highlight w:val="none"/>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auto"/>
                <w:kern w:val="0"/>
                <w:sz w:val="21"/>
                <w:szCs w:val="21"/>
                <w:highlight w:val="none"/>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auto"/>
                <w:kern w:val="0"/>
                <w:sz w:val="21"/>
                <w:szCs w:val="21"/>
                <w:highlight w:val="none"/>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auto"/>
                <w:kern w:val="0"/>
                <w:sz w:val="21"/>
                <w:szCs w:val="21"/>
                <w:highlight w:val="none"/>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auto"/>
                <w:kern w:val="0"/>
                <w:sz w:val="21"/>
                <w:szCs w:val="21"/>
                <w:highlight w:val="none"/>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auto"/>
                <w:kern w:val="0"/>
                <w:sz w:val="21"/>
                <w:szCs w:val="21"/>
                <w:highlight w:val="none"/>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auto"/>
                <w:kern w:val="0"/>
                <w:sz w:val="21"/>
                <w:szCs w:val="21"/>
                <w:highlight w:val="none"/>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auto"/>
                <w:kern w:val="0"/>
                <w:sz w:val="21"/>
                <w:szCs w:val="21"/>
                <w:highlight w:val="none"/>
              </w:rPr>
            </w:pPr>
          </w:p>
        </w:tc>
        <w:bookmarkStart w:id="322" w:name="_Hlt68774664"/>
        <w:bookmarkStart w:id="323" w:name="_附件二十五：综合评审合理低价法"/>
        <w:bookmarkStart w:id="324" w:name="_附件二十四：技术标提问单"/>
        <w:bookmarkStart w:id="325" w:name="_附件十：单项工程费汇总表"/>
        <w:bookmarkStart w:id="326" w:name="_Hlt69116778"/>
      </w:tr>
      <w:bookmarkEnd w:id="319"/>
      <w:bookmarkEnd w:id="320"/>
      <w:bookmarkEnd w:id="322"/>
      <w:bookmarkEnd w:id="323"/>
      <w:bookmarkEnd w:id="324"/>
      <w:bookmarkEnd w:id="325"/>
      <w:bookmarkEnd w:id="326"/>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auto"/>
                <w:kern w:val="0"/>
                <w:sz w:val="21"/>
                <w:szCs w:val="21"/>
                <w:highlight w:val="none"/>
              </w:rPr>
            </w:pPr>
          </w:p>
        </w:tc>
      </w:tr>
    </w:tbl>
    <w:p w14:paraId="4CDFA701">
      <w:pPr>
        <w:pStyle w:val="74"/>
        <w:widowControl w:val="0"/>
        <w:wordWrap w:val="0"/>
        <w:adjustRightInd w:val="0"/>
        <w:snapToGrid w:val="0"/>
        <w:spacing w:line="400" w:lineRule="exact"/>
        <w:rPr>
          <w:rFonts w:hAnsi="宋体" w:cs="宋体"/>
          <w:snapToGrid w:val="0"/>
          <w:color w:val="auto"/>
          <w:sz w:val="21"/>
          <w:highlight w:val="none"/>
        </w:rPr>
      </w:pPr>
      <w:r>
        <w:rPr>
          <w:rFonts w:hint="eastAsia" w:hAnsi="宋体" w:cs="宋体"/>
          <w:snapToGrid w:val="0"/>
          <w:color w:val="auto"/>
          <w:sz w:val="21"/>
          <w:highlight w:val="none"/>
        </w:rPr>
        <w:t>说明：</w:t>
      </w:r>
    </w:p>
    <w:p w14:paraId="24312D3D">
      <w:pPr>
        <w:pStyle w:val="74"/>
        <w:widowControl w:val="0"/>
        <w:wordWrap w:val="0"/>
        <w:adjustRightInd w:val="0"/>
        <w:snapToGrid w:val="0"/>
        <w:spacing w:line="400" w:lineRule="exact"/>
        <w:rPr>
          <w:rFonts w:hAnsi="宋体" w:cs="宋体"/>
          <w:snapToGrid w:val="0"/>
          <w:color w:val="auto"/>
          <w:sz w:val="21"/>
          <w:highlight w:val="none"/>
        </w:rPr>
        <w:sectPr>
          <w:endnotePr>
            <w:numFmt w:val="decimal"/>
          </w:endnotePr>
          <w:pgSz w:w="16838" w:h="11906" w:orient="landscape"/>
          <w:pgMar w:top="1417" w:right="1417" w:bottom="1417" w:left="1417" w:header="850" w:footer="992" w:gutter="0"/>
          <w:cols w:space="0" w:num="1"/>
          <w:docGrid w:linePitch="327" w:charSpace="0"/>
        </w:sectPr>
      </w:pPr>
      <w:r>
        <w:rPr>
          <w:rFonts w:hint="eastAsia" w:hAnsi="宋体" w:cs="宋体"/>
          <w:snapToGrid w:val="0"/>
          <w:color w:val="auto"/>
          <w:sz w:val="21"/>
          <w:highlight w:val="none"/>
        </w:rPr>
        <w:t>1</w:t>
      </w:r>
      <w:r>
        <w:rPr>
          <w:rFonts w:hint="eastAsia" w:hAnsi="宋体" w:cs="宋体"/>
          <w:snapToGrid w:val="0"/>
          <w:color w:val="auto"/>
          <w:sz w:val="21"/>
          <w:szCs w:val="28"/>
          <w:highlight w:val="none"/>
        </w:rPr>
        <w:t>．表中没有或无法填写的栏目，用</w:t>
      </w:r>
      <w:r>
        <w:rPr>
          <w:rFonts w:hint="eastAsia" w:hAnsi="宋体" w:cs="宋体"/>
          <w:snapToGrid w:val="0"/>
          <w:color w:val="auto"/>
          <w:sz w:val="21"/>
          <w:highlight w:val="none"/>
        </w:rPr>
        <w:t>“/”示意。</w:t>
      </w:r>
      <w:bookmarkEnd w:id="294"/>
      <w:bookmarkEnd w:id="295"/>
      <w:bookmarkEnd w:id="296"/>
      <w:bookmarkEnd w:id="297"/>
    </w:p>
    <w:p w14:paraId="63F60130">
      <w:pPr>
        <w:pStyle w:val="150"/>
        <w:keepNext/>
        <w:keepLines/>
        <w:snapToGrid w:val="0"/>
        <w:spacing w:line="400" w:lineRule="exact"/>
        <w:jc w:val="both"/>
        <w:rPr>
          <w:rFonts w:ascii="宋体" w:hAnsi="宋体" w:cs="宋体"/>
          <w:b/>
          <w:bCs/>
          <w:snapToGrid w:val="0"/>
          <w:color w:val="auto"/>
          <w:highlight w:val="none"/>
        </w:rPr>
      </w:pPr>
      <w:bookmarkStart w:id="327" w:name="_Toc24916"/>
      <w:bookmarkStart w:id="328" w:name="_Toc17913"/>
      <w:r>
        <w:rPr>
          <w:rFonts w:hint="eastAsia" w:ascii="宋体" w:hAnsi="宋体" w:cs="宋体"/>
          <w:b/>
          <w:bCs/>
          <w:snapToGrid w:val="0"/>
          <w:color w:val="auto"/>
          <w:highlight w:val="none"/>
        </w:rPr>
        <w:t>格式十一 总监理工程师简历表</w:t>
      </w:r>
      <w:bookmarkEnd w:id="327"/>
      <w:bookmarkEnd w:id="328"/>
    </w:p>
    <w:p w14:paraId="6461E15D">
      <w:pPr>
        <w:adjustRightInd w:val="0"/>
        <w:snapToGrid w:val="0"/>
        <w:spacing w:line="400" w:lineRule="exact"/>
        <w:jc w:val="center"/>
        <w:rPr>
          <w:rFonts w:hAnsi="宋体" w:cs="宋体"/>
          <w:b/>
          <w:bCs/>
          <w:color w:val="auto"/>
          <w:sz w:val="32"/>
          <w:szCs w:val="22"/>
          <w:highlight w:val="none"/>
        </w:rPr>
      </w:pPr>
    </w:p>
    <w:p w14:paraId="13A99F0A">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总监理工程师简历表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auto"/>
                <w:kern w:val="0"/>
                <w:sz w:val="21"/>
                <w:szCs w:val="21"/>
                <w:highlight w:val="none"/>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auto"/>
                <w:kern w:val="0"/>
                <w:sz w:val="21"/>
                <w:szCs w:val="21"/>
                <w:highlight w:val="none"/>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auto"/>
                <w:kern w:val="0"/>
                <w:sz w:val="21"/>
                <w:szCs w:val="21"/>
                <w:highlight w:val="none"/>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auto"/>
                <w:kern w:val="0"/>
                <w:sz w:val="21"/>
                <w:szCs w:val="21"/>
                <w:highlight w:val="none"/>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auto"/>
                <w:kern w:val="0"/>
                <w:sz w:val="21"/>
                <w:szCs w:val="21"/>
                <w:highlight w:val="none"/>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auto"/>
                <w:kern w:val="0"/>
                <w:sz w:val="21"/>
                <w:szCs w:val="21"/>
                <w:highlight w:val="none"/>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auto"/>
                <w:kern w:val="0"/>
                <w:sz w:val="21"/>
                <w:szCs w:val="21"/>
                <w:highlight w:val="none"/>
              </w:rPr>
            </w:pPr>
          </w:p>
        </w:tc>
      </w:tr>
    </w:tbl>
    <w:p w14:paraId="05AF772E">
      <w:pPr>
        <w:adjustRightInd w:val="0"/>
        <w:snapToGrid w:val="0"/>
        <w:spacing w:line="400" w:lineRule="exact"/>
        <w:rPr>
          <w:rFonts w:hAnsi="宋体" w:cs="宋体"/>
          <w:color w:val="auto"/>
          <w:highlight w:val="none"/>
        </w:rPr>
      </w:pPr>
    </w:p>
    <w:p w14:paraId="55649CDC">
      <w:pPr>
        <w:pStyle w:val="75"/>
        <w:wordWrap w:val="0"/>
        <w:adjustRightInd w:val="0"/>
        <w:snapToGrid w:val="0"/>
        <w:spacing w:line="400" w:lineRule="exact"/>
        <w:jc w:val="right"/>
        <w:rPr>
          <w:rFonts w:hAnsi="宋体" w:cs="宋体"/>
          <w:snapToGrid w:val="0"/>
          <w:color w:val="auto"/>
          <w:kern w:val="0"/>
          <w:highlight w:val="none"/>
        </w:rPr>
      </w:pPr>
    </w:p>
    <w:p w14:paraId="5212B167">
      <w:pPr>
        <w:pStyle w:val="75"/>
        <w:wordWrap w:val="0"/>
        <w:adjustRightInd w:val="0"/>
        <w:snapToGrid w:val="0"/>
        <w:spacing w:line="400" w:lineRule="exact"/>
        <w:jc w:val="right"/>
        <w:rPr>
          <w:rFonts w:hAnsi="宋体" w:cs="宋体"/>
          <w:snapToGrid w:val="0"/>
          <w:color w:val="auto"/>
          <w:kern w:val="0"/>
          <w:highlight w:val="none"/>
        </w:rPr>
      </w:pPr>
      <w:r>
        <w:rPr>
          <w:rFonts w:hint="eastAsia" w:hAnsi="宋体" w:cs="宋体"/>
          <w:snapToGrid w:val="0"/>
          <w:color w:val="auto"/>
          <w:kern w:val="0"/>
          <w:highlight w:val="none"/>
        </w:rPr>
        <w:t>总监理工程师：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（签字）</w:t>
      </w:r>
    </w:p>
    <w:p w14:paraId="0C2580C4">
      <w:pPr>
        <w:pStyle w:val="75"/>
        <w:wordWrap w:val="0"/>
        <w:adjustRightInd w:val="0"/>
        <w:snapToGrid w:val="0"/>
        <w:spacing w:line="400" w:lineRule="exact"/>
        <w:jc w:val="center"/>
        <w:rPr>
          <w:rFonts w:hAnsi="宋体" w:cs="宋体"/>
          <w:snapToGrid w:val="0"/>
          <w:color w:val="auto"/>
          <w:kern w:val="0"/>
          <w:highlight w:val="none"/>
        </w:r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日</w:t>
      </w:r>
    </w:p>
    <w:p w14:paraId="54D577A5">
      <w:pPr>
        <w:wordWrap w:val="0"/>
        <w:adjustRightInd w:val="0"/>
        <w:snapToGrid w:val="0"/>
        <w:spacing w:line="400" w:lineRule="exact"/>
        <w:ind w:firstLine="570"/>
        <w:rPr>
          <w:rFonts w:hAnsi="宋体" w:cs="宋体"/>
          <w:snapToGrid w:val="0"/>
          <w:color w:val="auto"/>
          <w:kern w:val="0"/>
          <w:szCs w:val="28"/>
          <w:highlight w:val="none"/>
        </w:rPr>
      </w:pPr>
    </w:p>
    <w:p w14:paraId="1CA52C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6403A45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2．监理工程师注册证书彩色扫描件（须彩色扫描至变更注册栏）</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hAnsi="宋体" w:cs="宋体"/>
          <w:snapToGrid w:val="0"/>
          <w:color w:val="auto"/>
          <w:kern w:val="0"/>
          <w:sz w:val="21"/>
          <w:szCs w:val="28"/>
          <w:highlight w:val="none"/>
        </w:rPr>
        <w:t>；</w:t>
      </w:r>
    </w:p>
    <w:p w14:paraId="4FD46B7A">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宋体" w:hAnsi="宋体" w:eastAsia="宋体" w:cs="宋体"/>
          <w:caps w:val="0"/>
          <w:smallCaps w:val="0"/>
          <w:snapToGrid w:val="0"/>
          <w:color w:val="auto"/>
          <w:spacing w:val="0"/>
          <w:kern w:val="0"/>
          <w:sz w:val="21"/>
          <w:szCs w:val="28"/>
          <w:highlight w:val="none"/>
          <w:lang w:val="en-US" w:eastAsia="zh-CN"/>
        </w:rPr>
        <w:t>在本单位缴纳社保的证明（至少一个月，其中必须有202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03</w:t>
      </w:r>
      <w:r>
        <w:rPr>
          <w:rFonts w:hint="eastAsia" w:ascii="宋体" w:hAnsi="宋体" w:eastAsia="宋体" w:cs="宋体"/>
          <w:caps w:val="0"/>
          <w:smallCaps w:val="0"/>
          <w:snapToGrid w:val="0"/>
          <w:color w:val="auto"/>
          <w:spacing w:val="0"/>
          <w:kern w:val="0"/>
          <w:sz w:val="21"/>
          <w:szCs w:val="28"/>
          <w:highlight w:val="none"/>
          <w:lang w:val="en-US" w:eastAsia="zh-CN"/>
        </w:rPr>
        <w:t>月）彩色扫描件。</w:t>
      </w:r>
    </w:p>
    <w:p w14:paraId="2DC2A311">
      <w:pPr>
        <w:pStyle w:val="9"/>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4.“进粤企业和人员诚信信息登记平台”个人（总监理工程师等）信息情况截图。（适用于省外建筑企业）</w:t>
      </w:r>
    </w:p>
    <w:p w14:paraId="1FF4E9EC">
      <w:pPr>
        <w:pStyle w:val="9"/>
        <w:snapToGrid w:val="0"/>
        <w:spacing w:line="400" w:lineRule="exact"/>
        <w:rPr>
          <w:rFonts w:hAnsi="宋体" w:cs="宋体"/>
          <w:snapToGrid w:val="0"/>
          <w:color w:val="auto"/>
          <w:sz w:val="21"/>
          <w:highlight w:val="none"/>
        </w:rPr>
      </w:pPr>
    </w:p>
    <w:p w14:paraId="1F51A155">
      <w:pPr>
        <w:adjustRightInd w:val="0"/>
        <w:snapToGrid w:val="0"/>
        <w:spacing w:line="400" w:lineRule="exact"/>
        <w:rPr>
          <w:rFonts w:hAnsi="宋体" w:cs="宋体"/>
          <w:b/>
          <w:bCs/>
          <w:snapToGrid w:val="0"/>
          <w:color w:val="auto"/>
          <w:kern w:val="0"/>
          <w:szCs w:val="24"/>
          <w:highlight w:val="none"/>
        </w:rPr>
      </w:pPr>
      <w:bookmarkStart w:id="329" w:name="_Toc19546"/>
      <w:r>
        <w:rPr>
          <w:rFonts w:hint="eastAsia" w:hAnsi="宋体" w:cs="宋体"/>
          <w:b/>
          <w:bCs/>
          <w:snapToGrid w:val="0"/>
          <w:color w:val="auto"/>
          <w:kern w:val="0"/>
          <w:szCs w:val="24"/>
          <w:highlight w:val="none"/>
        </w:rPr>
        <w:br w:type="page"/>
      </w:r>
    </w:p>
    <w:p w14:paraId="32B105E3">
      <w:pPr>
        <w:pStyle w:val="150"/>
        <w:keepNext/>
        <w:keepLines/>
        <w:snapToGrid w:val="0"/>
        <w:spacing w:line="400" w:lineRule="exact"/>
        <w:jc w:val="both"/>
        <w:rPr>
          <w:rFonts w:ascii="宋体" w:hAnsi="宋体" w:cs="宋体"/>
          <w:b/>
          <w:bCs/>
          <w:snapToGrid w:val="0"/>
          <w:color w:val="auto"/>
          <w:highlight w:val="none"/>
        </w:rPr>
      </w:pPr>
      <w:bookmarkStart w:id="330" w:name="_Toc2307"/>
      <w:r>
        <w:rPr>
          <w:rFonts w:hint="eastAsia" w:ascii="宋体" w:hAnsi="宋体" w:cs="宋体"/>
          <w:b/>
          <w:bCs/>
          <w:snapToGrid w:val="0"/>
          <w:color w:val="auto"/>
          <w:highlight w:val="none"/>
        </w:rPr>
        <w:t>格式十二 其他拟派人员简历表</w:t>
      </w:r>
      <w:bookmarkEnd w:id="329"/>
      <w:bookmarkEnd w:id="330"/>
    </w:p>
    <w:p w14:paraId="6BB2F130">
      <w:pPr>
        <w:adjustRightInd w:val="0"/>
        <w:snapToGrid w:val="0"/>
        <w:spacing w:line="400" w:lineRule="exact"/>
        <w:jc w:val="center"/>
        <w:rPr>
          <w:rFonts w:hAnsi="宋体" w:cs="宋体"/>
          <w:b/>
          <w:bCs/>
          <w:color w:val="auto"/>
          <w:sz w:val="32"/>
          <w:szCs w:val="22"/>
          <w:highlight w:val="none"/>
        </w:rPr>
      </w:pPr>
    </w:p>
    <w:p w14:paraId="3FF56886">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其他拟派人员简历表（）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auto"/>
                <w:kern w:val="0"/>
                <w:sz w:val="21"/>
                <w:szCs w:val="21"/>
                <w:highlight w:val="none"/>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auto"/>
                <w:kern w:val="0"/>
                <w:sz w:val="21"/>
                <w:szCs w:val="21"/>
                <w:highlight w:val="none"/>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auto"/>
                <w:kern w:val="0"/>
                <w:sz w:val="21"/>
                <w:szCs w:val="21"/>
                <w:highlight w:val="none"/>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1AEF7FE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6A8FC6B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r>
              <w:rPr>
                <w:rFonts w:hint="eastAsia" w:hAnsi="宋体" w:cs="宋体"/>
                <w:snapToGrid w:val="0"/>
                <w:color w:val="auto"/>
                <w:kern w:val="0"/>
                <w:sz w:val="21"/>
                <w:szCs w:val="28"/>
                <w:highlight w:val="none"/>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auto"/>
                <w:kern w:val="0"/>
                <w:sz w:val="21"/>
                <w:szCs w:val="21"/>
                <w:highlight w:val="none"/>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auto"/>
                <w:kern w:val="0"/>
                <w:sz w:val="21"/>
                <w:szCs w:val="21"/>
                <w:highlight w:val="none"/>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auto"/>
                <w:kern w:val="0"/>
                <w:sz w:val="21"/>
                <w:szCs w:val="21"/>
                <w:highlight w:val="none"/>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auto"/>
                <w:kern w:val="0"/>
                <w:sz w:val="21"/>
                <w:szCs w:val="21"/>
                <w:highlight w:val="none"/>
              </w:rPr>
            </w:pPr>
          </w:p>
        </w:tc>
      </w:tr>
    </w:tbl>
    <w:p w14:paraId="77C02387">
      <w:pPr>
        <w:pStyle w:val="75"/>
        <w:wordWrap w:val="0"/>
        <w:adjustRightInd w:val="0"/>
        <w:snapToGrid w:val="0"/>
        <w:spacing w:line="400" w:lineRule="exact"/>
        <w:rPr>
          <w:rFonts w:hAnsi="宋体" w:cs="宋体"/>
          <w:snapToGrid w:val="0"/>
          <w:color w:val="auto"/>
          <w:kern w:val="0"/>
          <w:highlight w:val="none"/>
        </w:rPr>
      </w:pPr>
    </w:p>
    <w:p w14:paraId="51FC9EC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w:t>
      </w:r>
    </w:p>
    <w:p w14:paraId="2C895D48">
      <w:pPr>
        <w:wordWrap w:val="0"/>
        <w:adjustRightInd w:val="0"/>
        <w:snapToGrid w:val="0"/>
        <w:spacing w:line="400" w:lineRule="exact"/>
        <w:ind w:firstLine="420"/>
        <w:rPr>
          <w:rFonts w:hAnsi="宋体" w:cs="宋体"/>
          <w:snapToGrid w:val="0"/>
          <w:color w:val="auto"/>
          <w:kern w:val="0"/>
          <w:sz w:val="21"/>
          <w:szCs w:val="21"/>
          <w:highlight w:val="none"/>
        </w:rPr>
      </w:pPr>
      <w:r>
        <w:rPr>
          <w:rFonts w:hint="eastAsia" w:hAnsi="宋体" w:cs="宋体"/>
          <w:snapToGrid w:val="0"/>
          <w:color w:val="auto"/>
          <w:kern w:val="0"/>
          <w:sz w:val="21"/>
          <w:szCs w:val="28"/>
          <w:highlight w:val="none"/>
        </w:rPr>
        <w:t>1．“其他拟派人员”指项目监理机构中除总监理工程师以外的拟派人员，包括专业监理工程师、监理员、相关服务人员等。以上拟派人员一人一表，</w:t>
      </w:r>
      <w:r>
        <w:rPr>
          <w:rFonts w:hint="eastAsia" w:hAnsi="宋体" w:cs="宋体"/>
          <w:snapToGrid w:val="0"/>
          <w:color w:val="auto"/>
          <w:kern w:val="0"/>
          <w:sz w:val="21"/>
          <w:szCs w:val="21"/>
          <w:highlight w:val="none"/>
        </w:rPr>
        <w:t>并标明序号。</w:t>
      </w:r>
    </w:p>
    <w:p w14:paraId="784C9BD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2．每份简历表后应附该拟派人员以下资料：</w:t>
      </w:r>
    </w:p>
    <w:p w14:paraId="1DCEBAA8">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15883648">
      <w:pPr>
        <w:wordWrap w:val="0"/>
        <w:adjustRightInd w:val="0"/>
        <w:snapToGrid w:val="0"/>
        <w:spacing w:line="400" w:lineRule="exact"/>
        <w:ind w:firstLine="420"/>
        <w:rPr>
          <w:rFonts w:hint="eastAsia" w:hAnsi="宋体" w:eastAsia="宋体" w:cs="宋体"/>
          <w:snapToGrid w:val="0"/>
          <w:color w:val="auto"/>
          <w:kern w:val="0"/>
          <w:sz w:val="21"/>
          <w:szCs w:val="28"/>
          <w:highlight w:val="none"/>
          <w:lang w:val="en-US" w:eastAsia="zh-CN"/>
        </w:rPr>
      </w:pPr>
      <w:r>
        <w:rPr>
          <w:rFonts w:hint="eastAsia" w:hAnsi="宋体" w:cs="宋体"/>
          <w:snapToGrid w:val="0"/>
          <w:color w:val="auto"/>
          <w:kern w:val="0"/>
          <w:sz w:val="21"/>
          <w:szCs w:val="28"/>
          <w:highlight w:val="none"/>
        </w:rPr>
        <w:t>（2）相关证书彩色扫描件</w:t>
      </w: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须彩色扫描至变更注册栏</w:t>
      </w:r>
      <w:r>
        <w:rPr>
          <w:rFonts w:hint="eastAsia" w:hAnsi="宋体" w:cs="宋体"/>
          <w:snapToGrid w:val="0"/>
          <w:color w:val="auto"/>
          <w:kern w:val="0"/>
          <w:sz w:val="21"/>
          <w:szCs w:val="28"/>
          <w:highlight w:val="none"/>
          <w:lang w:eastAsia="zh-CN"/>
        </w:rPr>
        <w:t>）</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ascii="宋体" w:hAnsi="宋体" w:eastAsia="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具体要求详见招标文件第一章第三节第</w:t>
      </w:r>
      <w:r>
        <w:rPr>
          <w:rFonts w:hint="eastAsia" w:hAnsi="宋体" w:cs="宋体"/>
          <w:b/>
          <w:bCs/>
          <w:snapToGrid w:val="0"/>
          <w:color w:val="auto"/>
          <w:kern w:val="0"/>
          <w:sz w:val="21"/>
          <w:szCs w:val="28"/>
          <w:highlight w:val="none"/>
        </w:rPr>
        <w:t>15.5</w:t>
      </w:r>
      <w:r>
        <w:rPr>
          <w:rFonts w:hint="eastAsia" w:hAnsi="宋体" w:cs="宋体"/>
          <w:snapToGrid w:val="0"/>
          <w:color w:val="auto"/>
          <w:kern w:val="0"/>
          <w:sz w:val="21"/>
          <w:szCs w:val="28"/>
          <w:highlight w:val="none"/>
        </w:rPr>
        <w:t>条表</w:t>
      </w:r>
      <w:r>
        <w:rPr>
          <w:rFonts w:hint="eastAsia" w:hAnsi="宋体" w:cs="宋体"/>
          <w:b/>
          <w:bCs/>
          <w:snapToGrid w:val="0"/>
          <w:color w:val="auto"/>
          <w:kern w:val="0"/>
          <w:sz w:val="21"/>
          <w:szCs w:val="28"/>
          <w:highlight w:val="none"/>
        </w:rPr>
        <w:t>2</w:t>
      </w:r>
      <w:r>
        <w:rPr>
          <w:rFonts w:hint="eastAsia" w:hAnsi="宋体" w:cs="宋体"/>
          <w:snapToGrid w:val="0"/>
          <w:color w:val="auto"/>
          <w:kern w:val="0"/>
          <w:sz w:val="21"/>
          <w:szCs w:val="28"/>
          <w:highlight w:val="none"/>
        </w:rPr>
        <w:t>《项目监理机构其他人员需求表》“持证要求”栏目</w:t>
      </w:r>
      <w:r>
        <w:rPr>
          <w:rFonts w:hint="eastAsia" w:hAnsi="宋体" w:cs="宋体"/>
          <w:snapToGrid w:val="0"/>
          <w:color w:val="auto"/>
          <w:kern w:val="0"/>
          <w:sz w:val="21"/>
          <w:szCs w:val="28"/>
          <w:highlight w:val="none"/>
          <w:lang w:val="en-US" w:eastAsia="zh-CN"/>
        </w:rPr>
        <w:t>；</w:t>
      </w:r>
    </w:p>
    <w:p w14:paraId="1BFF2D1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Times New Roman"/>
          <w:snapToGrid w:val="0"/>
          <w:color w:val="auto"/>
          <w:kern w:val="0"/>
          <w:sz w:val="21"/>
          <w:szCs w:val="28"/>
          <w:highlight w:val="none"/>
        </w:rPr>
        <w:t>在本单位缴纳社保的证明</w:t>
      </w:r>
      <w:r>
        <w:rPr>
          <w:rFonts w:hint="eastAsia" w:ascii="宋体" w:hAnsi="宋体" w:eastAsia="宋体" w:cs="宋体"/>
          <w:caps w:val="0"/>
          <w:smallCaps w:val="0"/>
          <w:snapToGrid w:val="0"/>
          <w:color w:val="auto"/>
          <w:spacing w:val="0"/>
          <w:kern w:val="0"/>
          <w:sz w:val="21"/>
          <w:szCs w:val="28"/>
          <w:highlight w:val="none"/>
          <w:lang w:val="en-US" w:eastAsia="zh-CN"/>
        </w:rPr>
        <w:t>（至少一个月，其中必须有202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03</w:t>
      </w:r>
      <w:r>
        <w:rPr>
          <w:rFonts w:hint="eastAsia" w:ascii="宋体" w:hAnsi="宋体" w:eastAsia="宋体" w:cs="宋体"/>
          <w:caps w:val="0"/>
          <w:smallCaps w:val="0"/>
          <w:snapToGrid w:val="0"/>
          <w:color w:val="auto"/>
          <w:spacing w:val="0"/>
          <w:kern w:val="0"/>
          <w:sz w:val="21"/>
          <w:szCs w:val="28"/>
          <w:highlight w:val="none"/>
          <w:lang w:val="en-US" w:eastAsia="zh-CN"/>
        </w:rPr>
        <w:t>月）</w:t>
      </w:r>
      <w:r>
        <w:rPr>
          <w:rFonts w:hint="eastAsia" w:ascii="Times New Roman"/>
          <w:snapToGrid w:val="0"/>
          <w:color w:val="auto"/>
          <w:kern w:val="0"/>
          <w:sz w:val="21"/>
          <w:szCs w:val="28"/>
          <w:highlight w:val="none"/>
        </w:rPr>
        <w:t>彩色扫描件。</w:t>
      </w:r>
    </w:p>
    <w:p w14:paraId="14218DA9">
      <w:pPr>
        <w:pStyle w:val="9"/>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3.“进粤企业和人员诚信信息登记平台”个人信息情况截图。（适用于省外建筑企业）</w:t>
      </w:r>
    </w:p>
    <w:p w14:paraId="16DC49F0">
      <w:pPr>
        <w:rPr>
          <w:color w:val="auto"/>
          <w:highlight w:val="none"/>
        </w:rPr>
      </w:pPr>
      <w:bookmarkStart w:id="331" w:name="_Toc25312"/>
      <w:bookmarkStart w:id="332" w:name="_Toc593"/>
    </w:p>
    <w:p w14:paraId="4F5701AB">
      <w:pPr>
        <w:rPr>
          <w:color w:val="auto"/>
          <w:highlight w:val="none"/>
        </w:rPr>
      </w:pPr>
    </w:p>
    <w:p w14:paraId="0B0CC3A8">
      <w:pPr>
        <w:rPr>
          <w:color w:val="auto"/>
          <w:highlight w:val="none"/>
        </w:rPr>
      </w:pPr>
    </w:p>
    <w:p w14:paraId="0887FC9D">
      <w:pPr>
        <w:rPr>
          <w:color w:val="auto"/>
          <w:highlight w:val="none"/>
        </w:rPr>
      </w:pPr>
    </w:p>
    <w:p w14:paraId="746FE86D">
      <w:pPr>
        <w:rPr>
          <w:color w:val="auto"/>
          <w:highlight w:val="none"/>
        </w:rPr>
      </w:pPr>
    </w:p>
    <w:p w14:paraId="4A3461BE">
      <w:pPr>
        <w:bidi w:val="0"/>
        <w:rPr>
          <w:color w:val="auto"/>
          <w:highlight w:val="none"/>
        </w:rPr>
      </w:pPr>
    </w:p>
    <w:p w14:paraId="20F0C669">
      <w:pPr>
        <w:pStyle w:val="3"/>
        <w:bidi w:val="0"/>
        <w:rPr>
          <w:rFonts w:hint="default"/>
          <w:b/>
          <w:bCs/>
          <w:color w:val="auto"/>
          <w:highlight w:val="none"/>
          <w:lang w:val="en-US" w:eastAsia="zh-CN"/>
        </w:rPr>
      </w:pPr>
      <w:bookmarkStart w:id="333" w:name="_Toc27697"/>
      <w:r>
        <w:rPr>
          <w:rFonts w:hint="eastAsia"/>
          <w:b/>
          <w:bCs/>
          <w:color w:val="auto"/>
          <w:highlight w:val="none"/>
          <w:lang w:val="en-US" w:eastAsia="zh-CN"/>
        </w:rPr>
        <w:t>格式十三 原件一览表</w:t>
      </w:r>
      <w:bookmarkEnd w:id="333"/>
    </w:p>
    <w:tbl>
      <w:tblPr>
        <w:tblStyle w:val="3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auto"/>
                <w:highlight w:val="none"/>
              </w:rPr>
            </w:pPr>
            <w:r>
              <w:rPr>
                <w:rFonts w:hAnsi="宋体" w:cs="宋体"/>
                <w:b/>
                <w:color w:val="auto"/>
                <w:highlight w:val="none"/>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auto"/>
                <w:sz w:val="24"/>
                <w:szCs w:val="24"/>
                <w:highlight w:val="none"/>
              </w:rPr>
            </w:pPr>
            <w:r>
              <w:rPr>
                <w:rFonts w:hAnsi="宋体" w:cs="宋体"/>
                <w:color w:val="auto"/>
                <w:sz w:val="24"/>
                <w:szCs w:val="24"/>
                <w:highlight w:val="none"/>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auto"/>
                <w:sz w:val="24"/>
                <w:szCs w:val="24"/>
                <w:highlight w:val="none"/>
              </w:rPr>
            </w:pPr>
            <w:r>
              <w:rPr>
                <w:rFonts w:hAnsi="宋体" w:cs="宋体"/>
                <w:color w:val="auto"/>
                <w:sz w:val="24"/>
                <w:szCs w:val="24"/>
                <w:highlight w:val="none"/>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auto"/>
                <w:sz w:val="24"/>
                <w:szCs w:val="24"/>
                <w:highlight w:val="none"/>
              </w:rPr>
            </w:pPr>
            <w:r>
              <w:rPr>
                <w:rFonts w:hAnsi="宋体" w:cs="宋体"/>
                <w:color w:val="auto"/>
                <w:sz w:val="24"/>
                <w:szCs w:val="24"/>
                <w:highlight w:val="none"/>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auto"/>
                <w:sz w:val="24"/>
                <w:szCs w:val="24"/>
                <w:highlight w:val="none"/>
              </w:rPr>
            </w:pPr>
            <w:r>
              <w:rPr>
                <w:rFonts w:hAnsi="宋体" w:cs="宋体"/>
                <w:color w:val="auto"/>
                <w:sz w:val="24"/>
                <w:szCs w:val="24"/>
                <w:highlight w:val="none"/>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auto"/>
                <w:sz w:val="24"/>
                <w:szCs w:val="24"/>
                <w:highlight w:val="none"/>
              </w:rPr>
            </w:pPr>
            <w:r>
              <w:rPr>
                <w:rFonts w:hAnsi="宋体" w:cs="宋体"/>
                <w:color w:val="auto"/>
                <w:sz w:val="24"/>
                <w:szCs w:val="24"/>
                <w:highlight w:val="none"/>
              </w:rPr>
              <w:t>投标人法定代表人或其</w:t>
            </w:r>
          </w:p>
          <w:p w14:paraId="77524DC3">
            <w:pPr>
              <w:jc w:val="center"/>
              <w:rPr>
                <w:rFonts w:hAnsi="宋体" w:cs="宋体"/>
                <w:color w:val="auto"/>
                <w:sz w:val="24"/>
                <w:szCs w:val="24"/>
                <w:highlight w:val="none"/>
              </w:rPr>
            </w:pPr>
            <w:r>
              <w:rPr>
                <w:rFonts w:hAnsi="宋体" w:cs="宋体"/>
                <w:color w:val="auto"/>
                <w:sz w:val="24"/>
                <w:szCs w:val="24"/>
                <w:highlight w:val="none"/>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auto"/>
                <w:sz w:val="24"/>
                <w:szCs w:val="24"/>
                <w:highlight w:val="none"/>
              </w:rPr>
            </w:pPr>
            <w:r>
              <w:rPr>
                <w:rFonts w:hAnsi="宋体" w:cs="宋体"/>
                <w:color w:val="auto"/>
                <w:sz w:val="24"/>
                <w:szCs w:val="24"/>
                <w:highlight w:val="none"/>
              </w:rPr>
              <w:t>　</w:t>
            </w:r>
          </w:p>
        </w:tc>
        <w:tc>
          <w:tcPr>
            <w:tcW w:w="754" w:type="dxa"/>
            <w:shd w:val="clear" w:color="auto" w:fill="auto"/>
            <w:noWrap w:val="0"/>
            <w:tcMar>
              <w:left w:w="108" w:type="dxa"/>
              <w:right w:w="108" w:type="dxa"/>
            </w:tcMar>
            <w:vAlign w:val="center"/>
          </w:tcPr>
          <w:p w14:paraId="4060398A">
            <w:pPr>
              <w:jc w:val="center"/>
              <w:rPr>
                <w:rFonts w:hAnsi="宋体" w:cs="宋体"/>
                <w:color w:val="auto"/>
                <w:sz w:val="24"/>
                <w:szCs w:val="24"/>
                <w:highlight w:val="none"/>
              </w:rPr>
            </w:pPr>
            <w:r>
              <w:rPr>
                <w:rFonts w:hAnsi="宋体" w:cs="宋体"/>
                <w:color w:val="auto"/>
                <w:sz w:val="24"/>
                <w:szCs w:val="24"/>
                <w:highlight w:val="none"/>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auto"/>
                <w:sz w:val="24"/>
                <w:szCs w:val="24"/>
                <w:highlight w:val="none"/>
              </w:rPr>
            </w:pPr>
            <w:r>
              <w:rPr>
                <w:rFonts w:hAnsi="宋体" w:cs="宋体"/>
                <w:color w:val="auto"/>
                <w:sz w:val="24"/>
                <w:szCs w:val="24"/>
                <w:highlight w:val="none"/>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auto"/>
                <w:sz w:val="24"/>
                <w:szCs w:val="24"/>
                <w:highlight w:val="none"/>
              </w:rPr>
            </w:pPr>
            <w:r>
              <w:rPr>
                <w:rFonts w:hAnsi="宋体" w:cs="宋体"/>
                <w:color w:val="auto"/>
                <w:sz w:val="24"/>
                <w:szCs w:val="24"/>
                <w:highlight w:val="none"/>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auto"/>
                <w:sz w:val="24"/>
                <w:szCs w:val="24"/>
                <w:highlight w:val="none"/>
              </w:rPr>
            </w:pPr>
            <w:r>
              <w:rPr>
                <w:rFonts w:hAnsi="宋体" w:cs="宋体"/>
                <w:color w:val="auto"/>
                <w:sz w:val="24"/>
                <w:szCs w:val="24"/>
                <w:highlight w:val="none"/>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auto"/>
                <w:sz w:val="24"/>
                <w:szCs w:val="24"/>
                <w:highlight w:val="none"/>
              </w:rPr>
            </w:pPr>
            <w:r>
              <w:rPr>
                <w:rFonts w:hAnsi="宋体" w:cs="宋体"/>
                <w:color w:val="auto"/>
                <w:sz w:val="24"/>
                <w:szCs w:val="24"/>
                <w:highlight w:val="none"/>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auto"/>
                <w:sz w:val="24"/>
                <w:szCs w:val="24"/>
                <w:highlight w:val="none"/>
              </w:rPr>
            </w:pPr>
            <w:r>
              <w:rPr>
                <w:rFonts w:hAnsi="宋体" w:cs="宋体"/>
                <w:color w:val="auto"/>
                <w:sz w:val="24"/>
                <w:szCs w:val="24"/>
                <w:highlight w:val="none"/>
              </w:rPr>
              <w:t>单位</w:t>
            </w:r>
          </w:p>
        </w:tc>
        <w:tc>
          <w:tcPr>
            <w:tcW w:w="1570" w:type="dxa"/>
            <w:shd w:val="clear" w:color="auto" w:fill="auto"/>
            <w:noWrap w:val="0"/>
            <w:tcMar>
              <w:left w:w="108" w:type="dxa"/>
              <w:right w:w="108" w:type="dxa"/>
            </w:tcMar>
            <w:vAlign w:val="center"/>
          </w:tcPr>
          <w:p w14:paraId="3D03BCF5">
            <w:pPr>
              <w:jc w:val="center"/>
              <w:rPr>
                <w:rFonts w:hAnsi="宋体" w:cs="宋体"/>
                <w:color w:val="auto"/>
                <w:sz w:val="24"/>
                <w:szCs w:val="24"/>
                <w:highlight w:val="none"/>
              </w:rPr>
            </w:pPr>
            <w:r>
              <w:rPr>
                <w:rFonts w:hAnsi="宋体" w:cs="宋体"/>
                <w:color w:val="auto"/>
                <w:sz w:val="24"/>
                <w:szCs w:val="24"/>
                <w:highlight w:val="none"/>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auto"/>
                <w:sz w:val="24"/>
                <w:szCs w:val="24"/>
                <w:highlight w:val="none"/>
              </w:rPr>
            </w:pPr>
            <w:r>
              <w:rPr>
                <w:rFonts w:hint="eastAsia" w:hAnsi="宋体" w:cs="宋体"/>
                <w:color w:val="auto"/>
                <w:sz w:val="24"/>
                <w:szCs w:val="24"/>
                <w:highlight w:val="none"/>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0557B405">
            <w:pPr>
              <w:jc w:val="center"/>
              <w:rPr>
                <w:rFonts w:hAnsi="宋体" w:cs="宋体"/>
                <w:color w:val="auto"/>
                <w:sz w:val="24"/>
                <w:szCs w:val="24"/>
                <w:highlight w:val="none"/>
              </w:rPr>
            </w:pPr>
            <w:r>
              <w:rPr>
                <w:rFonts w:hAnsi="宋体" w:cs="宋体"/>
                <w:color w:val="auto"/>
                <w:sz w:val="24"/>
                <w:szCs w:val="24"/>
                <w:highlight w:val="none"/>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auto"/>
                <w:sz w:val="24"/>
                <w:szCs w:val="24"/>
                <w:highlight w:val="none"/>
              </w:rPr>
            </w:pPr>
            <w:r>
              <w:rPr>
                <w:rFonts w:hint="eastAsia" w:hAnsi="宋体" w:cs="宋体"/>
                <w:color w:val="auto"/>
                <w:sz w:val="24"/>
                <w:szCs w:val="24"/>
                <w:highlight w:val="none"/>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65217A66">
            <w:pPr>
              <w:jc w:val="center"/>
              <w:rPr>
                <w:rFonts w:hAnsi="宋体" w:cs="宋体"/>
                <w:color w:val="auto"/>
                <w:sz w:val="24"/>
                <w:szCs w:val="24"/>
                <w:highlight w:val="none"/>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auto"/>
                <w:sz w:val="24"/>
                <w:szCs w:val="24"/>
                <w:highlight w:val="none"/>
              </w:rPr>
            </w:pPr>
            <w:r>
              <w:rPr>
                <w:rFonts w:hint="eastAsia" w:hAnsi="宋体" w:cs="宋体"/>
                <w:color w:val="auto"/>
                <w:sz w:val="24"/>
                <w:szCs w:val="24"/>
                <w:highlight w:val="none"/>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624BA07C">
            <w:pPr>
              <w:jc w:val="center"/>
              <w:rPr>
                <w:rFonts w:hAnsi="宋体" w:cs="宋体"/>
                <w:color w:val="auto"/>
                <w:sz w:val="24"/>
                <w:szCs w:val="24"/>
                <w:highlight w:val="none"/>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auto"/>
                <w:sz w:val="24"/>
                <w:szCs w:val="24"/>
                <w:highlight w:val="none"/>
              </w:rPr>
            </w:pPr>
            <w:r>
              <w:rPr>
                <w:rFonts w:hint="eastAsia" w:hAnsi="宋体" w:cs="宋体"/>
                <w:color w:val="auto"/>
                <w:sz w:val="24"/>
                <w:szCs w:val="24"/>
                <w:highlight w:val="none"/>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03487C6D">
            <w:pPr>
              <w:jc w:val="center"/>
              <w:rPr>
                <w:rFonts w:hAnsi="宋体" w:cs="宋体"/>
                <w:color w:val="auto"/>
                <w:sz w:val="24"/>
                <w:szCs w:val="24"/>
                <w:highlight w:val="none"/>
              </w:rPr>
            </w:pPr>
            <w:r>
              <w:rPr>
                <w:rFonts w:hAnsi="宋体" w:cs="宋体"/>
                <w:color w:val="auto"/>
                <w:sz w:val="24"/>
                <w:szCs w:val="24"/>
                <w:highlight w:val="none"/>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auto"/>
                <w:sz w:val="24"/>
                <w:szCs w:val="24"/>
                <w:highlight w:val="none"/>
              </w:rPr>
            </w:pPr>
            <w:r>
              <w:rPr>
                <w:rFonts w:hint="eastAsia" w:hAnsi="宋体" w:cs="宋体"/>
                <w:color w:val="auto"/>
                <w:sz w:val="24"/>
                <w:szCs w:val="24"/>
                <w:highlight w:val="none"/>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auto"/>
                <w:sz w:val="24"/>
                <w:szCs w:val="24"/>
                <w:highlight w:val="none"/>
              </w:rPr>
            </w:pPr>
            <w:r>
              <w:rPr>
                <w:rFonts w:hint="eastAsia" w:hAnsi="宋体" w:cs="宋体"/>
                <w:color w:val="auto"/>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auto"/>
                <w:sz w:val="24"/>
                <w:szCs w:val="24"/>
                <w:highlight w:val="none"/>
              </w:rPr>
            </w:pPr>
            <w:r>
              <w:rPr>
                <w:rFonts w:hint="eastAsia" w:hAnsi="宋体" w:cs="宋体"/>
                <w:color w:val="auto"/>
                <w:sz w:val="24"/>
                <w:szCs w:val="24"/>
                <w:highlight w:val="none"/>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auto"/>
                <w:sz w:val="24"/>
                <w:szCs w:val="24"/>
                <w:highlight w:val="none"/>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auto"/>
                <w:sz w:val="24"/>
                <w:szCs w:val="24"/>
                <w:highlight w:val="none"/>
              </w:rPr>
            </w:pPr>
            <w:r>
              <w:rPr>
                <w:rFonts w:hint="eastAsia" w:hAnsi="宋体" w:cs="宋体"/>
                <w:color w:val="auto"/>
                <w:sz w:val="24"/>
                <w:szCs w:val="24"/>
                <w:highlight w:val="none"/>
              </w:rPr>
              <w:t>接收时间：</w:t>
            </w:r>
          </w:p>
        </w:tc>
        <w:tc>
          <w:tcPr>
            <w:tcW w:w="3282" w:type="dxa"/>
            <w:gridSpan w:val="3"/>
            <w:shd w:val="clear" w:color="auto" w:fill="auto"/>
            <w:noWrap w:val="0"/>
            <w:tcMar>
              <w:left w:w="108" w:type="dxa"/>
              <w:right w:w="108" w:type="dxa"/>
            </w:tcMar>
            <w:vAlign w:val="center"/>
          </w:tcPr>
          <w:p w14:paraId="5F3DDF19">
            <w:pPr>
              <w:ind w:firstLine="720" w:firstLineChars="300"/>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auto"/>
                <w:sz w:val="24"/>
                <w:szCs w:val="24"/>
                <w:highlight w:val="none"/>
              </w:rPr>
            </w:pPr>
            <w:r>
              <w:rPr>
                <w:rFonts w:hint="eastAsia" w:hAnsi="宋体" w:cs="宋体"/>
                <w:color w:val="auto"/>
                <w:sz w:val="24"/>
                <w:szCs w:val="24"/>
                <w:highlight w:val="none"/>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auto"/>
                <w:sz w:val="24"/>
                <w:szCs w:val="24"/>
                <w:highlight w:val="none"/>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auto"/>
                <w:sz w:val="24"/>
                <w:szCs w:val="24"/>
                <w:highlight w:val="none"/>
              </w:rPr>
            </w:pPr>
            <w:r>
              <w:rPr>
                <w:rFonts w:hint="eastAsia" w:hAnsi="宋体" w:cs="宋体"/>
                <w:color w:val="auto"/>
                <w:sz w:val="24"/>
                <w:szCs w:val="24"/>
                <w:highlight w:val="none"/>
              </w:rPr>
              <w:t>退还时间：</w:t>
            </w:r>
          </w:p>
        </w:tc>
        <w:tc>
          <w:tcPr>
            <w:tcW w:w="3282" w:type="dxa"/>
            <w:gridSpan w:val="3"/>
            <w:shd w:val="clear" w:color="auto" w:fill="auto"/>
            <w:noWrap w:val="0"/>
            <w:tcMar>
              <w:left w:w="108" w:type="dxa"/>
              <w:right w:w="108" w:type="dxa"/>
            </w:tcMar>
            <w:vAlign w:val="center"/>
          </w:tcPr>
          <w:p w14:paraId="1B2E0C0D">
            <w:pPr>
              <w:ind w:firstLine="720" w:firstLineChars="300"/>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bl>
    <w:p w14:paraId="2043B9AC">
      <w:pPr>
        <w:bidi w:val="0"/>
        <w:rPr>
          <w:color w:val="auto"/>
          <w:highlight w:val="none"/>
        </w:rPr>
      </w:pPr>
    </w:p>
    <w:p w14:paraId="59158BD3">
      <w:pPr>
        <w:rPr>
          <w:color w:val="auto"/>
          <w:highlight w:val="none"/>
        </w:rPr>
      </w:pPr>
    </w:p>
    <w:p w14:paraId="65603D6D">
      <w:pPr>
        <w:rPr>
          <w:color w:val="auto"/>
          <w:highlight w:val="none"/>
        </w:rPr>
      </w:pPr>
      <w:r>
        <w:rPr>
          <w:color w:val="auto"/>
          <w:highlight w:val="none"/>
        </w:rPr>
        <w:br w:type="page"/>
      </w:r>
    </w:p>
    <w:p w14:paraId="112E319F">
      <w:pPr>
        <w:pStyle w:val="3"/>
        <w:bidi w:val="0"/>
        <w:rPr>
          <w:rFonts w:hint="eastAsia" w:hAnsi="Times New Roman" w:cs="Times New Roman"/>
          <w:b/>
          <w:bCs/>
          <w:color w:val="auto"/>
          <w:highlight w:val="none"/>
          <w:lang w:val="en-US" w:eastAsia="zh-CN"/>
        </w:rPr>
      </w:pPr>
      <w:bookmarkStart w:id="334" w:name="_Toc17397"/>
      <w:r>
        <w:rPr>
          <w:rFonts w:hint="eastAsia" w:hAnsi="Times New Roman" w:cs="Times New Roman"/>
          <w:b/>
          <w:bCs/>
          <w:color w:val="auto"/>
          <w:highlight w:val="none"/>
          <w:lang w:val="en-US" w:eastAsia="zh-CN"/>
        </w:rPr>
        <w:t>格式十四 定标因素评审资料</w:t>
      </w:r>
      <w:bookmarkEnd w:id="334"/>
    </w:p>
    <w:p w14:paraId="23C6340E">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定标因素评审资料</w:t>
      </w:r>
    </w:p>
    <w:p w14:paraId="5D2B4D60">
      <w:pPr>
        <w:jc w:val="left"/>
        <w:rPr>
          <w:rFonts w:hint="eastAsia" w:ascii="宋体" w:hAnsi="宋体" w:eastAsia="宋体" w:cs="宋体"/>
          <w:color w:val="auto"/>
          <w:sz w:val="24"/>
          <w:highlight w:val="none"/>
          <w:lang w:eastAsia="zh-CN"/>
        </w:rPr>
      </w:pPr>
    </w:p>
    <w:p w14:paraId="25F0CAE5">
      <w:pPr>
        <w:bidi w:val="0"/>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投标人根据“</w:t>
      </w:r>
      <w:r>
        <w:rPr>
          <w:rFonts w:hint="eastAsia" w:ascii="宋体" w:hAnsi="宋体" w:eastAsia="宋体" w:cs="宋体"/>
          <w:b w:val="0"/>
          <w:bCs w:val="0"/>
          <w:color w:val="auto"/>
          <w:sz w:val="28"/>
          <w:szCs w:val="28"/>
          <w:highlight w:val="none"/>
        </w:rPr>
        <w:t>第</w:t>
      </w:r>
      <w:r>
        <w:rPr>
          <w:rFonts w:hint="eastAsia" w:hAnsi="宋体" w:cs="宋体"/>
          <w:b w:val="0"/>
          <w:bCs w:val="0"/>
          <w:color w:val="auto"/>
          <w:sz w:val="28"/>
          <w:szCs w:val="28"/>
          <w:highlight w:val="none"/>
          <w:lang w:eastAsia="zh-CN"/>
        </w:rPr>
        <w:t>一</w:t>
      </w:r>
      <w:r>
        <w:rPr>
          <w:rFonts w:hint="eastAsia" w:ascii="宋体" w:hAnsi="宋体" w:eastAsia="宋体" w:cs="宋体"/>
          <w:b w:val="0"/>
          <w:bCs w:val="0"/>
          <w:color w:val="auto"/>
          <w:sz w:val="28"/>
          <w:szCs w:val="28"/>
          <w:highlight w:val="none"/>
        </w:rPr>
        <w:t xml:space="preserve">章 </w:t>
      </w:r>
      <w:r>
        <w:rPr>
          <w:rFonts w:hint="eastAsia" w:hAnsi="宋体" w:cs="宋体"/>
          <w:b w:val="0"/>
          <w:bCs w:val="0"/>
          <w:color w:val="auto"/>
          <w:sz w:val="28"/>
          <w:szCs w:val="28"/>
          <w:highlight w:val="none"/>
          <w:lang w:eastAsia="zh-CN"/>
        </w:rPr>
        <w:t>第五节</w:t>
      </w:r>
      <w:r>
        <w:rPr>
          <w:rFonts w:hint="eastAsia"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eastAsia="zh-CN"/>
        </w:rPr>
        <w:t>定标</w:t>
      </w:r>
      <w:r>
        <w:rPr>
          <w:rFonts w:hint="eastAsia" w:ascii="宋体" w:hAnsi="宋体" w:eastAsia="宋体" w:cs="宋体"/>
          <w:b w:val="0"/>
          <w:bCs w:val="0"/>
          <w:color w:val="auto"/>
          <w:sz w:val="28"/>
          <w:szCs w:val="28"/>
          <w:highlight w:val="none"/>
          <w:lang w:val="en-US" w:eastAsia="zh-CN"/>
        </w:rPr>
        <w:t>”载明的</w:t>
      </w:r>
      <w:r>
        <w:rPr>
          <w:rFonts w:hint="eastAsia" w:ascii="宋体" w:hAnsi="宋体" w:eastAsia="宋体" w:cs="宋体"/>
          <w:b w:val="0"/>
          <w:bCs w:val="0"/>
          <w:color w:val="auto"/>
          <w:sz w:val="28"/>
          <w:szCs w:val="28"/>
          <w:highlight w:val="none"/>
          <w:lang w:eastAsia="zh-CN"/>
        </w:rPr>
        <w:t>定标因素，</w:t>
      </w:r>
      <w:r>
        <w:rPr>
          <w:rFonts w:hint="eastAsia" w:ascii="宋体" w:hAnsi="宋体" w:eastAsia="宋体" w:cs="宋体"/>
          <w:b w:val="0"/>
          <w:bCs w:val="0"/>
          <w:color w:val="auto"/>
          <w:sz w:val="28"/>
          <w:szCs w:val="28"/>
          <w:highlight w:val="none"/>
          <w:lang w:val="en-US" w:eastAsia="zh-CN"/>
        </w:rPr>
        <w:t>提交</w:t>
      </w:r>
      <w:r>
        <w:rPr>
          <w:rFonts w:hint="eastAsia" w:ascii="宋体" w:hAnsi="宋体" w:eastAsia="宋体" w:cs="宋体"/>
          <w:b w:val="0"/>
          <w:bCs w:val="0"/>
          <w:color w:val="auto"/>
          <w:sz w:val="28"/>
          <w:szCs w:val="28"/>
          <w:highlight w:val="none"/>
          <w:lang w:eastAsia="zh-CN"/>
        </w:rPr>
        <w:t>评审资料。</w:t>
      </w:r>
    </w:p>
    <w:p w14:paraId="1FF4C652">
      <w:pPr>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br w:type="page"/>
      </w:r>
    </w:p>
    <w:p w14:paraId="65B63C1F">
      <w:pPr>
        <w:bidi w:val="0"/>
        <w:rPr>
          <w:rFonts w:hint="eastAsia" w:ascii="宋体" w:hAnsi="宋体" w:eastAsia="宋体" w:cs="宋体"/>
          <w:b w:val="0"/>
          <w:bCs w:val="0"/>
          <w:color w:val="auto"/>
          <w:sz w:val="28"/>
          <w:szCs w:val="28"/>
          <w:highlight w:val="none"/>
          <w:lang w:eastAsia="zh-CN"/>
        </w:rPr>
      </w:pPr>
    </w:p>
    <w:bookmarkEnd w:id="331"/>
    <w:bookmarkEnd w:id="332"/>
    <w:p w14:paraId="6FEFA5B3">
      <w:pPr>
        <w:pStyle w:val="151"/>
        <w:keepNext/>
        <w:keepLines/>
        <w:snapToGrid w:val="0"/>
        <w:spacing w:line="400" w:lineRule="exact"/>
        <w:jc w:val="center"/>
        <w:rPr>
          <w:rFonts w:ascii="宋体" w:hAnsi="宋体" w:cs="宋体"/>
          <w:b/>
          <w:color w:val="auto"/>
          <w:kern w:val="44"/>
          <w:sz w:val="32"/>
          <w:szCs w:val="22"/>
          <w:highlight w:val="none"/>
        </w:rPr>
      </w:pPr>
      <w:bookmarkStart w:id="335" w:name="_Toc13722"/>
      <w:bookmarkStart w:id="336" w:name="_Toc142468134"/>
      <w:bookmarkStart w:id="337" w:name="_Toc137444778"/>
      <w:bookmarkStart w:id="338" w:name="_Toc132687128"/>
      <w:bookmarkStart w:id="339" w:name="_Toc3174"/>
      <w:bookmarkStart w:id="340" w:name="_Toc133160683"/>
      <w:bookmarkStart w:id="341" w:name="_Toc26162"/>
      <w:bookmarkStart w:id="342" w:name="_Toc78794873"/>
      <w:bookmarkStart w:id="343" w:name="_Toc133815902"/>
      <w:r>
        <w:rPr>
          <w:rFonts w:hint="eastAsia" w:ascii="宋体" w:hAnsi="宋体" w:cs="宋体"/>
          <w:b/>
          <w:color w:val="auto"/>
          <w:kern w:val="44"/>
          <w:sz w:val="32"/>
          <w:szCs w:val="22"/>
          <w:highlight w:val="none"/>
        </w:rPr>
        <w:t>第六章 建设工程监理合同</w:t>
      </w:r>
      <w:bookmarkEnd w:id="335"/>
      <w:bookmarkEnd w:id="336"/>
      <w:bookmarkEnd w:id="337"/>
      <w:bookmarkEnd w:id="338"/>
      <w:bookmarkEnd w:id="339"/>
      <w:bookmarkEnd w:id="340"/>
      <w:bookmarkEnd w:id="341"/>
    </w:p>
    <w:p w14:paraId="489A5B59">
      <w:pPr>
        <w:wordWrap w:val="0"/>
        <w:adjustRightInd w:val="0"/>
        <w:snapToGrid w:val="0"/>
        <w:spacing w:before="360" w:beforeLines="150" w:line="400" w:lineRule="exact"/>
        <w:rPr>
          <w:rFonts w:hAnsi="宋体" w:cs="宋体"/>
          <w:color w:val="auto"/>
          <w:highlight w:val="none"/>
        </w:rPr>
      </w:pPr>
      <w:r>
        <w:rPr>
          <w:rFonts w:hint="eastAsia" w:hAnsi="宋体" w:cs="宋体"/>
          <w:snapToGrid w:val="0"/>
          <w:color w:val="auto"/>
          <w:kern w:val="0"/>
          <w:highlight w:val="none"/>
        </w:rPr>
        <w:t xml:space="preserve">    （略），</w:t>
      </w:r>
      <w:bookmarkEnd w:id="342"/>
      <w:bookmarkEnd w:id="343"/>
      <w:r>
        <w:rPr>
          <w:rFonts w:hint="eastAsia" w:hAnsi="宋体" w:cs="宋体"/>
          <w:snapToGrid w:val="0"/>
          <w:color w:val="auto"/>
          <w:kern w:val="0"/>
          <w:highlight w:val="none"/>
        </w:rPr>
        <w:t>按照《建设工程监理合同（示范文本）》（GF—2012—0202）执行。</w:t>
      </w:r>
    </w:p>
    <w:p w14:paraId="6CF11764">
      <w:pPr>
        <w:pStyle w:val="9"/>
        <w:snapToGrid w:val="0"/>
        <w:spacing w:line="400" w:lineRule="exact"/>
        <w:rPr>
          <w:rFonts w:hAnsi="宋体" w:cs="宋体"/>
          <w:snapToGrid w:val="0"/>
          <w:color w:val="auto"/>
          <w:highlight w:val="none"/>
        </w:rPr>
      </w:pPr>
    </w:p>
    <w:p w14:paraId="05AE5769">
      <w:pPr>
        <w:pStyle w:val="74"/>
        <w:widowControl w:val="0"/>
        <w:wordWrap w:val="0"/>
        <w:adjustRightInd w:val="0"/>
        <w:snapToGrid w:val="0"/>
        <w:spacing w:line="400" w:lineRule="exact"/>
        <w:ind w:firstLine="0"/>
        <w:rPr>
          <w:rFonts w:hAnsi="宋体" w:cs="宋体"/>
          <w:snapToGrid w:val="0"/>
          <w:color w:val="auto"/>
          <w:sz w:val="21"/>
          <w:highlight w:val="none"/>
        </w:rPr>
      </w:pPr>
    </w:p>
    <w:sectPr>
      <w:footerReference r:id="rId7" w:type="default"/>
      <w:endnotePr>
        <w:numFmt w:val="decimal"/>
      </w:endnotePr>
      <w:pgSz w:w="11906" w:h="16838"/>
      <w:pgMar w:top="1134" w:right="1134" w:bottom="1134" w:left="1134" w:header="850" w:footer="850" w:gutter="0"/>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23B4">
    <w:pPr>
      <w:pStyle w:val="111"/>
      <w:pBdr>
        <w:between w:val="none" w:color="auto" w:sz="0" w:space="0"/>
      </w:pBdr>
      <w:tabs>
        <w:tab w:val="left" w:pos="4803"/>
        <w:tab w:val="clear" w:pos="4153"/>
      </w:tabs>
      <w:rPr>
        <w:rFonts w:hint="eastAsia"/>
      </w:rPr>
    </w:pPr>
    <w:r>
      <w:rPr>
        <w:rFonts w:hint="eastAsia"/>
      </w:rPr>
      <w:tab/>
    </w:r>
  </w:p>
  <w:p w14:paraId="3881DEF1">
    <w:pPr>
      <w:pStyle w:val="111"/>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D75B">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60097F">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ospqfXAQAAsgMAAA4AAAAAAAAAAQAgAAAA&#10;HgEAAGRycy9lMm9Eb2MueG1sUEsFBgAAAAAGAAYAWQEAAGcFAAAAAA==&#10;">
              <v:fill on="f" focussize="0,0"/>
              <v:stroke on="f"/>
              <v:imagedata o:title=""/>
              <o:lock v:ext="edit" aspectratio="f"/>
              <v:textbox inset="0mm,0mm,0mm,0mm" style="mso-fit-shape-to-text:t;">
                <w:txbxContent>
                  <w:p w14:paraId="6360097F">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78314"/>
    <w:multiLevelType w:val="singleLevel"/>
    <w:tmpl w:val="84678314"/>
    <w:lvl w:ilvl="0" w:tentative="0">
      <w:start w:val="1"/>
      <w:numFmt w:val="decimal"/>
      <w:lvlText w:val="%1."/>
      <w:lvlJc w:val="left"/>
      <w:pPr>
        <w:tabs>
          <w:tab w:val="left" w:pos="312"/>
        </w:tabs>
      </w:pPr>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2E36C1"/>
    <w:rsid w:val="00410516"/>
    <w:rsid w:val="00484F5E"/>
    <w:rsid w:val="004B70BA"/>
    <w:rsid w:val="004D7577"/>
    <w:rsid w:val="00567655"/>
    <w:rsid w:val="00590B05"/>
    <w:rsid w:val="005B2D42"/>
    <w:rsid w:val="006D0E2D"/>
    <w:rsid w:val="00715412"/>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EF7950"/>
    <w:rsid w:val="00F214A7"/>
    <w:rsid w:val="00F679B3"/>
    <w:rsid w:val="014F219D"/>
    <w:rsid w:val="0158531E"/>
    <w:rsid w:val="01AC7678"/>
    <w:rsid w:val="01AF70E0"/>
    <w:rsid w:val="01C427EB"/>
    <w:rsid w:val="01D07479"/>
    <w:rsid w:val="01D22CED"/>
    <w:rsid w:val="01D31020"/>
    <w:rsid w:val="01DA01AC"/>
    <w:rsid w:val="01F86CD9"/>
    <w:rsid w:val="02647AB9"/>
    <w:rsid w:val="027C0AD0"/>
    <w:rsid w:val="02BB47BA"/>
    <w:rsid w:val="02BE191A"/>
    <w:rsid w:val="02D320E0"/>
    <w:rsid w:val="02D446CD"/>
    <w:rsid w:val="02E6644C"/>
    <w:rsid w:val="03280EF8"/>
    <w:rsid w:val="032B3195"/>
    <w:rsid w:val="03353615"/>
    <w:rsid w:val="03606DA8"/>
    <w:rsid w:val="03826431"/>
    <w:rsid w:val="03AA0611"/>
    <w:rsid w:val="03AE02E8"/>
    <w:rsid w:val="03B83805"/>
    <w:rsid w:val="0455083C"/>
    <w:rsid w:val="04780182"/>
    <w:rsid w:val="04841E6C"/>
    <w:rsid w:val="048707A2"/>
    <w:rsid w:val="04D81F7C"/>
    <w:rsid w:val="05D37647"/>
    <w:rsid w:val="06096CBB"/>
    <w:rsid w:val="06336531"/>
    <w:rsid w:val="0636289C"/>
    <w:rsid w:val="06372B69"/>
    <w:rsid w:val="06403908"/>
    <w:rsid w:val="06437A4D"/>
    <w:rsid w:val="064E157F"/>
    <w:rsid w:val="06685A39"/>
    <w:rsid w:val="066863D5"/>
    <w:rsid w:val="06761308"/>
    <w:rsid w:val="0680104B"/>
    <w:rsid w:val="06B12BCD"/>
    <w:rsid w:val="06BD5A5C"/>
    <w:rsid w:val="06CE69E4"/>
    <w:rsid w:val="06F44232"/>
    <w:rsid w:val="071A4FFB"/>
    <w:rsid w:val="072F60EA"/>
    <w:rsid w:val="073003F6"/>
    <w:rsid w:val="073C1416"/>
    <w:rsid w:val="07626CD1"/>
    <w:rsid w:val="076349FE"/>
    <w:rsid w:val="07E01DA1"/>
    <w:rsid w:val="07F654CB"/>
    <w:rsid w:val="07F90245"/>
    <w:rsid w:val="08077FE9"/>
    <w:rsid w:val="08432B8E"/>
    <w:rsid w:val="08562C40"/>
    <w:rsid w:val="085D1A1C"/>
    <w:rsid w:val="0872069D"/>
    <w:rsid w:val="08767FD2"/>
    <w:rsid w:val="087D7F38"/>
    <w:rsid w:val="08970A40"/>
    <w:rsid w:val="09491DF4"/>
    <w:rsid w:val="09702125"/>
    <w:rsid w:val="09B41737"/>
    <w:rsid w:val="09CA2D09"/>
    <w:rsid w:val="09E65669"/>
    <w:rsid w:val="09EA5159"/>
    <w:rsid w:val="09F5235C"/>
    <w:rsid w:val="0A073F5D"/>
    <w:rsid w:val="0A0E69FD"/>
    <w:rsid w:val="0A3E54A5"/>
    <w:rsid w:val="0A476F6E"/>
    <w:rsid w:val="0A570314"/>
    <w:rsid w:val="0A6523F4"/>
    <w:rsid w:val="0A685FB5"/>
    <w:rsid w:val="0A740EC6"/>
    <w:rsid w:val="0A7760DF"/>
    <w:rsid w:val="0A9F6084"/>
    <w:rsid w:val="0B4006EB"/>
    <w:rsid w:val="0B914627"/>
    <w:rsid w:val="0B9B6EF0"/>
    <w:rsid w:val="0B9E10B5"/>
    <w:rsid w:val="0B9E1CB0"/>
    <w:rsid w:val="0BC47C2C"/>
    <w:rsid w:val="0C0D7AE6"/>
    <w:rsid w:val="0CA02447"/>
    <w:rsid w:val="0CA20070"/>
    <w:rsid w:val="0CC7733C"/>
    <w:rsid w:val="0CC80FED"/>
    <w:rsid w:val="0CD32A34"/>
    <w:rsid w:val="0CF12128"/>
    <w:rsid w:val="0D140105"/>
    <w:rsid w:val="0D2A1316"/>
    <w:rsid w:val="0D364445"/>
    <w:rsid w:val="0D7E1192"/>
    <w:rsid w:val="0DB82B2F"/>
    <w:rsid w:val="0E0322E5"/>
    <w:rsid w:val="0E456E02"/>
    <w:rsid w:val="0E650489"/>
    <w:rsid w:val="0E8273DD"/>
    <w:rsid w:val="0E954BA0"/>
    <w:rsid w:val="0EAF2288"/>
    <w:rsid w:val="0EC544EB"/>
    <w:rsid w:val="0EE213FB"/>
    <w:rsid w:val="0F177F3C"/>
    <w:rsid w:val="0F287BA3"/>
    <w:rsid w:val="0F3B1552"/>
    <w:rsid w:val="0F823F1F"/>
    <w:rsid w:val="0F970ED6"/>
    <w:rsid w:val="0FA1224B"/>
    <w:rsid w:val="0FAB1B4B"/>
    <w:rsid w:val="0FC147F0"/>
    <w:rsid w:val="0FC83017"/>
    <w:rsid w:val="0FDA6D40"/>
    <w:rsid w:val="0FDE143F"/>
    <w:rsid w:val="0FED49BA"/>
    <w:rsid w:val="106F6EDC"/>
    <w:rsid w:val="10AE33E1"/>
    <w:rsid w:val="10BB100E"/>
    <w:rsid w:val="10CF5BBB"/>
    <w:rsid w:val="10E072B6"/>
    <w:rsid w:val="10F42D61"/>
    <w:rsid w:val="10FB5335"/>
    <w:rsid w:val="10FD39C4"/>
    <w:rsid w:val="112D1D65"/>
    <w:rsid w:val="11303196"/>
    <w:rsid w:val="11360437"/>
    <w:rsid w:val="113B11BA"/>
    <w:rsid w:val="11515ABE"/>
    <w:rsid w:val="116021A5"/>
    <w:rsid w:val="11A42091"/>
    <w:rsid w:val="11D67B34"/>
    <w:rsid w:val="11F70077"/>
    <w:rsid w:val="11FE6FE0"/>
    <w:rsid w:val="121459A3"/>
    <w:rsid w:val="121611D1"/>
    <w:rsid w:val="124F46F3"/>
    <w:rsid w:val="127C2803"/>
    <w:rsid w:val="127E10FD"/>
    <w:rsid w:val="12851648"/>
    <w:rsid w:val="128819B3"/>
    <w:rsid w:val="12884038"/>
    <w:rsid w:val="128F3694"/>
    <w:rsid w:val="12C13398"/>
    <w:rsid w:val="12C45D4D"/>
    <w:rsid w:val="12F876BF"/>
    <w:rsid w:val="13114669"/>
    <w:rsid w:val="132029E9"/>
    <w:rsid w:val="132F1E2E"/>
    <w:rsid w:val="13351019"/>
    <w:rsid w:val="135B72ED"/>
    <w:rsid w:val="136C6CCA"/>
    <w:rsid w:val="136F4921"/>
    <w:rsid w:val="13841C28"/>
    <w:rsid w:val="139A08A3"/>
    <w:rsid w:val="13B3480E"/>
    <w:rsid w:val="13BE434A"/>
    <w:rsid w:val="13C925E9"/>
    <w:rsid w:val="13D87533"/>
    <w:rsid w:val="13E2760C"/>
    <w:rsid w:val="13E55A7C"/>
    <w:rsid w:val="13ED238A"/>
    <w:rsid w:val="141719EA"/>
    <w:rsid w:val="144D28BE"/>
    <w:rsid w:val="146F6629"/>
    <w:rsid w:val="14A11363"/>
    <w:rsid w:val="14AD3C82"/>
    <w:rsid w:val="14AD638E"/>
    <w:rsid w:val="14D507B4"/>
    <w:rsid w:val="14E82BDD"/>
    <w:rsid w:val="150717C8"/>
    <w:rsid w:val="1530421B"/>
    <w:rsid w:val="15335E3C"/>
    <w:rsid w:val="154C316C"/>
    <w:rsid w:val="15585425"/>
    <w:rsid w:val="15632821"/>
    <w:rsid w:val="156E0438"/>
    <w:rsid w:val="159710CE"/>
    <w:rsid w:val="160D7033"/>
    <w:rsid w:val="1613202A"/>
    <w:rsid w:val="161A6DC6"/>
    <w:rsid w:val="161D4E95"/>
    <w:rsid w:val="162C017A"/>
    <w:rsid w:val="16435C60"/>
    <w:rsid w:val="1644565D"/>
    <w:rsid w:val="16561DB0"/>
    <w:rsid w:val="165B50B5"/>
    <w:rsid w:val="16715F6C"/>
    <w:rsid w:val="16744260"/>
    <w:rsid w:val="168C342C"/>
    <w:rsid w:val="16921052"/>
    <w:rsid w:val="16991967"/>
    <w:rsid w:val="16A92C1F"/>
    <w:rsid w:val="16AB4918"/>
    <w:rsid w:val="16DF3B6C"/>
    <w:rsid w:val="16E216B8"/>
    <w:rsid w:val="17292082"/>
    <w:rsid w:val="17394FF8"/>
    <w:rsid w:val="17A50E24"/>
    <w:rsid w:val="17DE305B"/>
    <w:rsid w:val="17EB6EF9"/>
    <w:rsid w:val="17EF123E"/>
    <w:rsid w:val="181E2472"/>
    <w:rsid w:val="186F67C2"/>
    <w:rsid w:val="18AC5722"/>
    <w:rsid w:val="18BA750B"/>
    <w:rsid w:val="18C03544"/>
    <w:rsid w:val="18D45DFC"/>
    <w:rsid w:val="18DD6311"/>
    <w:rsid w:val="19000928"/>
    <w:rsid w:val="192856B3"/>
    <w:rsid w:val="19506374"/>
    <w:rsid w:val="19715C06"/>
    <w:rsid w:val="19A21714"/>
    <w:rsid w:val="19AB63C4"/>
    <w:rsid w:val="1A0D6313"/>
    <w:rsid w:val="1A3810FE"/>
    <w:rsid w:val="1A3D0F0C"/>
    <w:rsid w:val="1A4A48FF"/>
    <w:rsid w:val="1A501F1B"/>
    <w:rsid w:val="1A7C0E8F"/>
    <w:rsid w:val="1A866C12"/>
    <w:rsid w:val="1A9A0468"/>
    <w:rsid w:val="1ABE60EB"/>
    <w:rsid w:val="1AFB4481"/>
    <w:rsid w:val="1B3626B5"/>
    <w:rsid w:val="1B544E28"/>
    <w:rsid w:val="1B5938A5"/>
    <w:rsid w:val="1B5D1E9E"/>
    <w:rsid w:val="1B6323E0"/>
    <w:rsid w:val="1B776451"/>
    <w:rsid w:val="1BAE4064"/>
    <w:rsid w:val="1BD16179"/>
    <w:rsid w:val="1BD712B5"/>
    <w:rsid w:val="1BDB2B53"/>
    <w:rsid w:val="1C0D795C"/>
    <w:rsid w:val="1C0F788B"/>
    <w:rsid w:val="1C141501"/>
    <w:rsid w:val="1C3D55BC"/>
    <w:rsid w:val="1C7726C5"/>
    <w:rsid w:val="1C814C75"/>
    <w:rsid w:val="1C8F2794"/>
    <w:rsid w:val="1C9633B4"/>
    <w:rsid w:val="1CAE7812"/>
    <w:rsid w:val="1CB20AFB"/>
    <w:rsid w:val="1CB751D0"/>
    <w:rsid w:val="1CB919A4"/>
    <w:rsid w:val="1CC9510B"/>
    <w:rsid w:val="1CD83537"/>
    <w:rsid w:val="1CFC2D19"/>
    <w:rsid w:val="1D105D93"/>
    <w:rsid w:val="1D1E0445"/>
    <w:rsid w:val="1D270AE4"/>
    <w:rsid w:val="1D44283A"/>
    <w:rsid w:val="1D60342F"/>
    <w:rsid w:val="1D78009C"/>
    <w:rsid w:val="1D871C03"/>
    <w:rsid w:val="1D884CF0"/>
    <w:rsid w:val="1D8E0177"/>
    <w:rsid w:val="1DA3413D"/>
    <w:rsid w:val="1E545B64"/>
    <w:rsid w:val="1E7B6870"/>
    <w:rsid w:val="1EC73280"/>
    <w:rsid w:val="1EFF124F"/>
    <w:rsid w:val="1F114792"/>
    <w:rsid w:val="1F120F82"/>
    <w:rsid w:val="1F1E1F01"/>
    <w:rsid w:val="1F2F4B7B"/>
    <w:rsid w:val="1F444EB4"/>
    <w:rsid w:val="1F503858"/>
    <w:rsid w:val="1F8E7284"/>
    <w:rsid w:val="1FB360E7"/>
    <w:rsid w:val="1FB873A4"/>
    <w:rsid w:val="1FF232DB"/>
    <w:rsid w:val="1FF45850"/>
    <w:rsid w:val="202D1235"/>
    <w:rsid w:val="203013AA"/>
    <w:rsid w:val="20327A15"/>
    <w:rsid w:val="206E565F"/>
    <w:rsid w:val="20AD340D"/>
    <w:rsid w:val="20BF0C96"/>
    <w:rsid w:val="20D364EF"/>
    <w:rsid w:val="20E97676"/>
    <w:rsid w:val="21295B5E"/>
    <w:rsid w:val="212D27FA"/>
    <w:rsid w:val="216C1038"/>
    <w:rsid w:val="21791D25"/>
    <w:rsid w:val="219E373C"/>
    <w:rsid w:val="21AF599B"/>
    <w:rsid w:val="21D0774F"/>
    <w:rsid w:val="223713D9"/>
    <w:rsid w:val="227B2B13"/>
    <w:rsid w:val="22A461F0"/>
    <w:rsid w:val="22B12CDA"/>
    <w:rsid w:val="22C92E53"/>
    <w:rsid w:val="22F25E3E"/>
    <w:rsid w:val="22FC4CE3"/>
    <w:rsid w:val="23187739"/>
    <w:rsid w:val="23291E8B"/>
    <w:rsid w:val="23437531"/>
    <w:rsid w:val="236457F5"/>
    <w:rsid w:val="236E081B"/>
    <w:rsid w:val="2387194A"/>
    <w:rsid w:val="238C2DA9"/>
    <w:rsid w:val="23E85901"/>
    <w:rsid w:val="241E63E6"/>
    <w:rsid w:val="24213A15"/>
    <w:rsid w:val="24372BE7"/>
    <w:rsid w:val="245105A4"/>
    <w:rsid w:val="245A0AF2"/>
    <w:rsid w:val="245C2F8D"/>
    <w:rsid w:val="249066DD"/>
    <w:rsid w:val="24990D97"/>
    <w:rsid w:val="24B76BDB"/>
    <w:rsid w:val="24CE594B"/>
    <w:rsid w:val="24E707BB"/>
    <w:rsid w:val="251C369C"/>
    <w:rsid w:val="25536401"/>
    <w:rsid w:val="2566287E"/>
    <w:rsid w:val="25FD1164"/>
    <w:rsid w:val="2612287C"/>
    <w:rsid w:val="26196704"/>
    <w:rsid w:val="26217CFD"/>
    <w:rsid w:val="26440673"/>
    <w:rsid w:val="26623C6C"/>
    <w:rsid w:val="26C86BA7"/>
    <w:rsid w:val="26E06C71"/>
    <w:rsid w:val="26EA0CB5"/>
    <w:rsid w:val="26FD55DC"/>
    <w:rsid w:val="27017996"/>
    <w:rsid w:val="273C36E8"/>
    <w:rsid w:val="2744740D"/>
    <w:rsid w:val="274B251F"/>
    <w:rsid w:val="274B5F1C"/>
    <w:rsid w:val="274C5507"/>
    <w:rsid w:val="274E67F3"/>
    <w:rsid w:val="27633668"/>
    <w:rsid w:val="27725362"/>
    <w:rsid w:val="2774076B"/>
    <w:rsid w:val="27C923FA"/>
    <w:rsid w:val="281250A7"/>
    <w:rsid w:val="28131DB1"/>
    <w:rsid w:val="28251659"/>
    <w:rsid w:val="283C7070"/>
    <w:rsid w:val="284618DF"/>
    <w:rsid w:val="286F2FA1"/>
    <w:rsid w:val="289531DE"/>
    <w:rsid w:val="28E47B36"/>
    <w:rsid w:val="291C1B2F"/>
    <w:rsid w:val="29234F87"/>
    <w:rsid w:val="29554B1B"/>
    <w:rsid w:val="29671ECA"/>
    <w:rsid w:val="298A6B2C"/>
    <w:rsid w:val="29B66A0D"/>
    <w:rsid w:val="29F05B24"/>
    <w:rsid w:val="29F179E6"/>
    <w:rsid w:val="2A350D3C"/>
    <w:rsid w:val="2A4D7E90"/>
    <w:rsid w:val="2A960744"/>
    <w:rsid w:val="2AB51533"/>
    <w:rsid w:val="2AC60E73"/>
    <w:rsid w:val="2ADA3A0F"/>
    <w:rsid w:val="2AFF2BF3"/>
    <w:rsid w:val="2B037A34"/>
    <w:rsid w:val="2B593377"/>
    <w:rsid w:val="2B7C1908"/>
    <w:rsid w:val="2B8F40D6"/>
    <w:rsid w:val="2BC1086B"/>
    <w:rsid w:val="2BDC351D"/>
    <w:rsid w:val="2BE13AE1"/>
    <w:rsid w:val="2BEF2275"/>
    <w:rsid w:val="2C230203"/>
    <w:rsid w:val="2C8D32F9"/>
    <w:rsid w:val="2C9E20A7"/>
    <w:rsid w:val="2CEB0040"/>
    <w:rsid w:val="2D0A4DD2"/>
    <w:rsid w:val="2D427EAD"/>
    <w:rsid w:val="2D9515C6"/>
    <w:rsid w:val="2DB66F7C"/>
    <w:rsid w:val="2DC826D3"/>
    <w:rsid w:val="2DEF1607"/>
    <w:rsid w:val="2DF27D49"/>
    <w:rsid w:val="2DF803FC"/>
    <w:rsid w:val="2E0C16EA"/>
    <w:rsid w:val="2E857AA5"/>
    <w:rsid w:val="2E910CDC"/>
    <w:rsid w:val="2EBD1EFD"/>
    <w:rsid w:val="2EC715D4"/>
    <w:rsid w:val="2F0B092E"/>
    <w:rsid w:val="2F1D4D98"/>
    <w:rsid w:val="2F4E3303"/>
    <w:rsid w:val="2F625641"/>
    <w:rsid w:val="2FBF699C"/>
    <w:rsid w:val="2FC04374"/>
    <w:rsid w:val="301C3E1D"/>
    <w:rsid w:val="303C6E79"/>
    <w:rsid w:val="304479DC"/>
    <w:rsid w:val="306B0278"/>
    <w:rsid w:val="308E63ED"/>
    <w:rsid w:val="30BF65F3"/>
    <w:rsid w:val="30C47C02"/>
    <w:rsid w:val="30E02716"/>
    <w:rsid w:val="312608BD"/>
    <w:rsid w:val="315F570D"/>
    <w:rsid w:val="31615422"/>
    <w:rsid w:val="3163741B"/>
    <w:rsid w:val="316423EB"/>
    <w:rsid w:val="319A0999"/>
    <w:rsid w:val="31C679AA"/>
    <w:rsid w:val="31E0281A"/>
    <w:rsid w:val="31FE12D4"/>
    <w:rsid w:val="32364B30"/>
    <w:rsid w:val="32AC08B4"/>
    <w:rsid w:val="32B271D3"/>
    <w:rsid w:val="32BA0022"/>
    <w:rsid w:val="332643F5"/>
    <w:rsid w:val="33791178"/>
    <w:rsid w:val="33CB12A8"/>
    <w:rsid w:val="33D267D7"/>
    <w:rsid w:val="33D66E83"/>
    <w:rsid w:val="33E82ECD"/>
    <w:rsid w:val="33F7209D"/>
    <w:rsid w:val="34022441"/>
    <w:rsid w:val="340D366E"/>
    <w:rsid w:val="3428064F"/>
    <w:rsid w:val="3460329E"/>
    <w:rsid w:val="34675E29"/>
    <w:rsid w:val="34E20DCD"/>
    <w:rsid w:val="34E70363"/>
    <w:rsid w:val="34E76031"/>
    <w:rsid w:val="34F150E6"/>
    <w:rsid w:val="350C3E26"/>
    <w:rsid w:val="3511371C"/>
    <w:rsid w:val="352178D8"/>
    <w:rsid w:val="352251C2"/>
    <w:rsid w:val="35333C9B"/>
    <w:rsid w:val="353F2CB2"/>
    <w:rsid w:val="35435F75"/>
    <w:rsid w:val="357F2541"/>
    <w:rsid w:val="35827B62"/>
    <w:rsid w:val="358562B5"/>
    <w:rsid w:val="35AD5109"/>
    <w:rsid w:val="35B84990"/>
    <w:rsid w:val="35BA3E5B"/>
    <w:rsid w:val="35F21282"/>
    <w:rsid w:val="361A5EE2"/>
    <w:rsid w:val="362F5B1E"/>
    <w:rsid w:val="36395EE4"/>
    <w:rsid w:val="36493477"/>
    <w:rsid w:val="364D6ED6"/>
    <w:rsid w:val="36673031"/>
    <w:rsid w:val="36B726AE"/>
    <w:rsid w:val="36C3101C"/>
    <w:rsid w:val="36ED7BA0"/>
    <w:rsid w:val="36F3211B"/>
    <w:rsid w:val="373525CE"/>
    <w:rsid w:val="374F73CF"/>
    <w:rsid w:val="375873B1"/>
    <w:rsid w:val="375A09AF"/>
    <w:rsid w:val="3766112D"/>
    <w:rsid w:val="37B46FED"/>
    <w:rsid w:val="37CE29CF"/>
    <w:rsid w:val="37CF580A"/>
    <w:rsid w:val="37D1291E"/>
    <w:rsid w:val="37D4026E"/>
    <w:rsid w:val="37DA5E90"/>
    <w:rsid w:val="383A4B00"/>
    <w:rsid w:val="38A019C9"/>
    <w:rsid w:val="38A61F0C"/>
    <w:rsid w:val="38B03362"/>
    <w:rsid w:val="38B67EB0"/>
    <w:rsid w:val="38D26C34"/>
    <w:rsid w:val="38E01244"/>
    <w:rsid w:val="392A60A6"/>
    <w:rsid w:val="393A310B"/>
    <w:rsid w:val="39471031"/>
    <w:rsid w:val="39684A29"/>
    <w:rsid w:val="3971644D"/>
    <w:rsid w:val="397C551E"/>
    <w:rsid w:val="3994602B"/>
    <w:rsid w:val="39A92D27"/>
    <w:rsid w:val="39B953E3"/>
    <w:rsid w:val="39B97162"/>
    <w:rsid w:val="3A081ED6"/>
    <w:rsid w:val="3A0B3E46"/>
    <w:rsid w:val="3A2C5B75"/>
    <w:rsid w:val="3A483652"/>
    <w:rsid w:val="3A5024DC"/>
    <w:rsid w:val="3A6366DE"/>
    <w:rsid w:val="3AE13585"/>
    <w:rsid w:val="3AE500CF"/>
    <w:rsid w:val="3B051543"/>
    <w:rsid w:val="3B071DE4"/>
    <w:rsid w:val="3B1F5DC1"/>
    <w:rsid w:val="3B3A4AB6"/>
    <w:rsid w:val="3B43221E"/>
    <w:rsid w:val="3B732D74"/>
    <w:rsid w:val="3B8B7F8C"/>
    <w:rsid w:val="3B9A46DD"/>
    <w:rsid w:val="3BA174BE"/>
    <w:rsid w:val="3BA34FDA"/>
    <w:rsid w:val="3BBB7C7B"/>
    <w:rsid w:val="3BBD0245"/>
    <w:rsid w:val="3BC5576C"/>
    <w:rsid w:val="3C35213B"/>
    <w:rsid w:val="3C5067EE"/>
    <w:rsid w:val="3C581218"/>
    <w:rsid w:val="3CD218F9"/>
    <w:rsid w:val="3CD704BD"/>
    <w:rsid w:val="3CE75849"/>
    <w:rsid w:val="3D0106F2"/>
    <w:rsid w:val="3D1A6A65"/>
    <w:rsid w:val="3D4B689C"/>
    <w:rsid w:val="3D8F7C9A"/>
    <w:rsid w:val="3E3B4AB9"/>
    <w:rsid w:val="3E63171A"/>
    <w:rsid w:val="3E88226F"/>
    <w:rsid w:val="3EBC63BD"/>
    <w:rsid w:val="3EDB4A95"/>
    <w:rsid w:val="3EE057E6"/>
    <w:rsid w:val="3F18690D"/>
    <w:rsid w:val="3F196741"/>
    <w:rsid w:val="3F1B285B"/>
    <w:rsid w:val="3F2A3743"/>
    <w:rsid w:val="3F310B59"/>
    <w:rsid w:val="3F43243B"/>
    <w:rsid w:val="3F47212A"/>
    <w:rsid w:val="3F6A3CD5"/>
    <w:rsid w:val="3FCB19D9"/>
    <w:rsid w:val="3FCB2D5B"/>
    <w:rsid w:val="3FE57C96"/>
    <w:rsid w:val="3FF81D2D"/>
    <w:rsid w:val="402847E9"/>
    <w:rsid w:val="40302BBE"/>
    <w:rsid w:val="40386269"/>
    <w:rsid w:val="405E34A3"/>
    <w:rsid w:val="407C7161"/>
    <w:rsid w:val="407D5E86"/>
    <w:rsid w:val="40807762"/>
    <w:rsid w:val="409A44DC"/>
    <w:rsid w:val="40A92971"/>
    <w:rsid w:val="40BC08F6"/>
    <w:rsid w:val="40BE0F76"/>
    <w:rsid w:val="40CB718C"/>
    <w:rsid w:val="40DD59C2"/>
    <w:rsid w:val="41610361"/>
    <w:rsid w:val="41A8307D"/>
    <w:rsid w:val="41A840F3"/>
    <w:rsid w:val="41C06995"/>
    <w:rsid w:val="41DB1250"/>
    <w:rsid w:val="41E2613A"/>
    <w:rsid w:val="421B6FDC"/>
    <w:rsid w:val="42595C18"/>
    <w:rsid w:val="429E14C7"/>
    <w:rsid w:val="429F2762"/>
    <w:rsid w:val="42AB17FE"/>
    <w:rsid w:val="42B11DCD"/>
    <w:rsid w:val="42EF6D61"/>
    <w:rsid w:val="42FF5094"/>
    <w:rsid w:val="436C03B1"/>
    <w:rsid w:val="43C7528C"/>
    <w:rsid w:val="43CB220C"/>
    <w:rsid w:val="43EC0836"/>
    <w:rsid w:val="445415FA"/>
    <w:rsid w:val="44564BBE"/>
    <w:rsid w:val="445B3984"/>
    <w:rsid w:val="445B5455"/>
    <w:rsid w:val="44943A7F"/>
    <w:rsid w:val="44DF70BA"/>
    <w:rsid w:val="450B62EC"/>
    <w:rsid w:val="450F631C"/>
    <w:rsid w:val="453971E4"/>
    <w:rsid w:val="453C54BE"/>
    <w:rsid w:val="45476363"/>
    <w:rsid w:val="456D040C"/>
    <w:rsid w:val="458938E1"/>
    <w:rsid w:val="459F543E"/>
    <w:rsid w:val="463F7FFF"/>
    <w:rsid w:val="46484BFF"/>
    <w:rsid w:val="46503FBA"/>
    <w:rsid w:val="46512233"/>
    <w:rsid w:val="46540D24"/>
    <w:rsid w:val="46A737E8"/>
    <w:rsid w:val="46C14018"/>
    <w:rsid w:val="46C73076"/>
    <w:rsid w:val="46D07EE5"/>
    <w:rsid w:val="46E465A3"/>
    <w:rsid w:val="46F806BD"/>
    <w:rsid w:val="47043CAB"/>
    <w:rsid w:val="47047282"/>
    <w:rsid w:val="472705CE"/>
    <w:rsid w:val="4755115C"/>
    <w:rsid w:val="479A2C46"/>
    <w:rsid w:val="479C5136"/>
    <w:rsid w:val="47E06018"/>
    <w:rsid w:val="481039F9"/>
    <w:rsid w:val="48505CB1"/>
    <w:rsid w:val="48653A64"/>
    <w:rsid w:val="48811B8A"/>
    <w:rsid w:val="48C40B78"/>
    <w:rsid w:val="48C43988"/>
    <w:rsid w:val="48E83E36"/>
    <w:rsid w:val="49211C3E"/>
    <w:rsid w:val="49345B93"/>
    <w:rsid w:val="49487A2C"/>
    <w:rsid w:val="494C4B08"/>
    <w:rsid w:val="49951EFC"/>
    <w:rsid w:val="499A26FB"/>
    <w:rsid w:val="49B026D9"/>
    <w:rsid w:val="49B722B7"/>
    <w:rsid w:val="49C15E4A"/>
    <w:rsid w:val="49D955C3"/>
    <w:rsid w:val="49ED65A4"/>
    <w:rsid w:val="49F031DE"/>
    <w:rsid w:val="4A307756"/>
    <w:rsid w:val="4A6D7DCA"/>
    <w:rsid w:val="4A9910AB"/>
    <w:rsid w:val="4A992597"/>
    <w:rsid w:val="4A9B332A"/>
    <w:rsid w:val="4AD625B4"/>
    <w:rsid w:val="4AFF509B"/>
    <w:rsid w:val="4B4014D1"/>
    <w:rsid w:val="4B4B2FA2"/>
    <w:rsid w:val="4B5E2E2F"/>
    <w:rsid w:val="4B675E1C"/>
    <w:rsid w:val="4B7806EA"/>
    <w:rsid w:val="4B9F7C0E"/>
    <w:rsid w:val="4BC73F17"/>
    <w:rsid w:val="4BEB73D9"/>
    <w:rsid w:val="4C166235"/>
    <w:rsid w:val="4C1C544C"/>
    <w:rsid w:val="4C313219"/>
    <w:rsid w:val="4C577725"/>
    <w:rsid w:val="4C5D1828"/>
    <w:rsid w:val="4C6C738D"/>
    <w:rsid w:val="4C6D0CF6"/>
    <w:rsid w:val="4C7E6A54"/>
    <w:rsid w:val="4C865C08"/>
    <w:rsid w:val="4C910E89"/>
    <w:rsid w:val="4D317F76"/>
    <w:rsid w:val="4D565C2E"/>
    <w:rsid w:val="4D7E2A50"/>
    <w:rsid w:val="4DA23565"/>
    <w:rsid w:val="4DA9629F"/>
    <w:rsid w:val="4DB7491F"/>
    <w:rsid w:val="4DD038A9"/>
    <w:rsid w:val="4DE1199C"/>
    <w:rsid w:val="4E49490E"/>
    <w:rsid w:val="4E551A8D"/>
    <w:rsid w:val="4E624307"/>
    <w:rsid w:val="4EB250E6"/>
    <w:rsid w:val="4EE207BB"/>
    <w:rsid w:val="4EF75916"/>
    <w:rsid w:val="4F1720D5"/>
    <w:rsid w:val="4F1D51EC"/>
    <w:rsid w:val="4F1F0C9F"/>
    <w:rsid w:val="4F244C6A"/>
    <w:rsid w:val="4FB00148"/>
    <w:rsid w:val="4FE12F08"/>
    <w:rsid w:val="4FF63972"/>
    <w:rsid w:val="500B4BE0"/>
    <w:rsid w:val="504A7CCC"/>
    <w:rsid w:val="504B329A"/>
    <w:rsid w:val="50580297"/>
    <w:rsid w:val="50697817"/>
    <w:rsid w:val="506F6B37"/>
    <w:rsid w:val="5086682B"/>
    <w:rsid w:val="5090365A"/>
    <w:rsid w:val="51096E4A"/>
    <w:rsid w:val="51106525"/>
    <w:rsid w:val="511A6C71"/>
    <w:rsid w:val="512567F5"/>
    <w:rsid w:val="512F707B"/>
    <w:rsid w:val="513C4D1D"/>
    <w:rsid w:val="514C3DAD"/>
    <w:rsid w:val="515047BA"/>
    <w:rsid w:val="5157430C"/>
    <w:rsid w:val="515B2F41"/>
    <w:rsid w:val="516A7F37"/>
    <w:rsid w:val="51916F53"/>
    <w:rsid w:val="51AA4C59"/>
    <w:rsid w:val="51CB4CC2"/>
    <w:rsid w:val="51D829D5"/>
    <w:rsid w:val="51ED0D38"/>
    <w:rsid w:val="51F31FFB"/>
    <w:rsid w:val="51FA103F"/>
    <w:rsid w:val="520170B1"/>
    <w:rsid w:val="524428F4"/>
    <w:rsid w:val="5257047F"/>
    <w:rsid w:val="525B5D4E"/>
    <w:rsid w:val="52693AF2"/>
    <w:rsid w:val="52765BD3"/>
    <w:rsid w:val="52851E0F"/>
    <w:rsid w:val="529B0943"/>
    <w:rsid w:val="52D81743"/>
    <w:rsid w:val="52F44E38"/>
    <w:rsid w:val="52FE3AEF"/>
    <w:rsid w:val="53284056"/>
    <w:rsid w:val="537038AC"/>
    <w:rsid w:val="537540CD"/>
    <w:rsid w:val="53911E0A"/>
    <w:rsid w:val="53D77AC9"/>
    <w:rsid w:val="53E13EC3"/>
    <w:rsid w:val="53E415EA"/>
    <w:rsid w:val="540E59BB"/>
    <w:rsid w:val="54140409"/>
    <w:rsid w:val="546837CB"/>
    <w:rsid w:val="54723DA3"/>
    <w:rsid w:val="547A0454"/>
    <w:rsid w:val="548C2969"/>
    <w:rsid w:val="54934AA7"/>
    <w:rsid w:val="549624AE"/>
    <w:rsid w:val="54CF254E"/>
    <w:rsid w:val="550B7745"/>
    <w:rsid w:val="554A42CB"/>
    <w:rsid w:val="55607267"/>
    <w:rsid w:val="556421BF"/>
    <w:rsid w:val="55676BB4"/>
    <w:rsid w:val="55835251"/>
    <w:rsid w:val="55913CA7"/>
    <w:rsid w:val="55CC6A83"/>
    <w:rsid w:val="560E3249"/>
    <w:rsid w:val="56186177"/>
    <w:rsid w:val="561B7A15"/>
    <w:rsid w:val="56532D14"/>
    <w:rsid w:val="56643F7B"/>
    <w:rsid w:val="56821842"/>
    <w:rsid w:val="569F0646"/>
    <w:rsid w:val="56B45E9F"/>
    <w:rsid w:val="56D3302D"/>
    <w:rsid w:val="56D973CF"/>
    <w:rsid w:val="56FC63ED"/>
    <w:rsid w:val="57035F7F"/>
    <w:rsid w:val="570E4942"/>
    <w:rsid w:val="573222F5"/>
    <w:rsid w:val="5737262D"/>
    <w:rsid w:val="577B076B"/>
    <w:rsid w:val="579A0B0F"/>
    <w:rsid w:val="57B41CD5"/>
    <w:rsid w:val="57BA102C"/>
    <w:rsid w:val="57D61931"/>
    <w:rsid w:val="57DB3900"/>
    <w:rsid w:val="57DD6DD0"/>
    <w:rsid w:val="582A366D"/>
    <w:rsid w:val="585169D2"/>
    <w:rsid w:val="585A71CC"/>
    <w:rsid w:val="58861256"/>
    <w:rsid w:val="588B4AFA"/>
    <w:rsid w:val="58900246"/>
    <w:rsid w:val="58906680"/>
    <w:rsid w:val="58D03F93"/>
    <w:rsid w:val="59016B9E"/>
    <w:rsid w:val="595963DC"/>
    <w:rsid w:val="595A456A"/>
    <w:rsid w:val="59607A95"/>
    <w:rsid w:val="59964FFE"/>
    <w:rsid w:val="59DB6FF7"/>
    <w:rsid w:val="59E20C6B"/>
    <w:rsid w:val="5A2515C6"/>
    <w:rsid w:val="5A2E66EC"/>
    <w:rsid w:val="5A395940"/>
    <w:rsid w:val="5A513553"/>
    <w:rsid w:val="5A7F7348"/>
    <w:rsid w:val="5A8329E1"/>
    <w:rsid w:val="5A8D4028"/>
    <w:rsid w:val="5A976D2B"/>
    <w:rsid w:val="5A9B5D67"/>
    <w:rsid w:val="5AD059E8"/>
    <w:rsid w:val="5AE92B8E"/>
    <w:rsid w:val="5B075A06"/>
    <w:rsid w:val="5B153530"/>
    <w:rsid w:val="5B3168E5"/>
    <w:rsid w:val="5B4C3B08"/>
    <w:rsid w:val="5B6D574D"/>
    <w:rsid w:val="5B8338B0"/>
    <w:rsid w:val="5B885B4D"/>
    <w:rsid w:val="5BFB6474"/>
    <w:rsid w:val="5C0D7037"/>
    <w:rsid w:val="5C2A7DE1"/>
    <w:rsid w:val="5C6829AF"/>
    <w:rsid w:val="5C6A0DAE"/>
    <w:rsid w:val="5C6D1843"/>
    <w:rsid w:val="5C806B92"/>
    <w:rsid w:val="5C8F1D6F"/>
    <w:rsid w:val="5C9F5B4C"/>
    <w:rsid w:val="5CC6692D"/>
    <w:rsid w:val="5CDC1F44"/>
    <w:rsid w:val="5CF26970"/>
    <w:rsid w:val="5D1860EA"/>
    <w:rsid w:val="5D352289"/>
    <w:rsid w:val="5D5B375C"/>
    <w:rsid w:val="5D5D1495"/>
    <w:rsid w:val="5D634689"/>
    <w:rsid w:val="5D6D26E9"/>
    <w:rsid w:val="5D703886"/>
    <w:rsid w:val="5D9A4716"/>
    <w:rsid w:val="5DA84284"/>
    <w:rsid w:val="5E0733DA"/>
    <w:rsid w:val="5E1406C1"/>
    <w:rsid w:val="5E1A1D20"/>
    <w:rsid w:val="5E2F7E48"/>
    <w:rsid w:val="5E602469"/>
    <w:rsid w:val="5E717821"/>
    <w:rsid w:val="5EAB5584"/>
    <w:rsid w:val="5EC52DEA"/>
    <w:rsid w:val="5ECB3D0A"/>
    <w:rsid w:val="5ED510A9"/>
    <w:rsid w:val="5EF263E7"/>
    <w:rsid w:val="5EF75F46"/>
    <w:rsid w:val="5F21609C"/>
    <w:rsid w:val="5F230BEF"/>
    <w:rsid w:val="5F622ECF"/>
    <w:rsid w:val="5FA665A1"/>
    <w:rsid w:val="5FAB7FB5"/>
    <w:rsid w:val="5FAD2544"/>
    <w:rsid w:val="5FB66017"/>
    <w:rsid w:val="5FF437B1"/>
    <w:rsid w:val="5FFE29B9"/>
    <w:rsid w:val="6016117F"/>
    <w:rsid w:val="604675E9"/>
    <w:rsid w:val="60786190"/>
    <w:rsid w:val="608E7761"/>
    <w:rsid w:val="60915473"/>
    <w:rsid w:val="6092153B"/>
    <w:rsid w:val="609B683C"/>
    <w:rsid w:val="60A00576"/>
    <w:rsid w:val="60AF2097"/>
    <w:rsid w:val="60B34A44"/>
    <w:rsid w:val="60B753A8"/>
    <w:rsid w:val="60BB7E2A"/>
    <w:rsid w:val="60C870C1"/>
    <w:rsid w:val="60D046F3"/>
    <w:rsid w:val="60F51603"/>
    <w:rsid w:val="615D7134"/>
    <w:rsid w:val="618F268C"/>
    <w:rsid w:val="61AD5606"/>
    <w:rsid w:val="61EA23B0"/>
    <w:rsid w:val="620A72BB"/>
    <w:rsid w:val="62287615"/>
    <w:rsid w:val="622F67B3"/>
    <w:rsid w:val="627D4254"/>
    <w:rsid w:val="62897466"/>
    <w:rsid w:val="62AD3683"/>
    <w:rsid w:val="62B261AF"/>
    <w:rsid w:val="62C70D09"/>
    <w:rsid w:val="62F57B08"/>
    <w:rsid w:val="6303429D"/>
    <w:rsid w:val="63205356"/>
    <w:rsid w:val="63424833"/>
    <w:rsid w:val="63464D73"/>
    <w:rsid w:val="635822A8"/>
    <w:rsid w:val="63583AEB"/>
    <w:rsid w:val="63737FC7"/>
    <w:rsid w:val="63C656BB"/>
    <w:rsid w:val="63CE3380"/>
    <w:rsid w:val="63E36016"/>
    <w:rsid w:val="63F21DB5"/>
    <w:rsid w:val="63FF6480"/>
    <w:rsid w:val="640A1EA8"/>
    <w:rsid w:val="642900E6"/>
    <w:rsid w:val="64302590"/>
    <w:rsid w:val="6439089B"/>
    <w:rsid w:val="64495DD6"/>
    <w:rsid w:val="64623809"/>
    <w:rsid w:val="64746C6E"/>
    <w:rsid w:val="647C3D75"/>
    <w:rsid w:val="65080F89"/>
    <w:rsid w:val="651E4E2C"/>
    <w:rsid w:val="655A76A7"/>
    <w:rsid w:val="655C6589"/>
    <w:rsid w:val="657A4EC4"/>
    <w:rsid w:val="66047425"/>
    <w:rsid w:val="661052EF"/>
    <w:rsid w:val="66207331"/>
    <w:rsid w:val="662830CF"/>
    <w:rsid w:val="66747DFB"/>
    <w:rsid w:val="66767F83"/>
    <w:rsid w:val="66C405E0"/>
    <w:rsid w:val="66D54C1C"/>
    <w:rsid w:val="66F41F1E"/>
    <w:rsid w:val="6701113C"/>
    <w:rsid w:val="671C40AC"/>
    <w:rsid w:val="672D4EE4"/>
    <w:rsid w:val="674F751F"/>
    <w:rsid w:val="675A0F56"/>
    <w:rsid w:val="677658C0"/>
    <w:rsid w:val="6797113A"/>
    <w:rsid w:val="67AF1F51"/>
    <w:rsid w:val="67BC1DD1"/>
    <w:rsid w:val="67C86935"/>
    <w:rsid w:val="67D14F07"/>
    <w:rsid w:val="67E07000"/>
    <w:rsid w:val="67E77C07"/>
    <w:rsid w:val="67EA3883"/>
    <w:rsid w:val="67EC51A3"/>
    <w:rsid w:val="680F17C8"/>
    <w:rsid w:val="681C04AD"/>
    <w:rsid w:val="683A6B4A"/>
    <w:rsid w:val="68444162"/>
    <w:rsid w:val="68507590"/>
    <w:rsid w:val="686A6F2B"/>
    <w:rsid w:val="68825416"/>
    <w:rsid w:val="68AA0B6B"/>
    <w:rsid w:val="68AC217A"/>
    <w:rsid w:val="68C77ED2"/>
    <w:rsid w:val="68E24AEE"/>
    <w:rsid w:val="68E331BF"/>
    <w:rsid w:val="6922138F"/>
    <w:rsid w:val="695127AC"/>
    <w:rsid w:val="69F85C86"/>
    <w:rsid w:val="6A09523D"/>
    <w:rsid w:val="6A1B26B7"/>
    <w:rsid w:val="6A1D1DA5"/>
    <w:rsid w:val="6A244C92"/>
    <w:rsid w:val="6A2809FC"/>
    <w:rsid w:val="6A883CBC"/>
    <w:rsid w:val="6A902328"/>
    <w:rsid w:val="6B19056F"/>
    <w:rsid w:val="6B340F05"/>
    <w:rsid w:val="6B345E30"/>
    <w:rsid w:val="6B3A216D"/>
    <w:rsid w:val="6B505357"/>
    <w:rsid w:val="6B874EAB"/>
    <w:rsid w:val="6B8A31E2"/>
    <w:rsid w:val="6B985938"/>
    <w:rsid w:val="6BFB3E5A"/>
    <w:rsid w:val="6BFD3458"/>
    <w:rsid w:val="6C423778"/>
    <w:rsid w:val="6CAF118B"/>
    <w:rsid w:val="6CBB7E1F"/>
    <w:rsid w:val="6CC01E51"/>
    <w:rsid w:val="6CF372CA"/>
    <w:rsid w:val="6D027F59"/>
    <w:rsid w:val="6D167491"/>
    <w:rsid w:val="6D2D1C64"/>
    <w:rsid w:val="6D475F5F"/>
    <w:rsid w:val="6D600E21"/>
    <w:rsid w:val="6D68133A"/>
    <w:rsid w:val="6DA82289"/>
    <w:rsid w:val="6DE915B6"/>
    <w:rsid w:val="6E061A11"/>
    <w:rsid w:val="6E345B45"/>
    <w:rsid w:val="6E63668A"/>
    <w:rsid w:val="6E671CA5"/>
    <w:rsid w:val="6E741E30"/>
    <w:rsid w:val="6E9A5352"/>
    <w:rsid w:val="6EA0733B"/>
    <w:rsid w:val="6EBB122E"/>
    <w:rsid w:val="6EBB2C83"/>
    <w:rsid w:val="6EC77A48"/>
    <w:rsid w:val="6EC77E06"/>
    <w:rsid w:val="6EC97030"/>
    <w:rsid w:val="6F2B35AD"/>
    <w:rsid w:val="6F332F4A"/>
    <w:rsid w:val="6F3C2DD2"/>
    <w:rsid w:val="6F8063CA"/>
    <w:rsid w:val="6FB66044"/>
    <w:rsid w:val="6FE8588F"/>
    <w:rsid w:val="700A492A"/>
    <w:rsid w:val="703F6602"/>
    <w:rsid w:val="70F34F86"/>
    <w:rsid w:val="70F759D2"/>
    <w:rsid w:val="71211F2C"/>
    <w:rsid w:val="713E329A"/>
    <w:rsid w:val="7146159B"/>
    <w:rsid w:val="714D0321"/>
    <w:rsid w:val="715C7211"/>
    <w:rsid w:val="718D73C3"/>
    <w:rsid w:val="71900A0A"/>
    <w:rsid w:val="719A4E18"/>
    <w:rsid w:val="71BC787F"/>
    <w:rsid w:val="71BE3E19"/>
    <w:rsid w:val="72011EEA"/>
    <w:rsid w:val="720A0C12"/>
    <w:rsid w:val="727517BE"/>
    <w:rsid w:val="72BB53F2"/>
    <w:rsid w:val="72EC3A0D"/>
    <w:rsid w:val="72FF2DB8"/>
    <w:rsid w:val="73004C22"/>
    <w:rsid w:val="73555EBD"/>
    <w:rsid w:val="7386317F"/>
    <w:rsid w:val="7395781C"/>
    <w:rsid w:val="73A53748"/>
    <w:rsid w:val="73B01345"/>
    <w:rsid w:val="73F00452"/>
    <w:rsid w:val="73F97D41"/>
    <w:rsid w:val="74A353FC"/>
    <w:rsid w:val="74B55FCA"/>
    <w:rsid w:val="751E6462"/>
    <w:rsid w:val="7547670C"/>
    <w:rsid w:val="754B5EDD"/>
    <w:rsid w:val="755B32BA"/>
    <w:rsid w:val="756D7FC7"/>
    <w:rsid w:val="75B626CC"/>
    <w:rsid w:val="75D86956"/>
    <w:rsid w:val="75EE1EAC"/>
    <w:rsid w:val="761205FE"/>
    <w:rsid w:val="761518EF"/>
    <w:rsid w:val="761D11FC"/>
    <w:rsid w:val="76393874"/>
    <w:rsid w:val="76753CC2"/>
    <w:rsid w:val="768947FB"/>
    <w:rsid w:val="768A49A6"/>
    <w:rsid w:val="76BA279A"/>
    <w:rsid w:val="76BD3140"/>
    <w:rsid w:val="76D75E34"/>
    <w:rsid w:val="76DB2A57"/>
    <w:rsid w:val="76DD04DF"/>
    <w:rsid w:val="76EE5BC6"/>
    <w:rsid w:val="76F1318D"/>
    <w:rsid w:val="76F226CA"/>
    <w:rsid w:val="770245AD"/>
    <w:rsid w:val="77360703"/>
    <w:rsid w:val="773B1F42"/>
    <w:rsid w:val="77492189"/>
    <w:rsid w:val="776E61EE"/>
    <w:rsid w:val="777D019A"/>
    <w:rsid w:val="779D0C3B"/>
    <w:rsid w:val="77BA27C4"/>
    <w:rsid w:val="77BE7989"/>
    <w:rsid w:val="77C16217"/>
    <w:rsid w:val="77FD0D5E"/>
    <w:rsid w:val="781E6439"/>
    <w:rsid w:val="78214A6B"/>
    <w:rsid w:val="7824041B"/>
    <w:rsid w:val="78897474"/>
    <w:rsid w:val="78A64B86"/>
    <w:rsid w:val="78BD078C"/>
    <w:rsid w:val="78DE3D6C"/>
    <w:rsid w:val="78E33867"/>
    <w:rsid w:val="78E52BDC"/>
    <w:rsid w:val="78F93EFF"/>
    <w:rsid w:val="790776EC"/>
    <w:rsid w:val="79767A42"/>
    <w:rsid w:val="798701EE"/>
    <w:rsid w:val="798720C7"/>
    <w:rsid w:val="798B75C8"/>
    <w:rsid w:val="798D230A"/>
    <w:rsid w:val="79A3081B"/>
    <w:rsid w:val="79A36AC1"/>
    <w:rsid w:val="79A8143C"/>
    <w:rsid w:val="7A071D78"/>
    <w:rsid w:val="7A2D742D"/>
    <w:rsid w:val="7A5600FC"/>
    <w:rsid w:val="7A5C06AF"/>
    <w:rsid w:val="7A6447EC"/>
    <w:rsid w:val="7A6E489C"/>
    <w:rsid w:val="7A716D06"/>
    <w:rsid w:val="7A7E03EF"/>
    <w:rsid w:val="7AC662B5"/>
    <w:rsid w:val="7AC925F7"/>
    <w:rsid w:val="7B087CB8"/>
    <w:rsid w:val="7B347D8A"/>
    <w:rsid w:val="7B824CF1"/>
    <w:rsid w:val="7B8F4980"/>
    <w:rsid w:val="7B972CB9"/>
    <w:rsid w:val="7BA61501"/>
    <w:rsid w:val="7BAF14B0"/>
    <w:rsid w:val="7BB8348D"/>
    <w:rsid w:val="7BD06448"/>
    <w:rsid w:val="7BE85AB6"/>
    <w:rsid w:val="7CA103C5"/>
    <w:rsid w:val="7CA420D7"/>
    <w:rsid w:val="7CC52305"/>
    <w:rsid w:val="7CE922B5"/>
    <w:rsid w:val="7CF0056D"/>
    <w:rsid w:val="7CFD4359"/>
    <w:rsid w:val="7D196F8A"/>
    <w:rsid w:val="7D324E38"/>
    <w:rsid w:val="7D376D09"/>
    <w:rsid w:val="7D3A16E9"/>
    <w:rsid w:val="7D4A2A43"/>
    <w:rsid w:val="7D7B5294"/>
    <w:rsid w:val="7D9D74DD"/>
    <w:rsid w:val="7DA92784"/>
    <w:rsid w:val="7DB37D69"/>
    <w:rsid w:val="7DCA019C"/>
    <w:rsid w:val="7DCA17AE"/>
    <w:rsid w:val="7DE55723"/>
    <w:rsid w:val="7DED451A"/>
    <w:rsid w:val="7E2214CE"/>
    <w:rsid w:val="7E2F24BC"/>
    <w:rsid w:val="7E564EE1"/>
    <w:rsid w:val="7E6D3957"/>
    <w:rsid w:val="7E6D67B0"/>
    <w:rsid w:val="7E8D7C7B"/>
    <w:rsid w:val="7EA83077"/>
    <w:rsid w:val="7ECD0B10"/>
    <w:rsid w:val="7ED53E1B"/>
    <w:rsid w:val="7F1D6A6D"/>
    <w:rsid w:val="7F2554A7"/>
    <w:rsid w:val="7F2A34D9"/>
    <w:rsid w:val="7F4D44C9"/>
    <w:rsid w:val="7F7A3881"/>
    <w:rsid w:val="7F8A15E4"/>
    <w:rsid w:val="7FA6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1"/>
    <w:basedOn w:val="1"/>
    <w:next w:val="1"/>
    <w:autoRedefine/>
    <w:qFormat/>
    <w:uiPriority w:val="0"/>
    <w:pPr>
      <w:autoSpaceDE w:val="0"/>
      <w:autoSpaceDN w:val="0"/>
      <w:adjustRightInd w:val="0"/>
      <w:jc w:val="left"/>
      <w:outlineLvl w:val="0"/>
    </w:pPr>
    <w:rPr>
      <w:kern w:val="0"/>
      <w:sz w:val="30"/>
    </w:rPr>
  </w:style>
  <w:style w:type="paragraph" w:styleId="3">
    <w:name w:val="heading 2"/>
    <w:basedOn w:val="1"/>
    <w:next w:val="1"/>
    <w:autoRedefine/>
    <w:qFormat/>
    <w:uiPriority w:val="0"/>
    <w:pPr>
      <w:autoSpaceDE w:val="0"/>
      <w:autoSpaceDN w:val="0"/>
      <w:adjustRightInd w:val="0"/>
      <w:jc w:val="left"/>
      <w:outlineLvl w:val="1"/>
    </w:pPr>
    <w:rPr>
      <w:kern w:val="0"/>
    </w:rPr>
  </w:style>
  <w:style w:type="paragraph" w:styleId="4">
    <w:name w:val="heading 3"/>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5">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680"/>
      <w:jc w:val="left"/>
    </w:pPr>
  </w:style>
  <w:style w:type="paragraph" w:styleId="7">
    <w:name w:val="table of authorities"/>
    <w:basedOn w:val="1"/>
    <w:next w:val="1"/>
    <w:autoRedefine/>
    <w:qFormat/>
    <w:uiPriority w:val="0"/>
    <w:pPr>
      <w:ind w:left="420" w:leftChars="200"/>
    </w:pPr>
  </w:style>
  <w:style w:type="paragraph" w:styleId="8">
    <w:name w:val="Document Map"/>
    <w:basedOn w:val="1"/>
    <w:autoRedefine/>
    <w:qFormat/>
    <w:uiPriority w:val="0"/>
    <w:pPr>
      <w:shd w:val="clear" w:color="auto" w:fill="000080"/>
    </w:pPr>
  </w:style>
  <w:style w:type="paragraph" w:styleId="9">
    <w:name w:val="annotation text"/>
    <w:basedOn w:val="1"/>
    <w:next w:val="1"/>
    <w:autoRedefine/>
    <w:qFormat/>
    <w:uiPriority w:val="0"/>
    <w:pPr>
      <w:adjustRightInd w:val="0"/>
      <w:spacing w:line="360" w:lineRule="atLeast"/>
      <w:jc w:val="left"/>
      <w:textAlignment w:val="baseline"/>
    </w:pPr>
    <w:rPr>
      <w:kern w:val="0"/>
    </w:rPr>
  </w:style>
  <w:style w:type="paragraph" w:styleId="10">
    <w:name w:val="Body Text"/>
    <w:basedOn w:val="1"/>
    <w:next w:val="1"/>
    <w:autoRedefine/>
    <w:qFormat/>
    <w:uiPriority w:val="0"/>
    <w:pPr>
      <w:spacing w:after="120"/>
    </w:pPr>
  </w:style>
  <w:style w:type="paragraph" w:styleId="11">
    <w:name w:val="Body Text Indent"/>
    <w:basedOn w:val="1"/>
    <w:link w:val="46"/>
    <w:autoRedefine/>
    <w:qFormat/>
    <w:uiPriority w:val="0"/>
    <w:pPr>
      <w:ind w:firstLine="560" w:firstLineChars="200"/>
    </w:pPr>
  </w:style>
  <w:style w:type="paragraph" w:styleId="12">
    <w:name w:val="toc 5"/>
    <w:basedOn w:val="1"/>
    <w:next w:val="1"/>
    <w:autoRedefine/>
    <w:qFormat/>
    <w:uiPriority w:val="0"/>
    <w:pPr>
      <w:ind w:left="1120"/>
      <w:jc w:val="left"/>
    </w:pPr>
  </w:style>
  <w:style w:type="paragraph" w:styleId="13">
    <w:name w:val="toc 3"/>
    <w:basedOn w:val="1"/>
    <w:next w:val="1"/>
    <w:autoRedefine/>
    <w:qFormat/>
    <w:uiPriority w:val="0"/>
    <w:pPr>
      <w:ind w:left="561"/>
      <w:jc w:val="left"/>
    </w:pPr>
  </w:style>
  <w:style w:type="paragraph" w:styleId="14">
    <w:name w:val="Plain Text"/>
    <w:basedOn w:val="1"/>
    <w:qFormat/>
    <w:uiPriority w:val="0"/>
    <w:rPr>
      <w:rFonts w:ascii="宋体" w:hAnsi="Courier New" w:eastAsia="宋体" w:cs="Courier New"/>
      <w:szCs w:val="21"/>
    </w:rPr>
  </w:style>
  <w:style w:type="paragraph" w:styleId="15">
    <w:name w:val="toc 8"/>
    <w:basedOn w:val="1"/>
    <w:next w:val="1"/>
    <w:autoRedefine/>
    <w:qFormat/>
    <w:uiPriority w:val="0"/>
    <w:pPr>
      <w:ind w:left="1960"/>
      <w:jc w:val="left"/>
    </w:pPr>
  </w:style>
  <w:style w:type="paragraph" w:styleId="16">
    <w:name w:val="Body Text Indent 2"/>
    <w:basedOn w:val="1"/>
    <w:autoRedefine/>
    <w:qFormat/>
    <w:uiPriority w:val="0"/>
    <w:pPr>
      <w:spacing w:line="480" w:lineRule="auto"/>
      <w:ind w:firstLine="561"/>
    </w:pPr>
  </w:style>
  <w:style w:type="paragraph" w:styleId="17">
    <w:name w:val="Balloon Text"/>
    <w:basedOn w:val="1"/>
    <w:autoRedefine/>
    <w:qFormat/>
    <w:uiPriority w:val="0"/>
    <w:rPr>
      <w:sz w:val="18"/>
      <w:szCs w:val="18"/>
    </w:rPr>
  </w:style>
  <w:style w:type="paragraph" w:styleId="18">
    <w:name w:val="footer"/>
    <w:basedOn w:val="1"/>
    <w:autoRedefine/>
    <w:qFormat/>
    <w:uiPriority w:val="0"/>
    <w:pPr>
      <w:widowControl/>
      <w:tabs>
        <w:tab w:val="center" w:pos="4153"/>
        <w:tab w:val="right" w:pos="8306"/>
      </w:tabs>
      <w:snapToGrid w:val="0"/>
      <w:jc w:val="left"/>
    </w:pPr>
    <w:rPr>
      <w:kern w:val="0"/>
      <w:sz w:val="18"/>
    </w:rPr>
  </w:style>
  <w:style w:type="paragraph" w:styleId="19">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0">
    <w:name w:val="toc 1"/>
    <w:basedOn w:val="1"/>
    <w:next w:val="1"/>
    <w:autoRedefine/>
    <w:qFormat/>
    <w:uiPriority w:val="0"/>
    <w:pPr>
      <w:spacing w:before="120" w:after="120"/>
      <w:jc w:val="left"/>
    </w:pPr>
    <w:rPr>
      <w:caps/>
    </w:rPr>
  </w:style>
  <w:style w:type="paragraph" w:styleId="21">
    <w:name w:val="toc 4"/>
    <w:basedOn w:val="1"/>
    <w:next w:val="1"/>
    <w:autoRedefine/>
    <w:qFormat/>
    <w:uiPriority w:val="0"/>
    <w:pPr>
      <w:ind w:left="840"/>
      <w:jc w:val="left"/>
    </w:pPr>
  </w:style>
  <w:style w:type="paragraph" w:styleId="22">
    <w:name w:val="toc 6"/>
    <w:basedOn w:val="1"/>
    <w:next w:val="1"/>
    <w:autoRedefine/>
    <w:qFormat/>
    <w:uiPriority w:val="0"/>
    <w:pPr>
      <w:ind w:left="1400"/>
      <w:jc w:val="left"/>
    </w:pPr>
  </w:style>
  <w:style w:type="paragraph" w:styleId="23">
    <w:name w:val="Body Text Indent 3"/>
    <w:basedOn w:val="1"/>
    <w:link w:val="47"/>
    <w:autoRedefine/>
    <w:qFormat/>
    <w:uiPriority w:val="0"/>
    <w:pPr>
      <w:ind w:firstLine="560"/>
    </w:pPr>
    <w:rPr>
      <w:color w:val="FF0000"/>
    </w:rPr>
  </w:style>
  <w:style w:type="paragraph" w:styleId="24">
    <w:name w:val="toc 2"/>
    <w:basedOn w:val="1"/>
    <w:next w:val="1"/>
    <w:autoRedefine/>
    <w:qFormat/>
    <w:uiPriority w:val="0"/>
    <w:pPr>
      <w:ind w:left="278"/>
      <w:jc w:val="left"/>
    </w:pPr>
    <w:rPr>
      <w:smallCaps/>
    </w:rPr>
  </w:style>
  <w:style w:type="paragraph" w:styleId="25">
    <w:name w:val="toc 9"/>
    <w:basedOn w:val="1"/>
    <w:next w:val="1"/>
    <w:autoRedefine/>
    <w:qFormat/>
    <w:uiPriority w:val="0"/>
    <w:pPr>
      <w:ind w:left="2240"/>
      <w:jc w:val="left"/>
    </w:pPr>
  </w:style>
  <w:style w:type="paragraph" w:styleId="26">
    <w:name w:val="Body Text 2"/>
    <w:basedOn w:val="1"/>
    <w:next w:val="10"/>
    <w:autoRedefine/>
    <w:qFormat/>
    <w:uiPriority w:val="0"/>
    <w:pPr>
      <w:spacing w:line="500" w:lineRule="exact"/>
    </w:pPr>
  </w:style>
  <w:style w:type="paragraph" w:styleId="27">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8">
    <w:name w:val="annotation subject"/>
    <w:basedOn w:val="9"/>
    <w:next w:val="9"/>
    <w:autoRedefine/>
    <w:qFormat/>
    <w:uiPriority w:val="0"/>
    <w:pPr>
      <w:adjustRightInd/>
      <w:spacing w:line="360" w:lineRule="auto"/>
      <w:textAlignment w:val="auto"/>
    </w:pPr>
    <w:rPr>
      <w:b/>
      <w:bCs/>
      <w:kern w:val="2"/>
    </w:rPr>
  </w:style>
  <w:style w:type="paragraph" w:styleId="29">
    <w:name w:val="Body Text First Indent"/>
    <w:basedOn w:val="10"/>
    <w:next w:val="1"/>
    <w:qFormat/>
    <w:uiPriority w:val="0"/>
    <w:pPr>
      <w:ind w:firstLine="420"/>
    </w:pPr>
  </w:style>
  <w:style w:type="paragraph" w:styleId="30">
    <w:name w:val="Body Text First Indent 2"/>
    <w:basedOn w:val="11"/>
    <w:next w:val="29"/>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bCs/>
    </w:rPr>
  </w:style>
  <w:style w:type="character" w:styleId="35">
    <w:name w:val="page number"/>
    <w:basedOn w:val="33"/>
    <w:autoRedefine/>
    <w:qFormat/>
    <w:uiPriority w:val="0"/>
  </w:style>
  <w:style w:type="character" w:styleId="36">
    <w:name w:val="FollowedHyperlink"/>
    <w:autoRedefine/>
    <w:qFormat/>
    <w:uiPriority w:val="0"/>
    <w:rPr>
      <w:color w:val="800080"/>
      <w:u w:val="single"/>
    </w:rPr>
  </w:style>
  <w:style w:type="character" w:styleId="37">
    <w:name w:val="Emphasis"/>
    <w:basedOn w:val="33"/>
    <w:qFormat/>
    <w:uiPriority w:val="0"/>
    <w:rPr>
      <w:i/>
    </w:rPr>
  </w:style>
  <w:style w:type="character" w:styleId="38">
    <w:name w:val="Hyperlink"/>
    <w:autoRedefine/>
    <w:qFormat/>
    <w:uiPriority w:val="0"/>
    <w:rPr>
      <w:color w:val="0000FF"/>
      <w:u w:val="single"/>
    </w:rPr>
  </w:style>
  <w:style w:type="character" w:styleId="39">
    <w:name w:val="annotation reference"/>
    <w:autoRedefine/>
    <w:qFormat/>
    <w:uiPriority w:val="0"/>
    <w:rPr>
      <w:sz w:val="21"/>
    </w:rPr>
  </w:style>
  <w:style w:type="paragraph" w:customStyle="1" w:styleId="40">
    <w:name w:val="章标题"/>
    <w:next w:val="1"/>
    <w:qFormat/>
    <w:uiPriority w:val="0"/>
    <w:pPr>
      <w:spacing w:before="50" w:after="50"/>
      <w:jc w:val="both"/>
      <w:outlineLvl w:val="1"/>
    </w:pPr>
    <w:rPr>
      <w:rFonts w:ascii="黑体" w:hAnsi="Calibri" w:eastAsia="黑体" w:cs="Times New Roman"/>
      <w:kern w:val="0"/>
      <w:sz w:val="21"/>
      <w:szCs w:val="20"/>
      <w:lang w:val="en-US" w:eastAsia="zh-CN" w:bidi="ar-SA"/>
    </w:rPr>
  </w:style>
  <w:style w:type="paragraph" w:customStyle="1" w:styleId="41">
    <w:name w:val="Normal Indent1"/>
    <w:basedOn w:val="1"/>
    <w:autoRedefine/>
    <w:qFormat/>
    <w:uiPriority w:val="0"/>
    <w:pPr>
      <w:widowControl/>
      <w:ind w:firstLine="420"/>
      <w:jc w:val="left"/>
    </w:pPr>
    <w:rPr>
      <w:rFonts w:ascii="Times New Roman"/>
      <w:kern w:val="0"/>
    </w:rPr>
  </w:style>
  <w:style w:type="paragraph" w:customStyle="1" w:styleId="42">
    <w:name w:val="样式 宋体 行距: 1.5 倍行距"/>
    <w:basedOn w:val="43"/>
    <w:next w:val="1"/>
    <w:autoRedefine/>
    <w:qFormat/>
    <w:uiPriority w:val="0"/>
    <w:pPr>
      <w:jc w:val="center"/>
    </w:pPr>
    <w:rPr>
      <w:rFonts w:ascii="Times New Roman"/>
      <w:b/>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2"/>
    <w:qFormat/>
    <w:uiPriority w:val="0"/>
    <w:pPr>
      <w:widowControl w:val="0"/>
      <w:jc w:val="both"/>
    </w:pPr>
    <w:rPr>
      <w:rFonts w:ascii="Calibri" w:hAnsi="Calibri" w:eastAsia="宋体" w:cs="黑体"/>
      <w:kern w:val="2"/>
      <w:sz w:val="21"/>
      <w:szCs w:val="24"/>
      <w:lang w:val="en-US" w:eastAsia="zh-CN" w:bidi="ar-SA"/>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2"/>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5">
    <w:name w:val="Char Char2"/>
    <w:basedOn w:val="8"/>
    <w:autoRedefine/>
    <w:qFormat/>
    <w:uiPriority w:val="0"/>
    <w:pPr>
      <w:spacing w:line="240" w:lineRule="auto"/>
    </w:pPr>
  </w:style>
  <w:style w:type="character" w:customStyle="1" w:styleId="46">
    <w:name w:val="正文文本缩进 字符"/>
    <w:link w:val="11"/>
    <w:autoRedefine/>
    <w:qFormat/>
    <w:uiPriority w:val="0"/>
    <w:rPr>
      <w:rFonts w:ascii="宋体"/>
      <w:kern w:val="2"/>
      <w:sz w:val="24"/>
    </w:rPr>
  </w:style>
  <w:style w:type="character" w:customStyle="1" w:styleId="47">
    <w:name w:val="正文文本缩进 3 字符"/>
    <w:link w:val="23"/>
    <w:autoRedefine/>
    <w:qFormat/>
    <w:uiPriority w:val="0"/>
    <w:rPr>
      <w:rFonts w:ascii="宋体" w:eastAsia="宋体"/>
      <w:color w:val="FF0000"/>
      <w:kern w:val="2"/>
      <w:sz w:val="24"/>
      <w:lang w:val="en-US" w:eastAsia="zh-CN" w:bidi="ar-SA"/>
    </w:rPr>
  </w:style>
  <w:style w:type="character" w:customStyle="1" w:styleId="48">
    <w:name w:val="超链接 New New"/>
    <w:autoRedefine/>
    <w:qFormat/>
    <w:uiPriority w:val="0"/>
    <w:rPr>
      <w:color w:val="000000"/>
      <w:sz w:val="18"/>
      <w:szCs w:val="18"/>
      <w:u w:val="none"/>
    </w:rPr>
  </w:style>
  <w:style w:type="character" w:customStyle="1" w:styleId="49">
    <w:name w:val="超链接 New"/>
    <w:autoRedefine/>
    <w:qFormat/>
    <w:uiPriority w:val="0"/>
    <w:rPr>
      <w:color w:val="000000"/>
      <w:sz w:val="18"/>
      <w:szCs w:val="18"/>
      <w:u w:val="none"/>
    </w:rPr>
  </w:style>
  <w:style w:type="character" w:customStyle="1" w:styleId="50">
    <w:name w:val="默认段落字体1"/>
    <w:autoRedefine/>
    <w:qFormat/>
    <w:uiPriority w:val="0"/>
    <w:rPr>
      <w:rFonts w:hint="default"/>
    </w:rPr>
  </w:style>
  <w:style w:type="character" w:customStyle="1" w:styleId="51">
    <w:name w:val="默认段落字体 New New"/>
    <w:link w:val="52"/>
    <w:autoRedefine/>
    <w:qFormat/>
    <w:uiPriority w:val="0"/>
    <w:rPr>
      <w:rFonts w:ascii="Tahoma" w:hAnsi="Tahoma"/>
      <w:szCs w:val="24"/>
    </w:rPr>
  </w:style>
  <w:style w:type="paragraph" w:customStyle="1" w:styleId="52">
    <w:name w:val="Char New New"/>
    <w:basedOn w:val="1"/>
    <w:link w:val="51"/>
    <w:autoRedefine/>
    <w:qFormat/>
    <w:uiPriority w:val="0"/>
    <w:pPr>
      <w:spacing w:line="240" w:lineRule="auto"/>
    </w:pPr>
    <w:rPr>
      <w:rFonts w:ascii="Tahoma" w:hAnsi="Tahoma"/>
      <w:szCs w:val="24"/>
    </w:rPr>
  </w:style>
  <w:style w:type="character" w:customStyle="1" w:styleId="53">
    <w:name w:val="默认段落字体 New"/>
    <w:link w:val="54"/>
    <w:autoRedefine/>
    <w:qFormat/>
    <w:uiPriority w:val="0"/>
    <w:rPr>
      <w:rFonts w:ascii="Tahoma" w:hAnsi="Tahoma"/>
      <w:szCs w:val="24"/>
    </w:rPr>
  </w:style>
  <w:style w:type="paragraph" w:customStyle="1" w:styleId="54">
    <w:name w:val="Char New"/>
    <w:basedOn w:val="1"/>
    <w:link w:val="53"/>
    <w:autoRedefine/>
    <w:qFormat/>
    <w:uiPriority w:val="0"/>
    <w:pPr>
      <w:spacing w:line="240" w:lineRule="auto"/>
    </w:pPr>
    <w:rPr>
      <w:rFonts w:ascii="Tahoma" w:hAnsi="Tahoma"/>
      <w:szCs w:val="24"/>
    </w:rPr>
  </w:style>
  <w:style w:type="character" w:customStyle="1" w:styleId="55">
    <w:name w:val="页码 New New New"/>
    <w:autoRedefine/>
    <w:qFormat/>
    <w:uiPriority w:val="0"/>
    <w:rPr>
      <w:rFonts w:eastAsia="宋体"/>
      <w:kern w:val="2"/>
      <w:sz w:val="24"/>
      <w:szCs w:val="24"/>
      <w:lang w:val="en-US" w:eastAsia="zh-CN" w:bidi="ar-SA"/>
    </w:rPr>
  </w:style>
  <w:style w:type="character" w:customStyle="1" w:styleId="56">
    <w:name w:val="页码 New New"/>
    <w:autoRedefine/>
    <w:qFormat/>
    <w:uiPriority w:val="0"/>
    <w:rPr>
      <w:rFonts w:eastAsia="宋体"/>
      <w:kern w:val="2"/>
      <w:sz w:val="24"/>
      <w:szCs w:val="24"/>
      <w:lang w:val="en-US" w:eastAsia="zh-CN" w:bidi="ar-SA"/>
    </w:rPr>
  </w:style>
  <w:style w:type="character" w:customStyle="1" w:styleId="57">
    <w:name w:val="Char Char1"/>
    <w:autoRedefine/>
    <w:qFormat/>
    <w:uiPriority w:val="0"/>
    <w:rPr>
      <w:rFonts w:ascii="宋体" w:eastAsia="宋体"/>
      <w:color w:val="FF0000"/>
      <w:kern w:val="2"/>
      <w:sz w:val="24"/>
      <w:lang w:val="en-US" w:eastAsia="zh-CN" w:bidi="ar-SA"/>
    </w:rPr>
  </w:style>
  <w:style w:type="character" w:customStyle="1" w:styleId="58">
    <w:name w:val="页码 New"/>
    <w:autoRedefine/>
    <w:qFormat/>
    <w:uiPriority w:val="0"/>
    <w:rPr>
      <w:rFonts w:eastAsia="宋体"/>
      <w:kern w:val="2"/>
      <w:sz w:val="24"/>
      <w:szCs w:val="24"/>
      <w:lang w:val="en-US" w:eastAsia="zh-CN" w:bidi="ar-SA"/>
    </w:rPr>
  </w:style>
  <w:style w:type="paragraph" w:customStyle="1" w:styleId="59">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60">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1">
    <w:name w:val="页脚 New New New New New New New New New New New New New"/>
    <w:basedOn w:val="62"/>
    <w:autoRedefine/>
    <w:qFormat/>
    <w:uiPriority w:val="0"/>
    <w:pPr>
      <w:widowControl/>
      <w:tabs>
        <w:tab w:val="center" w:pos="4153"/>
        <w:tab w:val="right" w:pos="8306"/>
      </w:tabs>
      <w:snapToGrid w:val="0"/>
      <w:jc w:val="left"/>
    </w:pPr>
    <w:rPr>
      <w:sz w:val="18"/>
    </w:rPr>
  </w:style>
  <w:style w:type="paragraph" w:customStyle="1" w:styleId="62">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3">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5">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6">
    <w:name w:val="页脚 New New New New New"/>
    <w:basedOn w:val="67"/>
    <w:autoRedefine/>
    <w:qFormat/>
    <w:uiPriority w:val="0"/>
    <w:pPr>
      <w:tabs>
        <w:tab w:val="center" w:pos="4153"/>
        <w:tab w:val="right" w:pos="8306"/>
      </w:tabs>
      <w:snapToGrid w:val="0"/>
      <w:jc w:val="left"/>
    </w:pPr>
    <w:rPr>
      <w:sz w:val="18"/>
    </w:rPr>
  </w:style>
  <w:style w:type="paragraph" w:customStyle="1" w:styleId="67">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8">
    <w:name w:val="纯文本 New New"/>
    <w:basedOn w:val="69"/>
    <w:autoRedefine/>
    <w:qFormat/>
    <w:uiPriority w:val="0"/>
    <w:rPr>
      <w:rFonts w:ascii="宋体" w:hAnsi="Courier New"/>
      <w:szCs w:val="24"/>
    </w:rPr>
  </w:style>
  <w:style w:type="paragraph" w:customStyle="1" w:styleId="69">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0">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71">
    <w:name w:val="页脚1"/>
    <w:basedOn w:val="70"/>
    <w:autoRedefine/>
    <w:qFormat/>
    <w:uiPriority w:val="0"/>
    <w:pPr>
      <w:widowControl/>
      <w:tabs>
        <w:tab w:val="center" w:pos="4153"/>
        <w:tab w:val="right" w:pos="8306"/>
      </w:tabs>
      <w:snapToGrid w:val="0"/>
      <w:jc w:val="left"/>
    </w:pPr>
    <w:rPr>
      <w:kern w:val="0"/>
      <w:sz w:val="18"/>
    </w:rPr>
  </w:style>
  <w:style w:type="paragraph" w:customStyle="1" w:styleId="72">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3">
    <w:name w:val="标题 3 New New"/>
    <w:basedOn w:val="74"/>
    <w:next w:val="74"/>
    <w:autoRedefine/>
    <w:qFormat/>
    <w:uiPriority w:val="0"/>
    <w:pPr>
      <w:keepNext/>
      <w:keepLines/>
      <w:spacing w:before="120" w:after="120"/>
      <w:jc w:val="center"/>
      <w:outlineLvl w:val="2"/>
    </w:pPr>
    <w:rPr>
      <w:sz w:val="24"/>
    </w:rPr>
  </w:style>
  <w:style w:type="paragraph" w:customStyle="1" w:styleId="74">
    <w:name w:val="正文缩进 New"/>
    <w:basedOn w:val="75"/>
    <w:autoRedefine/>
    <w:qFormat/>
    <w:uiPriority w:val="0"/>
    <w:pPr>
      <w:widowControl/>
      <w:ind w:firstLine="420"/>
      <w:jc w:val="left"/>
    </w:pPr>
    <w:rPr>
      <w:kern w:val="0"/>
      <w:sz w:val="20"/>
    </w:rPr>
  </w:style>
  <w:style w:type="paragraph" w:customStyle="1" w:styleId="75">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6">
    <w:name w:val="普通(网站) New"/>
    <w:basedOn w:val="77"/>
    <w:autoRedefine/>
    <w:qFormat/>
    <w:uiPriority w:val="0"/>
    <w:rPr>
      <w:sz w:val="24"/>
    </w:rPr>
  </w:style>
  <w:style w:type="paragraph" w:customStyle="1" w:styleId="77">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正文文本缩进 New"/>
    <w:basedOn w:val="75"/>
    <w:autoRedefine/>
    <w:qFormat/>
    <w:uiPriority w:val="0"/>
    <w:pPr>
      <w:ind w:firstLine="560" w:firstLineChars="200"/>
    </w:pPr>
  </w:style>
  <w:style w:type="paragraph" w:customStyle="1" w:styleId="79">
    <w:name w:val="Char"/>
    <w:basedOn w:val="8"/>
    <w:autoRedefine/>
    <w:qFormat/>
    <w:uiPriority w:val="0"/>
    <w:pPr>
      <w:spacing w:line="240" w:lineRule="auto"/>
    </w:pPr>
  </w:style>
  <w:style w:type="paragraph" w:customStyle="1" w:styleId="80">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1">
    <w:name w:val="页脚 New New New New"/>
    <w:basedOn w:val="82"/>
    <w:autoRedefine/>
    <w:qFormat/>
    <w:uiPriority w:val="0"/>
    <w:pPr>
      <w:tabs>
        <w:tab w:val="center" w:pos="4153"/>
        <w:tab w:val="right" w:pos="8306"/>
      </w:tabs>
      <w:snapToGrid w:val="0"/>
      <w:jc w:val="left"/>
    </w:pPr>
    <w:rPr>
      <w:sz w:val="18"/>
      <w:szCs w:val="18"/>
    </w:rPr>
  </w:style>
  <w:style w:type="paragraph" w:customStyle="1" w:styleId="82">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5">
    <w:name w:val="页眉 New New New New New New New New New"/>
    <w:basedOn w:val="62"/>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7">
    <w:name w:val="页眉 New New New New New New New New"/>
    <w:basedOn w:val="88"/>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8">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9">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0">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92">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3">
    <w:name w:val="样式2"/>
    <w:basedOn w:val="20"/>
    <w:autoRedefine/>
    <w:qFormat/>
    <w:uiPriority w:val="0"/>
    <w:pPr>
      <w:tabs>
        <w:tab w:val="right" w:leader="dot" w:pos="9345"/>
      </w:tabs>
    </w:pPr>
    <w:rPr>
      <w:rFonts w:hAnsi="宋体"/>
      <w:b/>
      <w:color w:val="0000FF"/>
      <w:u w:val="single"/>
    </w:rPr>
  </w:style>
  <w:style w:type="paragraph" w:customStyle="1" w:styleId="94">
    <w:name w:val="页脚 New New New New New New New New"/>
    <w:basedOn w:val="95"/>
    <w:autoRedefine/>
    <w:qFormat/>
    <w:uiPriority w:val="0"/>
    <w:pPr>
      <w:tabs>
        <w:tab w:val="center" w:pos="4153"/>
        <w:tab w:val="right" w:pos="8306"/>
      </w:tabs>
      <w:snapToGrid w:val="0"/>
      <w:jc w:val="left"/>
    </w:pPr>
    <w:rPr>
      <w:sz w:val="18"/>
      <w:szCs w:val="18"/>
    </w:rPr>
  </w:style>
  <w:style w:type="paragraph" w:customStyle="1" w:styleId="95">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7">
    <w:name w:val="页脚 New New New New New New New New New New"/>
    <w:basedOn w:val="92"/>
    <w:autoRedefine/>
    <w:qFormat/>
    <w:uiPriority w:val="0"/>
    <w:pPr>
      <w:widowControl/>
      <w:tabs>
        <w:tab w:val="center" w:pos="4153"/>
        <w:tab w:val="right" w:pos="8306"/>
      </w:tabs>
      <w:snapToGrid w:val="0"/>
      <w:jc w:val="left"/>
    </w:pPr>
    <w:rPr>
      <w:sz w:val="18"/>
    </w:rPr>
  </w:style>
  <w:style w:type="paragraph" w:customStyle="1" w:styleId="98">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页脚 New New New New New New"/>
    <w:basedOn w:val="77"/>
    <w:autoRedefine/>
    <w:qFormat/>
    <w:uiPriority w:val="0"/>
    <w:pPr>
      <w:tabs>
        <w:tab w:val="center" w:pos="4153"/>
        <w:tab w:val="right" w:pos="8306"/>
      </w:tabs>
      <w:snapToGrid w:val="0"/>
      <w:jc w:val="left"/>
    </w:pPr>
    <w:rPr>
      <w:sz w:val="18"/>
    </w:rPr>
  </w:style>
  <w:style w:type="paragraph" w:customStyle="1" w:styleId="100">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1">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2">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3">
    <w:name w:val="页眉 New New New New New"/>
    <w:basedOn w:val="7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4">
    <w:name w:val="页脚 New New New New New New New New New New New"/>
    <w:basedOn w:val="88"/>
    <w:autoRedefine/>
    <w:qFormat/>
    <w:uiPriority w:val="0"/>
    <w:pPr>
      <w:widowControl/>
      <w:tabs>
        <w:tab w:val="center" w:pos="4153"/>
        <w:tab w:val="right" w:pos="8306"/>
      </w:tabs>
      <w:snapToGrid w:val="0"/>
      <w:jc w:val="left"/>
    </w:pPr>
    <w:rPr>
      <w:sz w:val="18"/>
    </w:rPr>
  </w:style>
  <w:style w:type="paragraph" w:customStyle="1" w:styleId="105">
    <w:name w:val="页眉 New New New New New New"/>
    <w:basedOn w:val="84"/>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6">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7">
    <w:name w:val="页眉 New New"/>
    <w:basedOn w:val="64"/>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8">
    <w:name w:val="页眉 New"/>
    <w:basedOn w:val="10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9">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0">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页脚 New"/>
    <w:basedOn w:val="109"/>
    <w:autoRedefine/>
    <w:qFormat/>
    <w:uiPriority w:val="0"/>
    <w:pPr>
      <w:tabs>
        <w:tab w:val="center" w:pos="4153"/>
        <w:tab w:val="right" w:pos="8306"/>
      </w:tabs>
      <w:snapToGrid w:val="0"/>
      <w:jc w:val="left"/>
    </w:pPr>
    <w:rPr>
      <w:sz w:val="18"/>
      <w:szCs w:val="18"/>
    </w:rPr>
  </w:style>
  <w:style w:type="paragraph" w:customStyle="1" w:styleId="112">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3">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4">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5">
    <w:name w:val="页脚 New New New"/>
    <w:basedOn w:val="69"/>
    <w:autoRedefine/>
    <w:qFormat/>
    <w:uiPriority w:val="0"/>
    <w:pPr>
      <w:tabs>
        <w:tab w:val="center" w:pos="4153"/>
        <w:tab w:val="right" w:pos="8306"/>
      </w:tabs>
      <w:snapToGrid w:val="0"/>
      <w:jc w:val="left"/>
    </w:pPr>
    <w:rPr>
      <w:sz w:val="18"/>
      <w:szCs w:val="18"/>
    </w:rPr>
  </w:style>
  <w:style w:type="paragraph" w:customStyle="1" w:styleId="116">
    <w:name w:val="页眉 New New New New"/>
    <w:basedOn w:val="6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7">
    <w:name w:val="纯文本 New"/>
    <w:basedOn w:val="64"/>
    <w:autoRedefine/>
    <w:qFormat/>
    <w:uiPriority w:val="0"/>
    <w:rPr>
      <w:rFonts w:ascii="宋体" w:hAnsi="Courier New"/>
      <w:szCs w:val="24"/>
    </w:rPr>
  </w:style>
  <w:style w:type="paragraph" w:customStyle="1" w:styleId="118">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9">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1">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2">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页脚 New New New New New New New New New New New New"/>
    <w:basedOn w:val="124"/>
    <w:autoRedefine/>
    <w:qFormat/>
    <w:uiPriority w:val="0"/>
    <w:pPr>
      <w:tabs>
        <w:tab w:val="center" w:pos="4153"/>
        <w:tab w:val="right" w:pos="8306"/>
      </w:tabs>
      <w:snapToGrid w:val="0"/>
      <w:jc w:val="left"/>
    </w:pPr>
    <w:rPr>
      <w:sz w:val="18"/>
      <w:szCs w:val="18"/>
    </w:rPr>
  </w:style>
  <w:style w:type="paragraph" w:customStyle="1" w:styleId="124">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5">
    <w:name w:val="目录 31"/>
    <w:basedOn w:val="70"/>
    <w:next w:val="70"/>
    <w:autoRedefine/>
    <w:qFormat/>
    <w:uiPriority w:val="0"/>
    <w:pPr>
      <w:ind w:left="561"/>
      <w:jc w:val="left"/>
    </w:pPr>
  </w:style>
  <w:style w:type="paragraph" w:customStyle="1" w:styleId="126">
    <w:name w:val="p0"/>
    <w:basedOn w:val="63"/>
    <w:autoRedefine/>
    <w:qFormat/>
    <w:uiPriority w:val="0"/>
    <w:pPr>
      <w:widowControl/>
      <w:spacing w:line="360" w:lineRule="auto"/>
    </w:pPr>
    <w:rPr>
      <w:rFonts w:ascii="宋体" w:hAnsi="宋体" w:cs="宋体"/>
      <w:kern w:val="0"/>
      <w:sz w:val="24"/>
      <w:szCs w:val="24"/>
    </w:rPr>
  </w:style>
  <w:style w:type="paragraph" w:customStyle="1" w:styleId="127">
    <w:name w:val="页眉 New New New New New New New"/>
    <w:basedOn w:val="92"/>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8">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9">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30">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1">
    <w:name w:val="标题 2 New"/>
    <w:basedOn w:val="90"/>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32">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3">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4">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5">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6">
    <w:name w:val="正文文本缩进 New New New New"/>
    <w:basedOn w:val="129"/>
    <w:autoRedefine/>
    <w:qFormat/>
    <w:uiPriority w:val="0"/>
    <w:pPr>
      <w:ind w:firstLine="560" w:firstLineChars="200"/>
    </w:pPr>
    <w:rPr>
      <w:szCs w:val="28"/>
    </w:rPr>
  </w:style>
  <w:style w:type="paragraph" w:customStyle="1" w:styleId="137">
    <w:name w:val="页脚 New New New New New New New"/>
    <w:basedOn w:val="84"/>
    <w:autoRedefine/>
    <w:qFormat/>
    <w:uiPriority w:val="0"/>
    <w:pPr>
      <w:widowControl/>
      <w:tabs>
        <w:tab w:val="center" w:pos="4153"/>
        <w:tab w:val="right" w:pos="8306"/>
      </w:tabs>
      <w:snapToGrid w:val="0"/>
      <w:jc w:val="left"/>
    </w:pPr>
    <w:rPr>
      <w:kern w:val="0"/>
      <w:sz w:val="18"/>
      <w:szCs w:val="20"/>
    </w:rPr>
  </w:style>
  <w:style w:type="paragraph" w:customStyle="1" w:styleId="138">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页脚 New New New New New New New New New"/>
    <w:basedOn w:val="83"/>
    <w:autoRedefine/>
    <w:qFormat/>
    <w:uiPriority w:val="0"/>
    <w:pPr>
      <w:tabs>
        <w:tab w:val="center" w:pos="4153"/>
        <w:tab w:val="right" w:pos="8306"/>
      </w:tabs>
      <w:snapToGrid w:val="0"/>
      <w:jc w:val="left"/>
    </w:pPr>
    <w:rPr>
      <w:sz w:val="18"/>
      <w:szCs w:val="18"/>
    </w:rPr>
  </w:style>
  <w:style w:type="paragraph" w:customStyle="1" w:styleId="140">
    <w:name w:val="页脚 New New"/>
    <w:basedOn w:val="64"/>
    <w:autoRedefine/>
    <w:qFormat/>
    <w:uiPriority w:val="0"/>
    <w:pPr>
      <w:tabs>
        <w:tab w:val="center" w:pos="4153"/>
        <w:tab w:val="right" w:pos="8306"/>
      </w:tabs>
      <w:snapToGrid w:val="0"/>
      <w:jc w:val="left"/>
    </w:pPr>
    <w:rPr>
      <w:sz w:val="18"/>
      <w:szCs w:val="18"/>
    </w:rPr>
  </w:style>
  <w:style w:type="paragraph" w:customStyle="1" w:styleId="141">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2">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3">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4">
    <w:name w:val="样式1"/>
    <w:basedOn w:val="5"/>
    <w:autoRedefine/>
    <w:qFormat/>
    <w:uiPriority w:val="0"/>
    <w:pPr>
      <w:tabs>
        <w:tab w:val="right" w:leader="dot" w:pos="9345"/>
      </w:tabs>
    </w:pPr>
    <w:rPr>
      <w:rFonts w:ascii="宋体" w:hAnsi="宋体"/>
      <w:b/>
      <w:caps/>
      <w:u w:val="single"/>
    </w:rPr>
  </w:style>
  <w:style w:type="paragraph" w:customStyle="1" w:styleId="145">
    <w:name w:val="页眉 New New New"/>
    <w:basedOn w:val="6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6">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7">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8">
    <w:name w:val="正文正"/>
    <w:basedOn w:val="1"/>
    <w:autoRedefine/>
    <w:qFormat/>
    <w:uiPriority w:val="0"/>
    <w:pPr>
      <w:spacing w:line="560" w:lineRule="exact"/>
      <w:ind w:firstLine="561"/>
    </w:pPr>
    <w:rPr>
      <w:rFonts w:ascii="Calibri" w:hAnsi="Calibri"/>
      <w:sz w:val="28"/>
      <w:szCs w:val="28"/>
    </w:rPr>
  </w:style>
  <w:style w:type="paragraph" w:customStyle="1" w:styleId="149">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50">
    <w:name w:val="标题 2 New New"/>
    <w:basedOn w:val="119"/>
    <w:next w:val="119"/>
    <w:autoRedefine/>
    <w:qFormat/>
    <w:uiPriority w:val="0"/>
    <w:pPr>
      <w:autoSpaceDE w:val="0"/>
      <w:autoSpaceDN w:val="0"/>
      <w:adjustRightInd w:val="0"/>
      <w:jc w:val="left"/>
      <w:outlineLvl w:val="1"/>
    </w:pPr>
    <w:rPr>
      <w:kern w:val="0"/>
      <w:sz w:val="24"/>
    </w:rPr>
  </w:style>
  <w:style w:type="paragraph" w:customStyle="1" w:styleId="151">
    <w:name w:val="标题 1 New"/>
    <w:basedOn w:val="119"/>
    <w:next w:val="119"/>
    <w:autoRedefine/>
    <w:qFormat/>
    <w:uiPriority w:val="0"/>
    <w:pPr>
      <w:autoSpaceDE w:val="0"/>
      <w:autoSpaceDN w:val="0"/>
      <w:adjustRightInd w:val="0"/>
      <w:jc w:val="left"/>
      <w:outlineLvl w:val="0"/>
    </w:pPr>
    <w:rPr>
      <w:kern w:val="0"/>
      <w:sz w:val="30"/>
    </w:rPr>
  </w:style>
  <w:style w:type="paragraph" w:customStyle="1" w:styleId="152">
    <w:name w:val="WPSOffice手动目录 1"/>
    <w:autoRedefine/>
    <w:qFormat/>
    <w:uiPriority w:val="0"/>
    <w:rPr>
      <w:rFonts w:ascii="Times New Roman" w:hAnsi="Times New Roman" w:eastAsia="宋体" w:cs="Times New Roman"/>
      <w:lang w:val="en-US" w:eastAsia="zh-CN" w:bidi="ar-SA"/>
    </w:rPr>
  </w:style>
  <w:style w:type="paragraph" w:customStyle="1" w:styleId="15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4">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5">
    <w:name w:val="正文缩进1"/>
    <w:basedOn w:val="1"/>
    <w:autoRedefine/>
    <w:qFormat/>
    <w:uiPriority w:val="0"/>
    <w:pPr>
      <w:widowControl/>
      <w:ind w:firstLine="420"/>
      <w:jc w:val="left"/>
    </w:pPr>
    <w:rPr>
      <w:kern w:val="0"/>
    </w:rPr>
  </w:style>
  <w:style w:type="character" w:styleId="156">
    <w:name w:val="Placeholder Text"/>
    <w:basedOn w:val="33"/>
    <w:semiHidden/>
    <w:qFormat/>
    <w:uiPriority w:val="99"/>
    <w:rPr>
      <w:color w:val="808080"/>
    </w:rPr>
  </w:style>
  <w:style w:type="paragraph" w:customStyle="1" w:styleId="157">
    <w:name w:val="正文文本1"/>
    <w:basedOn w:val="1"/>
    <w:qFormat/>
    <w:uiPriority w:val="0"/>
    <w:pPr>
      <w:spacing w:after="120"/>
    </w:pPr>
  </w:style>
  <w:style w:type="paragraph" w:customStyle="1" w:styleId="158">
    <w:name w:val=" 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159">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160">
    <w:name w:val="NormalCharacter"/>
    <w:qFormat/>
    <w:uiPriority w:val="99"/>
  </w:style>
  <w:style w:type="paragraph" w:customStyle="1" w:styleId="161">
    <w:name w:val="Table Text"/>
    <w:basedOn w:val="1"/>
    <w:semiHidden/>
    <w:qFormat/>
    <w:uiPriority w:val="0"/>
    <w:rPr>
      <w:rFonts w:ascii="宋体" w:hAnsi="宋体" w:eastAsia="宋体" w:cs="宋体"/>
      <w:sz w:val="20"/>
      <w:szCs w:val="20"/>
      <w:lang w:val="en-US" w:eastAsia="en-US" w:bidi="ar-SA"/>
    </w:rPr>
  </w:style>
  <w:style w:type="table" w:customStyle="1" w:styleId="16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75</Pages>
  <Words>18057</Words>
  <Characters>19801</Characters>
  <Lines>292</Lines>
  <Paragraphs>82</Paragraphs>
  <TotalTime>1</TotalTime>
  <ScaleCrop>false</ScaleCrop>
  <LinksUpToDate>false</LinksUpToDate>
  <CharactersWithSpaces>20149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wisvhnoiwnvl</cp:lastModifiedBy>
  <cp:lastPrinted>2026-03-10T06:51:00Z</cp:lastPrinted>
  <dcterms:modified xsi:type="dcterms:W3CDTF">2026-06-30T07:54:48Z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ribbonExt">
    <vt:lpwstr>{"WPSExtOfficeTab":{"OnGetEnabled":false,"OnGetVisible":false}}</vt:lpwstr>
  </property>
  <property fmtid="{D5CDD505-2E9C-101B-9397-08002B2CF9AE}" pid="4" name="ICV">
    <vt:lpwstr>64B7CD0802E6405BB224CDBA5711C704_13</vt:lpwstr>
  </property>
  <property fmtid="{D5CDD505-2E9C-101B-9397-08002B2CF9AE}" pid="5" name="KSOTemplateDocerSaveRecord">
    <vt:lpwstr>eyJoZGlkIjoiMjgzYmU5OThlZjM2MDdhYmRjZTMzNjQ0NzZlYTFhMWQiLCJ1c2VySWQiOiIzMzc1OTIyNzgifQ==</vt:lpwstr>
  </property>
</Properties>
</file>