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079DA">
      <w:pPr>
        <w:spacing w:line="800" w:lineRule="exact"/>
        <w:jc w:val="center"/>
        <w:rPr>
          <w:rFonts w:hint="eastAsia" w:asciiTheme="minorEastAsia" w:hAnsiTheme="minorEastAsia" w:eastAsiaTheme="minorEastAsia" w:cstheme="minorEastAsia"/>
          <w:b/>
          <w:color w:val="auto"/>
          <w:sz w:val="48"/>
          <w:szCs w:val="48"/>
          <w:highlight w:val="none"/>
          <w:lang w:eastAsia="zh-CN"/>
        </w:rPr>
      </w:pPr>
      <w:r>
        <w:rPr>
          <w:rFonts w:hint="eastAsia" w:asciiTheme="minorEastAsia" w:hAnsiTheme="minorEastAsia" w:eastAsiaTheme="minorEastAsia" w:cstheme="minorEastAsia"/>
          <w:b/>
          <w:color w:val="auto"/>
          <w:sz w:val="48"/>
          <w:szCs w:val="48"/>
          <w:highlight w:val="none"/>
          <w:lang w:eastAsia="zh-CN"/>
        </w:rPr>
        <w:t>莞韶农业飞地—朱顶红示范产业园项目</w:t>
      </w:r>
    </w:p>
    <w:p w14:paraId="52E646BC">
      <w:pPr>
        <w:spacing w:line="800" w:lineRule="exact"/>
        <w:jc w:val="center"/>
        <w:rPr>
          <w:rFonts w:hint="eastAsia" w:asciiTheme="minorEastAsia" w:hAnsiTheme="minorEastAsia" w:eastAsiaTheme="minorEastAsia" w:cstheme="minorEastAsia"/>
          <w:b/>
          <w:color w:val="auto"/>
          <w:sz w:val="40"/>
          <w:szCs w:val="40"/>
          <w:highlight w:val="none"/>
          <w:lang w:eastAsia="zh-CN"/>
        </w:rPr>
      </w:pPr>
      <w:r>
        <w:rPr>
          <w:rFonts w:hint="eastAsia" w:asciiTheme="minorEastAsia" w:hAnsiTheme="minorEastAsia" w:eastAsiaTheme="minorEastAsia" w:cstheme="minorEastAsia"/>
          <w:b/>
          <w:color w:val="auto"/>
          <w:sz w:val="48"/>
          <w:szCs w:val="48"/>
          <w:highlight w:val="none"/>
          <w:lang w:eastAsia="zh-CN"/>
        </w:rPr>
        <w:t>设计、施工总承包</w:t>
      </w:r>
    </w:p>
    <w:p w14:paraId="372BE266">
      <w:pPr>
        <w:spacing w:line="360" w:lineRule="auto"/>
        <w:rPr>
          <w:rFonts w:hint="eastAsia" w:asciiTheme="minorEastAsia" w:hAnsiTheme="minorEastAsia" w:eastAsiaTheme="minorEastAsia" w:cstheme="minorEastAsia"/>
          <w:b/>
          <w:color w:val="auto"/>
          <w:highlight w:val="none"/>
        </w:rPr>
      </w:pPr>
    </w:p>
    <w:p w14:paraId="491B7975">
      <w:pPr>
        <w:spacing w:line="360" w:lineRule="auto"/>
        <w:rPr>
          <w:rFonts w:hint="eastAsia" w:asciiTheme="minorEastAsia" w:hAnsiTheme="minorEastAsia" w:eastAsiaTheme="minorEastAsia" w:cstheme="minorEastAsia"/>
          <w:b/>
          <w:color w:val="auto"/>
          <w:highlight w:val="none"/>
        </w:rPr>
      </w:pPr>
    </w:p>
    <w:p w14:paraId="1E8011C0">
      <w:pPr>
        <w:spacing w:line="360" w:lineRule="auto"/>
        <w:rPr>
          <w:rFonts w:hint="eastAsia" w:asciiTheme="minorEastAsia" w:hAnsiTheme="minorEastAsia" w:eastAsiaTheme="minorEastAsia" w:cstheme="minorEastAsia"/>
          <w:b/>
          <w:color w:val="auto"/>
          <w:highlight w:val="none"/>
        </w:rPr>
      </w:pPr>
    </w:p>
    <w:p w14:paraId="7D582DFF">
      <w:pPr>
        <w:pStyle w:val="8"/>
        <w:rPr>
          <w:rFonts w:hint="eastAsia" w:asciiTheme="minorEastAsia" w:hAnsiTheme="minorEastAsia" w:eastAsiaTheme="minorEastAsia" w:cstheme="minorEastAsia"/>
          <w:color w:val="auto"/>
          <w:highlight w:val="none"/>
        </w:rPr>
      </w:pPr>
    </w:p>
    <w:p w14:paraId="16284F61">
      <w:pPr>
        <w:pStyle w:val="20"/>
        <w:rPr>
          <w:rFonts w:hint="eastAsia" w:asciiTheme="minorEastAsia" w:hAnsiTheme="minorEastAsia" w:eastAsiaTheme="minorEastAsia" w:cstheme="minorEastAsia"/>
          <w:color w:val="auto"/>
          <w:highlight w:val="none"/>
        </w:rPr>
      </w:pPr>
    </w:p>
    <w:p w14:paraId="4780B1F3">
      <w:pPr>
        <w:pStyle w:val="35"/>
        <w:spacing w:line="360" w:lineRule="auto"/>
        <w:jc w:val="center"/>
        <w:rPr>
          <w:rFonts w:hint="eastAsia" w:asciiTheme="minorEastAsia" w:hAnsiTheme="minorEastAsia" w:eastAsiaTheme="minorEastAsia" w:cstheme="minorEastAsia"/>
          <w:b/>
          <w:bCs/>
          <w:color w:val="auto"/>
          <w:spacing w:val="26"/>
          <w:sz w:val="84"/>
          <w:szCs w:val="84"/>
          <w:highlight w:val="none"/>
          <w:lang w:eastAsia="zh-CN"/>
        </w:rPr>
      </w:pPr>
      <w:r>
        <w:rPr>
          <w:rFonts w:hint="eastAsia" w:asciiTheme="minorEastAsia" w:hAnsiTheme="minorEastAsia" w:eastAsiaTheme="minorEastAsia" w:cstheme="minorEastAsia"/>
          <w:b/>
          <w:bCs/>
          <w:color w:val="auto"/>
          <w:spacing w:val="26"/>
          <w:sz w:val="84"/>
          <w:szCs w:val="84"/>
          <w:highlight w:val="none"/>
        </w:rPr>
        <w:t>招标文件</w:t>
      </w:r>
    </w:p>
    <w:p w14:paraId="584A1C28">
      <w:pPr>
        <w:spacing w:line="360" w:lineRule="auto"/>
        <w:ind w:left="240" w:leftChars="100"/>
        <w:jc w:val="center"/>
        <w:rPr>
          <w:rFonts w:hint="eastAsia" w:asciiTheme="minorEastAsia" w:hAnsiTheme="minorEastAsia" w:eastAsiaTheme="minorEastAsia" w:cstheme="minorEastAsia"/>
          <w:b/>
          <w:color w:val="auto"/>
          <w:sz w:val="32"/>
          <w:szCs w:val="32"/>
          <w:highlight w:val="none"/>
        </w:rPr>
      </w:pPr>
    </w:p>
    <w:tbl>
      <w:tblPr>
        <w:tblStyle w:val="22"/>
        <w:tblpPr w:leftFromText="180" w:rightFromText="180" w:vertAnchor="text" w:horzAnchor="page" w:tblpX="1372" w:tblpY="753"/>
        <w:tblW w:w="9799" w:type="dxa"/>
        <w:tblInd w:w="0" w:type="dxa"/>
        <w:tblLayout w:type="fixed"/>
        <w:tblCellMar>
          <w:top w:w="0" w:type="dxa"/>
          <w:left w:w="0" w:type="dxa"/>
          <w:bottom w:w="0" w:type="dxa"/>
          <w:right w:w="0" w:type="dxa"/>
        </w:tblCellMar>
      </w:tblPr>
      <w:tblGrid>
        <w:gridCol w:w="4671"/>
        <w:gridCol w:w="5128"/>
      </w:tblGrid>
      <w:tr w14:paraId="1528C84C">
        <w:tblPrEx>
          <w:tblCellMar>
            <w:top w:w="0" w:type="dxa"/>
            <w:left w:w="0" w:type="dxa"/>
            <w:bottom w:w="0" w:type="dxa"/>
            <w:right w:w="0" w:type="dxa"/>
          </w:tblCellMar>
        </w:tblPrEx>
        <w:trPr>
          <w:trHeight w:val="935" w:hRule="atLeast"/>
        </w:trPr>
        <w:tc>
          <w:tcPr>
            <w:tcW w:w="4671" w:type="dxa"/>
            <w:noWrap/>
            <w:vAlign w:val="center"/>
          </w:tcPr>
          <w:p w14:paraId="5A4A7A02">
            <w:pPr>
              <w:pStyle w:val="36"/>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   标   人（盖单位章）：</w:t>
            </w:r>
          </w:p>
        </w:tc>
        <w:tc>
          <w:tcPr>
            <w:tcW w:w="5128" w:type="dxa"/>
            <w:noWrap/>
            <w:vAlign w:val="center"/>
          </w:tcPr>
          <w:p w14:paraId="43941704">
            <w:pPr>
              <w:pStyle w:val="36"/>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南雄市古市镇人民政府</w:t>
            </w:r>
          </w:p>
        </w:tc>
      </w:tr>
      <w:tr w14:paraId="227807CE">
        <w:tblPrEx>
          <w:tblCellMar>
            <w:top w:w="0" w:type="dxa"/>
            <w:left w:w="0" w:type="dxa"/>
            <w:bottom w:w="0" w:type="dxa"/>
            <w:right w:w="0" w:type="dxa"/>
          </w:tblCellMar>
        </w:tblPrEx>
        <w:trPr>
          <w:trHeight w:val="1059" w:hRule="atLeast"/>
        </w:trPr>
        <w:tc>
          <w:tcPr>
            <w:tcW w:w="4671" w:type="dxa"/>
            <w:noWrap/>
            <w:vAlign w:val="center"/>
          </w:tcPr>
          <w:p w14:paraId="24C6A423">
            <w:pPr>
              <w:pStyle w:val="36"/>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招标人工作领导小组负责人（签字）：</w:t>
            </w:r>
          </w:p>
        </w:tc>
        <w:tc>
          <w:tcPr>
            <w:tcW w:w="5128" w:type="dxa"/>
            <w:noWrap/>
            <w:vAlign w:val="center"/>
          </w:tcPr>
          <w:p w14:paraId="321EF2C7">
            <w:pPr>
              <w:pStyle w:val="36"/>
              <w:rPr>
                <w:rFonts w:hint="eastAsia" w:asciiTheme="minorEastAsia" w:hAnsiTheme="minorEastAsia" w:eastAsiaTheme="minorEastAsia" w:cstheme="minorEastAsia"/>
                <w:color w:val="auto"/>
                <w:sz w:val="28"/>
                <w:szCs w:val="28"/>
                <w:highlight w:val="none"/>
              </w:rPr>
            </w:pPr>
          </w:p>
        </w:tc>
      </w:tr>
      <w:tr w14:paraId="554BBDBB">
        <w:tblPrEx>
          <w:tblCellMar>
            <w:top w:w="0" w:type="dxa"/>
            <w:left w:w="0" w:type="dxa"/>
            <w:bottom w:w="0" w:type="dxa"/>
            <w:right w:w="0" w:type="dxa"/>
          </w:tblCellMar>
        </w:tblPrEx>
        <w:trPr>
          <w:trHeight w:val="1031" w:hRule="atLeast"/>
        </w:trPr>
        <w:tc>
          <w:tcPr>
            <w:tcW w:w="4671" w:type="dxa"/>
            <w:noWrap/>
            <w:vAlign w:val="center"/>
          </w:tcPr>
          <w:p w14:paraId="1FB24DC0">
            <w:pPr>
              <w:pStyle w:val="36"/>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 标 代 理 机 构 （盖章）：</w:t>
            </w:r>
          </w:p>
        </w:tc>
        <w:tc>
          <w:tcPr>
            <w:tcW w:w="5128" w:type="dxa"/>
            <w:noWrap/>
            <w:vAlign w:val="center"/>
          </w:tcPr>
          <w:p w14:paraId="01B58229">
            <w:pPr>
              <w:pStyle w:val="36"/>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snapToGrid w:val="0"/>
                <w:color w:val="auto"/>
                <w:kern w:val="0"/>
                <w:sz w:val="28"/>
                <w:szCs w:val="28"/>
                <w:highlight w:val="none"/>
                <w:lang w:eastAsia="zh-CN"/>
              </w:rPr>
              <w:t>韶关市诚智工程管理咨询有限公司</w:t>
            </w:r>
          </w:p>
        </w:tc>
      </w:tr>
      <w:tr w14:paraId="2BFDF3E4">
        <w:tblPrEx>
          <w:tblCellMar>
            <w:top w:w="0" w:type="dxa"/>
            <w:left w:w="0" w:type="dxa"/>
            <w:bottom w:w="0" w:type="dxa"/>
            <w:right w:w="0" w:type="dxa"/>
          </w:tblCellMar>
        </w:tblPrEx>
        <w:trPr>
          <w:trHeight w:val="809" w:hRule="atLeast"/>
        </w:trPr>
        <w:tc>
          <w:tcPr>
            <w:tcW w:w="4671" w:type="dxa"/>
            <w:noWrap/>
            <w:vAlign w:val="center"/>
          </w:tcPr>
          <w:p w14:paraId="65101364">
            <w:pPr>
              <w:pStyle w:val="36"/>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招标文件编制人（签字）：</w:t>
            </w:r>
          </w:p>
        </w:tc>
        <w:tc>
          <w:tcPr>
            <w:tcW w:w="5128" w:type="dxa"/>
            <w:noWrap/>
            <w:vAlign w:val="center"/>
          </w:tcPr>
          <w:p w14:paraId="18AAEBD4">
            <w:pPr>
              <w:pStyle w:val="36"/>
              <w:rPr>
                <w:rFonts w:hint="eastAsia" w:asciiTheme="minorEastAsia" w:hAnsiTheme="minorEastAsia" w:eastAsiaTheme="minorEastAsia" w:cstheme="minorEastAsia"/>
                <w:color w:val="auto"/>
                <w:sz w:val="28"/>
                <w:szCs w:val="28"/>
                <w:highlight w:val="none"/>
              </w:rPr>
            </w:pPr>
          </w:p>
        </w:tc>
      </w:tr>
      <w:tr w14:paraId="2F0F3FF4">
        <w:tblPrEx>
          <w:tblCellMar>
            <w:top w:w="0" w:type="dxa"/>
            <w:left w:w="0" w:type="dxa"/>
            <w:bottom w:w="0" w:type="dxa"/>
            <w:right w:w="0" w:type="dxa"/>
          </w:tblCellMar>
        </w:tblPrEx>
        <w:trPr>
          <w:trHeight w:val="863" w:hRule="atLeast"/>
        </w:trPr>
        <w:tc>
          <w:tcPr>
            <w:tcW w:w="4671" w:type="dxa"/>
            <w:noWrap/>
            <w:vAlign w:val="center"/>
          </w:tcPr>
          <w:p w14:paraId="1B395422">
            <w:pPr>
              <w:pStyle w:val="36"/>
              <w:wordWrap w:val="0"/>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招标代理机构项目负责人（签字）：</w:t>
            </w:r>
          </w:p>
        </w:tc>
        <w:tc>
          <w:tcPr>
            <w:tcW w:w="5128" w:type="dxa"/>
            <w:noWrap/>
            <w:vAlign w:val="center"/>
          </w:tcPr>
          <w:p w14:paraId="5972A199">
            <w:pPr>
              <w:pStyle w:val="36"/>
              <w:rPr>
                <w:rFonts w:hint="eastAsia" w:asciiTheme="minorEastAsia" w:hAnsiTheme="minorEastAsia" w:eastAsiaTheme="minorEastAsia" w:cstheme="minorEastAsia"/>
                <w:color w:val="auto"/>
                <w:sz w:val="28"/>
                <w:szCs w:val="28"/>
                <w:highlight w:val="none"/>
              </w:rPr>
            </w:pPr>
          </w:p>
        </w:tc>
      </w:tr>
      <w:tr w14:paraId="3220C8AE">
        <w:tblPrEx>
          <w:tblCellMar>
            <w:top w:w="0" w:type="dxa"/>
            <w:left w:w="0" w:type="dxa"/>
            <w:bottom w:w="0" w:type="dxa"/>
            <w:right w:w="0" w:type="dxa"/>
          </w:tblCellMar>
        </w:tblPrEx>
        <w:trPr>
          <w:trHeight w:val="1047" w:hRule="atLeast"/>
        </w:trPr>
        <w:tc>
          <w:tcPr>
            <w:tcW w:w="4671" w:type="dxa"/>
            <w:noWrap/>
            <w:vAlign w:val="center"/>
          </w:tcPr>
          <w:p w14:paraId="363AD005">
            <w:pPr>
              <w:pStyle w:val="36"/>
              <w:wordWrap w:val="0"/>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招标文件编制日期：</w:t>
            </w:r>
          </w:p>
        </w:tc>
        <w:tc>
          <w:tcPr>
            <w:tcW w:w="5128" w:type="dxa"/>
            <w:noWrap/>
            <w:vAlign w:val="center"/>
          </w:tcPr>
          <w:p w14:paraId="71D0DC53">
            <w:pPr>
              <w:pStyle w:val="36"/>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202</w:t>
            </w:r>
            <w:r>
              <w:rPr>
                <w:rFonts w:hint="eastAsia" w:asciiTheme="minorEastAsia" w:hAnsiTheme="minorEastAsia" w:eastAsiaTheme="minorEastAsia" w:cstheme="minorEastAsia"/>
                <w:color w:val="auto"/>
                <w:sz w:val="28"/>
                <w:highlight w:val="none"/>
                <w:lang w:val="en-US" w:eastAsia="zh-CN"/>
              </w:rPr>
              <w:t>5</w:t>
            </w:r>
            <w:r>
              <w:rPr>
                <w:rFonts w:hint="eastAsia" w:asciiTheme="minorEastAsia" w:hAnsiTheme="minorEastAsia" w:eastAsiaTheme="minorEastAsia" w:cstheme="minorEastAsia"/>
                <w:color w:val="auto"/>
                <w:sz w:val="28"/>
                <w:highlight w:val="none"/>
              </w:rPr>
              <w:t>年</w:t>
            </w:r>
            <w:r>
              <w:rPr>
                <w:rFonts w:hint="eastAsia" w:asciiTheme="minorEastAsia" w:hAnsiTheme="minorEastAsia" w:eastAsiaTheme="minorEastAsia" w:cstheme="minorEastAsia"/>
                <w:color w:val="auto"/>
                <w:sz w:val="28"/>
                <w:highlight w:val="none"/>
                <w:lang w:val="en-US" w:eastAsia="zh-CN"/>
              </w:rPr>
              <w:t>9</w:t>
            </w:r>
            <w:r>
              <w:rPr>
                <w:rFonts w:hint="eastAsia" w:asciiTheme="minorEastAsia" w:hAnsiTheme="minorEastAsia" w:eastAsiaTheme="minorEastAsia" w:cstheme="minorEastAsia"/>
                <w:color w:val="auto"/>
                <w:sz w:val="28"/>
                <w:highlight w:val="none"/>
              </w:rPr>
              <w:t>月</w:t>
            </w:r>
          </w:p>
        </w:tc>
      </w:tr>
    </w:tbl>
    <w:p w14:paraId="2A129E55">
      <w:pPr>
        <w:outlineLvl w:val="9"/>
        <w:rPr>
          <w:rFonts w:hint="eastAsia" w:asciiTheme="minorEastAsia" w:hAnsiTheme="minorEastAsia" w:eastAsiaTheme="minorEastAsia" w:cstheme="minorEastAsia"/>
          <w:color w:val="auto"/>
          <w:highlight w:val="none"/>
        </w:rPr>
      </w:pPr>
    </w:p>
    <w:p w14:paraId="1ABA971C">
      <w:pPr>
        <w:rPr>
          <w:rFonts w:hint="eastAsia" w:asciiTheme="minorEastAsia" w:hAnsiTheme="minorEastAsia" w:eastAsiaTheme="minorEastAsia" w:cstheme="minorEastAsia"/>
          <w:color w:val="auto"/>
          <w:highlight w:val="none"/>
        </w:rPr>
      </w:pPr>
    </w:p>
    <w:p w14:paraId="18CC84CD">
      <w:pPr>
        <w:pStyle w:val="8"/>
        <w:rPr>
          <w:rFonts w:hint="eastAsia" w:asciiTheme="minorEastAsia" w:hAnsiTheme="minorEastAsia" w:eastAsiaTheme="minorEastAsia" w:cstheme="minorEastAsia"/>
          <w:color w:val="auto"/>
          <w:highlight w:val="none"/>
        </w:rPr>
      </w:pPr>
    </w:p>
    <w:p w14:paraId="08B1A273">
      <w:pPr>
        <w:pStyle w:val="37"/>
        <w:tabs>
          <w:tab w:val="left" w:pos="4935"/>
        </w:tabs>
        <w:jc w:val="center"/>
        <w:rPr>
          <w:rFonts w:hint="eastAsia" w:asciiTheme="minorEastAsia" w:hAnsiTheme="minorEastAsia" w:eastAsiaTheme="minorEastAsia" w:cstheme="minorEastAsia"/>
          <w:b/>
          <w:color w:val="auto"/>
          <w:sz w:val="28"/>
          <w:szCs w:val="28"/>
          <w:highlight w:val="none"/>
        </w:rPr>
        <w:sectPr>
          <w:footerReference r:id="rId3" w:type="default"/>
          <w:endnotePr>
            <w:numFmt w:val="decimal"/>
          </w:endnotePr>
          <w:pgSz w:w="11906" w:h="16838"/>
          <w:pgMar w:top="1440" w:right="1463" w:bottom="1440" w:left="1463" w:header="851" w:footer="992" w:gutter="0"/>
          <w:pgNumType w:start="1"/>
          <w:cols w:space="720" w:num="1"/>
          <w:docGrid w:type="lines" w:linePitch="312" w:charSpace="0"/>
        </w:sectPr>
      </w:pPr>
    </w:p>
    <w:p w14:paraId="6DF9B08C">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48D35D93">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0A1B9732">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3743739B">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5248EBD7">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0AD838A2">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714E94C4">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4F54B98A">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1B6F4462">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3C7C5C77">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48A58102">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44207426">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4328C888">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75A009B4">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261B7B28">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70B07DEC">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7478C51A">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7834CE7A">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3D619D7E">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20FFD412">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34C74AE0">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51B6D913">
      <w:pPr>
        <w:pStyle w:val="37"/>
        <w:tabs>
          <w:tab w:val="left" w:pos="4935"/>
        </w:tabs>
        <w:jc w:val="center"/>
        <w:rPr>
          <w:rFonts w:hint="eastAsia" w:asciiTheme="minorEastAsia" w:hAnsiTheme="minorEastAsia" w:eastAsiaTheme="minorEastAsia" w:cstheme="minorEastAsia"/>
          <w:b/>
          <w:color w:val="auto"/>
          <w:sz w:val="28"/>
          <w:szCs w:val="28"/>
          <w:highlight w:val="none"/>
        </w:rPr>
      </w:pPr>
    </w:p>
    <w:p w14:paraId="2F914B0F">
      <w:pPr>
        <w:pStyle w:val="37"/>
        <w:tabs>
          <w:tab w:val="left" w:pos="4935"/>
        </w:tabs>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目    录</w:t>
      </w:r>
    </w:p>
    <w:p w14:paraId="389FDF0C">
      <w:pPr>
        <w:pStyle w:val="16"/>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TOC \o "1-4" \h \z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_Toc31383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6"/>
          <w:highlight w:val="none"/>
        </w:rPr>
        <w:t>第一章投标须知</w:t>
      </w:r>
      <w:r>
        <w:rPr>
          <w:color w:val="auto"/>
          <w:highlight w:val="none"/>
        </w:rPr>
        <w:tab/>
      </w:r>
      <w:r>
        <w:rPr>
          <w:color w:val="auto"/>
          <w:highlight w:val="none"/>
        </w:rPr>
        <w:fldChar w:fldCharType="begin"/>
      </w:r>
      <w:r>
        <w:rPr>
          <w:color w:val="auto"/>
          <w:highlight w:val="none"/>
        </w:rPr>
        <w:instrText xml:space="preserve"> PAGEREF _Toc31383 \h </w:instrText>
      </w:r>
      <w:r>
        <w:rPr>
          <w:color w:val="auto"/>
          <w:highlight w:val="none"/>
        </w:rPr>
        <w:fldChar w:fldCharType="separate"/>
      </w:r>
      <w:r>
        <w:rPr>
          <w:color w:val="auto"/>
          <w:highlight w:val="none"/>
        </w:rPr>
        <w:t>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7589B2B">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_Toc13199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第一节.投标须知前附表</w:t>
      </w:r>
      <w:r>
        <w:rPr>
          <w:color w:val="auto"/>
          <w:highlight w:val="none"/>
        </w:rPr>
        <w:tab/>
      </w:r>
      <w:r>
        <w:rPr>
          <w:color w:val="auto"/>
          <w:highlight w:val="none"/>
        </w:rPr>
        <w:fldChar w:fldCharType="begin"/>
      </w:r>
      <w:r>
        <w:rPr>
          <w:color w:val="auto"/>
          <w:highlight w:val="none"/>
        </w:rPr>
        <w:instrText xml:space="preserve"> PAGEREF _Toc13199 \h </w:instrText>
      </w:r>
      <w:r>
        <w:rPr>
          <w:color w:val="auto"/>
          <w:highlight w:val="none"/>
        </w:rPr>
        <w:fldChar w:fldCharType="separate"/>
      </w:r>
      <w:r>
        <w:rPr>
          <w:color w:val="auto"/>
          <w:highlight w:val="none"/>
        </w:rPr>
        <w:t>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F1FF6C8">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_Toc15100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szCs w:val="24"/>
          <w:highlight w:val="none"/>
        </w:rPr>
        <w:t>第二节.重要事项时间地点一览表.</w:t>
      </w:r>
      <w:r>
        <w:rPr>
          <w:color w:val="auto"/>
          <w:highlight w:val="none"/>
        </w:rPr>
        <w:tab/>
      </w:r>
      <w:r>
        <w:rPr>
          <w:color w:val="auto"/>
          <w:highlight w:val="none"/>
        </w:rPr>
        <w:fldChar w:fldCharType="begin"/>
      </w:r>
      <w:r>
        <w:rPr>
          <w:color w:val="auto"/>
          <w:highlight w:val="none"/>
        </w:rPr>
        <w:instrText xml:space="preserve"> PAGEREF _Toc15100 \h </w:instrText>
      </w:r>
      <w:r>
        <w:rPr>
          <w:color w:val="auto"/>
          <w:highlight w:val="none"/>
        </w:rPr>
        <w:fldChar w:fldCharType="separate"/>
      </w:r>
      <w:r>
        <w:rPr>
          <w:color w:val="auto"/>
          <w:highlight w:val="none"/>
        </w:rPr>
        <w:t>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C8C2D51">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_Toc30051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szCs w:val="24"/>
          <w:highlight w:val="none"/>
        </w:rPr>
        <w:t>第三节 投标须知正文</w:t>
      </w:r>
      <w:r>
        <w:rPr>
          <w:color w:val="auto"/>
          <w:highlight w:val="none"/>
        </w:rPr>
        <w:tab/>
      </w:r>
      <w:r>
        <w:rPr>
          <w:color w:val="auto"/>
          <w:highlight w:val="none"/>
        </w:rPr>
        <w:fldChar w:fldCharType="begin"/>
      </w:r>
      <w:r>
        <w:rPr>
          <w:color w:val="auto"/>
          <w:highlight w:val="none"/>
        </w:rPr>
        <w:instrText xml:space="preserve"> PAGEREF _Toc30051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56B025B">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_Toc23831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1、 工程概况综合说明</w:t>
      </w:r>
      <w:r>
        <w:rPr>
          <w:color w:val="auto"/>
          <w:highlight w:val="none"/>
        </w:rPr>
        <w:tab/>
      </w:r>
      <w:r>
        <w:rPr>
          <w:color w:val="auto"/>
          <w:highlight w:val="none"/>
        </w:rPr>
        <w:fldChar w:fldCharType="begin"/>
      </w:r>
      <w:r>
        <w:rPr>
          <w:color w:val="auto"/>
          <w:highlight w:val="none"/>
        </w:rPr>
        <w:instrText xml:space="preserve"> PAGEREF _Toc23831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56D3E6C">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_Toc1653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2 、招标范围</w:t>
      </w:r>
      <w:r>
        <w:rPr>
          <w:color w:val="auto"/>
          <w:highlight w:val="none"/>
        </w:rPr>
        <w:tab/>
      </w:r>
      <w:r>
        <w:rPr>
          <w:color w:val="auto"/>
          <w:highlight w:val="none"/>
        </w:rPr>
        <w:fldChar w:fldCharType="begin"/>
      </w:r>
      <w:r>
        <w:rPr>
          <w:color w:val="auto"/>
          <w:highlight w:val="none"/>
        </w:rPr>
        <w:instrText xml:space="preserve"> PAGEREF _Toc1653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7A879E7">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_Toc14686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3、工期</w:t>
      </w:r>
      <w:r>
        <w:rPr>
          <w:color w:val="auto"/>
          <w:highlight w:val="none"/>
        </w:rPr>
        <w:tab/>
      </w:r>
      <w:r>
        <w:rPr>
          <w:color w:val="auto"/>
          <w:highlight w:val="none"/>
        </w:rPr>
        <w:fldChar w:fldCharType="begin"/>
      </w:r>
      <w:r>
        <w:rPr>
          <w:color w:val="auto"/>
          <w:highlight w:val="none"/>
        </w:rPr>
        <w:instrText xml:space="preserve"> PAGEREF _Toc14686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BCDA28C">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_Toc25159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4 、投标人资质及条件要求</w:t>
      </w:r>
      <w:r>
        <w:rPr>
          <w:color w:val="auto"/>
          <w:highlight w:val="none"/>
        </w:rPr>
        <w:tab/>
      </w:r>
      <w:r>
        <w:rPr>
          <w:color w:val="auto"/>
          <w:highlight w:val="none"/>
        </w:rPr>
        <w:fldChar w:fldCharType="begin"/>
      </w:r>
      <w:r>
        <w:rPr>
          <w:color w:val="auto"/>
          <w:highlight w:val="none"/>
        </w:rPr>
        <w:instrText xml:space="preserve"> PAGEREF _Toc25159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B7DAB97">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_Toc30353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5 、工程招标内容及要求</w:t>
      </w:r>
      <w:r>
        <w:rPr>
          <w:color w:val="auto"/>
          <w:highlight w:val="none"/>
        </w:rPr>
        <w:tab/>
      </w:r>
      <w:r>
        <w:rPr>
          <w:color w:val="auto"/>
          <w:highlight w:val="none"/>
        </w:rPr>
        <w:fldChar w:fldCharType="begin"/>
      </w:r>
      <w:r>
        <w:rPr>
          <w:color w:val="auto"/>
          <w:highlight w:val="none"/>
        </w:rPr>
        <w:instrText xml:space="preserve"> PAGEREF _Toc30353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5BC788F">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_Toc20697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6 、招标工程施工条件及现场踏勘</w:t>
      </w:r>
      <w:r>
        <w:rPr>
          <w:color w:val="auto"/>
          <w:highlight w:val="none"/>
        </w:rPr>
        <w:tab/>
      </w:r>
      <w:r>
        <w:rPr>
          <w:color w:val="auto"/>
          <w:highlight w:val="none"/>
        </w:rPr>
        <w:fldChar w:fldCharType="begin"/>
      </w:r>
      <w:r>
        <w:rPr>
          <w:color w:val="auto"/>
          <w:highlight w:val="none"/>
        </w:rPr>
        <w:instrText xml:space="preserve"> PAGEREF _Toc20697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84B7DA1">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_Toc28670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7 、其他招标说明</w:t>
      </w:r>
      <w:r>
        <w:rPr>
          <w:color w:val="auto"/>
          <w:highlight w:val="none"/>
        </w:rPr>
        <w:tab/>
      </w:r>
      <w:r>
        <w:rPr>
          <w:color w:val="auto"/>
          <w:highlight w:val="none"/>
        </w:rPr>
        <w:fldChar w:fldCharType="begin"/>
      </w:r>
      <w:r>
        <w:rPr>
          <w:color w:val="auto"/>
          <w:highlight w:val="none"/>
        </w:rPr>
        <w:instrText xml:space="preserve"> PAGEREF _Toc28670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D2D2FEF">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_Toc28229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8 、招标答疑</w:t>
      </w:r>
      <w:r>
        <w:rPr>
          <w:color w:val="auto"/>
          <w:highlight w:val="none"/>
        </w:rPr>
        <w:tab/>
      </w:r>
      <w:r>
        <w:rPr>
          <w:color w:val="auto"/>
          <w:highlight w:val="none"/>
        </w:rPr>
        <w:fldChar w:fldCharType="begin"/>
      </w:r>
      <w:r>
        <w:rPr>
          <w:color w:val="auto"/>
          <w:highlight w:val="none"/>
        </w:rPr>
        <w:instrText xml:space="preserve"> PAGEREF _Toc28229 \h </w:instrText>
      </w:r>
      <w:r>
        <w:rPr>
          <w:color w:val="auto"/>
          <w:highlight w:val="none"/>
        </w:rPr>
        <w:fldChar w:fldCharType="separate"/>
      </w:r>
      <w:r>
        <w:rPr>
          <w:color w:val="auto"/>
          <w:highlight w:val="none"/>
        </w:rPr>
        <w:t>16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39945D1">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_Toc28474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9 、投标报价的编制</w:t>
      </w:r>
      <w:r>
        <w:rPr>
          <w:color w:val="auto"/>
          <w:highlight w:val="none"/>
        </w:rPr>
        <w:tab/>
      </w:r>
      <w:r>
        <w:rPr>
          <w:color w:val="auto"/>
          <w:highlight w:val="none"/>
        </w:rPr>
        <w:fldChar w:fldCharType="begin"/>
      </w:r>
      <w:r>
        <w:rPr>
          <w:color w:val="auto"/>
          <w:highlight w:val="none"/>
        </w:rPr>
        <w:instrText xml:space="preserve"> PAGEREF _Toc28474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B0FC167">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_Toc3115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4"/>
          <w:highlight w:val="none"/>
        </w:rPr>
        <w:t>10、最高</w:t>
      </w:r>
      <w:r>
        <w:rPr>
          <w:rFonts w:hint="eastAsia" w:asciiTheme="minorEastAsia" w:hAnsiTheme="minorEastAsia" w:eastAsiaTheme="minorEastAsia" w:cstheme="minorEastAsia"/>
          <w:color w:val="auto"/>
          <w:kern w:val="2"/>
          <w:highlight w:val="none"/>
        </w:rPr>
        <w:t>投标</w:t>
      </w:r>
      <w:r>
        <w:rPr>
          <w:rFonts w:hint="eastAsia" w:asciiTheme="minorEastAsia" w:hAnsiTheme="minorEastAsia" w:eastAsiaTheme="minorEastAsia" w:cstheme="minorEastAsia"/>
          <w:color w:val="auto"/>
          <w:szCs w:val="24"/>
          <w:highlight w:val="none"/>
        </w:rPr>
        <w:t>限价的确定</w:t>
      </w:r>
      <w:r>
        <w:rPr>
          <w:color w:val="auto"/>
          <w:highlight w:val="none"/>
        </w:rPr>
        <w:tab/>
      </w:r>
      <w:r>
        <w:rPr>
          <w:color w:val="auto"/>
          <w:highlight w:val="none"/>
        </w:rPr>
        <w:fldChar w:fldCharType="begin"/>
      </w:r>
      <w:r>
        <w:rPr>
          <w:color w:val="auto"/>
          <w:highlight w:val="none"/>
        </w:rPr>
        <w:instrText xml:space="preserve"> PAGEREF _Toc3115 \h </w:instrText>
      </w:r>
      <w:r>
        <w:rPr>
          <w:color w:val="auto"/>
          <w:highlight w:val="none"/>
        </w:rPr>
        <w:fldChar w:fldCharType="separate"/>
      </w:r>
      <w:r>
        <w:rPr>
          <w:color w:val="auto"/>
          <w:highlight w:val="none"/>
        </w:rPr>
        <w:t>18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DBAF74C">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_Toc9073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2"/>
          <w:highlight w:val="none"/>
        </w:rPr>
        <w:t>11</w:t>
      </w:r>
      <w:r>
        <w:rPr>
          <w:rFonts w:hint="eastAsia" w:asciiTheme="minorEastAsia" w:hAnsiTheme="minorEastAsia" w:eastAsiaTheme="minorEastAsia" w:cstheme="minorEastAsia"/>
          <w:color w:val="auto"/>
          <w:szCs w:val="22"/>
          <w:highlight w:val="none"/>
          <w:lang w:eastAsia="zh-CN"/>
        </w:rPr>
        <w:t>、</w:t>
      </w:r>
      <w:r>
        <w:rPr>
          <w:rFonts w:hint="eastAsia" w:asciiTheme="minorEastAsia" w:hAnsiTheme="minorEastAsia" w:eastAsiaTheme="minorEastAsia" w:cstheme="minorEastAsia"/>
          <w:color w:val="auto"/>
          <w:kern w:val="2"/>
          <w:highlight w:val="none"/>
        </w:rPr>
        <w:t>投标</w:t>
      </w:r>
      <w:r>
        <w:rPr>
          <w:rFonts w:hint="eastAsia" w:asciiTheme="minorEastAsia" w:hAnsiTheme="minorEastAsia" w:eastAsiaTheme="minorEastAsia" w:cstheme="minorEastAsia"/>
          <w:color w:val="auto"/>
          <w:szCs w:val="22"/>
          <w:highlight w:val="none"/>
        </w:rPr>
        <w:t>文件的编制要求</w:t>
      </w:r>
      <w:r>
        <w:rPr>
          <w:color w:val="auto"/>
          <w:highlight w:val="none"/>
        </w:rPr>
        <w:tab/>
      </w:r>
      <w:r>
        <w:rPr>
          <w:color w:val="auto"/>
          <w:highlight w:val="none"/>
        </w:rPr>
        <w:fldChar w:fldCharType="begin"/>
      </w:r>
      <w:r>
        <w:rPr>
          <w:color w:val="auto"/>
          <w:highlight w:val="none"/>
        </w:rPr>
        <w:instrText xml:space="preserve"> PAGEREF _Toc9073 \h </w:instrText>
      </w:r>
      <w:r>
        <w:rPr>
          <w:color w:val="auto"/>
          <w:highlight w:val="none"/>
        </w:rPr>
        <w:fldChar w:fldCharType="separate"/>
      </w:r>
      <w:r>
        <w:rPr>
          <w:color w:val="auto"/>
          <w:highlight w:val="none"/>
        </w:rPr>
        <w:t>19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69BB36C">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_Toc7940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12、 投标有效期及对投标人的其他要求</w:t>
      </w:r>
      <w:r>
        <w:rPr>
          <w:color w:val="auto"/>
          <w:highlight w:val="none"/>
        </w:rPr>
        <w:tab/>
      </w:r>
      <w:r>
        <w:rPr>
          <w:color w:val="auto"/>
          <w:highlight w:val="none"/>
        </w:rPr>
        <w:fldChar w:fldCharType="begin"/>
      </w:r>
      <w:r>
        <w:rPr>
          <w:color w:val="auto"/>
          <w:highlight w:val="none"/>
        </w:rPr>
        <w:instrText xml:space="preserve"> PAGEREF _Toc7940 \h </w:instrText>
      </w:r>
      <w:r>
        <w:rPr>
          <w:color w:val="auto"/>
          <w:highlight w:val="none"/>
        </w:rPr>
        <w:fldChar w:fldCharType="separate"/>
      </w:r>
      <w:r>
        <w:rPr>
          <w:color w:val="auto"/>
          <w:highlight w:val="none"/>
        </w:rPr>
        <w:t>23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ABEAA54">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_Toc28590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13</w:t>
      </w:r>
      <w:r>
        <w:rPr>
          <w:rFonts w:hint="eastAsia" w:asciiTheme="minorEastAsia" w:hAnsiTheme="minorEastAsia" w:eastAsiaTheme="minorEastAsia" w:cstheme="minorEastAsia"/>
          <w:color w:val="auto"/>
          <w:kern w:val="2"/>
          <w:highlight w:val="none"/>
          <w:lang w:eastAsia="zh-CN"/>
        </w:rPr>
        <w:t>、</w:t>
      </w:r>
      <w:r>
        <w:rPr>
          <w:rFonts w:hint="eastAsia" w:asciiTheme="minorEastAsia" w:hAnsiTheme="minorEastAsia" w:eastAsiaTheme="minorEastAsia" w:cstheme="minorEastAsia"/>
          <w:color w:val="auto"/>
          <w:kern w:val="2"/>
          <w:highlight w:val="none"/>
        </w:rPr>
        <w:t>开标</w:t>
      </w:r>
      <w:r>
        <w:rPr>
          <w:color w:val="auto"/>
          <w:highlight w:val="none"/>
        </w:rPr>
        <w:tab/>
      </w:r>
      <w:r>
        <w:rPr>
          <w:color w:val="auto"/>
          <w:highlight w:val="none"/>
        </w:rPr>
        <w:fldChar w:fldCharType="begin"/>
      </w:r>
      <w:r>
        <w:rPr>
          <w:color w:val="auto"/>
          <w:highlight w:val="none"/>
        </w:rPr>
        <w:instrText xml:space="preserve"> PAGEREF _Toc28590 \h </w:instrText>
      </w:r>
      <w:r>
        <w:rPr>
          <w:color w:val="auto"/>
          <w:highlight w:val="none"/>
        </w:rPr>
        <w:fldChar w:fldCharType="separate"/>
      </w:r>
      <w:r>
        <w:rPr>
          <w:color w:val="auto"/>
          <w:highlight w:val="none"/>
        </w:rPr>
        <w:t>24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8ECDDA2">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_Toc21518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14</w:t>
      </w:r>
      <w:r>
        <w:rPr>
          <w:rFonts w:hint="eastAsia" w:asciiTheme="minorEastAsia" w:hAnsiTheme="minorEastAsia" w:eastAsiaTheme="minorEastAsia" w:cstheme="minorEastAsia"/>
          <w:color w:val="auto"/>
          <w:kern w:val="2"/>
          <w:highlight w:val="none"/>
          <w:lang w:eastAsia="zh-CN"/>
        </w:rPr>
        <w:t>、</w:t>
      </w:r>
      <w:r>
        <w:rPr>
          <w:rFonts w:hint="eastAsia" w:asciiTheme="minorEastAsia" w:hAnsiTheme="minorEastAsia" w:eastAsiaTheme="minorEastAsia" w:cstheme="minorEastAsia"/>
          <w:color w:val="auto"/>
          <w:kern w:val="2"/>
          <w:highlight w:val="none"/>
        </w:rPr>
        <w:t>评标的方法和标准</w:t>
      </w:r>
      <w:r>
        <w:rPr>
          <w:color w:val="auto"/>
          <w:highlight w:val="none"/>
        </w:rPr>
        <w:tab/>
      </w:r>
      <w:r>
        <w:rPr>
          <w:color w:val="auto"/>
          <w:highlight w:val="none"/>
        </w:rPr>
        <w:fldChar w:fldCharType="begin"/>
      </w:r>
      <w:r>
        <w:rPr>
          <w:color w:val="auto"/>
          <w:highlight w:val="none"/>
        </w:rPr>
        <w:instrText xml:space="preserve"> PAGEREF _Toc21518 \h </w:instrText>
      </w:r>
      <w:r>
        <w:rPr>
          <w:color w:val="auto"/>
          <w:highlight w:val="none"/>
        </w:rPr>
        <w:fldChar w:fldCharType="separate"/>
      </w:r>
      <w:r>
        <w:rPr>
          <w:color w:val="auto"/>
          <w:highlight w:val="none"/>
        </w:rPr>
        <w:t>25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7366F15">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_Toc25858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15</w:t>
      </w:r>
      <w:r>
        <w:rPr>
          <w:rFonts w:hint="eastAsia" w:asciiTheme="minorEastAsia" w:hAnsiTheme="minorEastAsia" w:eastAsiaTheme="minorEastAsia" w:cstheme="minorEastAsia"/>
          <w:color w:val="auto"/>
          <w:kern w:val="2"/>
          <w:highlight w:val="none"/>
          <w:lang w:val="en-US" w:eastAsia="zh-CN"/>
        </w:rPr>
        <w:t>、</w:t>
      </w:r>
      <w:r>
        <w:rPr>
          <w:rFonts w:hint="eastAsia" w:asciiTheme="minorEastAsia" w:hAnsiTheme="minorEastAsia" w:eastAsiaTheme="minorEastAsia" w:cstheme="minorEastAsia"/>
          <w:color w:val="auto"/>
          <w:kern w:val="2"/>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_Toc25858 \h </w:instrText>
      </w:r>
      <w:r>
        <w:rPr>
          <w:color w:val="auto"/>
          <w:highlight w:val="none"/>
        </w:rPr>
        <w:fldChar w:fldCharType="separate"/>
      </w:r>
      <w:r>
        <w:rPr>
          <w:color w:val="auto"/>
          <w:highlight w:val="none"/>
        </w:rPr>
        <w:t>34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D29E309">
      <w:pPr>
        <w:pStyle w:val="16"/>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_Toc29787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6"/>
          <w:highlight w:val="none"/>
        </w:rPr>
        <w:t>第二章 拟签订合同的主要条款</w:t>
      </w:r>
      <w:r>
        <w:rPr>
          <w:color w:val="auto"/>
          <w:highlight w:val="none"/>
        </w:rPr>
        <w:tab/>
      </w:r>
      <w:r>
        <w:rPr>
          <w:color w:val="auto"/>
          <w:highlight w:val="none"/>
        </w:rPr>
        <w:fldChar w:fldCharType="begin"/>
      </w:r>
      <w:r>
        <w:rPr>
          <w:color w:val="auto"/>
          <w:highlight w:val="none"/>
        </w:rPr>
        <w:instrText xml:space="preserve"> PAGEREF _Toc29787 \h </w:instrText>
      </w:r>
      <w:r>
        <w:rPr>
          <w:color w:val="auto"/>
          <w:highlight w:val="none"/>
        </w:rPr>
        <w:fldChar w:fldCharType="separate"/>
      </w:r>
      <w:r>
        <w:rPr>
          <w:color w:val="auto"/>
          <w:highlight w:val="none"/>
        </w:rPr>
        <w:t>37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43309AE">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_Toc19046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1 工程承包方式</w:t>
      </w:r>
      <w:r>
        <w:rPr>
          <w:color w:val="auto"/>
          <w:highlight w:val="none"/>
        </w:rPr>
        <w:tab/>
      </w:r>
      <w:r>
        <w:rPr>
          <w:color w:val="auto"/>
          <w:highlight w:val="none"/>
        </w:rPr>
        <w:fldChar w:fldCharType="begin"/>
      </w:r>
      <w:r>
        <w:rPr>
          <w:color w:val="auto"/>
          <w:highlight w:val="none"/>
        </w:rPr>
        <w:instrText xml:space="preserve"> PAGEREF _Toc19046 \h </w:instrText>
      </w:r>
      <w:r>
        <w:rPr>
          <w:color w:val="auto"/>
          <w:highlight w:val="none"/>
        </w:rPr>
        <w:fldChar w:fldCharType="separate"/>
      </w:r>
      <w:r>
        <w:rPr>
          <w:color w:val="auto"/>
          <w:highlight w:val="none"/>
        </w:rPr>
        <w:t>37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D265573">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_Toc7150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szCs w:val="24"/>
          <w:highlight w:val="none"/>
          <w:lang w:val="en-US" w:eastAsia="zh-CN"/>
        </w:rPr>
        <w:t>2</w:t>
      </w:r>
      <w:r>
        <w:rPr>
          <w:rFonts w:hint="eastAsia" w:asciiTheme="minorEastAsia" w:hAnsiTheme="minorEastAsia" w:eastAsiaTheme="minorEastAsia" w:cstheme="minorEastAsia"/>
          <w:color w:val="auto"/>
          <w:kern w:val="2"/>
          <w:szCs w:val="24"/>
          <w:highlight w:val="none"/>
        </w:rPr>
        <w:t xml:space="preserve"> 工程结算原则</w:t>
      </w:r>
      <w:r>
        <w:rPr>
          <w:color w:val="auto"/>
          <w:highlight w:val="none"/>
        </w:rPr>
        <w:tab/>
      </w:r>
      <w:r>
        <w:rPr>
          <w:color w:val="auto"/>
          <w:highlight w:val="none"/>
        </w:rPr>
        <w:fldChar w:fldCharType="begin"/>
      </w:r>
      <w:r>
        <w:rPr>
          <w:color w:val="auto"/>
          <w:highlight w:val="none"/>
        </w:rPr>
        <w:instrText xml:space="preserve"> PAGEREF _Toc7150 \h </w:instrText>
      </w:r>
      <w:r>
        <w:rPr>
          <w:color w:val="auto"/>
          <w:highlight w:val="none"/>
        </w:rPr>
        <w:fldChar w:fldCharType="separate"/>
      </w:r>
      <w:r>
        <w:rPr>
          <w:color w:val="auto"/>
          <w:highlight w:val="none"/>
        </w:rPr>
        <w:t>38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54C9745">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_Toc19591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szCs w:val="24"/>
          <w:highlight w:val="none"/>
          <w:lang w:val="en-US" w:eastAsia="zh-CN"/>
        </w:rPr>
        <w:t>3</w:t>
      </w:r>
      <w:r>
        <w:rPr>
          <w:rFonts w:hint="eastAsia" w:asciiTheme="minorEastAsia" w:hAnsiTheme="minorEastAsia" w:eastAsiaTheme="minorEastAsia" w:cstheme="minorEastAsia"/>
          <w:color w:val="auto"/>
          <w:kern w:val="2"/>
          <w:szCs w:val="24"/>
          <w:highlight w:val="none"/>
        </w:rPr>
        <w:t xml:space="preserve"> 工程付款办法</w:t>
      </w:r>
      <w:r>
        <w:rPr>
          <w:color w:val="auto"/>
          <w:highlight w:val="none"/>
        </w:rPr>
        <w:tab/>
      </w:r>
      <w:r>
        <w:rPr>
          <w:color w:val="auto"/>
          <w:highlight w:val="none"/>
        </w:rPr>
        <w:fldChar w:fldCharType="begin"/>
      </w:r>
      <w:r>
        <w:rPr>
          <w:color w:val="auto"/>
          <w:highlight w:val="none"/>
        </w:rPr>
        <w:instrText xml:space="preserve"> PAGEREF _Toc19591 \h </w:instrText>
      </w:r>
      <w:r>
        <w:rPr>
          <w:color w:val="auto"/>
          <w:highlight w:val="none"/>
        </w:rPr>
        <w:fldChar w:fldCharType="separate"/>
      </w:r>
      <w:r>
        <w:rPr>
          <w:color w:val="auto"/>
          <w:highlight w:val="none"/>
        </w:rPr>
        <w:t>41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C7F5EA6">
      <w:pPr>
        <w:pStyle w:val="16"/>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_Toc10905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6"/>
          <w:highlight w:val="none"/>
        </w:rPr>
        <w:t>第三章 中标人须知</w:t>
      </w:r>
      <w:r>
        <w:rPr>
          <w:color w:val="auto"/>
          <w:highlight w:val="none"/>
        </w:rPr>
        <w:tab/>
      </w:r>
      <w:r>
        <w:rPr>
          <w:color w:val="auto"/>
          <w:highlight w:val="none"/>
        </w:rPr>
        <w:fldChar w:fldCharType="begin"/>
      </w:r>
      <w:r>
        <w:rPr>
          <w:color w:val="auto"/>
          <w:highlight w:val="none"/>
        </w:rPr>
        <w:instrText xml:space="preserve"> PAGEREF _Toc10905 \h </w:instrText>
      </w:r>
      <w:r>
        <w:rPr>
          <w:color w:val="auto"/>
          <w:highlight w:val="none"/>
        </w:rPr>
        <w:fldChar w:fldCharType="separate"/>
      </w:r>
      <w:r>
        <w:rPr>
          <w:color w:val="auto"/>
          <w:highlight w:val="none"/>
        </w:rPr>
        <w:t>67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982363C">
      <w:pPr>
        <w:pStyle w:val="16"/>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_Toc25215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6"/>
          <w:highlight w:val="none"/>
        </w:rPr>
        <w:t>第四章 投标人提交的其他材料</w:t>
      </w:r>
      <w:r>
        <w:rPr>
          <w:color w:val="auto"/>
          <w:highlight w:val="none"/>
        </w:rPr>
        <w:tab/>
      </w:r>
      <w:r>
        <w:rPr>
          <w:color w:val="auto"/>
          <w:highlight w:val="none"/>
        </w:rPr>
        <w:fldChar w:fldCharType="begin"/>
      </w:r>
      <w:r>
        <w:rPr>
          <w:color w:val="auto"/>
          <w:highlight w:val="none"/>
        </w:rPr>
        <w:instrText xml:space="preserve"> PAGEREF _Toc25215 \h </w:instrText>
      </w:r>
      <w:r>
        <w:rPr>
          <w:color w:val="auto"/>
          <w:highlight w:val="none"/>
        </w:rPr>
        <w:fldChar w:fldCharType="separate"/>
      </w:r>
      <w:r>
        <w:rPr>
          <w:color w:val="auto"/>
          <w:highlight w:val="none"/>
        </w:rPr>
        <w:t>74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B61F110">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_Toc8047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1</w:t>
      </w:r>
      <w:r>
        <w:rPr>
          <w:rFonts w:hint="eastAsia" w:asciiTheme="minorEastAsia" w:hAnsiTheme="minorEastAsia" w:eastAsiaTheme="minorEastAsia" w:cstheme="minorEastAsia"/>
          <w:bCs/>
          <w:color w:val="auto"/>
          <w:szCs w:val="24"/>
          <w:highlight w:val="none"/>
          <w:lang w:eastAsia="zh-CN"/>
        </w:rPr>
        <w:t>、</w:t>
      </w:r>
      <w:r>
        <w:rPr>
          <w:rFonts w:hint="eastAsia" w:asciiTheme="minorEastAsia" w:hAnsiTheme="minorEastAsia" w:eastAsiaTheme="minorEastAsia" w:cstheme="minorEastAsia"/>
          <w:bCs/>
          <w:color w:val="auto"/>
          <w:szCs w:val="24"/>
          <w:highlight w:val="none"/>
        </w:rPr>
        <w:t xml:space="preserve"> 投标保证</w:t>
      </w:r>
      <w:r>
        <w:rPr>
          <w:color w:val="auto"/>
          <w:highlight w:val="none"/>
        </w:rPr>
        <w:tab/>
      </w:r>
      <w:r>
        <w:rPr>
          <w:color w:val="auto"/>
          <w:highlight w:val="none"/>
        </w:rPr>
        <w:fldChar w:fldCharType="begin"/>
      </w:r>
      <w:r>
        <w:rPr>
          <w:color w:val="auto"/>
          <w:highlight w:val="none"/>
        </w:rPr>
        <w:instrText xml:space="preserve"> PAGEREF _Toc8047 \h </w:instrText>
      </w:r>
      <w:r>
        <w:rPr>
          <w:color w:val="auto"/>
          <w:highlight w:val="none"/>
        </w:rPr>
        <w:fldChar w:fldCharType="separate"/>
      </w:r>
      <w:r>
        <w:rPr>
          <w:color w:val="auto"/>
          <w:highlight w:val="none"/>
        </w:rPr>
        <w:t>74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9339DAD">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_Toc27111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2</w:t>
      </w:r>
      <w:r>
        <w:rPr>
          <w:rFonts w:hint="eastAsia" w:asciiTheme="minorEastAsia" w:hAnsiTheme="minorEastAsia" w:eastAsiaTheme="minorEastAsia" w:cstheme="minorEastAsia"/>
          <w:bCs/>
          <w:color w:val="auto"/>
          <w:szCs w:val="24"/>
          <w:highlight w:val="none"/>
          <w:lang w:eastAsia="zh-CN"/>
        </w:rPr>
        <w:t>、</w:t>
      </w:r>
      <w:r>
        <w:rPr>
          <w:rFonts w:hint="eastAsia" w:asciiTheme="minorEastAsia" w:hAnsiTheme="minorEastAsia" w:eastAsiaTheme="minorEastAsia" w:cstheme="minorEastAsia"/>
          <w:bCs/>
          <w:color w:val="auto"/>
          <w:szCs w:val="24"/>
          <w:highlight w:val="none"/>
        </w:rPr>
        <w:t xml:space="preserve"> 履约保证金</w:t>
      </w:r>
      <w:r>
        <w:rPr>
          <w:color w:val="auto"/>
          <w:highlight w:val="none"/>
        </w:rPr>
        <w:tab/>
      </w:r>
      <w:r>
        <w:rPr>
          <w:color w:val="auto"/>
          <w:highlight w:val="none"/>
        </w:rPr>
        <w:fldChar w:fldCharType="begin"/>
      </w:r>
      <w:r>
        <w:rPr>
          <w:color w:val="auto"/>
          <w:highlight w:val="none"/>
        </w:rPr>
        <w:instrText xml:space="preserve"> PAGEREF _Toc27111 \h </w:instrText>
      </w:r>
      <w:r>
        <w:rPr>
          <w:color w:val="auto"/>
          <w:highlight w:val="none"/>
        </w:rPr>
        <w:fldChar w:fldCharType="separate"/>
      </w:r>
      <w:r>
        <w:rPr>
          <w:color w:val="auto"/>
          <w:highlight w:val="none"/>
        </w:rPr>
        <w:t>75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4C6F39D">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_Toc14610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3</w:t>
      </w:r>
      <w:r>
        <w:rPr>
          <w:rFonts w:hint="eastAsia" w:asciiTheme="minorEastAsia" w:hAnsiTheme="minorEastAsia" w:eastAsiaTheme="minorEastAsia" w:cstheme="minorEastAsia"/>
          <w:bCs/>
          <w:color w:val="auto"/>
          <w:szCs w:val="24"/>
          <w:highlight w:val="none"/>
          <w:lang w:eastAsia="zh-CN"/>
        </w:rPr>
        <w:t>、</w:t>
      </w:r>
      <w:r>
        <w:rPr>
          <w:rFonts w:hint="eastAsia" w:asciiTheme="minorEastAsia" w:hAnsiTheme="minorEastAsia" w:eastAsiaTheme="minorEastAsia" w:cstheme="minorEastAsia"/>
          <w:bCs/>
          <w:color w:val="auto"/>
          <w:szCs w:val="24"/>
          <w:highlight w:val="none"/>
        </w:rPr>
        <w:t>质量保证</w:t>
      </w:r>
      <w:r>
        <w:rPr>
          <w:color w:val="auto"/>
          <w:highlight w:val="none"/>
        </w:rPr>
        <w:tab/>
      </w:r>
      <w:r>
        <w:rPr>
          <w:color w:val="auto"/>
          <w:highlight w:val="none"/>
        </w:rPr>
        <w:fldChar w:fldCharType="begin"/>
      </w:r>
      <w:r>
        <w:rPr>
          <w:color w:val="auto"/>
          <w:highlight w:val="none"/>
        </w:rPr>
        <w:instrText xml:space="preserve"> PAGEREF _Toc14610 \h </w:instrText>
      </w:r>
      <w:r>
        <w:rPr>
          <w:color w:val="auto"/>
          <w:highlight w:val="none"/>
        </w:rPr>
        <w:fldChar w:fldCharType="separate"/>
      </w:r>
      <w:r>
        <w:rPr>
          <w:color w:val="auto"/>
          <w:highlight w:val="none"/>
        </w:rPr>
        <w:t>76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8CBB42C">
      <w:pPr>
        <w:pStyle w:val="16"/>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_Toc26762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6"/>
          <w:highlight w:val="none"/>
        </w:rPr>
        <w:t>第五章 招标工程的技术要求</w:t>
      </w:r>
      <w:r>
        <w:rPr>
          <w:color w:val="auto"/>
          <w:highlight w:val="none"/>
        </w:rPr>
        <w:tab/>
      </w:r>
      <w:r>
        <w:rPr>
          <w:color w:val="auto"/>
          <w:highlight w:val="none"/>
        </w:rPr>
        <w:fldChar w:fldCharType="begin"/>
      </w:r>
      <w:r>
        <w:rPr>
          <w:color w:val="auto"/>
          <w:highlight w:val="none"/>
        </w:rPr>
        <w:instrText xml:space="preserve"> PAGEREF _Toc26762 \h </w:instrText>
      </w:r>
      <w:r>
        <w:rPr>
          <w:color w:val="auto"/>
          <w:highlight w:val="none"/>
        </w:rPr>
        <w:fldChar w:fldCharType="separate"/>
      </w:r>
      <w:r>
        <w:rPr>
          <w:color w:val="auto"/>
          <w:highlight w:val="none"/>
        </w:rPr>
        <w:t>77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9D8F13F">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_Toc18729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2"/>
          <w:highlight w:val="none"/>
          <w:lang w:val="en-US" w:eastAsia="zh-CN"/>
        </w:rPr>
        <w:t>一</w:t>
      </w:r>
      <w:r>
        <w:rPr>
          <w:rFonts w:hint="eastAsia" w:asciiTheme="minorEastAsia" w:hAnsiTheme="minorEastAsia" w:eastAsiaTheme="minorEastAsia" w:cstheme="minorEastAsia"/>
          <w:bCs/>
          <w:color w:val="auto"/>
          <w:szCs w:val="22"/>
          <w:highlight w:val="none"/>
          <w:lang w:eastAsia="zh-CN"/>
        </w:rPr>
        <w:t>、</w:t>
      </w:r>
      <w:r>
        <w:rPr>
          <w:rFonts w:hint="eastAsia" w:asciiTheme="minorEastAsia" w:hAnsiTheme="minorEastAsia" w:eastAsiaTheme="minorEastAsia" w:cstheme="minorEastAsia"/>
          <w:bCs/>
          <w:color w:val="auto"/>
          <w:szCs w:val="24"/>
          <w:highlight w:val="none"/>
        </w:rPr>
        <w:t>工程的技术要求</w:t>
      </w:r>
      <w:r>
        <w:rPr>
          <w:color w:val="auto"/>
          <w:highlight w:val="none"/>
        </w:rPr>
        <w:tab/>
      </w:r>
      <w:r>
        <w:rPr>
          <w:color w:val="auto"/>
          <w:highlight w:val="none"/>
        </w:rPr>
        <w:fldChar w:fldCharType="begin"/>
      </w:r>
      <w:r>
        <w:rPr>
          <w:color w:val="auto"/>
          <w:highlight w:val="none"/>
        </w:rPr>
        <w:instrText xml:space="preserve"> PAGEREF _Toc18729 \h </w:instrText>
      </w:r>
      <w:r>
        <w:rPr>
          <w:color w:val="auto"/>
          <w:highlight w:val="none"/>
        </w:rPr>
        <w:fldChar w:fldCharType="separate"/>
      </w:r>
      <w:r>
        <w:rPr>
          <w:color w:val="auto"/>
          <w:highlight w:val="none"/>
        </w:rPr>
        <w:t>77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5284856">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_Toc18538 </w:instrText>
      </w:r>
      <w:r>
        <w:rPr>
          <w:rFonts w:hint="eastAsia" w:asciiTheme="minorEastAsia" w:hAnsiTheme="minorEastAsia" w:eastAsiaTheme="minorEastAsia" w:cstheme="minorEastAsia"/>
          <w:color w:val="auto"/>
          <w:szCs w:val="21"/>
          <w:highlight w:val="none"/>
        </w:rPr>
        <w:fldChar w:fldCharType="separate"/>
      </w:r>
      <w:r>
        <w:rPr>
          <w:rFonts w:hint="eastAsia" w:ascii="宋体" w:hAnsi="宋体" w:eastAsia="宋体" w:cs="宋体"/>
          <w:snapToGrid w:val="0"/>
          <w:color w:val="auto"/>
          <w:szCs w:val="24"/>
          <w:highlight w:val="none"/>
        </w:rPr>
        <w:t>3．备查要求</w:t>
      </w:r>
      <w:r>
        <w:rPr>
          <w:color w:val="auto"/>
          <w:highlight w:val="none"/>
        </w:rPr>
        <w:tab/>
      </w:r>
      <w:r>
        <w:rPr>
          <w:color w:val="auto"/>
          <w:highlight w:val="none"/>
        </w:rPr>
        <w:fldChar w:fldCharType="begin"/>
      </w:r>
      <w:r>
        <w:rPr>
          <w:color w:val="auto"/>
          <w:highlight w:val="none"/>
        </w:rPr>
        <w:instrText xml:space="preserve"> PAGEREF _Toc18538 \h </w:instrText>
      </w:r>
      <w:r>
        <w:rPr>
          <w:color w:val="auto"/>
          <w:highlight w:val="none"/>
        </w:rPr>
        <w:fldChar w:fldCharType="separate"/>
      </w:r>
      <w:r>
        <w:rPr>
          <w:color w:val="auto"/>
          <w:highlight w:val="none"/>
        </w:rPr>
        <w:t>78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6494EF7">
      <w:pPr>
        <w:pStyle w:val="16"/>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_Toc23739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6"/>
          <w:highlight w:val="none"/>
          <w:lang w:val="en-US" w:eastAsia="zh-CN"/>
        </w:rPr>
        <w:t xml:space="preserve">第六章  </w:t>
      </w:r>
      <w:r>
        <w:rPr>
          <w:rFonts w:hint="eastAsia" w:asciiTheme="minorEastAsia" w:hAnsiTheme="minorEastAsia" w:eastAsiaTheme="minorEastAsia" w:cstheme="minorEastAsia"/>
          <w:color w:val="auto"/>
          <w:kern w:val="44"/>
          <w:szCs w:val="36"/>
          <w:highlight w:val="none"/>
        </w:rPr>
        <w:t>招标文件的附件</w:t>
      </w:r>
      <w:r>
        <w:rPr>
          <w:color w:val="auto"/>
          <w:highlight w:val="none"/>
        </w:rPr>
        <w:tab/>
      </w:r>
      <w:r>
        <w:rPr>
          <w:color w:val="auto"/>
          <w:highlight w:val="none"/>
        </w:rPr>
        <w:fldChar w:fldCharType="begin"/>
      </w:r>
      <w:r>
        <w:rPr>
          <w:color w:val="auto"/>
          <w:highlight w:val="none"/>
        </w:rPr>
        <w:instrText xml:space="preserve"> PAGEREF _Toc23739 \h </w:instrText>
      </w:r>
      <w:r>
        <w:rPr>
          <w:color w:val="auto"/>
          <w:highlight w:val="none"/>
        </w:rPr>
        <w:fldChar w:fldCharType="separate"/>
      </w:r>
      <w:r>
        <w:rPr>
          <w:color w:val="auto"/>
          <w:highlight w:val="none"/>
        </w:rPr>
        <w:t>79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AFABD11">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_Toc18749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snapToGrid w:val="0"/>
          <w:color w:val="auto"/>
          <w:szCs w:val="24"/>
          <w:highlight w:val="none"/>
        </w:rPr>
        <w:t>格式一 封面</w:t>
      </w:r>
      <w:r>
        <w:rPr>
          <w:color w:val="auto"/>
          <w:highlight w:val="none"/>
        </w:rPr>
        <w:tab/>
      </w:r>
      <w:r>
        <w:rPr>
          <w:color w:val="auto"/>
          <w:highlight w:val="none"/>
        </w:rPr>
        <w:fldChar w:fldCharType="begin"/>
      </w:r>
      <w:r>
        <w:rPr>
          <w:color w:val="auto"/>
          <w:highlight w:val="none"/>
        </w:rPr>
        <w:instrText xml:space="preserve"> PAGEREF _Toc18749 \h </w:instrText>
      </w:r>
      <w:r>
        <w:rPr>
          <w:color w:val="auto"/>
          <w:highlight w:val="none"/>
        </w:rPr>
        <w:fldChar w:fldCharType="separate"/>
      </w:r>
      <w:r>
        <w:rPr>
          <w:color w:val="auto"/>
          <w:highlight w:val="none"/>
        </w:rPr>
        <w:t>79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72427AF">
      <w:pPr>
        <w:pStyle w:val="19"/>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_Toc10316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格式二 《投标函》及《工程项目总价表》</w:t>
      </w:r>
      <w:r>
        <w:rPr>
          <w:rFonts w:hint="eastAsia" w:asciiTheme="minorEastAsia" w:hAnsiTheme="minorEastAsia" w:eastAsiaTheme="minorEastAsia" w:cstheme="minorEastAsia"/>
          <w:bCs/>
          <w:color w:val="auto"/>
          <w:szCs w:val="24"/>
          <w:highlight w:val="none"/>
          <w:lang w:val="en-US" w:eastAsia="zh-CN"/>
        </w:rPr>
        <w:t>.. .....................</w:t>
      </w:r>
      <w:r>
        <w:rPr>
          <w:color w:val="auto"/>
          <w:highlight w:val="none"/>
        </w:rPr>
        <w:tab/>
      </w:r>
      <w:r>
        <w:rPr>
          <w:color w:val="auto"/>
          <w:highlight w:val="none"/>
        </w:rPr>
        <w:fldChar w:fldCharType="begin"/>
      </w:r>
      <w:r>
        <w:rPr>
          <w:color w:val="auto"/>
          <w:highlight w:val="none"/>
        </w:rPr>
        <w:instrText xml:space="preserve"> PAGEREF _Toc10316 \h </w:instrText>
      </w:r>
      <w:r>
        <w:rPr>
          <w:color w:val="auto"/>
          <w:highlight w:val="none"/>
        </w:rPr>
        <w:fldChar w:fldCharType="separate"/>
      </w:r>
      <w:r>
        <w:rPr>
          <w:color w:val="auto"/>
          <w:highlight w:val="none"/>
        </w:rPr>
        <w:t>80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36968BE">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_Toc24041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4"/>
          <w:highlight w:val="none"/>
        </w:rPr>
        <w:t>格式三 各项</w:t>
      </w:r>
      <w:r>
        <w:rPr>
          <w:rFonts w:hint="eastAsia" w:asciiTheme="minorEastAsia" w:hAnsiTheme="minorEastAsia" w:eastAsiaTheme="minorEastAsia" w:cstheme="minorEastAsia"/>
          <w:bCs/>
          <w:color w:val="auto"/>
          <w:szCs w:val="24"/>
          <w:highlight w:val="none"/>
        </w:rPr>
        <w:t>承诺</w:t>
      </w:r>
      <w:r>
        <w:rPr>
          <w:rFonts w:hint="eastAsia" w:asciiTheme="minorEastAsia" w:hAnsiTheme="minorEastAsia" w:eastAsiaTheme="minorEastAsia" w:cstheme="minorEastAsia"/>
          <w:color w:val="auto"/>
          <w:szCs w:val="24"/>
          <w:highlight w:val="none"/>
        </w:rPr>
        <w:t>一览表</w:t>
      </w:r>
      <w:r>
        <w:rPr>
          <w:color w:val="auto"/>
          <w:highlight w:val="none"/>
        </w:rPr>
        <w:tab/>
      </w:r>
      <w:r>
        <w:rPr>
          <w:color w:val="auto"/>
          <w:highlight w:val="none"/>
        </w:rPr>
        <w:fldChar w:fldCharType="begin"/>
      </w:r>
      <w:r>
        <w:rPr>
          <w:color w:val="auto"/>
          <w:highlight w:val="none"/>
        </w:rPr>
        <w:instrText xml:space="preserve"> PAGEREF _Toc24041 \h </w:instrText>
      </w:r>
      <w:r>
        <w:rPr>
          <w:color w:val="auto"/>
          <w:highlight w:val="none"/>
        </w:rPr>
        <w:fldChar w:fldCharType="separate"/>
      </w:r>
      <w:r>
        <w:rPr>
          <w:color w:val="auto"/>
          <w:highlight w:val="none"/>
        </w:rPr>
        <w:t>82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78AB947">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_Toc27683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_Toc27683 \h </w:instrText>
      </w:r>
      <w:r>
        <w:rPr>
          <w:color w:val="auto"/>
          <w:highlight w:val="none"/>
        </w:rPr>
        <w:fldChar w:fldCharType="separate"/>
      </w:r>
      <w:r>
        <w:rPr>
          <w:color w:val="auto"/>
          <w:highlight w:val="none"/>
        </w:rPr>
        <w:t>87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CDE8CF8">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_Toc1158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_Toc1158 \h </w:instrText>
      </w:r>
      <w:r>
        <w:rPr>
          <w:color w:val="auto"/>
          <w:highlight w:val="none"/>
        </w:rPr>
        <w:fldChar w:fldCharType="separate"/>
      </w:r>
      <w:r>
        <w:rPr>
          <w:color w:val="auto"/>
          <w:highlight w:val="none"/>
        </w:rPr>
        <w:t>88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680E780">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_Toc28249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_Toc28249 \h </w:instrText>
      </w:r>
      <w:r>
        <w:rPr>
          <w:color w:val="auto"/>
          <w:highlight w:val="none"/>
        </w:rPr>
        <w:fldChar w:fldCharType="separate"/>
      </w:r>
      <w:r>
        <w:rPr>
          <w:color w:val="auto"/>
          <w:highlight w:val="none"/>
        </w:rPr>
        <w:t>89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3DCAF3C">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_Toc25435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_Toc25435 \h </w:instrText>
      </w:r>
      <w:r>
        <w:rPr>
          <w:color w:val="auto"/>
          <w:highlight w:val="none"/>
        </w:rPr>
        <w:fldChar w:fldCharType="separate"/>
      </w:r>
      <w:r>
        <w:rPr>
          <w:color w:val="auto"/>
          <w:highlight w:val="none"/>
        </w:rPr>
        <w:t>91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664BEEE">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_Toc19090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_Toc19090 \h </w:instrText>
      </w:r>
      <w:r>
        <w:rPr>
          <w:color w:val="auto"/>
          <w:highlight w:val="none"/>
        </w:rPr>
        <w:fldChar w:fldCharType="separate"/>
      </w:r>
      <w:r>
        <w:rPr>
          <w:color w:val="auto"/>
          <w:highlight w:val="none"/>
        </w:rPr>
        <w:t>92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7B9AC95">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_Toc26919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_Toc26919 \h </w:instrText>
      </w:r>
      <w:r>
        <w:rPr>
          <w:color w:val="auto"/>
          <w:highlight w:val="none"/>
        </w:rPr>
        <w:fldChar w:fldCharType="separate"/>
      </w:r>
      <w:r>
        <w:rPr>
          <w:color w:val="auto"/>
          <w:highlight w:val="none"/>
        </w:rPr>
        <w:t>93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9C32929">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_Toc23533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_Toc23533 \h </w:instrText>
      </w:r>
      <w:r>
        <w:rPr>
          <w:color w:val="auto"/>
          <w:highlight w:val="none"/>
        </w:rPr>
        <w:fldChar w:fldCharType="separate"/>
      </w:r>
      <w:r>
        <w:rPr>
          <w:color w:val="auto"/>
          <w:highlight w:val="none"/>
        </w:rPr>
        <w:t>94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4BF1D52">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_Toc30331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格式十一 项目设计负责人简历表</w:t>
      </w:r>
      <w:r>
        <w:rPr>
          <w:color w:val="auto"/>
          <w:highlight w:val="none"/>
        </w:rPr>
        <w:tab/>
      </w:r>
      <w:r>
        <w:rPr>
          <w:color w:val="auto"/>
          <w:highlight w:val="none"/>
        </w:rPr>
        <w:fldChar w:fldCharType="begin"/>
      </w:r>
      <w:r>
        <w:rPr>
          <w:color w:val="auto"/>
          <w:highlight w:val="none"/>
        </w:rPr>
        <w:instrText xml:space="preserve"> PAGEREF _Toc30331 \h </w:instrText>
      </w:r>
      <w:r>
        <w:rPr>
          <w:color w:val="auto"/>
          <w:highlight w:val="none"/>
        </w:rPr>
        <w:fldChar w:fldCharType="separate"/>
      </w:r>
      <w:r>
        <w:rPr>
          <w:color w:val="auto"/>
          <w:highlight w:val="none"/>
        </w:rPr>
        <w:t>95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D53ECEF">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_Toc29406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snapToGrid w:val="0"/>
          <w:color w:val="auto"/>
          <w:szCs w:val="24"/>
          <w:highlight w:val="none"/>
        </w:rPr>
        <w:t>格式十</w:t>
      </w:r>
      <w:r>
        <w:rPr>
          <w:rFonts w:hint="eastAsia" w:asciiTheme="minorEastAsia" w:hAnsiTheme="minorEastAsia" w:eastAsiaTheme="minorEastAsia" w:cstheme="minorEastAsia"/>
          <w:snapToGrid w:val="0"/>
          <w:color w:val="auto"/>
          <w:szCs w:val="24"/>
          <w:highlight w:val="none"/>
          <w:lang w:val="en-US" w:eastAsia="zh-CN"/>
        </w:rPr>
        <w:t>二</w:t>
      </w:r>
      <w:r>
        <w:rPr>
          <w:rFonts w:hint="eastAsia" w:asciiTheme="minorEastAsia" w:hAnsiTheme="minorEastAsia" w:eastAsiaTheme="minorEastAsia" w:cstheme="minorEastAsia"/>
          <w:snapToGrid w:val="0"/>
          <w:color w:val="auto"/>
          <w:szCs w:val="24"/>
          <w:highlight w:val="none"/>
        </w:rPr>
        <w:t xml:space="preserve"> 项目管理机构组成表</w:t>
      </w:r>
      <w:r>
        <w:rPr>
          <w:color w:val="auto"/>
          <w:highlight w:val="none"/>
        </w:rPr>
        <w:tab/>
      </w:r>
      <w:r>
        <w:rPr>
          <w:color w:val="auto"/>
          <w:highlight w:val="none"/>
        </w:rPr>
        <w:fldChar w:fldCharType="begin"/>
      </w:r>
      <w:r>
        <w:rPr>
          <w:color w:val="auto"/>
          <w:highlight w:val="none"/>
        </w:rPr>
        <w:instrText xml:space="preserve"> PAGEREF _Toc29406 \h </w:instrText>
      </w:r>
      <w:r>
        <w:rPr>
          <w:color w:val="auto"/>
          <w:highlight w:val="none"/>
        </w:rPr>
        <w:fldChar w:fldCharType="separate"/>
      </w:r>
      <w:r>
        <w:rPr>
          <w:color w:val="auto"/>
          <w:highlight w:val="none"/>
        </w:rPr>
        <w:t>96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6B3F7EA">
      <w:pPr>
        <w:pStyle w:val="19"/>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_Toc27523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格式十</w:t>
      </w:r>
      <w:r>
        <w:rPr>
          <w:rFonts w:hint="eastAsia" w:asciiTheme="minorEastAsia" w:hAnsiTheme="minorEastAsia" w:eastAsiaTheme="minorEastAsia" w:cstheme="minorEastAsia"/>
          <w:bCs/>
          <w:color w:val="auto"/>
          <w:szCs w:val="24"/>
          <w:highlight w:val="none"/>
          <w:lang w:val="en-US" w:eastAsia="zh-CN"/>
        </w:rPr>
        <w:t>三</w:t>
      </w:r>
      <w:r>
        <w:rPr>
          <w:rFonts w:hint="eastAsia" w:asciiTheme="minorEastAsia" w:hAnsiTheme="minorEastAsia" w:eastAsiaTheme="minorEastAsia" w:cstheme="minorEastAsia"/>
          <w:bCs/>
          <w:color w:val="auto"/>
          <w:szCs w:val="24"/>
          <w:highlight w:val="none"/>
        </w:rPr>
        <w:t xml:space="preserve"> 原件一览表</w:t>
      </w:r>
      <w:r>
        <w:rPr>
          <w:color w:val="auto"/>
          <w:highlight w:val="none"/>
        </w:rPr>
        <w:tab/>
      </w:r>
      <w:r>
        <w:rPr>
          <w:color w:val="auto"/>
          <w:highlight w:val="none"/>
        </w:rPr>
        <w:fldChar w:fldCharType="begin"/>
      </w:r>
      <w:r>
        <w:rPr>
          <w:color w:val="auto"/>
          <w:highlight w:val="none"/>
        </w:rPr>
        <w:instrText xml:space="preserve"> PAGEREF _Toc27523 \h </w:instrText>
      </w:r>
      <w:r>
        <w:rPr>
          <w:color w:val="auto"/>
          <w:highlight w:val="none"/>
        </w:rPr>
        <w:fldChar w:fldCharType="separate"/>
      </w:r>
      <w:r>
        <w:rPr>
          <w:color w:val="auto"/>
          <w:highlight w:val="none"/>
        </w:rPr>
        <w:t>97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3660E48">
      <w:pPr>
        <w:pStyle w:val="16"/>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_Toc605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0"/>
          <w:highlight w:val="none"/>
        </w:rPr>
        <w:t>第</w:t>
      </w:r>
      <w:r>
        <w:rPr>
          <w:rFonts w:hint="eastAsia" w:asciiTheme="minorEastAsia" w:hAnsiTheme="minorEastAsia" w:eastAsiaTheme="minorEastAsia" w:cstheme="minorEastAsia"/>
          <w:color w:val="auto"/>
          <w:kern w:val="44"/>
          <w:szCs w:val="30"/>
          <w:highlight w:val="none"/>
          <w:lang w:val="en-US" w:eastAsia="zh-CN"/>
        </w:rPr>
        <w:t>七</w:t>
      </w:r>
      <w:r>
        <w:rPr>
          <w:rFonts w:hint="eastAsia" w:asciiTheme="minorEastAsia" w:hAnsiTheme="minorEastAsia" w:eastAsiaTheme="minorEastAsia" w:cstheme="minorEastAsia"/>
          <w:color w:val="auto"/>
          <w:kern w:val="44"/>
          <w:szCs w:val="30"/>
          <w:highlight w:val="none"/>
        </w:rPr>
        <w:t>章  廉政合同、履约保函、预付款保函、支付保函</w:t>
      </w:r>
      <w:r>
        <w:rPr>
          <w:color w:val="auto"/>
          <w:highlight w:val="none"/>
        </w:rPr>
        <w:tab/>
      </w:r>
      <w:r>
        <w:rPr>
          <w:color w:val="auto"/>
          <w:highlight w:val="none"/>
        </w:rPr>
        <w:fldChar w:fldCharType="begin"/>
      </w:r>
      <w:r>
        <w:rPr>
          <w:color w:val="auto"/>
          <w:highlight w:val="none"/>
        </w:rPr>
        <w:instrText xml:space="preserve"> PAGEREF _Toc605 \h </w:instrText>
      </w:r>
      <w:r>
        <w:rPr>
          <w:color w:val="auto"/>
          <w:highlight w:val="none"/>
        </w:rPr>
        <w:fldChar w:fldCharType="separate"/>
      </w:r>
      <w:r>
        <w:rPr>
          <w:color w:val="auto"/>
          <w:highlight w:val="none"/>
        </w:rPr>
        <w:t>98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6D9508C">
      <w:pPr>
        <w:pStyle w:val="16"/>
        <w:tabs>
          <w:tab w:val="right" w:leader="dot" w:pos="8306"/>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_Toc11033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6"/>
          <w:highlight w:val="none"/>
        </w:rPr>
        <w:t>第</w:t>
      </w:r>
      <w:r>
        <w:rPr>
          <w:rFonts w:hint="eastAsia" w:asciiTheme="minorEastAsia" w:hAnsiTheme="minorEastAsia" w:eastAsiaTheme="minorEastAsia" w:cstheme="minorEastAsia"/>
          <w:color w:val="auto"/>
          <w:kern w:val="44"/>
          <w:szCs w:val="36"/>
          <w:highlight w:val="none"/>
          <w:lang w:val="en-US" w:eastAsia="zh-CN"/>
        </w:rPr>
        <w:t>八</w:t>
      </w:r>
      <w:r>
        <w:rPr>
          <w:rFonts w:hint="eastAsia" w:asciiTheme="minorEastAsia" w:hAnsiTheme="minorEastAsia" w:eastAsiaTheme="minorEastAsia" w:cstheme="minorEastAsia"/>
          <w:color w:val="auto"/>
          <w:kern w:val="44"/>
          <w:szCs w:val="36"/>
          <w:highlight w:val="none"/>
        </w:rPr>
        <w:t>章  建设工程合同</w:t>
      </w:r>
      <w:r>
        <w:rPr>
          <w:color w:val="auto"/>
          <w:highlight w:val="none"/>
        </w:rPr>
        <w:tab/>
      </w:r>
      <w:r>
        <w:rPr>
          <w:color w:val="auto"/>
          <w:highlight w:val="none"/>
        </w:rPr>
        <w:fldChar w:fldCharType="begin"/>
      </w:r>
      <w:r>
        <w:rPr>
          <w:color w:val="auto"/>
          <w:highlight w:val="none"/>
        </w:rPr>
        <w:instrText xml:space="preserve"> PAGEREF _Toc11033 \h </w:instrText>
      </w:r>
      <w:r>
        <w:rPr>
          <w:color w:val="auto"/>
          <w:highlight w:val="none"/>
        </w:rPr>
        <w:fldChar w:fldCharType="separate"/>
      </w:r>
      <w:r>
        <w:rPr>
          <w:color w:val="auto"/>
          <w:highlight w:val="none"/>
        </w:rPr>
        <w:t>107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307B97C">
      <w:pPr>
        <w:pStyle w:val="37"/>
        <w:tabs>
          <w:tab w:val="left" w:pos="4935"/>
        </w:tabs>
        <w:jc w:val="center"/>
        <w:rPr>
          <w:rFonts w:hint="eastAsia" w:asciiTheme="minorEastAsia" w:hAnsiTheme="minorEastAsia" w:eastAsiaTheme="minorEastAsia" w:cstheme="minorEastAsia"/>
          <w:color w:val="auto"/>
          <w:szCs w:val="21"/>
          <w:highlight w:val="none"/>
        </w:rPr>
        <w:sectPr>
          <w:footerReference r:id="rId4" w:type="default"/>
          <w:endnotePr>
            <w:numFmt w:val="decimal"/>
          </w:endnotePr>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color w:val="auto"/>
          <w:szCs w:val="21"/>
          <w:highlight w:val="none"/>
        </w:rPr>
        <w:fldChar w:fldCharType="end"/>
      </w:r>
    </w:p>
    <w:p w14:paraId="0A0B2040">
      <w:pPr>
        <w:pStyle w:val="38"/>
        <w:keepNext/>
        <w:keepLines/>
        <w:jc w:val="center"/>
        <w:rPr>
          <w:rFonts w:hint="eastAsia" w:asciiTheme="minorEastAsia" w:hAnsiTheme="minorEastAsia" w:eastAsiaTheme="minorEastAsia" w:cstheme="minorEastAsia"/>
          <w:b/>
          <w:color w:val="auto"/>
          <w:kern w:val="44"/>
          <w:sz w:val="36"/>
          <w:szCs w:val="36"/>
          <w:highlight w:val="none"/>
        </w:rPr>
      </w:pPr>
      <w:bookmarkStart w:id="0" w:name="_Toc31383"/>
      <w:bookmarkStart w:id="1" w:name="_Hlt111690251"/>
      <w:r>
        <w:rPr>
          <w:rFonts w:hint="eastAsia" w:asciiTheme="minorEastAsia" w:hAnsiTheme="minorEastAsia" w:eastAsiaTheme="minorEastAsia" w:cstheme="minorEastAsia"/>
          <w:b/>
          <w:color w:val="auto"/>
          <w:kern w:val="44"/>
          <w:sz w:val="36"/>
          <w:szCs w:val="36"/>
          <w:highlight w:val="none"/>
        </w:rPr>
        <w:t>第一章投标须知</w:t>
      </w:r>
      <w:bookmarkEnd w:id="0"/>
    </w:p>
    <w:p w14:paraId="538A9106">
      <w:pPr>
        <w:pStyle w:val="39"/>
        <w:keepNext/>
        <w:keepLines/>
        <w:autoSpaceDE/>
        <w:autoSpaceDN/>
        <w:adjustRightInd/>
        <w:spacing w:before="260" w:after="260" w:line="360" w:lineRule="exact"/>
        <w:ind w:firstLine="482" w:firstLineChars="200"/>
        <w:jc w:val="both"/>
        <w:rPr>
          <w:rFonts w:hint="eastAsia" w:asciiTheme="minorEastAsia" w:hAnsiTheme="minorEastAsia" w:eastAsiaTheme="minorEastAsia" w:cstheme="minorEastAsia"/>
          <w:b/>
          <w:color w:val="auto"/>
          <w:kern w:val="2"/>
          <w:highlight w:val="none"/>
        </w:rPr>
      </w:pPr>
      <w:bookmarkStart w:id="2" w:name="_Hlt127175444"/>
      <w:bookmarkEnd w:id="2"/>
      <w:bookmarkStart w:id="3" w:name="_Toc13199"/>
      <w:bookmarkStart w:id="4" w:name="_Hlt120077520"/>
      <w:r>
        <w:rPr>
          <w:rFonts w:hint="eastAsia" w:asciiTheme="minorEastAsia" w:hAnsiTheme="minorEastAsia" w:eastAsiaTheme="minorEastAsia" w:cstheme="minorEastAsia"/>
          <w:b/>
          <w:color w:val="auto"/>
          <w:kern w:val="2"/>
          <w:highlight w:val="none"/>
        </w:rPr>
        <w:t>第一节.投标须知前附表</w:t>
      </w:r>
      <w:bookmarkEnd w:id="3"/>
    </w:p>
    <w:tbl>
      <w:tblPr>
        <w:tblStyle w:val="22"/>
        <w:tblW w:w="100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10"/>
        <w:gridCol w:w="1709"/>
        <w:gridCol w:w="7544"/>
      </w:tblGrid>
      <w:tr w14:paraId="3DBD7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653E66C">
            <w:pPr>
              <w:pStyle w:val="37"/>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709" w:type="dxa"/>
            <w:tcBorders>
              <w:top w:val="single" w:color="auto" w:sz="4" w:space="0"/>
              <w:left w:val="single" w:color="auto" w:sz="4" w:space="0"/>
              <w:bottom w:val="single" w:color="auto" w:sz="4" w:space="0"/>
              <w:right w:val="single" w:color="auto" w:sz="4" w:space="0"/>
            </w:tcBorders>
            <w:noWrap/>
            <w:vAlign w:val="center"/>
          </w:tcPr>
          <w:p w14:paraId="49AE4A42">
            <w:pPr>
              <w:pStyle w:val="37"/>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内容</w:t>
            </w:r>
          </w:p>
        </w:tc>
        <w:tc>
          <w:tcPr>
            <w:tcW w:w="7544" w:type="dxa"/>
            <w:tcBorders>
              <w:top w:val="single" w:color="auto" w:sz="4" w:space="0"/>
              <w:left w:val="single" w:color="auto" w:sz="4" w:space="0"/>
              <w:bottom w:val="single" w:color="auto" w:sz="4" w:space="0"/>
              <w:right w:val="single" w:color="auto" w:sz="4" w:space="0"/>
            </w:tcBorders>
            <w:noWrap/>
            <w:vAlign w:val="center"/>
          </w:tcPr>
          <w:p w14:paraId="42F4043B">
            <w:pPr>
              <w:pStyle w:val="37"/>
              <w:tabs>
                <w:tab w:val="left" w:pos="1180"/>
              </w:tabs>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说明与要求</w:t>
            </w:r>
          </w:p>
        </w:tc>
      </w:tr>
      <w:tr w14:paraId="31F70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202EDA9">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709" w:type="dxa"/>
            <w:tcBorders>
              <w:top w:val="single" w:color="auto" w:sz="4" w:space="0"/>
              <w:left w:val="single" w:color="auto" w:sz="4" w:space="0"/>
              <w:bottom w:val="single" w:color="auto" w:sz="4" w:space="0"/>
              <w:right w:val="single" w:color="auto" w:sz="4" w:space="0"/>
            </w:tcBorders>
            <w:noWrap/>
            <w:vAlign w:val="center"/>
          </w:tcPr>
          <w:p w14:paraId="274784CB">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名称</w:t>
            </w:r>
          </w:p>
        </w:tc>
        <w:tc>
          <w:tcPr>
            <w:tcW w:w="7544" w:type="dxa"/>
            <w:tcBorders>
              <w:top w:val="single" w:color="auto" w:sz="4" w:space="0"/>
              <w:left w:val="single" w:color="auto" w:sz="4" w:space="0"/>
              <w:bottom w:val="single" w:color="auto" w:sz="4" w:space="0"/>
              <w:right w:val="single" w:color="auto" w:sz="4" w:space="0"/>
            </w:tcBorders>
            <w:noWrap/>
            <w:vAlign w:val="top"/>
          </w:tcPr>
          <w:p w14:paraId="555CDF75">
            <w:pPr>
              <w:pStyle w:val="40"/>
              <w:wordWrap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莞韶农业飞地—朱顶红示范产业园项目设计、施工总承包</w:t>
            </w:r>
          </w:p>
        </w:tc>
      </w:tr>
      <w:tr w14:paraId="667E2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212849E">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09" w:type="dxa"/>
            <w:tcBorders>
              <w:top w:val="single" w:color="auto" w:sz="4" w:space="0"/>
              <w:left w:val="single" w:color="auto" w:sz="4" w:space="0"/>
              <w:bottom w:val="single" w:color="auto" w:sz="4" w:space="0"/>
              <w:right w:val="single" w:color="auto" w:sz="4" w:space="0"/>
            </w:tcBorders>
            <w:noWrap/>
            <w:vAlign w:val="center"/>
          </w:tcPr>
          <w:p w14:paraId="2DC1AF30">
            <w:pPr>
              <w:pStyle w:val="37"/>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项目业主</w:t>
            </w:r>
          </w:p>
        </w:tc>
        <w:tc>
          <w:tcPr>
            <w:tcW w:w="7544" w:type="dxa"/>
            <w:tcBorders>
              <w:top w:val="single" w:color="auto" w:sz="4" w:space="0"/>
              <w:left w:val="single" w:color="auto" w:sz="4" w:space="0"/>
              <w:bottom w:val="single" w:color="auto" w:sz="4" w:space="0"/>
              <w:right w:val="single" w:color="auto" w:sz="4" w:space="0"/>
            </w:tcBorders>
            <w:noWrap/>
            <w:vAlign w:val="center"/>
          </w:tcPr>
          <w:p w14:paraId="28071C5D">
            <w:pPr>
              <w:pStyle w:val="37"/>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南雄市古市镇人民政府</w:t>
            </w:r>
          </w:p>
        </w:tc>
      </w:tr>
      <w:tr w14:paraId="1B5E5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CE3855">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w:t>
            </w:r>
          </w:p>
        </w:tc>
        <w:tc>
          <w:tcPr>
            <w:tcW w:w="1709" w:type="dxa"/>
            <w:tcBorders>
              <w:top w:val="single" w:color="auto" w:sz="4" w:space="0"/>
              <w:left w:val="single" w:color="auto" w:sz="4" w:space="0"/>
              <w:bottom w:val="single" w:color="auto" w:sz="4" w:space="0"/>
              <w:right w:val="single" w:color="auto" w:sz="4" w:space="0"/>
            </w:tcBorders>
            <w:noWrap/>
            <w:vAlign w:val="center"/>
          </w:tcPr>
          <w:p w14:paraId="7DF55BAA">
            <w:pPr>
              <w:pStyle w:val="37"/>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项目批准部门</w:t>
            </w:r>
          </w:p>
        </w:tc>
        <w:tc>
          <w:tcPr>
            <w:tcW w:w="7544" w:type="dxa"/>
            <w:tcBorders>
              <w:top w:val="single" w:color="auto" w:sz="4" w:space="0"/>
              <w:left w:val="single" w:color="auto" w:sz="4" w:space="0"/>
              <w:bottom w:val="single" w:color="auto" w:sz="4" w:space="0"/>
              <w:right w:val="single" w:color="auto" w:sz="4" w:space="0"/>
            </w:tcBorders>
            <w:noWrap/>
            <w:vAlign w:val="center"/>
          </w:tcPr>
          <w:p w14:paraId="5F2090D9">
            <w:pPr>
              <w:pStyle w:val="37"/>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南雄市发展和改革局</w:t>
            </w:r>
          </w:p>
        </w:tc>
      </w:tr>
      <w:tr w14:paraId="031EF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24D266A">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4</w:t>
            </w:r>
          </w:p>
        </w:tc>
        <w:tc>
          <w:tcPr>
            <w:tcW w:w="1709" w:type="dxa"/>
            <w:tcBorders>
              <w:top w:val="single" w:color="auto" w:sz="4" w:space="0"/>
              <w:left w:val="single" w:color="auto" w:sz="4" w:space="0"/>
              <w:bottom w:val="single" w:color="auto" w:sz="4" w:space="0"/>
              <w:right w:val="single" w:color="auto" w:sz="4" w:space="0"/>
            </w:tcBorders>
            <w:noWrap/>
            <w:vAlign w:val="center"/>
          </w:tcPr>
          <w:p w14:paraId="6C46B38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项目批准文号</w:t>
            </w:r>
          </w:p>
        </w:tc>
        <w:tc>
          <w:tcPr>
            <w:tcW w:w="7544" w:type="dxa"/>
            <w:tcBorders>
              <w:top w:val="single" w:color="auto" w:sz="4" w:space="0"/>
              <w:left w:val="single" w:color="auto" w:sz="4" w:space="0"/>
              <w:bottom w:val="single" w:color="auto" w:sz="4" w:space="0"/>
              <w:right w:val="single" w:color="auto" w:sz="4" w:space="0"/>
            </w:tcBorders>
            <w:noWrap/>
            <w:vAlign w:val="center"/>
          </w:tcPr>
          <w:p w14:paraId="16174243">
            <w:pPr>
              <w:bidi w:val="0"/>
              <w:rPr>
                <w:rFonts w:hint="eastAsia" w:asciiTheme="minorEastAsia" w:hAnsiTheme="minorEastAsia" w:eastAsiaTheme="minorEastAsia" w:cstheme="minorEastAsia"/>
                <w:snapToGrid w:val="0"/>
                <w:color w:val="auto"/>
                <w:kern w:val="0"/>
                <w:sz w:val="24"/>
                <w:szCs w:val="24"/>
                <w:highlight w:val="none"/>
                <w:lang w:eastAsia="zh-CN"/>
              </w:rPr>
            </w:pPr>
            <w:r>
              <w:rPr>
                <w:rFonts w:hint="eastAsia" w:hAnsi="宋体" w:eastAsia="宋体" w:cs="宋体"/>
                <w:color w:val="auto"/>
                <w:szCs w:val="24"/>
                <w:highlight w:val="none"/>
                <w:lang w:val="en-US" w:eastAsia="zh-CN"/>
              </w:rPr>
              <w:t>雄发</w:t>
            </w:r>
            <w:r>
              <w:rPr>
                <w:rFonts w:hint="eastAsia" w:ascii="宋体" w:hAnsi="宋体" w:eastAsia="宋体" w:cs="宋体"/>
                <w:color w:val="auto"/>
                <w:szCs w:val="24"/>
                <w:highlight w:val="none"/>
                <w:lang w:val="en-US" w:eastAsia="zh-CN"/>
              </w:rPr>
              <w:t>改投审</w:t>
            </w:r>
            <w:r>
              <w:rPr>
                <w:rFonts w:hint="eastAsia" w:hAnsi="宋体" w:eastAsia="宋体" w:cs="宋体"/>
                <w:color w:val="auto"/>
                <w:szCs w:val="24"/>
                <w:highlight w:val="none"/>
                <w:lang w:val="en-US" w:eastAsia="zh-CN"/>
              </w:rPr>
              <w:t>[</w:t>
            </w:r>
            <w:r>
              <w:rPr>
                <w:rFonts w:hint="eastAsia" w:ascii="宋体" w:hAnsi="宋体" w:eastAsia="宋体" w:cs="宋体"/>
                <w:color w:val="auto"/>
                <w:szCs w:val="24"/>
                <w:highlight w:val="none"/>
                <w:lang w:val="en-US" w:eastAsia="zh-CN"/>
              </w:rPr>
              <w:t>202</w:t>
            </w:r>
            <w:r>
              <w:rPr>
                <w:rFonts w:hint="eastAsia" w:hAnsi="宋体" w:eastAsia="宋体" w:cs="宋体"/>
                <w:color w:val="auto"/>
                <w:szCs w:val="24"/>
                <w:highlight w:val="none"/>
                <w:lang w:val="en-US" w:eastAsia="zh-CN"/>
              </w:rPr>
              <w:t>5]161</w:t>
            </w:r>
            <w:r>
              <w:rPr>
                <w:rFonts w:hint="eastAsia" w:ascii="宋体" w:hAnsi="宋体" w:eastAsia="宋体" w:cs="宋体"/>
                <w:color w:val="auto"/>
                <w:szCs w:val="24"/>
                <w:highlight w:val="none"/>
                <w:lang w:val="en-US" w:eastAsia="zh-CN"/>
              </w:rPr>
              <w:t>号</w:t>
            </w:r>
          </w:p>
        </w:tc>
      </w:tr>
      <w:tr w14:paraId="6DB8A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389E08B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5</w:t>
            </w:r>
          </w:p>
        </w:tc>
        <w:tc>
          <w:tcPr>
            <w:tcW w:w="1709" w:type="dxa"/>
            <w:tcBorders>
              <w:top w:val="single" w:color="auto" w:sz="4" w:space="0"/>
              <w:left w:val="single" w:color="auto" w:sz="4" w:space="0"/>
              <w:bottom w:val="single" w:color="auto" w:sz="4" w:space="0"/>
              <w:right w:val="single" w:color="auto" w:sz="4" w:space="0"/>
            </w:tcBorders>
            <w:noWrap/>
            <w:vAlign w:val="center"/>
          </w:tcPr>
          <w:p w14:paraId="09AE85F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项目代码</w:t>
            </w:r>
          </w:p>
        </w:tc>
        <w:tc>
          <w:tcPr>
            <w:tcW w:w="7544" w:type="dxa"/>
            <w:tcBorders>
              <w:top w:val="single" w:color="auto" w:sz="4" w:space="0"/>
              <w:left w:val="single" w:color="auto" w:sz="4" w:space="0"/>
              <w:bottom w:val="single" w:color="auto" w:sz="4" w:space="0"/>
              <w:right w:val="single" w:color="auto" w:sz="4" w:space="0"/>
            </w:tcBorders>
            <w:noWrap/>
            <w:vAlign w:val="center"/>
          </w:tcPr>
          <w:p w14:paraId="7732AE4D">
            <w:pPr>
              <w:bidi w:val="0"/>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hAnsi="宋体" w:eastAsia="宋体" w:cs="宋体"/>
                <w:color w:val="auto"/>
                <w:szCs w:val="24"/>
                <w:highlight w:val="none"/>
                <w:lang w:val="en-US" w:eastAsia="zh-CN"/>
              </w:rPr>
              <w:t>2508-440282-20-01-333396</w:t>
            </w:r>
          </w:p>
        </w:tc>
      </w:tr>
      <w:tr w14:paraId="7CB76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C6D0B3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6</w:t>
            </w:r>
          </w:p>
        </w:tc>
        <w:tc>
          <w:tcPr>
            <w:tcW w:w="1709" w:type="dxa"/>
            <w:tcBorders>
              <w:top w:val="single" w:color="auto" w:sz="4" w:space="0"/>
              <w:left w:val="single" w:color="auto" w:sz="4" w:space="0"/>
              <w:bottom w:val="single" w:color="auto" w:sz="4" w:space="0"/>
              <w:right w:val="single" w:color="auto" w:sz="4" w:space="0"/>
            </w:tcBorders>
            <w:noWrap/>
            <w:vAlign w:val="center"/>
          </w:tcPr>
          <w:p w14:paraId="3DD3F795">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资金来源</w:t>
            </w:r>
          </w:p>
          <w:p w14:paraId="7533B92D">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及出资比例</w:t>
            </w:r>
          </w:p>
        </w:tc>
        <w:tc>
          <w:tcPr>
            <w:tcW w:w="7544" w:type="dxa"/>
            <w:tcBorders>
              <w:top w:val="single" w:color="auto" w:sz="4" w:space="0"/>
              <w:left w:val="single" w:color="auto" w:sz="4" w:space="0"/>
              <w:bottom w:val="single" w:color="auto" w:sz="4" w:space="0"/>
              <w:right w:val="single" w:color="auto" w:sz="4" w:space="0"/>
            </w:tcBorders>
            <w:noWrap/>
            <w:vAlign w:val="center"/>
          </w:tcPr>
          <w:p w14:paraId="75701D46">
            <w:pPr>
              <w:bidi w:val="0"/>
              <w:rPr>
                <w:rFonts w:hint="eastAsia" w:asciiTheme="minorEastAsia" w:hAnsiTheme="minorEastAsia" w:eastAsiaTheme="minorEastAsia" w:cstheme="minorEastAsia"/>
                <w:color w:val="auto"/>
                <w:kern w:val="0"/>
                <w:sz w:val="24"/>
                <w:szCs w:val="24"/>
                <w:highlight w:val="none"/>
                <w:lang w:eastAsia="zh-CN"/>
              </w:rPr>
            </w:pPr>
            <w:r>
              <w:rPr>
                <w:rFonts w:hint="eastAsia" w:hAnsi="宋体" w:eastAsia="宋体" w:cs="宋体"/>
                <w:color w:val="auto"/>
                <w:szCs w:val="24"/>
                <w:highlight w:val="none"/>
                <w:lang w:val="en-US" w:eastAsia="zh-CN"/>
              </w:rPr>
              <w:t>单位自有资金和其他资金</w:t>
            </w:r>
            <w:r>
              <w:rPr>
                <w:rFonts w:hint="eastAsia" w:ascii="宋体" w:hAnsi="宋体" w:eastAsia="宋体" w:cs="宋体"/>
                <w:color w:val="auto"/>
                <w:szCs w:val="24"/>
                <w:highlight w:val="none"/>
                <w:lang w:val="en-US" w:eastAsia="zh-CN"/>
              </w:rPr>
              <w:t>，100%</w:t>
            </w:r>
          </w:p>
        </w:tc>
      </w:tr>
      <w:tr w14:paraId="2FE46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3C10519">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709" w:type="dxa"/>
            <w:tcBorders>
              <w:top w:val="single" w:color="auto" w:sz="4" w:space="0"/>
              <w:left w:val="single" w:color="auto" w:sz="4" w:space="0"/>
              <w:bottom w:val="single" w:color="auto" w:sz="4" w:space="0"/>
              <w:right w:val="single" w:color="auto" w:sz="4" w:space="0"/>
            </w:tcBorders>
            <w:noWrap/>
            <w:vAlign w:val="center"/>
          </w:tcPr>
          <w:p w14:paraId="30F2C763">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w:t>
            </w:r>
          </w:p>
        </w:tc>
        <w:tc>
          <w:tcPr>
            <w:tcW w:w="7544" w:type="dxa"/>
            <w:tcBorders>
              <w:top w:val="single" w:color="auto" w:sz="4" w:space="0"/>
              <w:left w:val="single" w:color="auto" w:sz="4" w:space="0"/>
              <w:bottom w:val="single" w:color="auto" w:sz="4" w:space="0"/>
              <w:right w:val="single" w:color="auto" w:sz="4" w:space="0"/>
            </w:tcBorders>
            <w:noWrap/>
            <w:vAlign w:val="center"/>
          </w:tcPr>
          <w:p w14:paraId="7D027C52">
            <w:pPr>
              <w:bidi w:val="0"/>
              <w:rPr>
                <w:rFonts w:hint="eastAsia" w:asciiTheme="minorEastAsia" w:hAnsiTheme="minorEastAsia" w:eastAsiaTheme="minorEastAsia" w:cstheme="minorEastAsia"/>
                <w:bCs/>
                <w:color w:val="auto"/>
                <w:sz w:val="24"/>
                <w:szCs w:val="24"/>
                <w:highlight w:val="none"/>
                <w:lang w:eastAsia="zh-CN"/>
              </w:rPr>
            </w:pPr>
            <w:r>
              <w:rPr>
                <w:rFonts w:hint="eastAsia" w:hAnsi="宋体" w:eastAsia="宋体" w:cs="宋体"/>
                <w:color w:val="auto"/>
                <w:szCs w:val="24"/>
                <w:highlight w:val="none"/>
                <w:lang w:val="en-US" w:eastAsia="zh-CN"/>
              </w:rPr>
              <w:t>南雄市古市镇人民政府</w:t>
            </w:r>
          </w:p>
        </w:tc>
      </w:tr>
      <w:tr w14:paraId="341DB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8"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0EF99DD">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8</w:t>
            </w:r>
          </w:p>
        </w:tc>
        <w:tc>
          <w:tcPr>
            <w:tcW w:w="1709" w:type="dxa"/>
            <w:tcBorders>
              <w:top w:val="single" w:color="auto" w:sz="4" w:space="0"/>
              <w:left w:val="single" w:color="auto" w:sz="4" w:space="0"/>
              <w:bottom w:val="single" w:color="auto" w:sz="4" w:space="0"/>
              <w:right w:val="single" w:color="auto" w:sz="4" w:space="0"/>
            </w:tcBorders>
            <w:noWrap/>
            <w:vAlign w:val="center"/>
          </w:tcPr>
          <w:p w14:paraId="63B486E7">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招标代理机构</w:t>
            </w:r>
          </w:p>
        </w:tc>
        <w:tc>
          <w:tcPr>
            <w:tcW w:w="7544" w:type="dxa"/>
            <w:tcBorders>
              <w:top w:val="single" w:color="auto" w:sz="4" w:space="0"/>
              <w:left w:val="single" w:color="auto" w:sz="4" w:space="0"/>
              <w:bottom w:val="single" w:color="auto" w:sz="4" w:space="0"/>
              <w:right w:val="single" w:color="auto" w:sz="4" w:space="0"/>
            </w:tcBorders>
            <w:noWrap/>
            <w:vAlign w:val="center"/>
          </w:tcPr>
          <w:p w14:paraId="16F133CA">
            <w:pPr>
              <w:bidi w:val="0"/>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Cs w:val="24"/>
                <w:highlight w:val="none"/>
                <w:lang w:val="en-US" w:eastAsia="zh-CN"/>
              </w:rPr>
              <w:t>韶关市诚智工程管理咨询有限公司</w:t>
            </w:r>
          </w:p>
        </w:tc>
      </w:tr>
      <w:tr w14:paraId="2BF5A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341781E">
            <w:pPr>
              <w:pStyle w:val="37"/>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709" w:type="dxa"/>
            <w:tcBorders>
              <w:top w:val="single" w:color="auto" w:sz="4" w:space="0"/>
              <w:left w:val="single" w:color="auto" w:sz="4" w:space="0"/>
              <w:bottom w:val="single" w:color="auto" w:sz="4" w:space="0"/>
              <w:right w:val="single" w:color="auto" w:sz="4" w:space="0"/>
            </w:tcBorders>
            <w:noWrap/>
            <w:vAlign w:val="center"/>
          </w:tcPr>
          <w:p w14:paraId="3F8C2B89">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项目总投资</w:t>
            </w:r>
          </w:p>
        </w:tc>
        <w:tc>
          <w:tcPr>
            <w:tcW w:w="7544" w:type="dxa"/>
            <w:tcBorders>
              <w:top w:val="single" w:color="auto" w:sz="4" w:space="0"/>
              <w:left w:val="single" w:color="auto" w:sz="4" w:space="0"/>
              <w:bottom w:val="single" w:color="auto" w:sz="4" w:space="0"/>
              <w:right w:val="single" w:color="auto" w:sz="4" w:space="0"/>
            </w:tcBorders>
            <w:noWrap/>
            <w:vAlign w:val="center"/>
          </w:tcPr>
          <w:p w14:paraId="1F31922D">
            <w:pPr>
              <w:bidi w:val="0"/>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Cs w:val="24"/>
                <w:highlight w:val="none"/>
                <w:lang w:val="en-US" w:eastAsia="zh-CN"/>
              </w:rPr>
              <w:t>项目</w:t>
            </w:r>
            <w:r>
              <w:rPr>
                <w:rFonts w:hint="eastAsia" w:hAnsi="宋体" w:eastAsia="宋体" w:cs="宋体"/>
                <w:color w:val="auto"/>
                <w:szCs w:val="24"/>
                <w:highlight w:val="none"/>
                <w:lang w:val="en-US" w:eastAsia="zh-CN"/>
              </w:rPr>
              <w:t>概算</w:t>
            </w:r>
            <w:r>
              <w:rPr>
                <w:rFonts w:hint="eastAsia" w:ascii="宋体" w:hAnsi="宋体" w:eastAsia="宋体" w:cs="宋体"/>
                <w:color w:val="auto"/>
                <w:szCs w:val="24"/>
                <w:highlight w:val="none"/>
                <w:lang w:val="en-US" w:eastAsia="zh-CN"/>
              </w:rPr>
              <w:t>总投资580</w:t>
            </w:r>
            <w:r>
              <w:rPr>
                <w:rFonts w:hint="eastAsia" w:hAnsi="宋体" w:eastAsia="宋体" w:cs="宋体"/>
                <w:color w:val="auto"/>
                <w:szCs w:val="24"/>
                <w:highlight w:val="none"/>
                <w:lang w:val="en-US" w:eastAsia="zh-CN"/>
              </w:rPr>
              <w:t>.03</w:t>
            </w:r>
            <w:r>
              <w:rPr>
                <w:rFonts w:hint="eastAsia" w:ascii="宋体" w:hAnsi="宋体" w:eastAsia="宋体" w:cs="宋体"/>
                <w:color w:val="auto"/>
                <w:szCs w:val="24"/>
                <w:highlight w:val="none"/>
                <w:lang w:val="en-US" w:eastAsia="zh-CN"/>
              </w:rPr>
              <w:t>万元，其中建安费540.92万元</w:t>
            </w:r>
            <w:r>
              <w:rPr>
                <w:rFonts w:hint="eastAsia" w:hAnsi="宋体" w:eastAsia="宋体" w:cs="宋体"/>
                <w:color w:val="auto"/>
                <w:szCs w:val="24"/>
                <w:highlight w:val="none"/>
                <w:lang w:val="en-US" w:eastAsia="zh-CN"/>
              </w:rPr>
              <w:t>，设计费19.01万元</w:t>
            </w:r>
          </w:p>
        </w:tc>
      </w:tr>
      <w:tr w14:paraId="35CAA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FF009B5">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709" w:type="dxa"/>
            <w:tcBorders>
              <w:top w:val="single" w:color="auto" w:sz="4" w:space="0"/>
              <w:left w:val="single" w:color="auto" w:sz="4" w:space="0"/>
              <w:bottom w:val="single" w:color="auto" w:sz="4" w:space="0"/>
              <w:right w:val="single" w:color="auto" w:sz="4" w:space="0"/>
            </w:tcBorders>
            <w:noWrap/>
            <w:vAlign w:val="center"/>
          </w:tcPr>
          <w:p w14:paraId="2DA831A3">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建设地点</w:t>
            </w:r>
          </w:p>
        </w:tc>
        <w:tc>
          <w:tcPr>
            <w:tcW w:w="7544" w:type="dxa"/>
            <w:tcBorders>
              <w:top w:val="single" w:color="auto" w:sz="4" w:space="0"/>
              <w:left w:val="single" w:color="auto" w:sz="4" w:space="0"/>
              <w:bottom w:val="single" w:color="auto" w:sz="4" w:space="0"/>
              <w:right w:val="single" w:color="auto" w:sz="4" w:space="0"/>
            </w:tcBorders>
            <w:noWrap/>
            <w:vAlign w:val="center"/>
          </w:tcPr>
          <w:p w14:paraId="48010CA5">
            <w:pPr>
              <w:bidi w:val="0"/>
              <w:rPr>
                <w:rFonts w:hint="default" w:asciiTheme="minorEastAsia" w:hAnsiTheme="minorEastAsia" w:eastAsiaTheme="minorEastAsia" w:cstheme="minorEastAsia"/>
                <w:color w:val="auto"/>
                <w:kern w:val="0"/>
                <w:sz w:val="24"/>
                <w:szCs w:val="24"/>
                <w:highlight w:val="none"/>
                <w:lang w:val="en-US" w:eastAsia="zh-CN"/>
              </w:rPr>
            </w:pPr>
            <w:r>
              <w:rPr>
                <w:rFonts w:hint="eastAsia" w:ascii="宋体" w:hAnsi="宋体" w:eastAsia="宋体" w:cs="宋体"/>
                <w:color w:val="auto"/>
                <w:kern w:val="0"/>
                <w:sz w:val="24"/>
                <w:szCs w:val="24"/>
                <w:highlight w:val="none"/>
                <w:u w:val="none"/>
                <w:lang w:val="en-US" w:eastAsia="zh-CN"/>
              </w:rPr>
              <w:t>南雄市古市镇丰源村</w:t>
            </w:r>
          </w:p>
        </w:tc>
      </w:tr>
      <w:tr w14:paraId="359E8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DF3B266">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709" w:type="dxa"/>
            <w:tcBorders>
              <w:top w:val="single" w:color="auto" w:sz="4" w:space="0"/>
              <w:left w:val="single" w:color="auto" w:sz="4" w:space="0"/>
              <w:bottom w:val="single" w:color="auto" w:sz="4" w:space="0"/>
              <w:right w:val="single" w:color="auto" w:sz="4" w:space="0"/>
            </w:tcBorders>
            <w:noWrap/>
            <w:vAlign w:val="center"/>
          </w:tcPr>
          <w:p w14:paraId="62F59E6B">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项目建设内容</w:t>
            </w:r>
          </w:p>
          <w:p w14:paraId="428D692E">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和规模</w:t>
            </w:r>
          </w:p>
        </w:tc>
        <w:tc>
          <w:tcPr>
            <w:tcW w:w="7544" w:type="dxa"/>
            <w:tcBorders>
              <w:top w:val="single" w:color="auto" w:sz="4" w:space="0"/>
              <w:left w:val="single" w:color="auto" w:sz="4" w:space="0"/>
              <w:bottom w:val="single" w:color="auto" w:sz="4" w:space="0"/>
              <w:right w:val="single" w:color="auto" w:sz="4" w:space="0"/>
            </w:tcBorders>
            <w:noWrap/>
            <w:vAlign w:val="center"/>
          </w:tcPr>
          <w:p w14:paraId="6C014A3B">
            <w:pPr>
              <w:pStyle w:val="8"/>
              <w:spacing w:before="64" w:line="360" w:lineRule="auto"/>
              <w:ind w:right="96"/>
              <w:jc w:val="both"/>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bCs w:val="0"/>
                <w:snapToGrid/>
                <w:color w:val="auto"/>
                <w:kern w:val="0"/>
                <w:sz w:val="24"/>
                <w:szCs w:val="24"/>
                <w:highlight w:val="none"/>
                <w:u w:val="none"/>
                <w:lang w:val="en-US" w:eastAsia="zh-CN" w:bidi="ar-SA"/>
              </w:rPr>
              <w:t>项目主要建设内容包括：（1）原葡萄架拆除及土地平整29000平方米；（2）机耕路3300平方米及排水沟建设；（3）温室大棚搭建19000平方米；（4）分拣区、仓储区建设；（5）冷库700立方；（6）围墙及大门建设等。</w:t>
            </w:r>
          </w:p>
        </w:tc>
      </w:tr>
      <w:tr w14:paraId="0381D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3033D090">
            <w:pPr>
              <w:pStyle w:val="37"/>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211C4">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招标范围</w:t>
            </w:r>
          </w:p>
          <w:p w14:paraId="3B461000">
            <w:pPr>
              <w:pStyle w:val="37"/>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p>
        </w:tc>
        <w:tc>
          <w:tcPr>
            <w:tcW w:w="7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1071E">
            <w:pPr>
              <w:pStyle w:val="37"/>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本工程所涉及的内容包括但不限于以下（1）</w:t>
            </w:r>
            <w:r>
              <w:rPr>
                <w:rFonts w:hint="eastAsia" w:ascii="宋体" w:hAnsi="宋体" w:eastAsia="宋体" w:cs="宋体"/>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snapToGrid w:val="0"/>
                <w:color w:val="auto"/>
                <w:kern w:val="0"/>
                <w:sz w:val="24"/>
                <w:szCs w:val="24"/>
                <w:highlight w:val="none"/>
              </w:rPr>
              <w:t>）：</w:t>
            </w:r>
          </w:p>
          <w:p w14:paraId="2C726161">
            <w:pPr>
              <w:pStyle w:val="37"/>
              <w:numPr>
                <w:ilvl w:val="0"/>
                <w:numId w:val="0"/>
              </w:numPr>
              <w:ind w:leftChars="0"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lang w:val="en-US" w:eastAsia="zh-CN"/>
              </w:rPr>
              <w:t>1）</w:t>
            </w:r>
            <w:r>
              <w:rPr>
                <w:rFonts w:hint="eastAsia" w:asciiTheme="minorEastAsia" w:hAnsiTheme="minorEastAsia" w:eastAsiaTheme="minorEastAsia" w:cstheme="minorEastAsia"/>
                <w:snapToGrid w:val="0"/>
                <w:color w:val="auto"/>
                <w:kern w:val="0"/>
                <w:sz w:val="24"/>
                <w:szCs w:val="24"/>
                <w:highlight w:val="none"/>
              </w:rPr>
              <w:t>设计部分：</w:t>
            </w:r>
            <w:r>
              <w:rPr>
                <w:rFonts w:hint="eastAsia" w:asciiTheme="minorEastAsia" w:hAnsiTheme="minorEastAsia" w:eastAsiaTheme="minorEastAsia" w:cstheme="minorEastAsia"/>
                <w:snapToGrid w:val="0"/>
                <w:color w:val="auto"/>
                <w:kern w:val="0"/>
                <w:sz w:val="24"/>
                <w:szCs w:val="24"/>
                <w:highlight w:val="none"/>
                <w:lang w:val="zh-CN"/>
              </w:rPr>
              <w:t>确保项目顺利实施的报建、报批、施工等所需的所有建安工程等设计文件。包括但不限于：施工图设计、</w:t>
            </w:r>
            <w:r>
              <w:rPr>
                <w:rFonts w:hint="eastAsia" w:asciiTheme="minorEastAsia" w:hAnsiTheme="minorEastAsia" w:eastAsiaTheme="minorEastAsia" w:cstheme="minorEastAsia"/>
                <w:snapToGrid w:val="0"/>
                <w:color w:val="auto"/>
                <w:kern w:val="0"/>
                <w:sz w:val="24"/>
                <w:szCs w:val="24"/>
                <w:highlight w:val="none"/>
              </w:rPr>
              <w:t>提供项目所需相关检测项的明细表和危险性较大的分部分项工程清单及保障安全相关说明、</w:t>
            </w:r>
            <w:r>
              <w:rPr>
                <w:rFonts w:hint="eastAsia" w:asciiTheme="minorEastAsia" w:hAnsiTheme="minorEastAsia" w:eastAsiaTheme="minorEastAsia" w:cstheme="minorEastAsia"/>
                <w:snapToGrid w:val="0"/>
                <w:color w:val="auto"/>
                <w:kern w:val="0"/>
                <w:sz w:val="24"/>
                <w:szCs w:val="24"/>
                <w:highlight w:val="none"/>
                <w:lang w:val="zh-CN"/>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color w:val="auto"/>
                <w:kern w:val="0"/>
                <w:sz w:val="24"/>
                <w:szCs w:val="24"/>
                <w:highlight w:val="none"/>
              </w:rPr>
              <w:t>。</w:t>
            </w:r>
          </w:p>
          <w:p w14:paraId="534E9E64">
            <w:pPr>
              <w:pStyle w:val="37"/>
              <w:ind w:firstLine="241"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注：设计文件深度要求必须满足</w:t>
            </w:r>
            <w:r>
              <w:rPr>
                <w:rFonts w:hint="eastAsia" w:asciiTheme="minorEastAsia" w:hAnsiTheme="minorEastAsia" w:eastAsiaTheme="minorEastAsia" w:cstheme="minorEastAsia"/>
                <w:b/>
                <w:bCs/>
                <w:snapToGrid w:val="0"/>
                <w:color w:val="auto"/>
                <w:kern w:val="0"/>
                <w:sz w:val="24"/>
                <w:szCs w:val="24"/>
                <w:highlight w:val="none"/>
                <w:lang w:eastAsia="zh-CN"/>
              </w:rPr>
              <w:t>住房和城乡建设部</w:t>
            </w:r>
            <w:r>
              <w:rPr>
                <w:rFonts w:hint="eastAsia" w:asciiTheme="minorEastAsia" w:hAnsiTheme="minorEastAsia" w:eastAsiaTheme="minorEastAsia" w:cstheme="minorEastAsia"/>
                <w:b/>
                <w:bCs/>
                <w:snapToGrid w:val="0"/>
                <w:color w:val="auto"/>
                <w:kern w:val="0"/>
                <w:sz w:val="24"/>
                <w:szCs w:val="24"/>
                <w:highlight w:val="none"/>
              </w:rPr>
              <w:t>《建筑工程设计文件编制深度规定（20</w:t>
            </w:r>
            <w:r>
              <w:rPr>
                <w:rFonts w:hint="eastAsia" w:asciiTheme="minorEastAsia" w:hAnsiTheme="minorEastAsia" w:eastAsiaTheme="minorEastAsia" w:cstheme="minorEastAsia"/>
                <w:b/>
                <w:bCs/>
                <w:snapToGrid w:val="0"/>
                <w:color w:val="auto"/>
                <w:kern w:val="0"/>
                <w:sz w:val="24"/>
                <w:szCs w:val="24"/>
                <w:highlight w:val="none"/>
                <w:lang w:val="en-US" w:eastAsia="zh-CN"/>
              </w:rPr>
              <w:t>23</w:t>
            </w:r>
            <w:r>
              <w:rPr>
                <w:rFonts w:hint="eastAsia" w:asciiTheme="minorEastAsia" w:hAnsiTheme="minorEastAsia" w:eastAsiaTheme="minorEastAsia" w:cstheme="minorEastAsia"/>
                <w:b/>
                <w:bCs/>
                <w:snapToGrid w:val="0"/>
                <w:color w:val="auto"/>
                <w:kern w:val="0"/>
                <w:sz w:val="24"/>
                <w:szCs w:val="24"/>
                <w:highlight w:val="none"/>
              </w:rPr>
              <w:t>版）》的要求，各专业还应该满足各专业工程设计文件编制深度规范或规定的要求</w:t>
            </w:r>
            <w:r>
              <w:rPr>
                <w:rFonts w:hint="eastAsia" w:asciiTheme="minorEastAsia" w:hAnsiTheme="minorEastAsia" w:eastAsiaTheme="minorEastAsia" w:cstheme="minorEastAsia"/>
                <w:snapToGrid w:val="0"/>
                <w:color w:val="auto"/>
                <w:kern w:val="0"/>
                <w:sz w:val="24"/>
                <w:szCs w:val="24"/>
                <w:highlight w:val="none"/>
              </w:rPr>
              <w:t>。</w:t>
            </w:r>
          </w:p>
          <w:p w14:paraId="6394269F">
            <w:pPr>
              <w:pStyle w:val="37"/>
              <w:ind w:firstLine="240" w:firstLineChars="10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snapToGrid w:val="0"/>
                <w:color w:val="auto"/>
                <w:kern w:val="0"/>
                <w:sz w:val="24"/>
                <w:szCs w:val="24"/>
                <w:highlight w:val="none"/>
              </w:rPr>
              <w:t>）施工部分：设计文件及工程量清单范围内的所有工程及配套工程、设施等的施工</w:t>
            </w:r>
            <w:r>
              <w:rPr>
                <w:rFonts w:hint="eastAsia" w:hAnsi="宋体" w:cs="Calibri"/>
                <w:bCs/>
                <w:color w:val="auto"/>
                <w:sz w:val="24"/>
                <w:szCs w:val="24"/>
                <w:highlight w:val="none"/>
                <w:lang w:val="zh-CN"/>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color w:val="auto"/>
                <w:kern w:val="0"/>
                <w:sz w:val="24"/>
                <w:szCs w:val="24"/>
                <w:highlight w:val="none"/>
              </w:rPr>
              <w:t>。</w:t>
            </w:r>
          </w:p>
        </w:tc>
      </w:tr>
      <w:tr w14:paraId="4CDE6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BA5D4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13</w:t>
            </w:r>
          </w:p>
        </w:tc>
        <w:tc>
          <w:tcPr>
            <w:tcW w:w="1709" w:type="dxa"/>
            <w:tcBorders>
              <w:top w:val="single" w:color="auto" w:sz="4" w:space="0"/>
              <w:left w:val="single" w:color="auto" w:sz="4" w:space="0"/>
              <w:bottom w:val="single" w:color="auto" w:sz="4" w:space="0"/>
              <w:right w:val="single" w:color="auto" w:sz="4" w:space="0"/>
            </w:tcBorders>
            <w:noWrap/>
            <w:vAlign w:val="center"/>
          </w:tcPr>
          <w:p w14:paraId="0B2F559C">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标段划分</w:t>
            </w:r>
          </w:p>
        </w:tc>
        <w:tc>
          <w:tcPr>
            <w:tcW w:w="7544" w:type="dxa"/>
            <w:tcBorders>
              <w:top w:val="single" w:color="auto" w:sz="4" w:space="0"/>
              <w:left w:val="single" w:color="auto" w:sz="4" w:space="0"/>
              <w:bottom w:val="single" w:color="auto" w:sz="4" w:space="0"/>
              <w:right w:val="single" w:color="auto" w:sz="4" w:space="0"/>
            </w:tcBorders>
            <w:noWrap/>
            <w:vAlign w:val="center"/>
          </w:tcPr>
          <w:p w14:paraId="17667584">
            <w:pPr>
              <w:wordWrap w:val="0"/>
              <w:adjustRightInd w:val="0"/>
              <w:snapToGrid w:val="0"/>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本招标项目不划分标段。</w:t>
            </w:r>
          </w:p>
        </w:tc>
      </w:tr>
      <w:tr w14:paraId="52644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71DC62B">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14</w:t>
            </w:r>
          </w:p>
        </w:tc>
        <w:tc>
          <w:tcPr>
            <w:tcW w:w="1709" w:type="dxa"/>
            <w:tcBorders>
              <w:top w:val="single" w:color="auto" w:sz="4" w:space="0"/>
              <w:left w:val="single" w:color="auto" w:sz="4" w:space="0"/>
              <w:bottom w:val="single" w:color="auto" w:sz="4" w:space="0"/>
              <w:right w:val="single" w:color="auto" w:sz="4" w:space="0"/>
            </w:tcBorders>
            <w:noWrap/>
            <w:vAlign w:val="center"/>
          </w:tcPr>
          <w:p w14:paraId="215D715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工期</w:t>
            </w:r>
          </w:p>
        </w:tc>
        <w:tc>
          <w:tcPr>
            <w:tcW w:w="7544" w:type="dxa"/>
            <w:tcBorders>
              <w:top w:val="single" w:color="auto" w:sz="4" w:space="0"/>
              <w:left w:val="single" w:color="auto" w:sz="4" w:space="0"/>
              <w:bottom w:val="single" w:color="auto" w:sz="4" w:space="0"/>
              <w:right w:val="single" w:color="auto" w:sz="4" w:space="0"/>
            </w:tcBorders>
            <w:noWrap/>
            <w:vAlign w:val="center"/>
          </w:tcPr>
          <w:p w14:paraId="24DE7874">
            <w:pPr>
              <w:wordWrap w:val="0"/>
              <w:adjustRightInd w:val="0"/>
              <w:snapToGrid w:val="0"/>
              <w:spacing w:line="360" w:lineRule="auto"/>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eastAsia="宋体" w:cs="宋体"/>
                <w:color w:val="auto"/>
                <w:sz w:val="24"/>
                <w:szCs w:val="24"/>
                <w:highlight w:val="none"/>
                <w:lang w:val="en-US" w:eastAsia="zh-CN"/>
              </w:rPr>
              <w:t>本项目设计、施工总工期</w:t>
            </w: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日历天，其中：设计工期为</w:t>
            </w:r>
            <w:r>
              <w:rPr>
                <w:rFonts w:hint="eastAsia" w:ascii="宋体" w:hAnsi="宋体" w:eastAsia="宋体" w:cs="宋体"/>
                <w:color w:val="auto"/>
                <w:sz w:val="24"/>
                <w:szCs w:val="24"/>
                <w:highlight w:val="none"/>
                <w:lang w:val="en-US" w:eastAsia="zh-CN"/>
              </w:rPr>
              <w:t xml:space="preserve"> 20</w:t>
            </w:r>
            <w:r>
              <w:rPr>
                <w:rFonts w:hint="eastAsia" w:ascii="宋体" w:hAnsi="宋体" w:eastAsia="宋体" w:cs="宋体"/>
                <w:color w:val="auto"/>
                <w:sz w:val="24"/>
                <w:szCs w:val="24"/>
                <w:highlight w:val="none"/>
              </w:rPr>
              <w:t>日历天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施工工期为</w:t>
            </w:r>
            <w:r>
              <w:rPr>
                <w:rFonts w:hint="eastAsia" w:ascii="宋体"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日历天。</w:t>
            </w:r>
          </w:p>
        </w:tc>
      </w:tr>
      <w:tr w14:paraId="0A298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59"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E5E7E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15</w:t>
            </w:r>
          </w:p>
        </w:tc>
        <w:tc>
          <w:tcPr>
            <w:tcW w:w="1709" w:type="dxa"/>
            <w:tcBorders>
              <w:top w:val="single" w:color="auto" w:sz="4" w:space="0"/>
              <w:left w:val="single" w:color="auto" w:sz="4" w:space="0"/>
              <w:bottom w:val="single" w:color="auto" w:sz="4" w:space="0"/>
              <w:right w:val="single" w:color="auto" w:sz="4" w:space="0"/>
            </w:tcBorders>
            <w:noWrap/>
            <w:vAlign w:val="center"/>
          </w:tcPr>
          <w:p w14:paraId="31AA206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质量标准</w:t>
            </w:r>
          </w:p>
        </w:tc>
        <w:tc>
          <w:tcPr>
            <w:tcW w:w="7544" w:type="dxa"/>
            <w:tcBorders>
              <w:top w:val="single" w:color="auto" w:sz="4" w:space="0"/>
              <w:left w:val="single" w:color="auto" w:sz="4" w:space="0"/>
              <w:bottom w:val="single" w:color="auto" w:sz="4" w:space="0"/>
              <w:right w:val="single" w:color="auto" w:sz="4" w:space="0"/>
            </w:tcBorders>
            <w:noWrap/>
            <w:vAlign w:val="center"/>
          </w:tcPr>
          <w:p w14:paraId="42A8D1A7">
            <w:pPr>
              <w:pStyle w:val="37"/>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hAnsi="宋体" w:cs="Calibri"/>
                <w:bCs/>
                <w:color w:val="auto"/>
                <w:sz w:val="24"/>
                <w:szCs w:val="24"/>
                <w:highlight w:val="none"/>
                <w:lang w:val="zh-CN"/>
              </w:rPr>
              <w:t>（</w:t>
            </w:r>
            <w:r>
              <w:rPr>
                <w:rFonts w:hint="eastAsia" w:hAnsi="宋体" w:cs="Calibri"/>
                <w:bCs/>
                <w:color w:val="auto"/>
                <w:sz w:val="24"/>
                <w:szCs w:val="24"/>
                <w:highlight w:val="none"/>
                <w:lang w:val="en-US" w:eastAsia="zh-CN"/>
              </w:rPr>
              <w:t>1）</w:t>
            </w:r>
            <w:r>
              <w:rPr>
                <w:rFonts w:hint="eastAsia" w:asciiTheme="minorEastAsia" w:hAnsiTheme="minorEastAsia" w:eastAsiaTheme="minorEastAsia" w:cstheme="minorEastAsia"/>
                <w:snapToGrid w:val="0"/>
                <w:color w:val="auto"/>
                <w:kern w:val="0"/>
                <w:sz w:val="24"/>
                <w:szCs w:val="24"/>
                <w:highlight w:val="none"/>
              </w:rPr>
              <w:t>设计要求：符合国家或行业颁布的现行有效的有关设计的规范要求，符合设计任务书的相关要求，并必须通过有关部门的审查及经有资质的审图机构审查合格。</w:t>
            </w:r>
          </w:p>
          <w:p w14:paraId="1154AF97">
            <w:pPr>
              <w:pStyle w:val="37"/>
              <w:ind w:firstLine="240" w:firstLineChars="100"/>
              <w:jc w:val="left"/>
              <w:rPr>
                <w:rFonts w:hint="eastAsia" w:asciiTheme="minorEastAsia" w:hAnsiTheme="minorEastAsia" w:eastAsiaTheme="minorEastAsia" w:cstheme="minorEastAsia"/>
                <w:bCs/>
                <w:color w:val="auto"/>
                <w:sz w:val="24"/>
                <w:szCs w:val="24"/>
                <w:highlight w:val="none"/>
              </w:rPr>
            </w:pPr>
            <w:r>
              <w:rPr>
                <w:rFonts w:hint="eastAsia" w:hAnsi="宋体" w:cs="Calibri"/>
                <w:bCs/>
                <w:color w:val="auto"/>
                <w:sz w:val="24"/>
                <w:szCs w:val="24"/>
                <w:highlight w:val="none"/>
                <w:lang w:val="zh-CN"/>
              </w:rPr>
              <w:t>（</w:t>
            </w:r>
            <w:r>
              <w:rPr>
                <w:rFonts w:hint="eastAsia" w:hAnsi="宋体" w:cs="Calibri"/>
                <w:bCs/>
                <w:color w:val="auto"/>
                <w:sz w:val="24"/>
                <w:szCs w:val="24"/>
                <w:highlight w:val="none"/>
                <w:lang w:val="en-US" w:eastAsia="zh-CN"/>
              </w:rPr>
              <w:t>2）施工</w:t>
            </w:r>
            <w:r>
              <w:rPr>
                <w:rFonts w:hint="eastAsia" w:asciiTheme="minorEastAsia" w:hAnsiTheme="minorEastAsia" w:eastAsiaTheme="minorEastAsia" w:cstheme="minorEastAsia"/>
                <w:snapToGrid w:val="0"/>
                <w:color w:val="auto"/>
                <w:kern w:val="0"/>
                <w:sz w:val="24"/>
                <w:szCs w:val="24"/>
                <w:highlight w:val="none"/>
              </w:rPr>
              <w:t>要求：施工质量必须达到合格标准</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rPr>
              <w:t>符合现行国家有关工程施工质量验收规范和标准的要求。</w:t>
            </w:r>
          </w:p>
        </w:tc>
      </w:tr>
      <w:tr w14:paraId="3BDB0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9F774C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16</w:t>
            </w:r>
          </w:p>
        </w:tc>
        <w:tc>
          <w:tcPr>
            <w:tcW w:w="1709" w:type="dxa"/>
            <w:tcBorders>
              <w:top w:val="single" w:color="auto" w:sz="4" w:space="0"/>
              <w:left w:val="single" w:color="auto" w:sz="4" w:space="0"/>
              <w:bottom w:val="single" w:color="auto" w:sz="4" w:space="0"/>
              <w:right w:val="single" w:color="auto" w:sz="4" w:space="0"/>
            </w:tcBorders>
            <w:noWrap/>
            <w:vAlign w:val="center"/>
          </w:tcPr>
          <w:p w14:paraId="6A56A3F8">
            <w:pPr>
              <w:pStyle w:val="37"/>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工程最高投标限价</w:t>
            </w:r>
          </w:p>
        </w:tc>
        <w:tc>
          <w:tcPr>
            <w:tcW w:w="7544" w:type="dxa"/>
            <w:tcBorders>
              <w:top w:val="single" w:color="auto" w:sz="4" w:space="0"/>
              <w:left w:val="single" w:color="auto" w:sz="4" w:space="0"/>
              <w:bottom w:val="single" w:color="auto" w:sz="4" w:space="0"/>
              <w:right w:val="single" w:color="auto" w:sz="4" w:space="0"/>
            </w:tcBorders>
            <w:noWrap/>
            <w:vAlign w:val="center"/>
          </w:tcPr>
          <w:p w14:paraId="72241113">
            <w:pPr>
              <w:pStyle w:val="37"/>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eastAsia="宋体" w:cs="宋体"/>
                <w:color w:val="auto"/>
                <w:sz w:val="24"/>
                <w:szCs w:val="24"/>
                <w:highlight w:val="none"/>
                <w:lang w:val="en-US" w:eastAsia="zh-CN"/>
              </w:rPr>
              <w:t>本工程最高投标限价为人民币（大写）伍佰伍拾玖万玖仟贰佰陆拾玖元壹角陆分（¥</w:t>
            </w:r>
            <w:r>
              <w:rPr>
                <w:rFonts w:hint="eastAsia" w:hAnsi="宋体" w:eastAsia="宋体" w:cs="宋体"/>
                <w:color w:val="auto"/>
                <w:sz w:val="24"/>
                <w:szCs w:val="24"/>
                <w:highlight w:val="none"/>
                <w:lang w:val="en-US" w:eastAsia="zh-CN"/>
              </w:rPr>
              <w:t>5599269.16</w:t>
            </w:r>
            <w:r>
              <w:rPr>
                <w:rFonts w:hint="eastAsia" w:ascii="宋体" w:hAnsi="宋体" w:eastAsia="宋体" w:cs="宋体"/>
                <w:color w:val="auto"/>
                <w:sz w:val="24"/>
                <w:szCs w:val="24"/>
                <w:highlight w:val="none"/>
                <w:lang w:val="en-US" w:eastAsia="zh-CN"/>
              </w:rPr>
              <w:t>元）</w:t>
            </w:r>
          </w:p>
        </w:tc>
      </w:tr>
      <w:tr w14:paraId="5516B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7FE1282">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17</w:t>
            </w:r>
          </w:p>
        </w:tc>
        <w:tc>
          <w:tcPr>
            <w:tcW w:w="1709" w:type="dxa"/>
            <w:tcBorders>
              <w:top w:val="single" w:color="auto" w:sz="4" w:space="0"/>
              <w:left w:val="single" w:color="auto" w:sz="4" w:space="0"/>
              <w:bottom w:val="single" w:color="auto" w:sz="4" w:space="0"/>
              <w:right w:val="single" w:color="auto" w:sz="4" w:space="0"/>
            </w:tcBorders>
            <w:noWrap/>
            <w:vAlign w:val="center"/>
          </w:tcPr>
          <w:p w14:paraId="2E41CA2A">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投标人资格要求</w:t>
            </w:r>
          </w:p>
        </w:tc>
        <w:tc>
          <w:tcPr>
            <w:tcW w:w="7544" w:type="dxa"/>
            <w:tcBorders>
              <w:top w:val="single" w:color="auto" w:sz="4" w:space="0"/>
              <w:left w:val="single" w:color="auto" w:sz="4" w:space="0"/>
              <w:bottom w:val="single" w:color="auto" w:sz="4" w:space="0"/>
              <w:right w:val="single" w:color="auto" w:sz="4" w:space="0"/>
            </w:tcBorders>
            <w:noWrap/>
            <w:vAlign w:val="center"/>
          </w:tcPr>
          <w:p w14:paraId="63A8BB4C">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1.本次招标接受联合体投标，联合体以一个投标人的身份共同投标。</w:t>
            </w:r>
          </w:p>
          <w:p w14:paraId="7435E1A9">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1.1联合体成员数量不超过</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w:t>
            </w:r>
          </w:p>
          <w:p w14:paraId="7CE42ECF">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1.2联合体各方应按招标文件提供的格式签订联合体协议书，明确联合体牵头人和各方权利义务，并承诺就中标项目向招标人承担连带责任。《联合体协议书》作为投标文件的组成部分向招标人提交。</w:t>
            </w:r>
          </w:p>
          <w:p w14:paraId="3062D43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联合体成员单位均应具备拟承担的工作内容（以《联合体协议书》的约定为准）所规定的资格条件。若同一工作内容由两个或两个以上单位共同承担，该项工作内容按照资质等级较低的单位确定联合体资质等级。  </w:t>
            </w:r>
          </w:p>
          <w:p w14:paraId="7A44A21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1.4联合体各方不得再以自己名义单独或参加其他联合体在本招标项目中投标，否则各相关投标均无效。</w:t>
            </w:r>
          </w:p>
          <w:p w14:paraId="23D091A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2.资质要求</w:t>
            </w:r>
          </w:p>
          <w:p w14:paraId="4302CE4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投标人须具备独立法人资格，按国家法律经营。</w:t>
            </w:r>
          </w:p>
          <w:p w14:paraId="31535FA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投标人须持有建设行政主管部门颁发的企业资质证书。</w:t>
            </w:r>
          </w:p>
          <w:p w14:paraId="3B32A986">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参加投标的投标人可以是单一独立法人或由不超过</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家独立法人组成的联合体【必须注明其中一家为牵头人，牵头人必须为施工单位】，联合体各方不得再以自己的名义单独申请，也不得同时参加两个或两个以上的联合体进行本项目的投标。单一独立法人必须至少同时具备以下(1)～(2)资质，组成联合体投标的，联合后必须至少具备以下(1)～(2)资质：</w:t>
            </w:r>
          </w:p>
          <w:p w14:paraId="30CACCC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（1)施工单位必须具备建设行政主管部门颁发的建筑工程施工总承包</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级以上(含</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级)资质，并持有有效安全生产许可证。</w:t>
            </w:r>
          </w:p>
          <w:p w14:paraId="12FD3317">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（2）设计单位必须具备建设行政主管部门颁发的以下①或②资质;</w:t>
            </w:r>
          </w:p>
          <w:p w14:paraId="1E3CED8B">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①工程设计综合甲级资质</w:t>
            </w:r>
            <w:r>
              <w:rPr>
                <w:rFonts w:hint="eastAsia" w:ascii="宋体" w:hAnsi="宋体" w:eastAsia="宋体" w:cs="宋体"/>
                <w:color w:val="auto"/>
                <w:sz w:val="24"/>
                <w:szCs w:val="24"/>
                <w:highlight w:val="none"/>
                <w:lang w:eastAsia="zh-CN"/>
              </w:rPr>
              <w:t>；</w:t>
            </w:r>
          </w:p>
          <w:p w14:paraId="38504F86">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②须具备工程设计建筑资质以下任意一项:</w:t>
            </w:r>
          </w:p>
          <w:p w14:paraId="0C0506C6">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a.工程设计建筑行业乙级或以上资质</w:t>
            </w:r>
            <w:r>
              <w:rPr>
                <w:rFonts w:hint="eastAsia" w:ascii="宋体" w:hAnsi="宋体" w:eastAsia="宋体" w:cs="宋体"/>
                <w:color w:val="auto"/>
                <w:sz w:val="24"/>
                <w:szCs w:val="24"/>
                <w:highlight w:val="none"/>
                <w:lang w:eastAsia="zh-CN"/>
              </w:rPr>
              <w:t>；</w:t>
            </w:r>
          </w:p>
          <w:p w14:paraId="2FC4DE74">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b.工程设计建筑行业(建筑工程)乙级或以上资质</w:t>
            </w:r>
          </w:p>
          <w:p w14:paraId="7E9AB864">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c.建筑设计事务所资质。</w:t>
            </w:r>
          </w:p>
          <w:p w14:paraId="36A045A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4779AFB">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3．相关人员要求</w:t>
            </w:r>
          </w:p>
          <w:p w14:paraId="25BD498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eastAsia="宋体" w:cs="宋体"/>
                <w:color w:val="auto"/>
                <w:sz w:val="24"/>
                <w:szCs w:val="24"/>
                <w:highlight w:val="none"/>
                <w:lang w:eastAsia="zh-CN"/>
              </w:rPr>
              <w:t xml:space="preserve">拟派项目经理为“建筑工程”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  </w:t>
            </w:r>
          </w:p>
          <w:p w14:paraId="6583A4AF">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3.2拟派项目技术负责人须具备建筑工程相关专业工程师或以上职称。</w:t>
            </w:r>
          </w:p>
          <w:p w14:paraId="6B952E6D">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拟派专职安全生产管理人员须具备有效安全生产考核合格证明（C证，安全生产考核合格证书或“广东省建筑施工企业管理人员安全生产考核系统”考核合格信息打印页）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且不少于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w:t>
            </w:r>
          </w:p>
          <w:p w14:paraId="66085DDE">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3.4拟派项目设计负责人须具备二级或以上注册建筑师执业资格。</w:t>
            </w:r>
          </w:p>
          <w:p w14:paraId="786A2EC1">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3.5投标人（包括组成联合体的所有成员单位）与其拟派往本项目管理机构的所有人员之间必须具备合法、唯一的劳动聘用关系。拟派人员中具备注册执业资格的，其注册单位须与投标人保持一致。</w:t>
            </w:r>
          </w:p>
          <w:p w14:paraId="1F660DF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4．禁止投标条款：</w:t>
            </w:r>
          </w:p>
          <w:p w14:paraId="1C8BD3E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4.1．投标人不得存在下列情形之一：</w:t>
            </w:r>
          </w:p>
          <w:p w14:paraId="13CB161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4EB54978">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（2）为本招标项目前期准备提供咨询服务的；</w:t>
            </w:r>
          </w:p>
          <w:p w14:paraId="613D35EE">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14:paraId="3F1F9C79">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14:paraId="4EE18119">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（5）为本招标项目的监理人；</w:t>
            </w:r>
          </w:p>
          <w:p w14:paraId="05E288A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（6）为本招标项目的代建人；</w:t>
            </w:r>
          </w:p>
          <w:p w14:paraId="68EDB166">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（7）为本招标项目的招标代理机构；</w:t>
            </w:r>
          </w:p>
          <w:p w14:paraId="0E42822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（8）与本招标项目的监理人或代建人或招标代理机构同为一个法定代表人；</w:t>
            </w:r>
          </w:p>
          <w:p w14:paraId="6650EEE4">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（9）与本招标项目的监理人或代建人或招标代理机构存在控股或参股关系；</w:t>
            </w:r>
          </w:p>
          <w:p w14:paraId="670A055B">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（10）与本招标项目的监理人或代建人或招标代理机构存在相互任职或工作关系；</w:t>
            </w:r>
          </w:p>
          <w:p w14:paraId="4FC5309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（11）被依法暂停或者取消投标资格；</w:t>
            </w:r>
          </w:p>
          <w:p w14:paraId="3E6C0BAB">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（12）被责令停产停业、暂扣或者吊销许可证、暂扣或者吊销执照；</w:t>
            </w:r>
          </w:p>
          <w:p w14:paraId="758E028C">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（13）进入清算程序，或被宣告破产，或其他丧失履约能力的情形；</w:t>
            </w:r>
          </w:p>
          <w:p w14:paraId="1B54D929">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（14）在最近三年内发生重大工程质量或安全问题（以相关行业主管部门的行政处罚决定或司法机关出具的有关法律文书为准）；</w:t>
            </w:r>
          </w:p>
          <w:p w14:paraId="407BD24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（15）被“信用中国”网站（https://www.creditchina.gov.cn）发布的《法人和非法人组织公共信用信息报告》列入严重失信主体名单的。</w:t>
            </w:r>
          </w:p>
          <w:p w14:paraId="170C8942">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4.2．招标人拒绝以下名单中的单位参加本次投标：</w:t>
            </w:r>
          </w:p>
          <w:tbl>
            <w:tblPr>
              <w:tblStyle w:val="22"/>
              <w:tblW w:w="7398"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131"/>
              <w:gridCol w:w="3496"/>
            </w:tblGrid>
            <w:tr w14:paraId="312F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71" w:type="dxa"/>
                  <w:noWrap/>
                  <w:vAlign w:val="center"/>
                </w:tcPr>
                <w:p w14:paraId="05F64C12">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31" w:type="dxa"/>
                  <w:noWrap/>
                  <w:vAlign w:val="center"/>
                </w:tcPr>
                <w:p w14:paraId="31CE6CF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496" w:type="dxa"/>
                  <w:noWrap/>
                  <w:vAlign w:val="center"/>
                </w:tcPr>
                <w:p w14:paraId="07FF74C4">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拒绝原因</w:t>
                  </w:r>
                </w:p>
              </w:tc>
            </w:tr>
            <w:tr w14:paraId="5267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71" w:type="dxa"/>
                  <w:noWrap/>
                  <w:vAlign w:val="center"/>
                </w:tcPr>
                <w:p w14:paraId="12BE953B">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31" w:type="dxa"/>
                  <w:noWrap/>
                  <w:vAlign w:val="center"/>
                </w:tcPr>
                <w:p w14:paraId="15335EE9">
                  <w:pPr>
                    <w:bidi w:val="0"/>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南雄市古市镇人民政府</w:t>
                  </w:r>
                </w:p>
              </w:tc>
              <w:tc>
                <w:tcPr>
                  <w:tcW w:w="3496" w:type="dxa"/>
                  <w:noWrap/>
                  <w:vAlign w:val="center"/>
                </w:tcPr>
                <w:p w14:paraId="76F065FF">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为本招标项目的招标人</w:t>
                  </w:r>
                </w:p>
              </w:tc>
            </w:tr>
            <w:tr w14:paraId="18AC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1" w:type="dxa"/>
                  <w:noWrap/>
                  <w:vAlign w:val="center"/>
                </w:tcPr>
                <w:p w14:paraId="16D3B58D">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3131" w:type="dxa"/>
                  <w:noWrap/>
                  <w:vAlign w:val="center"/>
                </w:tcPr>
                <w:p w14:paraId="247486E6">
                  <w:pPr>
                    <w:bidi w:val="0"/>
                    <w:rPr>
                      <w:rFonts w:hint="eastAsia" w:ascii="宋体" w:hAnsi="宋体" w:eastAsia="宋体" w:cs="宋体"/>
                      <w:color w:val="auto"/>
                      <w:sz w:val="24"/>
                      <w:szCs w:val="24"/>
                      <w:highlight w:val="none"/>
                      <w:lang w:eastAsia="zh-CN"/>
                    </w:rPr>
                  </w:pPr>
                  <w:r>
                    <w:rPr>
                      <w:rFonts w:hint="eastAsia" w:hAnsi="宋体" w:eastAsia="宋体" w:cs="宋体"/>
                      <w:i w:val="0"/>
                      <w:iCs w:val="0"/>
                      <w:caps w:val="0"/>
                      <w:color w:val="auto"/>
                      <w:spacing w:val="0"/>
                      <w:sz w:val="24"/>
                      <w:szCs w:val="24"/>
                      <w:highlight w:val="none"/>
                      <w:shd w:val="clear"/>
                      <w:lang w:eastAsia="zh-CN"/>
                    </w:rPr>
                    <w:t>中祥冠一建设集团有限公司</w:t>
                  </w:r>
                </w:p>
              </w:tc>
              <w:tc>
                <w:tcPr>
                  <w:tcW w:w="3496" w:type="dxa"/>
                  <w:shd w:val="clear" w:color="auto" w:fill="auto"/>
                  <w:noWrap/>
                  <w:vAlign w:val="center"/>
                </w:tcPr>
                <w:p w14:paraId="33AF3610">
                  <w:pPr>
                    <w:bidi w:val="0"/>
                    <w:rPr>
                      <w:rFonts w:hint="eastAsia" w:ascii="宋体" w:hAnsi="宋体" w:eastAsia="宋体" w:cs="宋体"/>
                      <w:color w:val="auto"/>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为本招标项目的</w:t>
                  </w:r>
                  <w:r>
                    <w:rPr>
                      <w:rFonts w:hint="eastAsia" w:hAnsi="宋体" w:eastAsia="宋体" w:cs="宋体"/>
                      <w:snapToGrid/>
                      <w:color w:val="auto"/>
                      <w:kern w:val="2"/>
                      <w:sz w:val="24"/>
                      <w:szCs w:val="24"/>
                      <w:highlight w:val="none"/>
                      <w:lang w:val="en-US" w:eastAsia="zh-CN"/>
                    </w:rPr>
                    <w:t>概算编制</w:t>
                  </w:r>
                  <w:r>
                    <w:rPr>
                      <w:rFonts w:hint="eastAsia" w:ascii="宋体" w:hAnsi="宋体" w:eastAsia="宋体" w:cs="宋体"/>
                      <w:snapToGrid/>
                      <w:color w:val="auto"/>
                      <w:kern w:val="2"/>
                      <w:sz w:val="24"/>
                      <w:szCs w:val="24"/>
                      <w:highlight w:val="none"/>
                      <w:lang w:val="en-US" w:eastAsia="zh-CN"/>
                    </w:rPr>
                    <w:t>单位</w:t>
                  </w:r>
                </w:p>
              </w:tc>
            </w:tr>
            <w:tr w14:paraId="5238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71" w:type="dxa"/>
                  <w:noWrap/>
                  <w:vAlign w:val="center"/>
                </w:tcPr>
                <w:p w14:paraId="689DAC0B">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3131" w:type="dxa"/>
                  <w:shd w:val="clear" w:color="auto" w:fill="auto"/>
                  <w:noWrap/>
                  <w:vAlign w:val="center"/>
                </w:tcPr>
                <w:p w14:paraId="772CB84F">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韶关市诚智工程管理咨询有限公司</w:t>
                  </w:r>
                </w:p>
              </w:tc>
              <w:tc>
                <w:tcPr>
                  <w:tcW w:w="3496" w:type="dxa"/>
                  <w:shd w:val="clear" w:color="auto" w:fill="auto"/>
                  <w:noWrap/>
                  <w:vAlign w:val="center"/>
                </w:tcPr>
                <w:p w14:paraId="56AF9AA9">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为本招标项目的招标代理机构</w:t>
                  </w:r>
                </w:p>
              </w:tc>
            </w:tr>
          </w:tbl>
          <w:p w14:paraId="5F4D0F51">
            <w:pPr>
              <w:pStyle w:val="41"/>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5.省外企业（包括组成联合体的所有成员单位）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629A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9A0FD23">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18</w:t>
            </w:r>
          </w:p>
        </w:tc>
        <w:tc>
          <w:tcPr>
            <w:tcW w:w="1709" w:type="dxa"/>
            <w:tcBorders>
              <w:top w:val="single" w:color="auto" w:sz="4" w:space="0"/>
              <w:left w:val="single" w:color="auto" w:sz="4" w:space="0"/>
              <w:bottom w:val="single" w:color="auto" w:sz="4" w:space="0"/>
              <w:right w:val="single" w:color="auto" w:sz="4" w:space="0"/>
            </w:tcBorders>
            <w:noWrap/>
            <w:vAlign w:val="center"/>
          </w:tcPr>
          <w:p w14:paraId="0B2E0E09">
            <w:pPr>
              <w:snapToGrid w:val="0"/>
              <w:spacing w:beforeLines="50"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投标保证</w:t>
            </w:r>
          </w:p>
        </w:tc>
        <w:tc>
          <w:tcPr>
            <w:tcW w:w="7544" w:type="dxa"/>
            <w:tcBorders>
              <w:top w:val="single" w:color="auto" w:sz="4" w:space="0"/>
              <w:left w:val="single" w:color="auto" w:sz="4" w:space="0"/>
              <w:bottom w:val="single" w:color="auto" w:sz="4" w:space="0"/>
              <w:right w:val="single" w:color="auto" w:sz="4" w:space="0"/>
            </w:tcBorders>
            <w:noWrap/>
            <w:vAlign w:val="center"/>
          </w:tcPr>
          <w:p w14:paraId="13ED4D28">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1．投标人须缴纳金额为人民币</w:t>
            </w:r>
            <w:r>
              <w:rPr>
                <w:rFonts w:hint="eastAsia" w:asciiTheme="minorEastAsia" w:hAnsiTheme="minorEastAsia" w:eastAsiaTheme="minorEastAsia" w:cstheme="minorEastAsia"/>
                <w:b/>
                <w:bCs/>
                <w:snapToGrid w:val="0"/>
                <w:color w:val="auto"/>
                <w:kern w:val="0"/>
                <w:sz w:val="24"/>
                <w:szCs w:val="24"/>
                <w:highlight w:val="none"/>
                <w:u w:val="single"/>
                <w:lang w:val="en-US" w:eastAsia="zh-CN"/>
              </w:rPr>
              <w:t>伍万元整</w:t>
            </w:r>
            <w:r>
              <w:rPr>
                <w:rFonts w:hint="eastAsia" w:asciiTheme="minorEastAsia" w:hAnsiTheme="minorEastAsia" w:eastAsiaTheme="minorEastAsia" w:cstheme="minorEastAsia"/>
                <w:snapToGrid w:val="0"/>
                <w:color w:val="auto"/>
                <w:kern w:val="0"/>
                <w:sz w:val="24"/>
                <w:szCs w:val="24"/>
                <w:highlight w:val="none"/>
              </w:rPr>
              <w:t>的投标保证。联合体投标的，由联合体牵头人缴纳。</w:t>
            </w:r>
          </w:p>
          <w:p w14:paraId="62094DE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2．投标保证的形式包括投标保证金、投标保证担保、投标保证保险三种，由投标人自主选择。</w:t>
            </w:r>
          </w:p>
          <w:p w14:paraId="0CCE61D8">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本章“重要事项时间地点一览表”）前，从其基本账户将投标保证金转账到指定的缴纳账号。逾期到账的、从非投标人基本账户转出的，其投标无效。</w:t>
            </w:r>
          </w:p>
          <w:p w14:paraId="174E2FB2">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采用投标保证担保的，投标人应提交有效的银行保函，银行保函的有效期不得短于投标有效期。投标人必须在投标保证担保截止时间（见本章“重要事项时间地点一览表”）前，使用工程建设交易系统完成网上办理电子保函。</w:t>
            </w:r>
          </w:p>
          <w:p w14:paraId="4518DC67">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采用投标保证保险的，投标人须在投标保证保险投保截止时间（见本章“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5017583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40D28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CDE1DF1">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19</w:t>
            </w:r>
          </w:p>
        </w:tc>
        <w:tc>
          <w:tcPr>
            <w:tcW w:w="1709" w:type="dxa"/>
            <w:tcBorders>
              <w:top w:val="single" w:color="auto" w:sz="4" w:space="0"/>
              <w:left w:val="single" w:color="auto" w:sz="4" w:space="0"/>
              <w:bottom w:val="single" w:color="auto" w:sz="4" w:space="0"/>
              <w:right w:val="single" w:color="auto" w:sz="4" w:space="0"/>
            </w:tcBorders>
            <w:noWrap/>
            <w:vAlign w:val="center"/>
          </w:tcPr>
          <w:p w14:paraId="4DBBFD3B">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投标有效期</w:t>
            </w:r>
          </w:p>
        </w:tc>
        <w:tc>
          <w:tcPr>
            <w:tcW w:w="7544" w:type="dxa"/>
            <w:tcBorders>
              <w:top w:val="single" w:color="auto" w:sz="4" w:space="0"/>
              <w:left w:val="single" w:color="auto" w:sz="4" w:space="0"/>
              <w:bottom w:val="single" w:color="auto" w:sz="4" w:space="0"/>
              <w:right w:val="single" w:color="auto" w:sz="4" w:space="0"/>
            </w:tcBorders>
            <w:noWrap/>
            <w:vAlign w:val="center"/>
          </w:tcPr>
          <w:p w14:paraId="5F3C3CCC">
            <w:pPr>
              <w:wordWrap w:val="0"/>
              <w:adjustRightInd w:val="0"/>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本次招标的投标有效期为</w:t>
            </w:r>
            <w:r>
              <w:rPr>
                <w:rFonts w:hint="eastAsia" w:asciiTheme="minorEastAsia" w:hAnsiTheme="minorEastAsia" w:eastAsiaTheme="minorEastAsia" w:cstheme="minorEastAsia"/>
                <w:snapToGrid w:val="0"/>
                <w:color w:val="auto"/>
                <w:kern w:val="0"/>
                <w:sz w:val="24"/>
                <w:szCs w:val="24"/>
                <w:highlight w:val="none"/>
                <w:u w:val="single"/>
                <w:lang w:val="en-US" w:eastAsia="zh-CN"/>
              </w:rPr>
              <w:t>90</w:t>
            </w:r>
            <w:r>
              <w:rPr>
                <w:rFonts w:hint="eastAsia" w:asciiTheme="minorEastAsia" w:hAnsiTheme="minorEastAsia" w:eastAsiaTheme="minorEastAsia" w:cstheme="minorEastAsia"/>
                <w:snapToGrid w:val="0"/>
                <w:color w:val="auto"/>
                <w:kern w:val="0"/>
                <w:sz w:val="24"/>
                <w:szCs w:val="24"/>
                <w:highlight w:val="none"/>
              </w:rPr>
              <w:t>个日历天。</w:t>
            </w:r>
          </w:p>
        </w:tc>
      </w:tr>
      <w:tr w14:paraId="742B9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E13C13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20</w:t>
            </w:r>
          </w:p>
        </w:tc>
        <w:tc>
          <w:tcPr>
            <w:tcW w:w="1709" w:type="dxa"/>
            <w:tcBorders>
              <w:top w:val="single" w:color="auto" w:sz="4" w:space="0"/>
              <w:left w:val="single" w:color="auto" w:sz="4" w:space="0"/>
              <w:bottom w:val="single" w:color="auto" w:sz="4" w:space="0"/>
              <w:right w:val="single" w:color="auto" w:sz="4" w:space="0"/>
            </w:tcBorders>
            <w:noWrap/>
            <w:vAlign w:val="center"/>
          </w:tcPr>
          <w:p w14:paraId="1F8EBDA4">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投标文件</w:t>
            </w:r>
          </w:p>
          <w:p w14:paraId="312D36D1">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组成</w:t>
            </w:r>
          </w:p>
        </w:tc>
        <w:tc>
          <w:tcPr>
            <w:tcW w:w="7544" w:type="dxa"/>
            <w:tcBorders>
              <w:top w:val="single" w:color="auto" w:sz="4" w:space="0"/>
              <w:left w:val="single" w:color="auto" w:sz="4" w:space="0"/>
              <w:bottom w:val="single" w:color="auto" w:sz="4" w:space="0"/>
              <w:right w:val="single" w:color="auto" w:sz="4" w:space="0"/>
            </w:tcBorders>
            <w:noWrap/>
            <w:vAlign w:val="center"/>
          </w:tcPr>
          <w:p w14:paraId="6E7F5634">
            <w:pPr>
              <w:wordWrap w:val="0"/>
              <w:adjustRightInd w:val="0"/>
              <w:snapToGrid w:val="0"/>
              <w:spacing w:line="360" w:lineRule="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投标标书分为一册。</w:t>
            </w:r>
          </w:p>
        </w:tc>
      </w:tr>
      <w:tr w14:paraId="36334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AB94F5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21</w:t>
            </w:r>
          </w:p>
        </w:tc>
        <w:tc>
          <w:tcPr>
            <w:tcW w:w="1709" w:type="dxa"/>
            <w:tcBorders>
              <w:top w:val="single" w:color="auto" w:sz="4" w:space="0"/>
              <w:left w:val="single" w:color="auto" w:sz="4" w:space="0"/>
              <w:bottom w:val="single" w:color="auto" w:sz="4" w:space="0"/>
              <w:right w:val="single" w:color="auto" w:sz="4" w:space="0"/>
            </w:tcBorders>
            <w:noWrap/>
            <w:vAlign w:val="center"/>
          </w:tcPr>
          <w:p w14:paraId="7F08709A">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评标委员会</w:t>
            </w:r>
          </w:p>
        </w:tc>
        <w:tc>
          <w:tcPr>
            <w:tcW w:w="7544" w:type="dxa"/>
            <w:tcBorders>
              <w:top w:val="single" w:color="auto" w:sz="4" w:space="0"/>
              <w:left w:val="single" w:color="auto" w:sz="4" w:space="0"/>
              <w:bottom w:val="single" w:color="auto" w:sz="4" w:space="0"/>
              <w:right w:val="single" w:color="auto" w:sz="4" w:space="0"/>
            </w:tcBorders>
            <w:noWrap/>
            <w:vAlign w:val="center"/>
          </w:tcPr>
          <w:p w14:paraId="418FF5C6">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评标委员会由5人组成，其中招标人代表0人，专家5人。专家从广东省综合评标评审专家库－韶关区域中随机抽取，其中技术类专家3人，经济类专家2人。</w:t>
            </w:r>
          </w:p>
        </w:tc>
      </w:tr>
      <w:tr w14:paraId="07DCF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59A494C">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22</w:t>
            </w:r>
          </w:p>
        </w:tc>
        <w:tc>
          <w:tcPr>
            <w:tcW w:w="1709" w:type="dxa"/>
            <w:tcBorders>
              <w:top w:val="single" w:color="auto" w:sz="4" w:space="0"/>
              <w:left w:val="single" w:color="auto" w:sz="4" w:space="0"/>
              <w:bottom w:val="single" w:color="auto" w:sz="4" w:space="0"/>
              <w:right w:val="single" w:color="auto" w:sz="4" w:space="0"/>
            </w:tcBorders>
            <w:noWrap/>
            <w:vAlign w:val="center"/>
          </w:tcPr>
          <w:p w14:paraId="5C89E496">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评标方法</w:t>
            </w:r>
          </w:p>
        </w:tc>
        <w:tc>
          <w:tcPr>
            <w:tcW w:w="7544" w:type="dxa"/>
            <w:tcBorders>
              <w:top w:val="single" w:color="auto" w:sz="4" w:space="0"/>
              <w:left w:val="single" w:color="auto" w:sz="4" w:space="0"/>
              <w:bottom w:val="single" w:color="auto" w:sz="4" w:space="0"/>
              <w:right w:val="single" w:color="auto" w:sz="4" w:space="0"/>
            </w:tcBorders>
            <w:noWrap/>
            <w:vAlign w:val="center"/>
          </w:tcPr>
          <w:p w14:paraId="56B9C5FA">
            <w:pPr>
              <w:wordWrap w:val="0"/>
              <w:adjustRightInd w:val="0"/>
              <w:snapToGrid w:val="0"/>
              <w:spacing w:line="360" w:lineRule="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综合评估法</w:t>
            </w:r>
          </w:p>
        </w:tc>
      </w:tr>
      <w:tr w14:paraId="70281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149EE20">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1709" w:type="dxa"/>
            <w:tcBorders>
              <w:top w:val="single" w:color="auto" w:sz="4" w:space="0"/>
              <w:left w:val="single" w:color="auto" w:sz="4" w:space="0"/>
              <w:bottom w:val="single" w:color="auto" w:sz="4" w:space="0"/>
              <w:right w:val="single" w:color="auto" w:sz="4" w:space="0"/>
            </w:tcBorders>
            <w:noWrap/>
            <w:vAlign w:val="center"/>
          </w:tcPr>
          <w:p w14:paraId="792787B8">
            <w:pPr>
              <w:pStyle w:val="37"/>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安全文明施工</w:t>
            </w:r>
          </w:p>
        </w:tc>
        <w:tc>
          <w:tcPr>
            <w:tcW w:w="7544" w:type="dxa"/>
            <w:tcBorders>
              <w:top w:val="single" w:color="auto" w:sz="4" w:space="0"/>
              <w:left w:val="single" w:color="auto" w:sz="4" w:space="0"/>
              <w:bottom w:val="single" w:color="auto" w:sz="4" w:space="0"/>
              <w:right w:val="single" w:color="auto" w:sz="4" w:space="0"/>
            </w:tcBorders>
            <w:noWrap/>
            <w:vAlign w:val="center"/>
          </w:tcPr>
          <w:p w14:paraId="4C98B9C6">
            <w:pPr>
              <w:pStyle w:val="37"/>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达到国家、省、市有关标准</w:t>
            </w:r>
          </w:p>
        </w:tc>
      </w:tr>
      <w:tr w14:paraId="4FAE7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96DD9EF">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1709" w:type="dxa"/>
            <w:tcBorders>
              <w:top w:val="single" w:color="auto" w:sz="4" w:space="0"/>
              <w:left w:val="single" w:color="auto" w:sz="4" w:space="0"/>
              <w:bottom w:val="single" w:color="auto" w:sz="4" w:space="0"/>
              <w:right w:val="single" w:color="auto" w:sz="4" w:space="0"/>
            </w:tcBorders>
            <w:noWrap/>
            <w:vAlign w:val="center"/>
          </w:tcPr>
          <w:p w14:paraId="5F408FC1">
            <w:pPr>
              <w:pStyle w:val="37"/>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房屋建筑工程</w:t>
            </w:r>
          </w:p>
          <w:p w14:paraId="2DEFDAEF">
            <w:pPr>
              <w:pStyle w:val="37"/>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绿色建筑标准</w:t>
            </w:r>
          </w:p>
        </w:tc>
        <w:tc>
          <w:tcPr>
            <w:tcW w:w="7544" w:type="dxa"/>
            <w:tcBorders>
              <w:top w:val="single" w:color="auto" w:sz="4" w:space="0"/>
              <w:left w:val="single" w:color="auto" w:sz="4" w:space="0"/>
              <w:bottom w:val="single" w:color="auto" w:sz="4" w:space="0"/>
              <w:right w:val="single" w:color="auto" w:sz="4" w:space="0"/>
            </w:tcBorders>
            <w:noWrap/>
            <w:vAlign w:val="center"/>
          </w:tcPr>
          <w:p w14:paraId="70EAB278">
            <w:pPr>
              <w:pStyle w:val="37"/>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本招标项目不纳入绿色建筑实施范围。</w:t>
            </w:r>
          </w:p>
        </w:tc>
      </w:tr>
      <w:tr w14:paraId="4EB76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8DB0188">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1709" w:type="dxa"/>
            <w:tcBorders>
              <w:top w:val="single" w:color="auto" w:sz="4" w:space="0"/>
              <w:left w:val="single" w:color="auto" w:sz="4" w:space="0"/>
              <w:bottom w:val="single" w:color="auto" w:sz="4" w:space="0"/>
              <w:right w:val="single" w:color="auto" w:sz="4" w:space="0"/>
            </w:tcBorders>
            <w:noWrap/>
            <w:vAlign w:val="center"/>
          </w:tcPr>
          <w:p w14:paraId="7387BCDE">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544" w:type="dxa"/>
            <w:tcBorders>
              <w:top w:val="single" w:color="auto" w:sz="4" w:space="0"/>
              <w:left w:val="single" w:color="auto" w:sz="4" w:space="0"/>
              <w:bottom w:val="single" w:color="auto" w:sz="4" w:space="0"/>
              <w:right w:val="single" w:color="auto" w:sz="4" w:space="0"/>
            </w:tcBorders>
            <w:noWrap/>
            <w:vAlign w:val="center"/>
          </w:tcPr>
          <w:p w14:paraId="26F96C49">
            <w:pPr>
              <w:pStyle w:val="37"/>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履约保证金为中标价的</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napToGrid w:val="0"/>
                <w:color w:val="auto"/>
                <w:kern w:val="0"/>
                <w:sz w:val="24"/>
                <w:szCs w:val="24"/>
                <w:highlight w:val="none"/>
              </w:rPr>
              <w:t>在领取中标通知书之日起</w:t>
            </w:r>
            <w:r>
              <w:rPr>
                <w:rFonts w:hint="eastAsia" w:asciiTheme="minorEastAsia" w:hAnsiTheme="minorEastAsia" w:eastAsiaTheme="minorEastAsia" w:cstheme="minorEastAsia"/>
                <w:snapToGrid w:val="0"/>
                <w:color w:val="auto"/>
                <w:kern w:val="0"/>
                <w:sz w:val="24"/>
                <w:szCs w:val="24"/>
                <w:highlight w:val="none"/>
                <w:u w:val="single"/>
              </w:rPr>
              <w:t>5</w:t>
            </w:r>
            <w:r>
              <w:rPr>
                <w:rFonts w:hint="eastAsia" w:asciiTheme="minorEastAsia" w:hAnsiTheme="minorEastAsia" w:eastAsiaTheme="minorEastAsia" w:cstheme="minorEastAsia"/>
                <w:snapToGrid w:val="0"/>
                <w:color w:val="auto"/>
                <w:kern w:val="0"/>
                <w:sz w:val="24"/>
                <w:szCs w:val="24"/>
                <w:highlight w:val="none"/>
              </w:rPr>
              <w:t>个工作日内、签订合同前缴纳</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组成联合体时，由联合体牵头人缴纳</w:t>
            </w:r>
            <w:r>
              <w:rPr>
                <w:rFonts w:hint="eastAsia" w:asciiTheme="minorEastAsia" w:hAnsiTheme="minorEastAsia" w:eastAsiaTheme="minorEastAsia" w:cstheme="minorEastAsia"/>
                <w:color w:val="auto"/>
                <w:sz w:val="24"/>
                <w:szCs w:val="24"/>
                <w:highlight w:val="none"/>
              </w:rPr>
              <w:t>）。</w:t>
            </w:r>
          </w:p>
          <w:p w14:paraId="6BC93424">
            <w:pPr>
              <w:pStyle w:val="37"/>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snapToGrid w:val="0"/>
                <w:color w:val="auto"/>
                <w:kern w:val="0"/>
                <w:sz w:val="24"/>
                <w:szCs w:val="24"/>
                <w:highlight w:val="none"/>
              </w:rPr>
              <w:t>履约保证的形式包括</w:t>
            </w:r>
            <w:r>
              <w:rPr>
                <w:rFonts w:hint="eastAsia" w:ascii="宋体" w:hAnsi="宋体" w:eastAsia="宋体" w:cs="宋体"/>
                <w:snapToGrid w:val="0"/>
                <w:color w:val="auto"/>
                <w:kern w:val="0"/>
                <w:sz w:val="24"/>
                <w:szCs w:val="24"/>
                <w:highlight w:val="none"/>
              </w:rPr>
              <w:t>履约保证金、履约保证担保、履约保证保险三种</w:t>
            </w:r>
            <w:r>
              <w:rPr>
                <w:rFonts w:hint="eastAsia" w:asciiTheme="minorEastAsia" w:hAnsiTheme="minorEastAsia" w:eastAsiaTheme="minorEastAsia" w:cstheme="minorEastAsia"/>
                <w:snapToGrid w:val="0"/>
                <w:color w:val="auto"/>
                <w:kern w:val="0"/>
                <w:sz w:val="24"/>
                <w:szCs w:val="24"/>
                <w:highlight w:val="none"/>
              </w:rPr>
              <w:t>，由中标人自主选择</w:t>
            </w:r>
            <w:r>
              <w:rPr>
                <w:rFonts w:hint="eastAsia" w:asciiTheme="minorEastAsia" w:hAnsiTheme="minorEastAsia" w:eastAsiaTheme="minorEastAsia" w:cstheme="minorEastAsia"/>
                <w:color w:val="auto"/>
                <w:sz w:val="24"/>
                <w:szCs w:val="24"/>
                <w:highlight w:val="none"/>
              </w:rPr>
              <w:t>，保函有效期不得少于</w:t>
            </w:r>
            <w:r>
              <w:rPr>
                <w:rFonts w:hint="eastAsia" w:asciiTheme="minorEastAsia" w:hAnsiTheme="minorEastAsia" w:eastAsiaTheme="minorEastAsia" w:cstheme="minorEastAsia"/>
                <w:color w:val="auto"/>
                <w:sz w:val="24"/>
                <w:szCs w:val="24"/>
                <w:highlight w:val="none"/>
                <w:u w:val="single"/>
              </w:rPr>
              <w:t>本工程总工期</w:t>
            </w:r>
            <w:r>
              <w:rPr>
                <w:rFonts w:hint="eastAsia" w:asciiTheme="minorEastAsia" w:hAnsiTheme="minorEastAsia" w:eastAsiaTheme="minorEastAsia" w:cstheme="minorEastAsia"/>
                <w:color w:val="auto"/>
                <w:sz w:val="24"/>
                <w:szCs w:val="24"/>
                <w:highlight w:val="none"/>
              </w:rPr>
              <w:t>，如果采用银行转账方式则必须从中标人的法人开户银行的账号划出招标人指定的账户，并详细注明工程名称及用途。</w:t>
            </w:r>
          </w:p>
        </w:tc>
      </w:tr>
      <w:tr w14:paraId="29E5C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FAC644E">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w:t>
            </w:r>
          </w:p>
        </w:tc>
        <w:tc>
          <w:tcPr>
            <w:tcW w:w="1709" w:type="dxa"/>
            <w:tcBorders>
              <w:top w:val="single" w:color="auto" w:sz="4" w:space="0"/>
              <w:left w:val="single" w:color="auto" w:sz="4" w:space="0"/>
              <w:bottom w:val="single" w:color="auto" w:sz="4" w:space="0"/>
              <w:right w:val="single" w:color="auto" w:sz="4" w:space="0"/>
            </w:tcBorders>
            <w:noWrap/>
            <w:vAlign w:val="center"/>
          </w:tcPr>
          <w:p w14:paraId="3053B38A">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工程款支付</w:t>
            </w:r>
          </w:p>
        </w:tc>
        <w:tc>
          <w:tcPr>
            <w:tcW w:w="7544" w:type="dxa"/>
            <w:tcBorders>
              <w:top w:val="single" w:color="auto" w:sz="4" w:space="0"/>
              <w:left w:val="single" w:color="auto" w:sz="4" w:space="0"/>
              <w:bottom w:val="single" w:color="auto" w:sz="4" w:space="0"/>
              <w:right w:val="single" w:color="auto" w:sz="4" w:space="0"/>
            </w:tcBorders>
            <w:noWrap/>
            <w:vAlign w:val="center"/>
          </w:tcPr>
          <w:p w14:paraId="1E9EE519">
            <w:pPr>
              <w:pStyle w:val="37"/>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详见本招标文件“2-4、工程付款办法”</w:t>
            </w:r>
          </w:p>
        </w:tc>
      </w:tr>
      <w:tr w14:paraId="020A3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7F70250">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1709" w:type="dxa"/>
            <w:tcBorders>
              <w:top w:val="single" w:color="auto" w:sz="4" w:space="0"/>
              <w:left w:val="single" w:color="auto" w:sz="4" w:space="0"/>
              <w:bottom w:val="single" w:color="auto" w:sz="4" w:space="0"/>
              <w:right w:val="single" w:color="auto" w:sz="4" w:space="0"/>
            </w:tcBorders>
            <w:noWrap/>
            <w:vAlign w:val="center"/>
          </w:tcPr>
          <w:p w14:paraId="1B906B99">
            <w:pPr>
              <w:pStyle w:val="37"/>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工程质量保证金</w:t>
            </w:r>
          </w:p>
        </w:tc>
        <w:tc>
          <w:tcPr>
            <w:tcW w:w="7544" w:type="dxa"/>
            <w:tcBorders>
              <w:top w:val="single" w:color="auto" w:sz="4" w:space="0"/>
              <w:left w:val="single" w:color="auto" w:sz="4" w:space="0"/>
              <w:bottom w:val="single" w:color="auto" w:sz="4" w:space="0"/>
              <w:right w:val="single" w:color="auto" w:sz="4" w:space="0"/>
            </w:tcBorders>
            <w:noWrap/>
            <w:vAlign w:val="center"/>
          </w:tcPr>
          <w:p w14:paraId="4A30AB3E">
            <w:pPr>
              <w:pStyle w:val="37"/>
              <w:spacing w:line="24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工程质量保证金总金额为结算价的3%，从工程竣工验收合格之日起计满</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w:t>
            </w:r>
          </w:p>
        </w:tc>
      </w:tr>
      <w:tr w14:paraId="6F4BD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CE6E3D7">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w:t>
            </w:r>
          </w:p>
        </w:tc>
        <w:tc>
          <w:tcPr>
            <w:tcW w:w="1709" w:type="dxa"/>
            <w:tcBorders>
              <w:top w:val="single" w:color="auto" w:sz="4" w:space="0"/>
              <w:left w:val="single" w:color="auto" w:sz="4" w:space="0"/>
              <w:bottom w:val="single" w:color="auto" w:sz="4" w:space="0"/>
              <w:right w:val="single" w:color="auto" w:sz="4" w:space="0"/>
            </w:tcBorders>
            <w:noWrap/>
            <w:vAlign w:val="center"/>
          </w:tcPr>
          <w:p w14:paraId="255329DD">
            <w:pPr>
              <w:pStyle w:val="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绿色施工安全防护措施费</w:t>
            </w:r>
          </w:p>
        </w:tc>
        <w:tc>
          <w:tcPr>
            <w:tcW w:w="7544" w:type="dxa"/>
            <w:tcBorders>
              <w:top w:val="single" w:color="auto" w:sz="4" w:space="0"/>
              <w:left w:val="single" w:color="auto" w:sz="4" w:space="0"/>
              <w:bottom w:val="single" w:color="auto" w:sz="4" w:space="0"/>
              <w:right w:val="single" w:color="auto" w:sz="4" w:space="0"/>
            </w:tcBorders>
            <w:noWrap/>
            <w:vAlign w:val="center"/>
          </w:tcPr>
          <w:p w14:paraId="5310C6DB">
            <w:pPr>
              <w:pStyle w:val="37"/>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w:t>
            </w:r>
            <w:r>
              <w:rPr>
                <w:rFonts w:hint="eastAsia" w:asciiTheme="minorEastAsia" w:hAnsiTheme="minorEastAsia" w:eastAsiaTheme="minorEastAsia" w:cstheme="minorEastAsia"/>
                <w:color w:val="auto"/>
                <w:sz w:val="24"/>
                <w:szCs w:val="24"/>
                <w:highlight w:val="none"/>
                <w:lang w:eastAsia="zh-CN"/>
              </w:rPr>
              <w:t>《建设工程工程量清单计价标准》（GB/T 50500-2024）</w:t>
            </w:r>
            <w:r>
              <w:rPr>
                <w:rFonts w:hint="eastAsia" w:asciiTheme="minorEastAsia" w:hAnsiTheme="minorEastAsia" w:eastAsiaTheme="minorEastAsia" w:cstheme="minorEastAsia"/>
                <w:color w:val="auto"/>
                <w:sz w:val="24"/>
                <w:szCs w:val="24"/>
                <w:highlight w:val="none"/>
              </w:rPr>
              <w:t>、《广东省建设工程计价依据（2018）》《关于明确建筑工程安全防护、文明施工措施费用具体管理办法的通知》（韶市建【2015】26号）等最新规定执行。</w:t>
            </w:r>
          </w:p>
        </w:tc>
      </w:tr>
      <w:tr w14:paraId="00FA7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E82F3">
            <w:pPr>
              <w:wordWrap w:val="0"/>
              <w:adjustRightInd w:val="0"/>
              <w:snapToGrid w:val="0"/>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29</w:t>
            </w:r>
          </w:p>
        </w:tc>
        <w:tc>
          <w:tcPr>
            <w:tcW w:w="1709" w:type="dxa"/>
            <w:tcBorders>
              <w:top w:val="single" w:color="auto" w:sz="4" w:space="0"/>
              <w:left w:val="single" w:color="auto" w:sz="4" w:space="0"/>
              <w:bottom w:val="single" w:color="auto" w:sz="4" w:space="0"/>
              <w:right w:val="single" w:color="auto" w:sz="4" w:space="0"/>
            </w:tcBorders>
            <w:noWrap/>
            <w:vAlign w:val="center"/>
          </w:tcPr>
          <w:p w14:paraId="1809C70D">
            <w:pPr>
              <w:wordWrap w:val="0"/>
              <w:adjustRightInd w:val="0"/>
              <w:snapToGrid w:val="0"/>
              <w:spacing w:line="3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招标代理费及</w:t>
            </w:r>
            <w:r>
              <w:rPr>
                <w:rFonts w:hint="eastAsia" w:asciiTheme="minorEastAsia" w:hAnsiTheme="minorEastAsia" w:eastAsiaTheme="minorEastAsia" w:cstheme="minorEastAsia"/>
                <w:snapToGrid w:val="0"/>
                <w:color w:val="auto"/>
                <w:kern w:val="0"/>
                <w:sz w:val="24"/>
                <w:szCs w:val="24"/>
                <w:highlight w:val="none"/>
              </w:rPr>
              <w:t>评标专家酬劳</w:t>
            </w:r>
          </w:p>
        </w:tc>
        <w:tc>
          <w:tcPr>
            <w:tcW w:w="7544" w:type="dxa"/>
            <w:tcBorders>
              <w:top w:val="single" w:color="auto" w:sz="4" w:space="0"/>
              <w:left w:val="single" w:color="auto" w:sz="4" w:space="0"/>
              <w:bottom w:val="single" w:color="auto" w:sz="4" w:space="0"/>
              <w:right w:val="single" w:color="auto" w:sz="4" w:space="0"/>
            </w:tcBorders>
            <w:noWrap/>
            <w:vAlign w:val="center"/>
          </w:tcPr>
          <w:p w14:paraId="55D01561">
            <w:pPr>
              <w:wordWrap w:val="0"/>
              <w:adjustRightInd w:val="0"/>
              <w:snapToGrid w:val="0"/>
              <w:spacing w:line="400" w:lineRule="exact"/>
              <w:ind w:firstLine="0" w:firstLineChars="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lang w:val="en-US" w:eastAsia="zh-CN"/>
              </w:rPr>
              <w:t>本项目由中标人支付招标代理服务费和评标专家酬劳（评标专家酬劳：包括食宿费用、交通费、专家评审劳务费等）,其中招标代理费</w:t>
            </w:r>
            <w:r>
              <w:rPr>
                <w:rFonts w:hint="eastAsia" w:ascii="宋体" w:hAnsi="宋体" w:eastAsia="宋体" w:cs="宋体"/>
                <w:color w:val="auto"/>
                <w:kern w:val="2"/>
                <w:sz w:val="24"/>
                <w:szCs w:val="24"/>
                <w:highlight w:val="none"/>
                <w:lang w:val="en-US" w:eastAsia="zh-CN" w:bidi="ar-SA"/>
              </w:rPr>
              <w:t>依据国家计委关于印发《招标代理服务收费管理暂行办法》的通知（计价格[2002]1980号）计取费用后下浮20%标准收取。</w:t>
            </w:r>
          </w:p>
        </w:tc>
      </w:tr>
      <w:tr w14:paraId="3373D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5407A">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30</w:t>
            </w:r>
          </w:p>
        </w:tc>
        <w:tc>
          <w:tcPr>
            <w:tcW w:w="1709" w:type="dxa"/>
            <w:tcBorders>
              <w:top w:val="single" w:color="auto" w:sz="4" w:space="0"/>
              <w:left w:val="single" w:color="auto" w:sz="4" w:space="0"/>
              <w:bottom w:val="single" w:color="auto" w:sz="4" w:space="0"/>
              <w:right w:val="single" w:color="auto" w:sz="4" w:space="0"/>
            </w:tcBorders>
            <w:noWrap/>
            <w:vAlign w:val="center"/>
          </w:tcPr>
          <w:p w14:paraId="2979D514">
            <w:pPr>
              <w:pStyle w:val="37"/>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招标文件要求提交的用于评审的证书、证件、</w:t>
            </w:r>
            <w:r>
              <w:rPr>
                <w:rFonts w:hint="eastAsia" w:asciiTheme="minorEastAsia" w:hAnsiTheme="minorEastAsia" w:eastAsiaTheme="minorEastAsia" w:cstheme="minorEastAsia"/>
                <w:snapToGrid w:val="0"/>
                <w:color w:val="auto"/>
                <w:kern w:val="0"/>
                <w:sz w:val="24"/>
                <w:szCs w:val="24"/>
                <w:highlight w:val="none"/>
              </w:rPr>
              <w:t>凭证</w:t>
            </w:r>
            <w:r>
              <w:rPr>
                <w:rFonts w:hint="eastAsia" w:asciiTheme="minorEastAsia" w:hAnsiTheme="minorEastAsia" w:eastAsiaTheme="minorEastAsia" w:cstheme="minorEastAsia"/>
                <w:color w:val="auto"/>
                <w:sz w:val="24"/>
                <w:szCs w:val="24"/>
                <w:highlight w:val="none"/>
              </w:rPr>
              <w:t>原件</w:t>
            </w:r>
          </w:p>
        </w:tc>
        <w:tc>
          <w:tcPr>
            <w:tcW w:w="7544" w:type="dxa"/>
            <w:tcBorders>
              <w:top w:val="single" w:color="auto" w:sz="4" w:space="0"/>
              <w:left w:val="single" w:color="auto" w:sz="4" w:space="0"/>
              <w:bottom w:val="single" w:color="auto" w:sz="4" w:space="0"/>
              <w:right w:val="single" w:color="auto" w:sz="4" w:space="0"/>
            </w:tcBorders>
            <w:noWrap/>
            <w:vAlign w:val="center"/>
          </w:tcPr>
          <w:p w14:paraId="05B64DD9">
            <w:pPr>
              <w:pStyle w:val="37"/>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投标人在递交纸质投标文件时须</w:t>
            </w:r>
            <w:r>
              <w:rPr>
                <w:rFonts w:hint="eastAsia" w:asciiTheme="minorEastAsia" w:hAnsiTheme="minorEastAsia" w:eastAsiaTheme="minorEastAsia" w:cstheme="minorEastAsia"/>
                <w:snapToGrid w:val="0"/>
                <w:color w:val="auto"/>
                <w:kern w:val="0"/>
                <w:sz w:val="24"/>
                <w:szCs w:val="24"/>
                <w:highlight w:val="none"/>
              </w:rPr>
              <w:t>提交用于评审的证书、证件、证明原件</w:t>
            </w:r>
            <w:r>
              <w:rPr>
                <w:rFonts w:hint="eastAsia" w:asciiTheme="minorEastAsia" w:hAnsiTheme="minorEastAsia" w:eastAsiaTheme="minorEastAsia" w:cstheme="minorEastAsia"/>
                <w:color w:val="auto"/>
                <w:sz w:val="24"/>
                <w:szCs w:val="24"/>
                <w:highlight w:val="none"/>
              </w:rPr>
              <w:t>的，投标人应自行将所需原件密封于文件袋（箱）中，并自行准备两张“原件一览表”（详见格式十</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投标人须自行填写，表格可扩展），一张贴于文件袋（箱），一张在递交时由投标人、招标代理人签字。招标代理机构仅代签收，不对文件袋（箱）中资料的数量、内容及真实性负责。评标结束后，招标代理人将退回投标人的原件。若投标人未按要求提交相应证明材料原件或投标文件中证明材料的彩色扫描件与原件不一致，评审时相应证明材料不予认可。</w:t>
            </w:r>
          </w:p>
        </w:tc>
      </w:tr>
      <w:tr w14:paraId="10ED6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2389B">
            <w:pPr>
              <w:wordWrap w:val="0"/>
              <w:adjustRightInd w:val="0"/>
              <w:snapToGrid w:val="0"/>
              <w:spacing w:line="36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rPr>
              <w:t>31</w:t>
            </w:r>
          </w:p>
        </w:tc>
        <w:tc>
          <w:tcPr>
            <w:tcW w:w="1709" w:type="dxa"/>
            <w:tcBorders>
              <w:top w:val="single" w:color="auto" w:sz="4" w:space="0"/>
              <w:left w:val="single" w:color="auto" w:sz="4" w:space="0"/>
              <w:bottom w:val="single" w:color="auto" w:sz="4" w:space="0"/>
              <w:right w:val="single" w:color="auto" w:sz="4" w:space="0"/>
            </w:tcBorders>
            <w:noWrap/>
            <w:vAlign w:val="center"/>
          </w:tcPr>
          <w:p w14:paraId="29627470">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招标人</w:t>
            </w:r>
          </w:p>
          <w:p w14:paraId="3E4C2981">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39ADEE16">
            <w:pPr>
              <w:wordWrap w:val="0"/>
              <w:adjustRightInd w:val="0"/>
              <w:snapToGrid w:val="0"/>
              <w:spacing w:line="360" w:lineRule="auto"/>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单位名称：</w:t>
            </w:r>
            <w:r>
              <w:rPr>
                <w:rFonts w:hint="eastAsia" w:asciiTheme="minorEastAsia" w:hAnsiTheme="minorEastAsia" w:eastAsiaTheme="minorEastAsia" w:cstheme="minorEastAsia"/>
                <w:snapToGrid w:val="0"/>
                <w:color w:val="auto"/>
                <w:kern w:val="0"/>
                <w:sz w:val="24"/>
                <w:szCs w:val="24"/>
                <w:highlight w:val="none"/>
                <w:lang w:eastAsia="zh-CN"/>
              </w:rPr>
              <w:t>南雄市古市镇人民政府</w:t>
            </w:r>
          </w:p>
          <w:p w14:paraId="26511528">
            <w:pPr>
              <w:tabs>
                <w:tab w:val="left" w:pos="1440"/>
              </w:tabs>
              <w:wordWrap w:val="0"/>
              <w:adjustRightInd w:val="0"/>
              <w:snapToGrid w:val="0"/>
              <w:spacing w:line="360" w:lineRule="auto"/>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办公地址：</w:t>
            </w:r>
            <w:r>
              <w:rPr>
                <w:rFonts w:hint="eastAsia" w:asciiTheme="minorEastAsia" w:hAnsiTheme="minorEastAsia" w:eastAsiaTheme="minorEastAsia" w:cstheme="minorEastAsia"/>
                <w:snapToGrid w:val="0"/>
                <w:color w:val="auto"/>
                <w:kern w:val="0"/>
                <w:sz w:val="24"/>
                <w:szCs w:val="24"/>
                <w:highlight w:val="none"/>
                <w:lang w:eastAsia="zh-CN"/>
              </w:rPr>
              <w:t>南雄市古市镇人民政府</w:t>
            </w:r>
          </w:p>
          <w:p w14:paraId="1FEDF3C9">
            <w:pPr>
              <w:tabs>
                <w:tab w:val="left" w:pos="1440"/>
              </w:tabs>
              <w:wordWrap w:val="0"/>
              <w:adjustRightInd w:val="0"/>
              <w:snapToGrid w:val="0"/>
              <w:spacing w:line="360" w:lineRule="auto"/>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联系人（部门）：</w:t>
            </w:r>
            <w:r>
              <w:rPr>
                <w:rFonts w:hint="eastAsia" w:asciiTheme="minorEastAsia" w:hAnsiTheme="minorEastAsia" w:eastAsiaTheme="minorEastAsia" w:cstheme="minorEastAsia"/>
                <w:snapToGrid w:val="0"/>
                <w:color w:val="auto"/>
                <w:kern w:val="0"/>
                <w:sz w:val="24"/>
                <w:szCs w:val="24"/>
                <w:highlight w:val="none"/>
                <w:lang w:val="en-US" w:eastAsia="zh-CN"/>
              </w:rPr>
              <w:t>董</w:t>
            </w:r>
            <w:r>
              <w:rPr>
                <w:rFonts w:hint="eastAsia" w:asciiTheme="minorEastAsia" w:hAnsiTheme="minorEastAsia" w:eastAsiaTheme="minorEastAsia" w:cstheme="minorEastAsia"/>
                <w:snapToGrid w:val="0"/>
                <w:color w:val="auto"/>
                <w:kern w:val="0"/>
                <w:sz w:val="24"/>
                <w:szCs w:val="24"/>
                <w:highlight w:val="none"/>
                <w:lang w:eastAsia="zh-CN"/>
              </w:rPr>
              <w:t>先生</w:t>
            </w:r>
          </w:p>
          <w:p w14:paraId="46CA4D98">
            <w:pPr>
              <w:tabs>
                <w:tab w:val="left" w:pos="1440"/>
              </w:tabs>
              <w:wordWrap w:val="0"/>
              <w:adjustRightInd w:val="0"/>
              <w:snapToGrid w:val="0"/>
              <w:spacing w:line="360"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联系电话：0751-3572001</w:t>
            </w:r>
          </w:p>
        </w:tc>
      </w:tr>
      <w:tr w14:paraId="1F4E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1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5BFB7">
            <w:pPr>
              <w:wordWrap w:val="0"/>
              <w:adjustRightInd w:val="0"/>
              <w:snapToGrid w:val="0"/>
              <w:spacing w:line="36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rPr>
              <w:t>32</w:t>
            </w:r>
          </w:p>
        </w:tc>
        <w:tc>
          <w:tcPr>
            <w:tcW w:w="1709" w:type="dxa"/>
            <w:tcBorders>
              <w:top w:val="single" w:color="auto" w:sz="4" w:space="0"/>
              <w:left w:val="single" w:color="auto" w:sz="4" w:space="0"/>
              <w:bottom w:val="single" w:color="auto" w:sz="4" w:space="0"/>
              <w:right w:val="single" w:color="auto" w:sz="4" w:space="0"/>
            </w:tcBorders>
            <w:noWrap/>
            <w:vAlign w:val="center"/>
          </w:tcPr>
          <w:p w14:paraId="43961663">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招标代理机构</w:t>
            </w:r>
          </w:p>
          <w:p w14:paraId="07C02459">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4BDCD3ED">
            <w:pPr>
              <w:keepNext w:val="0"/>
              <w:keepLines w:val="0"/>
              <w:pageBreakBefore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韶关市诚智工程管理咨询有限公司</w:t>
            </w:r>
          </w:p>
          <w:p w14:paraId="404F1C13">
            <w:pPr>
              <w:keepNext w:val="0"/>
              <w:keepLines w:val="0"/>
              <w:pageBreakBefore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办公地址：</w:t>
            </w:r>
            <w:r>
              <w:rPr>
                <w:rFonts w:hint="eastAsia" w:ascii="宋体" w:hAnsi="宋体" w:eastAsia="宋体" w:cs="宋体"/>
                <w:snapToGrid w:val="0"/>
                <w:color w:val="auto"/>
                <w:kern w:val="0"/>
                <w:sz w:val="24"/>
                <w:szCs w:val="24"/>
                <w:highlight w:val="none"/>
                <w:lang w:val="en-US" w:eastAsia="zh-CN"/>
              </w:rPr>
              <w:t>韶关市武江区西联镇车头新村一街5-2座-2</w:t>
            </w:r>
          </w:p>
          <w:p w14:paraId="2BF768FF">
            <w:pPr>
              <w:keepNext w:val="0"/>
              <w:keepLines w:val="0"/>
              <w:pageBreakBefore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w:t>
            </w:r>
            <w:r>
              <w:rPr>
                <w:rFonts w:hint="eastAsia" w:ascii="宋体" w:hAnsi="宋体" w:eastAsia="宋体" w:cs="宋体"/>
                <w:snapToGrid w:val="0"/>
                <w:color w:val="auto"/>
                <w:kern w:val="0"/>
                <w:sz w:val="24"/>
                <w:szCs w:val="24"/>
                <w:highlight w:val="none"/>
                <w:lang w:val="en-US" w:eastAsia="zh-CN"/>
              </w:rPr>
              <w:t>陈</w:t>
            </w:r>
            <w:r>
              <w:rPr>
                <w:rFonts w:hint="eastAsia" w:ascii="宋体" w:hAnsi="宋体" w:eastAsia="宋体" w:cs="宋体"/>
                <w:snapToGrid w:val="0"/>
                <w:color w:val="auto"/>
                <w:kern w:val="0"/>
                <w:sz w:val="24"/>
                <w:szCs w:val="24"/>
                <w:highlight w:val="none"/>
              </w:rPr>
              <w:t>工</w:t>
            </w:r>
          </w:p>
          <w:p w14:paraId="1CB28CD6">
            <w:pPr>
              <w:wordWrap w:val="0"/>
              <w:adjustRightInd w:val="0"/>
              <w:snapToGrid w:val="0"/>
              <w:spacing w:line="360" w:lineRule="auto"/>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联系电话：</w:t>
            </w:r>
            <w:r>
              <w:rPr>
                <w:rFonts w:hint="eastAsia" w:ascii="宋体" w:hAnsi="宋体" w:eastAsia="宋体" w:cs="宋体"/>
                <w:snapToGrid w:val="0"/>
                <w:color w:val="auto"/>
                <w:kern w:val="0"/>
                <w:sz w:val="24"/>
                <w:szCs w:val="24"/>
                <w:highlight w:val="none"/>
                <w:lang w:val="en-US" w:eastAsia="zh-CN"/>
              </w:rPr>
              <w:t>0751-8963229</w:t>
            </w:r>
          </w:p>
        </w:tc>
      </w:tr>
      <w:tr w14:paraId="17AA8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46"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D2BF8">
            <w:pPr>
              <w:wordWrap w:val="0"/>
              <w:adjustRightInd w:val="0"/>
              <w:snapToGrid w:val="0"/>
              <w:spacing w:line="36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rPr>
              <w:t>33</w:t>
            </w:r>
          </w:p>
        </w:tc>
        <w:tc>
          <w:tcPr>
            <w:tcW w:w="1709" w:type="dxa"/>
            <w:tcBorders>
              <w:top w:val="single" w:color="auto" w:sz="4" w:space="0"/>
              <w:left w:val="single" w:color="auto" w:sz="4" w:space="0"/>
              <w:bottom w:val="single" w:color="auto" w:sz="4" w:space="0"/>
              <w:right w:val="single" w:color="auto" w:sz="4" w:space="0"/>
            </w:tcBorders>
            <w:noWrap/>
            <w:vAlign w:val="center"/>
          </w:tcPr>
          <w:p w14:paraId="40104432">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交易场所</w:t>
            </w:r>
          </w:p>
          <w:p w14:paraId="49BD1E6B">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3A43BD92">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单位名称：韶关市公共资源交易中心</w:t>
            </w:r>
          </w:p>
          <w:p w14:paraId="4FDA82F0">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办公地址：南雄市雄东路1号大润发四楼韶关市公共资源交易中心南雄分中心（公共服务中心内）</w:t>
            </w:r>
          </w:p>
          <w:p w14:paraId="5FB04095">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联系人：工程交易股</w:t>
            </w:r>
          </w:p>
          <w:p w14:paraId="639A570A">
            <w:pPr>
              <w:spacing w:line="400" w:lineRule="exact"/>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color w:val="auto"/>
                <w:sz w:val="24"/>
                <w:szCs w:val="24"/>
                <w:highlight w:val="none"/>
              </w:rPr>
              <w:t>电话： 0751-3860729</w:t>
            </w:r>
          </w:p>
        </w:tc>
      </w:tr>
      <w:tr w14:paraId="57B03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569AA4B">
            <w:pPr>
              <w:wordWrap w:val="0"/>
              <w:adjustRightInd w:val="0"/>
              <w:snapToGrid w:val="0"/>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34</w:t>
            </w:r>
          </w:p>
        </w:tc>
        <w:tc>
          <w:tcPr>
            <w:tcW w:w="1709" w:type="dxa"/>
            <w:tcBorders>
              <w:top w:val="single" w:color="auto" w:sz="4" w:space="0"/>
              <w:left w:val="single" w:color="auto" w:sz="4" w:space="0"/>
              <w:bottom w:val="single" w:color="auto" w:sz="4" w:space="0"/>
              <w:right w:val="single" w:color="auto" w:sz="4" w:space="0"/>
            </w:tcBorders>
            <w:noWrap/>
            <w:vAlign w:val="center"/>
          </w:tcPr>
          <w:p w14:paraId="25F1655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行政监督部门</w:t>
            </w:r>
          </w:p>
          <w:p w14:paraId="368588DE">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325751E4">
            <w:pPr>
              <w:spacing w:line="400" w:lineRule="exact"/>
              <w:jc w:val="left"/>
              <w:rPr>
                <w:rFonts w:hint="eastAsia"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单位名称：</w:t>
            </w:r>
            <w:r>
              <w:rPr>
                <w:rFonts w:hint="eastAsia" w:hAnsi="宋体" w:eastAsia="宋体" w:cs="宋体"/>
                <w:color w:val="auto"/>
                <w:sz w:val="24"/>
                <w:szCs w:val="24"/>
                <w:highlight w:val="none"/>
                <w:lang w:val="en-US" w:eastAsia="zh-CN"/>
              </w:rPr>
              <w:t>南雄市农业农村局</w:t>
            </w:r>
          </w:p>
          <w:p w14:paraId="3258E933">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办公地址：</w:t>
            </w:r>
            <w:r>
              <w:rPr>
                <w:rFonts w:hint="eastAsia" w:hAnsi="宋体" w:eastAsia="宋体" w:cs="宋体"/>
                <w:color w:val="auto"/>
                <w:sz w:val="24"/>
                <w:szCs w:val="24"/>
                <w:highlight w:val="none"/>
                <w:lang w:val="en-US" w:eastAsia="zh-CN"/>
              </w:rPr>
              <w:t>南雄市新城沿江西路98号</w:t>
            </w:r>
          </w:p>
          <w:p w14:paraId="297F74A3">
            <w:pPr>
              <w:spacing w:line="40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联系人（部门）：</w:t>
            </w:r>
            <w:r>
              <w:rPr>
                <w:rFonts w:hint="default" w:ascii="宋体" w:hAnsi="宋体" w:eastAsia="宋体" w:cs="宋体"/>
                <w:color w:val="auto"/>
                <w:sz w:val="24"/>
                <w:szCs w:val="24"/>
                <w:highlight w:val="none"/>
                <w:lang w:val="en-US" w:eastAsia="zh-CN"/>
              </w:rPr>
              <w:t>政策法规部</w:t>
            </w:r>
          </w:p>
          <w:p w14:paraId="3BA3D76A">
            <w:pPr>
              <w:spacing w:line="400" w:lineRule="exact"/>
              <w:jc w:val="left"/>
              <w:rPr>
                <w:rFonts w:hint="eastAsia" w:asciiTheme="minorEastAsia" w:hAnsiTheme="minorEastAsia" w:eastAsiaTheme="minorEastAsia" w:cstheme="minorEastAsia"/>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联系电话：</w:t>
            </w:r>
            <w:r>
              <w:rPr>
                <w:rFonts w:hint="eastAsia" w:hAnsi="宋体" w:eastAsia="宋体" w:cs="宋体"/>
                <w:color w:val="auto"/>
                <w:sz w:val="24"/>
                <w:szCs w:val="24"/>
                <w:highlight w:val="none"/>
                <w:lang w:val="en-US" w:eastAsia="zh-CN"/>
              </w:rPr>
              <w:t>0751-3822128</w:t>
            </w:r>
          </w:p>
        </w:tc>
      </w:tr>
      <w:bookmarkEnd w:id="4"/>
    </w:tbl>
    <w:p w14:paraId="13A9FF01">
      <w:pPr>
        <w:pStyle w:val="4"/>
        <w:wordWrap w:val="0"/>
        <w:autoSpaceDE/>
        <w:autoSpaceDN/>
        <w:snapToGrid w:val="0"/>
        <w:spacing w:after="260" w:line="440" w:lineRule="exact"/>
        <w:jc w:val="both"/>
        <w:rPr>
          <w:rFonts w:hint="eastAsia" w:asciiTheme="minorEastAsia" w:hAnsiTheme="minorEastAsia" w:eastAsiaTheme="minorEastAsia" w:cstheme="minorEastAsia"/>
          <w:b/>
          <w:color w:val="auto"/>
          <w:kern w:val="2"/>
          <w:highlight w:val="none"/>
        </w:rPr>
      </w:pPr>
      <w:bookmarkStart w:id="5" w:name="_Toc122671103"/>
      <w:bookmarkStart w:id="6" w:name="_Toc122859103"/>
      <w:bookmarkStart w:id="7" w:name="_Toc122769943"/>
      <w:r>
        <w:rPr>
          <w:rFonts w:hint="eastAsia" w:asciiTheme="minorEastAsia" w:hAnsiTheme="minorEastAsia" w:eastAsiaTheme="minorEastAsia" w:cstheme="minorEastAsia"/>
          <w:b/>
          <w:color w:val="auto"/>
          <w:kern w:val="2"/>
          <w:highlight w:val="none"/>
        </w:rPr>
        <w:br w:type="page"/>
      </w:r>
      <w:bookmarkEnd w:id="5"/>
      <w:bookmarkEnd w:id="6"/>
      <w:bookmarkEnd w:id="7"/>
      <w:bookmarkStart w:id="8" w:name="_Toc15100"/>
      <w:r>
        <w:rPr>
          <w:rFonts w:hint="eastAsia" w:asciiTheme="minorEastAsia" w:hAnsiTheme="minorEastAsia" w:eastAsiaTheme="minorEastAsia" w:cstheme="minorEastAsia"/>
          <w:b/>
          <w:color w:val="auto"/>
          <w:kern w:val="2"/>
          <w:szCs w:val="24"/>
          <w:highlight w:val="none"/>
        </w:rPr>
        <w:t>第二节.重要事项时间地点一览表.</w:t>
      </w:r>
      <w:bookmarkEnd w:id="8"/>
    </w:p>
    <w:tbl>
      <w:tblPr>
        <w:tblStyle w:val="22"/>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57" w:type="dxa"/>
          <w:bottom w:w="0" w:type="dxa"/>
          <w:right w:w="57" w:type="dxa"/>
        </w:tblCellMar>
      </w:tblPr>
      <w:tblGrid>
        <w:gridCol w:w="438"/>
        <w:gridCol w:w="1566"/>
        <w:gridCol w:w="6950"/>
      </w:tblGrid>
      <w:tr w14:paraId="04C1A6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73"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65D28A0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873" w:type="pct"/>
            <w:tcBorders>
              <w:top w:val="single" w:color="080000" w:sz="4" w:space="0"/>
              <w:left w:val="nil"/>
              <w:bottom w:val="single" w:color="080000" w:sz="4" w:space="0"/>
              <w:right w:val="single" w:color="080000" w:sz="4" w:space="0"/>
            </w:tcBorders>
            <w:noWrap w:val="0"/>
            <w:vAlign w:val="center"/>
          </w:tcPr>
          <w:p w14:paraId="3FB1B79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招标公告</w:t>
            </w:r>
          </w:p>
          <w:p w14:paraId="541E904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发布时间</w:t>
            </w:r>
          </w:p>
        </w:tc>
        <w:tc>
          <w:tcPr>
            <w:tcW w:w="3880" w:type="pct"/>
            <w:tcBorders>
              <w:top w:val="single" w:color="080000" w:sz="4" w:space="0"/>
              <w:left w:val="nil"/>
              <w:bottom w:val="single" w:color="080000" w:sz="4" w:space="0"/>
              <w:right w:val="single" w:color="080000" w:sz="4" w:space="0"/>
            </w:tcBorders>
            <w:noWrap w:val="0"/>
            <w:vAlign w:val="center"/>
          </w:tcPr>
          <w:p w14:paraId="68FC5A7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
              </w:rPr>
              <w:t>2025</w:t>
            </w:r>
            <w:r>
              <w:rPr>
                <w:rFonts w:hint="eastAsia" w:ascii="宋体" w:hAnsi="宋体" w:eastAsia="宋体" w:cs="宋体"/>
                <w:color w:val="auto"/>
                <w:kern w:val="0"/>
                <w:sz w:val="24"/>
                <w:szCs w:val="24"/>
                <w:highlight w:val="none"/>
                <w:lang w:val="en-US" w:eastAsia="zh-CN" w:bidi="ar"/>
              </w:rPr>
              <w:t>年</w:t>
            </w:r>
            <w:r>
              <w:rPr>
                <w:rFonts w:hint="eastAsia" w:hAnsi="宋体" w:eastAsia="宋体" w:cs="宋体"/>
                <w:color w:val="auto"/>
                <w:kern w:val="0"/>
                <w:sz w:val="24"/>
                <w:szCs w:val="24"/>
                <w:highlight w:val="none"/>
                <w:u w:val="single"/>
                <w:lang w:val="en-US" w:eastAsia="zh-CN" w:bidi="ar"/>
              </w:rPr>
              <w:t>10</w:t>
            </w:r>
            <w:r>
              <w:rPr>
                <w:rFonts w:hint="eastAsia" w:ascii="宋体" w:hAnsi="宋体" w:eastAsia="宋体" w:cs="宋体"/>
                <w:color w:val="auto"/>
                <w:kern w:val="0"/>
                <w:sz w:val="24"/>
                <w:szCs w:val="24"/>
                <w:highlight w:val="none"/>
                <w:lang w:val="en-US" w:eastAsia="zh-CN" w:bidi="ar"/>
              </w:rPr>
              <w:t>月</w:t>
            </w:r>
            <w:r>
              <w:rPr>
                <w:rFonts w:hint="eastAsia" w:hAnsi="宋体" w:eastAsia="宋体" w:cs="宋体"/>
                <w:color w:val="auto"/>
                <w:kern w:val="0"/>
                <w:sz w:val="24"/>
                <w:szCs w:val="24"/>
                <w:highlight w:val="none"/>
                <w:u w:val="single"/>
                <w:lang w:val="en-US" w:eastAsia="zh-CN" w:bidi="ar"/>
              </w:rPr>
              <w:t>27</w:t>
            </w:r>
            <w:r>
              <w:rPr>
                <w:rFonts w:hint="eastAsia" w:ascii="宋体" w:hAnsi="宋体" w:eastAsia="宋体" w:cs="宋体"/>
                <w:color w:val="auto"/>
                <w:kern w:val="0"/>
                <w:sz w:val="24"/>
                <w:szCs w:val="24"/>
                <w:highlight w:val="none"/>
                <w:lang w:val="en-US" w:eastAsia="zh-CN" w:bidi="ar"/>
              </w:rPr>
              <w:t>日</w:t>
            </w:r>
            <w:r>
              <w:rPr>
                <w:rFonts w:hint="eastAsia" w:hAnsi="宋体" w:eastAsia="宋体" w:cs="宋体"/>
                <w:color w:val="auto"/>
                <w:kern w:val="0"/>
                <w:sz w:val="24"/>
                <w:szCs w:val="24"/>
                <w:highlight w:val="none"/>
                <w:u w:val="single"/>
                <w:lang w:val="en-US" w:eastAsia="zh-CN" w:bidi="ar"/>
              </w:rPr>
              <w:t>17</w:t>
            </w:r>
            <w:r>
              <w:rPr>
                <w:rFonts w:hint="eastAsia" w:ascii="宋体" w:hAnsi="宋体" w:eastAsia="宋体" w:cs="宋体"/>
                <w:color w:val="auto"/>
                <w:kern w:val="2"/>
                <w:sz w:val="24"/>
                <w:szCs w:val="24"/>
                <w:highlight w:val="none"/>
                <w:lang w:val="en-US" w:eastAsia="zh-CN" w:bidi="ar"/>
              </w:rPr>
              <w:t>时</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lang w:val="en-US" w:eastAsia="zh-CN" w:bidi="ar"/>
              </w:rPr>
              <w:t>分</w:t>
            </w:r>
          </w:p>
        </w:tc>
      </w:tr>
      <w:tr w14:paraId="75EA24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783"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676285D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w:t>
            </w:r>
          </w:p>
        </w:tc>
        <w:tc>
          <w:tcPr>
            <w:tcW w:w="873" w:type="pct"/>
            <w:tcBorders>
              <w:top w:val="single" w:color="080000" w:sz="4" w:space="0"/>
              <w:left w:val="nil"/>
              <w:bottom w:val="single" w:color="080000" w:sz="4" w:space="0"/>
              <w:right w:val="single" w:color="080000" w:sz="4" w:space="0"/>
            </w:tcBorders>
            <w:noWrap w:val="0"/>
            <w:vAlign w:val="center"/>
          </w:tcPr>
          <w:p w14:paraId="330189F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获取招标文件截止时间</w:t>
            </w:r>
          </w:p>
        </w:tc>
        <w:tc>
          <w:tcPr>
            <w:tcW w:w="3880" w:type="pct"/>
            <w:tcBorders>
              <w:top w:val="single" w:color="080000" w:sz="4" w:space="0"/>
              <w:left w:val="nil"/>
              <w:bottom w:val="single" w:color="080000" w:sz="4" w:space="0"/>
              <w:right w:val="single" w:color="080000" w:sz="4" w:space="0"/>
            </w:tcBorders>
            <w:noWrap w:val="0"/>
            <w:vAlign w:val="center"/>
          </w:tcPr>
          <w:p w14:paraId="3A0EC4FD">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
              </w:rPr>
              <w:t>2025</w:t>
            </w:r>
            <w:r>
              <w:rPr>
                <w:rFonts w:hint="eastAsia" w:ascii="宋体" w:hAnsi="宋体" w:eastAsia="宋体" w:cs="宋体"/>
                <w:color w:val="auto"/>
                <w:kern w:val="0"/>
                <w:sz w:val="24"/>
                <w:szCs w:val="24"/>
                <w:highlight w:val="none"/>
                <w:lang w:val="en-US" w:eastAsia="zh-CN" w:bidi="ar"/>
              </w:rPr>
              <w:t>年</w:t>
            </w:r>
            <w:r>
              <w:rPr>
                <w:rFonts w:hint="eastAsia" w:hAnsi="宋体" w:eastAsia="宋体" w:cs="宋体"/>
                <w:color w:val="auto"/>
                <w:kern w:val="0"/>
                <w:sz w:val="24"/>
                <w:szCs w:val="24"/>
                <w:highlight w:val="none"/>
                <w:u w:val="single"/>
                <w:lang w:val="en-US" w:eastAsia="zh-CN" w:bidi="ar"/>
              </w:rPr>
              <w:t>11</w:t>
            </w:r>
            <w:r>
              <w:rPr>
                <w:rFonts w:hint="eastAsia" w:ascii="宋体" w:hAnsi="宋体" w:eastAsia="宋体" w:cs="宋体"/>
                <w:color w:val="auto"/>
                <w:kern w:val="0"/>
                <w:sz w:val="24"/>
                <w:szCs w:val="24"/>
                <w:highlight w:val="none"/>
                <w:lang w:val="en-US" w:eastAsia="zh-CN" w:bidi="ar"/>
              </w:rPr>
              <w:t>月</w:t>
            </w:r>
            <w:r>
              <w:rPr>
                <w:rFonts w:hint="eastAsia" w:hAnsi="宋体" w:eastAsia="宋体" w:cs="宋体"/>
                <w:color w:val="auto"/>
                <w:kern w:val="0"/>
                <w:sz w:val="24"/>
                <w:szCs w:val="24"/>
                <w:highlight w:val="none"/>
                <w:u w:val="single"/>
                <w:lang w:val="en-US" w:eastAsia="zh-CN" w:bidi="ar"/>
              </w:rPr>
              <w:t>18</w:t>
            </w:r>
            <w:r>
              <w:rPr>
                <w:rFonts w:hint="eastAsia" w:ascii="宋体" w:hAnsi="宋体" w:eastAsia="宋体" w:cs="宋体"/>
                <w:color w:val="auto"/>
                <w:kern w:val="0"/>
                <w:sz w:val="24"/>
                <w:szCs w:val="24"/>
                <w:highlight w:val="none"/>
                <w:lang w:val="en-US" w:eastAsia="zh-CN" w:bidi="ar"/>
              </w:rPr>
              <w:t>日</w:t>
            </w:r>
            <w:r>
              <w:rPr>
                <w:rFonts w:hint="eastAsia" w:hAnsi="宋体" w:eastAsia="宋体" w:cs="宋体"/>
                <w:color w:val="auto"/>
                <w:kern w:val="0"/>
                <w:sz w:val="24"/>
                <w:szCs w:val="24"/>
                <w:highlight w:val="none"/>
                <w:u w:val="single"/>
                <w:lang w:val="en-US" w:eastAsia="zh-CN" w:bidi="ar"/>
              </w:rPr>
              <w:t>9</w:t>
            </w:r>
            <w:r>
              <w:rPr>
                <w:rFonts w:hint="eastAsia" w:ascii="宋体" w:hAnsi="宋体" w:eastAsia="宋体" w:cs="宋体"/>
                <w:color w:val="auto"/>
                <w:kern w:val="2"/>
                <w:sz w:val="24"/>
                <w:szCs w:val="24"/>
                <w:highlight w:val="none"/>
                <w:lang w:val="en-US" w:eastAsia="zh-CN" w:bidi="ar"/>
              </w:rPr>
              <w:t>时</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lang w:val="en-US" w:eastAsia="zh-CN" w:bidi="ar"/>
              </w:rPr>
              <w:t>分</w:t>
            </w:r>
          </w:p>
        </w:tc>
      </w:tr>
      <w:tr w14:paraId="54F19E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812"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7062B87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w:t>
            </w:r>
          </w:p>
        </w:tc>
        <w:tc>
          <w:tcPr>
            <w:tcW w:w="873" w:type="pct"/>
            <w:tcBorders>
              <w:top w:val="single" w:color="080000" w:sz="4" w:space="0"/>
              <w:left w:val="nil"/>
              <w:bottom w:val="single" w:color="080000" w:sz="4" w:space="0"/>
              <w:right w:val="single" w:color="080000" w:sz="4" w:space="0"/>
            </w:tcBorders>
            <w:noWrap w:val="0"/>
            <w:vAlign w:val="center"/>
          </w:tcPr>
          <w:p w14:paraId="6452778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网上提问</w:t>
            </w:r>
          </w:p>
          <w:p w14:paraId="65036BD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截止时间</w:t>
            </w:r>
          </w:p>
        </w:tc>
        <w:tc>
          <w:tcPr>
            <w:tcW w:w="3880" w:type="pct"/>
            <w:tcBorders>
              <w:top w:val="single" w:color="080000" w:sz="4" w:space="0"/>
              <w:left w:val="nil"/>
              <w:bottom w:val="single" w:color="080000" w:sz="4" w:space="0"/>
              <w:right w:val="single" w:color="080000" w:sz="4" w:space="0"/>
            </w:tcBorders>
            <w:noWrap w:val="0"/>
            <w:vAlign w:val="center"/>
          </w:tcPr>
          <w:p w14:paraId="4A66783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
              </w:rPr>
              <w:t>2025</w:t>
            </w:r>
            <w:r>
              <w:rPr>
                <w:rFonts w:hint="eastAsia" w:ascii="宋体" w:hAnsi="宋体" w:eastAsia="宋体" w:cs="宋体"/>
                <w:color w:val="auto"/>
                <w:kern w:val="0"/>
                <w:sz w:val="24"/>
                <w:szCs w:val="24"/>
                <w:highlight w:val="none"/>
                <w:lang w:val="en-US" w:eastAsia="zh-CN" w:bidi="ar"/>
              </w:rPr>
              <w:t>年</w:t>
            </w:r>
            <w:r>
              <w:rPr>
                <w:rFonts w:hint="eastAsia" w:hAnsi="宋体" w:eastAsia="宋体" w:cs="宋体"/>
                <w:color w:val="auto"/>
                <w:kern w:val="0"/>
                <w:sz w:val="24"/>
                <w:szCs w:val="24"/>
                <w:highlight w:val="none"/>
                <w:u w:val="single"/>
                <w:lang w:val="en-US" w:eastAsia="zh-CN" w:bidi="ar"/>
              </w:rPr>
              <w:t>11</w:t>
            </w:r>
            <w:r>
              <w:rPr>
                <w:rFonts w:hint="eastAsia" w:ascii="宋体" w:hAnsi="宋体" w:eastAsia="宋体" w:cs="宋体"/>
                <w:color w:val="auto"/>
                <w:kern w:val="0"/>
                <w:sz w:val="24"/>
                <w:szCs w:val="24"/>
                <w:highlight w:val="none"/>
                <w:lang w:val="en-US" w:eastAsia="zh-CN" w:bidi="ar"/>
              </w:rPr>
              <w:t>月</w:t>
            </w:r>
            <w:r>
              <w:rPr>
                <w:rFonts w:hint="eastAsia" w:hAnsi="宋体" w:eastAsia="宋体" w:cs="宋体"/>
                <w:color w:val="auto"/>
                <w:kern w:val="0"/>
                <w:sz w:val="24"/>
                <w:szCs w:val="24"/>
                <w:highlight w:val="none"/>
                <w:u w:val="single"/>
                <w:lang w:val="en-US" w:eastAsia="zh-CN" w:bidi="ar"/>
              </w:rPr>
              <w:t>8</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16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00 </w:t>
            </w:r>
            <w:r>
              <w:rPr>
                <w:rFonts w:hint="eastAsia" w:ascii="宋体" w:hAnsi="宋体" w:eastAsia="宋体" w:cs="宋体"/>
                <w:color w:val="auto"/>
                <w:kern w:val="2"/>
                <w:sz w:val="24"/>
                <w:szCs w:val="24"/>
                <w:highlight w:val="none"/>
                <w:lang w:val="en-US" w:eastAsia="zh-CN" w:bidi="ar"/>
              </w:rPr>
              <w:t>分</w:t>
            </w:r>
          </w:p>
        </w:tc>
      </w:tr>
      <w:tr w14:paraId="5B11B8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782"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2D1A379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4</w:t>
            </w:r>
          </w:p>
        </w:tc>
        <w:tc>
          <w:tcPr>
            <w:tcW w:w="873" w:type="pct"/>
            <w:tcBorders>
              <w:top w:val="single" w:color="080000" w:sz="4" w:space="0"/>
              <w:left w:val="nil"/>
              <w:bottom w:val="single" w:color="080000" w:sz="4" w:space="0"/>
              <w:right w:val="single" w:color="080000" w:sz="4" w:space="0"/>
            </w:tcBorders>
            <w:noWrap w:val="0"/>
            <w:vAlign w:val="center"/>
          </w:tcPr>
          <w:p w14:paraId="51137CA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网上答疑</w:t>
            </w:r>
          </w:p>
          <w:p w14:paraId="7EEA820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时间</w:t>
            </w:r>
          </w:p>
        </w:tc>
        <w:tc>
          <w:tcPr>
            <w:tcW w:w="3880" w:type="pct"/>
            <w:tcBorders>
              <w:top w:val="single" w:color="080000" w:sz="4" w:space="0"/>
              <w:left w:val="nil"/>
              <w:bottom w:val="single" w:color="080000" w:sz="4" w:space="0"/>
              <w:right w:val="single" w:color="080000" w:sz="4" w:space="0"/>
            </w:tcBorders>
            <w:noWrap w:val="0"/>
            <w:vAlign w:val="center"/>
          </w:tcPr>
          <w:p w14:paraId="6C3D7E6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
              </w:rPr>
              <w:t>2025</w:t>
            </w:r>
            <w:r>
              <w:rPr>
                <w:rFonts w:hint="eastAsia" w:ascii="宋体" w:hAnsi="宋体" w:eastAsia="宋体" w:cs="宋体"/>
                <w:color w:val="auto"/>
                <w:kern w:val="0"/>
                <w:sz w:val="24"/>
                <w:szCs w:val="24"/>
                <w:highlight w:val="none"/>
                <w:lang w:val="en-US" w:eastAsia="zh-CN" w:bidi="ar"/>
              </w:rPr>
              <w:t>年</w:t>
            </w:r>
            <w:r>
              <w:rPr>
                <w:rFonts w:hint="eastAsia" w:hAnsi="宋体" w:eastAsia="宋体" w:cs="宋体"/>
                <w:color w:val="auto"/>
                <w:kern w:val="0"/>
                <w:sz w:val="24"/>
                <w:szCs w:val="24"/>
                <w:highlight w:val="none"/>
                <w:u w:val="single"/>
                <w:lang w:val="en-US" w:eastAsia="zh-CN" w:bidi="ar"/>
              </w:rPr>
              <w:t>11</w:t>
            </w:r>
            <w:r>
              <w:rPr>
                <w:rFonts w:hint="eastAsia" w:ascii="宋体" w:hAnsi="宋体" w:eastAsia="宋体" w:cs="宋体"/>
                <w:color w:val="auto"/>
                <w:kern w:val="0"/>
                <w:sz w:val="24"/>
                <w:szCs w:val="24"/>
                <w:highlight w:val="none"/>
                <w:lang w:val="en-US" w:eastAsia="zh-CN" w:bidi="ar"/>
              </w:rPr>
              <w:t>月</w:t>
            </w:r>
            <w:r>
              <w:rPr>
                <w:rFonts w:hint="eastAsia" w:hAnsi="宋体" w:eastAsia="宋体" w:cs="宋体"/>
                <w:color w:val="auto"/>
                <w:kern w:val="0"/>
                <w:sz w:val="24"/>
                <w:szCs w:val="24"/>
                <w:highlight w:val="none"/>
                <w:u w:val="single"/>
                <w:lang w:val="en-US" w:eastAsia="zh-CN" w:bidi="ar"/>
              </w:rPr>
              <w:t>8</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16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w:t>
            </w:r>
            <w:r>
              <w:rPr>
                <w:rFonts w:hint="eastAsia" w:ascii="宋体" w:hAnsi="宋体" w:eastAsia="宋体" w:cs="宋体"/>
                <w:color w:val="auto"/>
                <w:kern w:val="0"/>
                <w:sz w:val="24"/>
                <w:szCs w:val="24"/>
                <w:highlight w:val="none"/>
                <w:lang w:val="en-US" w:eastAsia="zh-CN" w:bidi="ar"/>
              </w:rPr>
              <w:t>至</w:t>
            </w:r>
            <w:r>
              <w:rPr>
                <w:rFonts w:hint="eastAsia" w:ascii="宋体" w:hAnsi="宋体" w:eastAsia="宋体" w:cs="宋体"/>
                <w:color w:val="auto"/>
                <w:kern w:val="0"/>
                <w:sz w:val="24"/>
                <w:szCs w:val="24"/>
                <w:highlight w:val="none"/>
                <w:u w:val="single"/>
                <w:lang w:val="en-US" w:eastAsia="zh-CN" w:bidi="ar"/>
              </w:rPr>
              <w:t>2025</w:t>
            </w:r>
            <w:r>
              <w:rPr>
                <w:rFonts w:hint="eastAsia" w:ascii="宋体" w:hAnsi="宋体" w:eastAsia="宋体" w:cs="宋体"/>
                <w:color w:val="auto"/>
                <w:kern w:val="0"/>
                <w:sz w:val="24"/>
                <w:szCs w:val="24"/>
                <w:highlight w:val="none"/>
                <w:lang w:val="en-US" w:eastAsia="zh-CN" w:bidi="ar"/>
              </w:rPr>
              <w:t>年</w:t>
            </w:r>
            <w:r>
              <w:rPr>
                <w:rFonts w:hint="eastAsia" w:hAnsi="宋体" w:eastAsia="宋体" w:cs="宋体"/>
                <w:color w:val="auto"/>
                <w:kern w:val="0"/>
                <w:sz w:val="24"/>
                <w:szCs w:val="24"/>
                <w:highlight w:val="none"/>
                <w:u w:val="single"/>
                <w:lang w:val="en-US" w:eastAsia="zh-CN" w:bidi="ar"/>
              </w:rPr>
              <w:t>11</w:t>
            </w:r>
            <w:r>
              <w:rPr>
                <w:rFonts w:hint="eastAsia" w:ascii="宋体" w:hAnsi="宋体" w:eastAsia="宋体" w:cs="宋体"/>
                <w:color w:val="auto"/>
                <w:kern w:val="0"/>
                <w:sz w:val="24"/>
                <w:szCs w:val="24"/>
                <w:highlight w:val="none"/>
                <w:lang w:val="en-US" w:eastAsia="zh-CN" w:bidi="ar"/>
              </w:rPr>
              <w:t>月</w:t>
            </w:r>
            <w:r>
              <w:rPr>
                <w:rFonts w:hint="eastAsia" w:hAnsi="宋体" w:eastAsia="宋体" w:cs="宋体"/>
                <w:color w:val="auto"/>
                <w:kern w:val="0"/>
                <w:sz w:val="24"/>
                <w:szCs w:val="24"/>
                <w:highlight w:val="none"/>
                <w:u w:val="single"/>
                <w:lang w:val="en-US" w:eastAsia="zh-CN" w:bidi="ar"/>
              </w:rPr>
              <w:t>11</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16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00 </w:t>
            </w:r>
            <w:r>
              <w:rPr>
                <w:rFonts w:hint="eastAsia" w:ascii="宋体" w:hAnsi="宋体" w:eastAsia="宋体" w:cs="宋体"/>
                <w:color w:val="auto"/>
                <w:kern w:val="2"/>
                <w:sz w:val="24"/>
                <w:szCs w:val="24"/>
                <w:highlight w:val="none"/>
                <w:lang w:val="en-US" w:eastAsia="zh-CN" w:bidi="ar"/>
              </w:rPr>
              <w:t>分</w:t>
            </w:r>
          </w:p>
        </w:tc>
      </w:tr>
      <w:tr w14:paraId="147D35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1373"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1839E9D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5</w:t>
            </w:r>
          </w:p>
        </w:tc>
        <w:tc>
          <w:tcPr>
            <w:tcW w:w="873" w:type="pct"/>
            <w:tcBorders>
              <w:top w:val="single" w:color="080000" w:sz="4" w:space="0"/>
              <w:left w:val="nil"/>
              <w:bottom w:val="single" w:color="080000" w:sz="4" w:space="0"/>
              <w:right w:val="single" w:color="080000" w:sz="4" w:space="0"/>
            </w:tcBorders>
            <w:noWrap w:val="0"/>
            <w:vAlign w:val="center"/>
          </w:tcPr>
          <w:p w14:paraId="2F8EDB7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投标保证缴</w:t>
            </w:r>
          </w:p>
          <w:p w14:paraId="1F386A9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纳截止时间</w:t>
            </w:r>
          </w:p>
        </w:tc>
        <w:tc>
          <w:tcPr>
            <w:tcW w:w="3880" w:type="pct"/>
            <w:tcBorders>
              <w:top w:val="single" w:color="080000" w:sz="4" w:space="0"/>
              <w:left w:val="nil"/>
              <w:bottom w:val="single" w:color="080000" w:sz="4" w:space="0"/>
              <w:right w:val="single" w:color="080000" w:sz="4" w:space="0"/>
            </w:tcBorders>
            <w:noWrap w:val="0"/>
            <w:vAlign w:val="center"/>
          </w:tcPr>
          <w:p w14:paraId="3E1633D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投标保证金到账截止时间：</w:t>
            </w:r>
            <w:r>
              <w:rPr>
                <w:rFonts w:hint="eastAsia" w:ascii="宋体" w:hAnsi="宋体" w:eastAsia="宋体" w:cs="宋体"/>
                <w:color w:val="auto"/>
                <w:kern w:val="0"/>
                <w:sz w:val="24"/>
                <w:szCs w:val="24"/>
                <w:highlight w:val="none"/>
                <w:u w:val="single"/>
                <w:lang w:val="en-US" w:eastAsia="zh-CN" w:bidi="ar"/>
              </w:rPr>
              <w:t>2025</w:t>
            </w:r>
            <w:r>
              <w:rPr>
                <w:rFonts w:hint="eastAsia" w:ascii="宋体" w:hAnsi="宋体" w:eastAsia="宋体" w:cs="宋体"/>
                <w:color w:val="auto"/>
                <w:kern w:val="0"/>
                <w:sz w:val="24"/>
                <w:szCs w:val="24"/>
                <w:highlight w:val="none"/>
                <w:lang w:val="en-US" w:eastAsia="zh-CN" w:bidi="ar"/>
              </w:rPr>
              <w:t>年</w:t>
            </w:r>
            <w:r>
              <w:rPr>
                <w:rFonts w:hint="eastAsia" w:hAnsi="宋体" w:eastAsia="宋体" w:cs="宋体"/>
                <w:color w:val="auto"/>
                <w:kern w:val="0"/>
                <w:sz w:val="24"/>
                <w:szCs w:val="24"/>
                <w:highlight w:val="none"/>
                <w:u w:val="single"/>
                <w:lang w:val="en-US" w:eastAsia="zh-CN" w:bidi="ar"/>
              </w:rPr>
              <w:t>11</w:t>
            </w:r>
            <w:r>
              <w:rPr>
                <w:rFonts w:hint="eastAsia" w:ascii="宋体" w:hAnsi="宋体" w:eastAsia="宋体" w:cs="宋体"/>
                <w:color w:val="auto"/>
                <w:kern w:val="0"/>
                <w:sz w:val="24"/>
                <w:szCs w:val="24"/>
                <w:highlight w:val="none"/>
                <w:lang w:val="en-US" w:eastAsia="zh-CN" w:bidi="ar"/>
              </w:rPr>
              <w:t>月</w:t>
            </w:r>
            <w:r>
              <w:rPr>
                <w:rFonts w:hint="eastAsia" w:hAnsi="宋体" w:eastAsia="宋体" w:cs="宋体"/>
                <w:color w:val="auto"/>
                <w:kern w:val="0"/>
                <w:sz w:val="24"/>
                <w:szCs w:val="24"/>
                <w:highlight w:val="none"/>
                <w:u w:val="single"/>
                <w:lang w:val="en-US" w:eastAsia="zh-CN" w:bidi="ar"/>
              </w:rPr>
              <w:t>17</w:t>
            </w:r>
            <w:r>
              <w:rPr>
                <w:rFonts w:hint="eastAsia" w:ascii="宋体" w:hAnsi="宋体" w:eastAsia="宋体" w:cs="宋体"/>
                <w:color w:val="auto"/>
                <w:kern w:val="0"/>
                <w:sz w:val="24"/>
                <w:szCs w:val="24"/>
                <w:highlight w:val="none"/>
                <w:lang w:val="en-US" w:eastAsia="zh-CN" w:bidi="ar"/>
              </w:rPr>
              <w:t>日</w:t>
            </w:r>
            <w:r>
              <w:rPr>
                <w:rFonts w:hint="eastAsia" w:hAnsi="宋体" w:eastAsia="宋体" w:cs="宋体"/>
                <w:color w:val="auto"/>
                <w:kern w:val="0"/>
                <w:sz w:val="24"/>
                <w:szCs w:val="24"/>
                <w:highlight w:val="none"/>
                <w:u w:val="single"/>
                <w:lang w:val="en-US" w:eastAsia="zh-CN" w:bidi="ar"/>
              </w:rPr>
              <w:t>9</w:t>
            </w:r>
            <w:r>
              <w:rPr>
                <w:rFonts w:hint="eastAsia" w:ascii="宋体" w:hAnsi="宋体" w:eastAsia="宋体" w:cs="宋体"/>
                <w:color w:val="auto"/>
                <w:kern w:val="2"/>
                <w:sz w:val="24"/>
                <w:szCs w:val="24"/>
                <w:highlight w:val="none"/>
                <w:lang w:val="en-US" w:eastAsia="zh-CN" w:bidi="ar"/>
              </w:rPr>
              <w:t>时</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lang w:val="en-US" w:eastAsia="zh-CN" w:bidi="ar"/>
              </w:rPr>
              <w:t>分</w:t>
            </w:r>
            <w:r>
              <w:rPr>
                <w:rFonts w:hint="eastAsia" w:ascii="宋体" w:hAnsi="宋体" w:eastAsia="宋体" w:cs="宋体"/>
                <w:color w:val="auto"/>
                <w:kern w:val="0"/>
                <w:sz w:val="24"/>
                <w:szCs w:val="24"/>
                <w:highlight w:val="none"/>
                <w:lang w:val="en-US" w:eastAsia="zh-CN" w:bidi="ar"/>
              </w:rPr>
              <w:t>；</w:t>
            </w:r>
          </w:p>
          <w:p w14:paraId="29C0797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投标保证担保上传截止时间：</w:t>
            </w:r>
            <w:r>
              <w:rPr>
                <w:rFonts w:hint="eastAsia" w:ascii="宋体" w:hAnsi="宋体" w:eastAsia="宋体" w:cs="宋体"/>
                <w:color w:val="auto"/>
                <w:kern w:val="0"/>
                <w:sz w:val="24"/>
                <w:szCs w:val="24"/>
                <w:highlight w:val="none"/>
                <w:u w:val="single"/>
                <w:lang w:val="en-US" w:eastAsia="zh-CN" w:bidi="ar"/>
              </w:rPr>
              <w:t>2025</w:t>
            </w:r>
            <w:r>
              <w:rPr>
                <w:rFonts w:hint="eastAsia" w:ascii="宋体" w:hAnsi="宋体" w:eastAsia="宋体" w:cs="宋体"/>
                <w:color w:val="auto"/>
                <w:kern w:val="0"/>
                <w:sz w:val="24"/>
                <w:szCs w:val="24"/>
                <w:highlight w:val="none"/>
                <w:lang w:val="en-US" w:eastAsia="zh-CN" w:bidi="ar"/>
              </w:rPr>
              <w:t>年</w:t>
            </w:r>
            <w:r>
              <w:rPr>
                <w:rFonts w:hint="eastAsia" w:hAnsi="宋体" w:eastAsia="宋体" w:cs="宋体"/>
                <w:color w:val="auto"/>
                <w:kern w:val="0"/>
                <w:sz w:val="24"/>
                <w:szCs w:val="24"/>
                <w:highlight w:val="none"/>
                <w:u w:val="single"/>
                <w:lang w:val="en-US" w:eastAsia="zh-CN" w:bidi="ar"/>
              </w:rPr>
              <w:t>11</w:t>
            </w:r>
            <w:r>
              <w:rPr>
                <w:rFonts w:hint="eastAsia" w:ascii="宋体" w:hAnsi="宋体" w:eastAsia="宋体" w:cs="宋体"/>
                <w:color w:val="auto"/>
                <w:kern w:val="0"/>
                <w:sz w:val="24"/>
                <w:szCs w:val="24"/>
                <w:highlight w:val="none"/>
                <w:lang w:val="en-US" w:eastAsia="zh-CN" w:bidi="ar"/>
              </w:rPr>
              <w:t>月</w:t>
            </w:r>
            <w:r>
              <w:rPr>
                <w:rFonts w:hint="eastAsia" w:hAnsi="宋体" w:eastAsia="宋体" w:cs="宋体"/>
                <w:color w:val="auto"/>
                <w:kern w:val="0"/>
                <w:sz w:val="24"/>
                <w:szCs w:val="24"/>
                <w:highlight w:val="none"/>
                <w:u w:val="single"/>
                <w:lang w:val="en-US" w:eastAsia="zh-CN" w:bidi="ar"/>
              </w:rPr>
              <w:t>17</w:t>
            </w:r>
            <w:r>
              <w:rPr>
                <w:rFonts w:hint="eastAsia" w:ascii="宋体" w:hAnsi="宋体" w:eastAsia="宋体" w:cs="宋体"/>
                <w:color w:val="auto"/>
                <w:kern w:val="0"/>
                <w:sz w:val="24"/>
                <w:szCs w:val="24"/>
                <w:highlight w:val="none"/>
                <w:lang w:val="en-US" w:eastAsia="zh-CN" w:bidi="ar"/>
              </w:rPr>
              <w:t>日</w:t>
            </w:r>
            <w:r>
              <w:rPr>
                <w:rFonts w:hint="eastAsia" w:hAnsi="宋体" w:eastAsia="宋体" w:cs="宋体"/>
                <w:color w:val="auto"/>
                <w:kern w:val="0"/>
                <w:sz w:val="24"/>
                <w:szCs w:val="24"/>
                <w:highlight w:val="none"/>
                <w:u w:val="single"/>
                <w:lang w:val="en-US" w:eastAsia="zh-CN" w:bidi="ar"/>
              </w:rPr>
              <w:t>9</w:t>
            </w:r>
            <w:r>
              <w:rPr>
                <w:rFonts w:hint="eastAsia" w:ascii="宋体" w:hAnsi="宋体" w:eastAsia="宋体" w:cs="宋体"/>
                <w:color w:val="auto"/>
                <w:kern w:val="2"/>
                <w:sz w:val="24"/>
                <w:szCs w:val="24"/>
                <w:highlight w:val="none"/>
                <w:lang w:val="en-US" w:eastAsia="zh-CN" w:bidi="ar"/>
              </w:rPr>
              <w:t>时</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lang w:val="en-US" w:eastAsia="zh-CN" w:bidi="ar"/>
              </w:rPr>
              <w:t>分</w:t>
            </w:r>
            <w:r>
              <w:rPr>
                <w:rFonts w:hint="eastAsia" w:ascii="宋体" w:hAnsi="宋体" w:eastAsia="宋体" w:cs="宋体"/>
                <w:color w:val="auto"/>
                <w:kern w:val="0"/>
                <w:sz w:val="24"/>
                <w:szCs w:val="24"/>
                <w:highlight w:val="none"/>
                <w:lang w:val="en-US" w:eastAsia="zh-CN" w:bidi="ar"/>
              </w:rPr>
              <w:t>；</w:t>
            </w:r>
          </w:p>
          <w:p w14:paraId="70527D1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投标保证保险投保截止时间：</w:t>
            </w:r>
            <w:r>
              <w:rPr>
                <w:rFonts w:hint="eastAsia" w:ascii="宋体" w:hAnsi="宋体" w:eastAsia="宋体" w:cs="宋体"/>
                <w:color w:val="auto"/>
                <w:kern w:val="0"/>
                <w:sz w:val="24"/>
                <w:szCs w:val="24"/>
                <w:highlight w:val="none"/>
                <w:u w:val="single"/>
                <w:lang w:val="en-US" w:eastAsia="zh-CN" w:bidi="ar"/>
              </w:rPr>
              <w:t>2025</w:t>
            </w:r>
            <w:r>
              <w:rPr>
                <w:rFonts w:hint="eastAsia" w:ascii="宋体" w:hAnsi="宋体" w:eastAsia="宋体" w:cs="宋体"/>
                <w:color w:val="auto"/>
                <w:kern w:val="0"/>
                <w:sz w:val="24"/>
                <w:szCs w:val="24"/>
                <w:highlight w:val="none"/>
                <w:lang w:val="en-US" w:eastAsia="zh-CN" w:bidi="ar"/>
              </w:rPr>
              <w:t>年</w:t>
            </w:r>
            <w:r>
              <w:rPr>
                <w:rFonts w:hint="eastAsia" w:hAnsi="宋体" w:eastAsia="宋体" w:cs="宋体"/>
                <w:color w:val="auto"/>
                <w:kern w:val="0"/>
                <w:sz w:val="24"/>
                <w:szCs w:val="24"/>
                <w:highlight w:val="none"/>
                <w:u w:val="single"/>
                <w:lang w:val="en-US" w:eastAsia="zh-CN" w:bidi="ar"/>
              </w:rPr>
              <w:t>11</w:t>
            </w:r>
            <w:r>
              <w:rPr>
                <w:rFonts w:hint="eastAsia" w:ascii="宋体" w:hAnsi="宋体" w:eastAsia="宋体" w:cs="宋体"/>
                <w:color w:val="auto"/>
                <w:kern w:val="0"/>
                <w:sz w:val="24"/>
                <w:szCs w:val="24"/>
                <w:highlight w:val="none"/>
                <w:lang w:val="en-US" w:eastAsia="zh-CN" w:bidi="ar"/>
              </w:rPr>
              <w:t>月</w:t>
            </w:r>
            <w:r>
              <w:rPr>
                <w:rFonts w:hint="eastAsia" w:hAnsi="宋体" w:eastAsia="宋体" w:cs="宋体"/>
                <w:color w:val="auto"/>
                <w:kern w:val="0"/>
                <w:sz w:val="24"/>
                <w:szCs w:val="24"/>
                <w:highlight w:val="none"/>
                <w:u w:val="single"/>
                <w:lang w:val="en-US" w:eastAsia="zh-CN" w:bidi="ar"/>
              </w:rPr>
              <w:t>17</w:t>
            </w:r>
            <w:r>
              <w:rPr>
                <w:rFonts w:hint="eastAsia" w:ascii="宋体" w:hAnsi="宋体" w:eastAsia="宋体" w:cs="宋体"/>
                <w:color w:val="auto"/>
                <w:kern w:val="0"/>
                <w:sz w:val="24"/>
                <w:szCs w:val="24"/>
                <w:highlight w:val="none"/>
                <w:lang w:val="en-US" w:eastAsia="zh-CN" w:bidi="ar"/>
              </w:rPr>
              <w:t>日</w:t>
            </w:r>
            <w:r>
              <w:rPr>
                <w:rFonts w:hint="eastAsia" w:hAnsi="宋体" w:eastAsia="宋体" w:cs="宋体"/>
                <w:color w:val="auto"/>
                <w:kern w:val="0"/>
                <w:sz w:val="24"/>
                <w:szCs w:val="24"/>
                <w:highlight w:val="none"/>
                <w:u w:val="single"/>
                <w:lang w:val="en-US" w:eastAsia="zh-CN" w:bidi="ar"/>
              </w:rPr>
              <w:t>9</w:t>
            </w:r>
            <w:r>
              <w:rPr>
                <w:rFonts w:hint="eastAsia" w:ascii="宋体" w:hAnsi="宋体" w:eastAsia="宋体" w:cs="宋体"/>
                <w:color w:val="auto"/>
                <w:kern w:val="2"/>
                <w:sz w:val="24"/>
                <w:szCs w:val="24"/>
                <w:highlight w:val="none"/>
                <w:lang w:val="en-US" w:eastAsia="zh-CN" w:bidi="ar"/>
              </w:rPr>
              <w:t>时</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lang w:val="en-US" w:eastAsia="zh-CN" w:bidi="ar"/>
              </w:rPr>
              <w:t>分</w:t>
            </w:r>
            <w:r>
              <w:rPr>
                <w:rFonts w:hint="eastAsia" w:ascii="宋体" w:hAnsi="宋体" w:eastAsia="宋体" w:cs="宋体"/>
                <w:color w:val="auto"/>
                <w:kern w:val="0"/>
                <w:sz w:val="24"/>
                <w:szCs w:val="24"/>
                <w:highlight w:val="none"/>
                <w:lang w:val="en-US" w:eastAsia="zh-CN" w:bidi="ar"/>
              </w:rPr>
              <w:t>。</w:t>
            </w:r>
          </w:p>
        </w:tc>
      </w:tr>
      <w:tr w14:paraId="14FF7C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821"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32FFF1A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6</w:t>
            </w:r>
          </w:p>
        </w:tc>
        <w:tc>
          <w:tcPr>
            <w:tcW w:w="873" w:type="pct"/>
            <w:tcBorders>
              <w:top w:val="single" w:color="080000" w:sz="4" w:space="0"/>
              <w:left w:val="nil"/>
              <w:bottom w:val="single" w:color="080000" w:sz="4" w:space="0"/>
              <w:right w:val="single" w:color="080000" w:sz="4" w:space="0"/>
            </w:tcBorders>
            <w:noWrap w:val="0"/>
            <w:vAlign w:val="center"/>
          </w:tcPr>
          <w:p w14:paraId="4649899D">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电子投标</w:t>
            </w:r>
          </w:p>
          <w:p w14:paraId="69D2B48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截止时间</w:t>
            </w:r>
          </w:p>
        </w:tc>
        <w:tc>
          <w:tcPr>
            <w:tcW w:w="3880" w:type="pct"/>
            <w:tcBorders>
              <w:top w:val="single" w:color="080000" w:sz="4" w:space="0"/>
              <w:left w:val="nil"/>
              <w:bottom w:val="single" w:color="080000" w:sz="4" w:space="0"/>
              <w:right w:val="single" w:color="080000" w:sz="4" w:space="0"/>
            </w:tcBorders>
            <w:noWrap w:val="0"/>
            <w:vAlign w:val="center"/>
          </w:tcPr>
          <w:p w14:paraId="77119AD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
              </w:rPr>
              <w:t>2025</w:t>
            </w:r>
            <w:r>
              <w:rPr>
                <w:rFonts w:hint="eastAsia" w:ascii="宋体" w:hAnsi="宋体" w:eastAsia="宋体" w:cs="宋体"/>
                <w:color w:val="auto"/>
                <w:kern w:val="0"/>
                <w:sz w:val="24"/>
                <w:szCs w:val="24"/>
                <w:highlight w:val="none"/>
                <w:lang w:val="en-US" w:eastAsia="zh-CN" w:bidi="ar"/>
              </w:rPr>
              <w:t>年</w:t>
            </w:r>
            <w:r>
              <w:rPr>
                <w:rFonts w:hint="eastAsia" w:hAnsi="宋体" w:eastAsia="宋体" w:cs="宋体"/>
                <w:color w:val="auto"/>
                <w:kern w:val="0"/>
                <w:sz w:val="24"/>
                <w:szCs w:val="24"/>
                <w:highlight w:val="none"/>
                <w:u w:val="single"/>
                <w:lang w:val="en-US" w:eastAsia="zh-CN" w:bidi="ar"/>
              </w:rPr>
              <w:t>11</w:t>
            </w:r>
            <w:r>
              <w:rPr>
                <w:rFonts w:hint="eastAsia" w:ascii="宋体" w:hAnsi="宋体" w:eastAsia="宋体" w:cs="宋体"/>
                <w:color w:val="auto"/>
                <w:kern w:val="0"/>
                <w:sz w:val="24"/>
                <w:szCs w:val="24"/>
                <w:highlight w:val="none"/>
                <w:lang w:val="en-US" w:eastAsia="zh-CN" w:bidi="ar"/>
              </w:rPr>
              <w:t>月</w:t>
            </w:r>
            <w:r>
              <w:rPr>
                <w:rFonts w:hint="eastAsia" w:hAnsi="宋体" w:eastAsia="宋体" w:cs="宋体"/>
                <w:color w:val="auto"/>
                <w:kern w:val="0"/>
                <w:sz w:val="24"/>
                <w:szCs w:val="24"/>
                <w:highlight w:val="none"/>
                <w:u w:val="single"/>
                <w:lang w:val="en-US" w:eastAsia="zh-CN" w:bidi="ar"/>
              </w:rPr>
              <w:t>18</w:t>
            </w:r>
            <w:r>
              <w:rPr>
                <w:rFonts w:hint="eastAsia" w:ascii="宋体" w:hAnsi="宋体" w:eastAsia="宋体" w:cs="宋体"/>
                <w:color w:val="auto"/>
                <w:kern w:val="0"/>
                <w:sz w:val="24"/>
                <w:szCs w:val="24"/>
                <w:highlight w:val="none"/>
                <w:lang w:val="en-US" w:eastAsia="zh-CN" w:bidi="ar"/>
              </w:rPr>
              <w:t>日</w:t>
            </w:r>
            <w:r>
              <w:rPr>
                <w:rFonts w:hint="eastAsia" w:hAnsi="宋体" w:eastAsia="宋体" w:cs="宋体"/>
                <w:color w:val="auto"/>
                <w:kern w:val="0"/>
                <w:sz w:val="24"/>
                <w:szCs w:val="24"/>
                <w:highlight w:val="none"/>
                <w:u w:val="single"/>
                <w:lang w:val="en-US" w:eastAsia="zh-CN" w:bidi="ar"/>
              </w:rPr>
              <w:t>9</w:t>
            </w:r>
            <w:r>
              <w:rPr>
                <w:rFonts w:hint="eastAsia" w:ascii="宋体" w:hAnsi="宋体" w:eastAsia="宋体" w:cs="宋体"/>
                <w:color w:val="auto"/>
                <w:kern w:val="2"/>
                <w:sz w:val="24"/>
                <w:szCs w:val="24"/>
                <w:highlight w:val="none"/>
                <w:lang w:val="en-US" w:eastAsia="zh-CN" w:bidi="ar"/>
              </w:rPr>
              <w:t>时</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lang w:val="en-US" w:eastAsia="zh-CN" w:bidi="ar"/>
              </w:rPr>
              <w:t>分</w:t>
            </w:r>
          </w:p>
        </w:tc>
      </w:tr>
      <w:tr w14:paraId="26C8BB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899"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2D33F20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7</w:t>
            </w:r>
          </w:p>
        </w:tc>
        <w:tc>
          <w:tcPr>
            <w:tcW w:w="873" w:type="pct"/>
            <w:tcBorders>
              <w:top w:val="single" w:color="080000" w:sz="4" w:space="0"/>
              <w:left w:val="nil"/>
              <w:bottom w:val="single" w:color="080000" w:sz="4" w:space="0"/>
              <w:right w:val="single" w:color="080000" w:sz="4" w:space="0"/>
            </w:tcBorders>
            <w:noWrap w:val="0"/>
            <w:vAlign w:val="center"/>
          </w:tcPr>
          <w:p w14:paraId="093476E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投标评审原件(如有)递交时间</w:t>
            </w:r>
          </w:p>
        </w:tc>
        <w:tc>
          <w:tcPr>
            <w:tcW w:w="3880" w:type="pct"/>
            <w:tcBorders>
              <w:top w:val="single" w:color="080000" w:sz="4" w:space="0"/>
              <w:left w:val="nil"/>
              <w:bottom w:val="single" w:color="080000" w:sz="4" w:space="0"/>
              <w:right w:val="single" w:color="080000" w:sz="4" w:space="0"/>
            </w:tcBorders>
            <w:noWrap w:val="0"/>
            <w:vAlign w:val="center"/>
          </w:tcPr>
          <w:p w14:paraId="0BE8290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
              </w:rPr>
              <w:t>2025</w:t>
            </w:r>
            <w:r>
              <w:rPr>
                <w:rFonts w:hint="eastAsia" w:ascii="宋体" w:hAnsi="宋体" w:eastAsia="宋体" w:cs="宋体"/>
                <w:color w:val="auto"/>
                <w:kern w:val="0"/>
                <w:sz w:val="24"/>
                <w:szCs w:val="24"/>
                <w:highlight w:val="none"/>
                <w:lang w:val="en-US" w:eastAsia="zh-CN" w:bidi="ar"/>
              </w:rPr>
              <w:t>年</w:t>
            </w:r>
            <w:r>
              <w:rPr>
                <w:rFonts w:hint="eastAsia" w:hAnsi="宋体" w:eastAsia="宋体" w:cs="宋体"/>
                <w:color w:val="auto"/>
                <w:kern w:val="0"/>
                <w:sz w:val="24"/>
                <w:szCs w:val="24"/>
                <w:highlight w:val="none"/>
                <w:u w:val="single"/>
                <w:lang w:val="en-US" w:eastAsia="zh-CN" w:bidi="ar"/>
              </w:rPr>
              <w:t>11</w:t>
            </w:r>
            <w:r>
              <w:rPr>
                <w:rFonts w:hint="eastAsia" w:ascii="宋体" w:hAnsi="宋体" w:eastAsia="宋体" w:cs="宋体"/>
                <w:color w:val="auto"/>
                <w:kern w:val="0"/>
                <w:sz w:val="24"/>
                <w:szCs w:val="24"/>
                <w:highlight w:val="none"/>
                <w:lang w:val="en-US" w:eastAsia="zh-CN" w:bidi="ar"/>
              </w:rPr>
              <w:t>月</w:t>
            </w:r>
            <w:r>
              <w:rPr>
                <w:rFonts w:hint="eastAsia" w:hAnsi="宋体" w:eastAsia="宋体" w:cs="宋体"/>
                <w:color w:val="auto"/>
                <w:kern w:val="0"/>
                <w:sz w:val="24"/>
                <w:szCs w:val="24"/>
                <w:highlight w:val="none"/>
                <w:u w:val="single"/>
                <w:lang w:val="en-US" w:eastAsia="zh-CN" w:bidi="ar"/>
              </w:rPr>
              <w:t>18</w:t>
            </w:r>
            <w:r>
              <w:rPr>
                <w:rFonts w:hint="eastAsia" w:ascii="宋体" w:hAnsi="宋体" w:eastAsia="宋体" w:cs="宋体"/>
                <w:color w:val="auto"/>
                <w:kern w:val="0"/>
                <w:sz w:val="24"/>
                <w:szCs w:val="24"/>
                <w:highlight w:val="none"/>
                <w:lang w:val="en-US" w:eastAsia="zh-CN" w:bidi="ar"/>
              </w:rPr>
              <w:t>日</w:t>
            </w:r>
            <w:r>
              <w:rPr>
                <w:rFonts w:hint="eastAsia" w:hAnsi="宋体" w:eastAsia="宋体" w:cs="宋体"/>
                <w:color w:val="auto"/>
                <w:kern w:val="0"/>
                <w:sz w:val="24"/>
                <w:szCs w:val="24"/>
                <w:highlight w:val="none"/>
                <w:u w:val="single"/>
                <w:lang w:val="en-US" w:eastAsia="zh-CN" w:bidi="ar"/>
              </w:rPr>
              <w:t>9</w:t>
            </w:r>
            <w:r>
              <w:rPr>
                <w:rFonts w:hint="eastAsia" w:ascii="宋体" w:hAnsi="宋体" w:eastAsia="宋体" w:cs="宋体"/>
                <w:color w:val="auto"/>
                <w:kern w:val="2"/>
                <w:sz w:val="24"/>
                <w:szCs w:val="24"/>
                <w:highlight w:val="none"/>
                <w:lang w:val="en-US" w:eastAsia="zh-CN" w:bidi="ar"/>
              </w:rPr>
              <w:t>时</w:t>
            </w:r>
            <w:r>
              <w:rPr>
                <w:rFonts w:hint="eastAsia" w:hAnsi="宋体" w:eastAsia="宋体" w:cs="宋体"/>
                <w:color w:val="auto"/>
                <w:kern w:val="2"/>
                <w:sz w:val="24"/>
                <w:szCs w:val="24"/>
                <w:highlight w:val="none"/>
                <w:u w:val="single"/>
                <w:lang w:val="en-US" w:eastAsia="zh-CN" w:bidi="ar"/>
              </w:rPr>
              <w:t>00</w:t>
            </w:r>
            <w:r>
              <w:rPr>
                <w:rFonts w:hint="eastAsia" w:ascii="宋体" w:hAnsi="宋体" w:eastAsia="宋体" w:cs="宋体"/>
                <w:color w:val="auto"/>
                <w:kern w:val="2"/>
                <w:sz w:val="24"/>
                <w:szCs w:val="24"/>
                <w:highlight w:val="none"/>
                <w:lang w:val="en-US" w:eastAsia="zh-CN" w:bidi="ar"/>
              </w:rPr>
              <w:t>分</w:t>
            </w:r>
            <w:r>
              <w:rPr>
                <w:rFonts w:hint="eastAsia" w:ascii="宋体" w:hAnsi="宋体" w:eastAsia="宋体" w:cs="宋体"/>
                <w:color w:val="auto"/>
                <w:kern w:val="0"/>
                <w:sz w:val="24"/>
                <w:szCs w:val="24"/>
                <w:highlight w:val="none"/>
                <w:lang w:val="en-US" w:eastAsia="zh-CN" w:bidi="ar"/>
              </w:rPr>
              <w:t>至</w:t>
            </w:r>
            <w:r>
              <w:rPr>
                <w:rFonts w:hint="eastAsia" w:ascii="宋体" w:hAnsi="宋体" w:eastAsia="宋体" w:cs="宋体"/>
                <w:color w:val="auto"/>
                <w:kern w:val="0"/>
                <w:sz w:val="24"/>
                <w:szCs w:val="24"/>
                <w:highlight w:val="none"/>
                <w:u w:val="single"/>
                <w:lang w:val="en-US" w:eastAsia="zh-CN" w:bidi="ar"/>
              </w:rPr>
              <w:t>2025</w:t>
            </w:r>
            <w:r>
              <w:rPr>
                <w:rFonts w:hint="eastAsia" w:ascii="宋体" w:hAnsi="宋体" w:eastAsia="宋体" w:cs="宋体"/>
                <w:color w:val="auto"/>
                <w:kern w:val="0"/>
                <w:sz w:val="24"/>
                <w:szCs w:val="24"/>
                <w:highlight w:val="none"/>
                <w:lang w:val="en-US" w:eastAsia="zh-CN" w:bidi="ar"/>
              </w:rPr>
              <w:t>年</w:t>
            </w:r>
            <w:r>
              <w:rPr>
                <w:rFonts w:hint="eastAsia" w:hAnsi="宋体" w:eastAsia="宋体" w:cs="宋体"/>
                <w:color w:val="auto"/>
                <w:kern w:val="0"/>
                <w:sz w:val="24"/>
                <w:szCs w:val="24"/>
                <w:highlight w:val="none"/>
                <w:u w:val="single"/>
                <w:lang w:val="en-US" w:eastAsia="zh-CN" w:bidi="ar"/>
              </w:rPr>
              <w:t>11</w:t>
            </w:r>
            <w:r>
              <w:rPr>
                <w:rFonts w:hint="eastAsia" w:ascii="宋体" w:hAnsi="宋体" w:eastAsia="宋体" w:cs="宋体"/>
                <w:color w:val="auto"/>
                <w:kern w:val="0"/>
                <w:sz w:val="24"/>
                <w:szCs w:val="24"/>
                <w:highlight w:val="none"/>
                <w:lang w:val="en-US" w:eastAsia="zh-CN" w:bidi="ar"/>
              </w:rPr>
              <w:t>月</w:t>
            </w:r>
            <w:r>
              <w:rPr>
                <w:rFonts w:hint="eastAsia" w:hAnsi="宋体" w:eastAsia="宋体" w:cs="宋体"/>
                <w:color w:val="auto"/>
                <w:kern w:val="0"/>
                <w:sz w:val="24"/>
                <w:szCs w:val="24"/>
                <w:highlight w:val="none"/>
                <w:u w:val="single"/>
                <w:lang w:val="en-US" w:eastAsia="zh-CN" w:bidi="ar"/>
              </w:rPr>
              <w:t>18</w:t>
            </w:r>
            <w:r>
              <w:rPr>
                <w:rFonts w:hint="eastAsia" w:ascii="宋体" w:hAnsi="宋体" w:eastAsia="宋体" w:cs="宋体"/>
                <w:color w:val="auto"/>
                <w:kern w:val="0"/>
                <w:sz w:val="24"/>
                <w:szCs w:val="24"/>
                <w:highlight w:val="none"/>
                <w:lang w:val="en-US" w:eastAsia="zh-CN" w:bidi="ar"/>
              </w:rPr>
              <w:t>日</w:t>
            </w:r>
            <w:r>
              <w:rPr>
                <w:rFonts w:hint="eastAsia" w:hAnsi="宋体" w:eastAsia="宋体" w:cs="宋体"/>
                <w:color w:val="auto"/>
                <w:kern w:val="0"/>
                <w:sz w:val="24"/>
                <w:szCs w:val="24"/>
                <w:highlight w:val="none"/>
                <w:u w:val="single"/>
                <w:lang w:val="en-US" w:eastAsia="zh-CN" w:bidi="ar"/>
              </w:rPr>
              <w:t>9</w:t>
            </w:r>
            <w:r>
              <w:rPr>
                <w:rFonts w:hint="eastAsia" w:ascii="宋体" w:hAnsi="宋体" w:eastAsia="宋体" w:cs="宋体"/>
                <w:color w:val="auto"/>
                <w:kern w:val="2"/>
                <w:sz w:val="24"/>
                <w:szCs w:val="24"/>
                <w:highlight w:val="none"/>
                <w:lang w:val="en-US" w:eastAsia="zh-CN" w:bidi="ar"/>
              </w:rPr>
              <w:t>时</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lang w:val="en-US" w:eastAsia="zh-CN" w:bidi="ar"/>
              </w:rPr>
              <w:t>分</w:t>
            </w:r>
          </w:p>
        </w:tc>
      </w:tr>
      <w:tr w14:paraId="414820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901"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2130909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8</w:t>
            </w:r>
          </w:p>
        </w:tc>
        <w:tc>
          <w:tcPr>
            <w:tcW w:w="873" w:type="pct"/>
            <w:tcBorders>
              <w:top w:val="single" w:color="080000" w:sz="4" w:space="0"/>
              <w:left w:val="nil"/>
              <w:bottom w:val="single" w:color="080000" w:sz="4" w:space="0"/>
              <w:right w:val="single" w:color="080000" w:sz="4" w:space="0"/>
            </w:tcBorders>
            <w:noWrap w:val="0"/>
            <w:vAlign w:val="center"/>
          </w:tcPr>
          <w:p w14:paraId="1AD562D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投标评审原件(如有)递交地点</w:t>
            </w:r>
          </w:p>
        </w:tc>
        <w:tc>
          <w:tcPr>
            <w:tcW w:w="3880" w:type="pct"/>
            <w:tcBorders>
              <w:top w:val="single" w:color="080000" w:sz="4" w:space="0"/>
              <w:left w:val="nil"/>
              <w:bottom w:val="single" w:color="080000" w:sz="4" w:space="0"/>
              <w:right w:val="single" w:color="080000" w:sz="4" w:space="0"/>
            </w:tcBorders>
            <w:noWrap w:val="0"/>
            <w:vAlign w:val="center"/>
          </w:tcPr>
          <w:p w14:paraId="66FEE3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递交场所：韶关市公共资源交易中心南雄分中心</w:t>
            </w:r>
          </w:p>
          <w:p w14:paraId="1CF204A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地址：南雄市雄东路1号大润发四楼韶关市公共资源交易中心南雄分中心,具体房间号以当日现场通知为准。</w:t>
            </w:r>
          </w:p>
        </w:tc>
      </w:tr>
      <w:tr w14:paraId="032870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755"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7374AC8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9</w:t>
            </w:r>
          </w:p>
        </w:tc>
        <w:tc>
          <w:tcPr>
            <w:tcW w:w="873" w:type="pct"/>
            <w:tcBorders>
              <w:top w:val="single" w:color="080000" w:sz="4" w:space="0"/>
              <w:left w:val="nil"/>
              <w:bottom w:val="single" w:color="080000" w:sz="4" w:space="0"/>
              <w:right w:val="single" w:color="080000" w:sz="4" w:space="0"/>
            </w:tcBorders>
            <w:noWrap w:val="0"/>
            <w:vAlign w:val="center"/>
          </w:tcPr>
          <w:p w14:paraId="16A9EA9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开标时间</w:t>
            </w:r>
          </w:p>
        </w:tc>
        <w:tc>
          <w:tcPr>
            <w:tcW w:w="3880" w:type="pct"/>
            <w:tcBorders>
              <w:top w:val="single" w:color="080000" w:sz="4" w:space="0"/>
              <w:left w:val="nil"/>
              <w:bottom w:val="single" w:color="080000" w:sz="4" w:space="0"/>
              <w:right w:val="single" w:color="080000" w:sz="4" w:space="0"/>
            </w:tcBorders>
            <w:noWrap w:val="0"/>
            <w:vAlign w:val="center"/>
          </w:tcPr>
          <w:p w14:paraId="3A7C6C1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
              </w:rPr>
              <w:t>2025</w:t>
            </w:r>
            <w:r>
              <w:rPr>
                <w:rFonts w:hint="eastAsia" w:ascii="宋体" w:hAnsi="宋体" w:eastAsia="宋体" w:cs="宋体"/>
                <w:color w:val="auto"/>
                <w:kern w:val="0"/>
                <w:sz w:val="24"/>
                <w:szCs w:val="24"/>
                <w:highlight w:val="none"/>
                <w:lang w:val="en-US" w:eastAsia="zh-CN" w:bidi="ar"/>
              </w:rPr>
              <w:t>年</w:t>
            </w:r>
            <w:r>
              <w:rPr>
                <w:rFonts w:hint="eastAsia" w:hAnsi="宋体" w:eastAsia="宋体" w:cs="宋体"/>
                <w:color w:val="auto"/>
                <w:kern w:val="0"/>
                <w:sz w:val="24"/>
                <w:szCs w:val="24"/>
                <w:highlight w:val="none"/>
                <w:u w:val="single"/>
                <w:lang w:val="en-US" w:eastAsia="zh-CN" w:bidi="ar"/>
              </w:rPr>
              <w:t>11</w:t>
            </w:r>
            <w:r>
              <w:rPr>
                <w:rFonts w:hint="eastAsia" w:ascii="宋体" w:hAnsi="宋体" w:eastAsia="宋体" w:cs="宋体"/>
                <w:color w:val="auto"/>
                <w:kern w:val="0"/>
                <w:sz w:val="24"/>
                <w:szCs w:val="24"/>
                <w:highlight w:val="none"/>
                <w:lang w:val="en-US" w:eastAsia="zh-CN" w:bidi="ar"/>
              </w:rPr>
              <w:t>月</w:t>
            </w:r>
            <w:r>
              <w:rPr>
                <w:rFonts w:hint="eastAsia" w:hAnsi="宋体" w:eastAsia="宋体" w:cs="宋体"/>
                <w:color w:val="auto"/>
                <w:kern w:val="0"/>
                <w:sz w:val="24"/>
                <w:szCs w:val="24"/>
                <w:highlight w:val="none"/>
                <w:u w:val="single"/>
                <w:lang w:val="en-US" w:eastAsia="zh-CN" w:bidi="ar"/>
              </w:rPr>
              <w:t>18</w:t>
            </w:r>
            <w:r>
              <w:rPr>
                <w:rFonts w:hint="eastAsia" w:ascii="宋体" w:hAnsi="宋体" w:eastAsia="宋体" w:cs="宋体"/>
                <w:color w:val="auto"/>
                <w:kern w:val="0"/>
                <w:sz w:val="24"/>
                <w:szCs w:val="24"/>
                <w:highlight w:val="none"/>
                <w:lang w:val="en-US" w:eastAsia="zh-CN" w:bidi="ar"/>
              </w:rPr>
              <w:t>日</w:t>
            </w:r>
            <w:r>
              <w:rPr>
                <w:rFonts w:hint="eastAsia" w:hAnsi="宋体" w:eastAsia="宋体" w:cs="宋体"/>
                <w:color w:val="auto"/>
                <w:kern w:val="0"/>
                <w:sz w:val="24"/>
                <w:szCs w:val="24"/>
                <w:highlight w:val="none"/>
                <w:u w:val="single"/>
                <w:lang w:val="en-US" w:eastAsia="zh-CN" w:bidi="ar"/>
              </w:rPr>
              <w:t>9</w:t>
            </w:r>
            <w:r>
              <w:rPr>
                <w:rFonts w:hint="eastAsia" w:ascii="宋体" w:hAnsi="宋体" w:eastAsia="宋体" w:cs="宋体"/>
                <w:color w:val="auto"/>
                <w:kern w:val="2"/>
                <w:sz w:val="24"/>
                <w:szCs w:val="24"/>
                <w:highlight w:val="none"/>
                <w:lang w:val="en-US" w:eastAsia="zh-CN" w:bidi="ar"/>
              </w:rPr>
              <w:t>时</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lang w:val="en-US" w:eastAsia="zh-CN" w:bidi="ar"/>
              </w:rPr>
              <w:t>分</w:t>
            </w:r>
          </w:p>
        </w:tc>
      </w:tr>
      <w:tr w14:paraId="357B47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967"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4BA7C280">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10</w:t>
            </w:r>
          </w:p>
        </w:tc>
        <w:tc>
          <w:tcPr>
            <w:tcW w:w="873" w:type="pct"/>
            <w:tcBorders>
              <w:top w:val="single" w:color="080000" w:sz="4" w:space="0"/>
              <w:left w:val="nil"/>
              <w:bottom w:val="single" w:color="080000" w:sz="4" w:space="0"/>
              <w:right w:val="single" w:color="080000" w:sz="4" w:space="0"/>
            </w:tcBorders>
            <w:noWrap w:val="0"/>
            <w:vAlign w:val="center"/>
          </w:tcPr>
          <w:p w14:paraId="0330EC6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开标地点</w:t>
            </w:r>
          </w:p>
        </w:tc>
        <w:tc>
          <w:tcPr>
            <w:tcW w:w="3880" w:type="pct"/>
            <w:tcBorders>
              <w:top w:val="single" w:color="080000" w:sz="4" w:space="0"/>
              <w:left w:val="nil"/>
              <w:bottom w:val="single" w:color="080000" w:sz="4" w:space="0"/>
              <w:right w:val="single" w:color="080000" w:sz="4" w:space="0"/>
            </w:tcBorders>
            <w:noWrap w:val="0"/>
            <w:vAlign w:val="center"/>
          </w:tcPr>
          <w:p w14:paraId="151A66D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开标场所：韶关市公共资源交易中心南雄分中心</w:t>
            </w:r>
          </w:p>
          <w:p w14:paraId="4548149D">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地址：南雄市雄东路1号大润发四楼韶关市公共资源交易中心南雄分中心,具体房间号以当日现场通知为准。</w:t>
            </w:r>
          </w:p>
        </w:tc>
      </w:tr>
      <w:tr w14:paraId="45C67D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1419" w:hRule="atLeast"/>
        </w:trPr>
        <w:tc>
          <w:tcPr>
            <w:tcW w:w="1119" w:type="pct"/>
            <w:gridSpan w:val="2"/>
            <w:tcBorders>
              <w:top w:val="single" w:color="080000" w:sz="4" w:space="0"/>
              <w:left w:val="single" w:color="080000" w:sz="4" w:space="0"/>
              <w:bottom w:val="single" w:color="080000" w:sz="4" w:space="0"/>
              <w:right w:val="single" w:color="080000" w:sz="4" w:space="0"/>
            </w:tcBorders>
            <w:noWrap w:val="0"/>
            <w:vAlign w:val="center"/>
          </w:tcPr>
          <w:p w14:paraId="1B6ED0B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备注</w:t>
            </w:r>
          </w:p>
        </w:tc>
        <w:tc>
          <w:tcPr>
            <w:tcW w:w="3880" w:type="pct"/>
            <w:tcBorders>
              <w:top w:val="single" w:color="080000" w:sz="4" w:space="0"/>
              <w:left w:val="nil"/>
              <w:bottom w:val="single" w:color="080000" w:sz="4" w:space="0"/>
              <w:right w:val="single" w:color="080000" w:sz="4" w:space="0"/>
            </w:tcBorders>
            <w:noWrap w:val="0"/>
            <w:vAlign w:val="center"/>
          </w:tcPr>
          <w:p w14:paraId="45F5E85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投标人应按有关计划时间安排办理企业CA认证、企业入库等，自行下载招标文件等资料文件、招标答疑书等。若由于投标人自身原因未能及时取得上述资料的，由此发生的任何责任由投标人自负。</w:t>
            </w:r>
          </w:p>
        </w:tc>
      </w:tr>
    </w:tbl>
    <w:p w14:paraId="64B54B44">
      <w:pPr>
        <w:pStyle w:val="4"/>
        <w:wordWrap w:val="0"/>
        <w:autoSpaceDE/>
        <w:autoSpaceDN/>
        <w:snapToGrid w:val="0"/>
        <w:spacing w:after="260" w:line="440" w:lineRule="exact"/>
        <w:jc w:val="center"/>
        <w:rPr>
          <w:rFonts w:hint="eastAsia" w:asciiTheme="minorEastAsia" w:hAnsiTheme="minorEastAsia" w:eastAsiaTheme="minorEastAsia" w:cstheme="minorEastAsia"/>
          <w:color w:val="auto"/>
          <w:sz w:val="24"/>
          <w:szCs w:val="28"/>
          <w:highlight w:val="none"/>
          <w:u w:val="single"/>
        </w:rPr>
      </w:pPr>
      <w:r>
        <w:rPr>
          <w:rFonts w:hint="eastAsia" w:asciiTheme="minorEastAsia" w:hAnsiTheme="minorEastAsia" w:eastAsiaTheme="minorEastAsia" w:cstheme="minorEastAsia"/>
          <w:color w:val="auto"/>
          <w:sz w:val="24"/>
          <w:highlight w:val="none"/>
        </w:rPr>
        <w:br w:type="page"/>
      </w:r>
      <w:bookmarkStart w:id="9" w:name="_Hlt69669159"/>
      <w:bookmarkEnd w:id="9"/>
      <w:bookmarkStart w:id="10" w:name="_Hlt69698705"/>
      <w:bookmarkStart w:id="11" w:name="_Toc30051"/>
      <w:bookmarkStart w:id="12" w:name="_Hlt69698754"/>
      <w:r>
        <w:rPr>
          <w:rFonts w:hint="eastAsia" w:asciiTheme="minorEastAsia" w:hAnsiTheme="minorEastAsia" w:eastAsiaTheme="minorEastAsia" w:cstheme="minorEastAsia"/>
          <w:b/>
          <w:color w:val="auto"/>
          <w:kern w:val="2"/>
          <w:szCs w:val="24"/>
          <w:highlight w:val="none"/>
        </w:rPr>
        <w:t>第三节</w:t>
      </w:r>
      <w:bookmarkStart w:id="13" w:name="_Hlt87793819"/>
      <w:bookmarkEnd w:id="13"/>
      <w:r>
        <w:rPr>
          <w:rFonts w:hint="eastAsia" w:asciiTheme="minorEastAsia" w:hAnsiTheme="minorEastAsia" w:eastAsiaTheme="minorEastAsia" w:cstheme="minorEastAsia"/>
          <w:b/>
          <w:color w:val="auto"/>
          <w:kern w:val="2"/>
          <w:szCs w:val="24"/>
          <w:highlight w:val="none"/>
        </w:rPr>
        <w:t xml:space="preserve"> 投标须知正文</w:t>
      </w:r>
      <w:bookmarkEnd w:id="10"/>
      <w:bookmarkEnd w:id="11"/>
      <w:bookmarkEnd w:id="12"/>
    </w:p>
    <w:p w14:paraId="65BC3620">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hAnsi="宋体" w:eastAsia="宋体" w:cs="宋体"/>
          <w:snapToGrid w:val="0"/>
          <w:color w:val="auto"/>
          <w:kern w:val="0"/>
          <w:sz w:val="24"/>
          <w:szCs w:val="24"/>
          <w:highlight w:val="none"/>
          <w:u w:val="single"/>
          <w:lang w:val="en-US" w:eastAsia="zh-CN"/>
        </w:rPr>
        <w:t>莞韶农业飞地—朱顶红示范产业园项目</w:t>
      </w:r>
      <w:r>
        <w:rPr>
          <w:rFonts w:hint="eastAsia" w:ascii="宋体" w:hAnsi="宋体" w:eastAsia="宋体" w:cs="宋体"/>
          <w:snapToGrid w:val="0"/>
          <w:color w:val="auto"/>
          <w:kern w:val="0"/>
          <w:sz w:val="24"/>
          <w:szCs w:val="24"/>
          <w:highlight w:val="none"/>
        </w:rPr>
        <w:t>经</w:t>
      </w:r>
      <w:r>
        <w:rPr>
          <w:rFonts w:hint="eastAsia" w:hAnsi="宋体" w:eastAsia="宋体" w:cs="宋体"/>
          <w:bCs/>
          <w:color w:val="auto"/>
          <w:sz w:val="24"/>
          <w:szCs w:val="24"/>
          <w:highlight w:val="none"/>
          <w:u w:val="single"/>
          <w:lang w:val="en-US" w:eastAsia="zh-CN"/>
        </w:rPr>
        <w:t>南雄市</w:t>
      </w:r>
      <w:r>
        <w:rPr>
          <w:rFonts w:hint="eastAsia" w:ascii="宋体" w:hAnsi="宋体" w:eastAsia="宋体" w:cs="宋体"/>
          <w:bCs/>
          <w:color w:val="auto"/>
          <w:sz w:val="24"/>
          <w:szCs w:val="24"/>
          <w:highlight w:val="none"/>
          <w:u w:val="single"/>
          <w:lang w:val="en-US" w:eastAsia="zh-CN"/>
        </w:rPr>
        <w:t>发展和改革局</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关于</w:t>
      </w:r>
      <w:r>
        <w:rPr>
          <w:rFonts w:hint="eastAsia" w:hAnsi="宋体" w:eastAsia="宋体" w:cs="宋体"/>
          <w:color w:val="auto"/>
          <w:sz w:val="24"/>
          <w:szCs w:val="24"/>
          <w:highlight w:val="none"/>
          <w:u w:val="single"/>
          <w:lang w:val="en-US" w:eastAsia="zh-CN"/>
        </w:rPr>
        <w:t>莞韶农业飞地—朱顶红示范产业园项目</w:t>
      </w:r>
      <w:r>
        <w:rPr>
          <w:rFonts w:hint="eastAsia" w:ascii="宋体" w:hAnsi="宋体" w:eastAsia="宋体" w:cs="宋体"/>
          <w:color w:val="auto"/>
          <w:sz w:val="24"/>
          <w:szCs w:val="24"/>
          <w:highlight w:val="none"/>
          <w:u w:val="single"/>
          <w:lang w:val="en-US" w:eastAsia="zh-CN"/>
        </w:rPr>
        <w:t>的批复</w:t>
      </w:r>
      <w:r>
        <w:rPr>
          <w:rFonts w:hint="eastAsia" w:ascii="宋体" w:hAnsi="宋体" w:eastAsia="宋体" w:cs="宋体"/>
          <w:color w:val="auto"/>
          <w:sz w:val="24"/>
          <w:szCs w:val="24"/>
          <w:highlight w:val="none"/>
          <w:u w:val="single"/>
          <w:lang w:eastAsia="zh-CN"/>
        </w:rPr>
        <w:t>》（</w:t>
      </w:r>
      <w:r>
        <w:rPr>
          <w:rFonts w:hint="eastAsia" w:hAnsi="宋体" w:eastAsia="宋体" w:cs="宋体"/>
          <w:snapToGrid w:val="0"/>
          <w:color w:val="auto"/>
          <w:kern w:val="0"/>
          <w:sz w:val="24"/>
          <w:szCs w:val="24"/>
          <w:highlight w:val="none"/>
          <w:u w:val="single"/>
          <w:lang w:val="en-US" w:eastAsia="zh-CN"/>
        </w:rPr>
        <w:t>雄</w:t>
      </w:r>
      <w:r>
        <w:rPr>
          <w:rFonts w:hint="eastAsia" w:hAnsi="宋体" w:eastAsia="宋体" w:cs="宋体"/>
          <w:snapToGrid w:val="0"/>
          <w:color w:val="auto"/>
          <w:kern w:val="0"/>
          <w:sz w:val="24"/>
          <w:szCs w:val="24"/>
          <w:highlight w:val="none"/>
          <w:u w:val="single"/>
          <w:lang w:eastAsia="zh-CN"/>
        </w:rPr>
        <w:t>改投审〔202</w:t>
      </w:r>
      <w:r>
        <w:rPr>
          <w:rFonts w:hint="eastAsia" w:hAnsi="宋体" w:eastAsia="宋体" w:cs="宋体"/>
          <w:snapToGrid w:val="0"/>
          <w:color w:val="auto"/>
          <w:kern w:val="0"/>
          <w:sz w:val="24"/>
          <w:szCs w:val="24"/>
          <w:highlight w:val="none"/>
          <w:u w:val="single"/>
          <w:lang w:val="en-US" w:eastAsia="zh-CN"/>
        </w:rPr>
        <w:t>5</w:t>
      </w:r>
      <w:r>
        <w:rPr>
          <w:rFonts w:hint="eastAsia" w:hAnsi="宋体" w:eastAsia="宋体" w:cs="宋体"/>
          <w:snapToGrid w:val="0"/>
          <w:color w:val="auto"/>
          <w:kern w:val="0"/>
          <w:sz w:val="24"/>
          <w:szCs w:val="24"/>
          <w:highlight w:val="none"/>
          <w:u w:val="single"/>
          <w:lang w:eastAsia="zh-CN"/>
        </w:rPr>
        <w:t>〕</w:t>
      </w:r>
      <w:r>
        <w:rPr>
          <w:rFonts w:hint="eastAsia" w:hAnsi="宋体" w:eastAsia="宋体" w:cs="宋体"/>
          <w:snapToGrid w:val="0"/>
          <w:color w:val="auto"/>
          <w:kern w:val="0"/>
          <w:sz w:val="24"/>
          <w:szCs w:val="24"/>
          <w:highlight w:val="none"/>
          <w:u w:val="single"/>
          <w:lang w:val="en-US" w:eastAsia="zh-CN"/>
        </w:rPr>
        <w:t>161</w:t>
      </w:r>
      <w:r>
        <w:rPr>
          <w:rFonts w:hint="eastAsia" w:hAnsi="宋体" w:eastAsia="宋体" w:cs="宋体"/>
          <w:snapToGrid w:val="0"/>
          <w:color w:val="auto"/>
          <w:kern w:val="0"/>
          <w:sz w:val="24"/>
          <w:szCs w:val="24"/>
          <w:highlight w:val="none"/>
          <w:u w:val="single"/>
          <w:lang w:eastAsia="zh-CN"/>
        </w:rPr>
        <w:t>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批准建设，项目代码</w:t>
      </w:r>
      <w:r>
        <w:rPr>
          <w:rFonts w:hint="eastAsia" w:hAnsi="宋体" w:eastAsia="宋体" w:cs="宋体"/>
          <w:color w:val="auto"/>
          <w:sz w:val="24"/>
          <w:szCs w:val="24"/>
          <w:highlight w:val="none"/>
          <w:u w:val="single"/>
          <w:lang w:val="en-US" w:eastAsia="zh-CN"/>
        </w:rPr>
        <w:t>2508-440282-20-01-333396</w:t>
      </w:r>
      <w:r>
        <w:rPr>
          <w:rFonts w:hint="eastAsia" w:ascii="宋体" w:hAnsi="宋体" w:eastAsia="宋体" w:cs="宋体"/>
          <w:color w:val="auto"/>
          <w:sz w:val="24"/>
          <w:szCs w:val="24"/>
          <w:highlight w:val="none"/>
        </w:rPr>
        <w:t>。本项目业主为</w:t>
      </w:r>
      <w:r>
        <w:rPr>
          <w:rFonts w:hint="eastAsia" w:hAnsi="宋体" w:eastAsia="宋体" w:cs="宋体"/>
          <w:color w:val="auto"/>
          <w:sz w:val="24"/>
          <w:szCs w:val="24"/>
          <w:highlight w:val="none"/>
          <w:u w:val="single"/>
          <w:lang w:val="en-US" w:eastAsia="zh-CN"/>
        </w:rPr>
        <w:t>南雄市古市镇人民政府</w:t>
      </w:r>
      <w:r>
        <w:rPr>
          <w:rFonts w:hint="eastAsia" w:ascii="宋体" w:hAnsi="宋体" w:eastAsia="宋体" w:cs="宋体"/>
          <w:color w:val="auto"/>
          <w:sz w:val="24"/>
          <w:szCs w:val="24"/>
          <w:highlight w:val="none"/>
        </w:rPr>
        <w:t>，</w:t>
      </w:r>
      <w:r>
        <w:rPr>
          <w:rFonts w:hint="eastAsia" w:ascii="宋体" w:hAnsi="宋体" w:eastAsia="宋体" w:cs="宋体"/>
          <w:b w:val="0"/>
          <w:bCs/>
          <w:snapToGrid w:val="0"/>
          <w:color w:val="auto"/>
          <w:kern w:val="0"/>
          <w:sz w:val="24"/>
          <w:szCs w:val="24"/>
          <w:highlight w:val="none"/>
          <w:lang w:val="en-US" w:eastAsia="zh-CN" w:bidi="ar-SA"/>
        </w:rPr>
        <w:t>项目建设所需资金</w:t>
      </w:r>
      <w:r>
        <w:rPr>
          <w:rFonts w:hint="eastAsia" w:hAnsi="宋体" w:eastAsia="宋体" w:cs="宋体"/>
          <w:bCs/>
          <w:snapToGrid w:val="0"/>
          <w:color w:val="auto"/>
          <w:kern w:val="0"/>
          <w:sz w:val="24"/>
          <w:szCs w:val="24"/>
          <w:highlight w:val="none"/>
          <w:u w:val="single"/>
          <w:lang w:val="en-US" w:eastAsia="zh-CN"/>
        </w:rPr>
        <w:t>为单位自有资金和其他资金</w:t>
      </w:r>
      <w:r>
        <w:rPr>
          <w:rFonts w:hint="eastAsia" w:ascii="宋体" w:hAnsi="宋体" w:eastAsia="宋体" w:cs="宋体"/>
          <w:color w:val="auto"/>
          <w:sz w:val="24"/>
          <w:szCs w:val="24"/>
          <w:highlight w:val="none"/>
        </w:rPr>
        <w:t>，出资比例为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，招标人为</w:t>
      </w:r>
      <w:r>
        <w:rPr>
          <w:rFonts w:hint="eastAsia" w:hAnsi="宋体" w:eastAsia="宋体" w:cs="宋体"/>
          <w:color w:val="auto"/>
          <w:sz w:val="24"/>
          <w:szCs w:val="24"/>
          <w:highlight w:val="none"/>
          <w:u w:val="single"/>
          <w:lang w:val="en-US" w:eastAsia="zh-CN"/>
        </w:rPr>
        <w:t>南雄市古市镇人民政府</w:t>
      </w:r>
      <w:r>
        <w:rPr>
          <w:rFonts w:hint="eastAsia" w:ascii="宋体" w:hAnsi="宋体" w:eastAsia="宋体" w:cs="宋体"/>
          <w:color w:val="auto"/>
          <w:sz w:val="24"/>
          <w:szCs w:val="24"/>
          <w:highlight w:val="none"/>
        </w:rPr>
        <w:t>，招标代理机构为</w:t>
      </w:r>
      <w:r>
        <w:rPr>
          <w:rFonts w:hint="eastAsia" w:hAnsi="宋体" w:eastAsia="宋体" w:cs="宋体"/>
          <w:color w:val="auto"/>
          <w:sz w:val="24"/>
          <w:szCs w:val="24"/>
          <w:highlight w:val="none"/>
          <w:u w:val="single"/>
          <w:lang w:eastAsia="zh-CN"/>
        </w:rPr>
        <w:t>韶关市诚智工程管理咨询有限公司</w:t>
      </w:r>
      <w:r>
        <w:rPr>
          <w:rFonts w:hint="eastAsia" w:ascii="宋体" w:hAnsi="宋体" w:eastAsia="宋体" w:cs="宋体"/>
          <w:color w:val="auto"/>
          <w:sz w:val="24"/>
          <w:szCs w:val="24"/>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rPr>
        <w:t>设计</w:t>
      </w:r>
      <w:r>
        <w:rPr>
          <w:rFonts w:hint="eastAsia" w:ascii="宋体" w:hAnsi="宋体" w:eastAsia="宋体" w:cs="宋体"/>
          <w:snapToGrid w:val="0"/>
          <w:color w:val="auto"/>
          <w:kern w:val="0"/>
          <w:sz w:val="24"/>
          <w:szCs w:val="24"/>
          <w:highlight w:val="none"/>
          <w:u w:val="single"/>
          <w:lang w:eastAsia="zh-CN"/>
        </w:rPr>
        <w:t>、</w:t>
      </w:r>
      <w:r>
        <w:rPr>
          <w:rFonts w:hint="eastAsia" w:ascii="宋体" w:hAnsi="宋体" w:eastAsia="宋体" w:cs="宋体"/>
          <w:snapToGrid w:val="0"/>
          <w:color w:val="auto"/>
          <w:kern w:val="0"/>
          <w:sz w:val="24"/>
          <w:szCs w:val="24"/>
          <w:highlight w:val="none"/>
          <w:u w:val="single"/>
        </w:rPr>
        <w:t>施工总承包</w:t>
      </w:r>
      <w:r>
        <w:rPr>
          <w:rFonts w:hint="eastAsia" w:ascii="宋体" w:hAnsi="宋体" w:eastAsia="宋体" w:cs="宋体"/>
          <w:snapToGrid w:val="0"/>
          <w:color w:val="auto"/>
          <w:kern w:val="0"/>
          <w:sz w:val="24"/>
          <w:szCs w:val="24"/>
          <w:highlight w:val="none"/>
        </w:rPr>
        <w:t>进行公开招标。</w:t>
      </w:r>
    </w:p>
    <w:p w14:paraId="3A3696AB">
      <w:pPr>
        <w:pStyle w:val="39"/>
        <w:keepNext/>
        <w:keepLines/>
        <w:ind w:firstLine="480"/>
        <w:jc w:val="both"/>
        <w:rPr>
          <w:rFonts w:hint="eastAsia" w:asciiTheme="minorEastAsia" w:hAnsiTheme="minorEastAsia" w:eastAsiaTheme="minorEastAsia" w:cstheme="minorEastAsia"/>
          <w:b/>
          <w:color w:val="auto"/>
          <w:kern w:val="2"/>
          <w:highlight w:val="none"/>
        </w:rPr>
      </w:pPr>
      <w:bookmarkStart w:id="14" w:name="_Hlt109358474"/>
      <w:bookmarkEnd w:id="14"/>
      <w:bookmarkStart w:id="15" w:name="_Hlt78795222"/>
      <w:bookmarkEnd w:id="15"/>
      <w:bookmarkStart w:id="16" w:name="_Hlt119991399"/>
      <w:bookmarkEnd w:id="16"/>
      <w:bookmarkStart w:id="17" w:name="_Hlt87948285"/>
      <w:bookmarkEnd w:id="17"/>
      <w:bookmarkStart w:id="18" w:name="_Hlt74474735"/>
      <w:bookmarkEnd w:id="18"/>
      <w:bookmarkStart w:id="19" w:name="_Toc30732"/>
      <w:bookmarkStart w:id="20" w:name="_Toc25252"/>
      <w:bookmarkStart w:id="21" w:name="_Toc1134"/>
      <w:bookmarkStart w:id="22" w:name="_Toc4081"/>
      <w:bookmarkStart w:id="23" w:name="_Toc18453"/>
      <w:bookmarkStart w:id="24" w:name="_Toc574"/>
      <w:bookmarkStart w:id="25" w:name="_Toc24563"/>
      <w:bookmarkStart w:id="26" w:name="_Toc23054"/>
      <w:bookmarkStart w:id="27" w:name="_Toc31976"/>
      <w:bookmarkStart w:id="28" w:name="_Toc23831"/>
      <w:r>
        <w:rPr>
          <w:rFonts w:hint="eastAsia" w:asciiTheme="minorEastAsia" w:hAnsiTheme="minorEastAsia" w:eastAsiaTheme="minorEastAsia" w:cstheme="minorEastAsia"/>
          <w:b/>
          <w:color w:val="auto"/>
          <w:kern w:val="2"/>
          <w:highlight w:val="none"/>
        </w:rPr>
        <w:t>1、 工程概况综合说明</w:t>
      </w:r>
      <w:bookmarkEnd w:id="19"/>
      <w:bookmarkEnd w:id="20"/>
      <w:bookmarkEnd w:id="21"/>
      <w:bookmarkEnd w:id="22"/>
      <w:bookmarkEnd w:id="23"/>
      <w:bookmarkEnd w:id="24"/>
      <w:bookmarkEnd w:id="25"/>
      <w:bookmarkEnd w:id="26"/>
      <w:bookmarkEnd w:id="27"/>
      <w:bookmarkEnd w:id="28"/>
    </w:p>
    <w:p w14:paraId="5D4FB7C1">
      <w:pPr>
        <w:pStyle w:val="40"/>
        <w:wordWrap w:val="0"/>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1.1</w:t>
      </w:r>
      <w:r>
        <w:rPr>
          <w:rFonts w:hint="eastAsia" w:asciiTheme="minorEastAsia" w:hAnsiTheme="minorEastAsia" w:eastAsiaTheme="minorEastAsia" w:cstheme="minorEastAsia"/>
          <w:color w:val="auto"/>
          <w:sz w:val="24"/>
          <w:highlight w:val="none"/>
        </w:rPr>
        <w:t xml:space="preserve"> 工程概况</w:t>
      </w:r>
    </w:p>
    <w:p w14:paraId="173D4027">
      <w:pPr>
        <w:pStyle w:val="40"/>
        <w:wordWrap w:val="0"/>
        <w:adjustRightInd w:val="0"/>
        <w:snapToGrid w:val="0"/>
        <w:spacing w:line="360" w:lineRule="auto"/>
        <w:ind w:firstLine="480"/>
        <w:jc w:val="left"/>
        <w:rPr>
          <w:rFonts w:hint="eastAsia" w:asciiTheme="minorEastAsia" w:hAnsiTheme="minorEastAsia" w:eastAsiaTheme="minorEastAsia" w:cstheme="minorEastAsia"/>
          <w:color w:val="auto"/>
          <w:sz w:val="24"/>
          <w:szCs w:val="18"/>
          <w:highlight w:val="none"/>
          <w:u w:val="single"/>
        </w:rPr>
      </w:pPr>
      <w:r>
        <w:rPr>
          <w:rFonts w:hint="eastAsia" w:asciiTheme="minorEastAsia" w:hAnsiTheme="minorEastAsia" w:eastAsiaTheme="minorEastAsia" w:cstheme="minorEastAsia"/>
          <w:b/>
          <w:bCs/>
          <w:color w:val="auto"/>
          <w:sz w:val="24"/>
          <w:highlight w:val="none"/>
        </w:rPr>
        <w:t>1.1.1</w:t>
      </w:r>
      <w:r>
        <w:rPr>
          <w:rFonts w:hint="eastAsia" w:asciiTheme="minorEastAsia" w:hAnsiTheme="minorEastAsia" w:eastAsiaTheme="minorEastAsia" w:cstheme="minorEastAsia"/>
          <w:color w:val="auto"/>
          <w:sz w:val="24"/>
          <w:highlight w:val="none"/>
        </w:rPr>
        <w:t xml:space="preserve"> 建设地点</w:t>
      </w:r>
      <w:r>
        <w:rPr>
          <w:rFonts w:hint="eastAsia" w:asciiTheme="minorEastAsia" w:hAnsiTheme="minorEastAsia" w:eastAsiaTheme="minorEastAsia" w:cstheme="minorEastAsia"/>
          <w:color w:val="auto"/>
          <w:sz w:val="24"/>
          <w:highlight w:val="none"/>
          <w:lang w:eastAsia="zh-CN"/>
        </w:rPr>
        <w:t>：</w:t>
      </w:r>
      <w:r>
        <w:rPr>
          <w:rFonts w:hint="eastAsia" w:ascii="宋体" w:hAnsi="宋体" w:eastAsia="宋体" w:cs="Times New Roman"/>
          <w:color w:val="auto"/>
          <w:sz w:val="24"/>
          <w:szCs w:val="24"/>
          <w:highlight w:val="none"/>
          <w:u w:val="none"/>
        </w:rPr>
        <w:t>详见投标人须知前附表。</w:t>
      </w:r>
    </w:p>
    <w:p w14:paraId="5CA903A7">
      <w:pPr>
        <w:pStyle w:val="37"/>
        <w:ind w:firstLine="482" w:firstLineChars="200"/>
        <w:rPr>
          <w:rFonts w:hint="eastAsia" w:asciiTheme="minorEastAsia" w:hAnsiTheme="minorEastAsia" w:eastAsiaTheme="minorEastAsia" w:cstheme="minorEastAsia"/>
          <w:color w:val="auto"/>
          <w:szCs w:val="24"/>
          <w:highlight w:val="none"/>
          <w:u w:val="singl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1.1.2</w:t>
      </w:r>
      <w:r>
        <w:rPr>
          <w:rFonts w:hint="eastAsia" w:asciiTheme="minorEastAsia" w:hAnsiTheme="minorEastAsia" w:eastAsiaTheme="minorEastAsia" w:cstheme="minorEastAsia"/>
          <w:color w:val="auto"/>
          <w:szCs w:val="24"/>
          <w:highlight w:val="none"/>
          <w:u w:val="none"/>
        </w:rPr>
        <w:t xml:space="preserve"> 建设内容和规模：</w:t>
      </w:r>
      <w:r>
        <w:rPr>
          <w:rFonts w:hint="eastAsia" w:ascii="宋体" w:hAnsi="宋体" w:eastAsia="宋体" w:cs="Times New Roman"/>
          <w:color w:val="auto"/>
          <w:sz w:val="24"/>
          <w:szCs w:val="24"/>
          <w:highlight w:val="none"/>
          <w:u w:val="none"/>
        </w:rPr>
        <w:t>详见投标人须知前附表。</w:t>
      </w:r>
    </w:p>
    <w:p w14:paraId="2C1138E7">
      <w:pPr>
        <w:pStyle w:val="37"/>
        <w:ind w:firstLine="482" w:firstLineChars="200"/>
        <w:rPr>
          <w:rFonts w:hint="eastAsia" w:asciiTheme="minorEastAsia" w:hAnsiTheme="minorEastAsia" w:eastAsiaTheme="minorEastAsia" w:cstheme="minorEastAsia"/>
          <w:color w:val="auto"/>
          <w:szCs w:val="24"/>
          <w:highlight w:val="none"/>
          <w:u w:val="singl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1.1.3</w:t>
      </w:r>
      <w:r>
        <w:rPr>
          <w:rFonts w:hint="eastAsia" w:asciiTheme="minorEastAsia" w:hAnsiTheme="minorEastAsia" w:eastAsiaTheme="minorEastAsia" w:cstheme="minorEastAsia"/>
          <w:b/>
          <w:bCs/>
          <w:color w:val="auto"/>
          <w:kern w:val="2"/>
          <w:sz w:val="24"/>
          <w:szCs w:val="24"/>
          <w:highlight w:val="none"/>
          <w:u w:val="none"/>
          <w:lang w:val="en-US" w:eastAsia="zh-CN" w:bidi="ar-SA"/>
        </w:rPr>
        <w:t xml:space="preserve"> </w:t>
      </w:r>
      <w:r>
        <w:rPr>
          <w:rFonts w:hint="eastAsia" w:asciiTheme="minorEastAsia" w:hAnsiTheme="minorEastAsia" w:eastAsiaTheme="minorEastAsia" w:cstheme="minorEastAsia"/>
          <w:color w:val="auto"/>
          <w:szCs w:val="24"/>
          <w:highlight w:val="none"/>
          <w:u w:val="none"/>
        </w:rPr>
        <w:t>项目总投资：</w:t>
      </w:r>
      <w:bookmarkStart w:id="29" w:name="_Toc20999"/>
      <w:r>
        <w:rPr>
          <w:rFonts w:hint="eastAsia" w:ascii="宋体" w:hAnsi="宋体" w:eastAsia="宋体" w:cs="Times New Roman"/>
          <w:color w:val="auto"/>
          <w:sz w:val="24"/>
          <w:szCs w:val="24"/>
          <w:highlight w:val="none"/>
          <w:u w:val="none"/>
        </w:rPr>
        <w:t>详见投标人须知前附表。</w:t>
      </w:r>
    </w:p>
    <w:p w14:paraId="39A112A9">
      <w:pPr>
        <w:widowControl/>
        <w:spacing w:line="360" w:lineRule="auto"/>
        <w:ind w:left="511" w:leftChars="213"/>
        <w:rPr>
          <w:rFonts w:hint="eastAsia" w:asciiTheme="minorEastAsia" w:hAnsiTheme="minorEastAsia" w:eastAsiaTheme="minorEastAsia" w:cstheme="minorEastAsia"/>
          <w:snapToGrid w:val="0"/>
          <w:color w:val="auto"/>
          <w:kern w:val="0"/>
          <w:highlight w:val="none"/>
          <w:u w:val="single"/>
        </w:rPr>
      </w:pPr>
      <w:r>
        <w:rPr>
          <w:rFonts w:hint="eastAsia" w:asciiTheme="minorEastAsia" w:hAnsiTheme="minorEastAsia" w:eastAsiaTheme="minorEastAsia" w:cstheme="minorEastAsia"/>
          <w:b/>
          <w:bCs/>
          <w:snapToGrid w:val="0"/>
          <w:color w:val="auto"/>
          <w:kern w:val="0"/>
          <w:highlight w:val="none"/>
        </w:rPr>
        <w:t>1.2</w:t>
      </w:r>
      <w:r>
        <w:rPr>
          <w:rFonts w:hint="eastAsia" w:asciiTheme="minorEastAsia" w:hAnsiTheme="minorEastAsia" w:eastAsiaTheme="minorEastAsia" w:cstheme="minorEastAsia"/>
          <w:snapToGrid w:val="0"/>
          <w:color w:val="auto"/>
          <w:kern w:val="0"/>
          <w:highlight w:val="none"/>
        </w:rPr>
        <w:t xml:space="preserve"> 标段划分：</w:t>
      </w:r>
      <w:bookmarkEnd w:id="29"/>
      <w:r>
        <w:rPr>
          <w:rFonts w:hint="eastAsia" w:ascii="宋体" w:hAnsi="宋体" w:eastAsia="宋体" w:cs="Times New Roman"/>
          <w:snapToGrid/>
          <w:color w:val="auto"/>
          <w:kern w:val="2"/>
          <w:szCs w:val="24"/>
          <w:highlight w:val="none"/>
          <w:u w:val="none"/>
        </w:rPr>
        <w:t>本招标项目不划分标段。</w:t>
      </w:r>
    </w:p>
    <w:p w14:paraId="75B17CED">
      <w:pPr>
        <w:pStyle w:val="37"/>
        <w:tabs>
          <w:tab w:val="left" w:pos="7020"/>
        </w:tabs>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4"/>
          <w:highlight w:val="none"/>
        </w:rPr>
        <w:t>1.3</w:t>
      </w:r>
      <w:r>
        <w:rPr>
          <w:rFonts w:hint="eastAsia" w:asciiTheme="minorEastAsia" w:hAnsiTheme="minorEastAsia" w:eastAsiaTheme="minorEastAsia" w:cstheme="minorEastAsia"/>
          <w:color w:val="auto"/>
          <w:szCs w:val="24"/>
          <w:highlight w:val="none"/>
        </w:rPr>
        <w:t xml:space="preserve"> 监理单位：</w:t>
      </w:r>
      <w:r>
        <w:rPr>
          <w:rFonts w:hint="eastAsia" w:asciiTheme="minorEastAsia" w:hAnsiTheme="minorEastAsia" w:eastAsiaTheme="minorEastAsia" w:cstheme="minorEastAsia"/>
          <w:color w:val="auto"/>
          <w:szCs w:val="18"/>
          <w:highlight w:val="none"/>
          <w:u w:val="single"/>
        </w:rPr>
        <w:t>待定</w:t>
      </w:r>
      <w:r>
        <w:rPr>
          <w:rFonts w:hint="eastAsia" w:asciiTheme="minorEastAsia" w:hAnsiTheme="minorEastAsia" w:eastAsiaTheme="minorEastAsia" w:cstheme="minorEastAsia"/>
          <w:color w:val="auto"/>
          <w:szCs w:val="18"/>
          <w:highlight w:val="none"/>
        </w:rPr>
        <w:t>。</w:t>
      </w:r>
    </w:p>
    <w:p w14:paraId="0A4E7032">
      <w:pPr>
        <w:pStyle w:val="37"/>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1.4</w:t>
      </w:r>
      <w:r>
        <w:rPr>
          <w:rFonts w:hint="eastAsia" w:asciiTheme="minorEastAsia" w:hAnsiTheme="minorEastAsia" w:eastAsiaTheme="minorEastAsia" w:cstheme="minorEastAsia"/>
          <w:color w:val="auto"/>
          <w:szCs w:val="24"/>
          <w:highlight w:val="none"/>
        </w:rPr>
        <w:t xml:space="preserve"> 投标费用：</w:t>
      </w:r>
      <w:r>
        <w:rPr>
          <w:rFonts w:hint="eastAsia" w:asciiTheme="minorEastAsia" w:hAnsiTheme="minorEastAsia" w:eastAsiaTheme="minorEastAsia" w:cstheme="minorEastAsia"/>
          <w:color w:val="auto"/>
          <w:szCs w:val="24"/>
          <w:highlight w:val="none"/>
          <w:u w:val="single"/>
        </w:rPr>
        <w:t>投标人应承担所有准备和参加投标的相关费用，不论投标结果如何，招标人均无义务和责任承担这些费用</w:t>
      </w:r>
      <w:r>
        <w:rPr>
          <w:rFonts w:hint="eastAsia" w:asciiTheme="minorEastAsia" w:hAnsiTheme="minorEastAsia" w:eastAsiaTheme="minorEastAsia" w:cstheme="minorEastAsia"/>
          <w:color w:val="auto"/>
          <w:szCs w:val="24"/>
          <w:highlight w:val="none"/>
        </w:rPr>
        <w:t>。</w:t>
      </w:r>
      <w:bookmarkStart w:id="30" w:name="_Toc106184808"/>
    </w:p>
    <w:p w14:paraId="6155FA51">
      <w:pPr>
        <w:pStyle w:val="39"/>
        <w:keepNext/>
        <w:keepLines/>
        <w:ind w:firstLine="480"/>
        <w:jc w:val="both"/>
        <w:rPr>
          <w:rFonts w:hint="eastAsia" w:asciiTheme="minorEastAsia" w:hAnsiTheme="minorEastAsia" w:eastAsiaTheme="minorEastAsia" w:cstheme="minorEastAsia"/>
          <w:b/>
          <w:color w:val="auto"/>
          <w:kern w:val="2"/>
          <w:highlight w:val="none"/>
        </w:rPr>
      </w:pPr>
      <w:bookmarkStart w:id="31" w:name="_Toc32400"/>
      <w:bookmarkStart w:id="32" w:name="_Toc17359"/>
      <w:bookmarkStart w:id="33" w:name="_Toc1653"/>
      <w:bookmarkStart w:id="34" w:name="_Toc18851"/>
      <w:bookmarkStart w:id="35" w:name="_Toc121"/>
      <w:bookmarkStart w:id="36" w:name="_Toc18668"/>
      <w:bookmarkStart w:id="37" w:name="_Toc22550"/>
      <w:bookmarkStart w:id="38" w:name="_Toc12190"/>
      <w:bookmarkStart w:id="39" w:name="_Toc14958"/>
      <w:bookmarkStart w:id="40" w:name="_Toc7700"/>
      <w:r>
        <w:rPr>
          <w:rFonts w:hint="eastAsia" w:asciiTheme="minorEastAsia" w:hAnsiTheme="minorEastAsia" w:eastAsiaTheme="minorEastAsia" w:cstheme="minorEastAsia"/>
          <w:b/>
          <w:color w:val="auto"/>
          <w:kern w:val="2"/>
          <w:highlight w:val="none"/>
        </w:rPr>
        <w:t>2 、招标范围</w:t>
      </w:r>
      <w:bookmarkEnd w:id="30"/>
      <w:bookmarkEnd w:id="31"/>
      <w:bookmarkEnd w:id="32"/>
      <w:bookmarkEnd w:id="33"/>
      <w:bookmarkEnd w:id="34"/>
      <w:bookmarkEnd w:id="35"/>
      <w:bookmarkEnd w:id="36"/>
      <w:bookmarkEnd w:id="37"/>
      <w:bookmarkEnd w:id="38"/>
      <w:bookmarkEnd w:id="39"/>
      <w:bookmarkEnd w:id="40"/>
    </w:p>
    <w:p w14:paraId="44239E12">
      <w:pPr>
        <w:pStyle w:val="37"/>
        <w:ind w:firstLine="480" w:firstLineChars="200"/>
        <w:jc w:val="left"/>
        <w:rPr>
          <w:rFonts w:hint="eastAsia" w:asciiTheme="minorEastAsia" w:hAnsiTheme="minorEastAsia" w:eastAsiaTheme="minorEastAsia" w:cstheme="minorEastAsia"/>
          <w:snapToGrid w:val="0"/>
          <w:color w:val="auto"/>
          <w:kern w:val="0"/>
          <w:highlight w:val="none"/>
        </w:rPr>
      </w:pPr>
      <w:bookmarkStart w:id="41" w:name="_Hlt91408212"/>
      <w:bookmarkEnd w:id="41"/>
      <w:r>
        <w:rPr>
          <w:rFonts w:hint="eastAsia" w:ascii="宋体" w:hAnsi="宋体" w:eastAsia="宋体" w:cs="Times New Roman"/>
          <w:color w:val="auto"/>
          <w:sz w:val="24"/>
          <w:szCs w:val="24"/>
          <w:highlight w:val="none"/>
          <w:u w:val="none"/>
        </w:rPr>
        <w:t>详见投标人须知前附表。</w:t>
      </w:r>
      <w:bookmarkStart w:id="42" w:name="_Toc2350"/>
      <w:bookmarkStart w:id="43" w:name="_Toc27886"/>
      <w:bookmarkStart w:id="44" w:name="_Toc32739"/>
      <w:bookmarkStart w:id="45" w:name="_Toc26845"/>
      <w:bookmarkStart w:id="46" w:name="_Toc1366"/>
      <w:bookmarkStart w:id="47" w:name="_Toc708"/>
      <w:bookmarkStart w:id="48" w:name="_Toc21803"/>
      <w:bookmarkStart w:id="49" w:name="_Toc2217"/>
    </w:p>
    <w:p w14:paraId="2C0D4B29">
      <w:pPr>
        <w:pStyle w:val="39"/>
        <w:keepNext/>
        <w:keepLines/>
        <w:ind w:firstLine="480"/>
        <w:jc w:val="both"/>
        <w:rPr>
          <w:rFonts w:hint="eastAsia" w:asciiTheme="minorEastAsia" w:hAnsiTheme="minorEastAsia" w:eastAsiaTheme="minorEastAsia" w:cstheme="minorEastAsia"/>
          <w:b/>
          <w:color w:val="auto"/>
          <w:kern w:val="2"/>
          <w:highlight w:val="none"/>
        </w:rPr>
      </w:pPr>
      <w:bookmarkStart w:id="50" w:name="_Toc14686"/>
      <w:r>
        <w:rPr>
          <w:rFonts w:hint="eastAsia" w:asciiTheme="minorEastAsia" w:hAnsiTheme="minorEastAsia" w:eastAsiaTheme="minorEastAsia" w:cstheme="minorEastAsia"/>
          <w:b/>
          <w:color w:val="auto"/>
          <w:kern w:val="2"/>
          <w:highlight w:val="none"/>
        </w:rPr>
        <w:t>3</w:t>
      </w:r>
      <w:bookmarkStart w:id="51" w:name="_Hlt66187826"/>
      <w:bookmarkEnd w:id="51"/>
      <w:r>
        <w:rPr>
          <w:rFonts w:hint="eastAsia" w:asciiTheme="minorEastAsia" w:hAnsiTheme="minorEastAsia" w:eastAsiaTheme="minorEastAsia" w:cstheme="minorEastAsia"/>
          <w:b/>
          <w:color w:val="auto"/>
          <w:kern w:val="2"/>
          <w:highlight w:val="none"/>
        </w:rPr>
        <w:t>、工期</w:t>
      </w:r>
      <w:bookmarkEnd w:id="42"/>
      <w:bookmarkEnd w:id="43"/>
      <w:bookmarkEnd w:id="44"/>
      <w:bookmarkEnd w:id="45"/>
      <w:bookmarkEnd w:id="46"/>
      <w:bookmarkEnd w:id="47"/>
      <w:bookmarkEnd w:id="48"/>
      <w:bookmarkEnd w:id="49"/>
      <w:bookmarkEnd w:id="50"/>
    </w:p>
    <w:p w14:paraId="3F6E129E">
      <w:pPr>
        <w:pStyle w:val="37"/>
        <w:ind w:firstLine="480" w:firstLineChars="200"/>
        <w:rPr>
          <w:rFonts w:hint="eastAsia" w:asciiTheme="minorEastAsia" w:hAnsiTheme="minorEastAsia" w:eastAsiaTheme="minorEastAsia" w:cstheme="minorEastAsia"/>
          <w:b w:val="0"/>
          <w:bCs w:val="0"/>
          <w:snapToGrid w:val="0"/>
          <w:color w:val="auto"/>
          <w:highlight w:val="none"/>
        </w:rPr>
      </w:pPr>
      <w:r>
        <w:rPr>
          <w:rFonts w:hint="eastAsia" w:asciiTheme="minorEastAsia" w:hAnsiTheme="minorEastAsia" w:eastAsiaTheme="minorEastAsia" w:cstheme="minorEastAsia"/>
          <w:b w:val="0"/>
          <w:bCs w:val="0"/>
          <w:snapToGrid w:val="0"/>
          <w:color w:val="auto"/>
          <w:highlight w:val="none"/>
        </w:rPr>
        <w:t>3.1</w:t>
      </w:r>
      <w:r>
        <w:rPr>
          <w:rFonts w:hint="eastAsia" w:asciiTheme="minorEastAsia" w:hAnsiTheme="minorEastAsia" w:eastAsiaTheme="minorEastAsia" w:cstheme="minorEastAsia"/>
          <w:snapToGrid w:val="0"/>
          <w:color w:val="auto"/>
          <w:highlight w:val="none"/>
        </w:rPr>
        <w:t xml:space="preserve"> 本工程工期为：</w:t>
      </w:r>
      <w:r>
        <w:rPr>
          <w:rFonts w:hint="eastAsia" w:ascii="宋体" w:hAnsi="宋体" w:eastAsia="宋体" w:cs="Times New Roman"/>
          <w:color w:val="auto"/>
          <w:sz w:val="24"/>
          <w:szCs w:val="24"/>
          <w:highlight w:val="none"/>
          <w:u w:val="none"/>
        </w:rPr>
        <w:t>详见投标人须知前附表。</w:t>
      </w:r>
    </w:p>
    <w:p w14:paraId="130B2D5E">
      <w:pPr>
        <w:pStyle w:val="37"/>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snapToGrid w:val="0"/>
          <w:color w:val="auto"/>
          <w:highlight w:val="none"/>
        </w:rPr>
        <w:t>3.2</w:t>
      </w:r>
      <w:r>
        <w:rPr>
          <w:rFonts w:hint="eastAsia" w:asciiTheme="minorEastAsia" w:hAnsiTheme="minorEastAsia" w:eastAsiaTheme="minorEastAsia" w:cstheme="minorEastAsia"/>
          <w:color w:val="auto"/>
          <w:highlight w:val="none"/>
        </w:rPr>
        <w:t>因中标人原因，没有按期完成设计任务、工程没有按期竣工时，中标人须在逾期第壹天起每天分别按设计、施工合同价款的1.5</w:t>
      </w:r>
      <w:r>
        <w:rPr>
          <w:rFonts w:hint="eastAsia" w:asciiTheme="minorEastAsia" w:hAnsiTheme="minorEastAsia" w:eastAsiaTheme="minorEastAsia" w:cstheme="minorEastAsia"/>
          <w:color w:val="auto"/>
          <w:szCs w:val="22"/>
          <w:highlight w:val="none"/>
        </w:rPr>
        <w:t>‰向</w:t>
      </w:r>
      <w:r>
        <w:rPr>
          <w:rFonts w:hint="eastAsia" w:asciiTheme="minorEastAsia" w:hAnsiTheme="minorEastAsia" w:eastAsiaTheme="minorEastAsia" w:cstheme="minorEastAsia"/>
          <w:color w:val="auto"/>
          <w:highlight w:val="none"/>
        </w:rPr>
        <w:t>招标人缴纳逾期违约金，分别累计最高不超过设计、施工合同价款的10%向招标人缴纳逾期违约金。</w:t>
      </w:r>
    </w:p>
    <w:p w14:paraId="327D4235">
      <w:pPr>
        <w:pStyle w:val="37"/>
        <w:ind w:firstLine="482" w:firstLineChars="2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
          <w:color w:val="auto"/>
          <w:kern w:val="44"/>
          <w:highlight w:val="none"/>
        </w:rPr>
        <w:t>3.3</w:t>
      </w:r>
      <w:r>
        <w:rPr>
          <w:rFonts w:hint="eastAsia" w:asciiTheme="minorEastAsia" w:hAnsiTheme="minorEastAsia" w:eastAsiaTheme="minorEastAsia" w:cstheme="minorEastAsia"/>
          <w:color w:val="auto"/>
          <w:highlight w:val="none"/>
        </w:rPr>
        <w:t>设计工期自</w:t>
      </w:r>
      <w:r>
        <w:rPr>
          <w:rFonts w:hint="eastAsia" w:asciiTheme="minorEastAsia" w:hAnsiTheme="minorEastAsia" w:eastAsiaTheme="minorEastAsia" w:cstheme="minorEastAsia"/>
          <w:color w:val="auto"/>
          <w:szCs w:val="24"/>
          <w:highlight w:val="none"/>
        </w:rPr>
        <w:t>中标通知书发出之日</w:t>
      </w:r>
      <w:r>
        <w:rPr>
          <w:rFonts w:hint="eastAsia" w:asciiTheme="minorEastAsia" w:hAnsiTheme="minorEastAsia" w:eastAsiaTheme="minorEastAsia" w:cstheme="minorEastAsia"/>
          <w:color w:val="auto"/>
          <w:highlight w:val="none"/>
        </w:rPr>
        <w:t>起计算，至提交符合招标人及审图机构要求的施工图设计文件之日止（每一步设计工作，必须以招标人及有关部门审核批准后方可实施）</w:t>
      </w:r>
      <w:r>
        <w:rPr>
          <w:rFonts w:hint="eastAsia" w:asciiTheme="minorEastAsia" w:hAnsiTheme="minorEastAsia" w:eastAsiaTheme="minorEastAsia" w:cstheme="minorEastAsia"/>
          <w:color w:val="auto"/>
          <w:highlight w:val="none"/>
          <w:lang w:val="zh-CN"/>
        </w:rPr>
        <w:t>。</w:t>
      </w:r>
    </w:p>
    <w:p w14:paraId="0AA92096">
      <w:pPr>
        <w:pStyle w:val="37"/>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highlight w:val="none"/>
        </w:rPr>
        <w:t>3</w:t>
      </w:r>
      <w:r>
        <w:rPr>
          <w:rFonts w:hint="eastAsia" w:asciiTheme="minorEastAsia" w:hAnsiTheme="minorEastAsia" w:eastAsiaTheme="minorEastAsia" w:cstheme="minorEastAsia"/>
          <w:b/>
          <w:bCs/>
          <w:color w:val="auto"/>
          <w:highlight w:val="none"/>
          <w:lang w:val="zh-CN"/>
        </w:rPr>
        <w:t>.</w:t>
      </w:r>
      <w:r>
        <w:rPr>
          <w:rFonts w:hint="eastAsia" w:asciiTheme="minorEastAsia" w:hAnsiTheme="minorEastAsia" w:eastAsiaTheme="minorEastAsia" w:cstheme="minorEastAsia"/>
          <w:b/>
          <w:bCs/>
          <w:color w:val="auto"/>
          <w:highlight w:val="none"/>
        </w:rPr>
        <w:t>4</w:t>
      </w:r>
      <w:r>
        <w:rPr>
          <w:rFonts w:hint="eastAsia" w:asciiTheme="minorEastAsia" w:hAnsiTheme="minorEastAsia" w:eastAsiaTheme="minorEastAsia" w:cstheme="minorEastAsia"/>
          <w:color w:val="auto"/>
          <w:highlight w:val="none"/>
          <w:lang w:val="zh-CN"/>
        </w:rPr>
        <w:t xml:space="preserve"> 施工工期从开工令签发之日起计，至竣工验收之日止。</w:t>
      </w:r>
      <w:bookmarkStart w:id="52" w:name="_Toc11872"/>
    </w:p>
    <w:p w14:paraId="4DDB3AFC">
      <w:pPr>
        <w:pStyle w:val="39"/>
        <w:keepNext/>
        <w:keepLines/>
        <w:ind w:firstLine="482" w:firstLineChars="200"/>
        <w:jc w:val="both"/>
        <w:rPr>
          <w:rFonts w:hint="eastAsia" w:asciiTheme="minorEastAsia" w:hAnsiTheme="minorEastAsia" w:eastAsiaTheme="minorEastAsia" w:cstheme="minorEastAsia"/>
          <w:b/>
          <w:color w:val="auto"/>
          <w:kern w:val="2"/>
          <w:highlight w:val="none"/>
        </w:rPr>
      </w:pPr>
      <w:bookmarkStart w:id="53" w:name="_Toc13379"/>
      <w:bookmarkStart w:id="54" w:name="_Toc25159"/>
      <w:bookmarkStart w:id="55" w:name="_Toc30034"/>
      <w:bookmarkStart w:id="56" w:name="_Toc2499"/>
      <w:bookmarkStart w:id="57" w:name="_Toc1889"/>
      <w:bookmarkStart w:id="58" w:name="_Toc3312"/>
      <w:bookmarkStart w:id="59" w:name="_Toc19842"/>
      <w:bookmarkStart w:id="60" w:name="_Toc24539"/>
      <w:bookmarkStart w:id="61" w:name="_Toc19644"/>
      <w:r>
        <w:rPr>
          <w:rFonts w:hint="eastAsia" w:asciiTheme="minorEastAsia" w:hAnsiTheme="minorEastAsia" w:eastAsiaTheme="minorEastAsia" w:cstheme="minorEastAsia"/>
          <w:b/>
          <w:color w:val="auto"/>
          <w:kern w:val="2"/>
          <w:highlight w:val="none"/>
        </w:rPr>
        <w:t>4 、投标人资质及条件要求</w:t>
      </w:r>
      <w:bookmarkEnd w:id="52"/>
      <w:bookmarkEnd w:id="53"/>
      <w:bookmarkEnd w:id="54"/>
      <w:bookmarkEnd w:id="55"/>
      <w:bookmarkEnd w:id="56"/>
      <w:bookmarkEnd w:id="57"/>
      <w:bookmarkEnd w:id="58"/>
      <w:bookmarkEnd w:id="59"/>
      <w:bookmarkEnd w:id="60"/>
      <w:bookmarkEnd w:id="61"/>
      <w:bookmarkStart w:id="62" w:name="_Hlt74496495"/>
      <w:bookmarkEnd w:id="62"/>
    </w:p>
    <w:p w14:paraId="5D58FFC9">
      <w:pPr>
        <w:pStyle w:val="37"/>
        <w:ind w:firstLine="960" w:firstLineChars="400"/>
        <w:rPr>
          <w:rFonts w:hint="eastAsia" w:asciiTheme="minorEastAsia" w:hAnsiTheme="minorEastAsia" w:eastAsiaTheme="minorEastAsia" w:cstheme="minorEastAsia"/>
          <w:color w:val="auto"/>
          <w:highlight w:val="none"/>
        </w:rPr>
      </w:pPr>
      <w:r>
        <w:rPr>
          <w:rFonts w:hint="eastAsia" w:ascii="宋体" w:hAnsi="宋体" w:eastAsia="宋体" w:cs="Times New Roman"/>
          <w:color w:val="auto"/>
          <w:sz w:val="24"/>
          <w:szCs w:val="24"/>
          <w:highlight w:val="none"/>
          <w:u w:val="none"/>
        </w:rPr>
        <w:t>详见投标人须知前附表。</w:t>
      </w:r>
    </w:p>
    <w:p w14:paraId="034A7CEB">
      <w:pPr>
        <w:pStyle w:val="39"/>
        <w:keepNext/>
        <w:keepLines/>
        <w:ind w:firstLine="482" w:firstLineChars="200"/>
        <w:jc w:val="both"/>
        <w:rPr>
          <w:rFonts w:hint="eastAsia" w:asciiTheme="minorEastAsia" w:hAnsiTheme="minorEastAsia" w:eastAsiaTheme="minorEastAsia" w:cstheme="minorEastAsia"/>
          <w:b/>
          <w:color w:val="auto"/>
          <w:kern w:val="2"/>
          <w:highlight w:val="none"/>
        </w:rPr>
      </w:pPr>
      <w:bookmarkStart w:id="63" w:name="_Toc18979"/>
      <w:bookmarkStart w:id="64" w:name="_Toc20378"/>
      <w:bookmarkStart w:id="65" w:name="_Toc30353"/>
      <w:bookmarkStart w:id="66" w:name="_Toc3588"/>
      <w:bookmarkStart w:id="67" w:name="_Toc8294"/>
      <w:bookmarkStart w:id="68" w:name="_Toc17645"/>
      <w:bookmarkStart w:id="69" w:name="_Toc2707"/>
      <w:bookmarkStart w:id="70" w:name="_Toc3094"/>
      <w:bookmarkStart w:id="71" w:name="_Toc24391"/>
      <w:r>
        <w:rPr>
          <w:rFonts w:hint="eastAsia" w:asciiTheme="minorEastAsia" w:hAnsiTheme="minorEastAsia" w:eastAsiaTheme="minorEastAsia" w:cstheme="minorEastAsia"/>
          <w:b/>
          <w:color w:val="auto"/>
          <w:kern w:val="2"/>
          <w:highlight w:val="none"/>
        </w:rPr>
        <w:t>5 、工程招标内容及要求</w:t>
      </w:r>
      <w:bookmarkEnd w:id="63"/>
      <w:bookmarkEnd w:id="64"/>
      <w:bookmarkEnd w:id="65"/>
      <w:bookmarkEnd w:id="66"/>
      <w:bookmarkEnd w:id="67"/>
      <w:bookmarkEnd w:id="68"/>
      <w:bookmarkEnd w:id="69"/>
      <w:bookmarkEnd w:id="70"/>
      <w:bookmarkEnd w:id="71"/>
    </w:p>
    <w:p w14:paraId="292CE2E3">
      <w:pPr>
        <w:pStyle w:val="44"/>
        <w:widowControl/>
        <w:spacing w:line="360" w:lineRule="auto"/>
        <w:ind w:firstLine="480" w:firstLineChars="200"/>
        <w:jc w:val="left"/>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设计阶段包括所有相关报建、报批、施工设计文件、施工图设计、施工图预算（不单独计收预算编制费用）及施工配合、后续设计服务工作等；</w:t>
      </w:r>
    </w:p>
    <w:p w14:paraId="373C4E16">
      <w:pPr>
        <w:pStyle w:val="44"/>
        <w:widowControl/>
        <w:spacing w:line="360" w:lineRule="auto"/>
        <w:ind w:firstLine="480" w:firstLineChars="200"/>
        <w:jc w:val="left"/>
        <w:rPr>
          <w:rFonts w:asciiTheme="minorEastAsia" w:hAnsiTheme="minorEastAsia" w:eastAsiaTheme="minorEastAsia" w:cstheme="minorEastAsia"/>
          <w:b/>
          <w:bCs/>
          <w:snapToGrid w:val="0"/>
          <w:color w:val="auto"/>
          <w:kern w:val="0"/>
          <w:highlight w:val="none"/>
        </w:rPr>
      </w:pPr>
      <w:r>
        <w:rPr>
          <w:rFonts w:hint="eastAsia" w:asciiTheme="minorEastAsia" w:hAnsiTheme="minorEastAsia" w:eastAsiaTheme="minorEastAsia" w:cstheme="minorEastAsia"/>
          <w:color w:val="auto"/>
          <w:sz w:val="24"/>
          <w:szCs w:val="21"/>
          <w:highlight w:val="none"/>
        </w:rPr>
        <w:t>施工包括施工图设计文件及工程量清单范围内的所有工程及配套设施等的施工及配合阶段验收、档案整理、保修期维护等总承包范围工作。</w:t>
      </w:r>
    </w:p>
    <w:p w14:paraId="192CBC0C">
      <w:pPr>
        <w:pStyle w:val="37"/>
        <w:numPr>
          <w:ilvl w:val="0"/>
          <w:numId w:val="0"/>
        </w:numPr>
        <w:spacing w:line="360" w:lineRule="auto"/>
        <w:ind w:firstLine="480" w:firstLineChars="200"/>
        <w:rPr>
          <w:rFonts w:hint="eastAsia" w:hAnsi="宋体" w:cs="Calibri"/>
          <w:bCs/>
          <w:color w:val="auto"/>
          <w:sz w:val="24"/>
          <w:szCs w:val="24"/>
          <w:highlight w:val="none"/>
          <w:lang w:val="zh-CN"/>
        </w:rPr>
      </w:pPr>
      <w:r>
        <w:rPr>
          <w:rFonts w:hint="eastAsia" w:hAnsi="宋体" w:cs="Calibri"/>
          <w:bCs/>
          <w:color w:val="auto"/>
          <w:sz w:val="24"/>
          <w:szCs w:val="24"/>
          <w:highlight w:val="none"/>
          <w:lang w:val="en-US" w:eastAsia="zh-CN"/>
        </w:rPr>
        <w:t>5.2</w:t>
      </w:r>
      <w:r>
        <w:rPr>
          <w:rFonts w:hint="eastAsia" w:hAnsi="宋体" w:cs="Calibri"/>
          <w:bCs/>
          <w:color w:val="auto"/>
          <w:sz w:val="24"/>
          <w:szCs w:val="24"/>
          <w:highlight w:val="none"/>
          <w:lang w:val="zh-CN"/>
        </w:rPr>
        <w:t>设计要求：</w:t>
      </w:r>
    </w:p>
    <w:p w14:paraId="183D90A7">
      <w:pPr>
        <w:pStyle w:val="37"/>
        <w:numPr>
          <w:ilvl w:val="0"/>
          <w:numId w:val="0"/>
        </w:numPr>
        <w:spacing w:line="360" w:lineRule="auto"/>
        <w:ind w:firstLine="480" w:firstLineChars="200"/>
        <w:rPr>
          <w:rFonts w:hint="eastAsia" w:hAnsi="宋体" w:cs="Calibri"/>
          <w:bCs/>
          <w:color w:val="auto"/>
          <w:sz w:val="24"/>
          <w:szCs w:val="24"/>
          <w:highlight w:val="none"/>
          <w:lang w:val="zh-CN"/>
        </w:rPr>
      </w:pPr>
      <w:r>
        <w:rPr>
          <w:rFonts w:hint="eastAsia" w:hAnsi="宋体" w:cs="Calibri"/>
          <w:bCs/>
          <w:color w:val="auto"/>
          <w:sz w:val="24"/>
          <w:szCs w:val="24"/>
          <w:highlight w:val="none"/>
          <w:lang w:val="en-US" w:eastAsia="zh-CN"/>
        </w:rPr>
        <w:t>5.2.1设计质量要求：</w:t>
      </w:r>
      <w:r>
        <w:rPr>
          <w:rFonts w:hint="eastAsia" w:asciiTheme="minorEastAsia" w:hAnsiTheme="minorEastAsia" w:eastAsiaTheme="minorEastAsia" w:cstheme="minorEastAsia"/>
          <w:snapToGrid w:val="0"/>
          <w:color w:val="auto"/>
          <w:kern w:val="0"/>
          <w:sz w:val="24"/>
          <w:szCs w:val="24"/>
          <w:highlight w:val="none"/>
        </w:rPr>
        <w:t>符合国家或行业颁布的现行有效的有关设计的规范要求，符合设计任务书的相关要求，并必须通过有关部门的审查及经有资质的审图机构审查合格。</w:t>
      </w:r>
    </w:p>
    <w:p w14:paraId="52B5D221">
      <w:pPr>
        <w:pStyle w:val="37"/>
        <w:numPr>
          <w:ilvl w:val="0"/>
          <w:numId w:val="0"/>
        </w:numPr>
        <w:spacing w:line="360" w:lineRule="auto"/>
        <w:ind w:firstLine="480" w:firstLineChars="200"/>
        <w:rPr>
          <w:rFonts w:hint="eastAsia" w:hAnsi="宋体" w:cs="Calibri"/>
          <w:bCs/>
          <w:color w:val="auto"/>
          <w:sz w:val="24"/>
          <w:szCs w:val="24"/>
          <w:highlight w:val="none"/>
          <w:lang w:val="zh-CN"/>
        </w:rPr>
      </w:pPr>
      <w:r>
        <w:rPr>
          <w:rFonts w:hint="eastAsia" w:hAnsi="宋体" w:cs="Calibri"/>
          <w:bCs/>
          <w:color w:val="auto"/>
          <w:sz w:val="24"/>
          <w:szCs w:val="24"/>
          <w:highlight w:val="none"/>
          <w:lang w:val="en-US" w:eastAsia="zh-CN"/>
        </w:rPr>
        <w:t>5.2.2</w:t>
      </w:r>
      <w:r>
        <w:rPr>
          <w:rFonts w:hint="eastAsia" w:asciiTheme="minorEastAsia" w:hAnsiTheme="minorEastAsia" w:eastAsiaTheme="minorEastAsia" w:cstheme="minorEastAsia"/>
          <w:color w:val="auto"/>
          <w:sz w:val="24"/>
          <w:szCs w:val="21"/>
          <w:highlight w:val="none"/>
        </w:rPr>
        <w:t>本工程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本工程施工图设计必须先经招标人确认才能送审，并经招标人委托的有资质的审图机构审查合格。若招标人或审图机构在审查过程中提出的设计修改或变更，中标人必须无条件进行修改或优化设计，招标人不再支付由此而增加的设计费用。</w:t>
      </w:r>
    </w:p>
    <w:p w14:paraId="384B9E00">
      <w:pPr>
        <w:pStyle w:val="44"/>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asciiTheme="minorEastAsia" w:hAnsiTheme="minorEastAsia" w:eastAsiaTheme="minorEastAsia" w:cstheme="minorEastAsia"/>
          <w:color w:val="auto"/>
          <w:sz w:val="24"/>
          <w:szCs w:val="21"/>
          <w:highlight w:val="none"/>
        </w:rPr>
      </w:pPr>
      <w:r>
        <w:rPr>
          <w:rFonts w:hint="eastAsia" w:ascii="宋体" w:hAnsi="宋体" w:cs="Calibri"/>
          <w:bCs/>
          <w:color w:val="auto"/>
          <w:sz w:val="24"/>
          <w:szCs w:val="24"/>
          <w:highlight w:val="none"/>
          <w:lang w:val="en-US" w:eastAsia="zh-CN"/>
        </w:rPr>
        <w:t>5.2.</w:t>
      </w:r>
      <w:r>
        <w:rPr>
          <w:rFonts w:hint="eastAsia" w:ascii="宋体" w:hAnsi="宋体" w:eastAsia="宋体" w:cs="Calibri"/>
          <w:bCs/>
          <w:color w:val="auto"/>
          <w:sz w:val="24"/>
          <w:szCs w:val="24"/>
          <w:highlight w:val="none"/>
          <w:lang w:val="en-US" w:eastAsia="zh-CN"/>
        </w:rPr>
        <w:t>3</w:t>
      </w:r>
      <w:r>
        <w:rPr>
          <w:rFonts w:hint="eastAsia" w:asciiTheme="minorEastAsia" w:hAnsiTheme="minorEastAsia" w:eastAsiaTheme="minorEastAsia" w:cstheme="minorEastAsia"/>
          <w:color w:val="auto"/>
          <w:sz w:val="24"/>
          <w:szCs w:val="21"/>
          <w:highlight w:val="none"/>
        </w:rPr>
        <w:t>设计承包内容：中标人按合同约定、招标文件内容要求、法律法规及国家强制性标准要求提供完整的设计文件及建设期间的服务等内容。</w:t>
      </w:r>
    </w:p>
    <w:p w14:paraId="742FB02A">
      <w:pPr>
        <w:pStyle w:val="44"/>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施工图设计文件（含施工图预算）12套、施工图预算（含工程量清单）5套。提供的所有资料均含电子版（含CAD及PDF文件格式）。</w:t>
      </w:r>
    </w:p>
    <w:p w14:paraId="326E7193">
      <w:pPr>
        <w:pStyle w:val="44"/>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asciiTheme="minorEastAsia" w:hAnsiTheme="minorEastAsia" w:eastAsiaTheme="minorEastAsia" w:cstheme="minorEastAsia"/>
          <w:color w:val="auto"/>
          <w:sz w:val="24"/>
          <w:szCs w:val="21"/>
          <w:highlight w:val="none"/>
        </w:rPr>
      </w:pPr>
      <w:r>
        <w:rPr>
          <w:rFonts w:hint="eastAsia" w:ascii="宋体" w:hAnsi="宋体" w:eastAsia="宋体" w:cs="Calibri"/>
          <w:bCs/>
          <w:color w:val="auto"/>
          <w:sz w:val="24"/>
          <w:szCs w:val="24"/>
          <w:highlight w:val="none"/>
          <w:lang w:val="en-US" w:eastAsia="zh-CN"/>
        </w:rPr>
        <w:t>5.2.4</w:t>
      </w:r>
      <w:r>
        <w:rPr>
          <w:rFonts w:hint="eastAsia" w:asciiTheme="minorEastAsia" w:hAnsiTheme="minorEastAsia" w:eastAsiaTheme="minorEastAsia" w:cstheme="minorEastAsia"/>
          <w:color w:val="auto"/>
          <w:sz w:val="24"/>
          <w:szCs w:val="21"/>
          <w:highlight w:val="none"/>
        </w:rPr>
        <w:t>中标人要按照批准的设计任务书、投资概算、批准的可行性研究报告、初步设计成果资料等控制施工图设计及施工图预算，即限额设计。中标人要无条件对设计文件出现的遗漏或错误负责修改或补充、优化设计，直到满足要求。</w:t>
      </w:r>
    </w:p>
    <w:p w14:paraId="5562D2C3">
      <w:pPr>
        <w:pStyle w:val="44"/>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asciiTheme="minorEastAsia" w:hAnsiTheme="minorEastAsia" w:eastAsiaTheme="minorEastAsia" w:cstheme="minorEastAsia"/>
          <w:color w:val="auto"/>
          <w:sz w:val="24"/>
          <w:szCs w:val="21"/>
          <w:highlight w:val="none"/>
        </w:rPr>
      </w:pPr>
      <w:r>
        <w:rPr>
          <w:rFonts w:hint="eastAsia" w:ascii="宋体" w:hAnsi="宋体" w:eastAsia="宋体" w:cs="Calibri"/>
          <w:bCs/>
          <w:color w:val="auto"/>
          <w:sz w:val="24"/>
          <w:szCs w:val="24"/>
          <w:highlight w:val="none"/>
          <w:lang w:val="en-US" w:eastAsia="zh-CN"/>
        </w:rPr>
        <w:t>5.2.5</w:t>
      </w:r>
      <w:r>
        <w:rPr>
          <w:rFonts w:hint="eastAsia" w:asciiTheme="minorEastAsia" w:hAnsiTheme="minorEastAsia" w:eastAsiaTheme="minorEastAsia" w:cstheme="minorEastAsia"/>
          <w:color w:val="auto"/>
          <w:sz w:val="24"/>
          <w:szCs w:val="21"/>
          <w:highlight w:val="none"/>
        </w:rPr>
        <w:t>施工期间若遇到工程变更、突发事件或不可预见的事件等情况，中标人接到建设单位或监理单位通知后应当立即到达施工现场，研究并及时处理问题。</w:t>
      </w:r>
    </w:p>
    <w:p w14:paraId="12C8A904">
      <w:pPr>
        <w:pStyle w:val="37"/>
        <w:numPr>
          <w:ilvl w:val="0"/>
          <w:numId w:val="0"/>
        </w:numPr>
        <w:spacing w:line="360" w:lineRule="auto"/>
        <w:ind w:firstLine="480" w:firstLineChars="200"/>
        <w:rPr>
          <w:rFonts w:hint="eastAsia" w:hAnsi="宋体" w:cs="Calibri"/>
          <w:bCs/>
          <w:color w:val="auto"/>
          <w:sz w:val="24"/>
          <w:szCs w:val="24"/>
          <w:highlight w:val="none"/>
          <w:lang w:val="zh-CN"/>
        </w:rPr>
      </w:pPr>
    </w:p>
    <w:p w14:paraId="37AC0325">
      <w:pPr>
        <w:pStyle w:val="37"/>
        <w:numPr>
          <w:ilvl w:val="0"/>
          <w:numId w:val="0"/>
        </w:numPr>
        <w:spacing w:line="360" w:lineRule="auto"/>
        <w:ind w:firstLine="480" w:firstLineChars="200"/>
        <w:rPr>
          <w:rFonts w:hint="eastAsia" w:hAnsi="宋体" w:cs="Calibri"/>
          <w:bCs/>
          <w:color w:val="auto"/>
          <w:sz w:val="24"/>
          <w:szCs w:val="24"/>
          <w:highlight w:val="none"/>
          <w:lang w:val="zh-CN"/>
        </w:rPr>
      </w:pPr>
    </w:p>
    <w:p w14:paraId="6C3F7F51">
      <w:pPr>
        <w:pStyle w:val="37"/>
        <w:numPr>
          <w:ilvl w:val="0"/>
          <w:numId w:val="0"/>
        </w:numPr>
        <w:spacing w:line="360" w:lineRule="auto"/>
        <w:ind w:firstLine="480" w:firstLineChars="200"/>
        <w:rPr>
          <w:rFonts w:hint="eastAsia" w:hAnsi="宋体" w:cs="Calibri"/>
          <w:bCs/>
          <w:color w:val="auto"/>
          <w:sz w:val="24"/>
          <w:szCs w:val="24"/>
          <w:highlight w:val="none"/>
          <w:lang w:val="zh-CN"/>
        </w:rPr>
      </w:pPr>
    </w:p>
    <w:p w14:paraId="44FA2FFF">
      <w:pPr>
        <w:pStyle w:val="37"/>
        <w:numPr>
          <w:ilvl w:val="0"/>
          <w:numId w:val="0"/>
        </w:numPr>
        <w:spacing w:line="360" w:lineRule="auto"/>
        <w:ind w:firstLine="480" w:firstLineChars="200"/>
        <w:rPr>
          <w:rFonts w:hint="eastAsia" w:ascii="宋体" w:hAnsi="宋体" w:eastAsia="宋体" w:cs="Calibri"/>
          <w:bCs/>
          <w:color w:val="auto"/>
          <w:sz w:val="24"/>
          <w:szCs w:val="24"/>
          <w:highlight w:val="none"/>
          <w:lang w:val="en-US" w:eastAsia="zh-CN"/>
        </w:rPr>
      </w:pPr>
      <w:r>
        <w:rPr>
          <w:rFonts w:hint="eastAsia" w:ascii="宋体" w:hAnsi="宋体" w:eastAsia="宋体" w:cs="Calibri"/>
          <w:bCs/>
          <w:color w:val="auto"/>
          <w:sz w:val="24"/>
          <w:szCs w:val="24"/>
          <w:highlight w:val="none"/>
          <w:lang w:val="en-US" w:eastAsia="zh-CN"/>
        </w:rPr>
        <w:t>5.</w:t>
      </w:r>
      <w:r>
        <w:rPr>
          <w:rFonts w:hint="eastAsia" w:hAnsi="宋体" w:cs="Calibri"/>
          <w:bCs/>
          <w:color w:val="auto"/>
          <w:sz w:val="24"/>
          <w:szCs w:val="24"/>
          <w:highlight w:val="none"/>
          <w:lang w:val="en-US" w:eastAsia="zh-CN"/>
        </w:rPr>
        <w:t>2</w:t>
      </w:r>
      <w:r>
        <w:rPr>
          <w:rFonts w:hint="eastAsia" w:ascii="宋体" w:hAnsi="宋体" w:eastAsia="宋体" w:cs="Calibri"/>
          <w:bCs/>
          <w:color w:val="auto"/>
          <w:sz w:val="24"/>
          <w:szCs w:val="24"/>
          <w:highlight w:val="none"/>
          <w:lang w:val="en-US" w:eastAsia="zh-CN"/>
        </w:rPr>
        <w:t>.</w:t>
      </w:r>
      <w:r>
        <w:rPr>
          <w:rFonts w:hint="eastAsia" w:hAnsi="宋体" w:cs="Calibri"/>
          <w:bCs/>
          <w:color w:val="auto"/>
          <w:sz w:val="24"/>
          <w:szCs w:val="24"/>
          <w:highlight w:val="none"/>
          <w:lang w:val="en-US" w:eastAsia="zh-CN"/>
        </w:rPr>
        <w:t>6</w:t>
      </w:r>
      <w:r>
        <w:rPr>
          <w:rFonts w:hint="eastAsia" w:ascii="宋体" w:hAnsi="宋体" w:eastAsia="宋体" w:cs="Calibri"/>
          <w:bCs/>
          <w:color w:val="auto"/>
          <w:sz w:val="24"/>
          <w:szCs w:val="24"/>
          <w:highlight w:val="none"/>
          <w:lang w:val="en-US" w:eastAsia="zh-CN"/>
        </w:rPr>
        <w:t>关于设计深度的要求</w:t>
      </w:r>
    </w:p>
    <w:p w14:paraId="06F29276">
      <w:pPr>
        <w:pStyle w:val="37"/>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按国家及地方现行的设计文件深度规定等有关技术标准、设计规范（标准）要求。</w:t>
      </w:r>
    </w:p>
    <w:p w14:paraId="2E1924CD">
      <w:pPr>
        <w:pStyle w:val="37"/>
        <w:numPr>
          <w:ilvl w:val="0"/>
          <w:numId w:val="0"/>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各专业设计应同步进行，涉及单位应指定总体设计人统筹布局，做好各项设施的协调和衔接、位置预留，不得留待施工中临时变更。</w:t>
      </w:r>
    </w:p>
    <w:p w14:paraId="62D0E49E">
      <w:pPr>
        <w:pStyle w:val="37"/>
        <w:numPr>
          <w:ilvl w:val="0"/>
          <w:numId w:val="0"/>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 xml:space="preserve">对技术复杂或造价、规模较大的主要分项工程应作方案比较。 </w:t>
      </w:r>
    </w:p>
    <w:p w14:paraId="2A9B3380">
      <w:pPr>
        <w:pStyle w:val="37"/>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施工图设计文件的深度，应当满足设备材料采购，非标准设备制作和施工的需要，并注明建设工程合理使用年限。</w:t>
      </w:r>
    </w:p>
    <w:p w14:paraId="4B17CC89">
      <w:pPr>
        <w:pStyle w:val="37"/>
        <w:numPr>
          <w:ilvl w:val="0"/>
          <w:numId w:val="0"/>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相关的配套外部接口方案均需取得政府主管部门或规划部门认可。</w:t>
      </w:r>
    </w:p>
    <w:p w14:paraId="7696347F">
      <w:pPr>
        <w:pStyle w:val="37"/>
        <w:numPr>
          <w:ilvl w:val="0"/>
          <w:numId w:val="0"/>
        </w:numPr>
        <w:spacing w:line="360" w:lineRule="auto"/>
        <w:ind w:left="0" w:leftChars="0"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施工图设计文件应考虑交通维护、临时施工便道、基坑支护、对周边建筑物的影响等因素，以指导现场施工及过程评审。</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 xml:space="preserve"> </w:t>
      </w:r>
    </w:p>
    <w:p w14:paraId="59CDE3F4">
      <w:pPr>
        <w:pStyle w:val="37"/>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7</w:t>
      </w:r>
      <w:r>
        <w:rPr>
          <w:rFonts w:hint="eastAsia" w:ascii="宋体" w:hAnsi="宋体" w:eastAsia="宋体" w:cs="宋体"/>
          <w:snapToGrid w:val="0"/>
          <w:color w:val="auto"/>
          <w:kern w:val="0"/>
          <w:sz w:val="24"/>
          <w:szCs w:val="24"/>
          <w:highlight w:val="none"/>
        </w:rPr>
        <w:t>设计后期配合工作</w:t>
      </w:r>
    </w:p>
    <w:p w14:paraId="565042A2">
      <w:pPr>
        <w:pStyle w:val="37"/>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施工图设计完成并经有关单位审查后，才能进入施工阶段，设计单位必须按投标文件的承诺至少派1名参与并熟悉本项目设计、有现场处理经验的设计代表驻现场以配合，</w:t>
      </w:r>
      <w:r>
        <w:rPr>
          <w:rFonts w:hint="eastAsia" w:hAnsi="宋体" w:cs="Calibri"/>
          <w:bCs/>
          <w:color w:val="auto"/>
          <w:sz w:val="24"/>
          <w:szCs w:val="24"/>
          <w:highlight w:val="none"/>
          <w:u w:val="none"/>
          <w:lang w:val="zh-CN"/>
        </w:rPr>
        <w:t>发包人</w:t>
      </w:r>
      <w:r>
        <w:rPr>
          <w:rFonts w:hint="eastAsia" w:ascii="宋体" w:hAnsi="宋体" w:eastAsia="宋体" w:cs="宋体"/>
          <w:snapToGrid w:val="0"/>
          <w:color w:val="auto"/>
          <w:kern w:val="0"/>
          <w:sz w:val="24"/>
          <w:szCs w:val="24"/>
          <w:highlight w:val="none"/>
        </w:rPr>
        <w:t>不另外支付配合施工费用。</w:t>
      </w:r>
    </w:p>
    <w:p w14:paraId="34D0A104">
      <w:pPr>
        <w:pStyle w:val="3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设计单位配合施工、监理及业主单位的工作内容如下：</w:t>
      </w:r>
    </w:p>
    <w:p w14:paraId="25AA0568">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施工图设计（技术）交底；</w:t>
      </w:r>
    </w:p>
    <w:p w14:paraId="571867D6">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配合勘察单位现场交桩；</w:t>
      </w:r>
    </w:p>
    <w:p w14:paraId="10470199">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变更设计和所有补充设计；</w:t>
      </w:r>
    </w:p>
    <w:p w14:paraId="0E6F012B">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会签设计变更审批表；</w:t>
      </w:r>
    </w:p>
    <w:p w14:paraId="51B05D7D">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参加处理施工中发生的工程质量和安全事故；</w:t>
      </w:r>
    </w:p>
    <w:p w14:paraId="3E1B2B82">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参加隐蔽工程及工程竣工验收；</w:t>
      </w:r>
    </w:p>
    <w:p w14:paraId="101C07DE">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解决与设计有关的施工问题；</w:t>
      </w:r>
    </w:p>
    <w:p w14:paraId="194A6016">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配合质量检测；</w:t>
      </w:r>
    </w:p>
    <w:p w14:paraId="12798512">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参加审查施工单位的施工组织设计和专项施工方案；</w:t>
      </w:r>
    </w:p>
    <w:p w14:paraId="7F6EE7B1">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参加本项目建设有关会议。</w:t>
      </w:r>
    </w:p>
    <w:p w14:paraId="6EF578DF">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在监理招标期间配合建设及相关单位解释及完善施工图相关内容。</w:t>
      </w:r>
    </w:p>
    <w:p w14:paraId="602CE3F2">
      <w:pPr>
        <w:pStyle w:val="37"/>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（3）设计工作技术总结</w:t>
      </w:r>
    </w:p>
    <w:p w14:paraId="187F9012">
      <w:pPr>
        <w:pStyle w:val="37"/>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snapToGrid w:val="0"/>
          <w:color w:val="auto"/>
          <w:kern w:val="0"/>
          <w:sz w:val="24"/>
          <w:szCs w:val="24"/>
          <w:highlight w:val="none"/>
        </w:rPr>
        <w:t>对设计文件及施工过程中发生的补充设计进行检查，并提出设计文件质量检查报告，在竣工验收前交</w:t>
      </w:r>
      <w:r>
        <w:rPr>
          <w:rFonts w:hint="eastAsia" w:hAnsi="宋体" w:cs="Calibri"/>
          <w:bCs/>
          <w:color w:val="auto"/>
          <w:sz w:val="24"/>
          <w:szCs w:val="24"/>
          <w:highlight w:val="none"/>
          <w:u w:val="none"/>
          <w:lang w:val="zh-CN"/>
        </w:rPr>
        <w:t>发包人</w:t>
      </w:r>
      <w:r>
        <w:rPr>
          <w:rFonts w:hint="eastAsia" w:ascii="宋体" w:hAnsi="宋体" w:eastAsia="宋体" w:cs="宋体"/>
          <w:snapToGrid w:val="0"/>
          <w:color w:val="auto"/>
          <w:kern w:val="0"/>
          <w:sz w:val="24"/>
          <w:szCs w:val="24"/>
          <w:highlight w:val="none"/>
        </w:rPr>
        <w:t>。工程完工后，</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snapToGrid w:val="0"/>
          <w:color w:val="auto"/>
          <w:kern w:val="0"/>
          <w:sz w:val="24"/>
          <w:szCs w:val="24"/>
          <w:highlight w:val="none"/>
        </w:rPr>
        <w:t>应组织设计技术工作人员将全部资料进行整理并撰写工程技术总结，并于竣工后一个月内完成，交</w:t>
      </w:r>
      <w:r>
        <w:rPr>
          <w:rFonts w:hint="eastAsia" w:hAnsi="宋体" w:cs="Calibri"/>
          <w:bCs/>
          <w:color w:val="auto"/>
          <w:sz w:val="24"/>
          <w:szCs w:val="24"/>
          <w:highlight w:val="none"/>
          <w:u w:val="none"/>
          <w:lang w:val="zh-CN"/>
        </w:rPr>
        <w:t>发包人</w:t>
      </w:r>
      <w:r>
        <w:rPr>
          <w:rFonts w:hint="eastAsia" w:ascii="宋体" w:hAnsi="宋体" w:eastAsia="宋体" w:cs="宋体"/>
          <w:snapToGrid w:val="0"/>
          <w:color w:val="auto"/>
          <w:kern w:val="0"/>
          <w:sz w:val="24"/>
          <w:szCs w:val="24"/>
          <w:highlight w:val="none"/>
        </w:rPr>
        <w:t>。</w:t>
      </w:r>
    </w:p>
    <w:p w14:paraId="70A287A6">
      <w:pPr>
        <w:pStyle w:val="37"/>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限额设计要求：</w:t>
      </w:r>
    </w:p>
    <w:p w14:paraId="4F122CAC">
      <w:pPr>
        <w:pStyle w:val="37"/>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eastAsia="zh-CN"/>
        </w:rPr>
        <w:t>（</w:t>
      </w:r>
      <w:r>
        <w:rPr>
          <w:rFonts w:hint="eastAsia" w:ascii="宋体" w:hAnsi="宋体" w:eastAsia="宋体" w:cs="宋体"/>
          <w:b w:val="0"/>
          <w:bCs w:val="0"/>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若</w:t>
      </w:r>
      <w:r>
        <w:rPr>
          <w:rFonts w:hint="eastAsia" w:ascii="宋体" w:hAnsi="宋体" w:eastAsia="宋体" w:cs="宋体"/>
          <w:snapToGrid w:val="0"/>
          <w:color w:val="auto"/>
          <w:kern w:val="0"/>
          <w:sz w:val="24"/>
          <w:szCs w:val="24"/>
          <w:highlight w:val="none"/>
          <w:lang w:eastAsia="zh-CN"/>
        </w:rPr>
        <w:t>第三方</w:t>
      </w:r>
      <w:r>
        <w:rPr>
          <w:rFonts w:hint="eastAsia" w:ascii="宋体" w:hAnsi="宋体" w:eastAsia="宋体" w:cs="宋体"/>
          <w:snapToGrid w:val="0"/>
          <w:color w:val="auto"/>
          <w:kern w:val="0"/>
          <w:sz w:val="24"/>
          <w:szCs w:val="24"/>
          <w:highlight w:val="none"/>
        </w:rPr>
        <w:t>造价咨询单位按施工图编制或审核的建安工程费高于</w:t>
      </w:r>
      <w:r>
        <w:rPr>
          <w:rFonts w:hint="eastAsia" w:ascii="宋体" w:hAnsi="宋体" w:eastAsia="宋体" w:cs="宋体"/>
          <w:color w:val="auto"/>
          <w:sz w:val="24"/>
          <w:szCs w:val="24"/>
          <w:highlight w:val="none"/>
        </w:rPr>
        <w:t>建安工程费的中标价</w:t>
      </w:r>
      <w:r>
        <w:rPr>
          <w:rFonts w:hint="eastAsia" w:ascii="宋体" w:hAnsi="宋体" w:eastAsia="宋体" w:cs="宋体"/>
          <w:snapToGrid w:val="0"/>
          <w:color w:val="auto"/>
          <w:kern w:val="0"/>
          <w:sz w:val="24"/>
          <w:szCs w:val="24"/>
          <w:highlight w:val="none"/>
        </w:rPr>
        <w:t>时，</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snapToGrid w:val="0"/>
          <w:color w:val="auto"/>
          <w:kern w:val="0"/>
          <w:sz w:val="24"/>
          <w:szCs w:val="24"/>
          <w:highlight w:val="none"/>
        </w:rPr>
        <w:t>必须无条件对施工图进行修改，直至满足限额设计要求，</w:t>
      </w:r>
      <w:r>
        <w:rPr>
          <w:rFonts w:hint="eastAsia" w:hAnsi="宋体" w:cs="Calibri"/>
          <w:bCs/>
          <w:color w:val="auto"/>
          <w:sz w:val="24"/>
          <w:szCs w:val="24"/>
          <w:highlight w:val="none"/>
          <w:u w:val="none"/>
          <w:lang w:val="zh-CN"/>
        </w:rPr>
        <w:t>发包人</w:t>
      </w:r>
      <w:r>
        <w:rPr>
          <w:rFonts w:hint="eastAsia" w:ascii="宋体" w:hAnsi="宋体" w:eastAsia="宋体" w:cs="宋体"/>
          <w:color w:val="auto"/>
          <w:sz w:val="24"/>
          <w:szCs w:val="24"/>
          <w:highlight w:val="none"/>
        </w:rPr>
        <w:t>不另行增加设计费</w:t>
      </w:r>
      <w:r>
        <w:rPr>
          <w:rFonts w:hint="eastAsia" w:ascii="宋体" w:hAnsi="宋体" w:eastAsia="宋体" w:cs="宋体"/>
          <w:snapToGrid w:val="0"/>
          <w:color w:val="auto"/>
          <w:kern w:val="0"/>
          <w:sz w:val="24"/>
          <w:szCs w:val="24"/>
          <w:highlight w:val="none"/>
        </w:rPr>
        <w:t>。由此造成造价咨询单位重复编制或审核施工图预算的费用由</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snapToGrid w:val="0"/>
          <w:color w:val="auto"/>
          <w:kern w:val="0"/>
          <w:sz w:val="24"/>
          <w:szCs w:val="24"/>
          <w:highlight w:val="none"/>
        </w:rPr>
        <w:t>承担，结算时在设计费中扣除。</w:t>
      </w:r>
    </w:p>
    <w:p w14:paraId="438D5531">
      <w:pPr>
        <w:pStyle w:val="37"/>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snapToGrid w:val="0"/>
          <w:color w:val="auto"/>
          <w:kern w:val="0"/>
          <w:sz w:val="24"/>
          <w:szCs w:val="24"/>
          <w:highlight w:val="none"/>
        </w:rPr>
        <w:t>不得为了用完设计限额额度，擅自扩大建设规模、增加建设内容、提高建设标准的行为，因此导致造价增加由</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snapToGrid w:val="0"/>
          <w:color w:val="auto"/>
          <w:kern w:val="0"/>
          <w:sz w:val="24"/>
          <w:szCs w:val="24"/>
          <w:highlight w:val="none"/>
        </w:rPr>
        <w:t>负责及承担费用。</w:t>
      </w:r>
    </w:p>
    <w:p w14:paraId="028B7A17">
      <w:pPr>
        <w:pStyle w:val="37"/>
        <w:numPr>
          <w:ilvl w:val="0"/>
          <w:numId w:val="0"/>
        </w:numPr>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5.</w:t>
      </w:r>
      <w:r>
        <w:rPr>
          <w:rFonts w:hint="eastAsia" w:hAnsi="宋体" w:cs="宋体"/>
          <w:b w:val="0"/>
          <w:bCs w:val="0"/>
          <w:snapToGrid w:val="0"/>
          <w:color w:val="auto"/>
          <w:kern w:val="0"/>
          <w:sz w:val="24"/>
          <w:szCs w:val="24"/>
          <w:highlight w:val="none"/>
          <w:lang w:val="en-US" w:eastAsia="zh-CN"/>
        </w:rPr>
        <w:t>2</w:t>
      </w:r>
      <w:r>
        <w:rPr>
          <w:rFonts w:hint="eastAsia" w:ascii="宋体" w:hAnsi="宋体" w:eastAsia="宋体" w:cs="宋体"/>
          <w:b w:val="0"/>
          <w:bCs w:val="0"/>
          <w:snapToGrid w:val="0"/>
          <w:color w:val="auto"/>
          <w:kern w:val="0"/>
          <w:sz w:val="24"/>
          <w:szCs w:val="24"/>
          <w:highlight w:val="none"/>
          <w:lang w:val="en-US" w:eastAsia="zh-CN"/>
        </w:rPr>
        <w:t>.</w:t>
      </w:r>
      <w:r>
        <w:rPr>
          <w:rFonts w:hint="eastAsia" w:hAnsi="宋体" w:cs="宋体"/>
          <w:b w:val="0"/>
          <w:bCs w:val="0"/>
          <w:snapToGrid w:val="0"/>
          <w:color w:val="auto"/>
          <w:kern w:val="0"/>
          <w:sz w:val="24"/>
          <w:szCs w:val="24"/>
          <w:highlight w:val="none"/>
          <w:lang w:val="en-US" w:eastAsia="zh-CN"/>
        </w:rPr>
        <w:t>9</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b w:val="0"/>
          <w:bCs w:val="0"/>
          <w:snapToGrid w:val="0"/>
          <w:color w:val="auto"/>
          <w:kern w:val="0"/>
          <w:sz w:val="24"/>
          <w:szCs w:val="24"/>
          <w:highlight w:val="none"/>
        </w:rPr>
        <w:t>在设计前，要充分进行市场调查，主要材料、设备在满足设计规范及建设标准的情况下，尽量采用造价管理机构发布的信息价中有相应型号、规格的标准材料，若必须采用非标准材料的，必须经</w:t>
      </w:r>
      <w:r>
        <w:rPr>
          <w:rFonts w:hint="eastAsia" w:hAnsi="宋体" w:cs="Calibri"/>
          <w:bCs/>
          <w:color w:val="auto"/>
          <w:sz w:val="24"/>
          <w:szCs w:val="24"/>
          <w:highlight w:val="none"/>
          <w:u w:val="none"/>
          <w:lang w:val="zh-CN"/>
        </w:rPr>
        <w:t>发包人</w:t>
      </w:r>
      <w:r>
        <w:rPr>
          <w:rFonts w:hint="eastAsia" w:ascii="宋体" w:hAnsi="宋体" w:eastAsia="宋体" w:cs="宋体"/>
          <w:b w:val="0"/>
          <w:bCs w:val="0"/>
          <w:snapToGrid w:val="0"/>
          <w:color w:val="auto"/>
          <w:kern w:val="0"/>
          <w:sz w:val="24"/>
          <w:szCs w:val="24"/>
          <w:highlight w:val="none"/>
        </w:rPr>
        <w:t>同意，否则参照信息价中相近且低于其标准的材料信息价作为该项材料的结算价。</w:t>
      </w:r>
    </w:p>
    <w:p w14:paraId="7534DBDA">
      <w:pPr>
        <w:pStyle w:val="37"/>
        <w:numPr>
          <w:ilvl w:val="0"/>
          <w:numId w:val="0"/>
        </w:numPr>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5.</w:t>
      </w:r>
      <w:r>
        <w:rPr>
          <w:rFonts w:hint="eastAsia" w:hAnsi="宋体" w:cs="宋体"/>
          <w:b w:val="0"/>
          <w:bCs w:val="0"/>
          <w:snapToGrid w:val="0"/>
          <w:color w:val="auto"/>
          <w:kern w:val="0"/>
          <w:sz w:val="24"/>
          <w:szCs w:val="24"/>
          <w:highlight w:val="none"/>
          <w:lang w:val="en-US" w:eastAsia="zh-CN"/>
        </w:rPr>
        <w:t>2</w:t>
      </w:r>
      <w:r>
        <w:rPr>
          <w:rFonts w:hint="eastAsia" w:ascii="宋体" w:hAnsi="宋体" w:eastAsia="宋体" w:cs="宋体"/>
          <w:b w:val="0"/>
          <w:bCs w:val="0"/>
          <w:snapToGrid w:val="0"/>
          <w:color w:val="auto"/>
          <w:kern w:val="0"/>
          <w:sz w:val="24"/>
          <w:szCs w:val="24"/>
          <w:highlight w:val="none"/>
          <w:lang w:val="en-US" w:eastAsia="zh-CN"/>
        </w:rPr>
        <w:t>.</w:t>
      </w:r>
      <w:r>
        <w:rPr>
          <w:rFonts w:hint="eastAsia" w:hAnsi="宋体" w:cs="宋体"/>
          <w:b w:val="0"/>
          <w:bCs w:val="0"/>
          <w:snapToGrid w:val="0"/>
          <w:color w:val="auto"/>
          <w:kern w:val="0"/>
          <w:sz w:val="24"/>
          <w:szCs w:val="24"/>
          <w:highlight w:val="none"/>
          <w:lang w:val="en-US" w:eastAsia="zh-CN"/>
        </w:rPr>
        <w:t>10</w:t>
      </w:r>
      <w:r>
        <w:rPr>
          <w:rFonts w:hint="eastAsia" w:ascii="宋体" w:hAnsi="宋体" w:eastAsia="宋体" w:cs="宋体"/>
          <w:b w:val="0"/>
          <w:bCs w:val="0"/>
          <w:snapToGrid w:val="0"/>
          <w:color w:val="auto"/>
          <w:kern w:val="0"/>
          <w:sz w:val="24"/>
          <w:szCs w:val="24"/>
          <w:highlight w:val="none"/>
        </w:rPr>
        <w:t>设计时需要考虑与周边地块的开发相结合。</w:t>
      </w:r>
    </w:p>
    <w:p w14:paraId="04332047">
      <w:pPr>
        <w:pStyle w:val="37"/>
        <w:numPr>
          <w:ilvl w:val="0"/>
          <w:numId w:val="0"/>
        </w:numPr>
        <w:spacing w:line="360" w:lineRule="auto"/>
        <w:ind w:firstLine="480" w:firstLineChars="200"/>
        <w:rPr>
          <w:rFonts w:hint="eastAsia" w:hAnsi="宋体" w:cs="Calibri"/>
          <w:bCs/>
          <w:color w:val="auto"/>
          <w:sz w:val="24"/>
          <w:szCs w:val="24"/>
          <w:highlight w:val="none"/>
          <w:lang w:val="en-US" w:eastAsia="zh-CN"/>
        </w:rPr>
      </w:pPr>
      <w:r>
        <w:rPr>
          <w:rFonts w:hint="eastAsia" w:hAnsi="宋体" w:cs="Calibri"/>
          <w:bCs/>
          <w:color w:val="auto"/>
          <w:sz w:val="24"/>
          <w:szCs w:val="24"/>
          <w:highlight w:val="none"/>
          <w:lang w:val="en-US" w:eastAsia="zh-CN"/>
        </w:rPr>
        <w:t>5.2.11设计成果文件要求：</w:t>
      </w:r>
    </w:p>
    <w:p w14:paraId="5E569659">
      <w:pPr>
        <w:pStyle w:val="37"/>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color w:val="auto"/>
          <w:sz w:val="24"/>
          <w:szCs w:val="24"/>
          <w:highlight w:val="none"/>
        </w:rPr>
        <w:t>按合同约定、招标文件内容要求、法律法规及国家强制性标准要求提供完整的设计文件</w:t>
      </w:r>
      <w:r>
        <w:rPr>
          <w:rFonts w:hint="eastAsia" w:ascii="宋体" w:hAnsi="宋体" w:eastAsia="宋体" w:cs="宋体"/>
          <w:color w:val="auto"/>
          <w:sz w:val="24"/>
          <w:szCs w:val="24"/>
          <w:highlight w:val="none"/>
          <w:lang w:eastAsia="zh-CN"/>
        </w:rPr>
        <w:t>。</w:t>
      </w:r>
    </w:p>
    <w:p w14:paraId="560882FC">
      <w:pPr>
        <w:pStyle w:val="37"/>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Cs/>
          <w:color w:val="auto"/>
          <w:sz w:val="24"/>
          <w:szCs w:val="24"/>
          <w:highlight w:val="none"/>
          <w:lang w:val="en-US" w:eastAsia="zh-CN"/>
        </w:rPr>
        <w:t>要求提供施工图设计文件12套。提供的所有资料均含电子版（含CAD及PDF文件格式）。</w:t>
      </w:r>
    </w:p>
    <w:p w14:paraId="697466A0">
      <w:pPr>
        <w:pStyle w:val="37"/>
        <w:numPr>
          <w:ilvl w:val="0"/>
          <w:numId w:val="0"/>
        </w:numPr>
        <w:spacing w:line="360" w:lineRule="auto"/>
        <w:ind w:firstLine="480" w:firstLineChars="200"/>
        <w:rPr>
          <w:rFonts w:hint="eastAsia" w:hAnsi="宋体" w:cs="Calibri"/>
          <w:bCs/>
          <w:color w:val="auto"/>
          <w:sz w:val="24"/>
          <w:szCs w:val="24"/>
          <w:highlight w:val="none"/>
          <w:lang w:val="zh-CN"/>
        </w:rPr>
      </w:pPr>
      <w:r>
        <w:rPr>
          <w:rFonts w:hint="eastAsia" w:hAnsi="宋体" w:cs="Calibri"/>
          <w:bCs/>
          <w:color w:val="auto"/>
          <w:sz w:val="24"/>
          <w:szCs w:val="24"/>
          <w:highlight w:val="none"/>
          <w:lang w:val="en-US" w:eastAsia="zh-CN"/>
        </w:rPr>
        <w:t>5.3</w:t>
      </w:r>
      <w:r>
        <w:rPr>
          <w:rFonts w:hint="eastAsia" w:hAnsi="宋体" w:cs="Calibri"/>
          <w:bCs/>
          <w:color w:val="auto"/>
          <w:sz w:val="24"/>
          <w:szCs w:val="24"/>
          <w:highlight w:val="none"/>
          <w:lang w:val="zh-CN"/>
        </w:rPr>
        <w:t>施工要求：</w:t>
      </w:r>
    </w:p>
    <w:p w14:paraId="33FDD9E0">
      <w:pPr>
        <w:pStyle w:val="37"/>
        <w:numPr>
          <w:ilvl w:val="0"/>
          <w:numId w:val="0"/>
        </w:numPr>
        <w:spacing w:line="360" w:lineRule="auto"/>
        <w:ind w:firstLine="480" w:firstLineChars="200"/>
        <w:rPr>
          <w:rFonts w:hint="eastAsia" w:hAnsi="宋体" w:cs="Calibri"/>
          <w:bCs/>
          <w:color w:val="auto"/>
          <w:sz w:val="24"/>
          <w:szCs w:val="24"/>
          <w:highlight w:val="none"/>
          <w:lang w:val="zh-CN"/>
        </w:rPr>
      </w:pPr>
      <w:r>
        <w:rPr>
          <w:rFonts w:hint="eastAsia" w:hAnsi="宋体" w:cs="Calibri"/>
          <w:bCs/>
          <w:color w:val="auto"/>
          <w:sz w:val="24"/>
          <w:szCs w:val="24"/>
          <w:highlight w:val="none"/>
          <w:lang w:val="en-US" w:eastAsia="zh-CN"/>
        </w:rPr>
        <w:t>5.3.1施工质量要求：</w:t>
      </w:r>
      <w:r>
        <w:rPr>
          <w:rFonts w:hint="eastAsia" w:hAnsi="宋体" w:cs="Calibri"/>
          <w:bCs/>
          <w:color w:val="auto"/>
          <w:sz w:val="24"/>
          <w:szCs w:val="24"/>
          <w:highlight w:val="none"/>
          <w:lang w:val="zh-CN"/>
        </w:rPr>
        <w:t>施工质量必须达到合格标准，符合现行国家有关工程施工质量验收规范和标准的要求。</w:t>
      </w:r>
    </w:p>
    <w:p w14:paraId="482507B4">
      <w:pPr>
        <w:pStyle w:val="37"/>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若因</w:t>
      </w:r>
      <w:r>
        <w:rPr>
          <w:rFonts w:hint="eastAsia" w:hAnsi="宋体" w:cs="Calibri"/>
          <w:bCs/>
          <w:color w:val="auto"/>
          <w:sz w:val="24"/>
          <w:szCs w:val="24"/>
          <w:highlight w:val="none"/>
          <w:lang w:val="en-US" w:eastAsia="zh-CN"/>
        </w:rPr>
        <w:t>施工单位</w:t>
      </w:r>
      <w:r>
        <w:rPr>
          <w:rFonts w:hint="eastAsia" w:ascii="宋体" w:hAnsi="宋体" w:eastAsia="宋体" w:cs="宋体"/>
          <w:color w:val="auto"/>
          <w:sz w:val="24"/>
          <w:szCs w:val="24"/>
          <w:highlight w:val="none"/>
        </w:rPr>
        <w:t>原因，</w:t>
      </w:r>
      <w:r>
        <w:rPr>
          <w:rFonts w:hint="eastAsia" w:ascii="宋体" w:hAnsi="宋体" w:eastAsia="宋体" w:cs="宋体"/>
          <w:color w:val="auto"/>
          <w:sz w:val="24"/>
          <w:szCs w:val="24"/>
          <w:highlight w:val="none"/>
          <w:lang w:val="en-US" w:eastAsia="zh-CN"/>
        </w:rPr>
        <w:t>工程在竣工</w:t>
      </w:r>
      <w:r>
        <w:rPr>
          <w:rFonts w:hint="eastAsia" w:ascii="宋体" w:hAnsi="宋体" w:eastAsia="宋体" w:cs="宋体"/>
          <w:color w:val="auto"/>
          <w:sz w:val="24"/>
          <w:szCs w:val="24"/>
          <w:highlight w:val="none"/>
        </w:rPr>
        <w:t>验收时没有达到</w:t>
      </w:r>
      <w:r>
        <w:rPr>
          <w:rFonts w:hint="eastAsia" w:ascii="宋体" w:hAnsi="宋体" w:eastAsia="宋体" w:cs="宋体"/>
          <w:color w:val="auto"/>
          <w:sz w:val="24"/>
          <w:szCs w:val="24"/>
          <w:highlight w:val="none"/>
          <w:lang w:val="zh-CN"/>
        </w:rPr>
        <w:t>国家验收合格标准</w:t>
      </w:r>
      <w:r>
        <w:rPr>
          <w:rFonts w:hint="eastAsia" w:ascii="宋体" w:hAnsi="宋体" w:eastAsia="宋体" w:cs="宋体"/>
          <w:color w:val="auto"/>
          <w:sz w:val="24"/>
          <w:szCs w:val="24"/>
          <w:highlight w:val="none"/>
        </w:rPr>
        <w:t>，</w:t>
      </w:r>
      <w:r>
        <w:rPr>
          <w:rFonts w:hint="eastAsia" w:hAnsi="宋体" w:cs="Calibri"/>
          <w:bCs/>
          <w:color w:val="auto"/>
          <w:sz w:val="24"/>
          <w:szCs w:val="24"/>
          <w:highlight w:val="none"/>
          <w:lang w:val="en-US" w:eastAsia="zh-CN"/>
        </w:rPr>
        <w:t>施工单位</w:t>
      </w:r>
      <w:r>
        <w:rPr>
          <w:rFonts w:hint="eastAsia" w:ascii="宋体" w:hAnsi="宋体" w:eastAsia="宋体" w:cs="宋体"/>
          <w:color w:val="auto"/>
          <w:sz w:val="24"/>
          <w:szCs w:val="24"/>
          <w:highlight w:val="none"/>
        </w:rPr>
        <w:t>按合同价款的1％向</w:t>
      </w:r>
      <w:r>
        <w:rPr>
          <w:rFonts w:hint="eastAsia" w:hAnsi="宋体" w:cs="Calibri"/>
          <w:bCs/>
          <w:color w:val="auto"/>
          <w:sz w:val="24"/>
          <w:szCs w:val="24"/>
          <w:highlight w:val="none"/>
          <w:u w:val="none"/>
          <w:lang w:val="zh-CN"/>
        </w:rPr>
        <w:t>发包人</w:t>
      </w:r>
      <w:r>
        <w:rPr>
          <w:rFonts w:hint="eastAsia" w:ascii="宋体" w:hAnsi="宋体" w:eastAsia="宋体" w:cs="宋体"/>
          <w:color w:val="auto"/>
          <w:sz w:val="24"/>
          <w:szCs w:val="24"/>
          <w:highlight w:val="none"/>
        </w:rPr>
        <w:t>返纳质量违约金。</w:t>
      </w:r>
    </w:p>
    <w:p w14:paraId="3F059BF9">
      <w:pPr>
        <w:pStyle w:val="37"/>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.3</w:t>
      </w:r>
      <w:r>
        <w:rPr>
          <w:rFonts w:hint="eastAsia" w:hAnsi="宋体" w:cs="Calibri"/>
          <w:bCs/>
          <w:color w:val="auto"/>
          <w:sz w:val="24"/>
          <w:szCs w:val="24"/>
          <w:highlight w:val="none"/>
          <w:lang w:val="en-US" w:eastAsia="zh-CN"/>
        </w:rPr>
        <w:t>施工单位</w:t>
      </w:r>
      <w:r>
        <w:rPr>
          <w:rFonts w:hint="eastAsia" w:ascii="宋体" w:hAnsi="宋体" w:eastAsia="宋体" w:cs="宋体"/>
          <w:color w:val="auto"/>
          <w:sz w:val="24"/>
          <w:szCs w:val="24"/>
          <w:highlight w:val="none"/>
        </w:rPr>
        <w:t>在施工中如果工程质量不符合设计要求或有关规定，</w:t>
      </w:r>
      <w:r>
        <w:rPr>
          <w:rFonts w:hint="eastAsia" w:hAnsi="宋体" w:cs="Calibri"/>
          <w:bCs/>
          <w:color w:val="auto"/>
          <w:sz w:val="24"/>
          <w:szCs w:val="24"/>
          <w:highlight w:val="none"/>
          <w:u w:val="none"/>
          <w:lang w:val="zh-CN"/>
        </w:rPr>
        <w:t>发包人</w:t>
      </w:r>
      <w:r>
        <w:rPr>
          <w:rFonts w:hint="eastAsia" w:ascii="宋体" w:hAnsi="宋体" w:eastAsia="宋体" w:cs="宋体"/>
          <w:color w:val="auto"/>
          <w:sz w:val="24"/>
          <w:szCs w:val="24"/>
          <w:highlight w:val="none"/>
        </w:rPr>
        <w:t>或监理单位要求停工和返工的必须立即执行，并承担由此产生的各种费用，工期不予顺延。</w:t>
      </w:r>
    </w:p>
    <w:p w14:paraId="08B9090B">
      <w:pPr>
        <w:pStyle w:val="37"/>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保修期限按中华人民共和国国务院令第279号文《建设工程质量管理条例》规定执行，在保修期内因施工质量问题而造成返修，一切费用由</w:t>
      </w:r>
      <w:r>
        <w:rPr>
          <w:rFonts w:hint="eastAsia" w:hAnsi="宋体" w:cs="Calibri"/>
          <w:bCs/>
          <w:color w:val="auto"/>
          <w:sz w:val="24"/>
          <w:szCs w:val="24"/>
          <w:highlight w:val="none"/>
          <w:lang w:val="en-US" w:eastAsia="zh-CN"/>
        </w:rPr>
        <w:t>施工单位</w:t>
      </w:r>
      <w:r>
        <w:rPr>
          <w:rFonts w:hint="eastAsia" w:ascii="宋体" w:hAnsi="宋体" w:eastAsia="宋体" w:cs="宋体"/>
          <w:color w:val="auto"/>
          <w:sz w:val="24"/>
          <w:szCs w:val="24"/>
          <w:highlight w:val="none"/>
        </w:rPr>
        <w:t>负责。</w:t>
      </w:r>
      <w:r>
        <w:rPr>
          <w:rFonts w:hint="eastAsia" w:hAnsi="宋体" w:cs="Calibri"/>
          <w:bCs/>
          <w:color w:val="auto"/>
          <w:sz w:val="24"/>
          <w:szCs w:val="24"/>
          <w:highlight w:val="none"/>
          <w:lang w:val="en-US" w:eastAsia="zh-CN"/>
        </w:rPr>
        <w:t>施工单位</w:t>
      </w:r>
      <w:r>
        <w:rPr>
          <w:rFonts w:hint="eastAsia" w:ascii="宋体" w:hAnsi="宋体" w:eastAsia="宋体" w:cs="宋体"/>
          <w:color w:val="auto"/>
          <w:sz w:val="24"/>
          <w:szCs w:val="24"/>
          <w:highlight w:val="none"/>
        </w:rPr>
        <w:t>在向</w:t>
      </w:r>
      <w:r>
        <w:rPr>
          <w:rFonts w:hint="eastAsia" w:hAnsi="宋体" w:cs="Calibri"/>
          <w:bCs/>
          <w:color w:val="auto"/>
          <w:sz w:val="24"/>
          <w:szCs w:val="24"/>
          <w:highlight w:val="none"/>
          <w:u w:val="none"/>
          <w:lang w:val="zh-CN"/>
        </w:rPr>
        <w:t>发包人</w:t>
      </w:r>
      <w:r>
        <w:rPr>
          <w:rFonts w:hint="eastAsia" w:ascii="宋体" w:hAnsi="宋体" w:eastAsia="宋体" w:cs="宋体"/>
          <w:color w:val="auto"/>
          <w:sz w:val="24"/>
          <w:szCs w:val="24"/>
          <w:highlight w:val="none"/>
        </w:rPr>
        <w:t>提交竣工验收报告时，应当向</w:t>
      </w:r>
      <w:r>
        <w:rPr>
          <w:rFonts w:hint="eastAsia" w:hAnsi="宋体" w:cs="Calibri"/>
          <w:bCs/>
          <w:color w:val="auto"/>
          <w:sz w:val="24"/>
          <w:szCs w:val="24"/>
          <w:highlight w:val="none"/>
          <w:u w:val="none"/>
          <w:lang w:val="zh-CN"/>
        </w:rPr>
        <w:t>发包人</w:t>
      </w:r>
      <w:r>
        <w:rPr>
          <w:rFonts w:hint="eastAsia" w:ascii="宋体" w:hAnsi="宋体" w:eastAsia="宋体" w:cs="宋体"/>
          <w:color w:val="auto"/>
          <w:sz w:val="24"/>
          <w:szCs w:val="24"/>
          <w:highlight w:val="none"/>
        </w:rPr>
        <w:t>出具质量保修书。质量保修书中应当明确建设工程的保修范围、保修期限和保修责任等。</w:t>
      </w:r>
    </w:p>
    <w:p w14:paraId="51DF5496">
      <w:pPr>
        <w:pStyle w:val="37"/>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项目使用的主要材料质量要求必须符合本项目达到验收合格标准的要求。主要材料必须先提供样板给</w:t>
      </w:r>
      <w:r>
        <w:rPr>
          <w:rFonts w:hint="eastAsia" w:hAnsi="宋体" w:cs="Calibri"/>
          <w:bCs/>
          <w:color w:val="auto"/>
          <w:sz w:val="24"/>
          <w:szCs w:val="24"/>
          <w:highlight w:val="none"/>
          <w:u w:val="none"/>
          <w:lang w:val="zh-CN"/>
        </w:rPr>
        <w:t>发包人</w:t>
      </w:r>
      <w:r>
        <w:rPr>
          <w:rFonts w:hint="eastAsia" w:ascii="宋体" w:hAnsi="宋体" w:eastAsia="宋体" w:cs="宋体"/>
          <w:color w:val="auto"/>
          <w:sz w:val="24"/>
          <w:szCs w:val="24"/>
          <w:highlight w:val="none"/>
        </w:rPr>
        <w:t>确定其颜色、等级等，并经发包人委托的检测机构检测合格方可使用。</w:t>
      </w:r>
      <w:bookmarkStart w:id="72" w:name="OLE_LINK2"/>
      <w:bookmarkStart w:id="73" w:name="OLE_LINK1"/>
    </w:p>
    <w:p w14:paraId="4EB7646E">
      <w:pPr>
        <w:pStyle w:val="37"/>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为保证施工现场的环境卫生，</w:t>
      </w:r>
      <w:r>
        <w:rPr>
          <w:rFonts w:hint="eastAsia" w:hAnsi="宋体" w:cs="Calibri"/>
          <w:bCs/>
          <w:color w:val="auto"/>
          <w:sz w:val="24"/>
          <w:szCs w:val="24"/>
          <w:highlight w:val="none"/>
          <w:lang w:val="en-US" w:eastAsia="zh-CN"/>
        </w:rPr>
        <w:t>施工单位</w:t>
      </w:r>
      <w:r>
        <w:rPr>
          <w:rFonts w:hint="eastAsia" w:ascii="宋体" w:hAnsi="宋体" w:eastAsia="宋体" w:cs="宋体"/>
          <w:color w:val="auto"/>
          <w:sz w:val="24"/>
          <w:szCs w:val="24"/>
          <w:highlight w:val="none"/>
        </w:rPr>
        <w:t>在本工程施工过程中，所有的车辆必须按</w:t>
      </w:r>
      <w:r>
        <w:rPr>
          <w:rFonts w:hint="eastAsia" w:hAnsi="宋体" w:cs="Calibri"/>
          <w:bCs/>
          <w:color w:val="auto"/>
          <w:sz w:val="24"/>
          <w:szCs w:val="24"/>
          <w:highlight w:val="none"/>
          <w:u w:val="none"/>
          <w:lang w:val="zh-CN"/>
        </w:rPr>
        <w:t>发包人</w:t>
      </w:r>
      <w:r>
        <w:rPr>
          <w:rFonts w:hint="eastAsia" w:ascii="宋体" w:hAnsi="宋体" w:eastAsia="宋体" w:cs="宋体"/>
          <w:color w:val="auto"/>
          <w:sz w:val="24"/>
          <w:szCs w:val="24"/>
          <w:highlight w:val="none"/>
        </w:rPr>
        <w:t>规定的行车路线行驶。并负责施工现场及受施工影响周边道路的卫生。</w:t>
      </w:r>
    </w:p>
    <w:p w14:paraId="79E7A847">
      <w:pPr>
        <w:pStyle w:val="37"/>
        <w:numPr>
          <w:ilvl w:val="0"/>
          <w:numId w:val="0"/>
        </w:numPr>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5.</w:t>
      </w:r>
      <w:r>
        <w:rPr>
          <w:rFonts w:hint="eastAsia" w:hAnsi="宋体" w:cs="宋体"/>
          <w:b w:val="0"/>
          <w:bCs w:val="0"/>
          <w:snapToGrid w:val="0"/>
          <w:color w:val="auto"/>
          <w:kern w:val="0"/>
          <w:sz w:val="24"/>
          <w:szCs w:val="24"/>
          <w:highlight w:val="none"/>
          <w:lang w:val="en-US" w:eastAsia="zh-CN"/>
        </w:rPr>
        <w:t>3</w:t>
      </w:r>
      <w:r>
        <w:rPr>
          <w:rFonts w:hint="eastAsia" w:ascii="宋体" w:hAnsi="宋体" w:eastAsia="宋体" w:cs="宋体"/>
          <w:b w:val="0"/>
          <w:bCs w:val="0"/>
          <w:snapToGrid w:val="0"/>
          <w:color w:val="auto"/>
          <w:kern w:val="0"/>
          <w:sz w:val="24"/>
          <w:szCs w:val="24"/>
          <w:highlight w:val="none"/>
          <w:lang w:val="en-US" w:eastAsia="zh-CN"/>
        </w:rPr>
        <w:t>.7</w:t>
      </w:r>
      <w:r>
        <w:rPr>
          <w:rFonts w:hint="eastAsia" w:hAnsi="宋体" w:cs="Calibri"/>
          <w:bCs/>
          <w:color w:val="auto"/>
          <w:sz w:val="24"/>
          <w:szCs w:val="24"/>
          <w:highlight w:val="none"/>
          <w:lang w:val="en-US" w:eastAsia="zh-CN"/>
        </w:rPr>
        <w:t>施工单位</w:t>
      </w:r>
      <w:r>
        <w:rPr>
          <w:rFonts w:hint="eastAsia" w:ascii="宋体" w:hAnsi="宋体" w:eastAsia="宋体" w:cs="宋体"/>
          <w:b w:val="0"/>
          <w:bCs w:val="0"/>
          <w:snapToGrid w:val="0"/>
          <w:color w:val="auto"/>
          <w:kern w:val="0"/>
          <w:sz w:val="24"/>
          <w:szCs w:val="24"/>
          <w:highlight w:val="none"/>
        </w:rPr>
        <w:t>在施工期间应严格遵守国家、广东省、韶关市有关绿色施工、文明施工、噪音扬尘、消防爆破、环境卫生、渣土清运、治安保卫等方面的规定，并建立相应规章制度和保障措施。否则由此造成的经济损失和法律责任，均由</w:t>
      </w:r>
      <w:r>
        <w:rPr>
          <w:rFonts w:hint="eastAsia" w:hAnsi="宋体" w:cs="Calibri"/>
          <w:bCs/>
          <w:color w:val="auto"/>
          <w:sz w:val="24"/>
          <w:szCs w:val="24"/>
          <w:highlight w:val="none"/>
          <w:lang w:val="en-US" w:eastAsia="zh-CN"/>
        </w:rPr>
        <w:t>施工单位</w:t>
      </w:r>
      <w:r>
        <w:rPr>
          <w:rFonts w:hint="eastAsia" w:ascii="宋体" w:hAnsi="宋体" w:eastAsia="宋体" w:cs="宋体"/>
          <w:b w:val="0"/>
          <w:bCs w:val="0"/>
          <w:snapToGrid w:val="0"/>
          <w:color w:val="auto"/>
          <w:kern w:val="0"/>
          <w:sz w:val="24"/>
          <w:szCs w:val="24"/>
          <w:highlight w:val="none"/>
        </w:rPr>
        <w:t>承担。</w:t>
      </w:r>
    </w:p>
    <w:p w14:paraId="7B32C9A0">
      <w:pPr>
        <w:pStyle w:val="37"/>
        <w:numPr>
          <w:ilvl w:val="0"/>
          <w:numId w:val="0"/>
        </w:numPr>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5.</w:t>
      </w:r>
      <w:r>
        <w:rPr>
          <w:rFonts w:hint="eastAsia" w:hAnsi="宋体" w:cs="宋体"/>
          <w:b w:val="0"/>
          <w:bCs w:val="0"/>
          <w:snapToGrid w:val="0"/>
          <w:color w:val="auto"/>
          <w:kern w:val="0"/>
          <w:sz w:val="24"/>
          <w:szCs w:val="24"/>
          <w:highlight w:val="none"/>
          <w:lang w:val="en-US" w:eastAsia="zh-CN"/>
        </w:rPr>
        <w:t>3</w:t>
      </w:r>
      <w:r>
        <w:rPr>
          <w:rFonts w:hint="eastAsia" w:ascii="宋体" w:hAnsi="宋体" w:eastAsia="宋体" w:cs="宋体"/>
          <w:b w:val="0"/>
          <w:bCs w:val="0"/>
          <w:snapToGrid w:val="0"/>
          <w:color w:val="auto"/>
          <w:kern w:val="0"/>
          <w:sz w:val="24"/>
          <w:szCs w:val="24"/>
          <w:highlight w:val="none"/>
          <w:lang w:val="en-US" w:eastAsia="zh-CN"/>
        </w:rPr>
        <w:t>.8</w:t>
      </w:r>
      <w:r>
        <w:rPr>
          <w:rFonts w:hint="eastAsia" w:hAnsi="宋体" w:cs="Calibri"/>
          <w:bCs/>
          <w:color w:val="auto"/>
          <w:sz w:val="24"/>
          <w:szCs w:val="24"/>
          <w:highlight w:val="none"/>
          <w:lang w:val="en-US" w:eastAsia="zh-CN"/>
        </w:rPr>
        <w:t>施工单位</w:t>
      </w:r>
      <w:r>
        <w:rPr>
          <w:rFonts w:hint="eastAsia" w:ascii="宋体" w:hAnsi="宋体" w:eastAsia="宋体" w:cs="宋体"/>
          <w:b w:val="0"/>
          <w:bCs w:val="0"/>
          <w:snapToGrid w:val="0"/>
          <w:color w:val="auto"/>
          <w:kern w:val="0"/>
          <w:sz w:val="24"/>
          <w:szCs w:val="24"/>
          <w:highlight w:val="none"/>
        </w:rPr>
        <w:t>应按安全施工有关规定，采取严格、科学的安全防护措施，确保施工和人员（包括第三者）的安全，承担由于自身安全防护措施不力所造成的安全事故责任和发生的费用。</w:t>
      </w:r>
    </w:p>
    <w:p w14:paraId="4D02345E">
      <w:pPr>
        <w:pStyle w:val="44"/>
        <w:widowControl/>
        <w:spacing w:line="360" w:lineRule="auto"/>
        <w:ind w:firstLine="48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w:t>
      </w:r>
      <w:bookmarkEnd w:id="72"/>
      <w:bookmarkEnd w:id="73"/>
    </w:p>
    <w:p w14:paraId="167ACD15">
      <w:pPr>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5.</w:t>
      </w:r>
      <w:r>
        <w:rPr>
          <w:rFonts w:hint="eastAsia" w:asciiTheme="minorEastAsia" w:hAnsiTheme="minorEastAsia" w:eastAsiaTheme="minorEastAsia" w:cstheme="minorEastAsia"/>
          <w:b/>
          <w:bCs/>
          <w:snapToGrid w:val="0"/>
          <w:color w:val="auto"/>
          <w:kern w:val="0"/>
          <w:szCs w:val="24"/>
          <w:highlight w:val="none"/>
          <w:lang w:val="en-US" w:eastAsia="zh-CN"/>
        </w:rPr>
        <w:t>5</w:t>
      </w:r>
      <w:r>
        <w:rPr>
          <w:rFonts w:hint="eastAsia" w:asciiTheme="minorEastAsia" w:hAnsiTheme="minorEastAsia" w:eastAsiaTheme="minorEastAsia" w:cstheme="minorEastAsia"/>
          <w:snapToGrid w:val="0"/>
          <w:color w:val="auto"/>
          <w:kern w:val="0"/>
          <w:szCs w:val="24"/>
          <w:highlight w:val="none"/>
        </w:rPr>
        <w:t>凡参加本次招标的投标人被视为已充分认识和理解了任何与本工程有关的影响事项和困难等情况。</w:t>
      </w:r>
    </w:p>
    <w:p w14:paraId="57DC44F7">
      <w:pPr>
        <w:pStyle w:val="39"/>
        <w:keepNext/>
        <w:keepLines/>
        <w:ind w:firstLine="480"/>
        <w:jc w:val="both"/>
        <w:rPr>
          <w:rFonts w:hint="eastAsia" w:asciiTheme="minorEastAsia" w:hAnsiTheme="minorEastAsia" w:eastAsiaTheme="minorEastAsia" w:cstheme="minorEastAsia"/>
          <w:b/>
          <w:color w:val="auto"/>
          <w:kern w:val="2"/>
          <w:highlight w:val="none"/>
        </w:rPr>
      </w:pPr>
      <w:bookmarkStart w:id="74" w:name="_Hlt74493474"/>
      <w:bookmarkEnd w:id="74"/>
      <w:bookmarkStart w:id="75" w:name="_Hlt120502666"/>
      <w:bookmarkEnd w:id="75"/>
      <w:bookmarkStart w:id="76" w:name="_Hlt74496537"/>
      <w:bookmarkEnd w:id="76"/>
      <w:bookmarkStart w:id="77" w:name="_Hlt121563076"/>
      <w:bookmarkEnd w:id="77"/>
      <w:bookmarkStart w:id="78" w:name="_Hlt69356505"/>
      <w:bookmarkEnd w:id="78"/>
      <w:bookmarkStart w:id="79" w:name="_Hlt111690342"/>
      <w:bookmarkEnd w:id="79"/>
      <w:bookmarkStart w:id="80" w:name="_Hlt88974078"/>
      <w:bookmarkEnd w:id="80"/>
      <w:bookmarkStart w:id="81" w:name="_Hlt69699204"/>
      <w:bookmarkEnd w:id="81"/>
      <w:bookmarkStart w:id="82" w:name="_Toc3193"/>
      <w:bookmarkStart w:id="83" w:name="_Toc16432"/>
      <w:bookmarkStart w:id="84" w:name="_Toc10812"/>
      <w:bookmarkStart w:id="85" w:name="_Toc19911"/>
      <w:bookmarkStart w:id="86" w:name="_Toc20827"/>
      <w:bookmarkStart w:id="87" w:name="_Toc17958"/>
      <w:bookmarkStart w:id="88" w:name="_Toc24793"/>
      <w:bookmarkStart w:id="89" w:name="_Toc20697"/>
      <w:bookmarkStart w:id="90" w:name="_Toc12891"/>
      <w:r>
        <w:rPr>
          <w:rFonts w:hint="eastAsia" w:asciiTheme="minorEastAsia" w:hAnsiTheme="minorEastAsia" w:eastAsiaTheme="minorEastAsia" w:cstheme="minorEastAsia"/>
          <w:b/>
          <w:color w:val="auto"/>
          <w:kern w:val="2"/>
          <w:highlight w:val="none"/>
        </w:rPr>
        <w:t>6 、招标工程施工条件及现场踏勘</w:t>
      </w:r>
      <w:bookmarkEnd w:id="82"/>
      <w:bookmarkEnd w:id="83"/>
      <w:bookmarkEnd w:id="84"/>
      <w:bookmarkEnd w:id="85"/>
      <w:bookmarkEnd w:id="86"/>
      <w:bookmarkEnd w:id="87"/>
      <w:bookmarkEnd w:id="88"/>
      <w:bookmarkEnd w:id="89"/>
      <w:bookmarkEnd w:id="90"/>
    </w:p>
    <w:p w14:paraId="202351E2">
      <w:pPr>
        <w:pStyle w:val="45"/>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6.1本工程招标人仅在征地红线范围内提供场地，其他一切场地费用由中标人自行负责（含临时道路）。</w:t>
      </w:r>
    </w:p>
    <w:p w14:paraId="18F9D350">
      <w:pPr>
        <w:wordWrap w:val="0"/>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color w:val="auto"/>
          <w:highlight w:val="none"/>
        </w:rPr>
        <w:t xml:space="preserve"> 6.2 </w:t>
      </w:r>
      <w:r>
        <w:rPr>
          <w:rFonts w:hint="eastAsia" w:asciiTheme="minorEastAsia" w:hAnsiTheme="minorEastAsia" w:eastAsiaTheme="minorEastAsia" w:cstheme="minorEastAsia"/>
          <w:color w:val="auto"/>
          <w:szCs w:val="24"/>
          <w:highlight w:val="none"/>
        </w:rPr>
        <w:t>施工用水：</w:t>
      </w:r>
      <w:r>
        <w:rPr>
          <w:rFonts w:hint="eastAsia" w:asciiTheme="minorEastAsia" w:hAnsiTheme="minorEastAsia" w:eastAsiaTheme="minorEastAsia" w:cstheme="minorEastAsia"/>
          <w:color w:val="auto"/>
          <w:szCs w:val="24"/>
          <w:highlight w:val="none"/>
          <w:u w:val="single"/>
        </w:rPr>
        <w:t>招标人协调，</w:t>
      </w:r>
      <w:r>
        <w:rPr>
          <w:rFonts w:hint="eastAsia" w:asciiTheme="minorEastAsia" w:hAnsiTheme="minorEastAsia" w:eastAsiaTheme="minorEastAsia" w:cstheme="minorEastAsia"/>
          <w:snapToGrid w:val="0"/>
          <w:color w:val="auto"/>
          <w:kern w:val="0"/>
          <w:szCs w:val="24"/>
          <w:highlight w:val="none"/>
          <w:u w:val="single"/>
        </w:rPr>
        <w:t>施工用水及水源由中标人自行解决，费用含在投标报价中，不另计</w:t>
      </w:r>
      <w:r>
        <w:rPr>
          <w:rFonts w:hint="eastAsia" w:asciiTheme="minorEastAsia" w:hAnsiTheme="minorEastAsia" w:eastAsiaTheme="minorEastAsia" w:cstheme="minorEastAsia"/>
          <w:color w:val="auto"/>
          <w:kern w:val="0"/>
          <w:szCs w:val="24"/>
          <w:highlight w:val="none"/>
          <w:u w:val="single"/>
        </w:rPr>
        <w:t>。</w:t>
      </w:r>
    </w:p>
    <w:p w14:paraId="6CA5EC5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color w:val="auto"/>
          <w:highlight w:val="none"/>
        </w:rPr>
        <w:t xml:space="preserve">6.3 </w:t>
      </w:r>
      <w:r>
        <w:rPr>
          <w:rFonts w:hint="eastAsia" w:asciiTheme="minorEastAsia" w:hAnsiTheme="minorEastAsia" w:eastAsiaTheme="minorEastAsia" w:cstheme="minorEastAsia"/>
          <w:color w:val="auto"/>
          <w:szCs w:val="24"/>
          <w:highlight w:val="none"/>
        </w:rPr>
        <w:t>施工用电：</w:t>
      </w:r>
      <w:r>
        <w:rPr>
          <w:rFonts w:hint="eastAsia" w:asciiTheme="minorEastAsia" w:hAnsiTheme="minorEastAsia" w:eastAsiaTheme="minorEastAsia" w:cstheme="minorEastAsia"/>
          <w:color w:val="auto"/>
          <w:szCs w:val="24"/>
          <w:highlight w:val="none"/>
          <w:u w:val="single"/>
        </w:rPr>
        <w:t>招标人协调，</w:t>
      </w:r>
      <w:r>
        <w:rPr>
          <w:rFonts w:hint="eastAsia" w:asciiTheme="minorEastAsia" w:hAnsiTheme="minorEastAsia" w:eastAsiaTheme="minorEastAsia" w:cstheme="minorEastAsia"/>
          <w:snapToGrid w:val="0"/>
          <w:color w:val="auto"/>
          <w:kern w:val="0"/>
          <w:szCs w:val="24"/>
          <w:highlight w:val="none"/>
          <w:u w:val="single"/>
        </w:rPr>
        <w:t>施工用电及电源由中标人自行解决，费用含在投标报价中，不另计</w:t>
      </w:r>
      <w:r>
        <w:rPr>
          <w:rFonts w:hint="eastAsia" w:asciiTheme="minorEastAsia" w:hAnsiTheme="minorEastAsia" w:eastAsiaTheme="minorEastAsia" w:cstheme="minorEastAsia"/>
          <w:color w:val="auto"/>
          <w:kern w:val="0"/>
          <w:szCs w:val="24"/>
          <w:highlight w:val="none"/>
          <w:u w:val="single"/>
        </w:rPr>
        <w:t>。</w:t>
      </w:r>
    </w:p>
    <w:p w14:paraId="186C5294">
      <w:pPr>
        <w:pStyle w:val="3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6.4</w:t>
      </w:r>
      <w:r>
        <w:rPr>
          <w:rFonts w:hint="eastAsia" w:asciiTheme="minorEastAsia" w:hAnsiTheme="minorEastAsia" w:eastAsiaTheme="minorEastAsia" w:cstheme="minorEastAsia"/>
          <w:color w:val="auto"/>
          <w:szCs w:val="22"/>
          <w:highlight w:val="none"/>
        </w:rPr>
        <w:t>施工用水、用电由中标人负责报装并接入施工红线范围，</w:t>
      </w:r>
      <w:r>
        <w:rPr>
          <w:rFonts w:hint="eastAsia" w:asciiTheme="minorEastAsia" w:hAnsiTheme="minorEastAsia" w:eastAsiaTheme="minorEastAsia" w:cstheme="minorEastAsia"/>
          <w:color w:val="auto"/>
          <w:highlight w:val="none"/>
        </w:rPr>
        <w:t>并由中标人负责购置及安装满足施工所需的临时用电变压器、水表、电表，其水、电费按工程所在地</w:t>
      </w:r>
      <w:r>
        <w:rPr>
          <w:rFonts w:hint="eastAsia" w:asciiTheme="minorEastAsia" w:hAnsiTheme="minorEastAsia" w:eastAsiaTheme="minorEastAsia" w:cstheme="minorEastAsia"/>
          <w:color w:val="auto"/>
          <w:highlight w:val="none"/>
          <w:u w:val="single"/>
          <w:lang w:eastAsia="zh-CN"/>
        </w:rPr>
        <w:t>南雄市</w:t>
      </w:r>
      <w:r>
        <w:rPr>
          <w:rFonts w:hint="eastAsia" w:asciiTheme="minorEastAsia" w:hAnsiTheme="minorEastAsia" w:eastAsiaTheme="minorEastAsia" w:cstheme="minorEastAsia"/>
          <w:color w:val="auto"/>
          <w:highlight w:val="none"/>
        </w:rPr>
        <w:t>基建工程水、电计费标准计算并由中标人缴纳，相关线路、管路费用及安装费用以及购置及安装临时用电变压器的费用由中标人自行承担。</w:t>
      </w:r>
    </w:p>
    <w:p w14:paraId="041B1D09">
      <w:pPr>
        <w:pStyle w:val="3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6.5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3ECEF1E1">
      <w:pPr>
        <w:pStyle w:val="3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6.6在现场踏勘过程中，投标人应确保自身安全，投标人如果发生人身伤亡、财物或其他损失，法律法规有规定的按有关规定处理，没有规定的由投标人自行负责。</w:t>
      </w:r>
    </w:p>
    <w:p w14:paraId="58859549">
      <w:pPr>
        <w:pStyle w:val="37"/>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6.7现场踏勘期间的交通、食宿由投标人自行安排，费用自理。</w:t>
      </w:r>
    </w:p>
    <w:p w14:paraId="7783B4E9">
      <w:pPr>
        <w:pStyle w:val="39"/>
        <w:keepNext/>
        <w:keepLines/>
        <w:ind w:firstLine="480"/>
        <w:jc w:val="both"/>
        <w:rPr>
          <w:rFonts w:hint="eastAsia" w:asciiTheme="minorEastAsia" w:hAnsiTheme="minorEastAsia" w:eastAsiaTheme="minorEastAsia" w:cstheme="minorEastAsia"/>
          <w:b/>
          <w:bCs/>
          <w:color w:val="auto"/>
          <w:sz w:val="28"/>
          <w:szCs w:val="28"/>
          <w:highlight w:val="none"/>
        </w:rPr>
      </w:pPr>
      <w:bookmarkStart w:id="91" w:name="_Toc8518"/>
      <w:bookmarkStart w:id="92" w:name="_Toc25942"/>
      <w:bookmarkStart w:id="93" w:name="_Toc3294"/>
      <w:bookmarkStart w:id="94" w:name="_Toc28670"/>
      <w:bookmarkStart w:id="95" w:name="_Toc27595"/>
      <w:bookmarkStart w:id="96" w:name="_Toc22484"/>
      <w:bookmarkStart w:id="97" w:name="_Toc5795"/>
      <w:bookmarkStart w:id="98" w:name="_Toc23962"/>
      <w:bookmarkStart w:id="99" w:name="_Toc17548"/>
      <w:r>
        <w:rPr>
          <w:rFonts w:hint="eastAsia" w:asciiTheme="minorEastAsia" w:hAnsiTheme="minorEastAsia" w:eastAsiaTheme="minorEastAsia" w:cstheme="minorEastAsia"/>
          <w:b/>
          <w:color w:val="auto"/>
          <w:kern w:val="2"/>
          <w:highlight w:val="none"/>
        </w:rPr>
        <w:t xml:space="preserve">7 </w:t>
      </w:r>
      <w:bookmarkStart w:id="100" w:name="_Toc488220856"/>
      <w:bookmarkStart w:id="101" w:name="_Toc371968705"/>
      <w:r>
        <w:rPr>
          <w:rFonts w:hint="eastAsia" w:asciiTheme="minorEastAsia" w:hAnsiTheme="minorEastAsia" w:eastAsiaTheme="minorEastAsia" w:cstheme="minorEastAsia"/>
          <w:b/>
          <w:color w:val="auto"/>
          <w:kern w:val="2"/>
          <w:highlight w:val="none"/>
        </w:rPr>
        <w:t>、其他招标说明</w:t>
      </w:r>
      <w:bookmarkEnd w:id="91"/>
      <w:bookmarkEnd w:id="92"/>
      <w:bookmarkEnd w:id="93"/>
      <w:bookmarkEnd w:id="94"/>
      <w:bookmarkEnd w:id="95"/>
      <w:bookmarkEnd w:id="96"/>
      <w:bookmarkEnd w:id="97"/>
      <w:bookmarkEnd w:id="98"/>
      <w:bookmarkEnd w:id="99"/>
      <w:bookmarkEnd w:id="100"/>
    </w:p>
    <w:bookmarkEnd w:id="101"/>
    <w:p w14:paraId="4BF44DE2">
      <w:pPr>
        <w:wordWrap w:val="0"/>
        <w:autoSpaceDE/>
        <w:autoSpaceDN/>
        <w:snapToGrid w:val="0"/>
        <w:spacing w:line="440" w:lineRule="exact"/>
        <w:ind w:firstLine="480"/>
        <w:jc w:val="both"/>
        <w:outlineLvl w:val="9"/>
        <w:rPr>
          <w:rFonts w:hint="eastAsia" w:asciiTheme="minorEastAsia" w:hAnsiTheme="minorEastAsia" w:eastAsiaTheme="minorEastAsia" w:cstheme="minorEastAsia"/>
          <w:b/>
          <w:snapToGrid w:val="0"/>
          <w:color w:val="auto"/>
          <w:szCs w:val="24"/>
          <w:highlight w:val="none"/>
        </w:rPr>
      </w:pPr>
      <w:bookmarkStart w:id="102" w:name="_Toc10210"/>
      <w:bookmarkStart w:id="103" w:name="_Toc28014"/>
      <w:r>
        <w:rPr>
          <w:rFonts w:hint="eastAsia" w:asciiTheme="minorEastAsia" w:hAnsiTheme="minorEastAsia" w:eastAsiaTheme="minorEastAsia" w:cstheme="minorEastAsia"/>
          <w:b/>
          <w:snapToGrid w:val="0"/>
          <w:color w:val="auto"/>
          <w:szCs w:val="24"/>
          <w:highlight w:val="none"/>
        </w:rPr>
        <w:t>7.1．</w:t>
      </w:r>
      <w:r>
        <w:rPr>
          <w:rStyle w:val="25"/>
          <w:rFonts w:hint="eastAsia" w:asciiTheme="minorEastAsia" w:hAnsiTheme="minorEastAsia" w:eastAsiaTheme="minorEastAsia" w:cstheme="minorEastAsia"/>
          <w:color w:val="auto"/>
          <w:szCs w:val="24"/>
          <w:highlight w:val="none"/>
          <w:shd w:val="clear" w:color="auto" w:fill="FFFFFF"/>
        </w:rPr>
        <w:t>获取招标文件</w:t>
      </w:r>
      <w:bookmarkEnd w:id="102"/>
      <w:bookmarkEnd w:id="103"/>
    </w:p>
    <w:p w14:paraId="3D4685FA">
      <w:pPr>
        <w:pStyle w:val="21"/>
        <w:widowControl w:val="0"/>
        <w:wordWrap w:val="0"/>
        <w:adjustRightInd w:val="0"/>
        <w:snapToGrid w:val="0"/>
        <w:spacing w:beforeAutospacing="0" w:afterAutospacing="0" w:line="440" w:lineRule="exact"/>
        <w:ind w:firstLine="482"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snapToGrid w:val="0"/>
          <w:color w:val="auto"/>
          <w:highlight w:val="none"/>
        </w:rPr>
        <w:t>7.1.1</w:t>
      </w:r>
      <w:r>
        <w:rPr>
          <w:rFonts w:hint="eastAsia" w:asciiTheme="minorEastAsia" w:hAnsiTheme="minorEastAsia" w:eastAsiaTheme="minorEastAsia" w:cstheme="minorEastAsia"/>
          <w:snapToGrid w:val="0"/>
          <w:color w:val="auto"/>
          <w:highlight w:val="none"/>
        </w:rPr>
        <w:t>本次招标实行电子投标。</w:t>
      </w:r>
      <w:r>
        <w:rPr>
          <w:rFonts w:hint="eastAsia" w:asciiTheme="minorEastAsia" w:hAnsiTheme="minorEastAsia" w:eastAsiaTheme="minorEastAsia" w:cstheme="minorEastAsia"/>
          <w:color w:val="auto"/>
          <w:highlight w:val="none"/>
          <w:shd w:val="clear" w:color="auto" w:fill="FFFFFF"/>
        </w:rPr>
        <w:t>本项目招标文件随招标公告一并在</w:t>
      </w:r>
      <w:r>
        <w:rPr>
          <w:rFonts w:hint="eastAsia" w:asciiTheme="minorEastAsia" w:hAnsiTheme="minorEastAsia" w:eastAsiaTheme="minorEastAsia" w:cstheme="minorEastAsia"/>
          <w:bCs/>
          <w:snapToGrid w:val="0"/>
          <w:color w:val="auto"/>
          <w:highlight w:val="none"/>
        </w:rPr>
        <w:t>广东省招标投标监管网(https://www.gdzwfw.gov.cn/ztbjg-portal/#/index)、</w:t>
      </w:r>
      <w:r>
        <w:rPr>
          <w:rFonts w:hint="eastAsia" w:asciiTheme="minorEastAsia" w:hAnsiTheme="minorEastAsia" w:eastAsiaTheme="minorEastAsia" w:cstheme="minorEastAsia"/>
          <w:color w:val="auto"/>
          <w:highlight w:val="none"/>
          <w:shd w:val="clear" w:color="auto" w:fill="FFFFFF"/>
        </w:rPr>
        <w:t>全国公共资源交易平台（广东省·韶关市）（https://ygp.gdzwfw.gov.cn/ggzy-portal/#/440200/index）网站发布。招标文件一经在交易平台发布，视为发送投标人，招标文件及相关附件由投标人自行在交易平台网站下载。招标文件获取</w:t>
      </w:r>
      <w:r>
        <w:rPr>
          <w:rFonts w:hint="eastAsia" w:asciiTheme="minorEastAsia" w:hAnsiTheme="minorEastAsia" w:eastAsiaTheme="minorEastAsia" w:cstheme="minorEastAsia"/>
          <w:snapToGrid w:val="0"/>
          <w:color w:val="auto"/>
          <w:highlight w:val="none"/>
        </w:rPr>
        <w:t>期间</w:t>
      </w:r>
      <w:r>
        <w:rPr>
          <w:rFonts w:hint="eastAsia" w:asciiTheme="minorEastAsia" w:hAnsiTheme="minorEastAsia" w:eastAsiaTheme="minorEastAsia" w:cstheme="minorEastAsia"/>
          <w:color w:val="auto"/>
          <w:highlight w:val="none"/>
          <w:shd w:val="clear" w:color="auto" w:fill="FFFFFF"/>
        </w:rPr>
        <w:t>（</w:t>
      </w:r>
      <w:r>
        <w:rPr>
          <w:rFonts w:hint="eastAsia" w:asciiTheme="minorEastAsia" w:hAnsiTheme="minorEastAsia" w:eastAsiaTheme="minorEastAsia" w:cstheme="minorEastAsia"/>
          <w:snapToGrid w:val="0"/>
          <w:color w:val="auto"/>
          <w:highlight w:val="none"/>
        </w:rPr>
        <w:t>见本章第二节“重要事项时间地点一览表”，招标文件获取期间与招标公告发布时间一致</w:t>
      </w:r>
      <w:r>
        <w:rPr>
          <w:rFonts w:hint="eastAsia" w:asciiTheme="minorEastAsia" w:hAnsiTheme="minorEastAsia" w:eastAsiaTheme="minorEastAsia" w:cstheme="minorEastAsia"/>
          <w:color w:val="auto"/>
          <w:highlight w:val="none"/>
          <w:shd w:val="clear" w:color="auto" w:fill="FFFFFF"/>
        </w:rPr>
        <w:t>），投标人须登录全国公共资源交易平台（广东省·韶关市）（https://ygp.gdzwfw.gov.cn/ggzy-portal/#/440200/index）</w:t>
      </w:r>
      <w:r>
        <w:rPr>
          <w:rFonts w:hint="eastAsia" w:asciiTheme="minorEastAsia" w:hAnsiTheme="minorEastAsia" w:eastAsiaTheme="minorEastAsia" w:cstheme="minorEastAsia"/>
          <w:snapToGrid w:val="0"/>
          <w:color w:val="auto"/>
          <w:highlight w:val="none"/>
        </w:rPr>
        <w:t>下载</w:t>
      </w:r>
      <w:r>
        <w:rPr>
          <w:rFonts w:hint="eastAsia" w:asciiTheme="minorEastAsia" w:hAnsiTheme="minorEastAsia" w:eastAsiaTheme="minorEastAsia" w:cstheme="minorEastAsia"/>
          <w:color w:val="auto"/>
          <w:highlight w:val="none"/>
          <w:shd w:val="clear" w:color="auto" w:fill="FFFFFF"/>
        </w:rPr>
        <w:t>招标文件及相关附件，并于电子投标截止时间（</w:t>
      </w:r>
      <w:r>
        <w:rPr>
          <w:rFonts w:hint="eastAsia" w:asciiTheme="minorEastAsia" w:hAnsiTheme="minorEastAsia" w:eastAsiaTheme="minorEastAsia" w:cstheme="minorEastAsia"/>
          <w:snapToGrid w:val="0"/>
          <w:color w:val="auto"/>
          <w:highlight w:val="none"/>
        </w:rPr>
        <w:t>见本章第二节“重要事项时间地点一览表”</w:t>
      </w:r>
      <w:r>
        <w:rPr>
          <w:rFonts w:hint="eastAsia" w:asciiTheme="minorEastAsia" w:hAnsiTheme="minorEastAsia" w:eastAsiaTheme="minorEastAsia" w:cstheme="minorEastAsia"/>
          <w:color w:val="auto"/>
          <w:highlight w:val="none"/>
          <w:shd w:val="clear" w:color="auto" w:fill="FFFFFF"/>
        </w:rPr>
        <w:t>）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18819797080/0751-8379671 伍先生，业务咨询电话：0751-8633211、8633071。</w:t>
      </w:r>
    </w:p>
    <w:p w14:paraId="33202C70">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b/>
          <w:bCs/>
          <w:snapToGrid w:val="0"/>
          <w:color w:val="auto"/>
          <w:kern w:val="0"/>
          <w:sz w:val="24"/>
          <w:highlight w:val="none"/>
        </w:rPr>
        <w:t xml:space="preserve">7.1.2 </w:t>
      </w:r>
      <w:r>
        <w:rPr>
          <w:rFonts w:hint="eastAsia" w:asciiTheme="minorEastAsia" w:hAnsiTheme="minorEastAsia" w:eastAsiaTheme="minorEastAsia" w:cstheme="minorEastAsia"/>
          <w:color w:val="auto"/>
          <w:sz w:val="24"/>
          <w:highlight w:val="none"/>
          <w:shd w:val="clear" w:color="auto" w:fill="FFFFFF"/>
        </w:rPr>
        <w:t>只有申领了数字证书（CA）、“粤企签”或GDCA/SZCA/NETCA等符合法律法规规定的电子印章，并在交易平台中完成企业信息数据入库的投标人，方可在交易平台获取招标文件和电子投标。</w:t>
      </w:r>
    </w:p>
    <w:p w14:paraId="5BA934A2">
      <w:pPr>
        <w:pStyle w:val="40"/>
        <w:wordWrap w:val="0"/>
        <w:adjustRightInd w:val="0"/>
        <w:snapToGrid w:val="0"/>
        <w:spacing w:line="440" w:lineRule="exact"/>
        <w:ind w:firstLine="480"/>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53E0B96">
      <w:pPr>
        <w:pStyle w:val="40"/>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color w:val="auto"/>
          <w:sz w:val="24"/>
          <w:highlight w:val="none"/>
          <w:shd w:val="clear" w:color="auto" w:fill="FFFFFF"/>
        </w:rPr>
        <w:t>已入库企业有关信息（如单位名称、基本账号、资质、人员等）发生变化的，须及时在交易平台进行相应变更。投标人未及时变更信息而造成的损失和后果，由投标人自行承担。</w:t>
      </w:r>
    </w:p>
    <w:p w14:paraId="6AF10B15">
      <w:pPr>
        <w:tabs>
          <w:tab w:val="left" w:pos="7020"/>
        </w:tabs>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shd w:val="clear" w:color="auto" w:fill="FFFFFF"/>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Theme="minorEastAsia" w:hAnsiTheme="minorEastAsia" w:eastAsiaTheme="minorEastAsia" w:cstheme="minorEastAsia"/>
          <w:snapToGrid w:val="0"/>
          <w:color w:val="auto"/>
          <w:szCs w:val="24"/>
          <w:highlight w:val="none"/>
        </w:rPr>
        <w:t>。</w:t>
      </w:r>
    </w:p>
    <w:p w14:paraId="1A018E2D">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2"/>
          <w:highlight w:val="none"/>
        </w:rPr>
        <w:t>7.2</w:t>
      </w:r>
      <w:r>
        <w:rPr>
          <w:rFonts w:hint="eastAsia" w:asciiTheme="minorEastAsia" w:hAnsiTheme="minorEastAsia" w:eastAsiaTheme="minorEastAsia" w:cstheme="minorEastAsia"/>
          <w:color w:val="auto"/>
          <w:highlight w:val="none"/>
        </w:rPr>
        <w:t>招标人（或招标代理机构）对投标人的失误不负任何责任，投标人应指定一名投标事务负责人（即授权委托人），专门负责跟踪、签收、阅读和理解招标文件及随后收到的有关资料，向招标人（或招标代理机构）发出疑问，检查投标文件，协助有关人员尽力克服各种投标失误。投标事务负责人（即授权委托人）如有更换，投标人应及时向招标人（或招标代理机构）提交授权委托书。</w:t>
      </w:r>
    </w:p>
    <w:p w14:paraId="2C8B60F2">
      <w:pPr>
        <w:spacing w:line="360" w:lineRule="auto"/>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 xml:space="preserve">7.3 </w:t>
      </w:r>
      <w:r>
        <w:rPr>
          <w:rFonts w:hint="eastAsia" w:asciiTheme="minorEastAsia" w:hAnsiTheme="minorEastAsia" w:eastAsiaTheme="minorEastAsia" w:cstheme="minorEastAsia"/>
          <w:b/>
          <w:bCs/>
          <w:color w:val="auto"/>
          <w:highlight w:val="none"/>
        </w:rPr>
        <w:t>纪律与保密要求：</w:t>
      </w:r>
    </w:p>
    <w:p w14:paraId="62D2B206">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7.3.1</w:t>
      </w:r>
      <w:r>
        <w:rPr>
          <w:rFonts w:hint="eastAsia" w:asciiTheme="minorEastAsia" w:hAnsiTheme="minorEastAsia" w:eastAsiaTheme="minorEastAsia" w:cstheme="minorEastAsia"/>
          <w:b/>
          <w:color w:val="auto"/>
          <w:szCs w:val="24"/>
          <w:highlight w:val="none"/>
        </w:rPr>
        <w:t>对招标人的纪律要求</w:t>
      </w:r>
      <w:r>
        <w:rPr>
          <w:rFonts w:hint="eastAsia" w:asciiTheme="minorEastAsia" w:hAnsiTheme="minorEastAsia" w:eastAsiaTheme="minorEastAsia" w:cstheme="minorEastAsia"/>
          <w:color w:val="auto"/>
          <w:szCs w:val="24"/>
          <w:highlight w:val="none"/>
        </w:rPr>
        <w:t>：招标人不得泄露招标投标活动中应当保密的情况和资料，不得与投标人串通损害国家利益、社会公共利益或者他人合法权益。</w:t>
      </w:r>
    </w:p>
    <w:p w14:paraId="27E26F65">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7.3.2 </w:t>
      </w:r>
      <w:r>
        <w:rPr>
          <w:rFonts w:hint="eastAsia" w:asciiTheme="minorEastAsia" w:hAnsiTheme="minorEastAsia" w:eastAsiaTheme="minorEastAsia" w:cstheme="minorEastAsia"/>
          <w:b/>
          <w:color w:val="auto"/>
          <w:szCs w:val="24"/>
          <w:highlight w:val="none"/>
        </w:rPr>
        <w:t>对投标人的纪律要求</w:t>
      </w:r>
      <w:r>
        <w:rPr>
          <w:rFonts w:hint="eastAsia" w:asciiTheme="minorEastAsia" w:hAnsiTheme="minorEastAsia" w:eastAsiaTheme="minorEastAsia" w:cstheme="minorEastAsia"/>
          <w:color w:val="auto"/>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2A5082">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7.3.3 </w:t>
      </w:r>
      <w:r>
        <w:rPr>
          <w:rFonts w:hint="eastAsia" w:asciiTheme="minorEastAsia" w:hAnsiTheme="minorEastAsia" w:eastAsiaTheme="minorEastAsia" w:cstheme="minorEastAsia"/>
          <w:color w:val="auto"/>
          <w:spacing w:val="8"/>
          <w:szCs w:val="24"/>
          <w:highlight w:val="none"/>
        </w:rPr>
        <w:t>参与招</w:t>
      </w:r>
      <w:r>
        <w:rPr>
          <w:rFonts w:hint="eastAsia" w:asciiTheme="minorEastAsia" w:hAnsiTheme="minorEastAsia" w:eastAsiaTheme="minorEastAsia" w:cstheme="minorEastAsia"/>
          <w:color w:val="auto"/>
          <w:szCs w:val="24"/>
          <w:highlight w:val="none"/>
        </w:rPr>
        <w:t>标</w:t>
      </w:r>
      <w:r>
        <w:rPr>
          <w:rFonts w:hint="eastAsia" w:asciiTheme="minorEastAsia" w:hAnsiTheme="minorEastAsia" w:eastAsiaTheme="minorEastAsia" w:cstheme="minorEastAsia"/>
          <w:color w:val="auto"/>
          <w:spacing w:val="8"/>
          <w:szCs w:val="24"/>
          <w:highlight w:val="none"/>
        </w:rPr>
        <w:t>投标活</w:t>
      </w:r>
      <w:r>
        <w:rPr>
          <w:rFonts w:hint="eastAsia" w:asciiTheme="minorEastAsia" w:hAnsiTheme="minorEastAsia" w:eastAsiaTheme="minorEastAsia" w:cstheme="minorEastAsia"/>
          <w:color w:val="auto"/>
          <w:szCs w:val="24"/>
          <w:highlight w:val="none"/>
        </w:rPr>
        <w:t>动</w:t>
      </w:r>
      <w:r>
        <w:rPr>
          <w:rFonts w:hint="eastAsia" w:asciiTheme="minorEastAsia" w:hAnsiTheme="minorEastAsia" w:eastAsiaTheme="minorEastAsia" w:cstheme="minorEastAsia"/>
          <w:color w:val="auto"/>
          <w:spacing w:val="8"/>
          <w:szCs w:val="24"/>
          <w:highlight w:val="none"/>
        </w:rPr>
        <w:t>的各方</w:t>
      </w:r>
      <w:r>
        <w:rPr>
          <w:rFonts w:hint="eastAsia" w:asciiTheme="minorEastAsia" w:hAnsiTheme="minorEastAsia" w:eastAsiaTheme="minorEastAsia" w:cstheme="minorEastAsia"/>
          <w:color w:val="auto"/>
          <w:szCs w:val="24"/>
          <w:highlight w:val="none"/>
        </w:rPr>
        <w:t>应</w:t>
      </w:r>
      <w:r>
        <w:rPr>
          <w:rFonts w:hint="eastAsia" w:asciiTheme="minorEastAsia" w:hAnsiTheme="minorEastAsia" w:eastAsiaTheme="minorEastAsia" w:cstheme="minorEastAsia"/>
          <w:color w:val="auto"/>
          <w:spacing w:val="8"/>
          <w:szCs w:val="24"/>
          <w:highlight w:val="none"/>
        </w:rPr>
        <w:t>对招标</w:t>
      </w:r>
      <w:r>
        <w:rPr>
          <w:rFonts w:hint="eastAsia" w:asciiTheme="minorEastAsia" w:hAnsiTheme="minorEastAsia" w:eastAsiaTheme="minorEastAsia" w:cstheme="minorEastAsia"/>
          <w:color w:val="auto"/>
          <w:szCs w:val="24"/>
          <w:highlight w:val="none"/>
        </w:rPr>
        <w:t>文</w:t>
      </w:r>
      <w:r>
        <w:rPr>
          <w:rFonts w:hint="eastAsia" w:asciiTheme="minorEastAsia" w:hAnsiTheme="minorEastAsia" w:eastAsiaTheme="minorEastAsia" w:cstheme="minorEastAsia"/>
          <w:color w:val="auto"/>
          <w:spacing w:val="8"/>
          <w:szCs w:val="24"/>
          <w:highlight w:val="none"/>
        </w:rPr>
        <w:t>件和投</w:t>
      </w:r>
      <w:r>
        <w:rPr>
          <w:rFonts w:hint="eastAsia" w:asciiTheme="minorEastAsia" w:hAnsiTheme="minorEastAsia" w:eastAsiaTheme="minorEastAsia" w:cstheme="minorEastAsia"/>
          <w:color w:val="auto"/>
          <w:szCs w:val="24"/>
          <w:highlight w:val="none"/>
        </w:rPr>
        <w:t>标</w:t>
      </w:r>
      <w:r>
        <w:rPr>
          <w:rFonts w:hint="eastAsia" w:asciiTheme="minorEastAsia" w:hAnsiTheme="minorEastAsia" w:eastAsiaTheme="minorEastAsia" w:cstheme="minorEastAsia"/>
          <w:color w:val="auto"/>
          <w:spacing w:val="8"/>
          <w:szCs w:val="24"/>
          <w:highlight w:val="none"/>
        </w:rPr>
        <w:t>文件中</w:t>
      </w:r>
      <w:r>
        <w:rPr>
          <w:rFonts w:hint="eastAsia" w:asciiTheme="minorEastAsia" w:hAnsiTheme="minorEastAsia" w:eastAsiaTheme="minorEastAsia" w:cstheme="minorEastAsia"/>
          <w:color w:val="auto"/>
          <w:szCs w:val="24"/>
          <w:highlight w:val="none"/>
        </w:rPr>
        <w:t>的</w:t>
      </w:r>
      <w:r>
        <w:rPr>
          <w:rFonts w:hint="eastAsia" w:asciiTheme="minorEastAsia" w:hAnsiTheme="minorEastAsia" w:eastAsiaTheme="minorEastAsia" w:cstheme="minorEastAsia"/>
          <w:color w:val="auto"/>
          <w:spacing w:val="8"/>
          <w:szCs w:val="24"/>
          <w:highlight w:val="none"/>
        </w:rPr>
        <w:t>商业和</w:t>
      </w:r>
      <w:r>
        <w:rPr>
          <w:rFonts w:hint="eastAsia" w:asciiTheme="minorEastAsia" w:hAnsiTheme="minorEastAsia" w:eastAsiaTheme="minorEastAsia" w:cstheme="minorEastAsia"/>
          <w:color w:val="auto"/>
          <w:szCs w:val="24"/>
          <w:highlight w:val="none"/>
        </w:rPr>
        <w:t>技</w:t>
      </w:r>
      <w:r>
        <w:rPr>
          <w:rFonts w:hint="eastAsia" w:asciiTheme="minorEastAsia" w:hAnsiTheme="minorEastAsia" w:eastAsiaTheme="minorEastAsia" w:cstheme="minorEastAsia"/>
          <w:color w:val="auto"/>
          <w:spacing w:val="8"/>
          <w:szCs w:val="24"/>
          <w:highlight w:val="none"/>
        </w:rPr>
        <w:t>术等秘密</w:t>
      </w:r>
      <w:r>
        <w:rPr>
          <w:rFonts w:hint="eastAsia" w:asciiTheme="minorEastAsia" w:hAnsiTheme="minorEastAsia" w:eastAsiaTheme="minorEastAsia" w:cstheme="minorEastAsia"/>
          <w:color w:val="auto"/>
          <w:szCs w:val="24"/>
          <w:highlight w:val="none"/>
        </w:rPr>
        <w:t>保密，违者应对由此造成的后果承担法律责任。</w:t>
      </w:r>
      <w:bookmarkStart w:id="104" w:name="_Toc371968706"/>
    </w:p>
    <w:p w14:paraId="4E686C31">
      <w:pPr>
        <w:spacing w:line="360" w:lineRule="auto"/>
        <w:ind w:firstLine="480"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rPr>
        <w:t>7.</w:t>
      </w:r>
      <w:bookmarkStart w:id="105" w:name="_Toc353462300"/>
      <w:bookmarkStart w:id="106" w:name="_Toc143766459"/>
      <w:bookmarkStart w:id="107" w:name="_Toc353462191"/>
      <w:r>
        <w:rPr>
          <w:rFonts w:hint="eastAsia" w:asciiTheme="minorEastAsia" w:hAnsiTheme="minorEastAsia" w:eastAsiaTheme="minorEastAsia" w:cstheme="minorEastAsia"/>
          <w:color w:val="auto"/>
          <w:szCs w:val="24"/>
          <w:highlight w:val="none"/>
        </w:rPr>
        <w:t xml:space="preserve">4 </w:t>
      </w:r>
      <w:r>
        <w:rPr>
          <w:rFonts w:hint="eastAsia" w:asciiTheme="minorEastAsia" w:hAnsiTheme="minorEastAsia" w:eastAsiaTheme="minorEastAsia" w:cstheme="minorEastAsia"/>
          <w:b/>
          <w:bCs/>
          <w:color w:val="auto"/>
          <w:szCs w:val="24"/>
          <w:highlight w:val="none"/>
        </w:rPr>
        <w:t>语言、计量及投标费用</w:t>
      </w:r>
      <w:bookmarkEnd w:id="104"/>
      <w:bookmarkEnd w:id="105"/>
      <w:bookmarkEnd w:id="106"/>
      <w:bookmarkEnd w:id="107"/>
      <w:r>
        <w:rPr>
          <w:rFonts w:hint="eastAsia" w:asciiTheme="minorEastAsia" w:hAnsiTheme="minorEastAsia" w:eastAsiaTheme="minorEastAsia" w:cstheme="minorEastAsia"/>
          <w:b/>
          <w:bCs/>
          <w:color w:val="auto"/>
          <w:szCs w:val="24"/>
          <w:highlight w:val="none"/>
        </w:rPr>
        <w:t>：</w:t>
      </w:r>
    </w:p>
    <w:p w14:paraId="182686D8">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7.4.1 除专用术语外</w:t>
      </w:r>
      <w:r>
        <w:rPr>
          <w:rFonts w:hint="eastAsia" w:asciiTheme="minorEastAsia" w:hAnsiTheme="minorEastAsia" w:eastAsiaTheme="minorEastAsia" w:cstheme="minorEastAsia"/>
          <w:color w:val="auto"/>
          <w:spacing w:val="-80"/>
          <w:szCs w:val="24"/>
          <w:highlight w:val="none"/>
        </w:rPr>
        <w:t>，</w:t>
      </w:r>
      <w:r>
        <w:rPr>
          <w:rFonts w:hint="eastAsia" w:asciiTheme="minorEastAsia" w:hAnsiTheme="minorEastAsia" w:eastAsiaTheme="minorEastAsia" w:cstheme="minorEastAsia"/>
          <w:color w:val="auto"/>
          <w:szCs w:val="24"/>
          <w:highlight w:val="none"/>
        </w:rPr>
        <w:t>与招标投标有关的语言均使用中文</w:t>
      </w:r>
      <w:r>
        <w:rPr>
          <w:rFonts w:hint="eastAsia" w:asciiTheme="minorEastAsia" w:hAnsiTheme="minorEastAsia" w:eastAsiaTheme="minorEastAsia" w:cstheme="minorEastAsia"/>
          <w:color w:val="auto"/>
          <w:spacing w:val="-80"/>
          <w:szCs w:val="24"/>
          <w:highlight w:val="none"/>
        </w:rPr>
        <w:t>。</w:t>
      </w:r>
    </w:p>
    <w:p w14:paraId="54CD046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7.4.2 所有计量均采用中华人民共和国法定计量单位。</w:t>
      </w:r>
    </w:p>
    <w:p w14:paraId="7AA57E9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7.4.3 招标文件、投标文件中所指的币种均为人民币。</w:t>
      </w:r>
    </w:p>
    <w:p w14:paraId="7058CECE">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7.4.4 投标人准备和参加投标活动发生的所有费用自理。</w:t>
      </w:r>
      <w:bookmarkStart w:id="108" w:name="_Toc371968707"/>
    </w:p>
    <w:p w14:paraId="435A2753">
      <w:pPr>
        <w:spacing w:line="360" w:lineRule="auto"/>
        <w:ind w:firstLine="48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Cs w:val="24"/>
          <w:highlight w:val="none"/>
        </w:rPr>
        <w:t>7.5</w:t>
      </w:r>
      <w:r>
        <w:rPr>
          <w:rFonts w:hint="eastAsia" w:asciiTheme="minorEastAsia" w:hAnsiTheme="minorEastAsia" w:eastAsiaTheme="minorEastAsia" w:cstheme="minorEastAsia"/>
          <w:b/>
          <w:bCs/>
          <w:color w:val="auto"/>
          <w:highlight w:val="none"/>
        </w:rPr>
        <w:t>知识产权和专利权</w:t>
      </w:r>
      <w:bookmarkEnd w:id="108"/>
      <w:r>
        <w:rPr>
          <w:rFonts w:hint="eastAsia" w:asciiTheme="minorEastAsia" w:hAnsiTheme="minorEastAsia" w:eastAsiaTheme="minorEastAsia" w:cstheme="minorEastAsia"/>
          <w:b/>
          <w:bCs/>
          <w:color w:val="auto"/>
          <w:highlight w:val="none"/>
        </w:rPr>
        <w:t>：</w:t>
      </w:r>
    </w:p>
    <w:p w14:paraId="138F1BCB">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7.5.1 </w:t>
      </w:r>
      <w:r>
        <w:rPr>
          <w:rFonts w:hint="eastAsia" w:asciiTheme="minorEastAsia" w:hAnsiTheme="minorEastAsia" w:eastAsiaTheme="minorEastAsia" w:cstheme="minorEastAsia"/>
          <w:color w:val="auto"/>
          <w:highlight w:val="none"/>
        </w:rPr>
        <w:t>投标人保证投标文件及资料均未侵犯他人的知识产权，否则必须承担全部责任。若投标人使用了他人的专利、专有技术，涉及的费用由投标人负责。</w:t>
      </w:r>
      <w:r>
        <w:rPr>
          <w:rFonts w:hint="eastAsia" w:asciiTheme="minorEastAsia" w:hAnsiTheme="minorEastAsia" w:eastAsiaTheme="minorEastAsia" w:cstheme="minorEastAsia"/>
          <w:color w:val="auto"/>
          <w:szCs w:val="24"/>
          <w:highlight w:val="none"/>
        </w:rPr>
        <w:t>投标价应包括所有应支付的对专利权和版权、设计和其他知识产权而需要向其他方支付的版税。</w:t>
      </w:r>
    </w:p>
    <w:p w14:paraId="793FE2B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7.5.2 中标人应保证招标人在本项目建设过程中使用其设计文件和设计文件的任何一部分时，招标人免受第三方提出侵犯其专利权、商标权或其他知识产权的起诉。</w:t>
      </w:r>
    </w:p>
    <w:p w14:paraId="36C8EEB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7.5.3 中标人提交给招标人的设计文件，其著作权、版权、专利权和使用权归招标人所有（署名权除外）。</w:t>
      </w:r>
    </w:p>
    <w:p w14:paraId="7DBA5819">
      <w:pPr>
        <w:spacing w:line="360" w:lineRule="auto"/>
        <w:ind w:firstLine="480" w:firstLineChars="200"/>
        <w:rPr>
          <w:rFonts w:hint="eastAsia" w:asciiTheme="minorEastAsia" w:hAnsiTheme="minorEastAsia" w:eastAsiaTheme="minorEastAsia" w:cstheme="minorEastAsia"/>
          <w:color w:val="auto"/>
          <w:szCs w:val="24"/>
          <w:highlight w:val="none"/>
        </w:rPr>
      </w:pPr>
      <w:bookmarkStart w:id="109" w:name="_Toc371968708"/>
      <w:r>
        <w:rPr>
          <w:rFonts w:hint="eastAsia" w:asciiTheme="minorEastAsia" w:hAnsiTheme="minorEastAsia" w:eastAsiaTheme="minorEastAsia" w:cstheme="minorEastAsia"/>
          <w:color w:val="auto"/>
          <w:szCs w:val="24"/>
          <w:highlight w:val="none"/>
        </w:rPr>
        <w:t>7.</w:t>
      </w:r>
      <w:bookmarkEnd w:id="109"/>
      <w:r>
        <w:rPr>
          <w:rFonts w:hint="eastAsia" w:asciiTheme="minorEastAsia" w:hAnsiTheme="minorEastAsia" w:eastAsiaTheme="minorEastAsia" w:cstheme="minorEastAsia"/>
          <w:color w:val="auto"/>
          <w:szCs w:val="24"/>
          <w:highlight w:val="none"/>
        </w:rPr>
        <w:t>6 招标文件是招标人发出的要约邀请，投标人参加投标均视为承认招标公告、招标文件及附件的所有条款，并承诺一旦中标将按招标文件、投标文件、合同条款、技术规范要求的质量和进度完成全部委托任务。</w:t>
      </w:r>
    </w:p>
    <w:p w14:paraId="6741AE4D">
      <w:pPr>
        <w:pStyle w:val="39"/>
        <w:keepNext/>
        <w:keepLines/>
        <w:ind w:firstLine="480"/>
        <w:jc w:val="both"/>
        <w:rPr>
          <w:rFonts w:hint="eastAsia" w:asciiTheme="minorEastAsia" w:hAnsiTheme="minorEastAsia" w:eastAsiaTheme="minorEastAsia" w:cstheme="minorEastAsia"/>
          <w:b/>
          <w:color w:val="auto"/>
          <w:kern w:val="2"/>
          <w:highlight w:val="none"/>
        </w:rPr>
      </w:pPr>
      <w:bookmarkStart w:id="110" w:name="_Toc28229"/>
      <w:bookmarkStart w:id="111" w:name="_Toc30148"/>
      <w:r>
        <w:rPr>
          <w:rFonts w:hint="eastAsia" w:asciiTheme="minorEastAsia" w:hAnsiTheme="minorEastAsia" w:eastAsiaTheme="minorEastAsia" w:cstheme="minorEastAsia"/>
          <w:b/>
          <w:color w:val="auto"/>
          <w:kern w:val="2"/>
          <w:highlight w:val="none"/>
        </w:rPr>
        <w:t>8 、招标答疑</w:t>
      </w:r>
      <w:bookmarkEnd w:id="110"/>
      <w:bookmarkEnd w:id="111"/>
      <w:bookmarkStart w:id="112" w:name="_Hlt74496410"/>
      <w:bookmarkEnd w:id="112"/>
    </w:p>
    <w:p w14:paraId="259053D7">
      <w:pPr>
        <w:pStyle w:val="37"/>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8.1招标人不集中组织答疑，实行网上答疑。</w:t>
      </w:r>
      <w:r>
        <w:rPr>
          <w:rFonts w:hint="eastAsia" w:asciiTheme="minorEastAsia" w:hAnsiTheme="minorEastAsia" w:eastAsiaTheme="minorEastAsia" w:cstheme="minorEastAsia"/>
          <w:snapToGrid w:val="0"/>
          <w:color w:val="auto"/>
          <w:kern w:val="0"/>
          <w:highlight w:val="none"/>
        </w:rPr>
        <w:t>投标人若对招标文件有疑问</w:t>
      </w:r>
      <w:r>
        <w:rPr>
          <w:rFonts w:hint="eastAsia" w:asciiTheme="minorEastAsia" w:hAnsiTheme="minorEastAsia" w:eastAsiaTheme="minorEastAsia" w:cstheme="minorEastAsia"/>
          <w:color w:val="auto"/>
          <w:highlight w:val="none"/>
        </w:rPr>
        <w:t>应在提问截止时间（</w:t>
      </w:r>
      <w:r>
        <w:rPr>
          <w:rFonts w:hint="eastAsia" w:asciiTheme="minorEastAsia" w:hAnsiTheme="minorEastAsia" w:eastAsiaTheme="minorEastAsia" w:cstheme="minorEastAsia"/>
          <w:snapToGrid w:val="0"/>
          <w:color w:val="auto"/>
          <w:kern w:val="0"/>
          <w:szCs w:val="24"/>
          <w:highlight w:val="none"/>
        </w:rPr>
        <w:t>见本章第二节“重要事项时间地点一览表”</w:t>
      </w:r>
      <w:r>
        <w:rPr>
          <w:rFonts w:hint="eastAsia" w:asciiTheme="minorEastAsia" w:hAnsiTheme="minorEastAsia" w:eastAsiaTheme="minorEastAsia" w:cstheme="minorEastAsia"/>
          <w:color w:val="auto"/>
          <w:highlight w:val="none"/>
        </w:rPr>
        <w:t>）前在交易平台提出问题。未在指定时间前、未采用指定方式提出的，招标人不予受理。</w:t>
      </w:r>
    </w:p>
    <w:p w14:paraId="40300F21">
      <w:pPr>
        <w:pStyle w:val="37"/>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8.2 </w:t>
      </w:r>
      <w:r>
        <w:rPr>
          <w:rFonts w:hint="eastAsia" w:asciiTheme="minorEastAsia" w:hAnsiTheme="minorEastAsia" w:eastAsiaTheme="minorEastAsia" w:cstheme="minorEastAsia"/>
          <w:snapToGrid w:val="0"/>
          <w:color w:val="auto"/>
          <w:kern w:val="0"/>
          <w:highlight w:val="none"/>
        </w:rPr>
        <w:t>招标人在提问截止时间（</w:t>
      </w:r>
      <w:r>
        <w:rPr>
          <w:rFonts w:hint="eastAsia" w:asciiTheme="minorEastAsia" w:hAnsiTheme="minorEastAsia" w:eastAsiaTheme="minorEastAsia" w:cstheme="minorEastAsia"/>
          <w:snapToGrid w:val="0"/>
          <w:color w:val="auto"/>
          <w:kern w:val="0"/>
          <w:szCs w:val="24"/>
          <w:highlight w:val="none"/>
        </w:rPr>
        <w:t>见本章第二节“重要事项时间地点一览表”</w:t>
      </w:r>
      <w:r>
        <w:rPr>
          <w:rFonts w:hint="eastAsia" w:asciiTheme="minorEastAsia" w:hAnsiTheme="minorEastAsia" w:eastAsiaTheme="minorEastAsia" w:cstheme="minorEastAsia"/>
          <w:snapToGrid w:val="0"/>
          <w:color w:val="auto"/>
          <w:kern w:val="0"/>
          <w:highlight w:val="none"/>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C1662DF">
      <w:pPr>
        <w:pStyle w:val="37"/>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8.3 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）对招标文件的修改或补充内容作为招标文件的组成部分，具有约束作用。招标文件的澄清、修改、补充等内容均以答疑书（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）中明确的内容为准。当招标文件、招标文件的澄清、修改、补充等文件在同一内容的表述上不一致时，以最后发出的答疑书（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）为准。</w:t>
      </w:r>
    </w:p>
    <w:p w14:paraId="34382E94">
      <w:pPr>
        <w:pStyle w:val="37"/>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530D0F38">
      <w:pPr>
        <w:pStyle w:val="37"/>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2E4FA8B2">
      <w:pPr>
        <w:pStyle w:val="39"/>
        <w:keepNext/>
        <w:keepLines/>
        <w:ind w:firstLine="480"/>
        <w:jc w:val="both"/>
        <w:rPr>
          <w:rFonts w:hint="eastAsia" w:asciiTheme="minorEastAsia" w:hAnsiTheme="minorEastAsia" w:eastAsiaTheme="minorEastAsia" w:cstheme="minorEastAsia"/>
          <w:b/>
          <w:color w:val="auto"/>
          <w:kern w:val="2"/>
          <w:highlight w:val="none"/>
        </w:rPr>
      </w:pPr>
      <w:bookmarkStart w:id="113" w:name="_Hlt69699188"/>
      <w:bookmarkEnd w:id="113"/>
      <w:bookmarkStart w:id="114" w:name="_Hlt92513711"/>
      <w:bookmarkEnd w:id="114"/>
      <w:bookmarkStart w:id="115" w:name="_Hlt92513715"/>
      <w:bookmarkEnd w:id="115"/>
      <w:bookmarkStart w:id="116" w:name="_Toc31064"/>
      <w:bookmarkStart w:id="117" w:name="_Toc15195"/>
      <w:bookmarkStart w:id="118" w:name="_Toc25532"/>
      <w:bookmarkStart w:id="119" w:name="_Toc20643"/>
      <w:bookmarkStart w:id="120" w:name="_Toc30627"/>
      <w:bookmarkStart w:id="121" w:name="_Toc28474"/>
      <w:bookmarkStart w:id="122" w:name="_Toc11301"/>
      <w:bookmarkStart w:id="123" w:name="_Toc8032"/>
      <w:bookmarkStart w:id="124" w:name="_Toc28777"/>
      <w:r>
        <w:rPr>
          <w:rFonts w:hint="eastAsia" w:asciiTheme="minorEastAsia" w:hAnsiTheme="minorEastAsia" w:eastAsiaTheme="minorEastAsia" w:cstheme="minorEastAsia"/>
          <w:b/>
          <w:color w:val="auto"/>
          <w:kern w:val="2"/>
          <w:highlight w:val="none"/>
        </w:rPr>
        <w:t>9 、投标报价的编制</w:t>
      </w:r>
      <w:bookmarkEnd w:id="116"/>
      <w:bookmarkEnd w:id="117"/>
      <w:bookmarkEnd w:id="118"/>
      <w:bookmarkEnd w:id="119"/>
      <w:bookmarkEnd w:id="120"/>
      <w:bookmarkEnd w:id="121"/>
      <w:bookmarkEnd w:id="122"/>
      <w:bookmarkEnd w:id="123"/>
      <w:bookmarkEnd w:id="124"/>
      <w:bookmarkStart w:id="125" w:name="_Hlt74498519"/>
      <w:bookmarkEnd w:id="125"/>
    </w:p>
    <w:p w14:paraId="5C87CE4D">
      <w:pPr>
        <w:pStyle w:val="37"/>
        <w:ind w:firstLine="560"/>
        <w:rPr>
          <w:rFonts w:hint="eastAsia" w:asciiTheme="minorEastAsia" w:hAnsiTheme="minorEastAsia" w:eastAsiaTheme="minorEastAsia" w:cstheme="minorEastAsia"/>
          <w:color w:val="auto"/>
          <w:spacing w:val="12"/>
          <w:highlight w:val="none"/>
        </w:rPr>
      </w:pPr>
      <w:r>
        <w:rPr>
          <w:rFonts w:hint="eastAsia" w:asciiTheme="minorEastAsia" w:hAnsiTheme="minorEastAsia" w:eastAsiaTheme="minorEastAsia" w:cstheme="minorEastAsia"/>
          <w:color w:val="auto"/>
          <w:spacing w:val="12"/>
          <w:highlight w:val="none"/>
        </w:rPr>
        <w:t>9.1 本工程计价依据为：</w:t>
      </w:r>
    </w:p>
    <w:p w14:paraId="3DDDB697">
      <w:pPr>
        <w:pStyle w:val="37"/>
        <w:ind w:firstLine="560"/>
        <w:rPr>
          <w:rFonts w:hint="eastAsia" w:asciiTheme="minorEastAsia" w:hAnsiTheme="minorEastAsia" w:eastAsiaTheme="minorEastAsia" w:cstheme="minorEastAsia"/>
          <w:color w:val="auto"/>
          <w:highlight w:val="none"/>
        </w:rPr>
      </w:pPr>
      <w:bookmarkStart w:id="126" w:name="_Hlt69335755"/>
      <w:bookmarkEnd w:id="126"/>
      <w:r>
        <w:rPr>
          <w:rFonts w:hint="eastAsia" w:asciiTheme="minorEastAsia" w:hAnsiTheme="minorEastAsia" w:eastAsiaTheme="minorEastAsia" w:cstheme="minorEastAsia"/>
          <w:color w:val="auto"/>
          <w:highlight w:val="none"/>
        </w:rPr>
        <w:t>（1）《工程勘察设计收费管理规定》（计价格[2002]10号）、《工程勘察设计收费导则（第二版）》（粤勘设协〔2021〕2号）；</w:t>
      </w:r>
    </w:p>
    <w:p w14:paraId="3DA49979">
      <w:pPr>
        <w:pStyle w:val="37"/>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（2）《建设工程工程量清单计价标准》（GB/T 50500-2024）；</w:t>
      </w:r>
    </w:p>
    <w:p w14:paraId="5038FA5F">
      <w:pPr>
        <w:pStyle w:val="37"/>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FC8EB18">
      <w:pPr>
        <w:pStyle w:val="37"/>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snapToGrid w:val="0"/>
          <w:color w:val="auto"/>
          <w:kern w:val="0"/>
          <w:highlight w:val="none"/>
        </w:rPr>
        <w:t>招标文件及其答疑（或修改）公告</w:t>
      </w:r>
      <w:r>
        <w:rPr>
          <w:rFonts w:hint="eastAsia" w:asciiTheme="minorEastAsia" w:hAnsiTheme="minorEastAsia" w:eastAsiaTheme="minorEastAsia" w:cstheme="minorEastAsia"/>
          <w:color w:val="auto"/>
          <w:highlight w:val="none"/>
        </w:rPr>
        <w:t>；</w:t>
      </w:r>
    </w:p>
    <w:p w14:paraId="3B5D297E">
      <w:pPr>
        <w:pStyle w:val="37"/>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（5）施工现场情况、工程特点及常规施工方案；</w:t>
      </w:r>
    </w:p>
    <w:p w14:paraId="77396941">
      <w:pPr>
        <w:pStyle w:val="37"/>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（6）项目所在地工程造价管理机构发布的工程造价信息，工程造价信息缺项的，参照市场价格；</w:t>
      </w:r>
    </w:p>
    <w:p w14:paraId="28B41DCC">
      <w:pPr>
        <w:pStyle w:val="37"/>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（7）与建设项目相关的标准、规范、技术资料。</w:t>
      </w:r>
    </w:p>
    <w:p w14:paraId="2E1BB4AB">
      <w:pPr>
        <w:pStyle w:val="37"/>
        <w:ind w:firstLine="792"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2"/>
          <w:highlight w:val="none"/>
        </w:rPr>
        <w:t>9.2</w:t>
      </w:r>
      <w:r>
        <w:rPr>
          <w:rFonts w:hint="eastAsia" w:asciiTheme="minorEastAsia" w:hAnsiTheme="minorEastAsia" w:eastAsiaTheme="minorEastAsia" w:cstheme="minorEastAsia"/>
          <w:color w:val="auto"/>
          <w:highlight w:val="none"/>
        </w:rPr>
        <w:t xml:space="preserve"> 本工程投标前，招标人及招标代理机构不集中组织现场踏勘，投标人需要了解现场情况的，可自行进行现场踏勘。各投标人应勘察施工现场及周围环境、地形、地貌、水文、交通等情况，以获得一切可能影响到投标的直</w:t>
      </w:r>
      <w:bookmarkStart w:id="127" w:name="_Hlt66509056"/>
      <w:bookmarkEnd w:id="127"/>
      <w:r>
        <w:rPr>
          <w:rFonts w:hint="eastAsia" w:asciiTheme="minorEastAsia" w:hAnsiTheme="minorEastAsia" w:eastAsiaTheme="minorEastAsia" w:cstheme="minorEastAsia"/>
          <w:color w:val="auto"/>
          <w:highlight w:val="none"/>
        </w:rPr>
        <w:t>接资料。投标人应针对现场情况编制施工组织设计，并在写投标报价时考虑现场情况的影响。</w:t>
      </w:r>
    </w:p>
    <w:p w14:paraId="1D2A4D4D">
      <w:pPr>
        <w:pStyle w:val="4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2"/>
          <w:highlight w:val="none"/>
        </w:rPr>
        <w:t>9.</w:t>
      </w:r>
      <w:bookmarkStart w:id="128" w:name="_Hlt88974322"/>
      <w:r>
        <w:rPr>
          <w:rFonts w:hint="eastAsia" w:asciiTheme="minorEastAsia" w:hAnsiTheme="minorEastAsia" w:eastAsiaTheme="minorEastAsia" w:cstheme="minorEastAsia"/>
          <w:color w:val="auto"/>
          <w:spacing w:val="12"/>
          <w:highlight w:val="none"/>
        </w:rPr>
        <w:t>3</w:t>
      </w:r>
      <w:r>
        <w:rPr>
          <w:rFonts w:hint="eastAsia" w:asciiTheme="minorEastAsia" w:hAnsiTheme="minorEastAsia" w:eastAsiaTheme="minorEastAsia" w:cstheme="minorEastAsia"/>
          <w:color w:val="auto"/>
          <w:highlight w:val="none"/>
        </w:rPr>
        <w:t xml:space="preserve"> 现场踏勘费以及其它施工措施项目费，由投标人在投标报价中综合考虑，</w:t>
      </w:r>
      <w:r>
        <w:rPr>
          <w:rFonts w:hint="eastAsia" w:asciiTheme="minorEastAsia" w:hAnsiTheme="minorEastAsia" w:eastAsiaTheme="minorEastAsia" w:cstheme="minorEastAsia"/>
          <w:color w:val="auto"/>
          <w:szCs w:val="22"/>
          <w:highlight w:val="none"/>
        </w:rPr>
        <w:t>一次包定</w:t>
      </w:r>
      <w:r>
        <w:rPr>
          <w:rFonts w:hint="eastAsia" w:asciiTheme="minorEastAsia" w:hAnsiTheme="minorEastAsia" w:eastAsiaTheme="minorEastAsia" w:cstheme="minorEastAsia"/>
          <w:color w:val="auto"/>
          <w:highlight w:val="none"/>
        </w:rPr>
        <w:t>。无论投标人是否列出费用，招标人将一律视为已确认所有现场条件和可能发生的异常情况。</w:t>
      </w:r>
    </w:p>
    <w:bookmarkEnd w:id="128"/>
    <w:p w14:paraId="1DAD049C">
      <w:pPr>
        <w:pStyle w:val="37"/>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9.4 招标人向投标人提供的有关现场的数据和资料，是招标人现有的能被投标人利用的资料，招标人对投标人做出的任何推论、理解和结论均不负责任。</w:t>
      </w:r>
    </w:p>
    <w:p w14:paraId="390D5AE0">
      <w:pPr>
        <w:spacing w:line="360" w:lineRule="auto"/>
        <w:ind w:firstLine="6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val="zh-CN"/>
        </w:rPr>
        <w:t>投标人负责协调处理因项目实施与周边企业和村民等关系并承担相关费用。</w:t>
      </w:r>
    </w:p>
    <w:p w14:paraId="7E6BA5A6">
      <w:pPr>
        <w:spacing w:line="360" w:lineRule="auto"/>
        <w:ind w:firstLine="6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lang w:val="zh-CN"/>
        </w:rPr>
        <w:t>投标人应采取设计优化的方式，通过土方平衡方法解决弃土问题，若仍有弃土，按实结算。</w:t>
      </w:r>
    </w:p>
    <w:p w14:paraId="2C0BB72B">
      <w:pPr>
        <w:spacing w:line="360" w:lineRule="auto"/>
        <w:ind w:firstLine="570"/>
        <w:rPr>
          <w:rFonts w:hint="eastAsia" w:asciiTheme="minorEastAsia" w:hAnsiTheme="minorEastAsia" w:eastAsiaTheme="minorEastAsia" w:cstheme="minorEastAsia"/>
          <w:b/>
          <w:color w:val="auto"/>
          <w:highlight w:val="none"/>
          <w:u w:val="double"/>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bookmarkStart w:id="129" w:name="_Toc319917951"/>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b/>
          <w:color w:val="auto"/>
          <w:highlight w:val="none"/>
          <w:u w:val="double"/>
        </w:rPr>
        <w:t>投标人的投标报价不得超过招标人公布的最高投标限价。本项目为限额设计，工程结算总造价不得超过中标价。</w:t>
      </w:r>
    </w:p>
    <w:p w14:paraId="41AC832C">
      <w:pPr>
        <w:spacing w:line="360" w:lineRule="auto"/>
        <w:ind w:firstLine="57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9.8</w:t>
      </w:r>
      <w:r>
        <w:rPr>
          <w:rFonts w:hint="eastAsia" w:asciiTheme="minorEastAsia" w:hAnsiTheme="minorEastAsia" w:eastAsiaTheme="minorEastAsia" w:cstheme="minorEastAsia"/>
          <w:b/>
          <w:color w:val="auto"/>
          <w:highlight w:val="none"/>
          <w:lang w:val="zh-CN"/>
        </w:rPr>
        <w:t>投标单位应充分考虑本招标文件“第二章 拟签订合同的主要条款”所列的结算原则进行投标及报价。</w:t>
      </w:r>
      <w:bookmarkEnd w:id="129"/>
    </w:p>
    <w:p w14:paraId="1C9FDD9A">
      <w:pPr>
        <w:spacing w:line="360" w:lineRule="auto"/>
        <w:ind w:firstLine="57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投标人的投标总报价应考虑完成招标文件中招标规模、内容及设计任务书所规定的所有工程及设备的费用，并承担结算原则中规定的一切风险，还应考虑报建和施工时应由施工单位承担的一切费用。各项费用的主要内容及其报价方式：</w:t>
      </w:r>
      <w:bookmarkStart w:id="130" w:name="_Toc57"/>
      <w:bookmarkStart w:id="131" w:name="_Toc32012"/>
      <w:bookmarkStart w:id="132" w:name="_Toc20815"/>
      <w:bookmarkStart w:id="133" w:name="_Toc39136339"/>
      <w:bookmarkStart w:id="134" w:name="_Toc15059"/>
      <w:bookmarkStart w:id="135" w:name="_Toc17803"/>
      <w:bookmarkStart w:id="136" w:name="_Toc13707"/>
      <w:bookmarkStart w:id="137" w:name="_Toc29402"/>
      <w:bookmarkStart w:id="138" w:name="_Toc11863"/>
      <w:bookmarkStart w:id="139" w:name="_Toc11568"/>
      <w:bookmarkStart w:id="140" w:name="_Toc3872"/>
      <w:bookmarkStart w:id="141" w:name="_Toc18903"/>
      <w:r>
        <w:rPr>
          <w:rFonts w:hint="eastAsia" w:asciiTheme="minorEastAsia" w:hAnsiTheme="minorEastAsia" w:eastAsiaTheme="minorEastAsia" w:cstheme="minorEastAsia"/>
          <w:b/>
          <w:bCs/>
          <w:color w:val="auto"/>
          <w:highlight w:val="none"/>
          <w:u w:val="single"/>
          <w:lang w:val="zh-CN"/>
        </w:rPr>
        <w:t>投标人投标报价=设计</w:t>
      </w:r>
      <w:r>
        <w:rPr>
          <w:rFonts w:hint="eastAsia" w:asciiTheme="minorEastAsia" w:hAnsiTheme="minorEastAsia" w:eastAsiaTheme="minorEastAsia" w:cstheme="minorEastAsia"/>
          <w:b/>
          <w:bCs/>
          <w:color w:val="auto"/>
          <w:highlight w:val="none"/>
          <w:u w:val="single"/>
          <w:lang w:val="zh-CN" w:eastAsia="zh-CN"/>
        </w:rPr>
        <w:t>费投标报价+</w:t>
      </w:r>
      <w:r>
        <w:rPr>
          <w:rFonts w:hint="eastAsia" w:asciiTheme="minorEastAsia" w:hAnsiTheme="minorEastAsia" w:eastAsiaTheme="minorEastAsia" w:cstheme="minorEastAsia"/>
          <w:b/>
          <w:bCs/>
          <w:color w:val="auto"/>
          <w:highlight w:val="none"/>
          <w:u w:val="single"/>
          <w:lang w:val="zh-CN"/>
        </w:rPr>
        <w:t>建安工程费投标报价</w:t>
      </w:r>
      <w:bookmarkEnd w:id="130"/>
      <w:bookmarkEnd w:id="131"/>
      <w:bookmarkEnd w:id="132"/>
      <w:bookmarkEnd w:id="133"/>
      <w:bookmarkEnd w:id="134"/>
      <w:bookmarkEnd w:id="135"/>
      <w:bookmarkEnd w:id="136"/>
      <w:bookmarkEnd w:id="137"/>
      <w:bookmarkEnd w:id="138"/>
      <w:bookmarkEnd w:id="139"/>
      <w:bookmarkEnd w:id="140"/>
      <w:bookmarkEnd w:id="141"/>
    </w:p>
    <w:p w14:paraId="7693C065">
      <w:pPr>
        <w:spacing w:line="360" w:lineRule="auto"/>
        <w:ind w:firstLine="570"/>
        <w:rPr>
          <w:rFonts w:hint="eastAsia"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.1</w:t>
      </w:r>
      <w:r>
        <w:rPr>
          <w:rFonts w:hint="eastAsia" w:asciiTheme="minorEastAsia" w:hAnsiTheme="minorEastAsia" w:eastAsiaTheme="minorEastAsia" w:cstheme="minorEastAsia"/>
          <w:color w:val="auto"/>
          <w:highlight w:val="none"/>
          <w:lang w:val="en-US" w:eastAsia="zh-CN"/>
        </w:rPr>
        <w:t>设计</w:t>
      </w:r>
      <w:r>
        <w:rPr>
          <w:rFonts w:hint="eastAsia" w:asciiTheme="minorEastAsia" w:hAnsiTheme="minorEastAsia" w:eastAsiaTheme="minorEastAsia" w:cstheme="minorEastAsia"/>
          <w:color w:val="auto"/>
          <w:highlight w:val="none"/>
          <w:lang w:val="zh-CN"/>
        </w:rPr>
        <w:t>费投标报价</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val="zh-CN"/>
        </w:rPr>
        <w:t>在最高投标限价范围内，投标人自行报总价，结算按设计费的中标价包干不作任何调整。设计费的报价应包含各个不同专业的施工图设计费用、进行优化设计或修改设计所增加的设计费用、各项专家评审的专家费用、预算编制费等（不含第三方施工图审查费），由投标人自行考虑所有设计工作的辅助费用。如其他专业需要分包的，需向招标人报备。</w:t>
      </w:r>
    </w:p>
    <w:p w14:paraId="39988296">
      <w:pPr>
        <w:spacing w:line="360" w:lineRule="auto"/>
        <w:ind w:firstLine="570"/>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zh-CN"/>
        </w:rPr>
        <w:t>本项目在实施过程中可能出现设计成果已通过确认，仍需进行设计变更、修改、调整等情况，不另行增加设计费。</w:t>
      </w:r>
    </w:p>
    <w:p w14:paraId="374D821A">
      <w:pPr>
        <w:spacing w:line="360" w:lineRule="auto"/>
        <w:ind w:firstLine="570"/>
        <w:rPr>
          <w:rFonts w:hint="eastAsia"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szCs w:val="24"/>
          <w:highlight w:val="none"/>
          <w:lang w:val="zh-CN"/>
        </w:rPr>
        <w:t>9.9.</w:t>
      </w: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lang w:val="zh-CN"/>
        </w:rPr>
        <w:t>建安工程费用：采用</w:t>
      </w:r>
      <w:r>
        <w:rPr>
          <w:rFonts w:hint="eastAsia" w:asciiTheme="minorEastAsia" w:hAnsiTheme="minorEastAsia" w:eastAsiaTheme="minorEastAsia" w:cstheme="minorEastAsia"/>
          <w:color w:val="auto"/>
          <w:szCs w:val="24"/>
          <w:highlight w:val="none"/>
          <w:lang w:val="en-US" w:eastAsia="zh-CN"/>
        </w:rPr>
        <w:t>投标</w:t>
      </w:r>
      <w:r>
        <w:rPr>
          <w:rFonts w:hint="eastAsia" w:asciiTheme="minorEastAsia" w:hAnsiTheme="minorEastAsia" w:eastAsiaTheme="minorEastAsia" w:cstheme="minorEastAsia"/>
          <w:color w:val="auto"/>
          <w:szCs w:val="24"/>
          <w:highlight w:val="none"/>
          <w:lang w:val="zh-CN"/>
        </w:rPr>
        <w:t>下浮率</w:t>
      </w:r>
      <w:r>
        <w:rPr>
          <w:rFonts w:hint="eastAsia" w:ascii="宋体" w:hAnsi="宋体" w:eastAsia="宋体" w:cs="宋体"/>
          <w:color w:val="auto"/>
          <w:sz w:val="24"/>
          <w:szCs w:val="24"/>
          <w:highlight w:val="none"/>
          <w:lang w:val="en-US" w:eastAsia="zh-CN"/>
        </w:rPr>
        <w:t>和投标报价</w:t>
      </w:r>
      <w:r>
        <w:rPr>
          <w:rFonts w:hint="eastAsia" w:asciiTheme="minorEastAsia" w:hAnsiTheme="minorEastAsia" w:eastAsiaTheme="minorEastAsia" w:cstheme="minorEastAsia"/>
          <w:color w:val="auto"/>
          <w:szCs w:val="24"/>
          <w:highlight w:val="none"/>
          <w:lang w:val="zh-CN"/>
        </w:rPr>
        <w:t>的方式进行报价，结算时按招标文件有关结算原则计算后再按建安工程费</w:t>
      </w:r>
      <w:r>
        <w:rPr>
          <w:rFonts w:hint="eastAsia" w:asciiTheme="minorEastAsia" w:hAnsiTheme="minorEastAsia" w:eastAsiaTheme="minorEastAsia" w:cstheme="minorEastAsia"/>
          <w:color w:val="auto"/>
          <w:szCs w:val="24"/>
          <w:highlight w:val="none"/>
          <w:lang w:val="en-US" w:eastAsia="zh-CN"/>
        </w:rPr>
        <w:t>投</w:t>
      </w:r>
      <w:r>
        <w:rPr>
          <w:rFonts w:hint="eastAsia" w:asciiTheme="minorEastAsia" w:hAnsiTheme="minorEastAsia" w:eastAsiaTheme="minorEastAsia" w:cstheme="minorEastAsia"/>
          <w:color w:val="auto"/>
          <w:szCs w:val="24"/>
          <w:highlight w:val="none"/>
          <w:lang w:val="zh-CN"/>
        </w:rPr>
        <w:t>标下浮率下浮。</w:t>
      </w:r>
    </w:p>
    <w:p w14:paraId="4E61EC64">
      <w:pPr>
        <w:spacing w:line="360" w:lineRule="auto"/>
        <w:ind w:firstLine="570"/>
        <w:rPr>
          <w:rFonts w:hint="eastAsia" w:asciiTheme="minorEastAsia" w:hAnsiTheme="minorEastAsia" w:eastAsiaTheme="minorEastAsia" w:cstheme="minorEastAsia"/>
          <w:b/>
          <w:bCs/>
          <w:color w:val="auto"/>
          <w:szCs w:val="24"/>
          <w:highlight w:val="none"/>
          <w:u w:val="single"/>
          <w:lang w:val="zh-CN" w:eastAsia="zh-CN"/>
        </w:rPr>
      </w:pPr>
      <w:r>
        <w:rPr>
          <w:rFonts w:hint="eastAsia" w:asciiTheme="minorEastAsia" w:hAnsiTheme="minorEastAsia" w:eastAsiaTheme="minorEastAsia" w:cstheme="minorEastAsia"/>
          <w:b/>
          <w:bCs/>
          <w:color w:val="auto"/>
          <w:szCs w:val="24"/>
          <w:highlight w:val="none"/>
          <w:u w:val="single"/>
          <w:lang w:val="zh-CN" w:eastAsia="zh-CN"/>
        </w:rPr>
        <w:t>建安工程费投标报价=报价基数×（1-投标下浮率）</w:t>
      </w:r>
    </w:p>
    <w:p w14:paraId="64C960E0">
      <w:pPr>
        <w:spacing w:line="360" w:lineRule="auto"/>
        <w:ind w:firstLine="570"/>
        <w:rPr>
          <w:rFonts w:hint="eastAsia"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szCs w:val="24"/>
          <w:highlight w:val="none"/>
          <w:lang w:val="zh-CN"/>
        </w:rPr>
        <w:t>如投标人的建安工程费用投标报价下浮率高于15%时，投标人必须在投标报价书中另行作出详细合理的书面说明并提供相关证明材料供评标委员会评审，否则评标委员会将认定该投标人以低于成本报价竞标。</w:t>
      </w:r>
    </w:p>
    <w:p w14:paraId="2357C26F">
      <w:pPr>
        <w:spacing w:line="360" w:lineRule="auto"/>
        <w:ind w:firstLine="570"/>
        <w:rPr>
          <w:rFonts w:hint="eastAsia"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szCs w:val="24"/>
          <w:highlight w:val="none"/>
          <w:lang w:val="zh-CN"/>
        </w:rPr>
        <w:t>建安工程费用的报价应考虑完成招标文件中招标规模、内容及可行性研究报告所规定的所有工程及设备的费用</w:t>
      </w:r>
      <w:r>
        <w:rPr>
          <w:rFonts w:hint="eastAsia" w:asciiTheme="minorEastAsia" w:hAnsiTheme="minorEastAsia" w:eastAsiaTheme="minorEastAsia" w:cstheme="minorEastAsia"/>
          <w:color w:val="auto"/>
          <w:szCs w:val="24"/>
          <w:highlight w:val="none"/>
          <w:lang w:val="zh-CN" w:eastAsia="zh-CN"/>
        </w:rPr>
        <w:t>，</w:t>
      </w:r>
      <w:r>
        <w:rPr>
          <w:rFonts w:hint="eastAsia" w:asciiTheme="minorEastAsia" w:hAnsiTheme="minorEastAsia" w:eastAsiaTheme="minorEastAsia" w:cstheme="minorEastAsia"/>
          <w:color w:val="auto"/>
          <w:szCs w:val="24"/>
          <w:highlight w:val="none"/>
          <w:lang w:val="zh-CN"/>
        </w:rPr>
        <w:t>并承担结算原则中规定的一切风险，还应考虑报建和施工时应由施工单位承担的一切费用、工程一切检测费用（除有文件规定必须招标人支付的费用外）、工程有关档案和影像等整理或制作及向相关部门交取的费用。</w:t>
      </w:r>
    </w:p>
    <w:p w14:paraId="0805520D">
      <w:pPr>
        <w:spacing w:line="360" w:lineRule="auto"/>
        <w:ind w:firstLine="588" w:firstLineChars="24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t>9.9.3</w:t>
      </w:r>
      <w:r>
        <w:rPr>
          <w:rFonts w:hint="eastAsia" w:asciiTheme="minorEastAsia" w:hAnsiTheme="minorEastAsia" w:eastAsiaTheme="minorEastAsia" w:cstheme="minorEastAsia"/>
          <w:color w:val="auto"/>
          <w:szCs w:val="24"/>
          <w:highlight w:val="none"/>
        </w:rPr>
        <w:t>投标人在投标报价时，自行考虑高温补贴费、施工视频监控系统费用，专业分包的总包服务及配合费等，并承担相应风险，结算时不另行计取。</w:t>
      </w:r>
    </w:p>
    <w:p w14:paraId="384FD12F">
      <w:pPr>
        <w:spacing w:line="360" w:lineRule="auto"/>
        <w:ind w:firstLine="588" w:firstLineChars="245"/>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 xml:space="preserve"> </w:t>
      </w:r>
      <w:r>
        <w:rPr>
          <w:rFonts w:hint="eastAsia" w:ascii="Arial" w:hAnsi="Arial" w:eastAsia="宋体" w:cs="Arial"/>
          <w:b/>
          <w:color w:val="auto"/>
          <w:sz w:val="24"/>
          <w:szCs w:val="24"/>
          <w:highlight w:val="none"/>
          <w:u w:val="double"/>
        </w:rPr>
        <w:t>招标人可根据本项目实际情况对规模及内容进行调整或减少，投标人中标后不得因此调整或减少向招标人索赔，并且必须按调整或减少后的规模及内容完成工程建设。投标人在投标报价时需综合考虑该因素并报价。</w:t>
      </w:r>
    </w:p>
    <w:p w14:paraId="5F1356C9">
      <w:pPr>
        <w:pStyle w:val="39"/>
        <w:keepNext/>
        <w:keepLines/>
        <w:ind w:firstLine="480"/>
        <w:jc w:val="both"/>
        <w:rPr>
          <w:rFonts w:hint="eastAsia" w:asciiTheme="minorEastAsia" w:hAnsiTheme="minorEastAsia" w:eastAsiaTheme="minorEastAsia" w:cstheme="minorEastAsia"/>
          <w:b/>
          <w:color w:val="auto"/>
          <w:szCs w:val="24"/>
          <w:highlight w:val="none"/>
        </w:rPr>
      </w:pPr>
      <w:bookmarkStart w:id="142" w:name="_Toc3115"/>
      <w:r>
        <w:rPr>
          <w:rFonts w:hint="eastAsia" w:asciiTheme="minorEastAsia" w:hAnsiTheme="minorEastAsia" w:eastAsiaTheme="minorEastAsia" w:cstheme="minorEastAsia"/>
          <w:b/>
          <w:color w:val="auto"/>
          <w:szCs w:val="24"/>
          <w:highlight w:val="none"/>
        </w:rPr>
        <w:t>10、最高</w:t>
      </w:r>
      <w:r>
        <w:rPr>
          <w:rFonts w:hint="eastAsia" w:asciiTheme="minorEastAsia" w:hAnsiTheme="minorEastAsia" w:eastAsiaTheme="minorEastAsia" w:cstheme="minorEastAsia"/>
          <w:b/>
          <w:color w:val="auto"/>
          <w:kern w:val="2"/>
          <w:highlight w:val="none"/>
        </w:rPr>
        <w:t>投标</w:t>
      </w:r>
      <w:r>
        <w:rPr>
          <w:rFonts w:hint="eastAsia" w:asciiTheme="minorEastAsia" w:hAnsiTheme="minorEastAsia" w:eastAsiaTheme="minorEastAsia" w:cstheme="minorEastAsia"/>
          <w:b/>
          <w:color w:val="auto"/>
          <w:szCs w:val="24"/>
          <w:highlight w:val="none"/>
        </w:rPr>
        <w:t>限价的确定</w:t>
      </w:r>
      <w:bookmarkEnd w:id="142"/>
      <w:bookmarkStart w:id="143" w:name="_Hlt69335617"/>
      <w:bookmarkStart w:id="144" w:name="_Hlt121629839"/>
    </w:p>
    <w:p w14:paraId="25CDED77">
      <w:pPr>
        <w:spacing w:line="360" w:lineRule="auto"/>
        <w:ind w:firstLine="480" w:firstLineChars="200"/>
        <w:rPr>
          <w:rFonts w:hint="eastAsia" w:ascii="宋体" w:hAnsi="宋体" w:eastAsia="宋体" w:cs="宋体"/>
          <w:color w:val="auto"/>
          <w:highlight w:val="none"/>
        </w:rPr>
      </w:pPr>
      <w:bookmarkStart w:id="145" w:name="_Toc5483"/>
      <w:bookmarkStart w:id="146" w:name="_Toc7307"/>
      <w:bookmarkStart w:id="147" w:name="_Toc32578"/>
      <w:bookmarkStart w:id="148" w:name="_Toc24510"/>
      <w:bookmarkStart w:id="149" w:name="_Toc13350"/>
      <w:bookmarkStart w:id="150" w:name="_Toc4604"/>
      <w:bookmarkStart w:id="151" w:name="_Toc15152"/>
      <w:bookmarkStart w:id="152" w:name="_Toc29734"/>
      <w:r>
        <w:rPr>
          <w:rFonts w:hint="eastAsia" w:ascii="宋体" w:hAnsi="宋体" w:eastAsia="宋体" w:cs="宋体"/>
          <w:color w:val="auto"/>
          <w:szCs w:val="21"/>
          <w:highlight w:val="none"/>
        </w:rPr>
        <w:t>经研究确定，</w:t>
      </w:r>
      <w:r>
        <w:rPr>
          <w:rFonts w:hint="eastAsia" w:ascii="宋体" w:hAnsi="宋体" w:eastAsia="宋体" w:cs="宋体"/>
          <w:snapToGrid w:val="0"/>
          <w:color w:val="auto"/>
          <w:kern w:val="0"/>
          <w:sz w:val="24"/>
          <w:szCs w:val="24"/>
          <w:highlight w:val="none"/>
          <w:lang w:val="en-US" w:eastAsia="zh-CN" w:bidi="ar-SA"/>
        </w:rPr>
        <w:t>本工程最高投标限价为人民币（大写）</w:t>
      </w:r>
      <w:r>
        <w:rPr>
          <w:rFonts w:hint="default" w:ascii="宋体" w:hAnsi="宋体" w:eastAsia="宋体" w:cs="宋体"/>
          <w:color w:val="auto"/>
          <w:highlight w:val="none"/>
          <w:lang w:val="en-US" w:eastAsia="zh-CN"/>
        </w:rPr>
        <w:t>伍佰伍拾玖万玖仟贰佰陆拾玖元壹角陆分</w:t>
      </w:r>
      <w:r>
        <w:rPr>
          <w:rFonts w:hint="eastAsia" w:ascii="宋体" w:hAnsi="宋体" w:eastAsia="宋体" w:cs="宋体"/>
          <w:color w:val="auto"/>
          <w:highlight w:val="none"/>
          <w:lang w:val="en-US" w:eastAsia="zh-CN"/>
        </w:rPr>
        <w:t>（¥</w:t>
      </w:r>
      <w:r>
        <w:rPr>
          <w:rFonts w:hint="eastAsia" w:hAnsi="宋体" w:eastAsia="宋体" w:cs="宋体"/>
          <w:color w:val="auto"/>
          <w:highlight w:val="none"/>
          <w:lang w:val="en-US" w:eastAsia="zh-CN"/>
        </w:rPr>
        <w:t>5599269.16</w:t>
      </w:r>
      <w:r>
        <w:rPr>
          <w:rFonts w:hint="eastAsia" w:ascii="宋体" w:hAnsi="宋体" w:eastAsia="宋体" w:cs="宋体"/>
          <w:color w:val="auto"/>
          <w:highlight w:val="none"/>
          <w:lang w:val="en-US" w:eastAsia="zh-CN"/>
        </w:rPr>
        <w:t>元）</w:t>
      </w:r>
      <w:r>
        <w:rPr>
          <w:rFonts w:hint="eastAsia" w:ascii="宋体" w:hAnsi="宋体" w:eastAsia="宋体" w:cs="宋体"/>
          <w:color w:val="auto"/>
          <w:kern w:val="1"/>
          <w:sz w:val="24"/>
          <w:szCs w:val="24"/>
          <w:highlight w:val="none"/>
          <w:u w:val="single"/>
          <w:lang w:val="en-US" w:eastAsia="zh-CN"/>
        </w:rPr>
        <w:t>；其中设计费</w:t>
      </w:r>
      <w:r>
        <w:rPr>
          <w:rFonts w:hint="eastAsia" w:hAnsi="宋体" w:eastAsia="宋体" w:cs="宋体"/>
          <w:color w:val="auto"/>
          <w:kern w:val="1"/>
          <w:sz w:val="24"/>
          <w:szCs w:val="24"/>
          <w:highlight w:val="none"/>
          <w:u w:val="single"/>
          <w:lang w:val="en-US" w:eastAsia="zh-CN"/>
        </w:rPr>
        <w:t>：</w:t>
      </w:r>
      <w:r>
        <w:rPr>
          <w:rFonts w:hint="default" w:ascii="Arial" w:hAnsi="Arial" w:eastAsia="宋体" w:cs="Arial"/>
          <w:color w:val="auto"/>
          <w:kern w:val="1"/>
          <w:sz w:val="24"/>
          <w:szCs w:val="24"/>
          <w:highlight w:val="none"/>
          <w:u w:val="single"/>
          <w:lang w:val="en-US" w:eastAsia="zh-CN"/>
        </w:rPr>
        <w:t>¥</w:t>
      </w:r>
      <w:r>
        <w:rPr>
          <w:rFonts w:hint="eastAsia" w:hAnsi="宋体" w:eastAsia="宋体" w:cs="宋体"/>
          <w:color w:val="auto"/>
          <w:kern w:val="1"/>
          <w:sz w:val="24"/>
          <w:szCs w:val="24"/>
          <w:highlight w:val="none"/>
          <w:u w:val="single"/>
          <w:lang w:val="en-US" w:eastAsia="zh-CN"/>
        </w:rPr>
        <w:t>190098.91</w:t>
      </w:r>
      <w:r>
        <w:rPr>
          <w:rFonts w:hint="eastAsia" w:ascii="宋体" w:hAnsi="宋体" w:eastAsia="宋体" w:cs="宋体"/>
          <w:color w:val="auto"/>
          <w:kern w:val="1"/>
          <w:sz w:val="24"/>
          <w:szCs w:val="24"/>
          <w:highlight w:val="none"/>
          <w:u w:val="single"/>
          <w:lang w:val="en-US" w:eastAsia="zh-CN"/>
        </w:rPr>
        <w:t>元，建安工程费：</w:t>
      </w:r>
      <w:r>
        <w:rPr>
          <w:rFonts w:hint="default" w:ascii="Arial" w:hAnsi="Arial" w:eastAsia="宋体" w:cs="Arial"/>
          <w:color w:val="auto"/>
          <w:kern w:val="1"/>
          <w:sz w:val="24"/>
          <w:szCs w:val="24"/>
          <w:highlight w:val="none"/>
          <w:u w:val="single"/>
          <w:lang w:val="en-US" w:eastAsia="zh-CN"/>
        </w:rPr>
        <w:t>¥</w:t>
      </w:r>
      <w:r>
        <w:rPr>
          <w:rFonts w:hint="eastAsia" w:hAnsi="宋体" w:eastAsia="宋体" w:cs="宋体"/>
          <w:color w:val="auto"/>
          <w:kern w:val="1"/>
          <w:sz w:val="24"/>
          <w:szCs w:val="24"/>
          <w:highlight w:val="none"/>
          <w:u w:val="single"/>
          <w:lang w:val="en-US" w:eastAsia="zh-CN"/>
        </w:rPr>
        <w:t>5409170.25元</w:t>
      </w:r>
      <w:r>
        <w:rPr>
          <w:rFonts w:hint="eastAsia" w:ascii="宋体" w:hAnsi="宋体" w:eastAsia="宋体" w:cs="宋体"/>
          <w:color w:val="auto"/>
          <w:kern w:val="1"/>
          <w:sz w:val="24"/>
          <w:szCs w:val="24"/>
          <w:highlight w:val="none"/>
          <w:u w:val="single"/>
          <w:lang w:val="en-US" w:eastAsia="zh-CN"/>
        </w:rPr>
        <w:t>。</w:t>
      </w:r>
      <w:r>
        <w:rPr>
          <w:rFonts w:hint="eastAsia" w:ascii="宋体" w:hAnsi="宋体" w:eastAsia="宋体" w:cs="宋体"/>
          <w:color w:val="auto"/>
          <w:szCs w:val="21"/>
          <w:highlight w:val="none"/>
        </w:rPr>
        <w:t>具体详见下表：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1165"/>
        <w:gridCol w:w="1529"/>
        <w:gridCol w:w="1220"/>
        <w:gridCol w:w="1729"/>
        <w:gridCol w:w="2909"/>
      </w:tblGrid>
      <w:tr w14:paraId="4ED4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78" w:type="pct"/>
            <w:noWrap w:val="0"/>
            <w:vAlign w:val="center"/>
          </w:tcPr>
          <w:p w14:paraId="2D94BCEA">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643" w:type="pct"/>
            <w:noWrap w:val="0"/>
            <w:vAlign w:val="center"/>
          </w:tcPr>
          <w:p w14:paraId="2305ED8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w:t>
            </w:r>
          </w:p>
        </w:tc>
        <w:tc>
          <w:tcPr>
            <w:tcW w:w="844" w:type="pct"/>
            <w:noWrap w:val="0"/>
            <w:vAlign w:val="center"/>
          </w:tcPr>
          <w:p w14:paraId="52A2D1A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报价基数（元）</w:t>
            </w:r>
          </w:p>
        </w:tc>
        <w:tc>
          <w:tcPr>
            <w:tcW w:w="673" w:type="pct"/>
            <w:noWrap w:val="0"/>
            <w:vAlign w:val="center"/>
          </w:tcPr>
          <w:p w14:paraId="2EDA1167">
            <w:pPr>
              <w:widowControl/>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投标下浮率</w:t>
            </w:r>
          </w:p>
        </w:tc>
        <w:tc>
          <w:tcPr>
            <w:tcW w:w="954" w:type="pct"/>
            <w:noWrap w:val="0"/>
            <w:vAlign w:val="center"/>
          </w:tcPr>
          <w:p w14:paraId="7F29E108">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最高投标限价（元）</w:t>
            </w:r>
          </w:p>
        </w:tc>
        <w:tc>
          <w:tcPr>
            <w:tcW w:w="1605" w:type="pct"/>
            <w:noWrap w:val="0"/>
            <w:vAlign w:val="center"/>
          </w:tcPr>
          <w:p w14:paraId="07408ACA">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tc>
      </w:tr>
      <w:tr w14:paraId="7C2A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8" w:type="pct"/>
            <w:noWrap w:val="0"/>
            <w:vAlign w:val="center"/>
          </w:tcPr>
          <w:p w14:paraId="6B76A406">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643" w:type="pct"/>
            <w:noWrap w:val="0"/>
            <w:vAlign w:val="center"/>
          </w:tcPr>
          <w:p w14:paraId="5F06520E">
            <w:pPr>
              <w:widowControl/>
              <w:ind w:right="-122" w:rightChars="-51"/>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设计</w:t>
            </w:r>
            <w:r>
              <w:rPr>
                <w:rFonts w:hint="eastAsia" w:asciiTheme="minorEastAsia" w:hAnsiTheme="minorEastAsia" w:eastAsiaTheme="minorEastAsia" w:cstheme="minorEastAsia"/>
                <w:color w:val="auto"/>
                <w:kern w:val="0"/>
                <w:sz w:val="24"/>
                <w:szCs w:val="24"/>
                <w:highlight w:val="none"/>
              </w:rPr>
              <w:t>费</w:t>
            </w:r>
          </w:p>
        </w:tc>
        <w:tc>
          <w:tcPr>
            <w:tcW w:w="844" w:type="pct"/>
            <w:noWrap w:val="0"/>
            <w:vAlign w:val="center"/>
          </w:tcPr>
          <w:p w14:paraId="745C4D48">
            <w:pPr>
              <w:widowControl/>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hAnsi="宋体" w:eastAsia="宋体" w:cs="宋体"/>
                <w:color w:val="auto"/>
                <w:kern w:val="1"/>
                <w:sz w:val="24"/>
                <w:szCs w:val="24"/>
                <w:highlight w:val="none"/>
                <w:u w:val="single"/>
                <w:lang w:val="en-US" w:eastAsia="zh-CN"/>
              </w:rPr>
              <w:t>190098.91</w:t>
            </w:r>
          </w:p>
        </w:tc>
        <w:tc>
          <w:tcPr>
            <w:tcW w:w="673" w:type="pct"/>
            <w:noWrap w:val="0"/>
            <w:vAlign w:val="center"/>
          </w:tcPr>
          <w:p w14:paraId="6D34F166">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Arial" w:hAnsi="Arial" w:cs="Arial" w:eastAsiaTheme="minorEastAsia"/>
                <w:color w:val="auto"/>
                <w:kern w:val="0"/>
                <w:sz w:val="24"/>
                <w:szCs w:val="24"/>
                <w:highlight w:val="none"/>
                <w:lang w:val="en-US" w:eastAsia="zh-CN"/>
              </w:rPr>
              <w:t>/</w:t>
            </w:r>
          </w:p>
        </w:tc>
        <w:tc>
          <w:tcPr>
            <w:tcW w:w="954" w:type="pct"/>
            <w:noWrap w:val="0"/>
            <w:vAlign w:val="center"/>
          </w:tcPr>
          <w:p w14:paraId="7A72B69A">
            <w:pPr>
              <w:widowControl/>
              <w:jc w:val="both"/>
              <w:rPr>
                <w:rFonts w:hint="default" w:asciiTheme="minorEastAsia" w:hAnsiTheme="minorEastAsia" w:eastAsiaTheme="minorEastAsia" w:cstheme="minorEastAsia"/>
                <w:color w:val="auto"/>
                <w:kern w:val="0"/>
                <w:sz w:val="24"/>
                <w:szCs w:val="24"/>
                <w:highlight w:val="none"/>
                <w:lang w:val="en-US" w:eastAsia="zh-CN"/>
              </w:rPr>
            </w:pPr>
            <w:r>
              <w:rPr>
                <w:rFonts w:hint="eastAsia" w:hAnsi="宋体" w:eastAsia="宋体" w:cs="宋体"/>
                <w:color w:val="auto"/>
                <w:kern w:val="1"/>
                <w:sz w:val="24"/>
                <w:szCs w:val="24"/>
                <w:highlight w:val="none"/>
                <w:u w:val="single"/>
                <w:lang w:val="en-US" w:eastAsia="zh-CN"/>
              </w:rPr>
              <w:t>190098.91</w:t>
            </w:r>
          </w:p>
        </w:tc>
        <w:tc>
          <w:tcPr>
            <w:tcW w:w="1605" w:type="pct"/>
            <w:noWrap w:val="0"/>
            <w:vAlign w:val="center"/>
          </w:tcPr>
          <w:p w14:paraId="3ECE0DB4">
            <w:pPr>
              <w:keepNext w:val="0"/>
              <w:keepLines w:val="0"/>
              <w:pageBreakBefore w:val="0"/>
              <w:suppressLineNumbers w:val="0"/>
              <w:kinsoku/>
              <w:wordWrap w:val="0"/>
              <w:overflowPunct/>
              <w:topLinePunct w:val="0"/>
              <w:bidi w:val="0"/>
              <w:adjustRightInd w:val="0"/>
              <w:snapToGrid w:val="0"/>
              <w:spacing w:before="0" w:beforeAutospacing="0" w:after="0" w:afterAutospacing="0" w:line="400" w:lineRule="exact"/>
              <w:ind w:left="0" w:leftChars="0" w:right="0" w:righ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color w:val="auto"/>
                <w:sz w:val="24"/>
                <w:szCs w:val="24"/>
                <w:highlight w:val="none"/>
              </w:rPr>
              <w:t>设计费自行报价，结算按中标价包干不作任何调整。设计费的报价应包含各个不同专业的设计费用、进行优化设计或修改设计所增加的设计费用、各项专家评审的专家费用等。</w:t>
            </w:r>
          </w:p>
        </w:tc>
      </w:tr>
      <w:tr w14:paraId="675A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78" w:type="pct"/>
            <w:noWrap w:val="0"/>
            <w:vAlign w:val="center"/>
          </w:tcPr>
          <w:p w14:paraId="14F79737">
            <w:pPr>
              <w:widowControl/>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643" w:type="pct"/>
            <w:noWrap w:val="0"/>
            <w:vAlign w:val="center"/>
          </w:tcPr>
          <w:p w14:paraId="231550D9">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建安工程费</w:t>
            </w:r>
          </w:p>
        </w:tc>
        <w:tc>
          <w:tcPr>
            <w:tcW w:w="844" w:type="pct"/>
            <w:noWrap w:val="0"/>
            <w:vAlign w:val="center"/>
          </w:tcPr>
          <w:p w14:paraId="07823EB0">
            <w:pPr>
              <w:widowControl/>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hAnsi="宋体" w:eastAsia="宋体" w:cs="宋体"/>
                <w:color w:val="auto"/>
                <w:kern w:val="1"/>
                <w:sz w:val="24"/>
                <w:szCs w:val="24"/>
                <w:highlight w:val="none"/>
                <w:u w:val="single"/>
                <w:lang w:val="en-US" w:eastAsia="zh-CN"/>
              </w:rPr>
              <w:t>5409170.25</w:t>
            </w:r>
          </w:p>
        </w:tc>
        <w:tc>
          <w:tcPr>
            <w:tcW w:w="673" w:type="pct"/>
            <w:noWrap w:val="0"/>
            <w:vAlign w:val="center"/>
          </w:tcPr>
          <w:p w14:paraId="258BC557">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宋体" w:hAnsi="宋体" w:eastAsia="宋体" w:cs="宋体"/>
                <w:color w:val="auto"/>
                <w:kern w:val="1"/>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0.00%</w:t>
            </w:r>
          </w:p>
        </w:tc>
        <w:tc>
          <w:tcPr>
            <w:tcW w:w="954" w:type="pct"/>
            <w:noWrap w:val="0"/>
            <w:vAlign w:val="center"/>
          </w:tcPr>
          <w:p w14:paraId="08E52D6A">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hAnsi="宋体" w:eastAsia="宋体" w:cs="宋体"/>
                <w:color w:val="auto"/>
                <w:kern w:val="1"/>
                <w:sz w:val="24"/>
                <w:szCs w:val="24"/>
                <w:highlight w:val="none"/>
                <w:u w:val="single"/>
                <w:lang w:val="en-US" w:eastAsia="zh-CN"/>
              </w:rPr>
              <w:t>5409170.25</w:t>
            </w:r>
          </w:p>
        </w:tc>
        <w:tc>
          <w:tcPr>
            <w:tcW w:w="1605" w:type="pct"/>
            <w:noWrap w:val="0"/>
            <w:vAlign w:val="center"/>
          </w:tcPr>
          <w:p w14:paraId="310342DF">
            <w:pPr>
              <w:pStyle w:val="2"/>
              <w:pageBreakBefore w:val="0"/>
              <w:suppressLineNumbers w:val="0"/>
              <w:kinsoku/>
              <w:overflowPunct/>
              <w:topLinePunct w:val="0"/>
              <w:bidi w:val="0"/>
              <w:spacing w:before="0" w:beforeAutospacing="0" w:after="0" w:afterAutospacing="0" w:line="400" w:lineRule="exact"/>
              <w:ind w:left="0" w:leftChars="0" w:right="0" w:rightChars="0"/>
              <w:textAlignment w:val="auto"/>
              <w:rPr>
                <w:rFonts w:hint="eastAsia" w:ascii="宋体" w:hAnsi="宋体" w:eastAsia="宋体" w:cs="宋体"/>
                <w:b w:val="0"/>
                <w:color w:val="auto"/>
                <w:kern w:val="2"/>
                <w:sz w:val="24"/>
                <w:szCs w:val="24"/>
                <w:highlight w:val="none"/>
                <w:lang w:val="en-US"/>
              </w:rPr>
            </w:pPr>
            <w:bookmarkStart w:id="153" w:name="_Toc23643"/>
            <w:bookmarkStart w:id="154" w:name="_Toc17990"/>
            <w:r>
              <w:rPr>
                <w:rFonts w:hint="eastAsia" w:ascii="宋体" w:hAnsi="宋体" w:eastAsia="宋体" w:cs="宋体"/>
                <w:b w:val="0"/>
                <w:color w:val="auto"/>
                <w:kern w:val="2"/>
                <w:sz w:val="24"/>
                <w:szCs w:val="24"/>
                <w:highlight w:val="none"/>
                <w:lang w:val="en-US" w:eastAsia="zh-CN" w:bidi="ar-SA"/>
              </w:rPr>
              <w:t>报价基数以</w:t>
            </w:r>
            <w:r>
              <w:rPr>
                <w:rFonts w:hint="eastAsia" w:ascii="宋体" w:hAnsi="宋体" w:eastAsia="宋体" w:cs="宋体"/>
                <w:b w:val="0"/>
                <w:color w:val="auto"/>
                <w:kern w:val="2"/>
                <w:sz w:val="24"/>
                <w:szCs w:val="24"/>
                <w:highlight w:val="none"/>
                <w:u w:val="single"/>
                <w:lang w:val="en-US" w:eastAsia="zh-CN"/>
              </w:rPr>
              <w:t>5409170.25</w:t>
            </w:r>
            <w:r>
              <w:rPr>
                <w:rFonts w:hint="eastAsia" w:ascii="宋体" w:hAnsi="宋体" w:eastAsia="宋体" w:cs="宋体"/>
                <w:b w:val="0"/>
                <w:color w:val="auto"/>
                <w:kern w:val="2"/>
                <w:sz w:val="24"/>
                <w:szCs w:val="24"/>
                <w:highlight w:val="none"/>
                <w:lang w:val="en-US" w:eastAsia="zh-CN" w:bidi="ar-SA"/>
              </w:rPr>
              <w:t>元为暂定价，投标人按最高投标限价自行报总价及投标下浮率。</w:t>
            </w:r>
            <w:bookmarkEnd w:id="153"/>
            <w:bookmarkEnd w:id="154"/>
          </w:p>
        </w:tc>
      </w:tr>
      <w:tr w14:paraId="7437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8" w:type="pct"/>
            <w:noWrap w:val="0"/>
            <w:vAlign w:val="center"/>
          </w:tcPr>
          <w:p w14:paraId="2CB42FE5">
            <w:pPr>
              <w:widowControl/>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643" w:type="pct"/>
            <w:noWrap w:val="0"/>
            <w:vAlign w:val="center"/>
          </w:tcPr>
          <w:p w14:paraId="53270442">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合计（1+</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w:t>
            </w:r>
          </w:p>
        </w:tc>
        <w:tc>
          <w:tcPr>
            <w:tcW w:w="844" w:type="pct"/>
            <w:noWrap w:val="0"/>
            <w:vAlign w:val="center"/>
          </w:tcPr>
          <w:p w14:paraId="5D4A2FC3">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673" w:type="pct"/>
            <w:noWrap w:val="0"/>
            <w:vAlign w:val="center"/>
          </w:tcPr>
          <w:p w14:paraId="7903A0CE">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w:t>
            </w:r>
          </w:p>
        </w:tc>
        <w:tc>
          <w:tcPr>
            <w:tcW w:w="954" w:type="pct"/>
            <w:noWrap w:val="0"/>
            <w:vAlign w:val="center"/>
          </w:tcPr>
          <w:p w14:paraId="3ED96BAD">
            <w:pPr>
              <w:widowControl/>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hAnsi="宋体" w:eastAsia="宋体" w:cs="宋体"/>
                <w:color w:val="auto"/>
                <w:highlight w:val="none"/>
                <w:lang w:val="en-US" w:eastAsia="zh-CN"/>
              </w:rPr>
              <w:t>5599269.16</w:t>
            </w:r>
          </w:p>
        </w:tc>
        <w:tc>
          <w:tcPr>
            <w:tcW w:w="1605" w:type="pct"/>
            <w:noWrap w:val="0"/>
            <w:vAlign w:val="center"/>
          </w:tcPr>
          <w:p w14:paraId="58E5CECB">
            <w:pPr>
              <w:widowControl/>
              <w:jc w:val="left"/>
              <w:rPr>
                <w:rFonts w:hint="eastAsia" w:asciiTheme="minorEastAsia" w:hAnsiTheme="minorEastAsia" w:eastAsiaTheme="minorEastAsia" w:cstheme="minorEastAsia"/>
                <w:color w:val="auto"/>
                <w:kern w:val="0"/>
                <w:sz w:val="24"/>
                <w:szCs w:val="24"/>
                <w:highlight w:val="none"/>
              </w:rPr>
            </w:pPr>
          </w:p>
        </w:tc>
      </w:tr>
    </w:tbl>
    <w:p w14:paraId="189A2019">
      <w:pPr>
        <w:pStyle w:val="32"/>
        <w:rPr>
          <w:rFonts w:ascii="宋体" w:hAnsi="宋体" w:cs="宋体"/>
          <w:color w:val="auto"/>
          <w:sz w:val="24"/>
          <w:highlight w:val="none"/>
          <w:lang w:val="zh-CN"/>
        </w:rPr>
      </w:pPr>
    </w:p>
    <w:p w14:paraId="3224BABB">
      <w:pPr>
        <w:pageBreakBefore w:val="0"/>
        <w:kinsoku/>
        <w:wordWrap w:val="0"/>
        <w:overflowPunct/>
        <w:topLinePunct w:val="0"/>
        <w:bidi w:val="0"/>
        <w:adjustRightInd w:val="0"/>
        <w:snapToGrid w:val="0"/>
        <w:spacing w:line="400" w:lineRule="exact"/>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szCs w:val="21"/>
          <w:highlight w:val="none"/>
        </w:rPr>
        <w:t>注：投标报价、</w:t>
      </w:r>
      <w:r>
        <w:rPr>
          <w:rFonts w:hint="eastAsia" w:ascii="宋体" w:hAnsi="宋体" w:eastAsia="宋体" w:cs="宋体"/>
          <w:color w:val="auto"/>
          <w:szCs w:val="21"/>
          <w:highlight w:val="none"/>
          <w:lang w:eastAsia="zh-CN"/>
        </w:rPr>
        <w:t>投标下浮</w:t>
      </w:r>
      <w:r>
        <w:rPr>
          <w:rFonts w:hint="eastAsia" w:ascii="宋体" w:hAnsi="宋体" w:eastAsia="宋体" w:cs="宋体"/>
          <w:color w:val="auto"/>
          <w:szCs w:val="21"/>
          <w:highlight w:val="none"/>
        </w:rPr>
        <w:t>率均</w:t>
      </w:r>
      <w:r>
        <w:rPr>
          <w:rFonts w:hint="eastAsia" w:ascii="宋体" w:hAnsi="宋体" w:eastAsia="宋体" w:cs="宋体"/>
          <w:snapToGrid w:val="0"/>
          <w:color w:val="auto"/>
          <w:sz w:val="24"/>
          <w:szCs w:val="24"/>
          <w:highlight w:val="none"/>
        </w:rPr>
        <w:t>按“四舍五入”原则精确到两位小数，建安工程费投标报价=计算基数×（1-下浮率）。</w:t>
      </w:r>
    </w:p>
    <w:p w14:paraId="6B5404F4">
      <w:pPr>
        <w:pStyle w:val="39"/>
        <w:keepNext/>
        <w:keepLines/>
        <w:ind w:firstLine="480"/>
        <w:jc w:val="both"/>
        <w:rPr>
          <w:rFonts w:hint="eastAsia" w:asciiTheme="minorEastAsia" w:hAnsiTheme="minorEastAsia" w:eastAsiaTheme="minorEastAsia" w:cstheme="minorEastAsia"/>
          <w:b/>
          <w:color w:val="auto"/>
          <w:szCs w:val="22"/>
          <w:highlight w:val="none"/>
        </w:rPr>
      </w:pPr>
      <w:bookmarkStart w:id="155" w:name="_Toc9073"/>
      <w:r>
        <w:rPr>
          <w:rFonts w:hint="eastAsia" w:asciiTheme="minorEastAsia" w:hAnsiTheme="minorEastAsia" w:eastAsiaTheme="minorEastAsia" w:cstheme="minorEastAsia"/>
          <w:b/>
          <w:color w:val="auto"/>
          <w:szCs w:val="22"/>
          <w:highlight w:val="none"/>
        </w:rPr>
        <w:t>11</w:t>
      </w:r>
      <w:r>
        <w:rPr>
          <w:rFonts w:hint="eastAsia" w:asciiTheme="minorEastAsia" w:hAnsiTheme="minorEastAsia" w:eastAsiaTheme="minorEastAsia" w:cstheme="minorEastAsia"/>
          <w:b/>
          <w:color w:val="auto"/>
          <w:szCs w:val="22"/>
          <w:highlight w:val="none"/>
          <w:lang w:eastAsia="zh-CN"/>
        </w:rPr>
        <w:t>、</w:t>
      </w:r>
      <w:r>
        <w:rPr>
          <w:rFonts w:hint="eastAsia" w:asciiTheme="minorEastAsia" w:hAnsiTheme="minorEastAsia" w:eastAsiaTheme="minorEastAsia" w:cstheme="minorEastAsia"/>
          <w:b/>
          <w:color w:val="auto"/>
          <w:kern w:val="2"/>
          <w:highlight w:val="none"/>
        </w:rPr>
        <w:t>投标</w:t>
      </w:r>
      <w:r>
        <w:rPr>
          <w:rFonts w:hint="eastAsia" w:asciiTheme="minorEastAsia" w:hAnsiTheme="minorEastAsia" w:eastAsiaTheme="minorEastAsia" w:cstheme="minorEastAsia"/>
          <w:b/>
          <w:color w:val="auto"/>
          <w:szCs w:val="22"/>
          <w:highlight w:val="none"/>
        </w:rPr>
        <w:t>文件的编制</w:t>
      </w:r>
      <w:bookmarkStart w:id="156" w:name="_Hlt69208262"/>
      <w:bookmarkEnd w:id="156"/>
      <w:bookmarkStart w:id="157" w:name="_Hlt69332370"/>
      <w:bookmarkEnd w:id="157"/>
      <w:r>
        <w:rPr>
          <w:rFonts w:hint="eastAsia" w:asciiTheme="minorEastAsia" w:hAnsiTheme="minorEastAsia" w:eastAsiaTheme="minorEastAsia" w:cstheme="minorEastAsia"/>
          <w:b/>
          <w:color w:val="auto"/>
          <w:szCs w:val="22"/>
          <w:highlight w:val="none"/>
        </w:rPr>
        <w:t>要求</w:t>
      </w:r>
      <w:bookmarkEnd w:id="145"/>
      <w:bookmarkEnd w:id="146"/>
      <w:bookmarkEnd w:id="147"/>
      <w:bookmarkEnd w:id="148"/>
      <w:bookmarkEnd w:id="149"/>
      <w:bookmarkEnd w:id="150"/>
      <w:bookmarkEnd w:id="151"/>
      <w:bookmarkEnd w:id="152"/>
      <w:bookmarkEnd w:id="155"/>
    </w:p>
    <w:p w14:paraId="4733A61A">
      <w:pPr>
        <w:pStyle w:val="47"/>
        <w:spacing w:line="360" w:lineRule="auto"/>
        <w:ind w:firstLine="482" w:firstLineChars="200"/>
        <w:jc w:val="both"/>
        <w:outlineLvl w:val="9"/>
        <w:rPr>
          <w:rFonts w:hint="eastAsia" w:asciiTheme="minorEastAsia" w:hAnsiTheme="minorEastAsia" w:eastAsiaTheme="minorEastAsia" w:cstheme="minorEastAsia"/>
          <w:b/>
          <w:bCs/>
          <w:snapToGrid w:val="0"/>
          <w:color w:val="auto"/>
          <w:kern w:val="0"/>
          <w:sz w:val="24"/>
          <w:highlight w:val="none"/>
          <w:lang w:val="en-US" w:eastAsia="zh-CN" w:bidi="ar-SA"/>
        </w:rPr>
      </w:pPr>
      <w:bookmarkStart w:id="158" w:name="_Hlt78768224"/>
      <w:bookmarkEnd w:id="158"/>
      <w:bookmarkStart w:id="159" w:name="_Hlt74497202"/>
      <w:bookmarkEnd w:id="159"/>
      <w:bookmarkStart w:id="160" w:name="_Hlt74495594"/>
      <w:bookmarkEnd w:id="160"/>
      <w:bookmarkStart w:id="161" w:name="_Toc29847"/>
      <w:bookmarkStart w:id="162" w:name="_Toc32061"/>
      <w:bookmarkStart w:id="163" w:name="_Toc17330"/>
      <w:bookmarkStart w:id="164" w:name="_Toc25295"/>
      <w:bookmarkStart w:id="165" w:name="_Toc13462"/>
      <w:bookmarkStart w:id="166" w:name="_Toc2841"/>
      <w:bookmarkStart w:id="167" w:name="_Toc24877"/>
      <w:bookmarkStart w:id="168" w:name="_Toc437"/>
      <w:bookmarkStart w:id="169" w:name="_Toc12050"/>
      <w:bookmarkStart w:id="170" w:name="_Toc5812"/>
      <w:bookmarkStart w:id="171" w:name="_Toc6695"/>
      <w:bookmarkStart w:id="172" w:name="_Toc9699"/>
      <w:bookmarkStart w:id="173" w:name="_Toc20541"/>
      <w:bookmarkStart w:id="174" w:name="_Toc20091"/>
      <w:bookmarkStart w:id="175" w:name="_Toc9696"/>
      <w:bookmarkStart w:id="176" w:name="_Toc31856"/>
      <w:r>
        <w:rPr>
          <w:rFonts w:hint="eastAsia" w:asciiTheme="minorEastAsia" w:hAnsiTheme="minorEastAsia" w:eastAsiaTheme="minorEastAsia" w:cstheme="minorEastAsia"/>
          <w:b/>
          <w:bCs/>
          <w:snapToGrid w:val="0"/>
          <w:color w:val="auto"/>
          <w:kern w:val="0"/>
          <w:sz w:val="24"/>
          <w:highlight w:val="none"/>
          <w:lang w:val="en-US" w:eastAsia="zh-CN" w:bidi="ar-SA"/>
        </w:rPr>
        <w:t>11.1 一般要求</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7F7FE17B">
      <w:pPr>
        <w:pStyle w:val="45"/>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val="0"/>
          <w:color w:val="auto"/>
          <w:kern w:val="0"/>
          <w:highlight w:val="none"/>
        </w:rPr>
        <w:t>投标文件应按第</w:t>
      </w:r>
      <w:r>
        <w:rPr>
          <w:rFonts w:hint="eastAsia" w:asciiTheme="minorEastAsia" w:hAnsiTheme="minorEastAsia" w:eastAsiaTheme="minorEastAsia" w:cstheme="minorEastAsia"/>
          <w:snapToGrid w:val="0"/>
          <w:color w:val="auto"/>
          <w:kern w:val="0"/>
          <w:highlight w:val="none"/>
          <w:lang w:eastAsia="zh-CN"/>
        </w:rPr>
        <w:t>六</w:t>
      </w:r>
      <w:r>
        <w:rPr>
          <w:rFonts w:hint="eastAsia" w:asciiTheme="minorEastAsia" w:hAnsiTheme="minorEastAsia" w:eastAsiaTheme="minorEastAsia" w:cstheme="minorEastAsia"/>
          <w:snapToGrid w:val="0"/>
          <w:color w:val="auto"/>
          <w:kern w:val="0"/>
          <w:highlight w:val="none"/>
        </w:rPr>
        <w:t>章投标文件格式规定的内容，投标人提交的投标文件应当使用招标文件所提供的投标文件全部格式。</w:t>
      </w:r>
    </w:p>
    <w:p w14:paraId="5C5A60B4">
      <w:pPr>
        <w:pStyle w:val="37"/>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color w:val="auto"/>
          <w:highlight w:val="none"/>
        </w:rPr>
        <w:t>11.1.1</w:t>
      </w:r>
      <w:r>
        <w:rPr>
          <w:rFonts w:hint="eastAsia" w:asciiTheme="minorEastAsia" w:hAnsiTheme="minorEastAsia" w:eastAsiaTheme="minorEastAsia" w:cstheme="minorEastAsia"/>
          <w:snapToGrid w:val="0"/>
          <w:color w:val="auto"/>
          <w:kern w:val="0"/>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1C313306">
      <w:pPr>
        <w:pStyle w:val="37"/>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11.1.2</w:t>
      </w:r>
      <w:r>
        <w:rPr>
          <w:rFonts w:hint="eastAsia" w:asciiTheme="minorEastAsia" w:hAnsiTheme="minorEastAsia" w:eastAsiaTheme="minorEastAsia" w:cstheme="minorEastAsia"/>
          <w:snapToGrid w:val="0"/>
          <w:color w:val="auto"/>
          <w:kern w:val="0"/>
          <w:szCs w:val="24"/>
          <w:highlight w:val="none"/>
        </w:rPr>
        <w:t>投标文件包含投标标书分为一册。</w:t>
      </w:r>
      <w:r>
        <w:rPr>
          <w:rFonts w:hint="eastAsia" w:asciiTheme="minorEastAsia" w:hAnsiTheme="minorEastAsia" w:eastAsiaTheme="minorEastAsia" w:cstheme="minorEastAsia"/>
          <w:snapToGrid w:val="0"/>
          <w:color w:val="auto"/>
          <w:kern w:val="0"/>
          <w:highlight w:val="none"/>
        </w:rPr>
        <w:t>投标文件在电子投标时全部采用电子文档（中标人自中标通知书发出之日起五个工作日内再提供正本1份、副本壹份的纸质版投标文件给招标人存档），投标文件所附证书证件均为原件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 （广东省 · 韶关市）（https://ygp.gdzwfw.gov.cn/ggzy-portal/#/440200/index）交易指引。</w:t>
      </w:r>
      <w:r>
        <w:rPr>
          <w:rFonts w:hint="eastAsia" w:asciiTheme="minorEastAsia" w:hAnsiTheme="minorEastAsia" w:eastAsiaTheme="minorEastAsia" w:cstheme="minorEastAsia"/>
          <w:color w:val="auto"/>
          <w:highlight w:val="none"/>
        </w:rPr>
        <w:t>（注：组成联合体时，只须加盖联合体牵头人的公章，联合体其它成员可不盖章）。</w:t>
      </w:r>
    </w:p>
    <w:p w14:paraId="6567A5AF">
      <w:pPr>
        <w:pStyle w:val="37"/>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 投标文件需按以下要求签字、盖章：</w:t>
      </w:r>
    </w:p>
    <w:p w14:paraId="0B6E3BC9">
      <w:pPr>
        <w:pStyle w:val="37"/>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电子投标文件：</w:t>
      </w:r>
    </w:p>
    <w:p w14:paraId="2C642CB7">
      <w:pPr>
        <w:pStyle w:val="37"/>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11.1.3.1 投标文件封面、组成内容中凡注明“签字”处由要求的人员签字或电子签章；凡注明“签字或盖章”处由要求的人员签字或盖其私章（电子印章）；凡注明“签字并盖执业印章”处由要求的人员签字并盖其执业印章。</w:t>
      </w:r>
    </w:p>
    <w:p w14:paraId="3A299D90">
      <w:pPr>
        <w:pStyle w:val="37"/>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11.1.3.2 投标文件封面、组成内容中凡要求录入投标人名称且注明“盖单位章”处盖单位法人公章（电子印章）</w:t>
      </w:r>
    </w:p>
    <w:p w14:paraId="154E8AFF">
      <w:pPr>
        <w:pStyle w:val="37"/>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11.1.3.3 投标文件的签字均为签字人本人亲笔署名或签章（电子印章），其余部分的彩色扫描件无须另行签字、盖章。</w:t>
      </w:r>
    </w:p>
    <w:p w14:paraId="194AEBA4">
      <w:pPr>
        <w:pStyle w:val="37"/>
        <w:ind w:firstLine="56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snapToGrid w:val="0"/>
          <w:color w:val="auto"/>
          <w:kern w:val="0"/>
          <w:highlight w:val="none"/>
        </w:rPr>
        <w:t>11.1.3.4 联合体投标的，除《联合体协议书》外，由联合体牵头人按以上要求签字（电子印章）、盖章（电子印章）即可。</w:t>
      </w:r>
      <w:bookmarkStart w:id="177" w:name="_Toc274313880"/>
      <w:bookmarkStart w:id="178" w:name="_Toc257031159"/>
    </w:p>
    <w:p w14:paraId="11FE250F">
      <w:pPr>
        <w:pStyle w:val="47"/>
        <w:spacing w:line="360" w:lineRule="auto"/>
        <w:ind w:firstLine="482" w:firstLineChars="200"/>
        <w:jc w:val="both"/>
        <w:outlineLvl w:val="9"/>
        <w:rPr>
          <w:rFonts w:hint="eastAsia" w:asciiTheme="minorEastAsia" w:hAnsiTheme="minorEastAsia" w:eastAsiaTheme="minorEastAsia" w:cstheme="minorEastAsia"/>
          <w:b/>
          <w:bCs/>
          <w:snapToGrid w:val="0"/>
          <w:color w:val="auto"/>
          <w:kern w:val="0"/>
          <w:sz w:val="24"/>
          <w:highlight w:val="none"/>
          <w:lang w:val="en-US" w:eastAsia="zh-CN" w:bidi="ar-SA"/>
        </w:rPr>
      </w:pPr>
      <w:bookmarkStart w:id="179" w:name="_Toc27606"/>
      <w:bookmarkStart w:id="180" w:name="_Toc38"/>
      <w:bookmarkStart w:id="181" w:name="_Toc18076"/>
      <w:bookmarkStart w:id="182" w:name="_Toc27670"/>
      <w:bookmarkStart w:id="183" w:name="_Toc6622"/>
      <w:bookmarkStart w:id="184" w:name="_Toc26859"/>
      <w:bookmarkStart w:id="185" w:name="_Toc16107"/>
      <w:bookmarkStart w:id="186" w:name="_Toc8355"/>
      <w:bookmarkStart w:id="187" w:name="_Toc23484"/>
      <w:bookmarkStart w:id="188" w:name="_Toc26289"/>
      <w:bookmarkStart w:id="189" w:name="_Toc301"/>
      <w:bookmarkStart w:id="190" w:name="_Toc18670"/>
      <w:bookmarkStart w:id="191" w:name="_Toc29894"/>
      <w:bookmarkStart w:id="192" w:name="_Toc17946"/>
      <w:bookmarkStart w:id="193" w:name="_Toc19460"/>
      <w:bookmarkStart w:id="194" w:name="_Toc4699"/>
      <w:r>
        <w:rPr>
          <w:rFonts w:hint="eastAsia" w:asciiTheme="minorEastAsia" w:hAnsiTheme="minorEastAsia" w:eastAsiaTheme="minorEastAsia" w:cstheme="minorEastAsia"/>
          <w:b/>
          <w:bCs/>
          <w:snapToGrid w:val="0"/>
          <w:color w:val="auto"/>
          <w:kern w:val="0"/>
          <w:sz w:val="24"/>
          <w:highlight w:val="none"/>
          <w:lang w:val="en-US" w:eastAsia="zh-CN" w:bidi="ar-SA"/>
        </w:rPr>
        <w:t xml:space="preserve">11.2 </w:t>
      </w:r>
      <w:bookmarkEnd w:id="177"/>
      <w:bookmarkEnd w:id="178"/>
      <w:bookmarkEnd w:id="179"/>
      <w:bookmarkEnd w:id="180"/>
      <w:bookmarkEnd w:id="181"/>
      <w:bookmarkEnd w:id="182"/>
      <w:bookmarkEnd w:id="183"/>
      <w:bookmarkEnd w:id="184"/>
      <w:bookmarkEnd w:id="185"/>
      <w:bookmarkEnd w:id="186"/>
      <w:r>
        <w:rPr>
          <w:rFonts w:hint="eastAsia" w:asciiTheme="minorEastAsia" w:hAnsiTheme="minorEastAsia" w:eastAsiaTheme="minorEastAsia" w:cstheme="minorEastAsia"/>
          <w:b/>
          <w:bCs/>
          <w:snapToGrid w:val="0"/>
          <w:color w:val="auto"/>
          <w:kern w:val="0"/>
          <w:sz w:val="24"/>
          <w:highlight w:val="none"/>
          <w:lang w:val="en-US" w:eastAsia="zh-CN" w:bidi="ar-SA"/>
        </w:rPr>
        <w:t>投标标书的编制要求</w:t>
      </w:r>
      <w:bookmarkEnd w:id="187"/>
      <w:bookmarkEnd w:id="188"/>
      <w:bookmarkEnd w:id="189"/>
      <w:bookmarkEnd w:id="190"/>
      <w:bookmarkEnd w:id="191"/>
      <w:bookmarkEnd w:id="192"/>
      <w:bookmarkEnd w:id="193"/>
      <w:bookmarkEnd w:id="194"/>
    </w:p>
    <w:p w14:paraId="5516FD77">
      <w:pPr>
        <w:pStyle w:val="37"/>
        <w:ind w:firstLine="561"/>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11.2.1 投标标书包括但不限于以下内容：</w:t>
      </w:r>
    </w:p>
    <w:p w14:paraId="16F4BF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（1）封面（格式一）；</w:t>
      </w:r>
    </w:p>
    <w:p w14:paraId="3D59625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（2）目录； </w:t>
      </w:r>
    </w:p>
    <w:p w14:paraId="72457639">
      <w:pPr>
        <w:wordWrap w:val="0"/>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（3）《投标函》及《工程项目总价表》（格式二）；</w:t>
      </w:r>
    </w:p>
    <w:p w14:paraId="42DD48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（4）《各项承诺一览表》（格式三）；</w:t>
      </w:r>
    </w:p>
    <w:p w14:paraId="30E6580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（5）《授权委托书》（格式四）；</w:t>
      </w:r>
    </w:p>
    <w:p w14:paraId="051A315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（6）《法定代表人身份证明》（格式五）；</w:t>
      </w:r>
    </w:p>
    <w:p w14:paraId="0581DF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（7）《联合体协议书》（格式六）及所附资料；</w:t>
      </w:r>
    </w:p>
    <w:p w14:paraId="11BECBF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（8）投标保证缴纳证明（</w:t>
      </w:r>
      <w:r>
        <w:rPr>
          <w:rFonts w:hint="eastAsia" w:asciiTheme="minorEastAsia" w:hAnsiTheme="minorEastAsia" w:eastAsiaTheme="minorEastAsia" w:cstheme="minorEastAsia"/>
          <w:snapToGrid w:val="0"/>
          <w:color w:val="auto"/>
          <w:kern w:val="0"/>
          <w:szCs w:val="18"/>
          <w:highlight w:val="none"/>
        </w:rPr>
        <w:t>投标人采用投标保证金的，附建设工程交易系统《缴纳投标保证金通知书》页面截图和银行转账单</w:t>
      </w:r>
      <w:r>
        <w:rPr>
          <w:rFonts w:hint="eastAsia" w:asciiTheme="minorEastAsia" w:hAnsiTheme="minorEastAsia" w:eastAsiaTheme="minorEastAsia" w:cstheme="minorEastAsia"/>
          <w:snapToGrid w:val="0"/>
          <w:color w:val="auto"/>
          <w:kern w:val="0"/>
          <w:szCs w:val="18"/>
          <w:highlight w:val="none"/>
          <w:lang w:val="en-US" w:eastAsia="zh-CN"/>
        </w:rPr>
        <w:t>彩色扫描</w:t>
      </w:r>
      <w:r>
        <w:rPr>
          <w:rFonts w:hint="eastAsia" w:asciiTheme="minorEastAsia" w:hAnsiTheme="minorEastAsia" w:eastAsiaTheme="minorEastAsia" w:cstheme="minorEastAsia"/>
          <w:snapToGrid w:val="0"/>
          <w:color w:val="auto"/>
          <w:kern w:val="0"/>
          <w:szCs w:val="18"/>
          <w:highlight w:val="none"/>
        </w:rPr>
        <w:t>件；采用投标保证担保的，附银行保函</w:t>
      </w:r>
      <w:r>
        <w:rPr>
          <w:rFonts w:hint="eastAsia" w:asciiTheme="minorEastAsia" w:hAnsiTheme="minorEastAsia" w:eastAsiaTheme="minorEastAsia" w:cstheme="minorEastAsia"/>
          <w:snapToGrid w:val="0"/>
          <w:color w:val="auto"/>
          <w:kern w:val="0"/>
          <w:szCs w:val="18"/>
          <w:highlight w:val="none"/>
          <w:lang w:val="en-US" w:eastAsia="zh-CN"/>
        </w:rPr>
        <w:t>彩色扫描件</w:t>
      </w:r>
      <w:r>
        <w:rPr>
          <w:rFonts w:hint="eastAsia" w:asciiTheme="minorEastAsia" w:hAnsiTheme="minorEastAsia" w:eastAsiaTheme="minorEastAsia" w:cstheme="minorEastAsia"/>
          <w:snapToGrid w:val="0"/>
          <w:color w:val="auto"/>
          <w:kern w:val="0"/>
          <w:szCs w:val="18"/>
          <w:highlight w:val="none"/>
        </w:rPr>
        <w:t>；采用投标保证保险的，附电子保单和</w:t>
      </w:r>
      <w:r>
        <w:rPr>
          <w:rFonts w:hint="eastAsia" w:asciiTheme="minorEastAsia" w:hAnsiTheme="minorEastAsia" w:eastAsiaTheme="minorEastAsia" w:cstheme="minorEastAsia"/>
          <w:b w:val="0"/>
          <w:bCs w:val="0"/>
          <w:color w:val="auto"/>
          <w:szCs w:val="24"/>
          <w:highlight w:val="none"/>
        </w:rPr>
        <w:t>《韶关市公共资源交易一体化平台保证金缴纳信息》</w:t>
      </w:r>
      <w:r>
        <w:rPr>
          <w:rFonts w:hint="eastAsia" w:asciiTheme="minorEastAsia" w:hAnsiTheme="minorEastAsia" w:eastAsiaTheme="minorEastAsia" w:cstheme="minorEastAsia"/>
          <w:b w:val="0"/>
          <w:bCs w:val="0"/>
          <w:snapToGrid w:val="0"/>
          <w:color w:val="auto"/>
          <w:kern w:val="0"/>
          <w:szCs w:val="18"/>
          <w:highlight w:val="none"/>
        </w:rPr>
        <w:t>页面截图</w:t>
      </w:r>
      <w:r>
        <w:rPr>
          <w:rFonts w:hint="eastAsia" w:asciiTheme="minorEastAsia" w:hAnsiTheme="minorEastAsia" w:eastAsiaTheme="minorEastAsia" w:cstheme="minorEastAsia"/>
          <w:snapToGrid w:val="0"/>
          <w:color w:val="auto"/>
          <w:kern w:val="0"/>
          <w:szCs w:val="24"/>
          <w:highlight w:val="none"/>
        </w:rPr>
        <w:t>）。</w:t>
      </w:r>
    </w:p>
    <w:p w14:paraId="209ACE12">
      <w:pPr>
        <w:wordWrap w:val="0"/>
        <w:adjustRightInd w:val="0"/>
        <w:snapToGrid w:val="0"/>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val="0"/>
          <w:color w:val="auto"/>
          <w:kern w:val="0"/>
          <w:szCs w:val="24"/>
          <w:highlight w:val="none"/>
        </w:rPr>
        <w:t>（9）《投标人基本情况表》（格式七）及所附资料；</w:t>
      </w:r>
    </w:p>
    <w:p w14:paraId="46EE9D72">
      <w:pPr>
        <w:wordWrap w:val="0"/>
        <w:adjustRightInd w:val="0"/>
        <w:snapToGrid w:val="0"/>
        <w:spacing w:line="360" w:lineRule="auto"/>
        <w:ind w:firstLine="480" w:firstLineChars="200"/>
        <w:rPr>
          <w:rFonts w:hint="eastAsia" w:asciiTheme="minorEastAsia" w:hAnsiTheme="minorEastAsia" w:eastAsiaTheme="minorEastAsia" w:cstheme="minorEastAsia"/>
          <w:strike/>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（10）《项目经理简历表》（格式八）及所附资料；</w:t>
      </w:r>
    </w:p>
    <w:p w14:paraId="5BA3EC6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（11）《项目经理任职声明》（格式九）；</w:t>
      </w:r>
    </w:p>
    <w:p w14:paraId="6BAD79D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（12）《项目技术负责人简历表》（格式十）及所附资料；</w:t>
      </w:r>
    </w:p>
    <w:p w14:paraId="798E521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（13）《项目设计负责人简历表》（格式十一）及所附资料；</w:t>
      </w:r>
    </w:p>
    <w:p w14:paraId="13704F8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4</w:t>
      </w:r>
      <w:r>
        <w:rPr>
          <w:rFonts w:hint="eastAsia" w:asciiTheme="minorEastAsia" w:hAnsiTheme="minorEastAsia" w:eastAsiaTheme="minorEastAsia" w:cstheme="minorEastAsia"/>
          <w:snapToGrid w:val="0"/>
          <w:color w:val="auto"/>
          <w:kern w:val="0"/>
          <w:szCs w:val="24"/>
          <w:highlight w:val="none"/>
        </w:rPr>
        <w:t>）《项目管理机构组成表》（格式十</w:t>
      </w:r>
      <w:r>
        <w:rPr>
          <w:rFonts w:hint="eastAsia" w:asciiTheme="minorEastAsia" w:hAnsiTheme="minorEastAsia" w:eastAsiaTheme="minorEastAsia" w:cstheme="minorEastAsia"/>
          <w:snapToGrid w:val="0"/>
          <w:color w:val="auto"/>
          <w:kern w:val="0"/>
          <w:szCs w:val="24"/>
          <w:highlight w:val="none"/>
          <w:lang w:val="en-US" w:eastAsia="zh-CN"/>
        </w:rPr>
        <w:t>二</w:t>
      </w:r>
      <w:r>
        <w:rPr>
          <w:rFonts w:hint="eastAsia" w:asciiTheme="minorEastAsia" w:hAnsiTheme="minorEastAsia" w:eastAsiaTheme="minorEastAsia" w:cstheme="minorEastAsia"/>
          <w:snapToGrid w:val="0"/>
          <w:color w:val="auto"/>
          <w:kern w:val="0"/>
          <w:szCs w:val="24"/>
          <w:highlight w:val="none"/>
        </w:rPr>
        <w:t>）及所附资料；</w:t>
      </w:r>
    </w:p>
    <w:p w14:paraId="1445395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5</w:t>
      </w:r>
      <w:r>
        <w:rPr>
          <w:rFonts w:hint="eastAsia" w:asciiTheme="minorEastAsia" w:hAnsiTheme="minorEastAsia" w:eastAsiaTheme="minorEastAsia" w:cstheme="minorEastAsia"/>
          <w:snapToGrid w:val="0"/>
          <w:color w:val="auto"/>
          <w:kern w:val="0"/>
          <w:szCs w:val="24"/>
          <w:highlight w:val="none"/>
        </w:rPr>
        <w:t>）本章第14.2目“评标方法”要求提供的评审资料（如有）；</w:t>
      </w:r>
    </w:p>
    <w:p w14:paraId="0FE86B70">
      <w:pPr>
        <w:pStyle w:val="37"/>
        <w:ind w:firstLine="480" w:firstLineChars="200"/>
        <w:rPr>
          <w:rFonts w:hint="eastAsia" w:asciiTheme="minorEastAsia" w:hAnsiTheme="minorEastAsia" w:eastAsiaTheme="minorEastAsia" w:cstheme="minorEastAsia"/>
          <w:color w:val="auto"/>
          <w:szCs w:val="18"/>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6</w:t>
      </w:r>
      <w:r>
        <w:rPr>
          <w:rFonts w:hint="eastAsia" w:asciiTheme="minorEastAsia" w:hAnsiTheme="minorEastAsia" w:eastAsiaTheme="minorEastAsia" w:cstheme="minorEastAsia"/>
          <w:snapToGrid w:val="0"/>
          <w:color w:val="auto"/>
          <w:kern w:val="0"/>
          <w:szCs w:val="24"/>
          <w:highlight w:val="none"/>
        </w:rPr>
        <w:t>）投标人认为有必要补充的其他资料。（例如投标人已经工商变更，但其企业资质证书、安全生产许可证或其员工执业资格注册证书上的企业名称未能在投标期间完成变更的书面说明和佐证材料；外省企业所在省、地级市</w:t>
      </w:r>
      <w:r>
        <w:rPr>
          <w:rFonts w:hint="eastAsia" w:asciiTheme="minorEastAsia" w:hAnsiTheme="minorEastAsia" w:eastAsiaTheme="minorEastAsia" w:cstheme="minorEastAsia"/>
          <w:snapToGrid w:val="0"/>
          <w:color w:val="auto"/>
          <w:kern w:val="0"/>
          <w:szCs w:val="24"/>
          <w:highlight w:val="none"/>
          <w:lang w:eastAsia="zh-CN"/>
        </w:rPr>
        <w:t>住房和城乡建设部</w:t>
      </w:r>
      <w:r>
        <w:rPr>
          <w:rFonts w:hint="eastAsia" w:asciiTheme="minorEastAsia" w:hAnsiTheme="minorEastAsia" w:eastAsiaTheme="minorEastAsia" w:cstheme="minorEastAsia"/>
          <w:snapToGrid w:val="0"/>
          <w:color w:val="auto"/>
          <w:kern w:val="0"/>
          <w:szCs w:val="24"/>
          <w:highlight w:val="none"/>
        </w:rPr>
        <w:t>门或其授权的组织（机构）关于企业资质、人员资格有效期自动顺延或延期办理的相关文件等；关于投标总价下浮率超过15%的书面说明和佐证材料）。</w:t>
      </w:r>
    </w:p>
    <w:p w14:paraId="2091977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rPr>
        <w:t>11.2.</w:t>
      </w:r>
      <w:r>
        <w:rPr>
          <w:rFonts w:hint="eastAsia" w:asciiTheme="minorEastAsia" w:hAnsiTheme="minorEastAsia" w:eastAsiaTheme="minorEastAsia" w:cstheme="minorEastAsia"/>
          <w:snapToGrid w:val="0"/>
          <w:color w:val="auto"/>
          <w:kern w:val="0"/>
          <w:szCs w:val="24"/>
          <w:highlight w:val="none"/>
        </w:rPr>
        <w:t>2 本章第</w:t>
      </w:r>
      <w:r>
        <w:rPr>
          <w:rFonts w:hint="eastAsia" w:asciiTheme="minorEastAsia" w:hAnsiTheme="minorEastAsia" w:eastAsiaTheme="minorEastAsia" w:cstheme="minorEastAsia"/>
          <w:b/>
          <w:bCs/>
          <w:snapToGrid w:val="0"/>
          <w:color w:val="auto"/>
          <w:kern w:val="0"/>
          <w:szCs w:val="24"/>
          <w:highlight w:val="none"/>
        </w:rPr>
        <w:t>11.2.1</w:t>
      </w:r>
      <w:r>
        <w:rPr>
          <w:rFonts w:hint="eastAsia" w:asciiTheme="minorEastAsia" w:hAnsiTheme="minorEastAsia" w:eastAsiaTheme="minorEastAsia" w:cstheme="minorEastAsia"/>
          <w:snapToGrid w:val="0"/>
          <w:color w:val="auto"/>
          <w:kern w:val="0"/>
          <w:szCs w:val="24"/>
          <w:highlight w:val="none"/>
        </w:rPr>
        <w:t>目中所列出的投标标书组成内容中，第（1）至第（1</w:t>
      </w:r>
      <w:r>
        <w:rPr>
          <w:rFonts w:hint="eastAsia" w:asciiTheme="minorEastAsia" w:hAnsiTheme="minorEastAsia" w:eastAsiaTheme="minorEastAsia" w:cstheme="minorEastAsia"/>
          <w:snapToGrid w:val="0"/>
          <w:color w:val="auto"/>
          <w:kern w:val="0"/>
          <w:szCs w:val="24"/>
          <w:highlight w:val="none"/>
          <w:lang w:val="en-US" w:eastAsia="zh-CN"/>
        </w:rPr>
        <w:t>4</w:t>
      </w:r>
      <w:r>
        <w:rPr>
          <w:rFonts w:hint="eastAsia" w:asciiTheme="minorEastAsia" w:hAnsiTheme="minorEastAsia" w:eastAsiaTheme="minorEastAsia" w:cstheme="minorEastAsia"/>
          <w:snapToGrid w:val="0"/>
          <w:color w:val="auto"/>
          <w:kern w:val="0"/>
          <w:szCs w:val="24"/>
          <w:highlight w:val="none"/>
        </w:rPr>
        <w:t>）项所有投标人均应提供，</w:t>
      </w:r>
      <w:r>
        <w:rPr>
          <w:rFonts w:hint="eastAsia" w:asciiTheme="minorEastAsia" w:hAnsiTheme="minorEastAsia" w:eastAsiaTheme="minorEastAsia" w:cstheme="minorEastAsia"/>
          <w:b/>
          <w:bCs/>
          <w:snapToGrid w:val="0"/>
          <w:color w:val="auto"/>
          <w:kern w:val="0"/>
          <w:szCs w:val="24"/>
          <w:highlight w:val="none"/>
        </w:rPr>
        <w:t>但非联合体投标的，无需提供第（7）项内容。</w:t>
      </w:r>
    </w:p>
    <w:p w14:paraId="7154588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color w:val="auto"/>
          <w:szCs w:val="24"/>
          <w:highlight w:val="none"/>
        </w:rPr>
        <w:t>11.2.</w:t>
      </w:r>
      <w:r>
        <w:rPr>
          <w:rFonts w:hint="eastAsia" w:asciiTheme="minorEastAsia" w:hAnsiTheme="minorEastAsia" w:eastAsiaTheme="minorEastAsia" w:cstheme="minorEastAsia"/>
          <w:snapToGrid w:val="0"/>
          <w:color w:val="auto"/>
          <w:kern w:val="0"/>
          <w:szCs w:val="24"/>
          <w:highlight w:val="none"/>
        </w:rPr>
        <w:t>3 投标标书的组成内容按本章第</w:t>
      </w:r>
      <w:r>
        <w:rPr>
          <w:rFonts w:hint="eastAsia" w:asciiTheme="minorEastAsia" w:hAnsiTheme="minorEastAsia" w:eastAsiaTheme="minorEastAsia" w:cstheme="minorEastAsia"/>
          <w:b/>
          <w:bCs/>
          <w:snapToGrid w:val="0"/>
          <w:color w:val="auto"/>
          <w:kern w:val="0"/>
          <w:szCs w:val="24"/>
          <w:highlight w:val="none"/>
        </w:rPr>
        <w:t>11.2.1</w:t>
      </w:r>
      <w:r>
        <w:rPr>
          <w:rFonts w:hint="eastAsia" w:asciiTheme="minorEastAsia" w:hAnsiTheme="minorEastAsia" w:eastAsiaTheme="minorEastAsia" w:cstheme="minorEastAsia"/>
          <w:snapToGrid w:val="0"/>
          <w:color w:val="auto"/>
          <w:kern w:val="0"/>
          <w:szCs w:val="24"/>
          <w:highlight w:val="none"/>
        </w:rPr>
        <w:t>目规定的顺序整理、编排后，逐页连续标记页码。</w:t>
      </w:r>
    </w:p>
    <w:p w14:paraId="587FF5A5">
      <w:pPr>
        <w:pStyle w:val="50"/>
        <w:ind w:firstLine="482" w:firstLineChars="200"/>
        <w:rPr>
          <w:rFonts w:hint="eastAsia"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特别说明：</w:t>
      </w:r>
    </w:p>
    <w:p w14:paraId="61BE12F5">
      <w:pPr>
        <w:pStyle w:val="50"/>
        <w:ind w:firstLine="482" w:firstLineChars="200"/>
        <w:rPr>
          <w:rFonts w:hint="eastAsia"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1、本次招标投标时不要求编制施工组织设计。中标人中标后先按有关规定及要求提供设计成果文件，中标人设计成果确认经有关部门的审查及经有资质的审图机构审查合格通过，中标人还应编制施工组织设计及专项施工方案报监理及招标人审批，然后依据审图合格后的设计施工图编写施工组织设计，报有关部门审查批准后方可实施；中标人须向招标人提供经批准的施工组织设计一式五份。</w:t>
      </w:r>
    </w:p>
    <w:p w14:paraId="732088F0">
      <w:pPr>
        <w:pStyle w:val="50"/>
        <w:ind w:firstLine="482" w:firstLineChars="200"/>
        <w:rPr>
          <w:rFonts w:hint="eastAsia"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2、本次招标投标时不要求按编制工程量清单计价模式进行投标报价。</w:t>
      </w:r>
      <w:bookmarkStart w:id="195" w:name="_Toc14130"/>
      <w:bookmarkStart w:id="196" w:name="_Toc27175"/>
      <w:bookmarkStart w:id="197" w:name="_Toc11313"/>
      <w:bookmarkStart w:id="198" w:name="_Toc13003"/>
      <w:bookmarkStart w:id="199" w:name="_Toc17812"/>
      <w:bookmarkStart w:id="200" w:name="_Toc17459"/>
      <w:bookmarkStart w:id="201" w:name="_Toc11926"/>
      <w:bookmarkStart w:id="202" w:name="_Toc1583"/>
    </w:p>
    <w:p w14:paraId="078C7FCC">
      <w:pPr>
        <w:pStyle w:val="50"/>
        <w:ind w:firstLine="482" w:firstLineChars="200"/>
        <w:rPr>
          <w:rFonts w:hint="eastAsia" w:asciiTheme="minorEastAsia" w:hAnsiTheme="minorEastAsia" w:eastAsiaTheme="minorEastAsia" w:cstheme="minorEastAsia"/>
          <w:b/>
          <w:snapToGrid w:val="0"/>
          <w:color w:val="auto"/>
          <w:highlight w:val="none"/>
        </w:rPr>
      </w:pPr>
      <w:r>
        <w:rPr>
          <w:rFonts w:hint="eastAsia" w:asciiTheme="minorEastAsia" w:hAnsiTheme="minorEastAsia" w:eastAsiaTheme="minorEastAsia" w:cstheme="minorEastAsia"/>
          <w:b/>
          <w:color w:val="auto"/>
          <w:highlight w:val="none"/>
        </w:rPr>
        <w:t>11.3</w:t>
      </w:r>
      <w:bookmarkEnd w:id="195"/>
      <w:bookmarkEnd w:id="196"/>
      <w:bookmarkEnd w:id="197"/>
      <w:bookmarkEnd w:id="198"/>
      <w:bookmarkEnd w:id="199"/>
      <w:bookmarkEnd w:id="200"/>
      <w:bookmarkEnd w:id="201"/>
      <w:bookmarkEnd w:id="202"/>
      <w:r>
        <w:rPr>
          <w:rFonts w:hint="eastAsia" w:asciiTheme="minorEastAsia" w:hAnsiTheme="minorEastAsia" w:eastAsiaTheme="minorEastAsia" w:cstheme="minorEastAsia"/>
          <w:b/>
          <w:snapToGrid w:val="0"/>
          <w:color w:val="auto"/>
          <w:highlight w:val="none"/>
        </w:rPr>
        <w:t>电子投标</w:t>
      </w:r>
      <w:bookmarkStart w:id="203" w:name="_Hlt88627590"/>
      <w:bookmarkEnd w:id="203"/>
      <w:bookmarkStart w:id="204" w:name="_Hlt66200498"/>
      <w:bookmarkEnd w:id="204"/>
      <w:bookmarkStart w:id="205" w:name="_Hlt66511038"/>
      <w:bookmarkEnd w:id="205"/>
      <w:bookmarkStart w:id="206" w:name="_Toc27961"/>
    </w:p>
    <w:p w14:paraId="57F688F3">
      <w:pPr>
        <w:pStyle w:val="5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77A4A8F3">
      <w:pPr>
        <w:pStyle w:val="5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5E5D50F7">
      <w:pPr>
        <w:pStyle w:val="5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投标文件完成上传后，投标人应使用 CA 数字证书对投标文件进行文件加密，形成加密的投标文件并提交标书。</w:t>
      </w:r>
    </w:p>
    <w:p w14:paraId="230FCD87">
      <w:pPr>
        <w:pStyle w:val="5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0CE1FF3D">
      <w:pPr>
        <w:pStyle w:val="5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11.3.3电子投标及投标解密失败及突发情况的补救方案</w:t>
      </w:r>
    </w:p>
    <w:p w14:paraId="585877D1">
      <w:pPr>
        <w:pStyle w:val="5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11.3.3.1按照交易平台关于全流程电子化项目的相关指南进行操作。详见：全国公共资源交易平台（广东省·韶关市）发布的最新版操作指南。</w:t>
      </w:r>
    </w:p>
    <w:p w14:paraId="42F09261">
      <w:pPr>
        <w:pStyle w:val="5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11.3.3.2补救方案</w:t>
      </w:r>
    </w:p>
    <w:p w14:paraId="2E9342F6">
      <w:pPr>
        <w:pStyle w:val="50"/>
        <w:numPr>
          <w:ilvl w:val="0"/>
          <w:numId w:val="2"/>
        </w:numPr>
        <w:ind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highlight w:val="none"/>
        </w:rPr>
        <w:t>投标文件解密失败的补救方案：</w:t>
      </w:r>
      <w:bookmarkStart w:id="207" w:name="_Toc28927"/>
    </w:p>
    <w:p w14:paraId="5CD5D936">
      <w:pPr>
        <w:pStyle w:val="50"/>
        <w:numPr>
          <w:ilvl w:val="0"/>
          <w:numId w:val="0"/>
        </w:numPr>
        <w:ind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bookmarkEnd w:id="207"/>
      <w:bookmarkStart w:id="208" w:name="_Toc9612"/>
    </w:p>
    <w:p w14:paraId="4A9AE2A5">
      <w:pPr>
        <w:pStyle w:val="50"/>
        <w:numPr>
          <w:ilvl w:val="0"/>
          <w:numId w:val="2"/>
        </w:numPr>
        <w:ind w:left="0" w:leftChars="0"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评标时突发情况的补救方案</w:t>
      </w:r>
      <w:bookmarkEnd w:id="208"/>
      <w:bookmarkStart w:id="209" w:name="_Toc6314"/>
      <w:r>
        <w:rPr>
          <w:rFonts w:hint="eastAsia" w:asciiTheme="minorEastAsia" w:hAnsiTheme="minorEastAsia" w:eastAsiaTheme="minorEastAsia" w:cstheme="minorEastAsia"/>
          <w:bCs/>
          <w:color w:val="auto"/>
          <w:kern w:val="2"/>
          <w:highlight w:val="none"/>
          <w:lang w:eastAsia="zh-CN"/>
        </w:rPr>
        <w:t>：</w:t>
      </w:r>
    </w:p>
    <w:p w14:paraId="370AF792">
      <w:pPr>
        <w:pStyle w:val="50"/>
        <w:numPr>
          <w:ilvl w:val="0"/>
          <w:numId w:val="0"/>
        </w:numPr>
        <w:ind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209"/>
      <w:bookmarkStart w:id="210" w:name="_Toc10157"/>
    </w:p>
    <w:p w14:paraId="1A3A30C4">
      <w:pPr>
        <w:pStyle w:val="50"/>
        <w:numPr>
          <w:ilvl w:val="0"/>
          <w:numId w:val="2"/>
        </w:numPr>
        <w:ind w:left="0" w:leftChars="0"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除发生上述情况外，开标评标均以投标人通过交易平台网上递交的电子投标文件为准。</w:t>
      </w:r>
      <w:bookmarkEnd w:id="210"/>
      <w:bookmarkStart w:id="211" w:name="_Toc12675"/>
    </w:p>
    <w:p w14:paraId="1B7B6ECD">
      <w:pPr>
        <w:pStyle w:val="50"/>
        <w:numPr>
          <w:ilvl w:val="0"/>
          <w:numId w:val="0"/>
        </w:numPr>
        <w:ind w:leftChars="200"/>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11.4 投标文件的提交、修改和撤回</w:t>
      </w:r>
      <w:bookmarkEnd w:id="206"/>
      <w:bookmarkEnd w:id="211"/>
      <w:bookmarkStart w:id="212" w:name="_Hlt69699424"/>
      <w:bookmarkEnd w:id="212"/>
      <w:bookmarkStart w:id="213" w:name="_Hlt66608380"/>
      <w:bookmarkEnd w:id="213"/>
      <w:bookmarkStart w:id="214" w:name="_Hlt92512875"/>
      <w:bookmarkEnd w:id="214"/>
      <w:bookmarkStart w:id="215" w:name="_Hlt74494779"/>
      <w:bookmarkEnd w:id="215"/>
      <w:bookmarkStart w:id="216" w:name="_Hlt75685366"/>
      <w:bookmarkEnd w:id="216"/>
      <w:bookmarkStart w:id="217" w:name="_Toc24469"/>
      <w:bookmarkStart w:id="218" w:name="_Toc4483"/>
      <w:bookmarkStart w:id="219" w:name="_Toc24322"/>
      <w:bookmarkStart w:id="220" w:name="_Toc28454"/>
      <w:bookmarkStart w:id="221" w:name="_Toc3050"/>
      <w:bookmarkStart w:id="222" w:name="_Toc22741"/>
      <w:bookmarkStart w:id="223" w:name="_Toc30635"/>
      <w:bookmarkStart w:id="224" w:name="_Toc106418820"/>
      <w:bookmarkStart w:id="225" w:name="_Toc7631"/>
      <w:bookmarkStart w:id="226" w:name="_Toc104711075"/>
      <w:bookmarkStart w:id="227" w:name="_Toc9838"/>
    </w:p>
    <w:p w14:paraId="012D5A77">
      <w:pPr>
        <w:pStyle w:val="50"/>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11.4.1在投标文件提交截止时间前，投标人通过交易平台提交已加密投标文件。逾期提交的电子投标文件，交易平台将予以拒收。</w:t>
      </w:r>
      <w:bookmarkEnd w:id="217"/>
      <w:bookmarkStart w:id="228" w:name="_Toc25103"/>
    </w:p>
    <w:p w14:paraId="19A13F2B">
      <w:pPr>
        <w:pStyle w:val="50"/>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11.4.2提交时间：见本章第二节“重要事项时间地点一览表”。</w:t>
      </w:r>
      <w:bookmarkEnd w:id="228"/>
      <w:bookmarkStart w:id="229" w:name="_Toc9791"/>
    </w:p>
    <w:p w14:paraId="5D5E2591">
      <w:pPr>
        <w:pStyle w:val="50"/>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11.4.3投标人无须进行现场签到，如有招标文件要求提交的用于评审的证书、证件、证明原件等投标相关资料，投标人可在规定的地点、时间内递交至开标现场（附一式两份清单），无原件的不作要求。</w:t>
      </w:r>
      <w:bookmarkEnd w:id="229"/>
      <w:bookmarkStart w:id="230" w:name="_Toc25029"/>
    </w:p>
    <w:p w14:paraId="66D42C80">
      <w:pPr>
        <w:pStyle w:val="50"/>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11.4.4 递交时间和地点：见本章第二节“重要事项时间地点一览表”。</w:t>
      </w:r>
      <w:bookmarkEnd w:id="230"/>
      <w:bookmarkStart w:id="231" w:name="_Toc5665"/>
    </w:p>
    <w:p w14:paraId="0B2460FC">
      <w:pPr>
        <w:pStyle w:val="50"/>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11.4.5 投标人代表到达现场后，应出示以下身份证明材料：</w:t>
      </w:r>
      <w:bookmarkEnd w:id="231"/>
      <w:bookmarkStart w:id="232" w:name="_Toc1714"/>
    </w:p>
    <w:p w14:paraId="1D0EAFB6">
      <w:pPr>
        <w:pStyle w:val="50"/>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（1）本人有效的第二代居民身份证；</w:t>
      </w:r>
      <w:bookmarkEnd w:id="232"/>
      <w:bookmarkStart w:id="233" w:name="_Toc30210"/>
      <w:bookmarkStart w:id="234" w:name="_Toc1212"/>
      <w:bookmarkStart w:id="235" w:name="_Toc22519"/>
    </w:p>
    <w:p w14:paraId="7D6D8C0E">
      <w:pPr>
        <w:pStyle w:val="50"/>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（2）法定代表人到场的，出示《法定代表人身份证明》（格式五）；委托代理人到场的，应同时出示《授权委托书》（格式四）和《法定代表人身份证明》。</w:t>
      </w:r>
      <w:bookmarkEnd w:id="233"/>
      <w:bookmarkEnd w:id="234"/>
      <w:bookmarkEnd w:id="235"/>
      <w:bookmarkStart w:id="236" w:name="_Toc8927"/>
      <w:bookmarkStart w:id="237" w:name="_Toc3014"/>
      <w:bookmarkStart w:id="238" w:name="_Toc29016"/>
    </w:p>
    <w:p w14:paraId="31CA0B38">
      <w:pPr>
        <w:pStyle w:val="50"/>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11.4.6联合体投标的，由联合体牵头人按以上要求递交投标相关资料。</w:t>
      </w:r>
      <w:bookmarkEnd w:id="236"/>
      <w:bookmarkEnd w:id="237"/>
      <w:bookmarkEnd w:id="238"/>
      <w:bookmarkStart w:id="239" w:name="_Toc16539"/>
      <w:bookmarkStart w:id="240" w:name="_Toc13697"/>
      <w:bookmarkStart w:id="241" w:name="_Toc13703"/>
    </w:p>
    <w:p w14:paraId="3B5C6ACD">
      <w:pPr>
        <w:pStyle w:val="50"/>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11.4.7招标人或其授权的招标代理机构核对、接收投标人递交的投标相关资料后，应并妥善保管。</w:t>
      </w:r>
      <w:bookmarkEnd w:id="239"/>
      <w:bookmarkEnd w:id="240"/>
      <w:bookmarkEnd w:id="241"/>
      <w:bookmarkStart w:id="242" w:name="_Toc5287"/>
      <w:bookmarkStart w:id="243" w:name="_Toc20579"/>
      <w:bookmarkStart w:id="244" w:name="_Toc6708"/>
    </w:p>
    <w:p w14:paraId="2B4D9868">
      <w:pPr>
        <w:pStyle w:val="50"/>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11.4.8 投标人发生以下情形的，其投标相关资料招标人不予接收：</w:t>
      </w:r>
      <w:bookmarkEnd w:id="242"/>
      <w:bookmarkEnd w:id="243"/>
      <w:bookmarkEnd w:id="244"/>
      <w:bookmarkStart w:id="245" w:name="_Toc18916"/>
      <w:bookmarkStart w:id="246" w:name="_Toc32603"/>
      <w:bookmarkStart w:id="247" w:name="_Toc31045"/>
    </w:p>
    <w:p w14:paraId="67FFA51A">
      <w:pPr>
        <w:pStyle w:val="50"/>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（1）未在指定的时间和地点递交的；</w:t>
      </w:r>
      <w:bookmarkEnd w:id="245"/>
      <w:bookmarkEnd w:id="246"/>
      <w:bookmarkEnd w:id="247"/>
      <w:bookmarkStart w:id="248" w:name="_Toc15124"/>
      <w:bookmarkStart w:id="249" w:name="_Toc17194"/>
      <w:bookmarkStart w:id="250" w:name="_Toc15823"/>
    </w:p>
    <w:p w14:paraId="4CB70762">
      <w:pPr>
        <w:pStyle w:val="50"/>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（2）到场人员未出示身份证明材料的。</w:t>
      </w:r>
      <w:bookmarkEnd w:id="248"/>
      <w:bookmarkEnd w:id="249"/>
      <w:bookmarkEnd w:id="250"/>
      <w:bookmarkStart w:id="251" w:name="_Toc23037"/>
      <w:bookmarkStart w:id="252" w:name="_Toc17679"/>
      <w:bookmarkStart w:id="253" w:name="_Toc2022"/>
    </w:p>
    <w:p w14:paraId="6966CCDE">
      <w:pPr>
        <w:pStyle w:val="50"/>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11.4.9出现下述情形之一，属于未成功提交投标文件，按无效投标处理：</w:t>
      </w:r>
      <w:bookmarkEnd w:id="251"/>
      <w:bookmarkEnd w:id="252"/>
      <w:bookmarkEnd w:id="253"/>
      <w:bookmarkStart w:id="254" w:name="_Toc22805"/>
      <w:bookmarkStart w:id="255" w:name="_Toc30279"/>
      <w:bookmarkStart w:id="256" w:name="_Toc27579"/>
    </w:p>
    <w:p w14:paraId="3AA61B1E">
      <w:pPr>
        <w:pStyle w:val="37"/>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（1）至提交投标文件截止时，投标文件未完整上传或未提交投标；</w:t>
      </w:r>
      <w:bookmarkEnd w:id="254"/>
      <w:bookmarkEnd w:id="255"/>
      <w:bookmarkEnd w:id="256"/>
      <w:bookmarkStart w:id="257" w:name="_Toc1293"/>
      <w:bookmarkStart w:id="258" w:name="_Toc17052"/>
      <w:bookmarkStart w:id="259" w:name="_Toc26257"/>
    </w:p>
    <w:p w14:paraId="453F948A">
      <w:pPr>
        <w:pStyle w:val="37"/>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（2）投标文件未按投标格式中注明需签字盖章的要求进行签名（含电子签名）和加盖电子印章，或签名（含电子签名）或电子印章不完整的；</w:t>
      </w:r>
      <w:bookmarkEnd w:id="257"/>
      <w:bookmarkEnd w:id="258"/>
      <w:bookmarkEnd w:id="259"/>
    </w:p>
    <w:p w14:paraId="3B470C9B">
      <w:pPr>
        <w:pStyle w:val="37"/>
        <w:ind w:firstLine="480" w:firstLineChars="200"/>
        <w:rPr>
          <w:rFonts w:hint="eastAsia" w:asciiTheme="minorEastAsia" w:hAnsiTheme="minorEastAsia" w:eastAsiaTheme="minorEastAsia" w:cstheme="minorEastAsia"/>
          <w:snapToGrid w:val="0"/>
          <w:color w:val="auto"/>
          <w:kern w:val="0"/>
          <w:szCs w:val="24"/>
          <w:highlight w:val="none"/>
        </w:rPr>
      </w:pPr>
      <w:bookmarkStart w:id="260" w:name="_Toc7367"/>
      <w:bookmarkStart w:id="261" w:name="_Toc444"/>
      <w:bookmarkStart w:id="262" w:name="_Toc23907"/>
      <w:r>
        <w:rPr>
          <w:rFonts w:hint="eastAsia" w:asciiTheme="minorEastAsia" w:hAnsiTheme="minorEastAsia" w:eastAsiaTheme="minorEastAsia" w:cstheme="minorEastAsia"/>
          <w:snapToGrid w:val="0"/>
          <w:color w:val="auto"/>
          <w:kern w:val="0"/>
          <w:szCs w:val="24"/>
          <w:highlight w:val="none"/>
        </w:rPr>
        <w:t>（3）解密失败且在规定时间内未重新提交投标文件的；</w:t>
      </w:r>
      <w:bookmarkEnd w:id="260"/>
      <w:bookmarkEnd w:id="261"/>
      <w:bookmarkEnd w:id="262"/>
    </w:p>
    <w:p w14:paraId="1B20CC6E">
      <w:pPr>
        <w:pStyle w:val="37"/>
        <w:ind w:firstLine="480" w:firstLineChars="200"/>
        <w:rPr>
          <w:rFonts w:hint="eastAsia" w:asciiTheme="minorEastAsia" w:hAnsiTheme="minorEastAsia" w:eastAsiaTheme="minorEastAsia" w:cstheme="minorEastAsia"/>
          <w:snapToGrid w:val="0"/>
          <w:color w:val="auto"/>
          <w:kern w:val="0"/>
          <w:szCs w:val="24"/>
          <w:highlight w:val="none"/>
        </w:rPr>
      </w:pPr>
      <w:bookmarkStart w:id="263" w:name="_Toc21719"/>
      <w:bookmarkStart w:id="264" w:name="_Toc13"/>
      <w:bookmarkStart w:id="265" w:name="_Toc26444"/>
      <w:r>
        <w:rPr>
          <w:rFonts w:hint="eastAsia" w:asciiTheme="minorEastAsia" w:hAnsiTheme="minorEastAsia" w:eastAsiaTheme="minorEastAsia" w:cstheme="minorEastAsia"/>
          <w:snapToGrid w:val="0"/>
          <w:color w:val="auto"/>
          <w:kern w:val="0"/>
          <w:szCs w:val="24"/>
          <w:highlight w:val="none"/>
        </w:rPr>
        <w:t>（4）投标文件损坏或格式不正确的。</w:t>
      </w:r>
      <w:bookmarkEnd w:id="263"/>
      <w:bookmarkEnd w:id="264"/>
      <w:bookmarkEnd w:id="265"/>
    </w:p>
    <w:p w14:paraId="67B53C5C">
      <w:pPr>
        <w:pStyle w:val="39"/>
        <w:keepNext/>
        <w:keepLines/>
        <w:ind w:firstLine="480"/>
        <w:jc w:val="both"/>
        <w:rPr>
          <w:rFonts w:hint="eastAsia" w:asciiTheme="minorEastAsia" w:hAnsiTheme="minorEastAsia" w:eastAsiaTheme="minorEastAsia" w:cstheme="minorEastAsia"/>
          <w:b/>
          <w:color w:val="auto"/>
          <w:kern w:val="2"/>
          <w:highlight w:val="none"/>
        </w:rPr>
      </w:pPr>
      <w:bookmarkStart w:id="266" w:name="_Toc23010"/>
      <w:bookmarkStart w:id="267" w:name="_Toc7940"/>
      <w:r>
        <w:rPr>
          <w:rFonts w:hint="eastAsia" w:asciiTheme="minorEastAsia" w:hAnsiTheme="minorEastAsia" w:eastAsiaTheme="minorEastAsia" w:cstheme="minorEastAsia"/>
          <w:b/>
          <w:color w:val="auto"/>
          <w:kern w:val="2"/>
          <w:highlight w:val="none"/>
        </w:rPr>
        <w:t>12、 投标有效期及对投标人的其他要求</w:t>
      </w:r>
      <w:bookmarkEnd w:id="218"/>
      <w:bookmarkEnd w:id="219"/>
      <w:bookmarkEnd w:id="220"/>
      <w:bookmarkEnd w:id="221"/>
      <w:bookmarkEnd w:id="222"/>
      <w:bookmarkEnd w:id="223"/>
      <w:bookmarkEnd w:id="224"/>
      <w:bookmarkEnd w:id="225"/>
      <w:bookmarkEnd w:id="226"/>
      <w:bookmarkEnd w:id="227"/>
      <w:bookmarkEnd w:id="266"/>
      <w:bookmarkEnd w:id="267"/>
    </w:p>
    <w:p w14:paraId="22E1045D">
      <w:pPr>
        <w:pStyle w:val="37"/>
        <w:ind w:firstLine="48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snapToGrid w:val="0"/>
          <w:color w:val="auto"/>
          <w:kern w:val="0"/>
          <w:szCs w:val="24"/>
          <w:highlight w:val="none"/>
        </w:rPr>
        <w:t>本次招标投标有效期为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u w:val="single"/>
          <w:lang w:val="en-US" w:eastAsia="zh-CN"/>
        </w:rPr>
        <w:t>90</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个日历天，投标有效期从提交投标文件的截止之日起计算。在此期间，投标人不得撤销或修改其投标文件，否则其投标保证不予退还。</w:t>
      </w:r>
    </w:p>
    <w:bookmarkEnd w:id="143"/>
    <w:p w14:paraId="74CE96D9">
      <w:pPr>
        <w:pStyle w:val="39"/>
        <w:keepNext/>
        <w:keepLines/>
        <w:ind w:firstLine="480"/>
        <w:jc w:val="both"/>
        <w:rPr>
          <w:rFonts w:hint="eastAsia" w:asciiTheme="minorEastAsia" w:hAnsiTheme="minorEastAsia" w:eastAsiaTheme="minorEastAsia" w:cstheme="minorEastAsia"/>
          <w:b/>
          <w:color w:val="auto"/>
          <w:kern w:val="2"/>
          <w:highlight w:val="none"/>
        </w:rPr>
      </w:pPr>
      <w:bookmarkStart w:id="268" w:name="_Hlt111081624"/>
      <w:bookmarkEnd w:id="268"/>
      <w:bookmarkStart w:id="269" w:name="_Toc28590"/>
      <w:r>
        <w:rPr>
          <w:rFonts w:hint="eastAsia" w:asciiTheme="minorEastAsia" w:hAnsiTheme="minorEastAsia" w:eastAsiaTheme="minorEastAsia" w:cstheme="minorEastAsia"/>
          <w:b/>
          <w:color w:val="auto"/>
          <w:kern w:val="2"/>
          <w:highlight w:val="none"/>
        </w:rPr>
        <w:t>13</w:t>
      </w:r>
      <w:r>
        <w:rPr>
          <w:rFonts w:hint="eastAsia" w:asciiTheme="minorEastAsia" w:hAnsiTheme="minorEastAsia" w:eastAsiaTheme="minorEastAsia" w:cstheme="minorEastAsia"/>
          <w:b/>
          <w:color w:val="auto"/>
          <w:kern w:val="2"/>
          <w:highlight w:val="none"/>
          <w:lang w:eastAsia="zh-CN"/>
        </w:rPr>
        <w:t>、</w:t>
      </w:r>
      <w:r>
        <w:rPr>
          <w:rFonts w:hint="eastAsia" w:asciiTheme="minorEastAsia" w:hAnsiTheme="minorEastAsia" w:eastAsiaTheme="minorEastAsia" w:cstheme="minorEastAsia"/>
          <w:b/>
          <w:color w:val="auto"/>
          <w:kern w:val="2"/>
          <w:highlight w:val="none"/>
        </w:rPr>
        <w:t>开标</w:t>
      </w:r>
      <w:bookmarkEnd w:id="269"/>
    </w:p>
    <w:p w14:paraId="2802C55F">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779F69ED">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13.1.1 开标时间和地点：见本章第二节“重要事项时间地点一览表”。</w:t>
      </w:r>
    </w:p>
    <w:p w14:paraId="207269D7">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13.1.2 开标前24小时，若交易平台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61F07286">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63FEF86">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13.2 开标程序</w:t>
      </w:r>
    </w:p>
    <w:p w14:paraId="0B856965">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（1）主持人（招标人代表或招标人授权的招标代理机构人员）宣读开标纪律。</w:t>
      </w:r>
    </w:p>
    <w:p w14:paraId="4ADB381C">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（2）主持人宣布唱标人、记录人、见证人、监督人等有关人员姓名。</w:t>
      </w:r>
    </w:p>
    <w:p w14:paraId="7CD8EBDF">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（3）唱标人公布在投标截止时间前进行投标文件的投标人数量和名称</w:t>
      </w:r>
    </w:p>
    <w:p w14:paraId="2ECE91B0">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（4）招标代理机构会同交易场所工作人员对投标人的电子投标信息进行解密，建设工程交易系统自动生成《投标保证缴纳情况表》和《开标一览表》。</w:t>
      </w:r>
    </w:p>
    <w:p w14:paraId="47B6CFEB">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76C7969B">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78C59D1">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13.3 投标人对开标相关事项（如开标程序等）有异议的，必须在开标期间及时提出，招标人或其授权的招标代理机构应当场作出答复，并记录在案。对开标事项的异议未在开标期间及时提出的，招标人不予受理。</w:t>
      </w:r>
    </w:p>
    <w:p w14:paraId="3EF6B83F">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13.4 招标代理机构将资料原件（若有）、《开标一览表》以及其他有关资料移交评标委员会。</w:t>
      </w:r>
    </w:p>
    <w:p w14:paraId="1B0DB037">
      <w:pPr>
        <w:pStyle w:val="39"/>
        <w:keepNext/>
        <w:keepLines/>
        <w:ind w:firstLine="480"/>
        <w:jc w:val="both"/>
        <w:rPr>
          <w:rFonts w:hint="eastAsia" w:asciiTheme="minorEastAsia" w:hAnsiTheme="minorEastAsia" w:eastAsiaTheme="minorEastAsia" w:cstheme="minorEastAsia"/>
          <w:b/>
          <w:color w:val="auto"/>
          <w:kern w:val="2"/>
          <w:highlight w:val="none"/>
        </w:rPr>
      </w:pPr>
      <w:bookmarkStart w:id="270" w:name="_Toc21041"/>
      <w:bookmarkStart w:id="271" w:name="_Toc21518"/>
      <w:r>
        <w:rPr>
          <w:rFonts w:hint="eastAsia" w:asciiTheme="minorEastAsia" w:hAnsiTheme="minorEastAsia" w:eastAsiaTheme="minorEastAsia" w:cstheme="minorEastAsia"/>
          <w:b/>
          <w:color w:val="auto"/>
          <w:kern w:val="2"/>
          <w:highlight w:val="none"/>
        </w:rPr>
        <w:t>14</w:t>
      </w:r>
      <w:bookmarkStart w:id="272" w:name="_Hlt127093805"/>
      <w:bookmarkEnd w:id="272"/>
      <w:r>
        <w:rPr>
          <w:rFonts w:hint="eastAsia" w:asciiTheme="minorEastAsia" w:hAnsiTheme="minorEastAsia" w:eastAsiaTheme="minorEastAsia" w:cstheme="minorEastAsia"/>
          <w:b/>
          <w:color w:val="auto"/>
          <w:kern w:val="2"/>
          <w:highlight w:val="none"/>
          <w:lang w:eastAsia="zh-CN"/>
        </w:rPr>
        <w:t>、</w:t>
      </w:r>
      <w:r>
        <w:rPr>
          <w:rFonts w:hint="eastAsia" w:asciiTheme="minorEastAsia" w:hAnsiTheme="minorEastAsia" w:eastAsiaTheme="minorEastAsia" w:cstheme="minorEastAsia"/>
          <w:b/>
          <w:color w:val="auto"/>
          <w:kern w:val="2"/>
          <w:highlight w:val="none"/>
        </w:rPr>
        <w:t>评标的方法和标准</w:t>
      </w:r>
      <w:bookmarkEnd w:id="270"/>
      <w:bookmarkEnd w:id="271"/>
    </w:p>
    <w:p w14:paraId="354F25F3">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评标分为初步评审和详细评审两个阶段，由评标委员会在有关部门的监督下，严格按照本招标文件指定的评标方法，对投标人的投标文件进行审查、评审。评标委员会完成评标后，向招标人推荐 3 个中标候选人，并向招标人提交由全体评标委员会成员签字的评标报告。</w:t>
      </w:r>
    </w:p>
    <w:p w14:paraId="1B3E43C8">
      <w:pPr>
        <w:pStyle w:val="37"/>
        <w:autoSpaceDE w:val="0"/>
        <w:autoSpaceDN w:val="0"/>
        <w:adjustRightInd w:val="0"/>
        <w:ind w:firstLine="482" w:firstLineChars="200"/>
        <w:rPr>
          <w:rFonts w:hint="eastAsia" w:asciiTheme="minorEastAsia" w:hAnsiTheme="minorEastAsia" w:eastAsiaTheme="minorEastAsia" w:cstheme="minorEastAsia"/>
          <w:bCs/>
          <w:color w:val="auto"/>
          <w:highlight w:val="none"/>
        </w:rPr>
      </w:pPr>
      <w:bookmarkStart w:id="273" w:name="_Toc32313"/>
      <w:r>
        <w:rPr>
          <w:rFonts w:hint="eastAsia" w:asciiTheme="minorEastAsia" w:hAnsiTheme="minorEastAsia" w:eastAsiaTheme="minorEastAsia" w:cstheme="minorEastAsia"/>
          <w:b/>
          <w:color w:val="auto"/>
          <w:highlight w:val="none"/>
        </w:rPr>
        <w:t>14.1 评标</w:t>
      </w:r>
      <w:bookmarkStart w:id="274" w:name="_Hlt69208274"/>
      <w:bookmarkEnd w:id="274"/>
      <w:r>
        <w:rPr>
          <w:rFonts w:hint="eastAsia" w:asciiTheme="minorEastAsia" w:hAnsiTheme="minorEastAsia" w:eastAsiaTheme="minorEastAsia" w:cstheme="minorEastAsia"/>
          <w:b/>
          <w:color w:val="auto"/>
          <w:highlight w:val="none"/>
        </w:rPr>
        <w:t>委员会</w:t>
      </w:r>
      <w:bookmarkEnd w:id="273"/>
      <w:bookmarkStart w:id="275" w:name="_Hlt69338169"/>
      <w:bookmarkEnd w:id="275"/>
    </w:p>
    <w:p w14:paraId="0F5EF10D">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14.1.1 评标委员会由5人组成。专家从广东省综合评标评审专家库-韶关区域中随机抽取，其中技术类专家3人，经济类专家2人。评标委员会的负责人在评委中民主选出，负责人的权力与评委成员相等。</w:t>
      </w:r>
    </w:p>
    <w:p w14:paraId="246730F3">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14.1.2 评标委员会应认真、公正、诚实、廉洁地履行职责。有下列情形之一的，不得担任评标委员会成员：</w:t>
      </w:r>
    </w:p>
    <w:p w14:paraId="08194B7F">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14.1.2.1 投标人或者投标人主要负责人的近亲属；</w:t>
      </w:r>
    </w:p>
    <w:p w14:paraId="361CDB8D">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14.1.2.2 项目主管部门或者行政监督部门的人员；</w:t>
      </w:r>
    </w:p>
    <w:p w14:paraId="2724129D">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14.1.2.3 与投标人有经济利益关系，可能影响对投标公正评审的；</w:t>
      </w:r>
    </w:p>
    <w:p w14:paraId="4A670AE9">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14.1.2.4 曾因在</w:t>
      </w:r>
      <w:bookmarkStart w:id="276" w:name="_Hlt69700387"/>
      <w:bookmarkEnd w:id="276"/>
      <w:r>
        <w:rPr>
          <w:rFonts w:hint="eastAsia" w:asciiTheme="minorEastAsia" w:hAnsiTheme="minorEastAsia" w:eastAsiaTheme="minorEastAsia" w:cstheme="minorEastAsia"/>
          <w:bCs/>
          <w:color w:val="auto"/>
          <w:highlight w:val="none"/>
        </w:rPr>
        <w:t>招标、评标以及其他与招标投标有关活动中从事违法行为而受过行政处罚或刑事处罚的。</w:t>
      </w:r>
    </w:p>
    <w:p w14:paraId="48BBEE64">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14.1.3 评标委员会成员有前款规定情形之一的，应主动提出回避。</w:t>
      </w:r>
    </w:p>
    <w:p w14:paraId="37A18F78">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14.1.4 评标全过程实行封闭式管理，在中标结果公布前，禁止评标委员会成员以任何方式私下接触投标人。</w:t>
      </w:r>
    </w:p>
    <w:p w14:paraId="36DE5152">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14.1.5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48EF759">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14.1.6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17BE0C71">
      <w:pPr>
        <w:pStyle w:val="37"/>
        <w:autoSpaceDE w:val="0"/>
        <w:autoSpaceDN w:val="0"/>
        <w:adjustRightInd w:val="0"/>
        <w:ind w:firstLine="482" w:firstLineChars="200"/>
        <w:rPr>
          <w:rFonts w:hint="eastAsia" w:asciiTheme="minorEastAsia" w:hAnsiTheme="minorEastAsia" w:eastAsiaTheme="minorEastAsia" w:cstheme="minorEastAsia"/>
          <w:b/>
          <w:color w:val="auto"/>
          <w:highlight w:val="none"/>
        </w:rPr>
      </w:pPr>
      <w:bookmarkStart w:id="277" w:name="_Toc106418823"/>
      <w:bookmarkStart w:id="278" w:name="_Toc104711078"/>
      <w:bookmarkStart w:id="279" w:name="_Toc17385"/>
      <w:r>
        <w:rPr>
          <w:rFonts w:hint="eastAsia" w:asciiTheme="minorEastAsia" w:hAnsiTheme="minorEastAsia" w:eastAsiaTheme="minorEastAsia" w:cstheme="minorEastAsia"/>
          <w:b/>
          <w:color w:val="auto"/>
          <w:highlight w:val="none"/>
        </w:rPr>
        <w:t>14.2</w:t>
      </w:r>
      <w:bookmarkEnd w:id="277"/>
      <w:bookmarkEnd w:id="278"/>
      <w:r>
        <w:rPr>
          <w:rFonts w:hint="eastAsia" w:asciiTheme="minorEastAsia" w:hAnsiTheme="minorEastAsia" w:eastAsiaTheme="minorEastAsia" w:cstheme="minorEastAsia"/>
          <w:b/>
          <w:color w:val="auto"/>
          <w:highlight w:val="none"/>
        </w:rPr>
        <w:t>评标方法</w:t>
      </w:r>
      <w:bookmarkEnd w:id="279"/>
    </w:p>
    <w:p w14:paraId="46B94855">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bookmarkStart w:id="280" w:name="_Hlt66591657"/>
      <w:bookmarkEnd w:id="280"/>
      <w:r>
        <w:rPr>
          <w:rFonts w:hint="eastAsia" w:asciiTheme="minorEastAsia" w:hAnsiTheme="minorEastAsia" w:eastAsiaTheme="minorEastAsia" w:cstheme="minorEastAsia"/>
          <w:bCs/>
          <w:color w:val="auto"/>
          <w:highlight w:val="none"/>
        </w:rPr>
        <w:t>根据有关法律、法规的相关规定，结合本招标项目资金来源和规模特点，本次招标采用综合评估法进行评标。</w:t>
      </w:r>
    </w:p>
    <w:p w14:paraId="336B55D1">
      <w:pPr>
        <w:pStyle w:val="37"/>
        <w:autoSpaceDE w:val="0"/>
        <w:autoSpaceDN w:val="0"/>
        <w:adjustRightInd w:val="0"/>
        <w:ind w:firstLine="482"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val="0"/>
          <w:color w:val="auto"/>
          <w:highlight w:val="none"/>
        </w:rPr>
        <w:t>14.</w:t>
      </w:r>
      <w:r>
        <w:rPr>
          <w:rFonts w:hint="eastAsia" w:asciiTheme="minorEastAsia" w:hAnsiTheme="minorEastAsia" w:eastAsiaTheme="minorEastAsia" w:cstheme="minorEastAsia"/>
          <w:b/>
          <w:bCs w:val="0"/>
          <w:color w:val="auto"/>
          <w:highlight w:val="none"/>
          <w:lang w:val="en-US" w:eastAsia="zh-CN"/>
        </w:rPr>
        <w:t>3</w:t>
      </w:r>
      <w:r>
        <w:rPr>
          <w:rFonts w:hint="eastAsia" w:asciiTheme="minorEastAsia" w:hAnsiTheme="minorEastAsia" w:eastAsiaTheme="minorEastAsia" w:cstheme="minorEastAsia"/>
          <w:bCs/>
          <w:color w:val="auto"/>
          <w:highlight w:val="none"/>
        </w:rPr>
        <w:t>评审范围：评标委员会应对所有投标人的投标文件进行评审。</w:t>
      </w:r>
    </w:p>
    <w:p w14:paraId="33F2CCB7">
      <w:pPr>
        <w:pStyle w:val="37"/>
        <w:autoSpaceDE w:val="0"/>
        <w:autoSpaceDN w:val="0"/>
        <w:adjustRightInd w:val="0"/>
        <w:ind w:firstLine="482"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val="0"/>
          <w:color w:val="auto"/>
          <w:highlight w:val="none"/>
        </w:rPr>
        <w:t>14.</w:t>
      </w:r>
      <w:r>
        <w:rPr>
          <w:rFonts w:hint="eastAsia" w:asciiTheme="minorEastAsia" w:hAnsiTheme="minorEastAsia" w:eastAsiaTheme="minorEastAsia" w:cstheme="minorEastAsia"/>
          <w:b/>
          <w:bCs w:val="0"/>
          <w:color w:val="auto"/>
          <w:highlight w:val="none"/>
          <w:lang w:val="en-US" w:eastAsia="zh-CN"/>
        </w:rPr>
        <w:t>4</w:t>
      </w:r>
      <w:r>
        <w:rPr>
          <w:rFonts w:hint="eastAsia" w:asciiTheme="minorEastAsia" w:hAnsiTheme="minorEastAsia" w:eastAsiaTheme="minorEastAsia" w:cstheme="minorEastAsia"/>
          <w:b/>
          <w:bCs w:val="0"/>
          <w:color w:val="auto"/>
          <w:highlight w:val="none"/>
        </w:rPr>
        <w:t xml:space="preserve"> </w:t>
      </w:r>
      <w:r>
        <w:rPr>
          <w:rFonts w:hint="eastAsia" w:asciiTheme="minorEastAsia" w:hAnsiTheme="minorEastAsia" w:eastAsiaTheme="minorEastAsia" w:cstheme="minorEastAsia"/>
          <w:bCs/>
          <w:color w:val="auto"/>
          <w:highlight w:val="none"/>
        </w:rPr>
        <w:t>初步评审阶段</w:t>
      </w:r>
    </w:p>
    <w:p w14:paraId="7A48C448">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初步评审阶段分为资格评审、形式评审和响应性评审三个环节。</w:t>
      </w:r>
    </w:p>
    <w:p w14:paraId="64ADCB47">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w:t>
      </w:r>
      <w:r>
        <w:rPr>
          <w:rFonts w:hint="eastAsia" w:asciiTheme="minorEastAsia" w:hAnsiTheme="minorEastAsia" w:eastAsiaTheme="minorEastAsia" w:cstheme="minorEastAsia"/>
          <w:bCs/>
          <w:color w:val="auto"/>
          <w:highlight w:val="none"/>
          <w:lang w:val="en-US" w:eastAsia="zh-CN"/>
        </w:rPr>
        <w:t>4.1</w:t>
      </w:r>
      <w:r>
        <w:rPr>
          <w:rFonts w:hint="eastAsia" w:asciiTheme="minorEastAsia" w:hAnsiTheme="minorEastAsia" w:eastAsiaTheme="minorEastAsia" w:cstheme="minorEastAsia"/>
          <w:bCs/>
          <w:color w:val="auto"/>
          <w:highlight w:val="none"/>
        </w:rPr>
        <w:t>资格评审环节</w:t>
      </w:r>
    </w:p>
    <w:p w14:paraId="19A97792">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资格评审事项包括：</w:t>
      </w:r>
    </w:p>
    <w:p w14:paraId="7E7F5972">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（1）投标人是否符合本章第三节第 4.4条“禁止投标条款”规定。</w:t>
      </w:r>
    </w:p>
    <w:p w14:paraId="40095529">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（2）投标人名称是否与营业执照、资质证书、安全生产许可证一致。</w:t>
      </w:r>
    </w:p>
    <w:p w14:paraId="3EB53AA3">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（3）投标人的资质是否符合招标文件规定；其营业执照、资质证书、安全生产许可证是否合法、有效、准确。</w:t>
      </w:r>
    </w:p>
    <w:p w14:paraId="1854720B">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（4）《项目经理简历表》中拟派项目经理是否与《开标一览表》一致。</w:t>
      </w:r>
    </w:p>
    <w:p w14:paraId="2B305B71">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5）拟派项目经理、项目技术负责人、专职安全员、设计负责人的条件是否符合招标文件规定；项目管理机构组成人员的各类证书、证件、证明是否合法、有效、准确；是否擅自修改、遗漏《项目经理任职声明》的实质性内容。</w:t>
      </w:r>
    </w:p>
    <w:p w14:paraId="0D85F41D">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工程投标。</w:t>
      </w:r>
    </w:p>
    <w:p w14:paraId="6CAE2E4E">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（7）投标人为外省建筑企业的，是否按规定在“进粤企业和人员诚信信息登记平台”录入企业及其拟派人员有关信息并通过数据规范检查。</w:t>
      </w:r>
    </w:p>
    <w:p w14:paraId="1CD4D761">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如果“禁止投标条款”包括失信惩戒的，投标人信用信息的获取采用现场实时查询的方式实施。由招标代理机构工作人员在交易场所工作人员共同见证下，登录信用中国网站（https://www.creditchina.gov.cn），在企业查询界面下载和打印《法人和非法人组织公共信用信息报告》，作为评审依据移交评标委员会。</w:t>
      </w:r>
    </w:p>
    <w:p w14:paraId="75B20E25">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 xml:space="preserve"> 形式评审环节</w:t>
      </w:r>
    </w:p>
    <w:p w14:paraId="056BB61C">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形式评审事项包括：</w:t>
      </w:r>
    </w:p>
    <w:p w14:paraId="15DF92F8">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1</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投标文件是否按招标文件规定加盖电子印章。</w:t>
      </w:r>
    </w:p>
    <w:p w14:paraId="2080954B">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本节第11.2.2目中规定的“所有投标人均应提供”的组成内容（包括该组成内容的所附资料）是否完整、齐全。</w:t>
      </w:r>
    </w:p>
    <w:p w14:paraId="3FD1877A">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 xml:space="preserve"> 响应性评审环节</w:t>
      </w:r>
    </w:p>
    <w:p w14:paraId="6771CE76">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响应性评审事项包括：</w:t>
      </w:r>
    </w:p>
    <w:p w14:paraId="04FB26F9">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（1）投标有效期、质量标准、工期等是否响应招标文件实质性要求；是否擅自修改、遗漏《投标函》《各项承诺一览表》的实质性内容。</w:t>
      </w:r>
    </w:p>
    <w:p w14:paraId="42C032E1">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（2）编投标总价是否唯一；投标总价是否超出最高投标限价；投标人是否以低于成本的价格竞标。</w:t>
      </w:r>
    </w:p>
    <w:p w14:paraId="601591BE">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注：如果某投标人的投标总价下浮率（投标总价下浮率＝100%－投标总价÷</w:t>
      </w:r>
      <w:r>
        <w:rPr>
          <w:rFonts w:hint="eastAsia" w:asciiTheme="minorEastAsia" w:hAnsiTheme="minorEastAsia" w:eastAsiaTheme="minorEastAsia" w:cstheme="minorEastAsia"/>
          <w:bCs/>
          <w:color w:val="auto"/>
          <w:highlight w:val="none"/>
          <w:lang w:eastAsia="zh-CN"/>
        </w:rPr>
        <w:t>最高投标限价</w:t>
      </w:r>
      <w:r>
        <w:rPr>
          <w:rFonts w:hint="eastAsia" w:asciiTheme="minorEastAsia" w:hAnsiTheme="minorEastAsia" w:eastAsiaTheme="minorEastAsia" w:cstheme="minorEastAsia"/>
          <w:bCs/>
          <w:color w:val="auto"/>
          <w:highlight w:val="none"/>
        </w:rPr>
        <w:t>×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4EA572DE">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否决投标说明</w:t>
      </w:r>
    </w:p>
    <w:p w14:paraId="09CB7FDB">
      <w:pPr>
        <w:pStyle w:val="37"/>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47761881">
      <w:pPr>
        <w:pStyle w:val="37"/>
        <w:autoSpaceDE w:val="0"/>
        <w:autoSpaceDN w:val="0"/>
        <w:adjustRightInd w:val="0"/>
        <w:spacing w:line="440" w:lineRule="exact"/>
        <w:ind w:firstLine="482" w:firstLineChars="200"/>
        <w:rPr>
          <w:rFonts w:hint="eastAsia" w:asciiTheme="minorEastAsia" w:hAnsiTheme="minorEastAsia" w:eastAsiaTheme="minorEastAsia" w:cstheme="minorEastAsia"/>
          <w:bCs/>
          <w:color w:val="auto"/>
          <w:highlight w:val="none"/>
        </w:rPr>
      </w:pPr>
      <w:bookmarkStart w:id="281" w:name="_Toc18413"/>
      <w:r>
        <w:rPr>
          <w:rFonts w:hint="eastAsia" w:asciiTheme="minorEastAsia" w:hAnsiTheme="minorEastAsia" w:eastAsiaTheme="minorEastAsia" w:cstheme="minorEastAsia"/>
          <w:b/>
          <w:color w:val="auto"/>
          <w:highlight w:val="none"/>
        </w:rPr>
        <w:t>14.</w:t>
      </w:r>
      <w:r>
        <w:rPr>
          <w:rFonts w:hint="eastAsia" w:asciiTheme="minorEastAsia" w:hAnsiTheme="minorEastAsia" w:eastAsiaTheme="minorEastAsia" w:cstheme="minorEastAsia"/>
          <w:b/>
          <w:color w:val="auto"/>
          <w:highlight w:val="none"/>
          <w:lang w:val="en-US" w:eastAsia="zh-CN"/>
        </w:rPr>
        <w:t>5</w:t>
      </w:r>
      <w:r>
        <w:rPr>
          <w:rFonts w:hint="eastAsia" w:asciiTheme="minorEastAsia" w:hAnsiTheme="minorEastAsia" w:eastAsiaTheme="minorEastAsia" w:cstheme="minorEastAsia"/>
          <w:b/>
          <w:color w:val="auto"/>
          <w:highlight w:val="none"/>
        </w:rPr>
        <w:t xml:space="preserve"> 详细评审阶段</w:t>
      </w:r>
      <w:bookmarkEnd w:id="281"/>
    </w:p>
    <w:p w14:paraId="1BF2C010">
      <w:pPr>
        <w:pStyle w:val="37"/>
        <w:autoSpaceDE w:val="0"/>
        <w:autoSpaceDN w:val="0"/>
        <w:adjustRightInd w:val="0"/>
        <w:spacing w:line="44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w:t>
      </w:r>
      <w:r>
        <w:rPr>
          <w:rFonts w:hint="eastAsia" w:asciiTheme="minorEastAsia" w:hAnsiTheme="minorEastAsia" w:eastAsiaTheme="minorEastAsia" w:cstheme="minorEastAsia"/>
          <w:bCs/>
          <w:color w:val="auto"/>
          <w:highlight w:val="none"/>
          <w:lang w:val="en-US" w:eastAsia="zh-CN"/>
        </w:rPr>
        <w:t>5</w:t>
      </w:r>
      <w:r>
        <w:rPr>
          <w:rFonts w:hint="eastAsia" w:asciiTheme="minorEastAsia" w:hAnsiTheme="minorEastAsia" w:eastAsiaTheme="minorEastAsia" w:cstheme="minorEastAsia"/>
          <w:bCs/>
          <w:color w:val="auto"/>
          <w:highlight w:val="none"/>
        </w:rPr>
        <w:t>.1 “综合评估法”评审程序</w:t>
      </w:r>
    </w:p>
    <w:p w14:paraId="5EB98105">
      <w:pPr>
        <w:pStyle w:val="37"/>
        <w:autoSpaceDE w:val="0"/>
        <w:autoSpaceDN w:val="0"/>
        <w:adjustRightInd w:val="0"/>
        <w:spacing w:line="44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评审内容分为商务部分</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技术部分</w:t>
      </w:r>
      <w:r>
        <w:rPr>
          <w:rFonts w:hint="eastAsia" w:asciiTheme="minorEastAsia" w:hAnsiTheme="minorEastAsia" w:eastAsiaTheme="minorEastAsia" w:cstheme="minorEastAsia"/>
          <w:bCs/>
          <w:color w:val="auto"/>
          <w:highlight w:val="none"/>
        </w:rPr>
        <w:t>和经济部分</w:t>
      </w:r>
      <w:r>
        <w:rPr>
          <w:rFonts w:hint="eastAsia" w:asciiTheme="minorEastAsia" w:hAnsiTheme="minorEastAsia" w:eastAsiaTheme="minorEastAsia" w:cstheme="minorEastAsia"/>
          <w:bCs/>
          <w:color w:val="auto"/>
          <w:highlight w:val="none"/>
          <w:lang w:val="en-US" w:eastAsia="zh-CN"/>
        </w:rPr>
        <w:t>三</w:t>
      </w:r>
      <w:r>
        <w:rPr>
          <w:rFonts w:hint="eastAsia" w:asciiTheme="minorEastAsia" w:hAnsiTheme="minorEastAsia" w:eastAsiaTheme="minorEastAsia" w:cstheme="minorEastAsia"/>
          <w:bCs/>
          <w:color w:val="auto"/>
          <w:highlight w:val="none"/>
        </w:rPr>
        <w:t>大部分，实行分项计分，以100分为满分。具体分值详见《综合评分表》。</w:t>
      </w:r>
    </w:p>
    <w:p w14:paraId="2B222D1E">
      <w:pPr>
        <w:pStyle w:val="37"/>
        <w:autoSpaceDE w:val="0"/>
        <w:autoSpaceDN w:val="0"/>
        <w:adjustRightInd w:val="0"/>
        <w:spacing w:line="44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除特别注明外，综合得分以及商务部分得分</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技术部分</w:t>
      </w:r>
      <w:r>
        <w:rPr>
          <w:rFonts w:hint="eastAsia" w:asciiTheme="minorEastAsia" w:hAnsiTheme="minorEastAsia" w:eastAsiaTheme="minorEastAsia" w:cstheme="minorEastAsia"/>
          <w:bCs/>
          <w:color w:val="auto"/>
          <w:highlight w:val="none"/>
        </w:rPr>
        <w:t>、经济部分得分的中间过程计算值和最终值，均按“四舍五入”原则精确到两位小数。</w:t>
      </w:r>
    </w:p>
    <w:p w14:paraId="6677DFA1">
      <w:pPr>
        <w:pStyle w:val="37"/>
        <w:autoSpaceDE w:val="0"/>
        <w:autoSpaceDN w:val="0"/>
        <w:adjustRightInd w:val="0"/>
        <w:spacing w:line="44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（1）商务部分得分</w:t>
      </w:r>
    </w:p>
    <w:p w14:paraId="63B59F20">
      <w:pPr>
        <w:pStyle w:val="37"/>
        <w:autoSpaceDE w:val="0"/>
        <w:autoSpaceDN w:val="0"/>
        <w:adjustRightInd w:val="0"/>
        <w:spacing w:line="44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①评标委员会各成员独立按照《综合评分表》商务部分指定的评分标准对各评分因素进行打分。各评分因素得分之和即为某投标人的商务部分得分。</w:t>
      </w:r>
    </w:p>
    <w:p w14:paraId="4209B01D">
      <w:pPr>
        <w:pStyle w:val="37"/>
        <w:autoSpaceDE w:val="0"/>
        <w:autoSpaceDN w:val="0"/>
        <w:adjustRightInd w:val="0"/>
        <w:spacing w:line="44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②全体评委对该投标人的商务部分总评分取平均值，按“四舍五入”原则精确到两位小数即为该投标人商务部分的最终得分。</w:t>
      </w:r>
    </w:p>
    <w:p w14:paraId="76A359A2">
      <w:pPr>
        <w:pStyle w:val="37"/>
        <w:autoSpaceDE w:val="0"/>
        <w:autoSpaceDN w:val="0"/>
        <w:adjustRightInd w:val="0"/>
        <w:spacing w:line="44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技术</w:t>
      </w:r>
      <w:r>
        <w:rPr>
          <w:rFonts w:hint="eastAsia" w:asciiTheme="minorEastAsia" w:hAnsiTheme="minorEastAsia" w:eastAsiaTheme="minorEastAsia" w:cstheme="minorEastAsia"/>
          <w:bCs/>
          <w:color w:val="auto"/>
          <w:highlight w:val="none"/>
        </w:rPr>
        <w:t>部分得分</w:t>
      </w:r>
    </w:p>
    <w:p w14:paraId="156A89F3">
      <w:pPr>
        <w:pStyle w:val="37"/>
        <w:autoSpaceDE w:val="0"/>
        <w:autoSpaceDN w:val="0"/>
        <w:adjustRightInd w:val="0"/>
        <w:spacing w:line="44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①评标委员会各成员独立按照《综合评分表》</w:t>
      </w:r>
      <w:r>
        <w:rPr>
          <w:rFonts w:hint="eastAsia" w:asciiTheme="minorEastAsia" w:hAnsiTheme="minorEastAsia" w:eastAsiaTheme="minorEastAsia" w:cstheme="minorEastAsia"/>
          <w:bCs/>
          <w:color w:val="auto"/>
          <w:highlight w:val="none"/>
          <w:lang w:val="en-US" w:eastAsia="zh-CN"/>
        </w:rPr>
        <w:t>技术</w:t>
      </w:r>
      <w:r>
        <w:rPr>
          <w:rFonts w:hint="eastAsia" w:asciiTheme="minorEastAsia" w:hAnsiTheme="minorEastAsia" w:eastAsiaTheme="minorEastAsia" w:cstheme="minorEastAsia"/>
          <w:bCs/>
          <w:color w:val="auto"/>
          <w:highlight w:val="none"/>
        </w:rPr>
        <w:t>部分指定的评分标准对各评分因素进行打分。各评分因素得分之和即为某投标人的</w:t>
      </w:r>
      <w:r>
        <w:rPr>
          <w:rFonts w:hint="eastAsia" w:asciiTheme="minorEastAsia" w:hAnsiTheme="minorEastAsia" w:eastAsiaTheme="minorEastAsia" w:cstheme="minorEastAsia"/>
          <w:bCs/>
          <w:color w:val="auto"/>
          <w:highlight w:val="none"/>
          <w:lang w:val="en-US" w:eastAsia="zh-CN"/>
        </w:rPr>
        <w:t>技术</w:t>
      </w:r>
      <w:r>
        <w:rPr>
          <w:rFonts w:hint="eastAsia" w:asciiTheme="minorEastAsia" w:hAnsiTheme="minorEastAsia" w:eastAsiaTheme="minorEastAsia" w:cstheme="minorEastAsia"/>
          <w:bCs/>
          <w:color w:val="auto"/>
          <w:highlight w:val="none"/>
        </w:rPr>
        <w:t>部分得分。</w:t>
      </w:r>
    </w:p>
    <w:p w14:paraId="5CEBE3DF">
      <w:pPr>
        <w:pStyle w:val="37"/>
        <w:autoSpaceDE w:val="0"/>
        <w:autoSpaceDN w:val="0"/>
        <w:adjustRightInd w:val="0"/>
        <w:spacing w:line="44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②全体评委对该投标人的</w:t>
      </w:r>
      <w:r>
        <w:rPr>
          <w:rFonts w:hint="eastAsia" w:asciiTheme="minorEastAsia" w:hAnsiTheme="minorEastAsia" w:eastAsiaTheme="minorEastAsia" w:cstheme="minorEastAsia"/>
          <w:bCs/>
          <w:color w:val="auto"/>
          <w:highlight w:val="none"/>
          <w:lang w:val="en-US" w:eastAsia="zh-CN"/>
        </w:rPr>
        <w:t>技术</w:t>
      </w:r>
      <w:r>
        <w:rPr>
          <w:rFonts w:hint="eastAsia" w:asciiTheme="minorEastAsia" w:hAnsiTheme="minorEastAsia" w:eastAsiaTheme="minorEastAsia" w:cstheme="minorEastAsia"/>
          <w:bCs/>
          <w:color w:val="auto"/>
          <w:highlight w:val="none"/>
        </w:rPr>
        <w:t>部分总评分取平均值，按“四舍五入”原则精确到两位小数即为该投标人</w:t>
      </w:r>
      <w:r>
        <w:rPr>
          <w:rFonts w:hint="eastAsia" w:asciiTheme="minorEastAsia" w:hAnsiTheme="minorEastAsia" w:eastAsiaTheme="minorEastAsia" w:cstheme="minorEastAsia"/>
          <w:bCs/>
          <w:color w:val="auto"/>
          <w:highlight w:val="none"/>
          <w:lang w:val="en-US" w:eastAsia="zh-CN"/>
        </w:rPr>
        <w:t>技术</w:t>
      </w:r>
      <w:r>
        <w:rPr>
          <w:rFonts w:hint="eastAsia" w:asciiTheme="minorEastAsia" w:hAnsiTheme="minorEastAsia" w:eastAsiaTheme="minorEastAsia" w:cstheme="minorEastAsia"/>
          <w:bCs/>
          <w:color w:val="auto"/>
          <w:highlight w:val="none"/>
        </w:rPr>
        <w:t>部分的最终得分。</w:t>
      </w:r>
    </w:p>
    <w:p w14:paraId="0794734A">
      <w:pPr>
        <w:pStyle w:val="37"/>
        <w:autoSpaceDE w:val="0"/>
        <w:autoSpaceDN w:val="0"/>
        <w:adjustRightInd w:val="0"/>
        <w:spacing w:line="44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）经济部分得分</w:t>
      </w:r>
    </w:p>
    <w:p w14:paraId="1B6DD527">
      <w:pPr>
        <w:pStyle w:val="37"/>
        <w:autoSpaceDE w:val="0"/>
        <w:autoSpaceDN w:val="0"/>
        <w:adjustRightInd w:val="0"/>
        <w:spacing w:line="44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经济部分评分方法详见《综合评分表》。</w:t>
      </w:r>
    </w:p>
    <w:p w14:paraId="11ADE137">
      <w:pPr>
        <w:pStyle w:val="37"/>
        <w:autoSpaceDE w:val="0"/>
        <w:autoSpaceDN w:val="0"/>
        <w:adjustRightInd w:val="0"/>
        <w:spacing w:line="44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）综合得分</w:t>
      </w:r>
    </w:p>
    <w:p w14:paraId="232BC4DF">
      <w:pPr>
        <w:pStyle w:val="37"/>
        <w:autoSpaceDE w:val="0"/>
        <w:autoSpaceDN w:val="0"/>
        <w:adjustRightInd w:val="0"/>
        <w:spacing w:line="440" w:lineRule="exact"/>
        <w:ind w:firstLine="480" w:firstLineChars="200"/>
        <w:rPr>
          <w:rFonts w:hint="eastAsia" w:asciiTheme="minorEastAsia" w:hAnsiTheme="minorEastAsia" w:eastAsiaTheme="minorEastAsia" w:cstheme="minorEastAsia"/>
          <w:bCs/>
          <w:color w:val="auto"/>
          <w:highlight w:val="none"/>
          <w:lang w:eastAsia="zh-CN"/>
        </w:rPr>
      </w:pPr>
      <w:r>
        <w:rPr>
          <w:rFonts w:hint="eastAsia" w:asciiTheme="minorEastAsia" w:hAnsiTheme="minorEastAsia" w:eastAsiaTheme="minorEastAsia" w:cstheme="minorEastAsia"/>
          <w:bCs/>
          <w:color w:val="auto"/>
          <w:highlight w:val="none"/>
        </w:rPr>
        <w:t>综合得分=商务部分得分+</w:t>
      </w:r>
      <w:r>
        <w:rPr>
          <w:rFonts w:hint="eastAsia" w:asciiTheme="minorEastAsia" w:hAnsiTheme="minorEastAsia" w:eastAsiaTheme="minorEastAsia" w:cstheme="minorEastAsia"/>
          <w:bCs/>
          <w:color w:val="auto"/>
          <w:highlight w:val="none"/>
          <w:lang w:val="en-US" w:eastAsia="zh-CN"/>
        </w:rPr>
        <w:t>技术</w:t>
      </w:r>
      <w:r>
        <w:rPr>
          <w:rFonts w:hint="eastAsia" w:asciiTheme="minorEastAsia" w:hAnsiTheme="minorEastAsia" w:eastAsiaTheme="minorEastAsia" w:cstheme="minorEastAsia"/>
          <w:bCs/>
          <w:color w:val="auto"/>
          <w:highlight w:val="none"/>
        </w:rPr>
        <w:t>部分得分+经济部分得分</w:t>
      </w:r>
      <w:r>
        <w:rPr>
          <w:rFonts w:hint="eastAsia" w:asciiTheme="minorEastAsia" w:hAnsiTheme="minorEastAsia" w:eastAsiaTheme="minorEastAsia" w:cstheme="minorEastAsia"/>
          <w:bCs/>
          <w:color w:val="auto"/>
          <w:highlight w:val="none"/>
          <w:lang w:eastAsia="zh-CN"/>
        </w:rPr>
        <w:t>。</w:t>
      </w:r>
    </w:p>
    <w:p w14:paraId="169A5B0D">
      <w:pPr>
        <w:pStyle w:val="37"/>
        <w:autoSpaceDE w:val="0"/>
        <w:autoSpaceDN w:val="0"/>
        <w:adjustRightInd w:val="0"/>
        <w:spacing w:line="440" w:lineRule="exact"/>
        <w:ind w:firstLine="480" w:firstLineChars="200"/>
        <w:rPr>
          <w:rFonts w:hint="eastAsia" w:asciiTheme="minorEastAsia" w:hAnsiTheme="minorEastAsia" w:eastAsiaTheme="minorEastAsia" w:cstheme="minorEastAsia"/>
          <w:bCs/>
          <w:color w:val="auto"/>
          <w:highlight w:val="none"/>
          <w:lang w:eastAsia="zh-CN"/>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5</w:t>
      </w:r>
      <w:r>
        <w:rPr>
          <w:rFonts w:hint="eastAsia" w:asciiTheme="minorEastAsia" w:hAnsiTheme="minorEastAsia" w:eastAsiaTheme="minorEastAsia" w:cstheme="minorEastAsia"/>
          <w:bCs/>
          <w:color w:val="auto"/>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取</w:t>
      </w:r>
      <w:r>
        <w:rPr>
          <w:rFonts w:hint="eastAsia" w:asciiTheme="minorEastAsia" w:hAnsiTheme="minorEastAsia" w:eastAsiaTheme="minorEastAsia" w:cstheme="minorEastAsia"/>
          <w:bCs/>
          <w:color w:val="auto"/>
          <w:highlight w:val="none"/>
          <w:lang w:val="en-US" w:eastAsia="zh-CN"/>
        </w:rPr>
        <w:t>技术部分得分高</w:t>
      </w:r>
      <w:r>
        <w:rPr>
          <w:rFonts w:hint="eastAsia" w:asciiTheme="minorEastAsia" w:hAnsiTheme="minorEastAsia" w:eastAsiaTheme="minorEastAsia" w:cstheme="minorEastAsia"/>
          <w:bCs/>
          <w:color w:val="auto"/>
          <w:highlight w:val="none"/>
        </w:rPr>
        <w:t>者为第一中标候选人，并依此确定第二、第三中标候选人。如果最高综合得分相同，投标总价</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技术部分得分</w:t>
      </w:r>
      <w:r>
        <w:rPr>
          <w:rFonts w:hint="eastAsia" w:asciiTheme="minorEastAsia" w:hAnsiTheme="minorEastAsia" w:eastAsiaTheme="minorEastAsia" w:cstheme="minorEastAsia"/>
          <w:bCs/>
          <w:color w:val="auto"/>
          <w:highlight w:val="none"/>
        </w:rPr>
        <w:t>也相同，由评标委员会</w:t>
      </w:r>
      <w:r>
        <w:rPr>
          <w:rFonts w:hint="eastAsia" w:asciiTheme="minorEastAsia" w:hAnsiTheme="minorEastAsia" w:eastAsiaTheme="minorEastAsia" w:cstheme="minorEastAsia"/>
          <w:bCs/>
          <w:color w:val="auto"/>
          <w:highlight w:val="none"/>
          <w:lang w:val="en-US" w:eastAsia="zh-CN"/>
        </w:rPr>
        <w:t>随机抽取</w:t>
      </w:r>
      <w:r>
        <w:rPr>
          <w:rFonts w:hint="eastAsia" w:asciiTheme="minorEastAsia" w:hAnsiTheme="minorEastAsia" w:eastAsiaTheme="minorEastAsia" w:cstheme="minorEastAsia"/>
          <w:bCs/>
          <w:color w:val="auto"/>
          <w:highlight w:val="none"/>
        </w:rPr>
        <w:t>确定。</w:t>
      </w:r>
      <w:bookmarkEnd w:id="144"/>
    </w:p>
    <w:p w14:paraId="3DBCE0E5">
      <w:pPr>
        <w:spacing w:line="4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5492FD46">
      <w:pPr>
        <w:pStyle w:val="37"/>
        <w:autoSpaceDE w:val="0"/>
        <w:autoSpaceDN w:val="0"/>
        <w:adjustRightInd w:val="0"/>
        <w:jc w:val="center"/>
        <w:outlineLvl w:val="2"/>
        <w:rPr>
          <w:rFonts w:hint="eastAsia" w:hAnsi="宋体" w:cs="宋体"/>
          <w:b/>
          <w:bCs/>
          <w:color w:val="auto"/>
          <w:kern w:val="0"/>
          <w:sz w:val="28"/>
          <w:szCs w:val="30"/>
          <w:highlight w:val="none"/>
        </w:rPr>
      </w:pPr>
      <w:r>
        <w:rPr>
          <w:rFonts w:hint="eastAsia" w:hAnsi="宋体" w:cs="宋体"/>
          <w:b/>
          <w:bCs/>
          <w:color w:val="auto"/>
          <w:kern w:val="0"/>
          <w:sz w:val="28"/>
          <w:szCs w:val="30"/>
          <w:highlight w:val="none"/>
        </w:rPr>
        <w:t>综合评分表</w:t>
      </w:r>
    </w:p>
    <w:tbl>
      <w:tblPr>
        <w:tblStyle w:val="22"/>
        <w:tblW w:w="10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1103"/>
        <w:gridCol w:w="1185"/>
        <w:gridCol w:w="1120"/>
        <w:gridCol w:w="2938"/>
        <w:gridCol w:w="3599"/>
      </w:tblGrid>
      <w:tr w14:paraId="3F09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14" w:type="dxa"/>
            <w:vAlign w:val="center"/>
          </w:tcPr>
          <w:p w14:paraId="0F4E869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288" w:type="dxa"/>
            <w:gridSpan w:val="2"/>
            <w:vAlign w:val="center"/>
          </w:tcPr>
          <w:p w14:paraId="2A5D46A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评标内容</w:t>
            </w:r>
          </w:p>
        </w:tc>
        <w:tc>
          <w:tcPr>
            <w:tcW w:w="7657" w:type="dxa"/>
            <w:gridSpan w:val="3"/>
            <w:vAlign w:val="center"/>
          </w:tcPr>
          <w:p w14:paraId="14CF1C1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    明</w:t>
            </w:r>
          </w:p>
        </w:tc>
      </w:tr>
      <w:tr w14:paraId="0771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414" w:type="dxa"/>
            <w:vMerge w:val="restart"/>
            <w:vAlign w:val="center"/>
          </w:tcPr>
          <w:p w14:paraId="5657396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03" w:type="dxa"/>
            <w:vMerge w:val="restart"/>
            <w:vAlign w:val="center"/>
          </w:tcPr>
          <w:p w14:paraId="218DD40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w:t>
            </w:r>
            <w:r>
              <w:rPr>
                <w:rFonts w:hint="eastAsia" w:ascii="宋体" w:hAnsi="宋体" w:eastAsia="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得分（</w:t>
            </w:r>
            <w:r>
              <w:rPr>
                <w:rFonts w:hint="eastAsia" w:ascii="宋体" w:hAnsi="宋体" w:eastAsia="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rPr>
              <w:t>分）</w:t>
            </w:r>
          </w:p>
          <w:p w14:paraId="272CBA82">
            <w:pPr>
              <w:widowControl/>
              <w:jc w:val="center"/>
              <w:rPr>
                <w:rFonts w:ascii="宋体" w:hAnsi="宋体" w:eastAsia="宋体" w:cs="宋体"/>
                <w:color w:val="auto"/>
                <w:kern w:val="0"/>
                <w:sz w:val="24"/>
                <w:szCs w:val="24"/>
                <w:highlight w:val="none"/>
              </w:rPr>
            </w:pPr>
          </w:p>
          <w:p w14:paraId="1EE35B66">
            <w:pPr>
              <w:pStyle w:val="2"/>
              <w:rPr>
                <w:rFonts w:hint="eastAsia" w:eastAsia="黑体"/>
                <w:color w:val="auto"/>
                <w:highlight w:val="none"/>
                <w:lang w:eastAsia="zh-CN"/>
              </w:rPr>
            </w:pPr>
          </w:p>
        </w:tc>
        <w:tc>
          <w:tcPr>
            <w:tcW w:w="1185" w:type="dxa"/>
            <w:vMerge w:val="restart"/>
            <w:vAlign w:val="center"/>
          </w:tcPr>
          <w:p w14:paraId="7C451FA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施工企业</w:t>
            </w:r>
          </w:p>
          <w:p w14:paraId="459F7C53">
            <w:pPr>
              <w:widowControl/>
              <w:jc w:val="center"/>
              <w:rPr>
                <w:rFonts w:hint="eastAsia" w:ascii="宋体" w:hAnsi="宋体" w:eastAsia="宋体" w:cs="宋体"/>
                <w:color w:val="auto"/>
                <w:kern w:val="0"/>
                <w:sz w:val="24"/>
                <w:szCs w:val="24"/>
                <w:highlight w:val="none"/>
              </w:rPr>
            </w:pP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分）</w:t>
            </w:r>
          </w:p>
        </w:tc>
        <w:tc>
          <w:tcPr>
            <w:tcW w:w="1120" w:type="dxa"/>
            <w:vAlign w:val="center"/>
          </w:tcPr>
          <w:p w14:paraId="7A996DB5">
            <w:pPr>
              <w:wordWrap w:val="0"/>
              <w:adjustRightInd w:val="0"/>
              <w:snapToGrid w:val="0"/>
              <w:spacing w:line="420" w:lineRule="exact"/>
              <w:jc w:val="both"/>
              <w:rPr>
                <w:rFonts w:hint="eastAsia" w:ascii="宋体" w:hAnsi="宋体" w:eastAsia="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企业业绩（</w:t>
            </w:r>
            <w:r>
              <w:rPr>
                <w:rFonts w:hint="eastAsia" w:asciiTheme="minorEastAsia" w:hAnsiTheme="minorEastAsia" w:eastAsiaTheme="minorEastAsia" w:cstheme="minorEastAsia"/>
                <w:snapToGrid w:val="0"/>
                <w:color w:val="auto"/>
                <w:kern w:val="0"/>
                <w:sz w:val="24"/>
                <w:szCs w:val="24"/>
                <w:highlight w:val="none"/>
                <w:lang w:val="en-US" w:eastAsia="zh-CN"/>
              </w:rPr>
              <w:t>10</w:t>
            </w:r>
            <w:r>
              <w:rPr>
                <w:rFonts w:hint="eastAsia" w:asciiTheme="minorEastAsia" w:hAnsiTheme="minorEastAsia" w:eastAsiaTheme="minorEastAsia" w:cstheme="minorEastAsia"/>
                <w:snapToGrid w:val="0"/>
                <w:color w:val="auto"/>
                <w:kern w:val="0"/>
                <w:sz w:val="24"/>
                <w:szCs w:val="24"/>
                <w:highlight w:val="none"/>
              </w:rPr>
              <w:t>分）</w:t>
            </w:r>
          </w:p>
        </w:tc>
        <w:tc>
          <w:tcPr>
            <w:tcW w:w="2938" w:type="dxa"/>
            <w:vAlign w:val="center"/>
          </w:tcPr>
          <w:p w14:paraId="63735E55">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企业近年来（202</w:t>
            </w:r>
            <w:r>
              <w:rPr>
                <w:rFonts w:hint="eastAsia" w:asciiTheme="minorEastAsia" w:hAnsiTheme="minorEastAsia" w:eastAsiaTheme="minorEastAsia" w:cstheme="minorEastAsia"/>
                <w:snapToGrid w:val="0"/>
                <w:color w:val="auto"/>
                <w:kern w:val="0"/>
                <w:sz w:val="24"/>
                <w:szCs w:val="24"/>
                <w:highlight w:val="none"/>
                <w:lang w:val="en-US" w:eastAsia="zh-CN"/>
              </w:rPr>
              <w:t>0</w:t>
            </w:r>
            <w:r>
              <w:rPr>
                <w:rFonts w:hint="eastAsia" w:asciiTheme="minorEastAsia" w:hAnsiTheme="minorEastAsia" w:eastAsiaTheme="minorEastAsia" w:cstheme="minorEastAsia"/>
                <w:snapToGrid w:val="0"/>
                <w:color w:val="auto"/>
                <w:kern w:val="0"/>
                <w:sz w:val="24"/>
                <w:szCs w:val="24"/>
                <w:highlight w:val="none"/>
              </w:rPr>
              <w:t>年1月1日至今）业绩情况：</w:t>
            </w:r>
          </w:p>
          <w:p w14:paraId="5CF5DD73">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w:t>
            </w:r>
            <w:r>
              <w:rPr>
                <w:rFonts w:hint="eastAsia" w:asciiTheme="minorEastAsia" w:hAnsiTheme="minorEastAsia" w:eastAsiaTheme="minorEastAsia" w:cstheme="minorEastAsia"/>
                <w:snapToGrid w:val="0"/>
                <w:color w:val="auto"/>
                <w:kern w:val="0"/>
                <w:sz w:val="24"/>
                <w:szCs w:val="24"/>
                <w:highlight w:val="none"/>
                <w:u w:val="single"/>
              </w:rPr>
              <w:t>承接</w:t>
            </w:r>
            <w:r>
              <w:rPr>
                <w:rFonts w:hint="eastAsia" w:asciiTheme="minorEastAsia" w:hAnsiTheme="minorEastAsia" w:eastAsiaTheme="minorEastAsia" w:cstheme="minorEastAsia"/>
                <w:snapToGrid w:val="0"/>
                <w:color w:val="auto"/>
                <w:kern w:val="0"/>
                <w:sz w:val="24"/>
                <w:szCs w:val="24"/>
                <w:highlight w:val="none"/>
              </w:rPr>
              <w:t>过类似工程的，每个得</w:t>
            </w:r>
            <w:r>
              <w:rPr>
                <w:rFonts w:hint="eastAsia" w:asciiTheme="minorEastAsia" w:hAnsiTheme="minorEastAsia" w:eastAsiaTheme="minorEastAsia" w:cstheme="minorEastAsia"/>
                <w:snapToGrid w:val="0"/>
                <w:color w:val="auto"/>
                <w:kern w:val="0"/>
                <w:sz w:val="24"/>
                <w:szCs w:val="24"/>
                <w:highlight w:val="none"/>
                <w:u w:val="single"/>
                <w:lang w:val="en-US" w:eastAsia="zh-CN"/>
              </w:rPr>
              <w:t>2.5</w:t>
            </w:r>
            <w:r>
              <w:rPr>
                <w:rFonts w:hint="eastAsia" w:asciiTheme="minorEastAsia" w:hAnsiTheme="minorEastAsia" w:eastAsiaTheme="minorEastAsia" w:cstheme="minorEastAsia"/>
                <w:snapToGrid w:val="0"/>
                <w:color w:val="auto"/>
                <w:kern w:val="0"/>
                <w:sz w:val="24"/>
                <w:szCs w:val="24"/>
                <w:highlight w:val="none"/>
              </w:rPr>
              <w:t>分。</w:t>
            </w:r>
          </w:p>
          <w:p w14:paraId="1469A7EF">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2.未</w:t>
            </w:r>
            <w:r>
              <w:rPr>
                <w:rFonts w:hint="eastAsia" w:asciiTheme="minorEastAsia" w:hAnsiTheme="minorEastAsia" w:eastAsiaTheme="minorEastAsia" w:cstheme="minorEastAsia"/>
                <w:snapToGrid w:val="0"/>
                <w:color w:val="auto"/>
                <w:kern w:val="0"/>
                <w:sz w:val="24"/>
                <w:szCs w:val="24"/>
                <w:highlight w:val="none"/>
                <w:u w:val="single"/>
              </w:rPr>
              <w:t>承接</w:t>
            </w:r>
            <w:r>
              <w:rPr>
                <w:rFonts w:hint="eastAsia" w:asciiTheme="minorEastAsia" w:hAnsiTheme="minorEastAsia" w:eastAsiaTheme="minorEastAsia" w:cstheme="minorEastAsia"/>
                <w:snapToGrid w:val="0"/>
                <w:color w:val="auto"/>
                <w:kern w:val="0"/>
                <w:sz w:val="24"/>
                <w:szCs w:val="24"/>
                <w:highlight w:val="none"/>
              </w:rPr>
              <w:t>过类似工程的，不予计分。</w:t>
            </w:r>
          </w:p>
          <w:p w14:paraId="71802472">
            <w:pPr>
              <w:wordWrap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3.本项最高得</w:t>
            </w:r>
            <w:r>
              <w:rPr>
                <w:rFonts w:hint="eastAsia" w:asciiTheme="minorEastAsia" w:hAnsiTheme="minorEastAsia" w:eastAsiaTheme="minorEastAsia" w:cstheme="minorEastAsia"/>
                <w:snapToGrid w:val="0"/>
                <w:color w:val="auto"/>
                <w:kern w:val="0"/>
                <w:sz w:val="24"/>
                <w:szCs w:val="24"/>
                <w:highlight w:val="none"/>
                <w:lang w:val="en-US" w:eastAsia="zh-CN"/>
              </w:rPr>
              <w:t>10</w:t>
            </w:r>
            <w:r>
              <w:rPr>
                <w:rFonts w:hint="eastAsia" w:asciiTheme="minorEastAsia" w:hAnsiTheme="minorEastAsia" w:eastAsiaTheme="minorEastAsia" w:cstheme="minorEastAsia"/>
                <w:snapToGrid w:val="0"/>
                <w:color w:val="auto"/>
                <w:kern w:val="0"/>
                <w:sz w:val="24"/>
                <w:szCs w:val="24"/>
                <w:highlight w:val="none"/>
              </w:rPr>
              <w:t>分。</w:t>
            </w:r>
          </w:p>
        </w:tc>
        <w:tc>
          <w:tcPr>
            <w:tcW w:w="3599" w:type="dxa"/>
            <w:vAlign w:val="center"/>
          </w:tcPr>
          <w:p w14:paraId="61ED25DC">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1.类似工程指：</w:t>
            </w:r>
            <w:r>
              <w:rPr>
                <w:rFonts w:hint="eastAsia" w:asciiTheme="minorEastAsia" w:hAnsiTheme="minorEastAsia" w:eastAsiaTheme="minorEastAsia" w:cstheme="minorEastAsia"/>
                <w:snapToGrid w:val="0"/>
                <w:color w:val="auto"/>
                <w:kern w:val="0"/>
                <w:sz w:val="24"/>
                <w:szCs w:val="24"/>
                <w:highlight w:val="none"/>
                <w:lang w:val="en-US" w:eastAsia="zh-CN"/>
              </w:rPr>
              <w:t>单项工程总造价</w:t>
            </w:r>
            <w:r>
              <w:rPr>
                <w:rFonts w:hint="eastAsia" w:ascii="宋体" w:hAnsi="宋体" w:eastAsia="宋体" w:cs="宋体"/>
                <w:snapToGrid w:val="0"/>
                <w:color w:val="auto"/>
                <w:kern w:val="0"/>
                <w:sz w:val="24"/>
                <w:szCs w:val="24"/>
                <w:highlight w:val="none"/>
                <w:lang w:val="en-US" w:eastAsia="zh-CN"/>
              </w:rPr>
              <w:t>≧</w:t>
            </w:r>
            <w:r>
              <w:rPr>
                <w:rFonts w:hint="eastAsia" w:asciiTheme="minorEastAsia" w:hAnsiTheme="minorEastAsia" w:eastAsiaTheme="minorEastAsia" w:cstheme="minorEastAsia"/>
                <w:snapToGrid w:val="0"/>
                <w:color w:val="auto"/>
                <w:kern w:val="0"/>
                <w:sz w:val="24"/>
                <w:szCs w:val="24"/>
                <w:highlight w:val="none"/>
                <w:lang w:val="en-US" w:eastAsia="zh-CN"/>
              </w:rPr>
              <w:t>500万元的</w:t>
            </w:r>
            <w:r>
              <w:rPr>
                <w:rFonts w:hint="eastAsia" w:ascii="宋体" w:hAnsi="宋体" w:eastAsia="宋体" w:cs="宋体"/>
                <w:color w:val="auto"/>
                <w:kern w:val="0"/>
                <w:sz w:val="24"/>
                <w:szCs w:val="24"/>
                <w:highlight w:val="none"/>
                <w:u w:val="single"/>
              </w:rPr>
              <w:t>房屋建筑</w:t>
            </w:r>
            <w:r>
              <w:rPr>
                <w:rFonts w:hint="eastAsia" w:ascii="宋体" w:hAnsi="宋体" w:eastAsia="宋体" w:cs="宋体"/>
                <w:color w:val="auto"/>
                <w:kern w:val="0"/>
                <w:sz w:val="24"/>
                <w:szCs w:val="24"/>
                <w:highlight w:val="none"/>
              </w:rPr>
              <w:t>工程类</w:t>
            </w:r>
            <w:r>
              <w:rPr>
                <w:rFonts w:hint="eastAsia" w:asciiTheme="minorEastAsia" w:hAnsiTheme="minorEastAsia" w:eastAsiaTheme="minorEastAsia" w:cstheme="minorEastAsia"/>
                <w:snapToGrid w:val="0"/>
                <w:color w:val="auto"/>
                <w:kern w:val="0"/>
                <w:sz w:val="24"/>
                <w:szCs w:val="24"/>
                <w:highlight w:val="none"/>
                <w:u w:val="none"/>
              </w:rPr>
              <w:t>项目</w:t>
            </w:r>
            <w:r>
              <w:rPr>
                <w:rFonts w:hint="eastAsia" w:asciiTheme="minorEastAsia" w:hAnsiTheme="minorEastAsia" w:eastAsiaTheme="minorEastAsia" w:cstheme="minorEastAsia"/>
                <w:snapToGrid w:val="0"/>
                <w:color w:val="auto"/>
                <w:kern w:val="0"/>
                <w:sz w:val="24"/>
                <w:szCs w:val="24"/>
                <w:highlight w:val="none"/>
                <w:u w:val="none"/>
                <w:lang w:eastAsia="zh-CN"/>
              </w:rPr>
              <w:t>（含施工、设计施工总承包、勘察、设计施工总承包、</w:t>
            </w:r>
            <w:r>
              <w:rPr>
                <w:rFonts w:hint="eastAsia" w:asciiTheme="minorEastAsia" w:hAnsiTheme="minorEastAsia" w:eastAsiaTheme="minorEastAsia" w:cstheme="minorEastAsia"/>
                <w:snapToGrid w:val="0"/>
                <w:color w:val="auto"/>
                <w:kern w:val="0"/>
                <w:sz w:val="24"/>
                <w:szCs w:val="24"/>
                <w:highlight w:val="none"/>
                <w:u w:val="none"/>
                <w:lang w:val="en-US" w:eastAsia="zh-CN"/>
              </w:rPr>
              <w:t>EPC等）</w:t>
            </w:r>
            <w:r>
              <w:rPr>
                <w:rFonts w:hint="eastAsia" w:asciiTheme="minorEastAsia" w:hAnsiTheme="minorEastAsia" w:eastAsiaTheme="minorEastAsia" w:cstheme="minorEastAsia"/>
                <w:snapToGrid w:val="0"/>
                <w:color w:val="auto"/>
                <w:kern w:val="0"/>
                <w:sz w:val="24"/>
                <w:szCs w:val="24"/>
                <w:highlight w:val="none"/>
              </w:rPr>
              <w:t>。</w:t>
            </w:r>
          </w:p>
          <w:p w14:paraId="7692A86F">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2.需附有关业绩（仅限于以施工总承包单位身份参建的项目）合同协议书的彩色扫描件。</w:t>
            </w:r>
          </w:p>
          <w:p w14:paraId="467608AE">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3.业绩时间以合同协议书日期为准。</w:t>
            </w:r>
          </w:p>
          <w:p w14:paraId="57E40C51">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4.任一业绩有以下情形之一的，该业绩视为无效，不予计分：</w:t>
            </w:r>
          </w:p>
          <w:p w14:paraId="118C7641">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①业绩不属于类似工程的；；</w:t>
            </w:r>
          </w:p>
          <w:p w14:paraId="7005D34E">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②业绩时间不符合要求的；</w:t>
            </w:r>
          </w:p>
          <w:p w14:paraId="21672918">
            <w:pPr>
              <w:wordWrap w:val="0"/>
              <w:adjustRightInd w:val="0"/>
              <w:snapToGrid w:val="0"/>
              <w:spacing w:line="360" w:lineRule="exact"/>
              <w:rPr>
                <w:rFonts w:hint="eastAsia" w:eastAsia="宋体"/>
                <w:color w:val="auto"/>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③不是以指定身份参建的。</w:t>
            </w:r>
          </w:p>
        </w:tc>
      </w:tr>
      <w:tr w14:paraId="5CAD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414" w:type="dxa"/>
            <w:vMerge w:val="continue"/>
            <w:vAlign w:val="center"/>
          </w:tcPr>
          <w:p w14:paraId="5E8880D2">
            <w:pPr>
              <w:widowControl/>
              <w:jc w:val="center"/>
              <w:rPr>
                <w:rFonts w:hint="eastAsia" w:ascii="宋体" w:hAnsi="宋体" w:eastAsia="宋体" w:cs="宋体"/>
                <w:color w:val="auto"/>
                <w:kern w:val="0"/>
                <w:sz w:val="24"/>
                <w:szCs w:val="24"/>
                <w:highlight w:val="none"/>
              </w:rPr>
            </w:pPr>
          </w:p>
        </w:tc>
        <w:tc>
          <w:tcPr>
            <w:tcW w:w="1103" w:type="dxa"/>
            <w:vMerge w:val="continue"/>
            <w:vAlign w:val="center"/>
          </w:tcPr>
          <w:p w14:paraId="18EB71BA">
            <w:pPr>
              <w:pStyle w:val="2"/>
              <w:rPr>
                <w:rFonts w:hint="eastAsia" w:eastAsia="黑体"/>
                <w:color w:val="auto"/>
                <w:highlight w:val="none"/>
                <w:lang w:eastAsia="zh-CN"/>
              </w:rPr>
            </w:pPr>
          </w:p>
        </w:tc>
        <w:tc>
          <w:tcPr>
            <w:tcW w:w="1185" w:type="dxa"/>
            <w:vMerge w:val="continue"/>
            <w:vAlign w:val="center"/>
          </w:tcPr>
          <w:p w14:paraId="59E67522">
            <w:pPr>
              <w:widowControl/>
              <w:jc w:val="center"/>
              <w:rPr>
                <w:rFonts w:hint="eastAsia" w:hAnsi="宋体" w:eastAsia="宋体" w:cs="宋体"/>
                <w:color w:val="auto"/>
                <w:kern w:val="0"/>
                <w:sz w:val="24"/>
                <w:szCs w:val="24"/>
                <w:highlight w:val="none"/>
                <w:lang w:eastAsia="zh-CN"/>
              </w:rPr>
            </w:pPr>
          </w:p>
        </w:tc>
        <w:tc>
          <w:tcPr>
            <w:tcW w:w="1120" w:type="dxa"/>
            <w:shd w:val="clear" w:color="auto" w:fill="auto"/>
            <w:vAlign w:val="center"/>
          </w:tcPr>
          <w:p w14:paraId="44922A75">
            <w:pPr>
              <w:keepNext/>
              <w:keepLines w:val="0"/>
              <w:pageBreakBefore w:val="0"/>
              <w:widowControl/>
              <w:kinsoku/>
              <w:wordWrap/>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企业银行资信评级</w:t>
            </w:r>
          </w:p>
          <w:p w14:paraId="62478924">
            <w:pPr>
              <w:keepNext/>
              <w:keepLines w:val="0"/>
              <w:pageBreakBefore w:val="0"/>
              <w:widowControl/>
              <w:kinsoku/>
              <w:wordWrap/>
              <w:overflowPunct/>
              <w:topLinePunct w:val="0"/>
              <w:autoSpaceDE/>
              <w:autoSpaceDN/>
              <w:bidi w:val="0"/>
              <w:adjustRightInd w:val="0"/>
              <w:snapToGrid w:val="0"/>
              <w:spacing w:after="0"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w:t>
            </w:r>
            <w:r>
              <w:rPr>
                <w:rFonts w:hint="eastAsia" w:hAnsi="宋体" w:eastAsia="宋体" w:cs="宋体"/>
                <w:snapToGrid w:val="0"/>
                <w:color w:val="auto"/>
                <w:kern w:val="0"/>
                <w:sz w:val="24"/>
                <w:szCs w:val="24"/>
                <w:highlight w:val="none"/>
                <w:lang w:val="en-US" w:eastAsia="zh-CN" w:bidi="ar-SA"/>
              </w:rPr>
              <w:t>5</w:t>
            </w:r>
            <w:r>
              <w:rPr>
                <w:rFonts w:hint="eastAsia" w:ascii="宋体" w:hAnsi="宋体" w:eastAsia="宋体" w:cs="宋体"/>
                <w:snapToGrid w:val="0"/>
                <w:color w:val="auto"/>
                <w:kern w:val="0"/>
                <w:sz w:val="24"/>
                <w:szCs w:val="24"/>
                <w:highlight w:val="none"/>
                <w:lang w:val="en-US" w:eastAsia="zh-CN" w:bidi="ar-SA"/>
              </w:rPr>
              <w:t>分）</w:t>
            </w:r>
          </w:p>
        </w:tc>
        <w:tc>
          <w:tcPr>
            <w:tcW w:w="2938" w:type="dxa"/>
            <w:shd w:val="clear" w:color="auto" w:fill="auto"/>
            <w:vAlign w:val="center"/>
          </w:tcPr>
          <w:p w14:paraId="21EEFD28">
            <w:pPr>
              <w:keepNext/>
              <w:keepLines w:val="0"/>
              <w:pageBreakBefore w:val="0"/>
              <w:widowControl/>
              <w:numPr>
                <w:ilvl w:val="0"/>
                <w:numId w:val="3"/>
              </w:numPr>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银行资信评级AAA</w:t>
            </w:r>
            <w:r>
              <w:rPr>
                <w:rFonts w:hint="eastAsia" w:hAnsi="宋体" w:eastAsia="宋体" w:cs="宋体"/>
                <w:snapToGrid w:val="0"/>
                <w:color w:val="auto"/>
                <w:kern w:val="0"/>
                <w:sz w:val="24"/>
                <w:szCs w:val="24"/>
                <w:highlight w:val="none"/>
                <w:lang w:val="en-US" w:eastAsia="zh-CN" w:bidi="ar-SA"/>
              </w:rPr>
              <w:t>的</w:t>
            </w:r>
            <w:r>
              <w:rPr>
                <w:rFonts w:hint="eastAsia" w:ascii="宋体" w:hAnsi="宋体" w:eastAsia="宋体" w:cs="宋体"/>
                <w:snapToGrid w:val="0"/>
                <w:color w:val="auto"/>
                <w:kern w:val="0"/>
                <w:sz w:val="24"/>
                <w:szCs w:val="24"/>
                <w:highlight w:val="none"/>
                <w:lang w:val="en-US" w:eastAsia="zh-CN" w:bidi="ar-SA"/>
              </w:rPr>
              <w:t>的，得</w:t>
            </w:r>
            <w:r>
              <w:rPr>
                <w:rFonts w:hint="eastAsia" w:hAnsi="宋体" w:eastAsia="宋体" w:cs="宋体"/>
                <w:snapToGrid w:val="0"/>
                <w:color w:val="auto"/>
                <w:kern w:val="0"/>
                <w:sz w:val="24"/>
                <w:szCs w:val="24"/>
                <w:highlight w:val="none"/>
                <w:u w:val="single"/>
                <w:lang w:val="en-US" w:eastAsia="zh-CN" w:bidi="ar-SA"/>
              </w:rPr>
              <w:t>5</w:t>
            </w:r>
            <w:r>
              <w:rPr>
                <w:rFonts w:hint="eastAsia" w:ascii="宋体" w:hAnsi="宋体" w:eastAsia="宋体" w:cs="宋体"/>
                <w:snapToGrid w:val="0"/>
                <w:color w:val="auto"/>
                <w:kern w:val="0"/>
                <w:sz w:val="24"/>
                <w:szCs w:val="24"/>
                <w:highlight w:val="none"/>
                <w:lang w:val="en-US" w:eastAsia="zh-CN" w:bidi="ar-SA"/>
              </w:rPr>
              <w:t>分。</w:t>
            </w:r>
          </w:p>
          <w:p w14:paraId="70B2FF58">
            <w:pPr>
              <w:keepNext/>
              <w:keepLines w:val="0"/>
              <w:pageBreakBefore w:val="0"/>
              <w:widowControl/>
              <w:numPr>
                <w:ilvl w:val="0"/>
                <w:numId w:val="3"/>
              </w:numPr>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银行资信评级AA</w:t>
            </w:r>
            <w:r>
              <w:rPr>
                <w:rFonts w:hint="eastAsia" w:hAnsi="宋体" w:eastAsia="宋体" w:cs="宋体"/>
                <w:snapToGrid w:val="0"/>
                <w:color w:val="auto"/>
                <w:kern w:val="0"/>
                <w:sz w:val="24"/>
                <w:szCs w:val="24"/>
                <w:highlight w:val="none"/>
                <w:lang w:val="en-US" w:eastAsia="zh-CN" w:bidi="ar-SA"/>
              </w:rPr>
              <w:t>（含</w:t>
            </w:r>
            <w:r>
              <w:rPr>
                <w:rFonts w:hint="eastAsia" w:ascii="宋体" w:hAnsi="宋体" w:eastAsia="宋体" w:cs="宋体"/>
                <w:snapToGrid w:val="0"/>
                <w:color w:val="auto"/>
                <w:kern w:val="0"/>
                <w:sz w:val="24"/>
                <w:szCs w:val="24"/>
                <w:highlight w:val="none"/>
                <w:lang w:val="en-US" w:eastAsia="zh-CN" w:bidi="ar-SA"/>
              </w:rPr>
              <w:t>AA</w:t>
            </w:r>
            <w:r>
              <w:rPr>
                <w:rFonts w:hint="eastAsia"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zh-CN" w:bidi="ar-SA"/>
              </w:rPr>
              <w:t>AA</w:t>
            </w:r>
            <w:r>
              <w:rPr>
                <w:rFonts w:hint="eastAsia" w:hAnsi="宋体" w:eastAsia="宋体" w:cs="宋体"/>
                <w:snapToGrid w:val="0"/>
                <w:color w:val="auto"/>
                <w:kern w:val="0"/>
                <w:sz w:val="24"/>
                <w:szCs w:val="24"/>
                <w:highlight w:val="none"/>
                <w:lang w:val="en-US" w:eastAsia="zh-CN" w:bidi="ar-SA"/>
              </w:rPr>
              <w:t>-）的，</w:t>
            </w:r>
            <w:r>
              <w:rPr>
                <w:rFonts w:hint="eastAsia" w:ascii="宋体" w:hAnsi="宋体" w:eastAsia="宋体" w:cs="宋体"/>
                <w:snapToGrid w:val="0"/>
                <w:color w:val="auto"/>
                <w:kern w:val="0"/>
                <w:sz w:val="24"/>
                <w:szCs w:val="24"/>
                <w:highlight w:val="none"/>
                <w:lang w:val="en-US" w:eastAsia="zh-CN" w:bidi="ar-SA"/>
              </w:rPr>
              <w:t>得</w:t>
            </w:r>
            <w:r>
              <w:rPr>
                <w:rFonts w:hint="eastAsia" w:hAnsi="宋体" w:eastAsia="宋体" w:cs="宋体"/>
                <w:snapToGrid w:val="0"/>
                <w:color w:val="auto"/>
                <w:kern w:val="0"/>
                <w:sz w:val="24"/>
                <w:szCs w:val="24"/>
                <w:highlight w:val="none"/>
                <w:u w:val="single"/>
                <w:lang w:val="en-US" w:eastAsia="zh-CN" w:bidi="ar-SA"/>
              </w:rPr>
              <w:t>3</w:t>
            </w:r>
            <w:r>
              <w:rPr>
                <w:rFonts w:hint="eastAsia" w:ascii="宋体" w:hAnsi="宋体" w:eastAsia="宋体" w:cs="宋体"/>
                <w:snapToGrid w:val="0"/>
                <w:color w:val="auto"/>
                <w:kern w:val="0"/>
                <w:sz w:val="24"/>
                <w:szCs w:val="24"/>
                <w:highlight w:val="none"/>
                <w:lang w:val="en-US" w:eastAsia="zh-CN" w:bidi="ar-SA"/>
              </w:rPr>
              <w:t>分。</w:t>
            </w:r>
          </w:p>
          <w:p w14:paraId="67BE153B">
            <w:pPr>
              <w:keepNext/>
              <w:keepLines w:val="0"/>
              <w:pageBreakBefore w:val="0"/>
              <w:widowControl/>
              <w:numPr>
                <w:ilvl w:val="0"/>
                <w:numId w:val="3"/>
              </w:numPr>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银行资信评级A</w:t>
            </w:r>
            <w:r>
              <w:rPr>
                <w:rFonts w:hint="eastAsia" w:hAnsi="宋体" w:eastAsia="宋体" w:cs="宋体"/>
                <w:snapToGrid w:val="0"/>
                <w:color w:val="auto"/>
                <w:kern w:val="0"/>
                <w:sz w:val="24"/>
                <w:szCs w:val="24"/>
                <w:highlight w:val="none"/>
                <w:lang w:val="en-US" w:eastAsia="zh-CN" w:bidi="ar-SA"/>
              </w:rPr>
              <w:t>（含</w:t>
            </w:r>
            <w:r>
              <w:rPr>
                <w:rFonts w:hint="eastAsia" w:ascii="宋体" w:hAnsi="宋体" w:eastAsia="宋体" w:cs="宋体"/>
                <w:snapToGrid w:val="0"/>
                <w:color w:val="auto"/>
                <w:kern w:val="0"/>
                <w:sz w:val="24"/>
                <w:szCs w:val="24"/>
                <w:highlight w:val="none"/>
                <w:lang w:val="en-US" w:eastAsia="zh-CN" w:bidi="ar-SA"/>
              </w:rPr>
              <w:t>A</w:t>
            </w:r>
            <w:r>
              <w:rPr>
                <w:rFonts w:hint="eastAsia"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zh-CN" w:bidi="ar-SA"/>
              </w:rPr>
              <w:t>A</w:t>
            </w:r>
            <w:r>
              <w:rPr>
                <w:rFonts w:hint="eastAsia" w:hAnsi="宋体" w:eastAsia="宋体" w:cs="宋体"/>
                <w:snapToGrid w:val="0"/>
                <w:color w:val="auto"/>
                <w:kern w:val="0"/>
                <w:sz w:val="24"/>
                <w:szCs w:val="24"/>
                <w:highlight w:val="none"/>
                <w:lang w:val="en-US" w:eastAsia="zh-CN" w:bidi="ar-SA"/>
              </w:rPr>
              <w:t>-）的，</w:t>
            </w:r>
            <w:r>
              <w:rPr>
                <w:rFonts w:hint="eastAsia" w:ascii="宋体" w:hAnsi="宋体" w:eastAsia="宋体" w:cs="宋体"/>
                <w:snapToGrid w:val="0"/>
                <w:color w:val="auto"/>
                <w:kern w:val="0"/>
                <w:sz w:val="24"/>
                <w:szCs w:val="24"/>
                <w:highlight w:val="none"/>
                <w:lang w:val="en-US" w:eastAsia="zh-CN" w:bidi="ar-SA"/>
              </w:rPr>
              <w:t>得</w:t>
            </w:r>
            <w:r>
              <w:rPr>
                <w:rFonts w:hint="eastAsia" w:hAnsi="宋体" w:eastAsia="宋体" w:cs="宋体"/>
                <w:snapToGrid w:val="0"/>
                <w:color w:val="auto"/>
                <w:kern w:val="0"/>
                <w:sz w:val="24"/>
                <w:szCs w:val="24"/>
                <w:highlight w:val="none"/>
                <w:u w:val="single"/>
                <w:lang w:val="en-US" w:eastAsia="zh-CN" w:bidi="ar-SA"/>
              </w:rPr>
              <w:t>1</w:t>
            </w:r>
            <w:r>
              <w:rPr>
                <w:rFonts w:hint="eastAsia" w:ascii="宋体" w:hAnsi="宋体" w:eastAsia="宋体" w:cs="宋体"/>
                <w:snapToGrid w:val="0"/>
                <w:color w:val="auto"/>
                <w:kern w:val="0"/>
                <w:sz w:val="24"/>
                <w:szCs w:val="24"/>
                <w:highlight w:val="none"/>
                <w:lang w:val="en-US" w:eastAsia="zh-CN" w:bidi="ar-SA"/>
              </w:rPr>
              <w:t>分。</w:t>
            </w:r>
          </w:p>
          <w:p w14:paraId="5451232E">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2．未获得过以上评级的，或评级证书无效的，不予计分。</w:t>
            </w:r>
          </w:p>
          <w:p w14:paraId="4C896414">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auto"/>
                <w:kern w:val="0"/>
                <w:sz w:val="24"/>
                <w:szCs w:val="24"/>
                <w:highlight w:val="none"/>
                <w:lang w:val="en-US" w:eastAsia="zh-CN" w:bidi="ar-SA"/>
              </w:rPr>
            </w:pPr>
            <w:r>
              <w:rPr>
                <w:rFonts w:hint="eastAsia"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zh-CN" w:bidi="ar-SA"/>
              </w:rPr>
              <w:t>．本项最高得</w:t>
            </w:r>
            <w:r>
              <w:rPr>
                <w:rFonts w:hint="eastAsia" w:hAnsi="宋体" w:eastAsia="宋体" w:cs="宋体"/>
                <w:snapToGrid w:val="0"/>
                <w:color w:val="auto"/>
                <w:kern w:val="0"/>
                <w:sz w:val="24"/>
                <w:szCs w:val="24"/>
                <w:highlight w:val="none"/>
                <w:lang w:val="en-US" w:eastAsia="zh-CN" w:bidi="ar-SA"/>
              </w:rPr>
              <w:t>5</w:t>
            </w:r>
            <w:r>
              <w:rPr>
                <w:rFonts w:hint="eastAsia" w:ascii="宋体" w:hAnsi="宋体" w:eastAsia="宋体" w:cs="宋体"/>
                <w:snapToGrid w:val="0"/>
                <w:color w:val="auto"/>
                <w:kern w:val="0"/>
                <w:sz w:val="24"/>
                <w:szCs w:val="24"/>
                <w:highlight w:val="none"/>
                <w:lang w:val="en-US" w:eastAsia="zh-CN" w:bidi="ar-SA"/>
              </w:rPr>
              <w:t>分。</w:t>
            </w:r>
          </w:p>
        </w:tc>
        <w:tc>
          <w:tcPr>
            <w:tcW w:w="3599" w:type="dxa"/>
            <w:shd w:val="clear" w:color="auto" w:fill="auto"/>
            <w:vAlign w:val="center"/>
          </w:tcPr>
          <w:p w14:paraId="15154532">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1．需附在有效期内的资信评级证书（证明）</w:t>
            </w:r>
            <w:r>
              <w:rPr>
                <w:rFonts w:hint="eastAsia" w:hAnsi="宋体" w:eastAsia="宋体" w:cs="宋体"/>
                <w:snapToGrid w:val="0"/>
                <w:color w:val="auto"/>
                <w:kern w:val="0"/>
                <w:sz w:val="24"/>
                <w:szCs w:val="24"/>
                <w:highlight w:val="none"/>
                <w:lang w:val="en-US" w:eastAsia="zh-CN" w:bidi="ar-SA"/>
              </w:rPr>
              <w:t>彩色</w:t>
            </w:r>
            <w:r>
              <w:rPr>
                <w:rFonts w:hint="eastAsia" w:ascii="宋体" w:hAnsi="宋体" w:eastAsia="宋体" w:cs="宋体"/>
                <w:snapToGrid w:val="0"/>
                <w:color w:val="auto"/>
                <w:kern w:val="0"/>
                <w:sz w:val="24"/>
                <w:szCs w:val="24"/>
                <w:highlight w:val="none"/>
                <w:lang w:val="en-US" w:eastAsia="zh-CN" w:bidi="ar-SA"/>
              </w:rPr>
              <w:t>扫描件</w:t>
            </w:r>
          </w:p>
          <w:p w14:paraId="42C826B4">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2．评级证书（证明）须由</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hAnsi="宋体" w:eastAsia="宋体" w:cs="宋体"/>
                <w:snapToGrid w:val="0"/>
                <w:color w:val="auto"/>
                <w:kern w:val="0"/>
                <w:sz w:val="24"/>
                <w:szCs w:val="24"/>
                <w:highlight w:val="none"/>
                <w:u w:val="single"/>
                <w:lang w:val="en-US" w:eastAsia="zh-CN" w:bidi="ar-SA"/>
              </w:rPr>
              <w:t>金融机构</w:t>
            </w:r>
            <w:r>
              <w:rPr>
                <w:rFonts w:hint="eastAsia" w:ascii="宋体" w:hAnsi="宋体" w:eastAsia="宋体" w:cs="宋体"/>
                <w:snapToGrid w:val="0"/>
                <w:color w:val="auto"/>
                <w:kern w:val="0"/>
                <w:sz w:val="24"/>
                <w:szCs w:val="24"/>
                <w:highlight w:val="none"/>
                <w:lang w:val="en-US" w:eastAsia="zh-CN" w:bidi="ar-SA"/>
              </w:rPr>
              <w:t>出具。</w:t>
            </w:r>
          </w:p>
          <w:p w14:paraId="25BA2B31">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3．评级证书（证明）有以下情形之一的，视为无效：</w:t>
            </w:r>
          </w:p>
          <w:p w14:paraId="7073CF14">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①评级证书（证明）不在有效期内的；</w:t>
            </w:r>
          </w:p>
          <w:p w14:paraId="3280FDB1">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②出具机构不符合要求的。</w:t>
            </w:r>
          </w:p>
        </w:tc>
      </w:tr>
      <w:tr w14:paraId="212B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73576529">
            <w:pPr>
              <w:widowControl/>
              <w:jc w:val="center"/>
              <w:rPr>
                <w:rFonts w:hint="eastAsia" w:ascii="宋体" w:hAnsi="宋体" w:eastAsia="宋体" w:cs="宋体"/>
                <w:color w:val="auto"/>
                <w:kern w:val="0"/>
                <w:sz w:val="24"/>
                <w:szCs w:val="24"/>
                <w:highlight w:val="none"/>
              </w:rPr>
            </w:pPr>
          </w:p>
        </w:tc>
        <w:tc>
          <w:tcPr>
            <w:tcW w:w="1103" w:type="dxa"/>
            <w:vMerge w:val="continue"/>
            <w:vAlign w:val="center"/>
          </w:tcPr>
          <w:p w14:paraId="0826DF7B">
            <w:pPr>
              <w:widowControl/>
              <w:jc w:val="center"/>
              <w:rPr>
                <w:rFonts w:hint="eastAsia" w:ascii="宋体" w:hAnsi="宋体" w:eastAsia="宋体" w:cs="宋体"/>
                <w:color w:val="auto"/>
                <w:kern w:val="0"/>
                <w:sz w:val="24"/>
                <w:szCs w:val="24"/>
                <w:highlight w:val="none"/>
              </w:rPr>
            </w:pPr>
          </w:p>
        </w:tc>
        <w:tc>
          <w:tcPr>
            <w:tcW w:w="1185" w:type="dxa"/>
            <w:vMerge w:val="continue"/>
            <w:vAlign w:val="center"/>
          </w:tcPr>
          <w:p w14:paraId="4A41D3AA">
            <w:pPr>
              <w:widowControl/>
              <w:jc w:val="center"/>
              <w:rPr>
                <w:rFonts w:hint="eastAsia" w:ascii="宋体" w:hAnsi="宋体" w:eastAsia="宋体" w:cs="宋体"/>
                <w:color w:val="auto"/>
                <w:kern w:val="0"/>
                <w:sz w:val="24"/>
                <w:szCs w:val="24"/>
                <w:highlight w:val="none"/>
              </w:rPr>
            </w:pPr>
          </w:p>
        </w:tc>
        <w:tc>
          <w:tcPr>
            <w:tcW w:w="1120" w:type="dxa"/>
            <w:vAlign w:val="center"/>
          </w:tcPr>
          <w:p w14:paraId="052E9875">
            <w:pPr>
              <w:keepNext/>
              <w:keepLines w:val="0"/>
              <w:pageBreakBefore w:val="0"/>
              <w:widowControl/>
              <w:kinsoku/>
              <w:wordWrap/>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企业管理体系认证</w:t>
            </w:r>
          </w:p>
          <w:p w14:paraId="78085986">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w:t>
            </w:r>
            <w:r>
              <w:rPr>
                <w:rFonts w:hint="eastAsia"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zh-CN" w:bidi="ar-SA"/>
              </w:rPr>
              <w:t>分）</w:t>
            </w:r>
          </w:p>
        </w:tc>
        <w:tc>
          <w:tcPr>
            <w:tcW w:w="2938" w:type="dxa"/>
            <w:vAlign w:val="center"/>
          </w:tcPr>
          <w:p w14:paraId="4C98206A">
            <w:pPr>
              <w:keepNext/>
              <w:keepLines w:val="0"/>
              <w:pageBreakBefore w:val="0"/>
              <w:widowControl/>
              <w:numPr>
                <w:ilvl w:val="-1"/>
                <w:numId w:val="0"/>
              </w:numPr>
              <w:kinsoku/>
              <w:wordWrap/>
              <w:overflowPunct/>
              <w:topLinePunct w:val="0"/>
              <w:autoSpaceDE/>
              <w:autoSpaceDN/>
              <w:bidi w:val="0"/>
              <w:adjustRightInd/>
              <w:snapToGrid w:val="0"/>
              <w:spacing w:line="360" w:lineRule="exact"/>
              <w:ind w:firstLine="0" w:firstLineChars="0"/>
              <w:jc w:val="left"/>
              <w:textAlignment w:val="baseline"/>
              <w:rPr>
                <w:rFonts w:hint="eastAsia"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w:t>
            </w:r>
            <w:r>
              <w:rPr>
                <w:rFonts w:hint="eastAsia" w:hAnsi="宋体" w:eastAsia="宋体" w:cs="宋体"/>
                <w:snapToGrid w:val="0"/>
                <w:color w:val="auto"/>
                <w:kern w:val="0"/>
                <w:sz w:val="24"/>
                <w:szCs w:val="24"/>
                <w:highlight w:val="none"/>
                <w:lang w:val="en-US" w:eastAsia="zh-CN" w:bidi="ar-SA"/>
              </w:rPr>
              <w:t>获得</w:t>
            </w:r>
            <w:r>
              <w:rPr>
                <w:rFonts w:hint="eastAsia" w:ascii="宋体" w:hAnsi="宋体" w:eastAsia="宋体" w:cs="宋体"/>
                <w:snapToGrid w:val="0"/>
                <w:color w:val="auto"/>
                <w:kern w:val="0"/>
                <w:sz w:val="24"/>
                <w:szCs w:val="24"/>
                <w:highlight w:val="none"/>
                <w:lang w:val="en-US" w:eastAsia="zh-CN" w:bidi="ar-SA"/>
              </w:rPr>
              <w:t>质量管理体系认证、职业健康安全管理体系认证、环境管理体系认证中</w:t>
            </w:r>
            <w:r>
              <w:rPr>
                <w:rFonts w:hint="eastAsia" w:hAnsi="宋体" w:eastAsia="宋体" w:cs="宋体"/>
                <w:snapToGrid w:val="0"/>
                <w:color w:val="auto"/>
                <w:kern w:val="0"/>
                <w:sz w:val="24"/>
                <w:szCs w:val="24"/>
                <w:highlight w:val="none"/>
                <w:lang w:val="en-US" w:eastAsia="zh-CN" w:bidi="ar-SA"/>
              </w:rPr>
              <w:t>、工程施工现场环境与卫生控制规范认证、工程施工安全生产标准化体系认证：</w:t>
            </w:r>
          </w:p>
          <w:p w14:paraId="2269E4B1">
            <w:pPr>
              <w:keepNext/>
              <w:keepLines w:val="0"/>
              <w:pageBreakBefore w:val="0"/>
              <w:widowControl/>
              <w:numPr>
                <w:ilvl w:val="-1"/>
                <w:numId w:val="0"/>
              </w:numPr>
              <w:kinsoku/>
              <w:wordWrap/>
              <w:overflowPunct/>
              <w:topLinePunct w:val="0"/>
              <w:autoSpaceDE/>
              <w:autoSpaceDN/>
              <w:bidi w:val="0"/>
              <w:adjustRightInd/>
              <w:snapToGrid w:val="0"/>
              <w:spacing w:line="360" w:lineRule="exact"/>
              <w:ind w:firstLine="0" w:firstLineChars="0"/>
              <w:jc w:val="left"/>
              <w:textAlignment w:val="baseline"/>
              <w:rPr>
                <w:rFonts w:hint="eastAsia"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1.同时获得以上5个认证的得6分；</w:t>
            </w:r>
          </w:p>
          <w:p w14:paraId="3114DEEF">
            <w:pPr>
              <w:keepNext/>
              <w:keepLines w:val="0"/>
              <w:pageBreakBefore w:val="0"/>
              <w:widowControl/>
              <w:numPr>
                <w:ilvl w:val="-1"/>
                <w:numId w:val="0"/>
              </w:numPr>
              <w:kinsoku/>
              <w:wordWrap/>
              <w:overflowPunct/>
              <w:topLinePunct w:val="0"/>
              <w:autoSpaceDE/>
              <w:autoSpaceDN/>
              <w:bidi w:val="0"/>
              <w:adjustRightInd/>
              <w:snapToGrid w:val="0"/>
              <w:spacing w:line="360" w:lineRule="exact"/>
              <w:ind w:firstLine="0" w:firstLineChars="0"/>
              <w:jc w:val="left"/>
              <w:textAlignment w:val="baseline"/>
              <w:rPr>
                <w:rFonts w:hint="eastAsia" w:ascii="宋体"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2.获得其中2-4个的得2分；获得其中1个的得1分；</w:t>
            </w:r>
          </w:p>
          <w:p w14:paraId="173D2339">
            <w:pPr>
              <w:keepNext/>
              <w:keepLines w:val="0"/>
              <w:pageBreakBefore w:val="0"/>
              <w:widowControl/>
              <w:numPr>
                <w:ilvl w:val="-1"/>
                <w:numId w:val="0"/>
              </w:numPr>
              <w:kinsoku/>
              <w:wordWrap/>
              <w:overflowPunct/>
              <w:topLinePunct w:val="0"/>
              <w:autoSpaceDE/>
              <w:autoSpaceDN/>
              <w:bidi w:val="0"/>
              <w:snapToGrid w:val="0"/>
              <w:spacing w:line="360" w:lineRule="exact"/>
              <w:ind w:leftChars="0" w:firstLine="0" w:firstLineChars="0"/>
              <w:jc w:val="left"/>
              <w:textAlignment w:val="baseline"/>
              <w:rPr>
                <w:rFonts w:hint="eastAsia" w:ascii="宋体"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未获得以上认证的，不予计分。</w:t>
            </w:r>
          </w:p>
          <w:p w14:paraId="392F7D52">
            <w:pPr>
              <w:keepNext/>
              <w:keepLines w:val="0"/>
              <w:pageBreakBefore w:val="0"/>
              <w:widowControl/>
              <w:numPr>
                <w:ilvl w:val="-1"/>
                <w:numId w:val="0"/>
              </w:numPr>
              <w:kinsoku/>
              <w:wordWrap/>
              <w:overflowPunct/>
              <w:topLinePunct w:val="0"/>
              <w:autoSpaceDE/>
              <w:autoSpaceDN/>
              <w:bidi w:val="0"/>
              <w:snapToGrid w:val="0"/>
              <w:spacing w:line="360" w:lineRule="exact"/>
              <w:ind w:leftChars="0" w:firstLine="240" w:firstLineChars="100"/>
              <w:jc w:val="left"/>
              <w:textAlignment w:val="baseline"/>
              <w:rPr>
                <w:rFonts w:hint="eastAsia" w:ascii="宋体"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注：本项最高得5分。</w:t>
            </w:r>
          </w:p>
        </w:tc>
        <w:tc>
          <w:tcPr>
            <w:tcW w:w="3599" w:type="dxa"/>
            <w:vAlign w:val="center"/>
          </w:tcPr>
          <w:p w14:paraId="2064CA2C">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1．需附在有效期内的认证证书</w:t>
            </w:r>
            <w:r>
              <w:rPr>
                <w:rFonts w:hint="eastAsia" w:hAnsi="宋体" w:eastAsia="宋体" w:cs="宋体"/>
                <w:snapToGrid w:val="0"/>
                <w:color w:val="auto"/>
                <w:kern w:val="0"/>
                <w:sz w:val="24"/>
                <w:szCs w:val="24"/>
                <w:highlight w:val="none"/>
                <w:lang w:val="en-US" w:eastAsia="zh-CN" w:bidi="ar-SA"/>
              </w:rPr>
              <w:t>彩色</w:t>
            </w:r>
            <w:r>
              <w:rPr>
                <w:rFonts w:hint="eastAsia" w:ascii="宋体" w:hAnsi="宋体" w:eastAsia="宋体" w:cs="宋体"/>
                <w:snapToGrid w:val="0"/>
                <w:color w:val="auto"/>
                <w:kern w:val="0"/>
                <w:sz w:val="24"/>
                <w:szCs w:val="24"/>
                <w:highlight w:val="none"/>
                <w:lang w:val="en-US" w:eastAsia="zh-CN" w:bidi="ar-SA"/>
              </w:rPr>
              <w:t>扫描件</w:t>
            </w:r>
            <w:r>
              <w:rPr>
                <w:rFonts w:hint="eastAsia" w:hAnsi="宋体" w:eastAsia="宋体" w:cs="宋体"/>
                <w:snapToGrid w:val="0"/>
                <w:color w:val="auto"/>
                <w:kern w:val="0"/>
                <w:sz w:val="24"/>
                <w:szCs w:val="24"/>
                <w:highlight w:val="none"/>
                <w:lang w:val="en-US" w:eastAsia="zh-CN" w:bidi="ar-SA"/>
              </w:rPr>
              <w:t>（或打印件）</w:t>
            </w:r>
            <w:r>
              <w:rPr>
                <w:rFonts w:hint="eastAsia" w:ascii="宋体" w:hAnsi="宋体" w:eastAsia="宋体" w:cs="宋体"/>
                <w:snapToGrid w:val="0"/>
                <w:color w:val="auto"/>
                <w:kern w:val="0"/>
                <w:sz w:val="24"/>
                <w:szCs w:val="24"/>
                <w:highlight w:val="none"/>
                <w:lang w:val="en-US" w:eastAsia="zh-CN" w:bidi="ar-SA"/>
              </w:rPr>
              <w:t>。</w:t>
            </w:r>
          </w:p>
          <w:p w14:paraId="7CA1D6A6">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auto"/>
                <w:kern w:val="0"/>
                <w:sz w:val="24"/>
                <w:szCs w:val="24"/>
                <w:highlight w:val="none"/>
                <w:lang w:val="en-US" w:eastAsia="zh-CN" w:bidi="ar-SA"/>
              </w:rPr>
            </w:pPr>
            <w:r>
              <w:rPr>
                <w:rFonts w:hint="eastAsia"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zh-CN" w:bidi="ar-SA"/>
              </w:rPr>
              <w:t>证书不在有效期内的，该认证证书视为无效，不予计分；</w:t>
            </w:r>
          </w:p>
          <w:p w14:paraId="338F0C23">
            <w:pPr>
              <w:keepNext/>
              <w:keepLines w:val="0"/>
              <w:pageBreakBefore w:val="0"/>
              <w:widowControl/>
              <w:kinsoku/>
              <w:wordWrap/>
              <w:overflowPunct/>
              <w:topLinePunct w:val="0"/>
              <w:autoSpaceDE/>
              <w:autoSpaceDN/>
              <w:bidi w:val="0"/>
              <w:snapToGrid w:val="0"/>
              <w:spacing w:line="360" w:lineRule="exact"/>
              <w:textAlignment w:val="auto"/>
              <w:rPr>
                <w:rFonts w:hint="default" w:eastAsiaTheme="minorEastAsia"/>
                <w:color w:val="auto"/>
                <w:highlight w:val="none"/>
                <w:lang w:val="en-US" w:eastAsia="zh-CN"/>
              </w:rPr>
            </w:pPr>
          </w:p>
        </w:tc>
      </w:tr>
      <w:tr w14:paraId="77F1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4" w:type="dxa"/>
            <w:vMerge w:val="continue"/>
            <w:vAlign w:val="center"/>
          </w:tcPr>
          <w:p w14:paraId="2C1A4F70">
            <w:pPr>
              <w:widowControl/>
              <w:jc w:val="center"/>
              <w:rPr>
                <w:rFonts w:hint="eastAsia" w:ascii="宋体" w:hAnsi="宋体" w:eastAsia="宋体" w:cs="宋体"/>
                <w:color w:val="auto"/>
                <w:kern w:val="0"/>
                <w:sz w:val="24"/>
                <w:szCs w:val="24"/>
                <w:highlight w:val="none"/>
              </w:rPr>
            </w:pPr>
          </w:p>
        </w:tc>
        <w:tc>
          <w:tcPr>
            <w:tcW w:w="1103" w:type="dxa"/>
            <w:vMerge w:val="continue"/>
            <w:vAlign w:val="center"/>
          </w:tcPr>
          <w:p w14:paraId="7520BF12">
            <w:pPr>
              <w:widowControl/>
              <w:jc w:val="center"/>
              <w:rPr>
                <w:rFonts w:hint="eastAsia" w:ascii="宋体" w:hAnsi="宋体" w:eastAsia="宋体" w:cs="宋体"/>
                <w:color w:val="auto"/>
                <w:kern w:val="0"/>
                <w:sz w:val="24"/>
                <w:szCs w:val="24"/>
                <w:highlight w:val="none"/>
              </w:rPr>
            </w:pPr>
          </w:p>
        </w:tc>
        <w:tc>
          <w:tcPr>
            <w:tcW w:w="1185" w:type="dxa"/>
            <w:vMerge w:val="continue"/>
            <w:vAlign w:val="center"/>
          </w:tcPr>
          <w:p w14:paraId="01743B77">
            <w:pPr>
              <w:widowControl/>
              <w:jc w:val="center"/>
              <w:rPr>
                <w:rFonts w:hint="eastAsia" w:ascii="宋体" w:hAnsi="宋体" w:eastAsia="宋体" w:cs="宋体"/>
                <w:color w:val="auto"/>
                <w:kern w:val="0"/>
                <w:sz w:val="24"/>
                <w:szCs w:val="24"/>
                <w:highlight w:val="none"/>
              </w:rPr>
            </w:pPr>
          </w:p>
        </w:tc>
        <w:tc>
          <w:tcPr>
            <w:tcW w:w="1120" w:type="dxa"/>
            <w:vAlign w:val="center"/>
          </w:tcPr>
          <w:p w14:paraId="4CFD07E5">
            <w:pPr>
              <w:pStyle w:val="54"/>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w:t>
            </w:r>
          </w:p>
          <w:p w14:paraId="405A886E">
            <w:pPr>
              <w:pStyle w:val="54"/>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财务状况</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4</w:t>
            </w:r>
            <w:r>
              <w:rPr>
                <w:rFonts w:hint="eastAsia" w:asciiTheme="minorEastAsia" w:hAnsiTheme="minorEastAsia" w:eastAsiaTheme="minorEastAsia" w:cstheme="minorEastAsia"/>
                <w:snapToGrid w:val="0"/>
                <w:color w:val="auto"/>
                <w:kern w:val="0"/>
                <w:sz w:val="24"/>
                <w:szCs w:val="24"/>
                <w:highlight w:val="none"/>
              </w:rPr>
              <w:t>分）</w:t>
            </w:r>
          </w:p>
        </w:tc>
        <w:tc>
          <w:tcPr>
            <w:tcW w:w="2938" w:type="dxa"/>
            <w:vAlign w:val="center"/>
          </w:tcPr>
          <w:p w14:paraId="173969F7">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提供不少于</w:t>
            </w:r>
            <w:r>
              <w:rPr>
                <w:rFonts w:hint="eastAsia" w:hAnsi="宋体" w:eastAsia="宋体" w:cs="宋体"/>
                <w:snapToGrid w:val="0"/>
                <w:color w:val="auto"/>
                <w:kern w:val="0"/>
                <w:sz w:val="24"/>
                <w:szCs w:val="24"/>
                <w:highlight w:val="none"/>
                <w:lang w:val="en-US" w:eastAsia="zh-CN"/>
              </w:rPr>
              <w:t>400</w:t>
            </w:r>
            <w:r>
              <w:rPr>
                <w:rFonts w:hint="eastAsia" w:ascii="宋体" w:hAnsi="宋体" w:eastAsia="宋体" w:cs="宋体"/>
                <w:snapToGrid w:val="0"/>
                <w:color w:val="auto"/>
                <w:kern w:val="0"/>
                <w:sz w:val="24"/>
                <w:szCs w:val="24"/>
                <w:highlight w:val="none"/>
              </w:rPr>
              <w:t>万元银行授信证明的，得4分。</w:t>
            </w:r>
          </w:p>
          <w:p w14:paraId="4576E0E1">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Theme="minorEastAsia" w:hAnsiTheme="minorEastAsia" w:eastAsiaTheme="minorEastAsia" w:cstheme="minorEastAsia"/>
                <w:snapToGrid w:val="0"/>
                <w:color w:val="auto"/>
                <w:kern w:val="0"/>
                <w:sz w:val="24"/>
                <w:szCs w:val="24"/>
                <w:highlight w:val="none"/>
              </w:rPr>
            </w:pPr>
          </w:p>
        </w:tc>
        <w:tc>
          <w:tcPr>
            <w:tcW w:w="3599" w:type="dxa"/>
            <w:vAlign w:val="center"/>
          </w:tcPr>
          <w:p w14:paraId="37BA0AA7">
            <w:pPr>
              <w:pStyle w:val="20"/>
              <w:rPr>
                <w:rFonts w:hint="eastAsia" w:ascii="宋体" w:hAnsi="宋体" w:eastAsia="宋体" w:cs="宋体"/>
                <w:snapToGrid w:val="0"/>
                <w:color w:val="auto"/>
                <w:kern w:val="0"/>
                <w:sz w:val="24"/>
                <w:szCs w:val="24"/>
                <w:highlight w:val="none"/>
              </w:rPr>
            </w:pPr>
            <w:r>
              <w:rPr>
                <w:rFonts w:hint="eastAsia"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需附在有效期内的有关证明电子扫描件。</w:t>
            </w:r>
          </w:p>
          <w:p w14:paraId="05A57C87">
            <w:pPr>
              <w:pStyle w:val="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2．银行授信证明有以下情形之一的，视为无效， 不予计分：</w:t>
            </w:r>
          </w:p>
          <w:p w14:paraId="7B04FF1E">
            <w:pPr>
              <w:pStyle w:val="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①授信证明不在有效期内的；</w:t>
            </w:r>
          </w:p>
          <w:p w14:paraId="7BC14916">
            <w:pPr>
              <w:pStyle w:val="20"/>
              <w:rPr>
                <w:rFonts w:hint="default" w:eastAsia="宋体"/>
                <w:color w:val="auto"/>
                <w:highlight w:val="none"/>
                <w:lang w:val="en-US" w:eastAsia="zh-CN"/>
              </w:rPr>
            </w:pPr>
            <w:r>
              <w:rPr>
                <w:rFonts w:hint="eastAsia" w:ascii="宋体" w:hAnsi="宋体" w:eastAsia="宋体" w:cs="宋体"/>
                <w:snapToGrid w:val="0"/>
                <w:color w:val="auto"/>
                <w:kern w:val="0"/>
                <w:sz w:val="24"/>
                <w:szCs w:val="24"/>
                <w:highlight w:val="none"/>
              </w:rPr>
              <w:t>②授信额度不符合要求的</w:t>
            </w:r>
            <w:r>
              <w:rPr>
                <w:rFonts w:hint="eastAsia" w:hAnsi="宋体" w:eastAsia="宋体" w:cs="宋体"/>
                <w:snapToGrid w:val="0"/>
                <w:color w:val="auto"/>
                <w:kern w:val="0"/>
                <w:sz w:val="24"/>
                <w:szCs w:val="24"/>
                <w:highlight w:val="none"/>
                <w:lang w:eastAsia="zh-CN"/>
              </w:rPr>
              <w:t>。</w:t>
            </w:r>
          </w:p>
        </w:tc>
      </w:tr>
      <w:tr w14:paraId="7603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414" w:type="dxa"/>
            <w:vMerge w:val="continue"/>
            <w:vAlign w:val="center"/>
          </w:tcPr>
          <w:p w14:paraId="303635C1">
            <w:pPr>
              <w:widowControl/>
              <w:jc w:val="center"/>
              <w:rPr>
                <w:rFonts w:hint="eastAsia" w:ascii="宋体" w:hAnsi="宋体" w:eastAsia="宋体" w:cs="宋体"/>
                <w:color w:val="auto"/>
                <w:kern w:val="0"/>
                <w:sz w:val="24"/>
                <w:szCs w:val="24"/>
                <w:highlight w:val="none"/>
              </w:rPr>
            </w:pPr>
          </w:p>
        </w:tc>
        <w:tc>
          <w:tcPr>
            <w:tcW w:w="1103" w:type="dxa"/>
            <w:vMerge w:val="continue"/>
            <w:vAlign w:val="center"/>
          </w:tcPr>
          <w:p w14:paraId="4696C45D">
            <w:pPr>
              <w:widowControl/>
              <w:jc w:val="center"/>
              <w:rPr>
                <w:rFonts w:hint="eastAsia" w:ascii="宋体" w:hAnsi="宋体" w:eastAsia="宋体" w:cs="宋体"/>
                <w:color w:val="auto"/>
                <w:kern w:val="0"/>
                <w:sz w:val="24"/>
                <w:szCs w:val="24"/>
                <w:highlight w:val="none"/>
              </w:rPr>
            </w:pPr>
          </w:p>
        </w:tc>
        <w:tc>
          <w:tcPr>
            <w:tcW w:w="1185" w:type="dxa"/>
            <w:vMerge w:val="restart"/>
            <w:vAlign w:val="center"/>
          </w:tcPr>
          <w:p w14:paraId="676A2AF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设计企业（</w:t>
            </w:r>
            <w:r>
              <w:rPr>
                <w:rFonts w:hint="eastAsia"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p w14:paraId="2C9063F1">
            <w:pPr>
              <w:pStyle w:val="2"/>
              <w:rPr>
                <w:rFonts w:hint="eastAsia"/>
                <w:color w:val="auto"/>
                <w:highlight w:val="none"/>
              </w:rPr>
            </w:pPr>
          </w:p>
        </w:tc>
        <w:tc>
          <w:tcPr>
            <w:tcW w:w="1120" w:type="dxa"/>
            <w:vAlign w:val="center"/>
          </w:tcPr>
          <w:p w14:paraId="07E31730">
            <w:pPr>
              <w:keepNext w:val="0"/>
              <w:keepLines w:val="0"/>
              <w:suppressLineNumbers w:val="0"/>
              <w:wordWrap w:val="0"/>
              <w:spacing w:before="0" w:beforeAutospacing="0" w:after="0" w:afterAutospacing="0" w:line="3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管理体系认证</w:t>
            </w:r>
          </w:p>
          <w:p w14:paraId="4140C0E2">
            <w:pPr>
              <w:keepNext w:val="0"/>
              <w:keepLines w:val="0"/>
              <w:suppressLineNumbers w:val="0"/>
              <w:wordWrap w:val="0"/>
              <w:spacing w:before="0" w:beforeAutospacing="0" w:after="0" w:afterAutospacing="0" w:line="360" w:lineRule="exact"/>
              <w:ind w:left="0" w:leftChars="0" w:right="0" w:rightChars="0"/>
              <w:jc w:val="center"/>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c>
          <w:tcPr>
            <w:tcW w:w="2938" w:type="dxa"/>
            <w:vAlign w:val="center"/>
          </w:tcPr>
          <w:p w14:paraId="4A30FE64">
            <w:pPr>
              <w:pStyle w:val="8"/>
              <w:wordWrap w:val="0"/>
              <w:adjustRightInd w:val="0"/>
              <w:snapToGrid w:val="0"/>
              <w:spacing w:after="0"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投标人具备环境管理体系认证证书、质量管理体系认证证书、职业健康安全管理体系认证证书且在有效期内的，</w:t>
            </w:r>
            <w:r>
              <w:rPr>
                <w:rFonts w:hint="eastAsia" w:hAnsi="宋体" w:eastAsia="宋体" w:cs="宋体"/>
                <w:color w:val="auto"/>
                <w:kern w:val="0"/>
                <w:sz w:val="24"/>
                <w:szCs w:val="24"/>
                <w:highlight w:val="none"/>
                <w:lang w:val="en-US" w:eastAsia="zh-CN" w:bidi="ar-SA"/>
              </w:rPr>
              <w:t>每项得1分，最高</w:t>
            </w:r>
            <w:r>
              <w:rPr>
                <w:rFonts w:hint="eastAsia" w:ascii="宋体" w:hAnsi="宋体" w:eastAsia="宋体" w:cs="宋体"/>
                <w:color w:val="auto"/>
                <w:kern w:val="0"/>
                <w:sz w:val="24"/>
                <w:szCs w:val="24"/>
                <w:highlight w:val="none"/>
                <w:lang w:val="en-US" w:eastAsia="zh-CN" w:bidi="ar-SA"/>
              </w:rPr>
              <w:t>得</w:t>
            </w:r>
            <w:r>
              <w:rPr>
                <w:rFonts w:hint="eastAsia"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w:t>
            </w:r>
          </w:p>
          <w:p w14:paraId="22DA69A9">
            <w:pPr>
              <w:pStyle w:val="8"/>
              <w:wordWrap w:val="0"/>
              <w:adjustRightInd w:val="0"/>
              <w:snapToGrid w:val="0"/>
              <w:spacing w:after="0"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注：本项最高得</w:t>
            </w:r>
            <w:r>
              <w:rPr>
                <w:rFonts w:hint="eastAsia"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w:t>
            </w:r>
          </w:p>
        </w:tc>
        <w:tc>
          <w:tcPr>
            <w:tcW w:w="3599" w:type="dxa"/>
            <w:vAlign w:val="center"/>
          </w:tcPr>
          <w:p w14:paraId="01B89785">
            <w:pPr>
              <w:pStyle w:val="8"/>
              <w:wordWrap w:val="0"/>
              <w:adjustRightInd w:val="0"/>
              <w:snapToGrid w:val="0"/>
              <w:spacing w:after="0" w:line="360" w:lineRule="exact"/>
              <w:rPr>
                <w:rFonts w:hint="eastAsia" w:ascii="宋体" w:hAnsi="宋体" w:eastAsia="宋体" w:cs="宋体"/>
                <w:color w:val="auto"/>
                <w:kern w:val="0"/>
                <w:sz w:val="24"/>
                <w:szCs w:val="24"/>
                <w:highlight w:val="none"/>
                <w:lang w:val="en-US" w:eastAsia="zh-CN" w:bidi="ar-SA"/>
              </w:rPr>
            </w:pPr>
            <w:r>
              <w:rPr>
                <w:rFonts w:hint="eastAsia"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附证书彩色扫描件(</w:t>
            </w:r>
            <w:r>
              <w:rPr>
                <w:rFonts w:hint="eastAsia" w:hAnsi="宋体" w:eastAsia="宋体" w:cs="宋体"/>
                <w:snapToGrid w:val="0"/>
                <w:color w:val="auto"/>
                <w:kern w:val="0"/>
                <w:sz w:val="24"/>
                <w:szCs w:val="24"/>
                <w:highlight w:val="none"/>
                <w:lang w:eastAsia="zh-CN"/>
              </w:rPr>
              <w:t>或复印件</w:t>
            </w:r>
            <w:r>
              <w:rPr>
                <w:rFonts w:hint="eastAsia" w:ascii="宋体" w:hAnsi="宋体" w:eastAsia="宋体" w:cs="宋体"/>
                <w:snapToGrid w:val="0"/>
                <w:color w:val="auto"/>
                <w:kern w:val="0"/>
                <w:sz w:val="24"/>
                <w:szCs w:val="24"/>
                <w:highlight w:val="none"/>
              </w:rPr>
              <w:t>或打印件）</w:t>
            </w:r>
            <w:r>
              <w:rPr>
                <w:rFonts w:hint="eastAsia" w:ascii="宋体" w:hAnsi="宋体" w:eastAsia="宋体" w:cs="宋体"/>
                <w:color w:val="auto"/>
                <w:kern w:val="0"/>
                <w:sz w:val="24"/>
                <w:szCs w:val="24"/>
                <w:highlight w:val="none"/>
                <w:lang w:val="en-US" w:eastAsia="zh-CN" w:bidi="ar-SA"/>
              </w:rPr>
              <w:t>并加盖投标人公章。</w:t>
            </w:r>
          </w:p>
          <w:p w14:paraId="25A4EEF3">
            <w:pPr>
              <w:pStyle w:val="20"/>
              <w:rPr>
                <w:rFonts w:hint="eastAsia"/>
                <w:color w:val="auto"/>
                <w:highlight w:val="none"/>
              </w:rPr>
            </w:pPr>
          </w:p>
        </w:tc>
      </w:tr>
      <w:tr w14:paraId="2240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14" w:type="dxa"/>
            <w:vMerge w:val="continue"/>
            <w:vAlign w:val="center"/>
          </w:tcPr>
          <w:p w14:paraId="18EED2E2">
            <w:pPr>
              <w:widowControl/>
              <w:jc w:val="center"/>
              <w:rPr>
                <w:rFonts w:hint="eastAsia" w:ascii="宋体" w:hAnsi="宋体" w:eastAsia="宋体" w:cs="宋体"/>
                <w:color w:val="auto"/>
                <w:kern w:val="0"/>
                <w:sz w:val="24"/>
                <w:szCs w:val="24"/>
                <w:highlight w:val="none"/>
              </w:rPr>
            </w:pPr>
          </w:p>
        </w:tc>
        <w:tc>
          <w:tcPr>
            <w:tcW w:w="1103" w:type="dxa"/>
            <w:vMerge w:val="continue"/>
            <w:vAlign w:val="center"/>
          </w:tcPr>
          <w:p w14:paraId="74AE3C69">
            <w:pPr>
              <w:widowControl/>
              <w:jc w:val="center"/>
              <w:rPr>
                <w:rFonts w:hint="eastAsia" w:ascii="宋体" w:hAnsi="宋体" w:eastAsia="宋体" w:cs="宋体"/>
                <w:color w:val="auto"/>
                <w:kern w:val="0"/>
                <w:sz w:val="24"/>
                <w:szCs w:val="24"/>
                <w:highlight w:val="none"/>
              </w:rPr>
            </w:pPr>
          </w:p>
        </w:tc>
        <w:tc>
          <w:tcPr>
            <w:tcW w:w="1185" w:type="dxa"/>
            <w:vMerge w:val="continue"/>
            <w:vAlign w:val="center"/>
          </w:tcPr>
          <w:p w14:paraId="4EC43766">
            <w:pPr>
              <w:widowControl/>
              <w:jc w:val="center"/>
              <w:rPr>
                <w:rFonts w:hint="eastAsia" w:ascii="宋体" w:hAnsi="宋体" w:eastAsia="宋体" w:cs="宋体"/>
                <w:color w:val="auto"/>
                <w:kern w:val="0"/>
                <w:sz w:val="24"/>
                <w:szCs w:val="24"/>
                <w:highlight w:val="none"/>
              </w:rPr>
            </w:pPr>
          </w:p>
        </w:tc>
        <w:tc>
          <w:tcPr>
            <w:tcW w:w="1120" w:type="dxa"/>
            <w:vAlign w:val="center"/>
          </w:tcPr>
          <w:p w14:paraId="327A9ED2">
            <w:pP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设计企业业绩</w:t>
            </w:r>
          </w:p>
          <w:p w14:paraId="1F061314">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2938" w:type="dxa"/>
            <w:shd w:val="clear" w:color="auto" w:fill="auto"/>
            <w:vAlign w:val="center"/>
          </w:tcPr>
          <w:p w14:paraId="46099189">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企业近年来（20</w:t>
            </w:r>
            <w:r>
              <w:rPr>
                <w:rFonts w:hint="eastAsia"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年1月1日至今）业绩情况：</w:t>
            </w:r>
          </w:p>
          <w:p w14:paraId="723A74BF">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 xml:space="preserve"> 承接 </w:t>
            </w:r>
            <w:r>
              <w:rPr>
                <w:rFonts w:hint="eastAsia" w:ascii="宋体" w:hAnsi="宋体" w:eastAsia="宋体" w:cs="宋体"/>
                <w:color w:val="auto"/>
                <w:kern w:val="0"/>
                <w:sz w:val="24"/>
                <w:szCs w:val="24"/>
                <w:highlight w:val="none"/>
              </w:rPr>
              <w:t>过类似项目的，每个得</w:t>
            </w:r>
            <w:r>
              <w:rPr>
                <w:rFonts w:hint="eastAsia" w:ascii="宋体" w:hAnsi="宋体" w:eastAsia="宋体" w:cs="宋体"/>
                <w:color w:val="auto"/>
                <w:kern w:val="0"/>
                <w:sz w:val="24"/>
                <w:szCs w:val="24"/>
                <w:highlight w:val="none"/>
                <w:u w:val="single"/>
              </w:rPr>
              <w:t xml:space="preserve"> </w:t>
            </w:r>
            <w:r>
              <w:rPr>
                <w:rFonts w:hint="eastAsia" w:hAnsi="宋体" w:eastAsia="宋体" w:cs="宋体"/>
                <w:color w:val="auto"/>
                <w:kern w:val="0"/>
                <w:sz w:val="24"/>
                <w:szCs w:val="24"/>
                <w:highlight w:val="none"/>
                <w:u w:val="single"/>
                <w:lang w:val="en-US" w:eastAsia="zh-CN"/>
              </w:rPr>
              <w:t>2.5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分。</w:t>
            </w:r>
          </w:p>
          <w:p w14:paraId="6CC581B3">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未承接</w:t>
            </w:r>
            <w:r>
              <w:rPr>
                <w:rFonts w:hint="eastAsia" w:ascii="宋体" w:hAnsi="宋体" w:eastAsia="宋体" w:cs="宋体"/>
                <w:color w:val="auto"/>
                <w:kern w:val="0"/>
                <w:sz w:val="24"/>
                <w:szCs w:val="24"/>
                <w:highlight w:val="none"/>
              </w:rPr>
              <w:t>过类似项目的，不予计分。</w:t>
            </w:r>
          </w:p>
          <w:p w14:paraId="5C6296BC">
            <w:pPr>
              <w:keepNext w:val="0"/>
              <w:keepLines w:val="0"/>
              <w:wordWrap w:val="0"/>
              <w:spacing w:line="3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注：本项最高得</w:t>
            </w: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3599" w:type="dxa"/>
            <w:shd w:val="clear" w:color="auto" w:fill="auto"/>
            <w:vAlign w:val="center"/>
          </w:tcPr>
          <w:p w14:paraId="7E80E30E">
            <w:pPr>
              <w:keepNext w:val="0"/>
              <w:keepLines w:val="0"/>
              <w:widowControl/>
              <w:numPr>
                <w:ilvl w:val="-1"/>
                <w:numId w:val="0"/>
              </w:numPr>
              <w:suppressLineNumbers w:val="0"/>
              <w:tabs>
                <w:tab w:val="left" w:pos="7020"/>
              </w:tabs>
              <w:spacing w:before="0" w:beforeAutospacing="0" w:after="0" w:afterAutospacing="0" w:line="360" w:lineRule="exact"/>
              <w:ind w:left="0"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类似项目指：</w:t>
            </w:r>
            <w:r>
              <w:rPr>
                <w:rFonts w:hint="eastAsia" w:ascii="宋体" w:hAnsi="宋体" w:eastAsia="宋体" w:cs="宋体"/>
                <w:color w:val="auto"/>
                <w:kern w:val="0"/>
                <w:sz w:val="24"/>
                <w:szCs w:val="24"/>
                <w:highlight w:val="none"/>
                <w:u w:val="single"/>
                <w:lang w:eastAsia="zh-CN"/>
              </w:rPr>
              <w:t>房屋建筑</w:t>
            </w:r>
            <w:r>
              <w:rPr>
                <w:rFonts w:hint="eastAsia" w:hAnsi="宋体" w:eastAsia="宋体" w:cs="宋体"/>
                <w:color w:val="auto"/>
                <w:kern w:val="0"/>
                <w:sz w:val="24"/>
                <w:szCs w:val="24"/>
                <w:highlight w:val="none"/>
                <w:u w:val="single"/>
                <w:lang w:eastAsia="zh-CN"/>
              </w:rPr>
              <w:t>工程</w:t>
            </w:r>
            <w:r>
              <w:rPr>
                <w:rFonts w:hint="eastAsia" w:ascii="宋体" w:hAnsi="宋体" w:eastAsia="宋体" w:cs="宋体"/>
                <w:color w:val="auto"/>
                <w:kern w:val="0"/>
                <w:sz w:val="24"/>
                <w:szCs w:val="24"/>
                <w:highlight w:val="none"/>
              </w:rPr>
              <w:t>的设计项目（含设计，勘察设计，设计施工总承包，勘察设计施工总承包项目，EPC）</w:t>
            </w:r>
          </w:p>
          <w:p w14:paraId="28A4BD7C">
            <w:pPr>
              <w:keepNext w:val="0"/>
              <w:keepLines w:val="0"/>
              <w:widowControl/>
              <w:suppressLineNumbers w:val="0"/>
              <w:tabs>
                <w:tab w:val="left" w:pos="7020"/>
              </w:tabs>
              <w:spacing w:before="0" w:beforeAutospacing="0" w:after="0" w:afterAutospacing="0" w:line="360" w:lineRule="exact"/>
              <w:ind w:left="0"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2．需附有关业绩合同协议书</w:t>
            </w:r>
            <w:r>
              <w:rPr>
                <w:rFonts w:hint="eastAsia" w:ascii="宋体" w:hAnsi="宋体" w:eastAsia="宋体" w:cs="宋体"/>
                <w:color w:val="auto"/>
                <w:kern w:val="0"/>
                <w:sz w:val="24"/>
                <w:szCs w:val="24"/>
                <w:highlight w:val="none"/>
                <w:lang w:eastAsia="zh-CN"/>
              </w:rPr>
              <w:t>彩色</w:t>
            </w:r>
            <w:r>
              <w:rPr>
                <w:rFonts w:hint="eastAsia" w:ascii="宋体" w:hAnsi="宋体" w:eastAsia="宋体" w:cs="宋体"/>
                <w:color w:val="auto"/>
                <w:kern w:val="0"/>
                <w:sz w:val="24"/>
                <w:szCs w:val="24"/>
                <w:highlight w:val="none"/>
              </w:rPr>
              <w:t>扫描件</w:t>
            </w:r>
            <w:r>
              <w:rPr>
                <w:rFonts w:hint="eastAsia" w:ascii="宋体" w:hAnsi="宋体" w:eastAsia="宋体" w:cs="宋体"/>
                <w:snapToGrid w:val="0"/>
                <w:color w:val="auto"/>
                <w:kern w:val="0"/>
                <w:sz w:val="24"/>
                <w:szCs w:val="24"/>
                <w:highlight w:val="none"/>
              </w:rPr>
              <w:t>（</w:t>
            </w:r>
            <w:r>
              <w:rPr>
                <w:rFonts w:hint="eastAsia" w:hAnsi="宋体" w:eastAsia="宋体" w:cs="宋体"/>
                <w:snapToGrid w:val="0"/>
                <w:color w:val="auto"/>
                <w:kern w:val="0"/>
                <w:sz w:val="24"/>
                <w:szCs w:val="24"/>
                <w:highlight w:val="none"/>
                <w:lang w:eastAsia="zh-CN"/>
              </w:rPr>
              <w:t>或复印件</w:t>
            </w:r>
            <w:r>
              <w:rPr>
                <w:rFonts w:hint="eastAsia" w:ascii="宋体" w:hAnsi="宋体" w:eastAsia="宋体" w:cs="宋体"/>
                <w:snapToGrid w:val="0"/>
                <w:color w:val="auto"/>
                <w:kern w:val="0"/>
                <w:sz w:val="24"/>
                <w:szCs w:val="24"/>
                <w:highlight w:val="none"/>
              </w:rPr>
              <w:t>或打印件）。</w:t>
            </w:r>
          </w:p>
          <w:p w14:paraId="52016BE1">
            <w:pPr>
              <w:keepNext w:val="0"/>
              <w:keepLines w:val="0"/>
              <w:widowControl/>
              <w:suppressLineNumbers w:val="0"/>
              <w:tabs>
                <w:tab w:val="left" w:pos="7020"/>
              </w:tabs>
              <w:spacing w:before="0" w:beforeAutospacing="0" w:after="0" w:afterAutospacing="0" w:line="360" w:lineRule="exact"/>
              <w:ind w:left="0"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3．业绩时间以合同协议书日期为准。</w:t>
            </w:r>
          </w:p>
          <w:p w14:paraId="50278277">
            <w:pPr>
              <w:keepNext w:val="0"/>
              <w:keepLines w:val="0"/>
              <w:widowControl/>
              <w:suppressLineNumbers w:val="0"/>
              <w:tabs>
                <w:tab w:val="left" w:pos="7020"/>
              </w:tabs>
              <w:spacing w:before="0" w:beforeAutospacing="0" w:after="0" w:afterAutospacing="0" w:line="360" w:lineRule="exact"/>
              <w:ind w:left="0"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4．任一业绩有以下情形之一的，该业绩视为无效，不予计分：</w:t>
            </w:r>
          </w:p>
          <w:p w14:paraId="04A54519">
            <w:pPr>
              <w:keepNext w:val="0"/>
              <w:keepLines w:val="0"/>
              <w:widowControl/>
              <w:suppressLineNumbers w:val="0"/>
              <w:tabs>
                <w:tab w:val="left" w:pos="7020"/>
              </w:tabs>
              <w:spacing w:before="0" w:beforeAutospacing="0" w:after="0" w:afterAutospacing="0" w:line="360" w:lineRule="exact"/>
              <w:ind w:left="0" w:right="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①业绩不属于类似工程的；</w:t>
            </w:r>
          </w:p>
          <w:p w14:paraId="38B70589">
            <w:pPr>
              <w:keepNext w:val="0"/>
              <w:keepLines w:val="0"/>
              <w:widowControl/>
              <w:tabs>
                <w:tab w:val="left" w:pos="7020"/>
              </w:tabs>
              <w:spacing w:line="360" w:lineRule="exact"/>
              <w:jc w:val="left"/>
              <w:textAlignment w:val="baseline"/>
              <w:rPr>
                <w:rFonts w:hint="default" w:eastAsia="黑体"/>
                <w:color w:val="auto"/>
                <w:highlight w:val="none"/>
                <w:lang w:val="en-US" w:eastAsia="zh-CN"/>
              </w:rPr>
            </w:pPr>
            <w:r>
              <w:rPr>
                <w:rFonts w:hint="eastAsia" w:ascii="宋体" w:hAnsi="宋体" w:eastAsia="宋体" w:cs="宋体"/>
                <w:color w:val="auto"/>
                <w:kern w:val="0"/>
                <w:sz w:val="24"/>
                <w:szCs w:val="24"/>
                <w:highlight w:val="none"/>
              </w:rPr>
              <w:t>②业绩时间不符合要求的</w:t>
            </w:r>
            <w:r>
              <w:rPr>
                <w:rFonts w:hint="eastAsia" w:ascii="宋体" w:hAnsi="宋体" w:eastAsia="宋体" w:cs="宋体"/>
                <w:b w:val="0"/>
                <w:bCs/>
                <w:snapToGrid w:val="0"/>
                <w:color w:val="auto"/>
                <w:kern w:val="0"/>
                <w:sz w:val="24"/>
                <w:szCs w:val="24"/>
                <w:highlight w:val="none"/>
              </w:rPr>
              <w:t>。</w:t>
            </w:r>
          </w:p>
        </w:tc>
      </w:tr>
      <w:tr w14:paraId="1858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414" w:type="dxa"/>
            <w:vMerge w:val="continue"/>
            <w:vAlign w:val="center"/>
          </w:tcPr>
          <w:p w14:paraId="64BC1555">
            <w:pPr>
              <w:widowControl/>
              <w:jc w:val="center"/>
              <w:rPr>
                <w:rFonts w:hint="eastAsia" w:ascii="宋体" w:hAnsi="宋体" w:eastAsia="宋体" w:cs="宋体"/>
                <w:color w:val="auto"/>
                <w:kern w:val="0"/>
                <w:sz w:val="24"/>
                <w:szCs w:val="24"/>
                <w:highlight w:val="none"/>
              </w:rPr>
            </w:pPr>
          </w:p>
        </w:tc>
        <w:tc>
          <w:tcPr>
            <w:tcW w:w="1103" w:type="dxa"/>
            <w:vMerge w:val="continue"/>
            <w:vAlign w:val="center"/>
          </w:tcPr>
          <w:p w14:paraId="43745F04">
            <w:pPr>
              <w:widowControl/>
              <w:jc w:val="center"/>
              <w:rPr>
                <w:rFonts w:hint="eastAsia" w:ascii="宋体" w:hAnsi="宋体" w:eastAsia="宋体" w:cs="宋体"/>
                <w:color w:val="auto"/>
                <w:kern w:val="0"/>
                <w:sz w:val="24"/>
                <w:szCs w:val="24"/>
                <w:highlight w:val="none"/>
              </w:rPr>
            </w:pPr>
          </w:p>
        </w:tc>
        <w:tc>
          <w:tcPr>
            <w:tcW w:w="1185" w:type="dxa"/>
            <w:vMerge w:val="continue"/>
            <w:vAlign w:val="center"/>
          </w:tcPr>
          <w:p w14:paraId="3B56DB60">
            <w:pPr>
              <w:widowControl/>
              <w:jc w:val="center"/>
              <w:rPr>
                <w:rFonts w:hint="eastAsia" w:ascii="宋体" w:hAnsi="宋体" w:eastAsia="宋体" w:cs="宋体"/>
                <w:color w:val="auto"/>
                <w:kern w:val="0"/>
                <w:sz w:val="24"/>
                <w:szCs w:val="24"/>
                <w:highlight w:val="none"/>
              </w:rPr>
            </w:pPr>
          </w:p>
        </w:tc>
        <w:tc>
          <w:tcPr>
            <w:tcW w:w="1120" w:type="dxa"/>
            <w:vAlign w:val="center"/>
          </w:tcPr>
          <w:p w14:paraId="19D1DF3C">
            <w:pPr>
              <w:spacing w:line="340" w:lineRule="exact"/>
              <w:jc w:val="left"/>
              <w:rPr>
                <w:rFonts w:hint="default" w:ascii="宋体"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设计企业荣誉（4分)</w:t>
            </w:r>
          </w:p>
        </w:tc>
        <w:tc>
          <w:tcPr>
            <w:tcW w:w="2938" w:type="dxa"/>
            <w:shd w:val="clear" w:color="auto" w:fill="auto"/>
            <w:vAlign w:val="center"/>
          </w:tcPr>
          <w:p w14:paraId="406C2CCF">
            <w:pPr>
              <w:pStyle w:val="11"/>
              <w:keepNext w:val="0"/>
              <w:keepLines w:val="0"/>
              <w:numPr>
                <w:ilvl w:val="0"/>
                <w:numId w:val="4"/>
              </w:numPr>
              <w:suppressLineNumbers w:val="0"/>
              <w:spacing w:before="0" w:beforeAutospacing="0" w:after="0" w:afterAutospacing="0" w:line="360" w:lineRule="exact"/>
              <w:ind w:left="0" w:leftChars="0" w:right="0" w:rightChars="0" w:firstLine="0" w:firstLineChars="0"/>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获得省级或以上优秀园林规划设计企业的，得2分；</w:t>
            </w:r>
          </w:p>
          <w:p w14:paraId="773FD34C">
            <w:pPr>
              <w:pStyle w:val="11"/>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eastAsia" w:hAnsi="宋体" w:eastAsia="宋体" w:cs="宋体"/>
                <w:color w:val="auto"/>
                <w:kern w:val="0"/>
                <w:sz w:val="24"/>
                <w:szCs w:val="24"/>
                <w:highlight w:val="none"/>
                <w:lang w:val="en-US" w:eastAsia="zh-CN"/>
              </w:rPr>
            </w:pPr>
            <w:r>
              <w:rPr>
                <w:rFonts w:hint="eastAsia" w:hAnsi="宋体" w:eastAsia="宋体" w:cs="宋体"/>
                <w:color w:val="auto"/>
                <w:sz w:val="24"/>
                <w:szCs w:val="24"/>
                <w:highlight w:val="none"/>
                <w:lang w:val="en-US" w:eastAsia="zh-CN"/>
              </w:rPr>
              <w:t>2.获得省级或以上优秀建筑业企业的，得2分。</w:t>
            </w:r>
          </w:p>
        </w:tc>
        <w:tc>
          <w:tcPr>
            <w:tcW w:w="3599" w:type="dxa"/>
            <w:shd w:val="clear" w:color="auto" w:fill="auto"/>
            <w:vAlign w:val="center"/>
          </w:tcPr>
          <w:p w14:paraId="7F3648A0">
            <w:pPr>
              <w:pStyle w:val="11"/>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eastAsia" w:ascii="宋体" w:hAnsi="宋体" w:eastAsia="宋体" w:cs="宋体"/>
                <w:color w:val="auto"/>
                <w:sz w:val="24"/>
                <w:szCs w:val="24"/>
                <w:highlight w:val="none"/>
                <w:lang w:eastAsia="zh-CN"/>
              </w:rPr>
            </w:pPr>
            <w:r>
              <w:rPr>
                <w:rFonts w:hint="eastAsia" w:hAnsi="宋体" w:eastAsia="宋体" w:cs="宋体"/>
                <w:color w:val="auto"/>
                <w:kern w:val="0"/>
                <w:sz w:val="24"/>
                <w:szCs w:val="24"/>
                <w:highlight w:val="none"/>
                <w:lang w:val="en-US" w:eastAsia="zh-CN" w:bidi="ar-SA"/>
              </w:rPr>
              <w:t>1.</w:t>
            </w:r>
            <w:r>
              <w:rPr>
                <w:rFonts w:hint="eastAsia" w:ascii="宋体" w:hAnsi="宋体" w:eastAsia="宋体" w:cs="宋体"/>
                <w:color w:val="auto"/>
                <w:sz w:val="24"/>
                <w:szCs w:val="24"/>
                <w:highlight w:val="none"/>
              </w:rPr>
              <w:t>提供相关证书</w:t>
            </w:r>
            <w:r>
              <w:rPr>
                <w:rFonts w:hint="eastAsia" w:ascii="宋体" w:hAnsi="宋体" w:eastAsia="宋体" w:cs="宋体"/>
                <w:color w:val="auto"/>
                <w:sz w:val="24"/>
                <w:szCs w:val="24"/>
                <w:highlight w:val="none"/>
                <w:lang w:val="en-US" w:eastAsia="zh-CN"/>
              </w:rPr>
              <w:t>彩色扫描件(</w:t>
            </w:r>
            <w:r>
              <w:rPr>
                <w:rFonts w:hint="eastAsia" w:ascii="宋体" w:hAnsi="宋体" w:eastAsia="宋体" w:cs="宋体"/>
                <w:color w:val="auto"/>
                <w:sz w:val="24"/>
                <w:szCs w:val="24"/>
                <w:highlight w:val="none"/>
                <w:lang w:eastAsia="zh-CN"/>
              </w:rPr>
              <w:t>或复印件</w:t>
            </w:r>
            <w:r>
              <w:rPr>
                <w:rFonts w:hint="eastAsia" w:ascii="宋体" w:hAnsi="宋体" w:eastAsia="宋体" w:cs="宋体"/>
                <w:color w:val="auto"/>
                <w:sz w:val="24"/>
                <w:szCs w:val="24"/>
                <w:highlight w:val="none"/>
              </w:rPr>
              <w:t>或打印件）</w:t>
            </w:r>
            <w:r>
              <w:rPr>
                <w:rFonts w:hint="eastAsia" w:ascii="宋体" w:hAnsi="宋体" w:eastAsia="宋体" w:cs="宋体"/>
                <w:color w:val="auto"/>
                <w:sz w:val="24"/>
                <w:szCs w:val="24"/>
                <w:highlight w:val="none"/>
                <w:lang w:eastAsia="zh-CN"/>
              </w:rPr>
              <w:t>。</w:t>
            </w:r>
          </w:p>
          <w:p w14:paraId="6E19770C">
            <w:pPr>
              <w:pStyle w:val="11"/>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default" w:ascii="宋体" w:hAnsi="宋体" w:eastAsia="宋体" w:cs="宋体"/>
                <w:color w:val="auto"/>
                <w:sz w:val="24"/>
                <w:szCs w:val="24"/>
                <w:highlight w:val="none"/>
                <w:lang w:val="en-US" w:eastAsia="zh-CN"/>
              </w:rPr>
            </w:pPr>
          </w:p>
        </w:tc>
      </w:tr>
      <w:tr w14:paraId="5312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414" w:type="dxa"/>
            <w:vMerge w:val="continue"/>
            <w:vAlign w:val="center"/>
          </w:tcPr>
          <w:p w14:paraId="30DF2186">
            <w:pPr>
              <w:widowControl/>
              <w:jc w:val="center"/>
              <w:rPr>
                <w:rFonts w:hint="eastAsia" w:ascii="宋体" w:hAnsi="宋体" w:eastAsia="宋体" w:cs="宋体"/>
                <w:color w:val="auto"/>
                <w:kern w:val="0"/>
                <w:sz w:val="24"/>
                <w:szCs w:val="24"/>
                <w:highlight w:val="none"/>
              </w:rPr>
            </w:pPr>
          </w:p>
        </w:tc>
        <w:tc>
          <w:tcPr>
            <w:tcW w:w="1103" w:type="dxa"/>
            <w:vMerge w:val="continue"/>
            <w:vAlign w:val="center"/>
          </w:tcPr>
          <w:p w14:paraId="78B4979C">
            <w:pPr>
              <w:widowControl/>
              <w:jc w:val="center"/>
              <w:rPr>
                <w:rFonts w:hint="eastAsia" w:ascii="宋体" w:hAnsi="宋体" w:eastAsia="宋体" w:cs="宋体"/>
                <w:color w:val="auto"/>
                <w:kern w:val="0"/>
                <w:sz w:val="24"/>
                <w:szCs w:val="24"/>
                <w:highlight w:val="none"/>
              </w:rPr>
            </w:pPr>
          </w:p>
        </w:tc>
        <w:tc>
          <w:tcPr>
            <w:tcW w:w="1185" w:type="dxa"/>
            <w:vMerge w:val="continue"/>
            <w:vAlign w:val="center"/>
          </w:tcPr>
          <w:p w14:paraId="226B4BFA">
            <w:pPr>
              <w:widowControl/>
              <w:jc w:val="center"/>
              <w:rPr>
                <w:rFonts w:hint="eastAsia" w:ascii="宋体" w:hAnsi="宋体" w:eastAsia="宋体" w:cs="宋体"/>
                <w:color w:val="auto"/>
                <w:kern w:val="0"/>
                <w:sz w:val="24"/>
                <w:szCs w:val="24"/>
                <w:highlight w:val="none"/>
              </w:rPr>
            </w:pPr>
          </w:p>
        </w:tc>
        <w:tc>
          <w:tcPr>
            <w:tcW w:w="1120" w:type="dxa"/>
            <w:vAlign w:val="center"/>
          </w:tcPr>
          <w:p w14:paraId="732C47B7">
            <w:pPr>
              <w:pStyle w:val="8"/>
              <w:wordWrap w:val="0"/>
              <w:adjustRightInd w:val="0"/>
              <w:snapToGrid w:val="0"/>
              <w:spacing w:after="0"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项目设计负责人（</w:t>
            </w:r>
            <w:r>
              <w:rPr>
                <w:rFonts w:hint="eastAsia"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w:t>
            </w:r>
          </w:p>
        </w:tc>
        <w:tc>
          <w:tcPr>
            <w:tcW w:w="2938" w:type="dxa"/>
            <w:shd w:val="clear" w:color="auto" w:fill="auto"/>
            <w:vAlign w:val="center"/>
          </w:tcPr>
          <w:p w14:paraId="335E737A">
            <w:pPr>
              <w:pStyle w:val="8"/>
              <w:wordWrap w:val="0"/>
              <w:adjustRightInd w:val="0"/>
              <w:snapToGrid w:val="0"/>
              <w:spacing w:after="0"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设计负责人具备建筑类</w:t>
            </w:r>
            <w:r>
              <w:rPr>
                <w:rFonts w:hint="eastAsia" w:hAnsi="宋体" w:eastAsia="宋体" w:cs="宋体"/>
                <w:color w:val="auto"/>
                <w:kern w:val="0"/>
                <w:sz w:val="24"/>
                <w:szCs w:val="24"/>
                <w:highlight w:val="none"/>
                <w:lang w:val="en-US" w:eastAsia="zh-CN" w:bidi="ar-SA"/>
              </w:rPr>
              <w:t>注册证书</w:t>
            </w:r>
            <w:r>
              <w:rPr>
                <w:rFonts w:hint="eastAsia" w:ascii="宋体" w:hAnsi="宋体" w:eastAsia="宋体" w:cs="宋体"/>
                <w:color w:val="auto"/>
                <w:kern w:val="0"/>
                <w:sz w:val="24"/>
                <w:szCs w:val="24"/>
                <w:highlight w:val="none"/>
                <w:lang w:val="en-US" w:eastAsia="zh-CN" w:bidi="ar-SA"/>
              </w:rPr>
              <w:t>的得</w:t>
            </w:r>
            <w:r>
              <w:rPr>
                <w:rFonts w:hint="eastAsia"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w:t>
            </w:r>
          </w:p>
          <w:p w14:paraId="21D046E1">
            <w:pPr>
              <w:pStyle w:val="8"/>
              <w:wordWrap w:val="0"/>
              <w:adjustRightInd w:val="0"/>
              <w:snapToGrid w:val="0"/>
              <w:spacing w:after="0" w:line="360" w:lineRule="exact"/>
              <w:rPr>
                <w:rFonts w:hint="eastAsia"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注：本项最高得</w:t>
            </w: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c>
          <w:tcPr>
            <w:tcW w:w="3599" w:type="dxa"/>
            <w:shd w:val="clear" w:color="auto" w:fill="auto"/>
            <w:vAlign w:val="center"/>
          </w:tcPr>
          <w:p w14:paraId="4A2FE934">
            <w:pPr>
              <w:numPr>
                <w:ilvl w:val="0"/>
                <w:numId w:val="5"/>
              </w:numPr>
              <w:spacing w:line="360" w:lineRule="exact"/>
              <w:rPr>
                <w:rFonts w:hint="eastAsia"/>
                <w:color w:val="auto"/>
                <w:highlight w:val="none"/>
              </w:rPr>
            </w:pPr>
            <w:r>
              <w:rPr>
                <w:rFonts w:hint="eastAsia" w:ascii="宋体" w:hAnsi="宋体" w:eastAsia="宋体" w:cs="宋体"/>
                <w:snapToGrid w:val="0"/>
                <w:color w:val="auto"/>
                <w:kern w:val="0"/>
                <w:sz w:val="24"/>
                <w:szCs w:val="24"/>
                <w:highlight w:val="none"/>
                <w:lang w:val="en-US" w:eastAsia="zh-CN"/>
              </w:rPr>
              <w:t>需附设计负责人相关证书彩色扫描件（或复印件或打印件）及在本单位缴纳近</w:t>
            </w:r>
            <w:r>
              <w:rPr>
                <w:rFonts w:hint="eastAsia" w:hAnsi="宋体" w:eastAsia="宋体" w:cs="宋体"/>
                <w:snapToGrid w:val="0"/>
                <w:color w:val="auto"/>
                <w:kern w:val="0"/>
                <w:sz w:val="24"/>
                <w:szCs w:val="24"/>
                <w:highlight w:val="none"/>
                <w:lang w:val="en-US" w:eastAsia="zh-CN"/>
              </w:rPr>
              <w:t>两个月</w:t>
            </w:r>
            <w:r>
              <w:rPr>
                <w:rFonts w:hint="eastAsia" w:ascii="宋体" w:hAnsi="宋体" w:eastAsia="宋体" w:cs="宋体"/>
                <w:snapToGrid w:val="0"/>
                <w:color w:val="auto"/>
                <w:kern w:val="0"/>
                <w:sz w:val="24"/>
                <w:szCs w:val="24"/>
                <w:highlight w:val="none"/>
                <w:lang w:val="en-US" w:eastAsia="zh-CN"/>
              </w:rPr>
              <w:t>的证明（</w:t>
            </w:r>
            <w:r>
              <w:rPr>
                <w:rFonts w:hint="eastAsia" w:hAnsi="宋体" w:eastAsia="宋体" w:cs="宋体"/>
                <w:snapToGrid w:val="0"/>
                <w:color w:val="auto"/>
                <w:kern w:val="0"/>
                <w:sz w:val="24"/>
                <w:szCs w:val="24"/>
                <w:highlight w:val="none"/>
                <w:lang w:val="en-US" w:eastAsia="zh-CN"/>
              </w:rPr>
              <w:t>其中必须有2025年9月</w:t>
            </w:r>
            <w:r>
              <w:rPr>
                <w:rFonts w:hint="eastAsia" w:ascii="宋体" w:hAnsi="宋体" w:eastAsia="宋体" w:cs="宋体"/>
                <w:snapToGrid w:val="0"/>
                <w:color w:val="auto"/>
                <w:kern w:val="0"/>
                <w:sz w:val="24"/>
                <w:szCs w:val="24"/>
                <w:highlight w:val="none"/>
                <w:lang w:val="en-US" w:eastAsia="zh-CN"/>
              </w:rPr>
              <w:t>）若是退休人员需提供退休证和返聘合同（协议）彩色扫描件（或复印件</w:t>
            </w:r>
            <w:r>
              <w:rPr>
                <w:rFonts w:hint="eastAsia"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en-US" w:eastAsia="zh-CN"/>
              </w:rPr>
              <w:t>。</w:t>
            </w:r>
          </w:p>
        </w:tc>
      </w:tr>
      <w:tr w14:paraId="0314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14" w:type="dxa"/>
            <w:vMerge w:val="continue"/>
            <w:vAlign w:val="center"/>
          </w:tcPr>
          <w:p w14:paraId="267F48A2">
            <w:pPr>
              <w:widowControl/>
              <w:jc w:val="center"/>
              <w:rPr>
                <w:rFonts w:hint="eastAsia" w:ascii="宋体" w:hAnsi="宋体" w:eastAsia="宋体" w:cs="宋体"/>
                <w:color w:val="auto"/>
                <w:kern w:val="0"/>
                <w:sz w:val="24"/>
                <w:szCs w:val="24"/>
                <w:highlight w:val="none"/>
              </w:rPr>
            </w:pPr>
          </w:p>
        </w:tc>
        <w:tc>
          <w:tcPr>
            <w:tcW w:w="1103" w:type="dxa"/>
            <w:vMerge w:val="continue"/>
            <w:vAlign w:val="center"/>
          </w:tcPr>
          <w:p w14:paraId="0477D1F3">
            <w:pPr>
              <w:widowControl/>
              <w:jc w:val="center"/>
              <w:rPr>
                <w:rFonts w:hint="eastAsia" w:ascii="宋体" w:hAnsi="宋体" w:eastAsia="宋体" w:cs="宋体"/>
                <w:color w:val="auto"/>
                <w:kern w:val="0"/>
                <w:sz w:val="24"/>
                <w:szCs w:val="24"/>
                <w:highlight w:val="none"/>
              </w:rPr>
            </w:pPr>
          </w:p>
        </w:tc>
        <w:tc>
          <w:tcPr>
            <w:tcW w:w="1185" w:type="dxa"/>
            <w:vMerge w:val="continue"/>
            <w:vAlign w:val="center"/>
          </w:tcPr>
          <w:p w14:paraId="173AAC48">
            <w:pPr>
              <w:widowControl/>
              <w:jc w:val="center"/>
              <w:rPr>
                <w:rFonts w:hint="eastAsia" w:ascii="宋体" w:hAnsi="宋体" w:eastAsia="宋体" w:cs="宋体"/>
                <w:color w:val="auto"/>
                <w:kern w:val="0"/>
                <w:sz w:val="24"/>
                <w:szCs w:val="24"/>
                <w:highlight w:val="none"/>
              </w:rPr>
            </w:pPr>
          </w:p>
        </w:tc>
        <w:tc>
          <w:tcPr>
            <w:tcW w:w="1120" w:type="dxa"/>
            <w:vAlign w:val="center"/>
          </w:tcPr>
          <w:p w14:paraId="55DF060E">
            <w:pPr>
              <w:keepNext w:val="0"/>
              <w:keepLines w:val="0"/>
              <w:suppressLineNumbers w:val="0"/>
              <w:wordWrap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拟派人员情况（</w:t>
            </w:r>
            <w:r>
              <w:rPr>
                <w:rFonts w:hint="eastAsia"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分）</w:t>
            </w:r>
          </w:p>
        </w:tc>
        <w:tc>
          <w:tcPr>
            <w:tcW w:w="2938" w:type="dxa"/>
            <w:shd w:val="clear" w:color="auto" w:fill="auto"/>
            <w:vAlign w:val="center"/>
          </w:tcPr>
          <w:p w14:paraId="0ACEB4A0">
            <w:pPr>
              <w:keepNext w:val="0"/>
              <w:keepLines w:val="0"/>
              <w:numPr>
                <w:ilvl w:val="0"/>
                <w:numId w:val="0"/>
              </w:numPr>
              <w:suppressLineNumbers w:val="0"/>
              <w:wordWrap w:val="0"/>
              <w:adjustRightInd w:val="0"/>
              <w:snapToGrid w:val="0"/>
              <w:spacing w:before="0" w:beforeAutospacing="0" w:after="0" w:afterAutospacing="0" w:line="360" w:lineRule="exact"/>
              <w:ind w:leftChars="0" w:right="0" w:righ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投标人拟派人员（项目设计负责人除外）：</w:t>
            </w:r>
          </w:p>
          <w:p w14:paraId="188975A6">
            <w:pPr>
              <w:pStyle w:val="8"/>
              <w:numPr>
                <w:ilvl w:val="0"/>
                <w:numId w:val="0"/>
              </w:numPr>
              <w:wordWrap w:val="0"/>
              <w:adjustRightInd w:val="0"/>
              <w:snapToGrid w:val="0"/>
              <w:spacing w:after="0"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1.拟派</w:t>
            </w:r>
            <w:r>
              <w:rPr>
                <w:rFonts w:hint="eastAsia" w:hAnsi="宋体" w:eastAsia="宋体" w:cs="宋体"/>
                <w:color w:val="auto"/>
                <w:kern w:val="0"/>
                <w:sz w:val="24"/>
                <w:szCs w:val="24"/>
                <w:highlight w:val="none"/>
                <w:lang w:val="en-US" w:eastAsia="zh-CN" w:bidi="ar-SA"/>
              </w:rPr>
              <w:t>电气</w:t>
            </w:r>
            <w:r>
              <w:rPr>
                <w:rFonts w:hint="eastAsia" w:ascii="宋体" w:hAnsi="宋体" w:eastAsia="宋体" w:cs="宋体"/>
                <w:color w:val="auto"/>
                <w:kern w:val="0"/>
                <w:sz w:val="24"/>
                <w:szCs w:val="24"/>
                <w:highlight w:val="none"/>
                <w:lang w:val="en-US" w:eastAsia="zh-CN" w:bidi="ar-SA"/>
              </w:rPr>
              <w:t>专业负责人：同时具备电气</w:t>
            </w:r>
            <w:r>
              <w:rPr>
                <w:rFonts w:hint="eastAsia" w:hAnsi="宋体" w:eastAsia="宋体" w:cs="宋体"/>
                <w:color w:val="auto"/>
                <w:kern w:val="0"/>
                <w:sz w:val="24"/>
                <w:szCs w:val="24"/>
                <w:highlight w:val="none"/>
                <w:lang w:val="en-US" w:eastAsia="zh-CN" w:bidi="ar-SA"/>
              </w:rPr>
              <w:t>专业</w:t>
            </w:r>
            <w:r>
              <w:rPr>
                <w:rFonts w:hint="eastAsia" w:ascii="宋体" w:hAnsi="宋体" w:eastAsia="宋体" w:cs="宋体"/>
                <w:color w:val="auto"/>
                <w:kern w:val="0"/>
                <w:sz w:val="24"/>
                <w:szCs w:val="24"/>
                <w:highlight w:val="none"/>
                <w:lang w:val="en-US" w:eastAsia="zh-CN" w:bidi="ar-SA"/>
              </w:rPr>
              <w:t>高级工程师（或以上）职称、注册电气工程师（供配电））资格的得1分，本小项最高得1分。</w:t>
            </w:r>
          </w:p>
          <w:p w14:paraId="70150F68">
            <w:pPr>
              <w:pStyle w:val="8"/>
              <w:numPr>
                <w:ilvl w:val="0"/>
                <w:numId w:val="0"/>
              </w:numPr>
              <w:wordWrap w:val="0"/>
              <w:adjustRightInd w:val="0"/>
              <w:snapToGrid w:val="0"/>
              <w:spacing w:after="0"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2.拟派建筑专业负责人：同时具备建筑专业高级工程师（或以上）职称、一级注册建筑师资格的得1分，本小项最高得1分。</w:t>
            </w:r>
          </w:p>
          <w:p w14:paraId="59E701E4">
            <w:pPr>
              <w:pStyle w:val="8"/>
              <w:wordWrap w:val="0"/>
              <w:adjustRightInd w:val="0"/>
              <w:snapToGrid w:val="0"/>
              <w:spacing w:after="0"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3.拟派结构专业负责人：同时具备</w:t>
            </w:r>
            <w:r>
              <w:rPr>
                <w:rFonts w:hint="eastAsia" w:hAnsi="宋体" w:eastAsia="宋体" w:cs="宋体"/>
                <w:color w:val="auto"/>
                <w:kern w:val="0"/>
                <w:sz w:val="24"/>
                <w:szCs w:val="24"/>
                <w:highlight w:val="none"/>
                <w:lang w:val="en-US" w:eastAsia="zh-CN" w:bidi="ar-SA"/>
              </w:rPr>
              <w:t>建筑</w:t>
            </w:r>
            <w:r>
              <w:rPr>
                <w:rFonts w:hint="eastAsia" w:ascii="宋体" w:hAnsi="宋体" w:eastAsia="宋体" w:cs="宋体"/>
                <w:color w:val="auto"/>
                <w:kern w:val="0"/>
                <w:sz w:val="24"/>
                <w:szCs w:val="24"/>
                <w:highlight w:val="none"/>
                <w:lang w:val="en-US" w:eastAsia="zh-CN" w:bidi="ar-SA"/>
              </w:rPr>
              <w:t>专业高级工程师（或以上）职称、一级注册结构师资格的得1分，本小项最高得1分。</w:t>
            </w:r>
          </w:p>
          <w:p w14:paraId="26DD06C3">
            <w:pPr>
              <w:pStyle w:val="8"/>
              <w:wordWrap w:val="0"/>
              <w:adjustRightInd w:val="0"/>
              <w:snapToGrid w:val="0"/>
              <w:spacing w:after="0"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4.拟派给排水专业负责人：同时具备给排水专业高级工程师（或以上）职称、注册公用设备工程师(给水排水)的得1分，本小项最高得1分。</w:t>
            </w:r>
          </w:p>
          <w:p w14:paraId="05E03A9C">
            <w:pPr>
              <w:pStyle w:val="8"/>
              <w:wordWrap w:val="0"/>
              <w:adjustRightInd w:val="0"/>
              <w:snapToGrid w:val="0"/>
              <w:spacing w:after="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5.拟派造价专业负责人1名：同时具备</w:t>
            </w:r>
            <w:r>
              <w:rPr>
                <w:rFonts w:hint="eastAsia" w:hAnsi="宋体" w:eastAsia="宋体" w:cs="宋体"/>
                <w:color w:val="auto"/>
                <w:kern w:val="0"/>
                <w:sz w:val="24"/>
                <w:szCs w:val="24"/>
                <w:highlight w:val="none"/>
                <w:lang w:val="en-US" w:eastAsia="zh-CN" w:bidi="ar-SA"/>
              </w:rPr>
              <w:t>建筑</w:t>
            </w:r>
            <w:r>
              <w:rPr>
                <w:rFonts w:hint="eastAsia" w:ascii="宋体" w:hAnsi="宋体" w:eastAsia="宋体" w:cs="宋体"/>
                <w:color w:val="auto"/>
                <w:kern w:val="0"/>
                <w:sz w:val="24"/>
                <w:szCs w:val="24"/>
                <w:highlight w:val="none"/>
                <w:lang w:val="en-US" w:eastAsia="zh-CN" w:bidi="ar-SA"/>
              </w:rPr>
              <w:t>专业高级工程师（或以上）职称、一级注册造价工程师的得1分，本小项最高得1分。</w:t>
            </w:r>
          </w:p>
          <w:p w14:paraId="57AD7D17">
            <w:pPr>
              <w:keepNext w:val="0"/>
              <w:keepLines w:val="0"/>
              <w:numPr>
                <w:ilvl w:val="0"/>
                <w:numId w:val="0"/>
              </w:numPr>
              <w:suppressLineNumbers w:val="0"/>
              <w:wordWrap w:val="0"/>
              <w:adjustRightInd w:val="0"/>
              <w:snapToGrid w:val="0"/>
              <w:spacing w:before="0" w:beforeAutospacing="0" w:after="0" w:afterAutospacing="0" w:line="360" w:lineRule="exact"/>
              <w:ind w:left="0" w:leftChars="0" w:right="0" w:rightChars="0" w:firstLine="0" w:firstLineChars="0"/>
              <w:jc w:val="left"/>
              <w:rPr>
                <w:rFonts w:hint="eastAsia"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注：本项最高得</w:t>
            </w: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3599" w:type="dxa"/>
            <w:shd w:val="clear" w:color="auto" w:fill="auto"/>
            <w:vAlign w:val="center"/>
          </w:tcPr>
          <w:p w14:paraId="281A53C5">
            <w:pPr>
              <w:keepNext w:val="0"/>
              <w:keepLines w:val="0"/>
              <w:numPr>
                <w:ilvl w:val="0"/>
                <w:numId w:val="6"/>
              </w:numPr>
              <w:suppressLineNumbers w:val="0"/>
              <w:wordWrap w:val="0"/>
              <w:adjustRightInd w:val="0"/>
              <w:snapToGrid w:val="0"/>
              <w:spacing w:before="0" w:beforeAutospacing="0" w:after="0" w:afterAutospacing="0" w:line="360" w:lineRule="exact"/>
              <w:ind w:left="0" w:leftChars="0" w:right="0" w:rightChars="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sz w:val="24"/>
                <w:szCs w:val="24"/>
                <w:highlight w:val="none"/>
                <w:lang w:val="en-US" w:eastAsia="zh-CN"/>
              </w:rPr>
              <w:t>需附</w:t>
            </w:r>
            <w:r>
              <w:rPr>
                <w:rFonts w:hint="eastAsia" w:ascii="宋体" w:hAnsi="宋体" w:eastAsia="宋体" w:cs="宋体"/>
                <w:color w:val="auto"/>
                <w:sz w:val="24"/>
                <w:szCs w:val="24"/>
                <w:highlight w:val="none"/>
              </w:rPr>
              <w:t>以上人员</w:t>
            </w:r>
            <w:r>
              <w:rPr>
                <w:rFonts w:hint="eastAsia" w:ascii="宋体" w:hAnsi="宋体" w:eastAsia="宋体" w:cs="宋体"/>
                <w:snapToGrid w:val="0"/>
                <w:color w:val="auto"/>
                <w:kern w:val="0"/>
                <w:sz w:val="24"/>
                <w:szCs w:val="24"/>
                <w:highlight w:val="none"/>
                <w:lang w:eastAsia="zh-CN"/>
              </w:rPr>
              <w:t>相关</w:t>
            </w:r>
            <w:r>
              <w:rPr>
                <w:rFonts w:hint="eastAsia" w:ascii="宋体" w:hAnsi="宋体" w:eastAsia="宋体" w:cs="宋体"/>
                <w:snapToGrid w:val="0"/>
                <w:color w:val="auto"/>
                <w:kern w:val="0"/>
                <w:sz w:val="24"/>
                <w:szCs w:val="24"/>
                <w:highlight w:val="none"/>
              </w:rPr>
              <w:t>证</w:t>
            </w:r>
            <w:r>
              <w:rPr>
                <w:rFonts w:hint="eastAsia" w:ascii="宋体" w:hAnsi="宋体" w:eastAsia="宋体" w:cs="宋体"/>
                <w:snapToGrid w:val="0"/>
                <w:color w:val="auto"/>
                <w:kern w:val="0"/>
                <w:sz w:val="24"/>
                <w:szCs w:val="24"/>
                <w:highlight w:val="none"/>
                <w:lang w:eastAsia="zh-CN"/>
              </w:rPr>
              <w:t>书</w:t>
            </w:r>
            <w:r>
              <w:rPr>
                <w:rFonts w:hint="eastAsia" w:ascii="宋体" w:hAnsi="宋体" w:eastAsia="宋体" w:cs="宋体"/>
                <w:snapToGrid w:val="0"/>
                <w:color w:val="auto"/>
                <w:kern w:val="0"/>
                <w:sz w:val="24"/>
                <w:szCs w:val="24"/>
                <w:highlight w:val="none"/>
              </w:rPr>
              <w:t>（或电子证</w:t>
            </w:r>
            <w:r>
              <w:rPr>
                <w:rFonts w:hint="eastAsia" w:hAnsi="宋体" w:eastAsia="宋体" w:cs="宋体"/>
                <w:snapToGrid w:val="0"/>
                <w:color w:val="auto"/>
                <w:kern w:val="0"/>
                <w:sz w:val="24"/>
                <w:szCs w:val="24"/>
                <w:highlight w:val="none"/>
                <w:lang w:eastAsia="zh-CN"/>
              </w:rPr>
              <w:t>书</w:t>
            </w:r>
            <w:r>
              <w:rPr>
                <w:rFonts w:hint="eastAsia" w:ascii="宋体" w:hAnsi="宋体" w:eastAsia="宋体" w:cs="宋体"/>
                <w:snapToGrid w:val="0"/>
                <w:color w:val="auto"/>
                <w:kern w:val="0"/>
                <w:sz w:val="24"/>
                <w:szCs w:val="24"/>
                <w:highlight w:val="none"/>
              </w:rPr>
              <w:t>）彩色扫描件（或复印件或打印件）</w:t>
            </w:r>
            <w:r>
              <w:rPr>
                <w:rFonts w:hint="eastAsia" w:ascii="宋体" w:hAnsi="宋体" w:eastAsia="宋体" w:cs="宋体"/>
                <w:snapToGrid w:val="0"/>
                <w:color w:val="auto"/>
                <w:kern w:val="0"/>
                <w:sz w:val="24"/>
                <w:szCs w:val="24"/>
                <w:highlight w:val="none"/>
                <w:lang w:eastAsia="zh-CN"/>
              </w:rPr>
              <w:t>及</w:t>
            </w:r>
            <w:r>
              <w:rPr>
                <w:rFonts w:hint="eastAsia" w:ascii="宋体" w:hAnsi="宋体" w:eastAsia="宋体" w:cs="宋体"/>
                <w:snapToGrid w:val="0"/>
                <w:color w:val="auto"/>
                <w:kern w:val="0"/>
                <w:sz w:val="24"/>
                <w:szCs w:val="24"/>
                <w:highlight w:val="none"/>
              </w:rPr>
              <w:t>在本单位缴纳近</w:t>
            </w:r>
            <w:r>
              <w:rPr>
                <w:rFonts w:hint="eastAsia" w:hAnsi="宋体" w:eastAsia="宋体" w:cs="宋体"/>
                <w:snapToGrid w:val="0"/>
                <w:color w:val="auto"/>
                <w:kern w:val="0"/>
                <w:sz w:val="24"/>
                <w:szCs w:val="24"/>
                <w:highlight w:val="none"/>
                <w:lang w:eastAsia="zh-CN"/>
              </w:rPr>
              <w:t>两个月</w:t>
            </w:r>
            <w:r>
              <w:rPr>
                <w:rFonts w:hint="eastAsia" w:ascii="宋体" w:hAnsi="宋体" w:eastAsia="宋体" w:cs="宋体"/>
                <w:snapToGrid w:val="0"/>
                <w:color w:val="auto"/>
                <w:kern w:val="0"/>
                <w:sz w:val="24"/>
                <w:szCs w:val="24"/>
                <w:highlight w:val="none"/>
              </w:rPr>
              <w:t>的证明（</w:t>
            </w:r>
            <w:r>
              <w:rPr>
                <w:rFonts w:hint="eastAsia" w:hAnsi="宋体" w:eastAsia="宋体" w:cs="宋体"/>
                <w:snapToGrid w:val="0"/>
                <w:color w:val="auto"/>
                <w:kern w:val="0"/>
                <w:sz w:val="24"/>
                <w:szCs w:val="24"/>
                <w:highlight w:val="none"/>
                <w:lang w:eastAsia="zh-CN"/>
              </w:rPr>
              <w:t>其中必须有2025年9月</w:t>
            </w:r>
            <w:r>
              <w:rPr>
                <w:rFonts w:hint="eastAsia" w:ascii="宋体" w:hAnsi="宋体" w:eastAsia="宋体" w:cs="宋体"/>
                <w:snapToGrid w:val="0"/>
                <w:color w:val="auto"/>
                <w:kern w:val="0"/>
                <w:sz w:val="24"/>
                <w:szCs w:val="24"/>
                <w:highlight w:val="none"/>
              </w:rPr>
              <w:t>）若是退休人员需提供退休证和返聘合同（协议）彩色扫描件。</w:t>
            </w:r>
            <w:r>
              <w:rPr>
                <w:rFonts w:hint="eastAsia" w:ascii="宋体" w:hAnsi="宋体" w:eastAsia="宋体" w:cs="宋体"/>
                <w:b w:val="0"/>
                <w:bCs w:val="0"/>
                <w:snapToGrid w:val="0"/>
                <w:color w:val="auto"/>
                <w:kern w:val="0"/>
                <w:sz w:val="24"/>
                <w:szCs w:val="24"/>
                <w:highlight w:val="none"/>
              </w:rPr>
              <w:t>同一人多证的只算一个证，且同一人只能担任一个职位，否则不得分。</w:t>
            </w:r>
          </w:p>
          <w:p w14:paraId="6E88EDC2">
            <w:pPr>
              <w:pStyle w:val="2"/>
              <w:numPr>
                <w:ilvl w:val="-1"/>
                <w:numId w:val="0"/>
              </w:numPr>
              <w:rPr>
                <w:rFonts w:hint="eastAsia"/>
                <w:color w:val="auto"/>
                <w:highlight w:val="none"/>
              </w:rPr>
            </w:pPr>
          </w:p>
        </w:tc>
      </w:tr>
      <w:tr w14:paraId="23A6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414" w:type="dxa"/>
            <w:vMerge w:val="restart"/>
            <w:vAlign w:val="center"/>
          </w:tcPr>
          <w:p w14:paraId="479A82F6">
            <w:pPr>
              <w:widowControl/>
              <w:jc w:val="center"/>
              <w:rPr>
                <w:rFonts w:hint="eastAsia" w:ascii="宋体"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2</w:t>
            </w:r>
          </w:p>
        </w:tc>
        <w:tc>
          <w:tcPr>
            <w:tcW w:w="1103" w:type="dxa"/>
            <w:vMerge w:val="restart"/>
            <w:vAlign w:val="center"/>
          </w:tcPr>
          <w:p w14:paraId="37F42374">
            <w:pPr>
              <w:widowControl/>
              <w:jc w:val="center"/>
              <w:rPr>
                <w:rFonts w:hint="eastAsia"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技术部分得</w:t>
            </w:r>
          </w:p>
          <w:p w14:paraId="36BDBCA6">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2305" w:type="dxa"/>
            <w:gridSpan w:val="2"/>
            <w:vAlign w:val="center"/>
          </w:tcPr>
          <w:p w14:paraId="42E1CB6F">
            <w:pPr>
              <w:keepNext w:val="0"/>
              <w:keepLines w:val="0"/>
              <w:pageBreakBefore w:val="0"/>
              <w:suppressLineNumbers w:val="0"/>
              <w:kinsoku/>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总体实施方案</w:t>
            </w:r>
          </w:p>
          <w:p w14:paraId="69199ECF">
            <w:pPr>
              <w:keepNext w:val="0"/>
              <w:keepLines w:val="0"/>
              <w:pageBreakBefore w:val="0"/>
              <w:suppressLineNumbers w:val="0"/>
              <w:kinsoku/>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（2分）</w:t>
            </w:r>
          </w:p>
        </w:tc>
        <w:tc>
          <w:tcPr>
            <w:tcW w:w="6537" w:type="dxa"/>
            <w:gridSpan w:val="2"/>
            <w:vAlign w:val="center"/>
          </w:tcPr>
          <w:p w14:paraId="3A77C296">
            <w:pPr>
              <w:pStyle w:val="8"/>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投标人根据项目实际情况提供实施方案：</w:t>
            </w:r>
          </w:p>
          <w:p w14:paraId="5F652689">
            <w:pPr>
              <w:pStyle w:val="8"/>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【优】有明确的质量目标、工期目标，项目各阶段划分及项目工作任务分配合理、工作内容阐述全面、清晰，实施方案切实可行，得2分。</w:t>
            </w:r>
          </w:p>
          <w:p w14:paraId="7D7AF137">
            <w:pPr>
              <w:pStyle w:val="8"/>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【良】质量目标、工期目标，项目各阶段划分及项目工作任务分配较合理、工作内容阐述较全面、清晰，实施方案切实较可行，得1.5分；</w:t>
            </w:r>
          </w:p>
          <w:p w14:paraId="21689DCD">
            <w:pPr>
              <w:pStyle w:val="8"/>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【合格】质量目标比较明确、工期目标、项目各阶段划分及项目工作任务分配具有一定的合理性、工作内容阐述基本完整、但实施方案可行性一般.得1分；</w:t>
            </w:r>
          </w:p>
          <w:p w14:paraId="582CBAD2">
            <w:pPr>
              <w:keepNext w:val="0"/>
              <w:keepLines w:val="0"/>
              <w:pageBreakBefore w:val="0"/>
              <w:kinsoku/>
              <w:overflowPunct/>
              <w:topLinePunct w:val="0"/>
              <w:autoSpaceDE/>
              <w:autoSpaceDN/>
              <w:bidi w:val="0"/>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无该项描述得0分。</w:t>
            </w:r>
          </w:p>
        </w:tc>
      </w:tr>
      <w:tr w14:paraId="344C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414" w:type="dxa"/>
            <w:vMerge w:val="continue"/>
            <w:vAlign w:val="center"/>
          </w:tcPr>
          <w:p w14:paraId="4BC9CD07">
            <w:pPr>
              <w:widowControl/>
              <w:jc w:val="center"/>
              <w:rPr>
                <w:rFonts w:hint="eastAsia" w:ascii="宋体" w:hAnsi="宋体" w:eastAsia="宋体" w:cs="宋体"/>
                <w:color w:val="auto"/>
                <w:kern w:val="0"/>
                <w:sz w:val="24"/>
                <w:szCs w:val="24"/>
                <w:highlight w:val="none"/>
              </w:rPr>
            </w:pPr>
          </w:p>
        </w:tc>
        <w:tc>
          <w:tcPr>
            <w:tcW w:w="1103" w:type="dxa"/>
            <w:vMerge w:val="continue"/>
            <w:vAlign w:val="center"/>
          </w:tcPr>
          <w:p w14:paraId="4F490D69">
            <w:pPr>
              <w:widowControl/>
              <w:jc w:val="center"/>
              <w:rPr>
                <w:rFonts w:hint="eastAsia" w:ascii="宋体" w:hAnsi="宋体" w:eastAsia="宋体" w:cs="宋体"/>
                <w:color w:val="auto"/>
                <w:kern w:val="0"/>
                <w:sz w:val="24"/>
                <w:szCs w:val="24"/>
                <w:highlight w:val="none"/>
              </w:rPr>
            </w:pPr>
          </w:p>
        </w:tc>
        <w:tc>
          <w:tcPr>
            <w:tcW w:w="2305" w:type="dxa"/>
            <w:gridSpan w:val="2"/>
            <w:vAlign w:val="center"/>
          </w:tcPr>
          <w:p w14:paraId="7928EA57">
            <w:pPr>
              <w:pStyle w:val="8"/>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总体设计方案</w:t>
            </w:r>
          </w:p>
          <w:p w14:paraId="2D960837">
            <w:pPr>
              <w:pStyle w:val="8"/>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2分）</w:t>
            </w:r>
          </w:p>
        </w:tc>
        <w:tc>
          <w:tcPr>
            <w:tcW w:w="6537" w:type="dxa"/>
            <w:gridSpan w:val="2"/>
            <w:vAlign w:val="center"/>
          </w:tcPr>
          <w:p w14:paraId="1AC9EE83">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投标人结合现场目的情况开展设计并提供对应符合客观情况的设计方案</w:t>
            </w:r>
            <w:r>
              <w:rPr>
                <w:rFonts w:hint="eastAsia" w:ascii="宋体" w:hAnsi="宋体" w:eastAsia="宋体" w:cs="宋体"/>
                <w:color w:val="auto"/>
                <w:spacing w:val="-2"/>
                <w:sz w:val="24"/>
                <w:szCs w:val="24"/>
                <w:highlight w:val="none"/>
              </w:rPr>
              <w:t>（包含对本项目功能定位的理解，以及对项目建设条件、规模、主要控制因素及技术标准的认识）</w:t>
            </w:r>
            <w:r>
              <w:rPr>
                <w:rFonts w:hint="eastAsia" w:ascii="宋体" w:hAnsi="宋体" w:eastAsia="宋体" w:cs="宋体"/>
                <w:color w:val="auto"/>
                <w:sz w:val="24"/>
                <w:szCs w:val="24"/>
                <w:highlight w:val="none"/>
              </w:rPr>
              <w:t>：</w:t>
            </w:r>
          </w:p>
          <w:p w14:paraId="375384ED">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w:t>
            </w:r>
            <w:r>
              <w:rPr>
                <w:rFonts w:hint="eastAsia" w:ascii="宋体" w:hAnsi="宋体" w:eastAsia="宋体" w:cs="宋体"/>
                <w:color w:val="auto"/>
                <w:spacing w:val="-2"/>
                <w:sz w:val="24"/>
                <w:szCs w:val="24"/>
                <w:highlight w:val="none"/>
              </w:rPr>
              <w:t>设计思路清晰全面，描述准确详实，方案合理可行</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得2分</w:t>
            </w:r>
            <w:r>
              <w:rPr>
                <w:rFonts w:hint="eastAsia" w:ascii="宋体" w:hAnsi="宋体" w:eastAsia="宋体" w:cs="宋体"/>
                <w:color w:val="auto"/>
                <w:sz w:val="24"/>
                <w:szCs w:val="24"/>
                <w:highlight w:val="none"/>
              </w:rPr>
              <w:t>；</w:t>
            </w:r>
          </w:p>
          <w:p w14:paraId="05B950B9">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w:t>
            </w:r>
            <w:r>
              <w:rPr>
                <w:rFonts w:hint="eastAsia" w:ascii="宋体" w:hAnsi="宋体" w:eastAsia="宋体" w:cs="宋体"/>
                <w:color w:val="auto"/>
                <w:spacing w:val="-2"/>
                <w:sz w:val="24"/>
                <w:szCs w:val="24"/>
                <w:highlight w:val="none"/>
              </w:rPr>
              <w:t>设计思路清晰全面，描述准确</w:t>
            </w:r>
            <w:r>
              <w:rPr>
                <w:rFonts w:hint="eastAsia" w:ascii="宋体" w:hAnsi="宋体" w:eastAsia="宋体" w:cs="宋体"/>
                <w:color w:val="auto"/>
                <w:spacing w:val="-2"/>
                <w:sz w:val="24"/>
                <w:szCs w:val="24"/>
                <w:highlight w:val="none"/>
                <w:lang w:val="en-US" w:eastAsia="zh-CN"/>
              </w:rPr>
              <w:t>较</w:t>
            </w:r>
            <w:r>
              <w:rPr>
                <w:rFonts w:hint="eastAsia" w:ascii="宋体" w:hAnsi="宋体" w:eastAsia="宋体" w:cs="宋体"/>
                <w:color w:val="auto"/>
                <w:spacing w:val="-2"/>
                <w:sz w:val="24"/>
                <w:szCs w:val="24"/>
                <w:highlight w:val="none"/>
              </w:rPr>
              <w:t>详实，方案合理</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4BC99975">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w:t>
            </w:r>
            <w:r>
              <w:rPr>
                <w:rFonts w:hint="eastAsia" w:ascii="宋体" w:hAnsi="宋体" w:eastAsia="宋体" w:cs="宋体"/>
                <w:color w:val="auto"/>
                <w:spacing w:val="-2"/>
                <w:sz w:val="24"/>
                <w:szCs w:val="24"/>
                <w:highlight w:val="none"/>
              </w:rPr>
              <w:t>设计思路清晰全面，描述准确</w:t>
            </w:r>
            <w:r>
              <w:rPr>
                <w:rFonts w:hint="eastAsia" w:ascii="宋体" w:hAnsi="宋体" w:eastAsia="宋体" w:cs="宋体"/>
                <w:color w:val="auto"/>
                <w:spacing w:val="-2"/>
                <w:sz w:val="24"/>
                <w:szCs w:val="24"/>
                <w:highlight w:val="none"/>
                <w:lang w:val="en-US" w:eastAsia="zh-CN"/>
              </w:rPr>
              <w:t>不够</w:t>
            </w:r>
            <w:r>
              <w:rPr>
                <w:rFonts w:hint="eastAsia" w:ascii="宋体" w:hAnsi="宋体" w:eastAsia="宋体" w:cs="宋体"/>
                <w:color w:val="auto"/>
                <w:spacing w:val="-2"/>
                <w:sz w:val="24"/>
                <w:szCs w:val="24"/>
                <w:highlight w:val="none"/>
              </w:rPr>
              <w:t>详实</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合理</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6898C52A">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无该项描述得0分。</w:t>
            </w:r>
          </w:p>
        </w:tc>
      </w:tr>
      <w:tr w14:paraId="2ED6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14" w:type="dxa"/>
            <w:vMerge w:val="continue"/>
            <w:vAlign w:val="center"/>
          </w:tcPr>
          <w:p w14:paraId="43B46424">
            <w:pPr>
              <w:widowControl/>
              <w:jc w:val="center"/>
              <w:rPr>
                <w:rFonts w:hint="eastAsia" w:ascii="宋体" w:hAnsi="宋体" w:eastAsia="宋体" w:cs="宋体"/>
                <w:color w:val="auto"/>
                <w:kern w:val="0"/>
                <w:sz w:val="24"/>
                <w:szCs w:val="24"/>
                <w:highlight w:val="none"/>
              </w:rPr>
            </w:pPr>
          </w:p>
        </w:tc>
        <w:tc>
          <w:tcPr>
            <w:tcW w:w="1103" w:type="dxa"/>
            <w:vMerge w:val="continue"/>
            <w:vAlign w:val="center"/>
          </w:tcPr>
          <w:p w14:paraId="67B8EFD9">
            <w:pPr>
              <w:widowControl/>
              <w:jc w:val="center"/>
              <w:rPr>
                <w:rFonts w:hint="eastAsia" w:ascii="宋体" w:hAnsi="宋体" w:eastAsia="宋体" w:cs="宋体"/>
                <w:color w:val="auto"/>
                <w:kern w:val="0"/>
                <w:sz w:val="24"/>
                <w:szCs w:val="24"/>
                <w:highlight w:val="none"/>
              </w:rPr>
            </w:pPr>
          </w:p>
        </w:tc>
        <w:tc>
          <w:tcPr>
            <w:tcW w:w="2305" w:type="dxa"/>
            <w:gridSpan w:val="2"/>
            <w:vAlign w:val="center"/>
          </w:tcPr>
          <w:p w14:paraId="25B92D1D">
            <w:pPr>
              <w:keepNext w:val="0"/>
              <w:keepLines w:val="0"/>
              <w:pageBreakBefore w:val="0"/>
              <w:suppressLineNumbers w:val="0"/>
              <w:kinsoku/>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质量和进度保证措施（1分）</w:t>
            </w:r>
          </w:p>
        </w:tc>
        <w:tc>
          <w:tcPr>
            <w:tcW w:w="6537" w:type="dxa"/>
            <w:gridSpan w:val="2"/>
            <w:vAlign w:val="center"/>
          </w:tcPr>
          <w:p w14:paraId="69BB8318">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根据投标人对质量和进度的保证措施及承诺进行评分：</w:t>
            </w:r>
          </w:p>
          <w:p w14:paraId="7FD35528">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【优】质量、工期及安全保证措施，质量及安全管理体系健全，措施针对性</w:t>
            </w:r>
            <w:r>
              <w:rPr>
                <w:rFonts w:hint="eastAsia" w:ascii="宋体" w:hAnsi="宋体" w:eastAsia="宋体" w:cs="宋体"/>
                <w:color w:val="auto"/>
                <w:spacing w:val="-2"/>
                <w:sz w:val="24"/>
                <w:szCs w:val="24"/>
                <w:highlight w:val="none"/>
                <w:lang w:val="en-US" w:eastAsia="zh-CN"/>
              </w:rPr>
              <w:t>强</w:t>
            </w:r>
            <w:r>
              <w:rPr>
                <w:rFonts w:hint="eastAsia" w:ascii="宋体" w:hAnsi="宋体" w:eastAsia="宋体" w:cs="宋体"/>
                <w:color w:val="auto"/>
                <w:spacing w:val="-2"/>
                <w:sz w:val="24"/>
                <w:szCs w:val="24"/>
                <w:highlight w:val="none"/>
              </w:rPr>
              <w:t>，符合国家及地方规定的得</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分；</w:t>
            </w:r>
          </w:p>
          <w:p w14:paraId="13DDD390">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【良】质量、工期及安全保证措施，质量及安全管理体系健全，措施有针对性，符合国家及地方规定的得</w:t>
            </w:r>
            <w:r>
              <w:rPr>
                <w:rFonts w:hint="eastAsia" w:ascii="宋体" w:hAnsi="宋体" w:eastAsia="宋体" w:cs="宋体"/>
                <w:color w:val="auto"/>
                <w:spacing w:val="-2"/>
                <w:sz w:val="24"/>
                <w:szCs w:val="24"/>
                <w:highlight w:val="none"/>
                <w:lang w:val="en-US" w:eastAsia="zh-CN"/>
              </w:rPr>
              <w:t>0.7</w:t>
            </w:r>
            <w:r>
              <w:rPr>
                <w:rFonts w:hint="eastAsia" w:ascii="宋体" w:hAnsi="宋体" w:eastAsia="宋体" w:cs="宋体"/>
                <w:color w:val="auto"/>
                <w:spacing w:val="-2"/>
                <w:sz w:val="24"/>
                <w:szCs w:val="24"/>
                <w:highlight w:val="none"/>
              </w:rPr>
              <w:t>分；</w:t>
            </w:r>
          </w:p>
          <w:p w14:paraId="114F8A17">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【合格】质量、工期及安全保证措施，质量及安全管理体系</w:t>
            </w:r>
            <w:r>
              <w:rPr>
                <w:rFonts w:hint="eastAsia" w:ascii="宋体" w:hAnsi="宋体" w:eastAsia="宋体" w:cs="宋体"/>
                <w:color w:val="auto"/>
                <w:spacing w:val="-2"/>
                <w:sz w:val="24"/>
                <w:szCs w:val="24"/>
                <w:highlight w:val="none"/>
                <w:lang w:val="en-US" w:eastAsia="zh-CN"/>
              </w:rPr>
              <w:t>不够</w:t>
            </w:r>
            <w:r>
              <w:rPr>
                <w:rFonts w:hint="eastAsia" w:ascii="宋体" w:hAnsi="宋体" w:eastAsia="宋体" w:cs="宋体"/>
                <w:color w:val="auto"/>
                <w:spacing w:val="-2"/>
                <w:sz w:val="24"/>
                <w:szCs w:val="24"/>
                <w:highlight w:val="none"/>
              </w:rPr>
              <w:t>健全，措施针对性</w:t>
            </w:r>
            <w:r>
              <w:rPr>
                <w:rFonts w:hint="eastAsia" w:ascii="宋体" w:hAnsi="宋体" w:eastAsia="宋体" w:cs="宋体"/>
                <w:color w:val="auto"/>
                <w:spacing w:val="-2"/>
                <w:sz w:val="24"/>
                <w:szCs w:val="24"/>
                <w:highlight w:val="none"/>
                <w:lang w:val="en-US" w:eastAsia="zh-CN"/>
              </w:rPr>
              <w:t>较弱</w:t>
            </w:r>
            <w:r>
              <w:rPr>
                <w:rFonts w:hint="eastAsia" w:ascii="宋体" w:hAnsi="宋体" w:eastAsia="宋体" w:cs="宋体"/>
                <w:color w:val="auto"/>
                <w:spacing w:val="-2"/>
                <w:sz w:val="24"/>
                <w:szCs w:val="24"/>
                <w:highlight w:val="none"/>
              </w:rPr>
              <w:t>，符合国家及地方规定的</w:t>
            </w:r>
            <w:r>
              <w:rPr>
                <w:rFonts w:hint="eastAsia" w:ascii="宋体" w:hAnsi="宋体" w:eastAsia="宋体" w:cs="宋体"/>
                <w:color w:val="auto"/>
                <w:spacing w:val="-2"/>
                <w:sz w:val="24"/>
                <w:szCs w:val="24"/>
                <w:highlight w:val="none"/>
                <w:lang w:val="en-US" w:eastAsia="zh-CN"/>
              </w:rPr>
              <w:t>得0.4分</w:t>
            </w:r>
            <w:r>
              <w:rPr>
                <w:rFonts w:hint="eastAsia" w:ascii="宋体" w:hAnsi="宋体" w:eastAsia="宋体" w:cs="宋体"/>
                <w:color w:val="auto"/>
                <w:spacing w:val="-2"/>
                <w:sz w:val="24"/>
                <w:szCs w:val="24"/>
                <w:highlight w:val="none"/>
              </w:rPr>
              <w:t>；</w:t>
            </w:r>
          </w:p>
          <w:p w14:paraId="1FEC8C6A">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spacing w:val="-2"/>
                <w:sz w:val="24"/>
                <w:szCs w:val="24"/>
                <w:highlight w:val="none"/>
              </w:rPr>
              <w:t>无该项描述得0分。</w:t>
            </w:r>
          </w:p>
        </w:tc>
      </w:tr>
      <w:tr w14:paraId="5BD8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14" w:type="dxa"/>
            <w:vMerge w:val="restart"/>
            <w:vAlign w:val="center"/>
          </w:tcPr>
          <w:p w14:paraId="30976050">
            <w:pPr>
              <w:widowControl/>
              <w:jc w:val="center"/>
              <w:rPr>
                <w:rFonts w:hint="eastAsia" w:ascii="宋体" w:hAnsi="宋体" w:eastAsia="宋体" w:cs="宋体"/>
                <w:color w:val="auto"/>
                <w:kern w:val="0"/>
                <w:sz w:val="24"/>
                <w:szCs w:val="24"/>
                <w:highlight w:val="none"/>
                <w:lang w:eastAsia="zh-CN"/>
              </w:rPr>
            </w:pPr>
            <w:r>
              <w:rPr>
                <w:rFonts w:hint="eastAsia" w:hAnsi="宋体" w:eastAsia="宋体" w:cs="宋体"/>
                <w:color w:val="auto"/>
                <w:kern w:val="0"/>
                <w:sz w:val="24"/>
                <w:szCs w:val="24"/>
                <w:highlight w:val="none"/>
                <w:lang w:val="en-US" w:eastAsia="zh-CN"/>
              </w:rPr>
              <w:t>3</w:t>
            </w:r>
          </w:p>
        </w:tc>
        <w:tc>
          <w:tcPr>
            <w:tcW w:w="1103" w:type="dxa"/>
            <w:vMerge w:val="restart"/>
            <w:vAlign w:val="center"/>
          </w:tcPr>
          <w:p w14:paraId="2E81F63E">
            <w:pPr>
              <w:pStyle w:val="8"/>
              <w:spacing w:line="360" w:lineRule="exact"/>
              <w:jc w:val="center"/>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Cs/>
                <w:color w:val="auto"/>
                <w:highlight w:val="none"/>
              </w:rPr>
              <w:t>经济部分得分</w:t>
            </w:r>
            <w:r>
              <w:rPr>
                <w:rFonts w:hint="eastAsia" w:ascii="宋体" w:hAnsi="宋体" w:eastAsia="宋体" w:cs="宋体"/>
                <w:b/>
                <w:color w:val="auto"/>
                <w:sz w:val="24"/>
                <w:szCs w:val="24"/>
                <w:highlight w:val="none"/>
              </w:rPr>
              <w:t>（</w:t>
            </w:r>
            <w:r>
              <w:rPr>
                <w:rFonts w:hint="eastAsia" w:ascii="宋体" w:hAnsi="宋体" w:eastAsia="宋体" w:cs="宋体"/>
                <w:b w:val="0"/>
                <w:bCs/>
                <w:color w:val="auto"/>
                <w:sz w:val="24"/>
                <w:szCs w:val="24"/>
                <w:highlight w:val="none"/>
              </w:rPr>
              <w:t>50分）</w:t>
            </w:r>
          </w:p>
        </w:tc>
        <w:tc>
          <w:tcPr>
            <w:tcW w:w="1185" w:type="dxa"/>
            <w:vAlign w:val="center"/>
          </w:tcPr>
          <w:p w14:paraId="4EA73DF2">
            <w:pPr>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评标基准价D</w:t>
            </w:r>
          </w:p>
        </w:tc>
        <w:tc>
          <w:tcPr>
            <w:tcW w:w="7657" w:type="dxa"/>
            <w:gridSpan w:val="3"/>
            <w:vAlign w:val="center"/>
          </w:tcPr>
          <w:p w14:paraId="6193777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（1）确定</w:t>
            </w:r>
            <w:r>
              <w:rPr>
                <w:rFonts w:hint="eastAsia" w:hAnsi="宋体" w:eastAsia="宋体" w:cs="宋体"/>
                <w:color w:val="auto"/>
                <w:sz w:val="24"/>
                <w:szCs w:val="24"/>
                <w:highlight w:val="none"/>
                <w:lang w:eastAsia="zh-CN"/>
              </w:rPr>
              <w:t>最高投标限价</w:t>
            </w:r>
            <w:r>
              <w:rPr>
                <w:rFonts w:hint="eastAsia" w:ascii="宋体" w:hAnsi="宋体" w:eastAsia="宋体" w:cs="宋体"/>
                <w:color w:val="auto"/>
                <w:sz w:val="24"/>
                <w:szCs w:val="24"/>
                <w:highlight w:val="none"/>
              </w:rPr>
              <w:t>下浮系数n：用1～21号球分别代表一个下浮系数，由评委代表从这21个号码中随机抽取3次，每次抽取1个号码，抽出的号球不参与下次抽取。所抽取的3个号码对应下浮系数的算术平均值作为</w:t>
            </w:r>
            <w:r>
              <w:rPr>
                <w:rFonts w:hint="eastAsia" w:hAnsi="宋体" w:eastAsia="宋体" w:cs="宋体"/>
                <w:color w:val="auto"/>
                <w:sz w:val="24"/>
                <w:szCs w:val="24"/>
                <w:highlight w:val="none"/>
                <w:lang w:eastAsia="zh-CN"/>
              </w:rPr>
              <w:t>最高投标限价</w:t>
            </w:r>
            <w:r>
              <w:rPr>
                <w:rFonts w:hint="eastAsia" w:ascii="宋体" w:hAnsi="宋体" w:eastAsia="宋体" w:cs="宋体"/>
                <w:color w:val="auto"/>
                <w:sz w:val="24"/>
                <w:szCs w:val="24"/>
                <w:highlight w:val="none"/>
              </w:rPr>
              <w:t>下浮系数n。具体号码对应的下浮系数可参考下表。</w:t>
            </w:r>
          </w:p>
          <w:tbl>
            <w:tblPr>
              <w:tblStyle w:val="22"/>
              <w:tblW w:w="0" w:type="auto"/>
              <w:jc w:val="center"/>
              <w:shd w:val="clear" w:color="auto" w:fill="FFFFFF"/>
              <w:tblLayout w:type="fixed"/>
              <w:tblCellMar>
                <w:top w:w="0" w:type="dxa"/>
                <w:left w:w="108" w:type="dxa"/>
                <w:bottom w:w="0" w:type="dxa"/>
                <w:right w:w="108" w:type="dxa"/>
              </w:tblCellMar>
            </w:tblPr>
            <w:tblGrid>
              <w:gridCol w:w="1408"/>
              <w:gridCol w:w="718"/>
              <w:gridCol w:w="782"/>
              <w:gridCol w:w="792"/>
              <w:gridCol w:w="1025"/>
              <w:gridCol w:w="969"/>
              <w:gridCol w:w="913"/>
              <w:gridCol w:w="753"/>
            </w:tblGrid>
            <w:tr w14:paraId="256C8280">
              <w:tblPrEx>
                <w:shd w:val="clear" w:color="auto" w:fill="FFFFFF"/>
                <w:tblCellMar>
                  <w:top w:w="0" w:type="dxa"/>
                  <w:left w:w="108" w:type="dxa"/>
                  <w:bottom w:w="0" w:type="dxa"/>
                  <w:right w:w="108" w:type="dxa"/>
                </w:tblCellMar>
              </w:tblPrEx>
              <w:trPr>
                <w:trHeight w:val="396"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C3A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C0A7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020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EBE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70AF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F27A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9344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16B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r>
            <w:tr w14:paraId="6CA3772D">
              <w:tblPrEx>
                <w:shd w:val="clear" w:color="auto" w:fill="FFFFFF"/>
              </w:tblPrEx>
              <w:trPr>
                <w:trHeight w:val="408"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35C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C5C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C059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22DE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53A2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8800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0CC3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B7D6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r>
            <w:tr w14:paraId="0D666095">
              <w:tblPrEx>
                <w:shd w:val="clear" w:color="auto" w:fill="FFFFFF"/>
                <w:tblCellMar>
                  <w:top w:w="0" w:type="dxa"/>
                  <w:left w:w="108" w:type="dxa"/>
                  <w:bottom w:w="0" w:type="dxa"/>
                  <w:right w:w="108" w:type="dxa"/>
                </w:tblCellMar>
              </w:tblPrEx>
              <w:trPr>
                <w:trHeight w:val="413"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2F7E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38B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8006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F263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D095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C720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D00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E81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r>
            <w:tr w14:paraId="601CC5B9">
              <w:trPr>
                <w:trHeight w:val="408"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F402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EA6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9B8A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D5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23EF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5F8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A594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9289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r>
            <w:tr w14:paraId="5F268119">
              <w:tblPrEx>
                <w:shd w:val="clear" w:color="auto" w:fill="FFFFFF"/>
                <w:tblCellMar>
                  <w:top w:w="0" w:type="dxa"/>
                  <w:left w:w="108" w:type="dxa"/>
                  <w:bottom w:w="0" w:type="dxa"/>
                  <w:right w:w="108" w:type="dxa"/>
                </w:tblCellMar>
              </w:tblPrEx>
              <w:trPr>
                <w:trHeight w:val="396"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D7E9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BBE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6729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F760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62F3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77A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C4BD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2E71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r>
            <w:tr w14:paraId="62A042AD">
              <w:tblPrEx>
                <w:tblCellMar>
                  <w:top w:w="0" w:type="dxa"/>
                  <w:left w:w="108" w:type="dxa"/>
                  <w:bottom w:w="0" w:type="dxa"/>
                  <w:right w:w="108" w:type="dxa"/>
                </w:tblCellMar>
              </w:tblPrEx>
              <w:trPr>
                <w:trHeight w:val="417"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58E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3B81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989E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AB21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DDF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E42C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2B46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9DA1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r>
          </w:tbl>
          <w:p w14:paraId="29CF67AB">
            <w:pPr>
              <w:spacing w:line="360" w:lineRule="exact"/>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（2）评标基准价D＝</w:t>
            </w:r>
            <w:r>
              <w:rPr>
                <w:rFonts w:hint="eastAsia" w:hAnsi="宋体" w:eastAsia="宋体" w:cs="宋体"/>
                <w:color w:val="auto"/>
                <w:sz w:val="24"/>
                <w:szCs w:val="24"/>
                <w:highlight w:val="none"/>
                <w:lang w:eastAsia="zh-CN"/>
              </w:rPr>
              <w:t>最高投标限价</w:t>
            </w:r>
            <w:r>
              <w:rPr>
                <w:rFonts w:hint="eastAsia" w:ascii="宋体" w:hAnsi="宋体" w:eastAsia="宋体" w:cs="宋体"/>
                <w:color w:val="auto"/>
                <w:sz w:val="24"/>
                <w:szCs w:val="24"/>
                <w:highlight w:val="none"/>
              </w:rPr>
              <w:t>×（1－n）</w:t>
            </w:r>
          </w:p>
        </w:tc>
      </w:tr>
      <w:tr w14:paraId="0C47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14" w:type="dxa"/>
            <w:vMerge w:val="continue"/>
            <w:vAlign w:val="center"/>
          </w:tcPr>
          <w:p w14:paraId="6EC809C5">
            <w:pPr>
              <w:widowControl/>
              <w:jc w:val="center"/>
              <w:rPr>
                <w:rFonts w:hint="eastAsia" w:ascii="宋体" w:hAnsi="宋体" w:eastAsia="宋体" w:cs="宋体"/>
                <w:color w:val="auto"/>
                <w:kern w:val="0"/>
                <w:sz w:val="24"/>
                <w:szCs w:val="24"/>
                <w:highlight w:val="none"/>
              </w:rPr>
            </w:pPr>
          </w:p>
        </w:tc>
        <w:tc>
          <w:tcPr>
            <w:tcW w:w="1103" w:type="dxa"/>
            <w:vMerge w:val="continue"/>
            <w:vAlign w:val="center"/>
          </w:tcPr>
          <w:p w14:paraId="1DCEECFD">
            <w:pPr>
              <w:widowControl/>
              <w:jc w:val="center"/>
              <w:rPr>
                <w:rFonts w:hint="eastAsia" w:ascii="宋体" w:hAnsi="宋体" w:eastAsia="宋体" w:cs="宋体"/>
                <w:color w:val="auto"/>
                <w:kern w:val="0"/>
                <w:sz w:val="24"/>
                <w:szCs w:val="24"/>
                <w:highlight w:val="none"/>
              </w:rPr>
            </w:pPr>
          </w:p>
        </w:tc>
        <w:tc>
          <w:tcPr>
            <w:tcW w:w="1185" w:type="dxa"/>
            <w:vAlign w:val="center"/>
          </w:tcPr>
          <w:p w14:paraId="7F1A12B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0BC7A5C8">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得分N</w:t>
            </w:r>
          </w:p>
        </w:tc>
        <w:tc>
          <w:tcPr>
            <w:tcW w:w="7657" w:type="dxa"/>
            <w:gridSpan w:val="3"/>
            <w:vAlign w:val="center"/>
          </w:tcPr>
          <w:p w14:paraId="4C480460">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采用内插法计算某投标人的投标报价得分N，即当投标人的投标总价等于评标基准价时得50分，每高于评标基准价一个百分点扣0.5分, 每低于评标基准价一个百分点扣0.3分，扣完为止。公式如下：</w:t>
            </w:r>
          </w:p>
          <w:p w14:paraId="1F7FC099">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N＝50－（| Di－D | ÷D）×100×E</w:t>
            </w:r>
          </w:p>
          <w:p w14:paraId="5C0A3A22">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式中：D为评标基准价；Di为某投标人的投标总价；E为扣分因子，当Di＞D时，E＝0.5；当Di＜D时，E＝0.3。</w:t>
            </w:r>
          </w:p>
        </w:tc>
      </w:tr>
      <w:tr w14:paraId="68D2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702" w:type="dxa"/>
            <w:gridSpan w:val="3"/>
            <w:vAlign w:val="center"/>
          </w:tcPr>
          <w:p w14:paraId="7C889A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7657" w:type="dxa"/>
            <w:gridSpan w:val="3"/>
            <w:vAlign w:val="center"/>
          </w:tcPr>
          <w:p w14:paraId="2B290B36">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w:t>
            </w:r>
            <w:r>
              <w:rPr>
                <w:rFonts w:hint="eastAsia" w:hAnsi="宋体" w:eastAsia="宋体" w:cs="宋体"/>
                <w:color w:val="auto"/>
                <w:sz w:val="24"/>
                <w:szCs w:val="24"/>
                <w:highlight w:val="none"/>
                <w:lang w:val="en-US" w:eastAsia="zh-CN"/>
              </w:rPr>
              <w:t>+技术部分得分</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val="en-US" w:eastAsia="zh-CN"/>
              </w:rPr>
              <w:t>经济部分</w:t>
            </w:r>
            <w:r>
              <w:rPr>
                <w:rFonts w:hint="eastAsia" w:ascii="宋体" w:hAnsi="宋体" w:eastAsia="宋体" w:cs="宋体"/>
                <w:color w:val="auto"/>
                <w:sz w:val="24"/>
                <w:szCs w:val="24"/>
                <w:highlight w:val="none"/>
              </w:rPr>
              <w:t>报价得分=总得分</w:t>
            </w:r>
          </w:p>
        </w:tc>
      </w:tr>
    </w:tbl>
    <w:p w14:paraId="7861A5A6">
      <w:pPr>
        <w:rPr>
          <w:rFonts w:hint="eastAsia"/>
          <w:color w:val="auto"/>
          <w:highlight w:val="none"/>
        </w:rPr>
      </w:pPr>
    </w:p>
    <w:p w14:paraId="652B4D38">
      <w:pPr>
        <w:spacing w:line="440" w:lineRule="exact"/>
        <w:rPr>
          <w:rFonts w:hint="eastAsia" w:asciiTheme="minorEastAsia" w:hAnsiTheme="minorEastAsia" w:eastAsiaTheme="minorEastAsia" w:cstheme="minorEastAsia"/>
          <w:color w:val="auto"/>
          <w:spacing w:val="10"/>
          <w:kern w:val="0"/>
          <w:szCs w:val="24"/>
          <w:highlight w:val="none"/>
        </w:rPr>
      </w:pPr>
      <w:r>
        <w:rPr>
          <w:rFonts w:hint="eastAsia" w:asciiTheme="minorEastAsia" w:hAnsiTheme="minorEastAsia" w:eastAsiaTheme="minorEastAsia" w:cstheme="minorEastAsia"/>
          <w:color w:val="auto"/>
          <w:spacing w:val="10"/>
          <w:kern w:val="0"/>
          <w:szCs w:val="24"/>
          <w:highlight w:val="none"/>
        </w:rPr>
        <w:t>备注：</w:t>
      </w:r>
    </w:p>
    <w:p w14:paraId="4C82F864">
      <w:pPr>
        <w:spacing w:line="440" w:lineRule="exact"/>
        <w:ind w:firstLine="482" w:firstLineChars="200"/>
        <w:rPr>
          <w:rFonts w:hint="eastAsia" w:asciiTheme="minorEastAsia" w:hAnsiTheme="minorEastAsia" w:eastAsiaTheme="minorEastAsia" w:cstheme="minorEastAsia"/>
          <w:b/>
          <w:bCs/>
          <w:color w:val="auto"/>
          <w:szCs w:val="24"/>
          <w:highlight w:val="none"/>
          <w:u w:val="double"/>
        </w:rPr>
      </w:pPr>
      <w:r>
        <w:rPr>
          <w:rFonts w:hint="eastAsia" w:asciiTheme="minorEastAsia" w:hAnsiTheme="minorEastAsia" w:eastAsiaTheme="minorEastAsia" w:cstheme="minorEastAsia"/>
          <w:b/>
          <w:bCs/>
          <w:color w:val="auto"/>
          <w:szCs w:val="24"/>
          <w:highlight w:val="none"/>
        </w:rPr>
        <w:t>1、</w:t>
      </w:r>
      <w:r>
        <w:rPr>
          <w:rFonts w:hint="eastAsia" w:asciiTheme="minorEastAsia" w:hAnsiTheme="minorEastAsia" w:eastAsiaTheme="minorEastAsia" w:cstheme="minorEastAsia"/>
          <w:b/>
          <w:bCs/>
          <w:color w:val="auto"/>
          <w:szCs w:val="24"/>
          <w:highlight w:val="none"/>
          <w:u w:val="double"/>
        </w:rPr>
        <w:t>评分如出现小数点，则保留小数点后两位，第三位四舍五入。</w:t>
      </w:r>
    </w:p>
    <w:p w14:paraId="60FF2AA3">
      <w:pPr>
        <w:spacing w:line="440" w:lineRule="exact"/>
        <w:ind w:firstLine="482" w:firstLineChars="200"/>
        <w:rPr>
          <w:rFonts w:hint="eastAsia" w:asciiTheme="minorEastAsia" w:hAnsiTheme="minorEastAsia" w:eastAsiaTheme="minorEastAsia" w:cstheme="minorEastAsia"/>
          <w:b/>
          <w:color w:val="auto"/>
          <w:kern w:val="1"/>
          <w:highlight w:val="none"/>
          <w:u w:val="single"/>
        </w:rPr>
      </w:pPr>
      <w:r>
        <w:rPr>
          <w:rFonts w:hint="eastAsia" w:asciiTheme="minorEastAsia" w:hAnsiTheme="minorEastAsia" w:eastAsiaTheme="minorEastAsia" w:cstheme="minorEastAsia"/>
          <w:b/>
          <w:bCs/>
          <w:color w:val="auto"/>
          <w:szCs w:val="24"/>
          <w:highlight w:val="none"/>
          <w:lang w:val="en-US" w:eastAsia="zh-CN"/>
        </w:rPr>
        <w:t>2</w:t>
      </w:r>
      <w:r>
        <w:rPr>
          <w:rFonts w:hint="eastAsia" w:asciiTheme="minorEastAsia" w:hAnsiTheme="minorEastAsia" w:eastAsiaTheme="minorEastAsia" w:cstheme="minorEastAsia"/>
          <w:b/>
          <w:bCs/>
          <w:color w:val="auto"/>
          <w:szCs w:val="24"/>
          <w:highlight w:val="none"/>
        </w:rPr>
        <w:t>、</w:t>
      </w:r>
      <w:r>
        <w:rPr>
          <w:rFonts w:hint="eastAsia" w:asciiTheme="minorEastAsia" w:hAnsiTheme="minorEastAsia" w:eastAsiaTheme="minorEastAsia" w:cstheme="minorEastAsia"/>
          <w:b/>
          <w:bCs/>
          <w:color w:val="auto"/>
          <w:szCs w:val="24"/>
          <w:highlight w:val="none"/>
          <w:u w:val="double"/>
        </w:rPr>
        <w:t>如果某投标人的建安工程费下浮率高于15%时，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644408AA">
      <w:pPr>
        <w:wordWrap w:val="0"/>
        <w:adjustRightInd w:val="0"/>
        <w:snapToGrid w:val="0"/>
        <w:spacing w:line="440" w:lineRule="exact"/>
        <w:ind w:firstLine="520" w:firstLineChars="200"/>
        <w:rPr>
          <w:rFonts w:hint="eastAsia" w:asciiTheme="minorEastAsia" w:hAnsiTheme="minorEastAsia" w:eastAsiaTheme="minorEastAsia" w:cstheme="minorEastAsia"/>
          <w:bCs/>
          <w:color w:val="auto"/>
          <w:spacing w:val="10"/>
          <w:kern w:val="0"/>
          <w:szCs w:val="24"/>
          <w:highlight w:val="none"/>
        </w:rPr>
      </w:pPr>
    </w:p>
    <w:p w14:paraId="124DC73F">
      <w:pPr>
        <w:wordWrap w:val="0"/>
        <w:adjustRightInd w:val="0"/>
        <w:snapToGrid w:val="0"/>
        <w:spacing w:line="440" w:lineRule="exact"/>
        <w:ind w:firstLine="52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Cs/>
          <w:color w:val="auto"/>
          <w:spacing w:val="10"/>
          <w:kern w:val="0"/>
          <w:szCs w:val="24"/>
          <w:highlight w:val="none"/>
        </w:rPr>
        <w:t>14.</w:t>
      </w:r>
      <w:r>
        <w:rPr>
          <w:rFonts w:hint="eastAsia" w:asciiTheme="minorEastAsia" w:hAnsiTheme="minorEastAsia" w:eastAsiaTheme="minorEastAsia" w:cstheme="minorEastAsia"/>
          <w:bCs/>
          <w:color w:val="auto"/>
          <w:spacing w:val="10"/>
          <w:kern w:val="0"/>
          <w:szCs w:val="24"/>
          <w:highlight w:val="none"/>
          <w:lang w:val="en-US" w:eastAsia="zh-CN"/>
        </w:rPr>
        <w:t>5</w:t>
      </w:r>
      <w:r>
        <w:rPr>
          <w:rFonts w:hint="eastAsia" w:asciiTheme="minorEastAsia" w:hAnsiTheme="minorEastAsia" w:eastAsiaTheme="minorEastAsia" w:cstheme="minorEastAsia"/>
          <w:bCs/>
          <w:color w:val="auto"/>
          <w:spacing w:val="10"/>
          <w:kern w:val="0"/>
          <w:szCs w:val="24"/>
          <w:highlight w:val="none"/>
        </w:rPr>
        <w:t>.2</w:t>
      </w:r>
      <w:r>
        <w:rPr>
          <w:rFonts w:hint="eastAsia" w:asciiTheme="minorEastAsia" w:hAnsiTheme="minorEastAsia" w:eastAsiaTheme="minorEastAsia" w:cstheme="minorEastAsia"/>
          <w:snapToGrid w:val="0"/>
          <w:color w:val="auto"/>
          <w:kern w:val="0"/>
          <w:szCs w:val="24"/>
          <w:highlight w:val="none"/>
        </w:rPr>
        <w:t>否决投标说明</w:t>
      </w:r>
    </w:p>
    <w:p w14:paraId="2F46DD7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详细评审阶段否决投标的全部条件，在本章第四节“否决投标条件”第1条至第4条中集中列示。投标人有其中所列任何一种情形的，由评标委员会否决其投标。经详细评审后，有效投标人数量不足3个时，招标人应依法重新组织招标。</w:t>
      </w:r>
    </w:p>
    <w:p w14:paraId="524E4F43">
      <w:pPr>
        <w:pStyle w:val="37"/>
        <w:spacing w:line="400" w:lineRule="exac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snapToGrid w:val="0"/>
          <w:color w:val="auto"/>
          <w:kern w:val="0"/>
          <w:szCs w:val="24"/>
          <w:highlight w:val="none"/>
        </w:rPr>
        <w:t>注：投标人在详细评审阶段根据评分方法提供的佐证材料，其合法性、有效性和准确性不符合要求的，有关量化因素（或评分因素）的折算、调整（或评分）按相应量化标准（或评分标准）处理，但不否决投标。</w:t>
      </w:r>
    </w:p>
    <w:p w14:paraId="70091841">
      <w:pPr>
        <w:pStyle w:val="47"/>
        <w:ind w:firstLine="482" w:firstLineChars="200"/>
        <w:jc w:val="both"/>
        <w:outlineLvl w:val="9"/>
        <w:rPr>
          <w:rFonts w:hint="eastAsia" w:asciiTheme="minorEastAsia" w:hAnsiTheme="minorEastAsia" w:eastAsiaTheme="minorEastAsia" w:cstheme="minorEastAsia"/>
          <w:b/>
          <w:color w:val="auto"/>
          <w:highlight w:val="none"/>
        </w:rPr>
      </w:pPr>
    </w:p>
    <w:p w14:paraId="13A69B6E">
      <w:pPr>
        <w:pStyle w:val="39"/>
        <w:keepNext/>
        <w:keepLines/>
        <w:ind w:firstLine="480"/>
        <w:jc w:val="both"/>
        <w:rPr>
          <w:rFonts w:hint="eastAsia" w:asciiTheme="minorEastAsia" w:hAnsiTheme="minorEastAsia" w:eastAsiaTheme="minorEastAsia" w:cstheme="minorEastAsia"/>
          <w:b/>
          <w:color w:val="auto"/>
          <w:kern w:val="2"/>
          <w:highlight w:val="none"/>
        </w:rPr>
      </w:pPr>
      <w:bookmarkStart w:id="282" w:name="_Toc32481"/>
      <w:bookmarkStart w:id="283" w:name="_Toc25858"/>
      <w:r>
        <w:rPr>
          <w:rFonts w:hint="eastAsia" w:asciiTheme="minorEastAsia" w:hAnsiTheme="minorEastAsia" w:eastAsiaTheme="minorEastAsia" w:cstheme="minorEastAsia"/>
          <w:b/>
          <w:color w:val="auto"/>
          <w:kern w:val="2"/>
          <w:highlight w:val="none"/>
        </w:rPr>
        <w:t>15</w:t>
      </w:r>
      <w:r>
        <w:rPr>
          <w:rFonts w:hint="eastAsia" w:asciiTheme="minorEastAsia" w:hAnsiTheme="minorEastAsia" w:eastAsiaTheme="minorEastAsia" w:cstheme="minorEastAsia"/>
          <w:b/>
          <w:color w:val="auto"/>
          <w:kern w:val="2"/>
          <w:highlight w:val="none"/>
          <w:lang w:val="en-US" w:eastAsia="zh-CN"/>
        </w:rPr>
        <w:t>、</w:t>
      </w:r>
      <w:r>
        <w:rPr>
          <w:rFonts w:hint="eastAsia" w:asciiTheme="minorEastAsia" w:hAnsiTheme="minorEastAsia" w:eastAsiaTheme="minorEastAsia" w:cstheme="minorEastAsia"/>
          <w:b/>
          <w:color w:val="auto"/>
          <w:kern w:val="2"/>
          <w:highlight w:val="none"/>
        </w:rPr>
        <w:t>中标候选人公示</w:t>
      </w:r>
      <w:bookmarkEnd w:id="282"/>
      <w:bookmarkEnd w:id="283"/>
    </w:p>
    <w:p w14:paraId="472398B4">
      <w:pPr>
        <w:pStyle w:val="37"/>
        <w:spacing w:line="400" w:lineRule="exact"/>
        <w:ind w:firstLine="480" w:firstLineChars="200"/>
        <w:rPr>
          <w:rFonts w:hint="eastAsia"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bCs/>
          <w:color w:val="auto"/>
          <w:highlight w:val="none"/>
        </w:rPr>
        <w:t>15.1</w:t>
      </w:r>
      <w:r>
        <w:rPr>
          <w:rFonts w:hint="eastAsia" w:asciiTheme="minorEastAsia" w:hAnsiTheme="minorEastAsia" w:eastAsiaTheme="minorEastAsia" w:cstheme="minorEastAsia"/>
          <w:bCs/>
          <w:snapToGrid w:val="0"/>
          <w:color w:val="auto"/>
          <w:kern w:val="0"/>
          <w:highlight w:val="none"/>
        </w:rPr>
        <w:t>招标人自收到评标委员会提交的书面评标报告和中标候选人名单之日起3日内，将评标结果（即中标候选人名单）、中标候选人投标文件、评标过程（评标专家姓名用代码标记）一并在广东省招标投标监管网（http://zbtb.gd.gov.cn）、全国公共资源交易平台（广东省·韶关市）（https://ygp.gdzwfw.gov.cn/ggzy-portal/#/440200/index）进行公示，公示期不得少于3天。</w:t>
      </w:r>
    </w:p>
    <w:p w14:paraId="698089A6">
      <w:pPr>
        <w:pStyle w:val="37"/>
        <w:spacing w:line="40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15.2</w:t>
      </w:r>
      <w:r>
        <w:rPr>
          <w:rFonts w:hint="eastAsia" w:asciiTheme="minorEastAsia" w:hAnsiTheme="minorEastAsia" w:eastAsiaTheme="minorEastAsia" w:cstheme="minorEastAsia"/>
          <w:bCs/>
          <w:snapToGrid w:val="0"/>
          <w:color w:val="auto"/>
          <w:kern w:val="0"/>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号）执行。如通过“全国公共资源交易平台（广东省·韶关市）新建设工程交易系统”提出异议，投标人必须上传提交异议书扫描件（作为附件），异议书格式内容按照《韶关市工程建设项目招标投标活动异议和投诉处理办法》（韶发改〔2021〕44号）执行，否则招标人不予受理。投标人提出异议后，投标人须及时向招标人提交书面异议。项目如收到异议、投诉等情形，可以根据需要从交易中心处调取纸质档案。</w:t>
      </w:r>
    </w:p>
    <w:p w14:paraId="76AC70F7">
      <w:pPr>
        <w:pStyle w:val="37"/>
        <w:spacing w:line="400" w:lineRule="exact"/>
        <w:ind w:firstLine="480" w:firstLineChars="200"/>
        <w:rPr>
          <w:rFonts w:hint="eastAsia"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bCs/>
          <w:snapToGrid w:val="0"/>
          <w:color w:val="auto"/>
          <w:kern w:val="0"/>
          <w:highlight w:val="none"/>
        </w:rPr>
        <w:t>15.3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419DA419">
      <w:pPr>
        <w:wordWrap w:val="0"/>
        <w:adjustRightInd w:val="0"/>
        <w:snapToGrid w:val="0"/>
        <w:spacing w:line="440" w:lineRule="exact"/>
        <w:outlineLvl w:val="1"/>
        <w:rPr>
          <w:rFonts w:hint="eastAsia" w:asciiTheme="minorEastAsia" w:hAnsiTheme="minorEastAsia" w:eastAsiaTheme="minorEastAsia" w:cstheme="minorEastAsia"/>
          <w:snapToGrid w:val="0"/>
          <w:color w:val="auto"/>
          <w:kern w:val="0"/>
          <w:szCs w:val="24"/>
          <w:highlight w:val="none"/>
        </w:rPr>
      </w:pPr>
      <w:bookmarkStart w:id="284" w:name="_Hlt69669771"/>
      <w:bookmarkEnd w:id="284"/>
      <w:bookmarkStart w:id="285" w:name="_Hlt112206772"/>
      <w:bookmarkEnd w:id="285"/>
      <w:bookmarkStart w:id="286" w:name="_Toc11519"/>
      <w:bookmarkStart w:id="287" w:name="_Toc16203"/>
      <w:bookmarkStart w:id="288" w:name="_Toc9083"/>
      <w:bookmarkStart w:id="289" w:name="_Toc16300"/>
      <w:bookmarkStart w:id="290" w:name="_Toc24184"/>
      <w:bookmarkStart w:id="291" w:name="_Toc16649"/>
      <w:bookmarkStart w:id="292" w:name="_Toc21045"/>
      <w:bookmarkStart w:id="293" w:name="_Toc13416"/>
      <w:bookmarkStart w:id="294" w:name="_Hlt69698765"/>
      <w:bookmarkStart w:id="295" w:name="_Hlt69698713"/>
      <w:r>
        <w:rPr>
          <w:rFonts w:hint="eastAsia" w:asciiTheme="minorEastAsia" w:hAnsiTheme="minorEastAsia" w:eastAsiaTheme="minorEastAsia" w:cstheme="minorEastAsia"/>
          <w:b/>
          <w:bCs/>
          <w:snapToGrid w:val="0"/>
          <w:color w:val="auto"/>
          <w:kern w:val="0"/>
          <w:szCs w:val="24"/>
          <w:highlight w:val="none"/>
        </w:rPr>
        <w:t>第四节 否决投标条件</w:t>
      </w:r>
    </w:p>
    <w:p w14:paraId="37D31EA2">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highlight w:val="none"/>
        </w:rPr>
        <w:t>　　</w:t>
      </w:r>
      <w:r>
        <w:rPr>
          <w:rFonts w:hint="eastAsia" w:asciiTheme="minorEastAsia" w:hAnsiTheme="minorEastAsia" w:eastAsiaTheme="minorEastAsia" w:cstheme="minorEastAsia"/>
          <w:snapToGrid w:val="0"/>
          <w:color w:val="auto"/>
          <w:kern w:val="0"/>
          <w:szCs w:val="24"/>
          <w:highlight w:val="none"/>
        </w:rPr>
        <w:t xml:space="preserve">  本节所集中列示的否决投标条件，是本章第三节“投标人须知正文”的组成部分，是对本章第三节所规定的否决投标条件的总结和补充。投标人未有列入本节情形的，评标时一律不得否决其投标。本节所称“规定”均指招标文件的规定。</w:t>
      </w:r>
    </w:p>
    <w:p w14:paraId="057A333B">
      <w:pPr>
        <w:wordWrap w:val="0"/>
        <w:adjustRightInd w:val="0"/>
        <w:snapToGrid w:val="0"/>
        <w:spacing w:line="440" w:lineRule="exact"/>
        <w:outlineLvl w:val="1"/>
        <w:rPr>
          <w:rFonts w:hint="eastAsia" w:asciiTheme="minorEastAsia" w:hAnsiTheme="minorEastAsia" w:eastAsiaTheme="minorEastAsia" w:cstheme="minorEastAsia"/>
          <w:b/>
          <w:bCs/>
          <w:snapToGrid w:val="0"/>
          <w:color w:val="auto"/>
          <w:kern w:val="0"/>
          <w:szCs w:val="24"/>
          <w:highlight w:val="none"/>
        </w:rPr>
      </w:pPr>
      <w:bookmarkStart w:id="296" w:name="_Toc25868"/>
      <w:r>
        <w:rPr>
          <w:rFonts w:hint="eastAsia" w:asciiTheme="minorEastAsia" w:hAnsiTheme="minorEastAsia" w:eastAsiaTheme="minorEastAsia" w:cstheme="minorEastAsia"/>
          <w:b/>
          <w:bCs/>
          <w:snapToGrid w:val="0"/>
          <w:color w:val="auto"/>
          <w:kern w:val="0"/>
          <w:szCs w:val="24"/>
          <w:highlight w:val="none"/>
        </w:rPr>
        <w:t>1．资格评审环节</w:t>
      </w:r>
      <w:bookmarkEnd w:id="296"/>
    </w:p>
    <w:p w14:paraId="5EBB77B9">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投标人有下列情形之一的，评标委员会应否决其投标。被否决的投标人，不进入形式评审环节。</w:t>
      </w:r>
    </w:p>
    <w:p w14:paraId="42BF76F7">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（1）有本章第三节第4.4条“禁止投标条款”规定的任何一种情形；</w:t>
      </w:r>
    </w:p>
    <w:p w14:paraId="303439CA">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（2）投标人资质不符合规定的；</w:t>
      </w:r>
    </w:p>
    <w:p w14:paraId="6772FD05">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0CA531CE">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7523EE7F">
      <w:pPr>
        <w:wordWrap w:val="0"/>
        <w:adjustRightInd w:val="0"/>
        <w:snapToGrid w:val="0"/>
        <w:spacing w:line="440" w:lineRule="exact"/>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w:t>
      </w:r>
    </w:p>
    <w:p w14:paraId="11CA74C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（4）拟派项目经理、项目技术负责人、专职安全员、设计负责人的条件不符合规定的；拟派专职安全员数量不符合规定的；</w:t>
      </w:r>
    </w:p>
    <w:p w14:paraId="3A8BE00D">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（5）《项目经理简历表》中拟派项目经理与《开标一览表》不一致的；建造师的注册证书不是</w:t>
      </w:r>
      <w:r>
        <w:rPr>
          <w:rFonts w:hint="eastAsia" w:asciiTheme="minorEastAsia" w:hAnsiTheme="minorEastAsia" w:eastAsiaTheme="minorEastAsia" w:cstheme="minorEastAsia"/>
          <w:snapToGrid w:val="0"/>
          <w:color w:val="auto"/>
          <w:kern w:val="0"/>
          <w:szCs w:val="24"/>
          <w:highlight w:val="none"/>
          <w:lang w:eastAsia="zh-CN"/>
        </w:rPr>
        <w:t>住房和城乡建设部</w:t>
      </w:r>
      <w:r>
        <w:rPr>
          <w:rFonts w:hint="eastAsia" w:asciiTheme="minorEastAsia" w:hAnsiTheme="minorEastAsia" w:eastAsiaTheme="minorEastAsia" w:cstheme="minorEastAsia"/>
          <w:snapToGrid w:val="0"/>
          <w:color w:val="auto"/>
          <w:kern w:val="0"/>
          <w:szCs w:val="24"/>
          <w:highlight w:val="none"/>
        </w:rPr>
        <w:t>门颁发的；建造师</w:t>
      </w:r>
      <w:r>
        <w:rPr>
          <w:rFonts w:hint="eastAsia" w:asciiTheme="minorEastAsia" w:hAnsiTheme="minorEastAsia" w:eastAsiaTheme="minorEastAsia" w:cstheme="minorEastAsia"/>
          <w:snapToGrid w:val="0"/>
          <w:color w:val="auto"/>
          <w:kern w:val="0"/>
          <w:szCs w:val="24"/>
          <w:highlight w:val="none"/>
          <w:lang w:eastAsia="zh-CN"/>
        </w:rPr>
        <w:t>、</w:t>
      </w:r>
      <w:r>
        <w:rPr>
          <w:rFonts w:hint="eastAsia" w:asciiTheme="minorEastAsia" w:hAnsiTheme="minorEastAsia" w:eastAsiaTheme="minorEastAsia" w:cstheme="minorEastAsia"/>
          <w:snapToGrid w:val="0"/>
          <w:color w:val="auto"/>
          <w:kern w:val="0"/>
          <w:szCs w:val="24"/>
          <w:highlight w:val="none"/>
          <w:lang w:val="en-US" w:eastAsia="zh-CN"/>
        </w:rPr>
        <w:t>设计负责人</w:t>
      </w:r>
      <w:r>
        <w:rPr>
          <w:rFonts w:hint="eastAsia" w:asciiTheme="minorEastAsia" w:hAnsiTheme="minorEastAsia" w:eastAsiaTheme="minorEastAsia" w:cstheme="minorEastAsia"/>
          <w:snapToGrid w:val="0"/>
          <w:color w:val="auto"/>
          <w:kern w:val="0"/>
          <w:szCs w:val="24"/>
          <w:highlight w:val="none"/>
        </w:rPr>
        <w:t>的注册单位与投标人不一致的；项目管理班子组成人员的各类证书、证件、证明不在有效期内的（建造师注册证书不在使用有效期内的）；擅自修改、遗漏《项目经理任职声明》实质性内容的；</w:t>
      </w:r>
    </w:p>
    <w:p w14:paraId="5C290081">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注：投标人已经工商变更，但其员工执业资格注册证书的注册单位名称未完成变更的，不得否决其投标。</w:t>
      </w:r>
    </w:p>
    <w:p w14:paraId="3E6E6AC6">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（6）联合体投标，未提交《联合体协议书》的；擅自修改、遗漏《联合体协议书》实质性内容的；联合体成员的数量、资质不符合规定的；联合体成员同时以自己名义单独投标或者参加其他联合体投标的；</w:t>
      </w:r>
    </w:p>
    <w:p w14:paraId="37BB794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（7）投标人为外省建筑企业，但未提供“进粤企业和人员诚信信息登记平台”企业和拟派人员信息情况打印页或网页截图的。</w:t>
      </w:r>
    </w:p>
    <w:p w14:paraId="41D23B3A">
      <w:pPr>
        <w:wordWrap w:val="0"/>
        <w:adjustRightInd w:val="0"/>
        <w:snapToGrid w:val="0"/>
        <w:spacing w:line="440" w:lineRule="exact"/>
        <w:outlineLvl w:val="1"/>
        <w:rPr>
          <w:rFonts w:hint="eastAsia" w:asciiTheme="minorEastAsia" w:hAnsiTheme="minorEastAsia" w:eastAsiaTheme="minorEastAsia" w:cstheme="minorEastAsia"/>
          <w:b/>
          <w:bCs/>
          <w:snapToGrid w:val="0"/>
          <w:color w:val="auto"/>
          <w:kern w:val="0"/>
          <w:szCs w:val="24"/>
          <w:highlight w:val="none"/>
        </w:rPr>
      </w:pPr>
      <w:bookmarkStart w:id="297" w:name="_Toc16862"/>
      <w:r>
        <w:rPr>
          <w:rFonts w:hint="eastAsia" w:asciiTheme="minorEastAsia" w:hAnsiTheme="minorEastAsia" w:eastAsiaTheme="minorEastAsia" w:cstheme="minorEastAsia"/>
          <w:b/>
          <w:bCs/>
          <w:snapToGrid w:val="0"/>
          <w:color w:val="auto"/>
          <w:kern w:val="0"/>
          <w:szCs w:val="24"/>
          <w:highlight w:val="none"/>
        </w:rPr>
        <w:t>2．形式评审环节</w:t>
      </w:r>
      <w:bookmarkEnd w:id="297"/>
    </w:p>
    <w:p w14:paraId="5BD34366">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投标人有下列情形之一的，评标委员会应否决其投标。被否决的投标人，不进入响应性评审环节。</w:t>
      </w:r>
    </w:p>
    <w:p w14:paraId="2208CC0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8</w:t>
      </w:r>
      <w:r>
        <w:rPr>
          <w:rFonts w:hint="eastAsia" w:asciiTheme="minorEastAsia" w:hAnsiTheme="minorEastAsia" w:eastAsiaTheme="minorEastAsia" w:cstheme="minorEastAsia"/>
          <w:snapToGrid w:val="0"/>
          <w:color w:val="auto"/>
          <w:kern w:val="0"/>
          <w:szCs w:val="24"/>
          <w:highlight w:val="none"/>
        </w:rPr>
        <w:t>）本章第三节第11.2.2目中规定的“所有投标人均应提供”的组成内容（包括该组成内容的所附资料）中，任何一项有缺漏的；</w:t>
      </w:r>
    </w:p>
    <w:p w14:paraId="3D21ACF1">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9</w:t>
      </w:r>
      <w:r>
        <w:rPr>
          <w:rFonts w:hint="eastAsia" w:asciiTheme="minorEastAsia" w:hAnsiTheme="minorEastAsia" w:eastAsiaTheme="minorEastAsia" w:cstheme="minorEastAsia"/>
          <w:snapToGrid w:val="0"/>
          <w:color w:val="auto"/>
          <w:kern w:val="0"/>
          <w:szCs w:val="24"/>
          <w:highlight w:val="none"/>
        </w:rPr>
        <w:t>）关键字迹模糊、无法辨认，且该种过错将导致评标委员会无法判断投标文件是否响应招标文件实质性要求的；出现手工涂改、行间插字或删除，但未加盖单位章或由投标人的法定代表人或其委托代理人签字确认的；</w:t>
      </w:r>
    </w:p>
    <w:p w14:paraId="7414069F">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0</w:t>
      </w:r>
      <w:r>
        <w:rPr>
          <w:rFonts w:hint="eastAsia" w:asciiTheme="minorEastAsia" w:hAnsiTheme="minorEastAsia" w:eastAsiaTheme="minorEastAsia" w:cstheme="minorEastAsia"/>
          <w:snapToGrid w:val="0"/>
          <w:color w:val="auto"/>
          <w:kern w:val="0"/>
          <w:szCs w:val="24"/>
          <w:highlight w:val="none"/>
        </w:rPr>
        <w:t>）投标文件未按规定签字、盖章的；</w:t>
      </w:r>
    </w:p>
    <w:p w14:paraId="290C357F">
      <w:pPr>
        <w:wordWrap w:val="0"/>
        <w:adjustRightInd w:val="0"/>
        <w:snapToGrid w:val="0"/>
        <w:spacing w:line="440" w:lineRule="exact"/>
        <w:outlineLvl w:val="1"/>
        <w:rPr>
          <w:rFonts w:hint="eastAsia" w:asciiTheme="minorEastAsia" w:hAnsiTheme="minorEastAsia" w:eastAsiaTheme="minorEastAsia" w:cstheme="minorEastAsia"/>
          <w:b/>
          <w:bCs/>
          <w:snapToGrid w:val="0"/>
          <w:color w:val="auto"/>
          <w:kern w:val="0"/>
          <w:szCs w:val="24"/>
          <w:highlight w:val="none"/>
        </w:rPr>
      </w:pPr>
      <w:bookmarkStart w:id="298" w:name="_Toc11607"/>
      <w:r>
        <w:rPr>
          <w:rFonts w:hint="eastAsia" w:asciiTheme="minorEastAsia" w:hAnsiTheme="minorEastAsia" w:eastAsiaTheme="minorEastAsia" w:cstheme="minorEastAsia"/>
          <w:b/>
          <w:bCs/>
          <w:snapToGrid w:val="0"/>
          <w:color w:val="auto"/>
          <w:kern w:val="0"/>
          <w:szCs w:val="24"/>
          <w:highlight w:val="none"/>
        </w:rPr>
        <w:t>3．响应性评审环节</w:t>
      </w:r>
      <w:bookmarkEnd w:id="298"/>
    </w:p>
    <w:p w14:paraId="7F5913C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投标人有下列情形之一的，评标委员会应否决其投标。被否决的投标人，不进入详细评审阶段。</w:t>
      </w:r>
    </w:p>
    <w:p w14:paraId="6D3A250A">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1</w:t>
      </w:r>
      <w:r>
        <w:rPr>
          <w:rFonts w:hint="eastAsia" w:asciiTheme="minorEastAsia" w:hAnsiTheme="minorEastAsia" w:eastAsiaTheme="minorEastAsia" w:cstheme="minorEastAsia"/>
          <w:snapToGrid w:val="0"/>
          <w:color w:val="auto"/>
          <w:kern w:val="0"/>
          <w:szCs w:val="24"/>
          <w:highlight w:val="none"/>
        </w:rPr>
        <w:t>）承诺的投标有效期短于规定的；工期超出规定的；擅自修改、遗漏《投标函》《各项承诺一览表》实质性内容的；</w:t>
      </w:r>
    </w:p>
    <w:p w14:paraId="6AF21AAC">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2</w:t>
      </w:r>
      <w:r>
        <w:rPr>
          <w:rFonts w:hint="eastAsia" w:asciiTheme="minorEastAsia" w:hAnsiTheme="minorEastAsia" w:eastAsiaTheme="minorEastAsia" w:cstheme="minorEastAsia"/>
          <w:snapToGrid w:val="0"/>
          <w:color w:val="auto"/>
          <w:kern w:val="0"/>
          <w:szCs w:val="24"/>
          <w:highlight w:val="none"/>
        </w:rPr>
        <w:t>）两个或两个以上投标总价的（同一个投标总价大、小写不一致的除外）；投标总价超出最高投标限价的；投标总价下浮率超过15%，又未提供相应书面说明和佐证材料或提供的书面说明和佐证材料不能令人信服，被评标委员会认定以低于成本报价竞标的；</w:t>
      </w:r>
    </w:p>
    <w:p w14:paraId="6118D55F">
      <w:pPr>
        <w:wordWrap w:val="0"/>
        <w:adjustRightInd w:val="0"/>
        <w:snapToGrid w:val="0"/>
        <w:spacing w:line="440" w:lineRule="exact"/>
        <w:outlineLvl w:val="1"/>
        <w:rPr>
          <w:rFonts w:hint="eastAsia" w:asciiTheme="minorEastAsia" w:hAnsiTheme="minorEastAsia" w:eastAsiaTheme="minorEastAsia" w:cstheme="minorEastAsia"/>
          <w:b/>
          <w:bCs/>
          <w:snapToGrid w:val="0"/>
          <w:color w:val="auto"/>
          <w:kern w:val="0"/>
          <w:szCs w:val="24"/>
          <w:highlight w:val="none"/>
        </w:rPr>
      </w:pPr>
      <w:bookmarkStart w:id="299" w:name="_Toc29578"/>
      <w:r>
        <w:rPr>
          <w:rFonts w:hint="eastAsia" w:asciiTheme="minorEastAsia" w:hAnsiTheme="minorEastAsia" w:eastAsiaTheme="minorEastAsia" w:cstheme="minorEastAsia"/>
          <w:b/>
          <w:bCs/>
          <w:snapToGrid w:val="0"/>
          <w:color w:val="auto"/>
          <w:kern w:val="0"/>
          <w:szCs w:val="24"/>
          <w:highlight w:val="none"/>
        </w:rPr>
        <w:t>4．其他</w:t>
      </w:r>
      <w:bookmarkEnd w:id="299"/>
    </w:p>
    <w:p w14:paraId="29E5663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在任何评标环节（或阶段），投标人有下列情形之一的，评标委员会应否决其投标。被否决的投标人，不进入下一环节（或阶段）。</w:t>
      </w:r>
    </w:p>
    <w:p w14:paraId="3A2D1E1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（14）不按评标委员会要求澄清、说明或补正的；</w:t>
      </w:r>
    </w:p>
    <w:p w14:paraId="3E049FB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（15）有下列情形之一，被评标委员会认定属于串通投标的：</w:t>
      </w:r>
    </w:p>
    <w:p w14:paraId="7D30B0F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①不同投标人的投标文件两处以上（含两处）错、漏一致；</w:t>
      </w:r>
    </w:p>
    <w:p w14:paraId="572F1E6B">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②不同投标人的投标总价相近且各分项报价、综合单价分析表内容混乱不能相互对应、乱调乱压或乱抬的，而在询标时没有合理的解释或者不能提供计算依据和报价依据；</w:t>
      </w:r>
    </w:p>
    <w:p w14:paraId="2D72A87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③不同投标人的投标各项报价存在异常一致或者呈规律性变化；</w:t>
      </w:r>
    </w:p>
    <w:p w14:paraId="5FBCB267">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④不同投标人的投标文件由同一单位或者同一个人编制；</w:t>
      </w:r>
    </w:p>
    <w:p w14:paraId="2C8B44E2">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⑤不同投标人的投标文件中投标资料（包括电子资料）相互混装或项目班子成员出现同一人；</w:t>
      </w:r>
    </w:p>
    <w:p w14:paraId="530885B0">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⑥不同投标人的投标文件由同一电脑编制或同一台附属设备打印，或投标报价用同一个预算编制软件密码锁制作或出自同一电子文档；</w:t>
      </w:r>
    </w:p>
    <w:p w14:paraId="6A9CD7D9">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⑦不同投标人的投标保证由同一企业或同一账户资金缴纳；</w:t>
      </w:r>
    </w:p>
    <w:p w14:paraId="69D505B6">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⑧不同投标人委托同一个人或注册在同一家企业的注册人员或同一家企业为其投标提供投标咨询、商务报价、技术咨询（招标工程本身要求采用专有技术的除外）等服务。</w:t>
      </w:r>
    </w:p>
    <w:p w14:paraId="728F1526">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sectPr>
          <w:footerReference r:id="rId5" w:type="default"/>
          <w:endnotePr>
            <w:numFmt w:val="decimal"/>
          </w:endnotePr>
          <w:pgSz w:w="11906" w:h="16838"/>
          <w:pgMar w:top="1701" w:right="1531" w:bottom="1417" w:left="1531" w:header="850" w:footer="992" w:gutter="0"/>
          <w:pgNumType w:fmt="decimal" w:start="1"/>
          <w:cols w:space="720" w:num="1"/>
          <w:docGrid w:linePitch="327" w:charSpace="0"/>
        </w:sectPr>
      </w:pPr>
    </w:p>
    <w:p w14:paraId="2680555D">
      <w:pPr>
        <w:pStyle w:val="38"/>
        <w:keepNext/>
        <w:keepLines/>
        <w:tabs>
          <w:tab w:val="left" w:pos="885"/>
        </w:tabs>
        <w:spacing w:line="400" w:lineRule="exact"/>
        <w:jc w:val="center"/>
        <w:rPr>
          <w:rFonts w:hint="eastAsia" w:asciiTheme="minorEastAsia" w:hAnsiTheme="minorEastAsia" w:eastAsiaTheme="minorEastAsia" w:cstheme="minorEastAsia"/>
          <w:b/>
          <w:color w:val="auto"/>
          <w:kern w:val="44"/>
          <w:sz w:val="36"/>
          <w:szCs w:val="36"/>
          <w:highlight w:val="none"/>
        </w:rPr>
      </w:pPr>
      <w:bookmarkStart w:id="300" w:name="_Toc29787"/>
      <w:r>
        <w:rPr>
          <w:rFonts w:hint="eastAsia" w:asciiTheme="minorEastAsia" w:hAnsiTheme="minorEastAsia" w:eastAsiaTheme="minorEastAsia" w:cstheme="minorEastAsia"/>
          <w:b/>
          <w:color w:val="auto"/>
          <w:kern w:val="44"/>
          <w:sz w:val="36"/>
          <w:szCs w:val="36"/>
          <w:highlight w:val="none"/>
        </w:rPr>
        <w:t>第二章</w:t>
      </w:r>
      <w:bookmarkStart w:id="301" w:name="_Hlt87793831"/>
      <w:bookmarkEnd w:id="301"/>
      <w:r>
        <w:rPr>
          <w:rFonts w:hint="eastAsia" w:asciiTheme="minorEastAsia" w:hAnsiTheme="minorEastAsia" w:eastAsiaTheme="minorEastAsia" w:cstheme="minorEastAsia"/>
          <w:b/>
          <w:color w:val="auto"/>
          <w:kern w:val="44"/>
          <w:sz w:val="36"/>
          <w:szCs w:val="36"/>
          <w:highlight w:val="none"/>
        </w:rPr>
        <w:t xml:space="preserve"> 拟签订合同的主要条款</w:t>
      </w:r>
      <w:bookmarkEnd w:id="286"/>
      <w:bookmarkEnd w:id="287"/>
      <w:bookmarkEnd w:id="288"/>
      <w:bookmarkEnd w:id="289"/>
      <w:bookmarkEnd w:id="290"/>
      <w:bookmarkEnd w:id="291"/>
      <w:bookmarkEnd w:id="292"/>
      <w:bookmarkEnd w:id="293"/>
      <w:bookmarkEnd w:id="300"/>
    </w:p>
    <w:p w14:paraId="028A984B">
      <w:pPr>
        <w:pStyle w:val="37"/>
        <w:rPr>
          <w:rFonts w:hint="eastAsia" w:asciiTheme="minorEastAsia" w:hAnsiTheme="minorEastAsia" w:eastAsiaTheme="minorEastAsia" w:cstheme="minorEastAsia"/>
          <w:color w:val="auto"/>
          <w:highlight w:val="none"/>
        </w:rPr>
      </w:pPr>
    </w:p>
    <w:bookmarkEnd w:id="294"/>
    <w:bookmarkEnd w:id="295"/>
    <w:p w14:paraId="5B0BC685">
      <w:pPr>
        <w:pStyle w:val="39"/>
        <w:keepNext/>
        <w:keepLines/>
        <w:ind w:firstLine="480"/>
        <w:jc w:val="both"/>
        <w:rPr>
          <w:rFonts w:hint="eastAsia" w:asciiTheme="minorEastAsia" w:hAnsiTheme="minorEastAsia" w:eastAsiaTheme="minorEastAsia" w:cstheme="minorEastAsia"/>
          <w:b/>
          <w:color w:val="auto"/>
          <w:kern w:val="2"/>
          <w:highlight w:val="none"/>
        </w:rPr>
      </w:pPr>
      <w:bookmarkStart w:id="302" w:name="_Toc26552"/>
      <w:bookmarkStart w:id="303" w:name="_Toc326916629"/>
      <w:bookmarkStart w:id="304" w:name="_Toc322793288"/>
      <w:bookmarkStart w:id="305" w:name="_Toc19046"/>
      <w:bookmarkStart w:id="306" w:name="_Toc19931"/>
      <w:bookmarkStart w:id="307" w:name="_Toc7347"/>
      <w:bookmarkStart w:id="308" w:name="_Toc8407"/>
      <w:bookmarkStart w:id="309" w:name="_Toc21667"/>
      <w:bookmarkStart w:id="310" w:name="_Toc18454"/>
      <w:bookmarkStart w:id="311" w:name="_Toc12651"/>
      <w:bookmarkStart w:id="312" w:name="_Toc28378"/>
      <w:bookmarkStart w:id="313" w:name="_Toc22879"/>
      <w:bookmarkStart w:id="314" w:name="_Hlt69698741"/>
      <w:bookmarkStart w:id="315" w:name="_Hlt69698769"/>
      <w:bookmarkStart w:id="316" w:name="_Hlt69698722"/>
      <w:r>
        <w:rPr>
          <w:rFonts w:hint="eastAsia" w:asciiTheme="minorEastAsia" w:hAnsiTheme="minorEastAsia" w:eastAsiaTheme="minorEastAsia" w:cstheme="minorEastAsia"/>
          <w:b/>
          <w:color w:val="auto"/>
          <w:kern w:val="2"/>
          <w:highlight w:val="none"/>
        </w:rPr>
        <w:t>1 工程承包方式</w:t>
      </w:r>
      <w:bookmarkEnd w:id="302"/>
      <w:bookmarkEnd w:id="303"/>
      <w:bookmarkEnd w:id="304"/>
      <w:bookmarkEnd w:id="305"/>
      <w:bookmarkEnd w:id="306"/>
      <w:bookmarkEnd w:id="307"/>
      <w:bookmarkEnd w:id="308"/>
      <w:bookmarkEnd w:id="309"/>
      <w:bookmarkEnd w:id="310"/>
      <w:bookmarkEnd w:id="311"/>
      <w:bookmarkEnd w:id="312"/>
      <w:bookmarkEnd w:id="313"/>
    </w:p>
    <w:p w14:paraId="127D77C7">
      <w:pPr>
        <w:pStyle w:val="37"/>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1.1承包人按中标价以总承包方式在规定的期限内对</w:t>
      </w:r>
      <w:r>
        <w:rPr>
          <w:rFonts w:hint="eastAsia" w:asciiTheme="minorEastAsia" w:hAnsiTheme="minorEastAsia" w:eastAsiaTheme="minorEastAsia" w:cstheme="minorEastAsia"/>
          <w:color w:val="auto"/>
          <w:highlight w:val="none"/>
          <w:lang w:val="en-US" w:eastAsia="zh-CN"/>
        </w:rPr>
        <w:t>设计、施工</w:t>
      </w:r>
      <w:r>
        <w:rPr>
          <w:rFonts w:hint="eastAsia" w:asciiTheme="minorEastAsia" w:hAnsiTheme="minorEastAsia" w:eastAsiaTheme="minorEastAsia" w:cstheme="minorEastAsia"/>
          <w:color w:val="auto"/>
          <w:highlight w:val="none"/>
        </w:rPr>
        <w:t>（包工</w:t>
      </w:r>
      <w:bookmarkStart w:id="317" w:name="_Hlt87948212"/>
      <w:bookmarkEnd w:id="317"/>
      <w:r>
        <w:rPr>
          <w:rFonts w:hint="eastAsia" w:asciiTheme="minorEastAsia" w:hAnsiTheme="minorEastAsia" w:eastAsiaTheme="minorEastAsia" w:cstheme="minorEastAsia"/>
          <w:color w:val="auto"/>
          <w:highlight w:val="none"/>
        </w:rPr>
        <w:t>包料、包质量、包机械、包绿色安全文明施工、包工期等）进行总承包，不允许转包和违法分包，如承包人无相应专业资质，确需分包须与发包人协商并得到发包人和监理人同意并报工程主管部门备案。</w:t>
      </w:r>
    </w:p>
    <w:p w14:paraId="610509CE">
      <w:pPr>
        <w:pStyle w:val="37"/>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 包工包料：材料符合招标文件要求</w:t>
      </w:r>
      <w:r>
        <w:rPr>
          <w:rFonts w:hint="eastAsia" w:asciiTheme="minorEastAsia" w:hAnsiTheme="minorEastAsia" w:eastAsiaTheme="minorEastAsia" w:cstheme="minorEastAsia"/>
          <w:snapToGrid w:val="0"/>
          <w:color w:val="auto"/>
          <w:kern w:val="0"/>
          <w:highlight w:val="none"/>
        </w:rPr>
        <w:t>及合同的相关约定</w:t>
      </w:r>
      <w:r>
        <w:rPr>
          <w:rFonts w:hint="eastAsia" w:asciiTheme="minorEastAsia" w:hAnsiTheme="minorEastAsia" w:eastAsiaTheme="minorEastAsia" w:cstheme="minorEastAsia"/>
          <w:color w:val="auto"/>
          <w:highlight w:val="none"/>
        </w:rPr>
        <w:t>，报验使用；办理用工保险。</w:t>
      </w:r>
    </w:p>
    <w:p w14:paraId="6F1A281D">
      <w:pPr>
        <w:pStyle w:val="37"/>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 包质量：符合招标文件要求</w:t>
      </w:r>
      <w:r>
        <w:rPr>
          <w:rFonts w:hint="eastAsia" w:asciiTheme="minorEastAsia" w:hAnsiTheme="minorEastAsia" w:eastAsiaTheme="minorEastAsia" w:cstheme="minorEastAsia"/>
          <w:color w:val="auto"/>
          <w:szCs w:val="24"/>
          <w:highlight w:val="none"/>
        </w:rPr>
        <w:t>及合同有关质量的相关约定</w:t>
      </w:r>
      <w:r>
        <w:rPr>
          <w:rFonts w:hint="eastAsia" w:asciiTheme="minorEastAsia" w:hAnsiTheme="minorEastAsia" w:eastAsiaTheme="minorEastAsia" w:cstheme="minorEastAsia"/>
          <w:color w:val="auto"/>
          <w:highlight w:val="none"/>
        </w:rPr>
        <w:t>。</w:t>
      </w:r>
    </w:p>
    <w:p w14:paraId="49CBA812">
      <w:pPr>
        <w:wordWrap w:val="0"/>
        <w:adjustRightInd w:val="0"/>
        <w:snapToGrid w:val="0"/>
        <w:spacing w:line="360" w:lineRule="auto"/>
        <w:ind w:firstLine="480" w:firstLineChars="200"/>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1.1.3 包安全包文明施工：符合国家及省、市的相关规定及招标文件、合同的相关约定要求。</w:t>
      </w:r>
    </w:p>
    <w:p w14:paraId="0721E94B">
      <w:pPr>
        <w:pStyle w:val="37"/>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 包工期：</w:t>
      </w:r>
      <w:r>
        <w:rPr>
          <w:rFonts w:hint="eastAsia"/>
          <w:snapToGrid w:val="0"/>
          <w:color w:val="auto"/>
          <w:kern w:val="0"/>
          <w:szCs w:val="21"/>
          <w:highlight w:val="none"/>
        </w:rPr>
        <w:t>本招标工程</w:t>
      </w:r>
      <w:r>
        <w:rPr>
          <w:rFonts w:hint="eastAsia" w:hAnsi="宋体" w:cs="宋体"/>
          <w:bCs/>
          <w:color w:val="auto"/>
          <w:szCs w:val="21"/>
          <w:highlight w:val="none"/>
          <w:lang w:eastAsia="zh-CN"/>
        </w:rPr>
        <w:t>设计、施工</w:t>
      </w:r>
      <w:r>
        <w:rPr>
          <w:rFonts w:hint="eastAsia"/>
          <w:snapToGrid w:val="0"/>
          <w:color w:val="auto"/>
          <w:kern w:val="0"/>
          <w:szCs w:val="21"/>
          <w:highlight w:val="none"/>
        </w:rPr>
        <w:t>必须在招标</w:t>
      </w:r>
      <w:r>
        <w:rPr>
          <w:rFonts w:hint="eastAsia"/>
          <w:snapToGrid w:val="0"/>
          <w:color w:val="auto"/>
          <w:kern w:val="0"/>
          <w:szCs w:val="21"/>
          <w:highlight w:val="none"/>
          <w:lang w:val="en-US" w:eastAsia="zh-CN"/>
        </w:rPr>
        <w:t>文件</w:t>
      </w:r>
      <w:r>
        <w:rPr>
          <w:rFonts w:hint="eastAsia" w:ascii="宋体" w:hAnsi="宋体" w:eastAsia="宋体" w:cs="宋体"/>
          <w:color w:val="auto"/>
          <w:highlight w:val="none"/>
        </w:rPr>
        <w:t>规定</w:t>
      </w:r>
      <w:r>
        <w:rPr>
          <w:rFonts w:hint="eastAsia" w:ascii="宋体" w:hAnsi="宋体" w:eastAsia="宋体" w:cs="宋体"/>
          <w:color w:val="auto"/>
          <w:highlight w:val="none"/>
          <w:lang w:val="en-US" w:eastAsia="zh-CN"/>
        </w:rPr>
        <w:t>的</w:t>
      </w:r>
      <w:r>
        <w:rPr>
          <w:rFonts w:hint="eastAsia"/>
          <w:snapToGrid w:val="0"/>
          <w:color w:val="auto"/>
          <w:kern w:val="0"/>
          <w:szCs w:val="21"/>
          <w:highlight w:val="none"/>
        </w:rPr>
        <w:t>工期内完成</w:t>
      </w:r>
      <w:r>
        <w:rPr>
          <w:rFonts w:hint="eastAsia" w:asciiTheme="minorEastAsia" w:hAnsiTheme="minorEastAsia" w:eastAsiaTheme="minorEastAsia" w:cstheme="minorEastAsia"/>
          <w:color w:val="auto"/>
          <w:highlight w:val="none"/>
        </w:rPr>
        <w:t>。</w:t>
      </w:r>
    </w:p>
    <w:p w14:paraId="5DC2B73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2"/>
          <w:highlight w:val="none"/>
        </w:rPr>
        <w:t xml:space="preserve">1.2 </w:t>
      </w:r>
      <w:r>
        <w:rPr>
          <w:rFonts w:hint="eastAsia" w:asciiTheme="minorEastAsia" w:hAnsiTheme="minorEastAsia" w:eastAsiaTheme="minorEastAsia" w:cstheme="minorEastAsia"/>
          <w:color w:val="auto"/>
          <w:szCs w:val="24"/>
          <w:highlight w:val="none"/>
        </w:rPr>
        <w:t>限额设计要求：</w:t>
      </w:r>
    </w:p>
    <w:p w14:paraId="7A15ECE0">
      <w:pPr>
        <w:spacing w:line="360" w:lineRule="auto"/>
        <w:ind w:firstLine="480" w:firstLineChars="2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rPr>
        <w:t>1.2.1</w:t>
      </w:r>
      <w:r>
        <w:rPr>
          <w:rFonts w:hint="eastAsia" w:asciiTheme="minorEastAsia" w:hAnsiTheme="minorEastAsia" w:eastAsiaTheme="minorEastAsia" w:cstheme="minorEastAsia"/>
          <w:color w:val="auto"/>
          <w:szCs w:val="24"/>
          <w:highlight w:val="none"/>
          <w:lang w:val="en-US" w:eastAsia="zh-CN"/>
        </w:rPr>
        <w:t xml:space="preserve"> </w:t>
      </w:r>
      <w:r>
        <w:rPr>
          <w:rFonts w:hint="eastAsia" w:asciiTheme="minorEastAsia" w:hAnsiTheme="minorEastAsia" w:eastAsiaTheme="minorEastAsia" w:cstheme="minorEastAsia"/>
          <w:color w:val="auto"/>
          <w:szCs w:val="24"/>
          <w:highlight w:val="none"/>
        </w:rPr>
        <w:t>施工图工程量清单预算的编制原则（预算及结算编制原则按所在地签订施工合同当月工程造价管理机构发布的人工、材料、机械台班综合单价及市场参考价计算，规费、税金等其它费用则按有关规定计算（费率有上、下限的按其平均值计算））。</w:t>
      </w:r>
    </w:p>
    <w:p w14:paraId="31031960">
      <w:pPr>
        <w:pStyle w:val="54"/>
        <w:ind w:firstLine="480" w:firstLineChars="200"/>
        <w:jc w:val="left"/>
        <w:rPr>
          <w:rFonts w:hint="eastAsia" w:ascii="宋体" w:hAnsi="宋体" w:eastAsia="宋体" w:cs="宋体"/>
          <w:color w:val="auto"/>
          <w:kern w:val="0"/>
          <w:sz w:val="21"/>
          <w:szCs w:val="21"/>
          <w:highlight w:val="none"/>
        </w:rPr>
      </w:pPr>
      <w:r>
        <w:rPr>
          <w:rFonts w:hint="eastAsia" w:asciiTheme="minorEastAsia" w:hAnsiTheme="minorEastAsia" w:eastAsiaTheme="minorEastAsia" w:cstheme="minorEastAsia"/>
          <w:color w:val="auto"/>
          <w:szCs w:val="24"/>
          <w:highlight w:val="none"/>
          <w:lang w:val="en-US" w:eastAsia="zh-CN"/>
        </w:rPr>
        <w:t xml:space="preserve">1.2.2 </w:t>
      </w:r>
      <w:r>
        <w:rPr>
          <w:rFonts w:hint="eastAsia" w:ascii="宋体" w:hAnsi="宋体" w:eastAsia="宋体" w:cs="宋体"/>
          <w:color w:val="auto"/>
          <w:kern w:val="0"/>
          <w:sz w:val="21"/>
          <w:szCs w:val="21"/>
          <w:highlight w:val="none"/>
        </w:rPr>
        <w:t>施工图工程量清单预算价的编制：承包人根据招标文件及招标人规定完成本项目的设计工作，承包人设计的施工图经发包人确认后由有资质的审图公司审查，施工图经审查合格后，由招标人委托的全过程造价咨询单位编制施工图工程量清单预算并通过县</w:t>
      </w:r>
      <w:r>
        <w:rPr>
          <w:rFonts w:hint="eastAsia" w:ascii="宋体" w:hAnsi="宋体" w:eastAsia="宋体" w:cs="宋体"/>
          <w:color w:val="auto"/>
          <w:sz w:val="21"/>
          <w:szCs w:val="21"/>
          <w:highlight w:val="none"/>
        </w:rPr>
        <w:t>财政投资评审中心</w:t>
      </w:r>
      <w:r>
        <w:rPr>
          <w:rFonts w:hint="eastAsia" w:ascii="宋体" w:hAnsi="宋体" w:eastAsia="宋体" w:cs="宋体"/>
          <w:color w:val="auto"/>
          <w:kern w:val="0"/>
          <w:sz w:val="21"/>
          <w:szCs w:val="21"/>
          <w:highlight w:val="none"/>
        </w:rPr>
        <w:t xml:space="preserve">审核。施工图工程量清单预算的编制依据为：按（1）《建设工程工程量清单计价标准》GBT50500-2024 </w:t>
      </w:r>
      <w:r>
        <w:rPr>
          <w:rFonts w:hint="eastAsia" w:ascii="宋体" w:hAnsi="宋体" w:eastAsia="宋体" w:cs="宋体"/>
          <w:color w:val="auto"/>
          <w:sz w:val="21"/>
          <w:szCs w:val="21"/>
          <w:highlight w:val="none"/>
        </w:rPr>
        <w:t>（2）2018年广东省建设工程计价依据：2018年《广东省市政工程综合定额》、2018年《广东省房屋建筑与装饰工程综合定额》、2018年《广东省通用安装工程综合定额》、2018年《广东省园林绿化工程综合定额》、2018年《广东省建设工程施工机具台班费用编制规则》。</w:t>
      </w:r>
      <w:r>
        <w:rPr>
          <w:rFonts w:hint="eastAsia" w:ascii="宋体" w:hAnsi="宋体" w:eastAsia="宋体" w:cs="宋体"/>
          <w:color w:val="auto"/>
          <w:kern w:val="0"/>
          <w:sz w:val="21"/>
          <w:szCs w:val="21"/>
          <w:highlight w:val="none"/>
        </w:rPr>
        <w:t>工程量按施工图计算，主要材料价格按投标当月工程所在地工程造价管理机构发布的人工、材料、机械台班综合单价及市场参考价计算，规费、税金等其它费用则按有关规定计算（费率有上、下限的按其平均值计算）。</w:t>
      </w:r>
    </w:p>
    <w:p w14:paraId="6C5E2BD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1.2.3</w:t>
      </w:r>
      <w:r>
        <w:rPr>
          <w:rFonts w:hint="eastAsia" w:asciiTheme="minorEastAsia" w:hAnsiTheme="minorEastAsia" w:eastAsiaTheme="minorEastAsia" w:cstheme="minorEastAsia"/>
          <w:color w:val="auto"/>
          <w:szCs w:val="24"/>
          <w:highlight w:val="none"/>
        </w:rPr>
        <w:t>若造价咨询单位按施工图编制或审核的建安工程费高于</w:t>
      </w:r>
      <w:r>
        <w:rPr>
          <w:rFonts w:hint="eastAsia" w:ascii="宋体" w:hAnsi="宋体" w:eastAsia="宋体" w:cs="宋体"/>
          <w:color w:val="auto"/>
          <w:sz w:val="24"/>
          <w:szCs w:val="24"/>
          <w:highlight w:val="none"/>
        </w:rPr>
        <w:t>建安工程费的中标价</w:t>
      </w:r>
      <w:r>
        <w:rPr>
          <w:rFonts w:hint="eastAsia" w:ascii="宋体" w:hAnsi="宋体" w:eastAsia="宋体" w:cs="宋体"/>
          <w:snapToGrid w:val="0"/>
          <w:color w:val="auto"/>
          <w:kern w:val="0"/>
          <w:sz w:val="24"/>
          <w:szCs w:val="24"/>
          <w:highlight w:val="none"/>
        </w:rPr>
        <w:t>时</w:t>
      </w:r>
      <w:r>
        <w:rPr>
          <w:rFonts w:hint="eastAsia" w:asciiTheme="minorEastAsia" w:hAnsiTheme="minorEastAsia" w:eastAsiaTheme="minorEastAsia" w:cstheme="minorEastAsia"/>
          <w:color w:val="auto"/>
          <w:szCs w:val="24"/>
          <w:highlight w:val="none"/>
        </w:rPr>
        <w:t>，承包人必须无条件对施工图进行修改，直至满足限额设计要求，不另行增加设计费，且由此造成发包人委托的造价咨询单位重复编制或审核施工图预算的费用由承包人承担，结算时在设计费中扣除。</w:t>
      </w:r>
    </w:p>
    <w:p w14:paraId="2542D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人在施工图设计前，要充分进行市场调查，主要材料、设备在满足设计规范及建设标准的情况下，尽量采用造价管理机构发布的信息价中有相应型号、规格的标准材料，若必须采用非标准材料的，必须经招标人同意，否则参照信息价中相近且低于其标准的材料信息价作为该项材料的结算价。</w:t>
      </w:r>
    </w:p>
    <w:p w14:paraId="4432256B">
      <w:pPr>
        <w:pStyle w:val="54"/>
        <w:ind w:firstLine="420" w:firstLineChars="200"/>
        <w:rPr>
          <w:rFonts w:hint="eastAsia" w:ascii="宋体" w:hAnsi="宋体" w:eastAsia="宋体" w:cs="宋体"/>
          <w:color w:val="auto"/>
          <w:kern w:val="0"/>
          <w:sz w:val="21"/>
          <w:szCs w:val="21"/>
          <w:highlight w:val="none"/>
        </w:rPr>
      </w:pP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2.</w:t>
      </w:r>
      <w:r>
        <w:rPr>
          <w:rFonts w:hint="eastAsia"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在预算编制或项目实施过程当中，因财政部、国家税务总局实施的营改增政策，发包人、承包人应当按国家、省、市发布的相关政策调整。</w:t>
      </w:r>
    </w:p>
    <w:p w14:paraId="7397DED1">
      <w:pPr>
        <w:pStyle w:val="54"/>
        <w:ind w:firstLine="420" w:firstLineChars="200"/>
        <w:rPr>
          <w:rFonts w:hint="eastAsia" w:ascii="宋体" w:hAnsi="宋体" w:eastAsia="宋体" w:cs="宋体"/>
          <w:color w:val="auto"/>
          <w:kern w:val="0"/>
          <w:sz w:val="21"/>
          <w:szCs w:val="21"/>
          <w:highlight w:val="none"/>
        </w:rPr>
      </w:pPr>
      <w:r>
        <w:rPr>
          <w:rFonts w:hint="eastAsia" w:hAnsi="宋体" w:cs="宋体"/>
          <w:color w:val="auto"/>
          <w:kern w:val="0"/>
          <w:sz w:val="21"/>
          <w:szCs w:val="21"/>
          <w:highlight w:val="none"/>
          <w:lang w:val="en-US" w:eastAsia="zh-CN"/>
        </w:rPr>
        <w:t>1.2.6</w:t>
      </w:r>
      <w:r>
        <w:rPr>
          <w:rFonts w:hint="eastAsia" w:ascii="宋体" w:hAnsi="宋体" w:eastAsia="宋体" w:cs="宋体"/>
          <w:color w:val="auto"/>
          <w:kern w:val="0"/>
          <w:sz w:val="21"/>
          <w:szCs w:val="21"/>
          <w:highlight w:val="none"/>
        </w:rPr>
        <w:t>工程预算价经县财政局投资评审中心审核，在设计施工图纸未做改动的情况下，审核后确定的工程造价×（1-中标人的投标下浮率）即为此工程项目的结算基准价（建安工程施工承包合同价），其分部分项工程量清单对应的综合单价即为结算基准单价。</w:t>
      </w:r>
    </w:p>
    <w:p w14:paraId="115666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34CE21CF">
      <w:pPr>
        <w:pStyle w:val="4"/>
        <w:keepNext/>
        <w:keepLines/>
        <w:spacing w:line="360" w:lineRule="auto"/>
        <w:ind w:firstLine="480"/>
        <w:jc w:val="both"/>
        <w:rPr>
          <w:rFonts w:hint="eastAsia" w:asciiTheme="minorEastAsia" w:hAnsiTheme="minorEastAsia" w:eastAsiaTheme="minorEastAsia" w:cstheme="minorEastAsia"/>
          <w:b/>
          <w:color w:val="auto"/>
          <w:kern w:val="2"/>
          <w:szCs w:val="24"/>
          <w:highlight w:val="none"/>
        </w:rPr>
      </w:pPr>
      <w:bookmarkStart w:id="318" w:name="_Toc466640604"/>
      <w:bookmarkStart w:id="319" w:name="_Toc11307"/>
      <w:bookmarkStart w:id="320" w:name="_Toc755"/>
      <w:bookmarkStart w:id="321" w:name="_Toc13437"/>
      <w:bookmarkStart w:id="322" w:name="_Toc30405"/>
      <w:bookmarkStart w:id="323" w:name="_Toc25565"/>
      <w:bookmarkStart w:id="324" w:name="_Toc7150"/>
      <w:bookmarkStart w:id="325" w:name="_Toc3958"/>
      <w:bookmarkStart w:id="326" w:name="_Toc2286"/>
      <w:bookmarkStart w:id="327" w:name="_Toc28537"/>
      <w:bookmarkStart w:id="328" w:name="_Toc6675"/>
      <w:bookmarkStart w:id="329" w:name="_Hlt87948447"/>
      <w:bookmarkStart w:id="330" w:name="_Hlt87948449"/>
      <w:r>
        <w:rPr>
          <w:rFonts w:hint="eastAsia" w:asciiTheme="minorEastAsia" w:hAnsiTheme="minorEastAsia" w:eastAsiaTheme="minorEastAsia" w:cstheme="minorEastAsia"/>
          <w:b/>
          <w:color w:val="auto"/>
          <w:kern w:val="2"/>
          <w:szCs w:val="24"/>
          <w:highlight w:val="none"/>
          <w:lang w:val="en-US" w:eastAsia="zh-CN"/>
        </w:rPr>
        <w:t>2</w:t>
      </w:r>
      <w:r>
        <w:rPr>
          <w:rFonts w:hint="eastAsia" w:asciiTheme="minorEastAsia" w:hAnsiTheme="minorEastAsia" w:eastAsiaTheme="minorEastAsia" w:cstheme="minorEastAsia"/>
          <w:b/>
          <w:color w:val="auto"/>
          <w:kern w:val="2"/>
          <w:szCs w:val="24"/>
          <w:highlight w:val="none"/>
        </w:rPr>
        <w:t xml:space="preserve"> 工程结算原则</w:t>
      </w:r>
      <w:bookmarkEnd w:id="318"/>
      <w:bookmarkEnd w:id="319"/>
      <w:bookmarkEnd w:id="320"/>
      <w:bookmarkEnd w:id="321"/>
      <w:bookmarkEnd w:id="322"/>
      <w:bookmarkEnd w:id="323"/>
      <w:bookmarkEnd w:id="324"/>
      <w:bookmarkEnd w:id="325"/>
      <w:bookmarkEnd w:id="326"/>
      <w:bookmarkEnd w:id="327"/>
      <w:bookmarkEnd w:id="328"/>
    </w:p>
    <w:p w14:paraId="6E878E11">
      <w:pPr>
        <w:spacing w:line="360" w:lineRule="auto"/>
        <w:ind w:firstLine="480" w:firstLineChars="200"/>
        <w:jc w:val="left"/>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lang w:val="en-US" w:eastAsia="zh-CN"/>
        </w:rPr>
        <w:t>设计</w:t>
      </w:r>
      <w:r>
        <w:rPr>
          <w:rFonts w:hint="eastAsia" w:asciiTheme="minorEastAsia" w:hAnsiTheme="minorEastAsia" w:eastAsiaTheme="minorEastAsia" w:cstheme="minorEastAsia"/>
          <w:color w:val="auto"/>
          <w:szCs w:val="24"/>
          <w:highlight w:val="none"/>
        </w:rPr>
        <w:t>费结算原则</w:t>
      </w:r>
      <w:r>
        <w:rPr>
          <w:rFonts w:hint="eastAsia" w:asciiTheme="minorEastAsia" w:hAnsiTheme="minorEastAsia" w:eastAsiaTheme="minorEastAsia" w:cstheme="minorEastAsia"/>
          <w:color w:val="auto"/>
          <w:szCs w:val="24"/>
          <w:highlight w:val="none"/>
          <w:lang w:eastAsia="zh-CN"/>
        </w:rPr>
        <w:t>：设计费按中标价包干，结算时不作任何调整。</w:t>
      </w:r>
    </w:p>
    <w:p w14:paraId="732A3D05">
      <w:pPr>
        <w:spacing w:line="360" w:lineRule="auto"/>
        <w:ind w:firstLine="480" w:firstLineChars="200"/>
        <w:jc w:val="left"/>
        <w:rPr>
          <w:rFonts w:hint="eastAsia" w:asciiTheme="minorEastAsia" w:hAnsiTheme="minorEastAsia" w:eastAsiaTheme="minorEastAsia" w:cstheme="minorEastAsia"/>
          <w:strike/>
          <w:color w:val="auto"/>
          <w:szCs w:val="24"/>
          <w:highlight w:val="none"/>
        </w:rPr>
      </w:pP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.2工程费用结算基准价的确定：以经审核后的预算价乘以（1－承包人中标下浮率）作为此工程项目的建安工程结算基准价（不含预备费），其分部分项工程量清单对应的综合单价即为结算基准单价。</w:t>
      </w:r>
    </w:p>
    <w:p w14:paraId="469E3744">
      <w:pPr>
        <w:spacing w:line="360" w:lineRule="auto"/>
        <w:ind w:firstLine="480" w:firstLineChars="200"/>
        <w:jc w:val="left"/>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lang w:val="en-US" w:eastAsia="zh-CN"/>
        </w:rPr>
        <w:t>2</w:t>
      </w:r>
      <w:r>
        <w:rPr>
          <w:rFonts w:hint="eastAsia" w:asciiTheme="minorEastAsia" w:hAnsiTheme="minorEastAsia" w:eastAsiaTheme="minorEastAsia" w:cstheme="minorEastAsia"/>
          <w:color w:val="auto"/>
          <w:kern w:val="0"/>
          <w:szCs w:val="24"/>
          <w:highlight w:val="none"/>
        </w:rPr>
        <w:t>.3</w:t>
      </w:r>
      <w:r>
        <w:rPr>
          <w:rFonts w:hint="eastAsia" w:asciiTheme="minorEastAsia" w:hAnsiTheme="minorEastAsia" w:eastAsiaTheme="minorEastAsia" w:cstheme="minorEastAsia"/>
          <w:color w:val="auto"/>
          <w:szCs w:val="24"/>
          <w:highlight w:val="none"/>
        </w:rPr>
        <w:t>工程</w:t>
      </w:r>
      <w:r>
        <w:rPr>
          <w:rFonts w:hint="eastAsia" w:asciiTheme="minorEastAsia" w:hAnsiTheme="minorEastAsia" w:eastAsiaTheme="minorEastAsia" w:cstheme="minorEastAsia"/>
          <w:color w:val="auto"/>
          <w:kern w:val="0"/>
          <w:szCs w:val="24"/>
          <w:highlight w:val="none"/>
        </w:rPr>
        <w:t>费用结算原则：发包人在不增减建设规模的情况下，结算价即为</w:t>
      </w:r>
      <w:r>
        <w:rPr>
          <w:rFonts w:hint="eastAsia" w:asciiTheme="minorEastAsia" w:hAnsiTheme="minorEastAsia" w:eastAsiaTheme="minorEastAsia" w:cstheme="minorEastAsia"/>
          <w:color w:val="auto"/>
          <w:szCs w:val="24"/>
          <w:highlight w:val="none"/>
        </w:rPr>
        <w:t>结算基准价</w:t>
      </w:r>
      <w:r>
        <w:rPr>
          <w:rFonts w:hint="eastAsia" w:asciiTheme="minorEastAsia" w:hAnsiTheme="minorEastAsia" w:eastAsiaTheme="minorEastAsia" w:cstheme="minorEastAsia"/>
          <w:color w:val="auto"/>
          <w:kern w:val="0"/>
          <w:szCs w:val="24"/>
          <w:highlight w:val="none"/>
        </w:rPr>
        <w:t>，但下列情形除外：</w:t>
      </w:r>
    </w:p>
    <w:p w14:paraId="26D1DB1C">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.3.1 国家政策性人工价差调整：</w:t>
      </w:r>
      <w:r>
        <w:rPr>
          <w:rFonts w:hint="eastAsia" w:asciiTheme="minorEastAsia" w:hAnsiTheme="minorEastAsia" w:eastAsiaTheme="minorEastAsia" w:cstheme="minorEastAsia"/>
          <w:color w:val="auto"/>
          <w:kern w:val="0"/>
          <w:szCs w:val="24"/>
          <w:highlight w:val="none"/>
        </w:rPr>
        <w:t>调整方式按省、市有关规定调整。</w:t>
      </w:r>
    </w:p>
    <w:p w14:paraId="1883FD6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.3.2 当后继相关法律、法规、规章和政策引起安全文明施工费发生变化时，应当按照省建设行政主管部门或省、韶关市、</w:t>
      </w:r>
      <w:r>
        <w:rPr>
          <w:rFonts w:hint="eastAsia" w:asciiTheme="minorEastAsia" w:hAnsiTheme="minorEastAsia" w:eastAsiaTheme="minorEastAsia" w:cstheme="minorEastAsia"/>
          <w:color w:val="auto"/>
          <w:szCs w:val="24"/>
          <w:highlight w:val="none"/>
          <w:lang w:eastAsia="zh-CN"/>
        </w:rPr>
        <w:t>南雄市</w:t>
      </w:r>
      <w:r>
        <w:rPr>
          <w:rFonts w:hint="eastAsia" w:asciiTheme="minorEastAsia" w:hAnsiTheme="minorEastAsia" w:eastAsiaTheme="minorEastAsia" w:cstheme="minorEastAsia"/>
          <w:color w:val="auto"/>
          <w:szCs w:val="24"/>
          <w:highlight w:val="none"/>
        </w:rPr>
        <w:t>工程造价管理机构据此发布的规定调整；</w:t>
      </w:r>
    </w:p>
    <w:p w14:paraId="665781D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.3.3 当后继相关法律、法规、规章和政策引起规费、税金等发生变化时，应当按照省政府或省、韶关市、</w:t>
      </w:r>
      <w:r>
        <w:rPr>
          <w:rFonts w:hint="eastAsia" w:asciiTheme="minorEastAsia" w:hAnsiTheme="minorEastAsia" w:eastAsiaTheme="minorEastAsia" w:cstheme="minorEastAsia"/>
          <w:color w:val="auto"/>
          <w:szCs w:val="24"/>
          <w:highlight w:val="none"/>
          <w:lang w:eastAsia="zh-CN"/>
        </w:rPr>
        <w:t>南雄市</w:t>
      </w:r>
      <w:r>
        <w:rPr>
          <w:rFonts w:hint="eastAsia" w:asciiTheme="minorEastAsia" w:hAnsiTheme="minorEastAsia" w:eastAsiaTheme="minorEastAsia" w:cstheme="minorEastAsia"/>
          <w:color w:val="auto"/>
          <w:szCs w:val="24"/>
          <w:highlight w:val="none"/>
        </w:rPr>
        <w:t>有关主管部门据此发布的规定调整；</w:t>
      </w:r>
    </w:p>
    <w:p w14:paraId="569FF8D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.3.4 当施工期间市场物价发生涨落，引起工程所在地工程造价管理机构发布的价格信息中材料价格变化，主要建筑材料价格浮动超过±5%（指钢材、商品砼、商品砂浆、水泥、砂、石等主要材料），则双方同意调整5％以外部分价差；</w:t>
      </w:r>
      <w:r>
        <w:rPr>
          <w:rFonts w:hint="eastAsia" w:asciiTheme="minorEastAsia" w:hAnsiTheme="minorEastAsia" w:eastAsiaTheme="minorEastAsia" w:cstheme="minorEastAsia"/>
          <w:color w:val="auto"/>
          <w:kern w:val="0"/>
          <w:szCs w:val="24"/>
          <w:highlight w:val="none"/>
        </w:rPr>
        <w:t>人工费</w:t>
      </w:r>
      <w:r>
        <w:rPr>
          <w:rFonts w:hint="eastAsia" w:asciiTheme="minorEastAsia" w:hAnsiTheme="minorEastAsia" w:eastAsiaTheme="minorEastAsia" w:cstheme="minorEastAsia"/>
          <w:color w:val="auto"/>
          <w:szCs w:val="24"/>
          <w:highlight w:val="none"/>
        </w:rPr>
        <w:t>根据国家政策按实调整；机械费浮动超过±10%，双方同意调整10％以外部分价差。其工、料、机消耗量以发包人确认的</w:t>
      </w:r>
      <w:r>
        <w:rPr>
          <w:rFonts w:hint="eastAsia" w:asciiTheme="minorEastAsia" w:hAnsiTheme="minorEastAsia" w:eastAsiaTheme="minorEastAsia" w:cstheme="minorEastAsia"/>
          <w:color w:val="auto"/>
          <w:kern w:val="0"/>
          <w:szCs w:val="24"/>
          <w:highlight w:val="none"/>
        </w:rPr>
        <w:t>施工图工程量清单预算</w:t>
      </w:r>
      <w:r>
        <w:rPr>
          <w:rFonts w:hint="eastAsia" w:asciiTheme="minorEastAsia" w:hAnsiTheme="minorEastAsia" w:eastAsiaTheme="minorEastAsia" w:cstheme="minorEastAsia"/>
          <w:color w:val="auto"/>
          <w:szCs w:val="24"/>
          <w:highlight w:val="none"/>
        </w:rPr>
        <w:t>及进度中的消耗量为准。</w:t>
      </w:r>
    </w:p>
    <w:p w14:paraId="443527C1">
      <w:pPr>
        <w:spacing w:line="440" w:lineRule="exact"/>
        <w:ind w:firstLine="482" w:firstLineChars="200"/>
        <w:rPr>
          <w:rFonts w:hint="eastAsia" w:asciiTheme="minorEastAsia" w:hAnsiTheme="minorEastAsia" w:eastAsiaTheme="minorEastAsia" w:cstheme="minorEastAsia"/>
          <w:b/>
          <w:bCs/>
          <w:color w:val="auto"/>
          <w:kern w:val="0"/>
          <w:szCs w:val="24"/>
          <w:highlight w:val="none"/>
          <w:u w:val="single"/>
        </w:rPr>
      </w:pPr>
      <w:r>
        <w:rPr>
          <w:rFonts w:hint="eastAsia" w:asciiTheme="minorEastAsia" w:hAnsiTheme="minorEastAsia" w:eastAsiaTheme="minorEastAsia" w:cstheme="minorEastAsia"/>
          <w:b/>
          <w:bCs/>
          <w:color w:val="auto"/>
          <w:kern w:val="0"/>
          <w:szCs w:val="24"/>
          <w:highlight w:val="none"/>
          <w:u w:val="single"/>
        </w:rPr>
        <w:t>注：人工费、材料单价、机械台班的价差调整基数是以施工当季《</w:t>
      </w:r>
      <w:r>
        <w:rPr>
          <w:rFonts w:hint="eastAsia" w:asciiTheme="minorEastAsia" w:hAnsiTheme="minorEastAsia" w:eastAsiaTheme="minorEastAsia" w:cstheme="minorEastAsia"/>
          <w:b/>
          <w:bCs/>
          <w:color w:val="auto"/>
          <w:kern w:val="0"/>
          <w:szCs w:val="24"/>
          <w:highlight w:val="none"/>
          <w:u w:val="single"/>
          <w:lang w:val="en-US" w:eastAsia="zh-CN"/>
        </w:rPr>
        <w:t>南雄市</w:t>
      </w:r>
      <w:r>
        <w:rPr>
          <w:rFonts w:hint="eastAsia" w:asciiTheme="minorEastAsia" w:hAnsiTheme="minorEastAsia" w:eastAsiaTheme="minorEastAsia" w:cstheme="minorEastAsia"/>
          <w:b/>
          <w:bCs/>
          <w:color w:val="auto"/>
          <w:kern w:val="0"/>
          <w:szCs w:val="24"/>
          <w:highlight w:val="none"/>
          <w:u w:val="single"/>
        </w:rPr>
        <w:t>建筑工程造价信息》</w:t>
      </w:r>
      <w:r>
        <w:rPr>
          <w:rFonts w:hint="eastAsia" w:asciiTheme="minorEastAsia" w:hAnsiTheme="minorEastAsia" w:eastAsiaTheme="minorEastAsia" w:cstheme="minorEastAsia"/>
          <w:b/>
          <w:bCs/>
          <w:color w:val="auto"/>
          <w:szCs w:val="24"/>
          <w:highlight w:val="none"/>
          <w:u w:val="single"/>
        </w:rPr>
        <w:t>（如信息价没有时参考施工当月&lt;韶关建筑工程造价信息&gt;）</w:t>
      </w:r>
      <w:r>
        <w:rPr>
          <w:rFonts w:hint="eastAsia" w:asciiTheme="minorEastAsia" w:hAnsiTheme="minorEastAsia" w:eastAsiaTheme="minorEastAsia" w:cstheme="minorEastAsia"/>
          <w:b/>
          <w:bCs/>
          <w:color w:val="auto"/>
          <w:kern w:val="0"/>
          <w:szCs w:val="24"/>
          <w:highlight w:val="none"/>
          <w:u w:val="single"/>
        </w:rPr>
        <w:t>公布的信息价（包括人工费、材料单价、机械台班）为F1与编制施工图工程量清单预算当季</w:t>
      </w:r>
      <w:r>
        <w:rPr>
          <w:rFonts w:hint="eastAsia" w:asciiTheme="minorEastAsia" w:hAnsiTheme="minorEastAsia" w:eastAsiaTheme="minorEastAsia" w:cstheme="minorEastAsia"/>
          <w:b/>
          <w:color w:val="auto"/>
          <w:kern w:val="0"/>
          <w:szCs w:val="24"/>
          <w:highlight w:val="none"/>
          <w:u w:val="single"/>
        </w:rPr>
        <w:t>（招标文件所规定的设计预算编制工期内）</w:t>
      </w:r>
      <w:r>
        <w:rPr>
          <w:rFonts w:hint="eastAsia" w:asciiTheme="minorEastAsia" w:hAnsiTheme="minorEastAsia" w:eastAsiaTheme="minorEastAsia" w:cstheme="minorEastAsia"/>
          <w:b/>
          <w:bCs/>
          <w:color w:val="auto"/>
          <w:kern w:val="0"/>
          <w:szCs w:val="24"/>
          <w:highlight w:val="none"/>
          <w:u w:val="single"/>
        </w:rPr>
        <w:t>《</w:t>
      </w:r>
      <w:r>
        <w:rPr>
          <w:rFonts w:hint="eastAsia" w:asciiTheme="minorEastAsia" w:hAnsiTheme="minorEastAsia" w:eastAsiaTheme="minorEastAsia" w:cstheme="minorEastAsia"/>
          <w:b/>
          <w:bCs/>
          <w:color w:val="auto"/>
          <w:kern w:val="0"/>
          <w:szCs w:val="24"/>
          <w:highlight w:val="none"/>
          <w:u w:val="single"/>
          <w:lang w:val="en-US" w:eastAsia="zh-CN"/>
        </w:rPr>
        <w:t>南雄市</w:t>
      </w:r>
      <w:r>
        <w:rPr>
          <w:rFonts w:hint="eastAsia" w:asciiTheme="minorEastAsia" w:hAnsiTheme="minorEastAsia" w:eastAsiaTheme="minorEastAsia" w:cstheme="minorEastAsia"/>
          <w:b/>
          <w:bCs/>
          <w:color w:val="auto"/>
          <w:kern w:val="0"/>
          <w:szCs w:val="24"/>
          <w:highlight w:val="none"/>
          <w:u w:val="single"/>
        </w:rPr>
        <w:t>建筑工程造价信息》</w:t>
      </w:r>
      <w:r>
        <w:rPr>
          <w:rFonts w:hint="eastAsia" w:asciiTheme="minorEastAsia" w:hAnsiTheme="minorEastAsia" w:eastAsiaTheme="minorEastAsia" w:cstheme="minorEastAsia"/>
          <w:b/>
          <w:bCs/>
          <w:color w:val="auto"/>
          <w:szCs w:val="24"/>
          <w:highlight w:val="none"/>
          <w:u w:val="single"/>
        </w:rPr>
        <w:t>（如信息价没有时参考预算编制当月</w:t>
      </w:r>
      <w:r>
        <w:rPr>
          <w:rFonts w:hint="eastAsia" w:asciiTheme="minorEastAsia" w:hAnsiTheme="minorEastAsia" w:eastAsiaTheme="minorEastAsia" w:cstheme="minorEastAsia"/>
          <w:b/>
          <w:color w:val="auto"/>
          <w:kern w:val="0"/>
          <w:szCs w:val="24"/>
          <w:highlight w:val="none"/>
          <w:u w:val="single"/>
        </w:rPr>
        <w:t>（招标文件所规定的设计预算编制工期内）</w:t>
      </w:r>
      <w:r>
        <w:rPr>
          <w:rFonts w:hint="eastAsia" w:asciiTheme="minorEastAsia" w:hAnsiTheme="minorEastAsia" w:eastAsiaTheme="minorEastAsia" w:cstheme="minorEastAsia"/>
          <w:b/>
          <w:bCs/>
          <w:color w:val="auto"/>
          <w:szCs w:val="24"/>
          <w:highlight w:val="none"/>
          <w:u w:val="single"/>
        </w:rPr>
        <w:t>&lt;韶关建筑工程造价信息&gt;）</w:t>
      </w:r>
      <w:r>
        <w:rPr>
          <w:rFonts w:hint="eastAsia" w:asciiTheme="minorEastAsia" w:hAnsiTheme="minorEastAsia" w:eastAsiaTheme="minorEastAsia" w:cstheme="minorEastAsia"/>
          <w:b/>
          <w:bCs/>
          <w:color w:val="auto"/>
          <w:kern w:val="0"/>
          <w:szCs w:val="24"/>
          <w:highlight w:val="none"/>
          <w:u w:val="single"/>
        </w:rPr>
        <w:t>公布的信息价（包括人工费、材料单价、机械台班）F0比较。</w:t>
      </w:r>
    </w:p>
    <w:p w14:paraId="37A3F831">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1）人工费调整方式：按省、市有关规定调整。</w:t>
      </w:r>
    </w:p>
    <w:p w14:paraId="2C0380D6">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2）材料补差方式：</w:t>
      </w:r>
    </w:p>
    <w:p w14:paraId="50240B22">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调价系数A=（F1-F0）÷F0×100%</w:t>
      </w:r>
    </w:p>
    <w:p w14:paraId="22E220CC">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当材料涨价时，材料补差= F0×（A-5%），当材料跌价时，材料补差= F0×（A+5%），材料补差只计算相应的规费和税金。</w:t>
      </w:r>
    </w:p>
    <w:p w14:paraId="2DCF655F">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3）施工机械使用费补差方式：</w:t>
      </w:r>
    </w:p>
    <w:p w14:paraId="0DDF170A">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调价系数A=（F1-F0）÷F0×100%</w:t>
      </w:r>
    </w:p>
    <w:p w14:paraId="24B5ACA7">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当施工机械台班费涨价时，机械台班补差= F0×（A-10%），当施工机械台班费跌价时，机械台班补差= F0×（A+10%）， 施工机械使用费补差只计算相应的规费和税金。</w:t>
      </w:r>
    </w:p>
    <w:p w14:paraId="5FCA901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4）若项目规模、建设标准等发生变化，因变化而发生的措施项目费结算时进行相应增减。</w:t>
      </w:r>
    </w:p>
    <w:p w14:paraId="032C553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5）施工合同履行期间，由于非承包人原因导致工程变更的，发、承包双方应当按照</w:t>
      </w:r>
      <w:r>
        <w:rPr>
          <w:rFonts w:hint="eastAsia" w:asciiTheme="minorEastAsia" w:hAnsiTheme="minorEastAsia" w:eastAsiaTheme="minorEastAsia" w:cstheme="minorEastAsia"/>
          <w:color w:val="auto"/>
          <w:szCs w:val="24"/>
          <w:highlight w:val="none"/>
          <w:lang w:eastAsia="zh-CN"/>
        </w:rPr>
        <w:t>《建设工程工程量清单计价标准》（GB/T 50500-2024）</w:t>
      </w:r>
      <w:r>
        <w:rPr>
          <w:rFonts w:hint="eastAsia" w:asciiTheme="minorEastAsia" w:hAnsiTheme="minorEastAsia" w:eastAsiaTheme="minorEastAsia" w:cstheme="minorEastAsia"/>
          <w:color w:val="auto"/>
          <w:szCs w:val="24"/>
          <w:highlight w:val="none"/>
        </w:rPr>
        <w:t>和省的有关规定，依据实际变更项目调整工程价款。工程变更引起工程量发生变化，出现本合同价款调整方式第</w:t>
      </w:r>
      <w:r>
        <w:rPr>
          <w:rFonts w:hint="eastAsia" w:asciiTheme="minorEastAsia" w:hAnsiTheme="minorEastAsia" w:eastAsiaTheme="minorEastAsia" w:cstheme="minorEastAsia"/>
          <w:color w:val="auto"/>
          <w:szCs w:val="24"/>
          <w:highlight w:val="none"/>
          <w:lang w:eastAsia="zh-CN"/>
        </w:rPr>
        <w:t>2</w:t>
      </w:r>
      <w:r>
        <w:rPr>
          <w:rFonts w:hint="eastAsia" w:asciiTheme="minorEastAsia" w:hAnsiTheme="minorEastAsia" w:eastAsiaTheme="minorEastAsia" w:cstheme="minorEastAsia"/>
          <w:color w:val="auto"/>
          <w:szCs w:val="24"/>
          <w:highlight w:val="none"/>
        </w:rPr>
        <w:t>.3.5款情形的，应当按照其规定调整；其他情形的，按照以下规定调整：</w:t>
      </w:r>
    </w:p>
    <w:p w14:paraId="662934E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①结算基准价中有适用于变更工程项目的，按照该项目的单价或合价调整；</w:t>
      </w:r>
    </w:p>
    <w:p w14:paraId="5C96A918">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②结算基准价中没有适用、只有类似于变更工程项目的，可在合理范围内参照类似项目的单价或合价调整；</w:t>
      </w:r>
    </w:p>
    <w:p w14:paraId="10E0BB8E">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③结算基准价中没有适用也没有类似于变更工程项目的，根据变更工程资料、计量规则和计价办法、施工期间工程造价管理机构发布的价格信息，按本结算原则第3.3.5款重新确定综合单价后，相应调整工程价款；</w:t>
      </w:r>
    </w:p>
    <w:p w14:paraId="65DD969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④结算基准价中没有适用也没有类似于变更工程项目，且施工期间工程造价管理机构发布的价格信息缺项的，根据变更工程资料、计量规则、计价办法和通过市场调查等的有合法依据的市场价格，按本原则第</w:t>
      </w: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.3.5条提出变更工程项目的单价或合价，经发、承包双方确认后调整；</w:t>
      </w:r>
    </w:p>
    <w:p w14:paraId="03A5169B">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⑤如发包人只调整材料的等级、规格或品牌，则其综合单价按结算基准价中单价＋该项材料的价差（经发包人审定后的材料单价-结算基准价中的材料单价）进行调整，规费、税金按有关规定调整。</w:t>
      </w:r>
    </w:p>
    <w:p w14:paraId="47B400A0">
      <w:pPr>
        <w:spacing w:line="360" w:lineRule="auto"/>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 xml:space="preserve">    6）建设工程完工后，发、承包双方和受其委托具有相应资质的工程造价咨询企业必须按照</w:t>
      </w:r>
      <w:r>
        <w:rPr>
          <w:rFonts w:hint="eastAsia" w:asciiTheme="minorEastAsia" w:hAnsiTheme="minorEastAsia" w:eastAsiaTheme="minorEastAsia" w:cstheme="minorEastAsia"/>
          <w:color w:val="auto"/>
          <w:szCs w:val="24"/>
          <w:highlight w:val="none"/>
          <w:lang w:eastAsia="zh-CN"/>
        </w:rPr>
        <w:t>《建设工程工程量清单计价标准》（GB/T 50500-2024）</w:t>
      </w:r>
      <w:r>
        <w:rPr>
          <w:rFonts w:hint="eastAsia" w:asciiTheme="minorEastAsia" w:hAnsiTheme="minorEastAsia" w:eastAsiaTheme="minorEastAsia" w:cstheme="minorEastAsia"/>
          <w:color w:val="auto"/>
          <w:szCs w:val="24"/>
          <w:highlight w:val="none"/>
        </w:rPr>
        <w:t>和省的有关规定办理竣工结算。</w:t>
      </w:r>
    </w:p>
    <w:p w14:paraId="5BBE6D4D">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.3.5 工程造价调整项目若是结算基准价中没有的项目，其造价调整如下：</w:t>
      </w:r>
    </w:p>
    <w:p w14:paraId="253A3E8D">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按（1）</w:t>
      </w:r>
      <w:r>
        <w:rPr>
          <w:rFonts w:hint="eastAsia" w:asciiTheme="minorEastAsia" w:hAnsiTheme="minorEastAsia" w:eastAsiaTheme="minorEastAsia" w:cstheme="minorEastAsia"/>
          <w:color w:val="auto"/>
          <w:szCs w:val="24"/>
          <w:highlight w:val="none"/>
          <w:lang w:eastAsia="zh-CN"/>
        </w:rPr>
        <w:t>《建设工程工程量清单计价标准》（GB/T 50500-2024）</w:t>
      </w:r>
      <w:r>
        <w:rPr>
          <w:rFonts w:hint="eastAsia" w:asciiTheme="minorEastAsia" w:hAnsiTheme="minorEastAsia" w:eastAsiaTheme="minorEastAsia" w:cstheme="minorEastAsia"/>
          <w:color w:val="auto"/>
          <w:szCs w:val="24"/>
          <w:highlight w:val="none"/>
        </w:rPr>
        <w:t>、（2）2018年广东省建设工程计价依据（包括2018年《广东省市政工程综合定额》、2018年《广东省房屋建筑与装饰工程综合定额》、2018年《广东省通用安装工程综合定额》、2018年《广东省园林绿化工程综合定额》、2018年《广东省建设工程施工机具台班费用编制规则》），工程量按发、承包双方签证确认的、应予计量的实际完成的工程量计算，主要材料价格按施工同期工程所在地工程造价管理机构发布的价格信息中的综合单价计算，工程所在地工程造价管理机构发布的价格信息中参考价没有的材料价由发、承包双方市场询价确定，规费、税金等其它费用则按有关规定计算（费率有上、下限的以下限计算），预算包干费及赶工措施费不予计算。经发包人或其指定的有关单位审核，经审核后的造价按承包人的建安工程费中标下浮率下浮后作为工程结算价。</w:t>
      </w:r>
    </w:p>
    <w:p w14:paraId="65EE150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清单项目如只单独调整人工、材料、机械台班价差的，其人工、材料、机械台班消耗量均以审定施工图预算中的该清单项目的人工、材料、机械台班消耗量为准。</w:t>
      </w:r>
    </w:p>
    <w:p w14:paraId="5A12654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承包人不得以不完全了解现场情况为理由，提出额外付款或延长工期等要求。对此类要求，发包人不作任何考虑及答复。</w:t>
      </w:r>
    </w:p>
    <w:p w14:paraId="0A7AF76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合同履行期间，由于承包人原因导致发生设计变更或现场签证的，由此增加的工程造价费用，由承包人自行承担，发包人不予以考虑和补偿，同时按相关违约条款处罚。</w:t>
      </w:r>
    </w:p>
    <w:p w14:paraId="54D8B074">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0"/>
          <w:szCs w:val="24"/>
          <w:highlight w:val="none"/>
        </w:rPr>
        <w:t xml:space="preserve">    </w:t>
      </w:r>
      <w:r>
        <w:rPr>
          <w:rFonts w:hint="eastAsia" w:asciiTheme="minorEastAsia" w:hAnsiTheme="minorEastAsia" w:eastAsiaTheme="minorEastAsia" w:cstheme="minorEastAsia"/>
          <w:color w:val="auto"/>
          <w:kern w:val="0"/>
          <w:szCs w:val="24"/>
          <w:highlight w:val="none"/>
          <w:lang w:val="en-US" w:eastAsia="zh-CN"/>
        </w:rPr>
        <w:t>2</w:t>
      </w:r>
      <w:r>
        <w:rPr>
          <w:rFonts w:hint="eastAsia" w:asciiTheme="minorEastAsia" w:hAnsiTheme="minorEastAsia" w:eastAsiaTheme="minorEastAsia" w:cstheme="minorEastAsia"/>
          <w:color w:val="auto"/>
          <w:kern w:val="0"/>
          <w:szCs w:val="24"/>
          <w:highlight w:val="none"/>
        </w:rPr>
        <w:t>.4 如发包人减少建设规模，则</w:t>
      </w:r>
      <w:r>
        <w:rPr>
          <w:rFonts w:hint="eastAsia" w:asciiTheme="minorEastAsia" w:hAnsiTheme="minorEastAsia" w:eastAsiaTheme="minorEastAsia" w:cstheme="minorEastAsia"/>
          <w:color w:val="auto"/>
          <w:szCs w:val="24"/>
          <w:highlight w:val="none"/>
        </w:rPr>
        <w:t>根据</w:t>
      </w:r>
      <w:r>
        <w:rPr>
          <w:rFonts w:hint="eastAsia" w:asciiTheme="minorEastAsia" w:hAnsiTheme="minorEastAsia" w:eastAsiaTheme="minorEastAsia" w:cstheme="minorEastAsia"/>
          <w:color w:val="auto"/>
          <w:kern w:val="0"/>
          <w:szCs w:val="24"/>
          <w:highlight w:val="none"/>
        </w:rPr>
        <w:t>经发包人确认的预算书</w:t>
      </w:r>
      <w:r>
        <w:rPr>
          <w:rFonts w:hint="eastAsia" w:asciiTheme="minorEastAsia" w:hAnsiTheme="minorEastAsia" w:eastAsiaTheme="minorEastAsia" w:cstheme="minorEastAsia"/>
          <w:color w:val="auto"/>
          <w:szCs w:val="24"/>
          <w:highlight w:val="none"/>
        </w:rPr>
        <w:t>扣减减少</w:t>
      </w:r>
      <w:r>
        <w:rPr>
          <w:rFonts w:hint="eastAsia" w:asciiTheme="minorEastAsia" w:hAnsiTheme="minorEastAsia" w:eastAsiaTheme="minorEastAsia" w:cstheme="minorEastAsia"/>
          <w:color w:val="auto"/>
          <w:kern w:val="0"/>
          <w:szCs w:val="24"/>
          <w:highlight w:val="none"/>
        </w:rPr>
        <w:t>部分工程造价。</w:t>
      </w:r>
    </w:p>
    <w:p w14:paraId="4AC7E498">
      <w:pPr>
        <w:spacing w:line="360" w:lineRule="auto"/>
        <w:rPr>
          <w:rFonts w:hint="eastAsia" w:asciiTheme="minorEastAsia" w:hAnsiTheme="minorEastAsia" w:eastAsiaTheme="minorEastAsia" w:cstheme="minorEastAsia"/>
          <w:strike/>
          <w:color w:val="auto"/>
          <w:szCs w:val="24"/>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.5 预备费：</w:t>
      </w:r>
      <w:r>
        <w:rPr>
          <w:rFonts w:hint="eastAsia" w:asciiTheme="minorEastAsia" w:hAnsiTheme="minorEastAsia" w:eastAsiaTheme="minorEastAsia" w:cstheme="minorEastAsia"/>
          <w:b/>
          <w:color w:val="auto"/>
          <w:szCs w:val="24"/>
          <w:highlight w:val="none"/>
        </w:rPr>
        <w:t>由发包人掌握使用，不发生时不计入结算总价。使用范围用于以下情形：</w:t>
      </w:r>
    </w:p>
    <w:p w14:paraId="4D2F6EBF">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（1）由于发包人的要求导致发生设计变更或合同约定调整因素出现时的工程价款调整以及发生的索赔、现场签证等，其工程量按实调整，结算时按实际施工工作量及招标文件、合同约定进行结算，</w:t>
      </w:r>
      <w:r>
        <w:rPr>
          <w:rFonts w:hint="eastAsia" w:asciiTheme="minorEastAsia" w:hAnsiTheme="minorEastAsia" w:eastAsiaTheme="minorEastAsia" w:cstheme="minorEastAsia"/>
          <w:b/>
          <w:color w:val="auto"/>
          <w:szCs w:val="24"/>
          <w:highlight w:val="none"/>
        </w:rPr>
        <w:t>不发生时不计入结算总价</w:t>
      </w:r>
      <w:r>
        <w:rPr>
          <w:rFonts w:hint="eastAsia" w:asciiTheme="minorEastAsia" w:hAnsiTheme="minorEastAsia" w:eastAsiaTheme="minorEastAsia" w:cstheme="minorEastAsia"/>
          <w:color w:val="auto"/>
          <w:szCs w:val="24"/>
          <w:highlight w:val="none"/>
        </w:rPr>
        <w:t>。</w:t>
      </w:r>
    </w:p>
    <w:p w14:paraId="60EE5A42">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（2）国家政策变化导致的调整。</w:t>
      </w:r>
    </w:p>
    <w:p w14:paraId="520FB0E5">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（3）施工期间市场物价涨落，引起工程所在地工程造价管理机构发布的价格信息中材料价格变化，主要建筑材料（具体参照第</w:t>
      </w: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.3.4条款）价格浮动超过+5%的。</w:t>
      </w:r>
    </w:p>
    <w:p w14:paraId="33EC5932">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（4）施工合同签订时尚未确定或者不可预见的所需材料、设备、服务的采购。结算时按实际发生根据本招标文件的工程结算原则第</w:t>
      </w: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.3.5款进行结算。</w:t>
      </w:r>
    </w:p>
    <w:p w14:paraId="791D0F73">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（5）因不可预见的原因施工局部调整或施工技术工艺调整或应急工作需要发生的工程量。</w:t>
      </w:r>
    </w:p>
    <w:p w14:paraId="71947CF9">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（6）土石方工程等相应的投资概算范围之外的及因地质情况引起的基础变更的工程价款调整：其工程量按实调整，结算时按实际施工工作量及招标文件、合同约定进行结算。</w:t>
      </w:r>
    </w:p>
    <w:p w14:paraId="08A75463">
      <w:pPr>
        <w:spacing w:line="50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val="en-US" w:eastAsia="zh-CN"/>
        </w:rPr>
        <w:t>6</w:t>
      </w:r>
      <w:r>
        <w:rPr>
          <w:rFonts w:hint="eastAsia" w:asciiTheme="minorEastAsia" w:hAnsiTheme="minorEastAsia" w:eastAsiaTheme="minorEastAsia" w:cstheme="minorEastAsia"/>
          <w:color w:val="auto"/>
          <w:szCs w:val="24"/>
          <w:highlight w:val="none"/>
        </w:rPr>
        <w:t>本工程结算不另行计取高温补贴费用、专业分包总包服务及配合费、设计优化及修改增加的费用。</w:t>
      </w:r>
    </w:p>
    <w:p w14:paraId="5F346420">
      <w:pPr>
        <w:spacing w:line="50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2.7</w:t>
      </w:r>
      <w:r>
        <w:rPr>
          <w:rFonts w:hint="eastAsia" w:asciiTheme="minorEastAsia" w:hAnsiTheme="minorEastAsia" w:eastAsiaTheme="minorEastAsia" w:cstheme="minorEastAsia"/>
          <w:color w:val="auto"/>
          <w:szCs w:val="24"/>
          <w:highlight w:val="none"/>
        </w:rPr>
        <w:t xml:space="preserve"> 本工程暂估价（若有）为发包人用于支付必然发生但暂时不能确定价格的材料、工程设备的单价以及专业工程的金额，其结算原则按本章“2～3 工程结算原则”有关条款进行结算，结算时不得超过预算中所列相应的暂估价。</w:t>
      </w:r>
    </w:p>
    <w:p w14:paraId="72F28E1E">
      <w:pPr>
        <w:spacing w:line="50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2.8</w:t>
      </w:r>
      <w:r>
        <w:rPr>
          <w:rFonts w:hint="eastAsia" w:asciiTheme="minorEastAsia" w:hAnsiTheme="minorEastAsia" w:eastAsiaTheme="minorEastAsia" w:cstheme="minorEastAsia"/>
          <w:color w:val="auto"/>
          <w:szCs w:val="24"/>
          <w:highlight w:val="none"/>
        </w:rPr>
        <w:t xml:space="preserve"> 因本项目为设计、施工总承包，如果施工图由于设计深度原因导致的设计变更，不另行增加费用。</w:t>
      </w:r>
    </w:p>
    <w:p w14:paraId="00025507">
      <w:pPr>
        <w:spacing w:line="50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2.9</w:t>
      </w:r>
      <w:r>
        <w:rPr>
          <w:rFonts w:hint="eastAsia" w:asciiTheme="minorEastAsia" w:hAnsiTheme="minorEastAsia" w:eastAsiaTheme="minorEastAsia" w:cstheme="minorEastAsia"/>
          <w:color w:val="auto"/>
          <w:szCs w:val="24"/>
          <w:highlight w:val="none"/>
        </w:rPr>
        <w:t xml:space="preserve"> </w:t>
      </w:r>
      <w:r>
        <w:rPr>
          <w:rFonts w:hint="eastAsia" w:ascii="宋体" w:hAnsi="宋体" w:eastAsia="宋体" w:cs="宋体"/>
          <w:b/>
          <w:bCs/>
          <w:color w:val="auto"/>
          <w:sz w:val="21"/>
          <w:szCs w:val="21"/>
          <w:highlight w:val="none"/>
          <w:u w:val="double"/>
        </w:rPr>
        <w:t>最终建安工程结算价=工程结算基准价</w:t>
      </w:r>
      <w:r>
        <w:rPr>
          <w:rFonts w:hint="eastAsia" w:ascii="宋体" w:hAnsi="宋体" w:eastAsia="宋体" w:cs="宋体"/>
          <w:b/>
          <w:bCs/>
          <w:color w:val="auto"/>
          <w:sz w:val="21"/>
          <w:szCs w:val="21"/>
          <w:highlight w:val="none"/>
          <w:u w:val="double"/>
          <w:lang w:val="en-US" w:eastAsia="zh-CN"/>
        </w:rPr>
        <w:t>+工程调整价</w:t>
      </w:r>
      <w:r>
        <w:rPr>
          <w:rFonts w:hint="eastAsia" w:ascii="宋体" w:hAnsi="宋体" w:eastAsia="宋体" w:cs="宋体"/>
          <w:b/>
          <w:bCs/>
          <w:color w:val="auto"/>
          <w:sz w:val="21"/>
          <w:szCs w:val="21"/>
          <w:highlight w:val="none"/>
          <w:u w:val="double"/>
        </w:rPr>
        <w:t>-违约金额。</w:t>
      </w:r>
      <w:r>
        <w:rPr>
          <w:rFonts w:hint="eastAsia" w:asciiTheme="minorEastAsia" w:hAnsiTheme="minorEastAsia" w:eastAsiaTheme="minorEastAsia" w:cstheme="minorEastAsia"/>
          <w:color w:val="auto"/>
          <w:szCs w:val="24"/>
          <w:highlight w:val="none"/>
        </w:rPr>
        <w:t>最终结算价以</w:t>
      </w:r>
      <w:r>
        <w:rPr>
          <w:rFonts w:hint="eastAsia" w:asciiTheme="minorEastAsia" w:hAnsiTheme="minorEastAsia" w:eastAsiaTheme="minorEastAsia" w:cstheme="minorEastAsia"/>
          <w:color w:val="auto"/>
          <w:szCs w:val="24"/>
          <w:highlight w:val="none"/>
          <w:lang w:val="en-US" w:eastAsia="zh-CN"/>
        </w:rPr>
        <w:t>发包人委托的第三方</w:t>
      </w:r>
      <w:r>
        <w:rPr>
          <w:rFonts w:hint="eastAsia" w:asciiTheme="minorEastAsia" w:hAnsiTheme="minorEastAsia" w:eastAsiaTheme="minorEastAsia" w:cstheme="minorEastAsia"/>
          <w:color w:val="auto"/>
          <w:szCs w:val="24"/>
          <w:highlight w:val="none"/>
        </w:rPr>
        <w:t>的审定意见为准：若最终结算价超过中标价，则按中标价结算；若最终结算价未超过中标价，则按</w:t>
      </w:r>
      <w:r>
        <w:rPr>
          <w:rFonts w:hint="eastAsia" w:asciiTheme="minorEastAsia" w:hAnsiTheme="minorEastAsia" w:eastAsiaTheme="minorEastAsia" w:cstheme="minorEastAsia"/>
          <w:color w:val="auto"/>
          <w:szCs w:val="24"/>
          <w:highlight w:val="none"/>
          <w:lang w:eastAsia="zh-CN"/>
        </w:rPr>
        <w:t>南雄市</w:t>
      </w:r>
      <w:r>
        <w:rPr>
          <w:rFonts w:hint="eastAsia" w:asciiTheme="minorEastAsia" w:hAnsiTheme="minorEastAsia" w:eastAsiaTheme="minorEastAsia" w:cstheme="minorEastAsia"/>
          <w:color w:val="auto"/>
          <w:szCs w:val="24"/>
          <w:highlight w:val="none"/>
        </w:rPr>
        <w:t>财政局投资评审中心审定的结算价进行结算。</w:t>
      </w:r>
    </w:p>
    <w:p w14:paraId="2E489272">
      <w:pPr>
        <w:spacing w:line="50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2.10</w:t>
      </w:r>
      <w:r>
        <w:rPr>
          <w:rFonts w:hint="eastAsia" w:asciiTheme="minorEastAsia" w:hAnsiTheme="minorEastAsia" w:eastAsiaTheme="minorEastAsia" w:cstheme="minorEastAsia"/>
          <w:color w:val="auto"/>
          <w:szCs w:val="24"/>
          <w:highlight w:val="none"/>
        </w:rPr>
        <w:t>承包人编制的工程结算文件，结算文件质量偏差率不得超过5%（编制结算造价工程质量文件偏差率=(承包人编制的结算送审金额-经发包人位委托的造价咨询单位审核金额)/发包人委托的造价咨询单位审核金额*100%）。质量偏差率超过5%以外的效益收费由施工单位承担。</w:t>
      </w:r>
    </w:p>
    <w:bookmarkEnd w:id="329"/>
    <w:bookmarkEnd w:id="330"/>
    <w:p w14:paraId="70D6157D">
      <w:pPr>
        <w:pStyle w:val="39"/>
        <w:keepNext/>
        <w:keepLines/>
        <w:spacing w:line="500" w:lineRule="exact"/>
        <w:ind w:firstLine="480"/>
        <w:jc w:val="both"/>
        <w:rPr>
          <w:rFonts w:hint="eastAsia" w:asciiTheme="minorEastAsia" w:hAnsiTheme="minorEastAsia" w:eastAsiaTheme="minorEastAsia" w:cstheme="minorEastAsia"/>
          <w:b/>
          <w:color w:val="auto"/>
          <w:kern w:val="2"/>
          <w:szCs w:val="24"/>
          <w:highlight w:val="none"/>
        </w:rPr>
      </w:pPr>
      <w:bookmarkStart w:id="331" w:name="_Hlt112206782"/>
      <w:bookmarkEnd w:id="331"/>
      <w:bookmarkStart w:id="332" w:name="_Toc30894"/>
      <w:bookmarkStart w:id="333" w:name="_Toc11208"/>
      <w:bookmarkStart w:id="334" w:name="_Toc24211"/>
      <w:bookmarkStart w:id="335" w:name="_Toc16793"/>
      <w:bookmarkStart w:id="336" w:name="_Toc326916631"/>
      <w:bookmarkStart w:id="337" w:name="_Toc322793290"/>
      <w:bookmarkStart w:id="338" w:name="_Toc29998"/>
      <w:bookmarkStart w:id="339" w:name="_Toc20983"/>
      <w:bookmarkStart w:id="340" w:name="_Toc15300"/>
      <w:bookmarkStart w:id="341" w:name="_Toc19591"/>
      <w:bookmarkStart w:id="342" w:name="_Toc2973"/>
      <w:bookmarkStart w:id="343" w:name="_Toc23408"/>
      <w:bookmarkStart w:id="344" w:name="_Hlt87951777"/>
      <w:r>
        <w:rPr>
          <w:rFonts w:hint="eastAsia" w:asciiTheme="minorEastAsia" w:hAnsiTheme="minorEastAsia" w:eastAsiaTheme="minorEastAsia" w:cstheme="minorEastAsia"/>
          <w:b/>
          <w:color w:val="auto"/>
          <w:kern w:val="2"/>
          <w:szCs w:val="24"/>
          <w:highlight w:val="none"/>
          <w:lang w:val="en-US" w:eastAsia="zh-CN"/>
        </w:rPr>
        <w:t>3</w:t>
      </w:r>
      <w:r>
        <w:rPr>
          <w:rFonts w:hint="eastAsia" w:asciiTheme="minorEastAsia" w:hAnsiTheme="minorEastAsia" w:eastAsiaTheme="minorEastAsia" w:cstheme="minorEastAsia"/>
          <w:b/>
          <w:color w:val="auto"/>
          <w:kern w:val="2"/>
          <w:szCs w:val="24"/>
          <w:highlight w:val="none"/>
        </w:rPr>
        <w:t xml:space="preserve"> 工程付款办法</w:t>
      </w:r>
      <w:bookmarkEnd w:id="332"/>
      <w:bookmarkEnd w:id="333"/>
      <w:bookmarkEnd w:id="334"/>
      <w:bookmarkEnd w:id="335"/>
      <w:bookmarkEnd w:id="336"/>
      <w:bookmarkEnd w:id="337"/>
      <w:bookmarkEnd w:id="338"/>
      <w:bookmarkEnd w:id="339"/>
      <w:bookmarkEnd w:id="340"/>
      <w:bookmarkEnd w:id="341"/>
      <w:bookmarkEnd w:id="342"/>
      <w:bookmarkEnd w:id="343"/>
    </w:p>
    <w:bookmarkEnd w:id="344"/>
    <w:p w14:paraId="321EF06C">
      <w:pPr>
        <w:pStyle w:val="37"/>
        <w:spacing w:line="500" w:lineRule="exact"/>
        <w:ind w:firstLine="480"/>
        <w:rPr>
          <w:rFonts w:hint="eastAsia" w:asciiTheme="minorEastAsia" w:hAnsiTheme="minorEastAsia" w:eastAsiaTheme="minorEastAsia" w:cstheme="minorEastAsia"/>
          <w:color w:val="auto"/>
          <w:szCs w:val="22"/>
          <w:highlight w:val="none"/>
        </w:rPr>
      </w:pPr>
      <w:bookmarkStart w:id="345" w:name="_Hlt66591689"/>
      <w:bookmarkEnd w:id="345"/>
      <w:bookmarkStart w:id="346" w:name="_Hlt69669774"/>
      <w:bookmarkEnd w:id="346"/>
      <w:bookmarkStart w:id="347" w:name="_Hlt66593437"/>
      <w:bookmarkEnd w:id="347"/>
      <w:bookmarkStart w:id="348" w:name="_Hlt70150985"/>
      <w:bookmarkEnd w:id="348"/>
      <w:bookmarkStart w:id="349" w:name="_Hlt88976467"/>
      <w:bookmarkEnd w:id="349"/>
      <w:bookmarkStart w:id="350" w:name="_Hlt66608388"/>
      <w:bookmarkEnd w:id="350"/>
      <w:bookmarkStart w:id="351" w:name="_Hlt69114106"/>
      <w:bookmarkEnd w:id="351"/>
      <w:bookmarkStart w:id="352" w:name="_Hlt69700007"/>
      <w:bookmarkEnd w:id="352"/>
      <w:r>
        <w:rPr>
          <w:rFonts w:hint="eastAsia" w:asciiTheme="minorEastAsia" w:hAnsiTheme="minorEastAsia" w:eastAsiaTheme="minorEastAsia" w:cstheme="minorEastAsia"/>
          <w:b/>
          <w:bCs/>
          <w:color w:val="auto"/>
          <w:szCs w:val="22"/>
          <w:highlight w:val="none"/>
          <w:lang w:val="en-US" w:eastAsia="zh-CN"/>
        </w:rPr>
        <w:t>3</w:t>
      </w:r>
      <w:r>
        <w:rPr>
          <w:rFonts w:hint="eastAsia" w:asciiTheme="minorEastAsia" w:hAnsiTheme="minorEastAsia" w:eastAsiaTheme="minorEastAsia" w:cstheme="minorEastAsia"/>
          <w:b/>
          <w:bCs/>
          <w:color w:val="auto"/>
          <w:szCs w:val="22"/>
          <w:highlight w:val="none"/>
        </w:rPr>
        <w:t>.1</w:t>
      </w:r>
      <w:r>
        <w:rPr>
          <w:rFonts w:hint="eastAsia" w:asciiTheme="minorEastAsia" w:hAnsiTheme="minorEastAsia" w:eastAsiaTheme="minorEastAsia" w:cstheme="minorEastAsia"/>
          <w:b/>
          <w:bCs/>
          <w:color w:val="auto"/>
          <w:szCs w:val="21"/>
          <w:highlight w:val="none"/>
        </w:rPr>
        <w:t>设计费的支付</w:t>
      </w:r>
      <w:r>
        <w:rPr>
          <w:rFonts w:hint="eastAsia" w:asciiTheme="minorEastAsia" w:hAnsiTheme="minorEastAsia" w:eastAsiaTheme="minorEastAsia" w:cstheme="minorEastAsia"/>
          <w:color w:val="auto"/>
          <w:szCs w:val="22"/>
          <w:highlight w:val="none"/>
        </w:rPr>
        <w:t>：</w:t>
      </w:r>
    </w:p>
    <w:p w14:paraId="61E18959">
      <w:pPr>
        <w:pStyle w:val="37"/>
        <w:spacing w:line="500" w:lineRule="exact"/>
        <w:ind w:firstLine="48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3.1.1完成施工图设计及交付施工图设计成果文件并经审查合格后1个月内发包人支付设计费的80%；</w:t>
      </w:r>
    </w:p>
    <w:p w14:paraId="26E32537">
      <w:pPr>
        <w:pStyle w:val="37"/>
        <w:spacing w:line="500" w:lineRule="exact"/>
        <w:ind w:firstLine="48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3.1.2 工程竣工验收合格后，发包人支付余下20%的设计费。</w:t>
      </w:r>
    </w:p>
    <w:p w14:paraId="67BD3E49">
      <w:pPr>
        <w:pStyle w:val="37"/>
        <w:spacing w:line="500" w:lineRule="exact"/>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lang w:val="en-US" w:eastAsia="zh-CN"/>
        </w:rPr>
        <w:t>3</w:t>
      </w:r>
      <w:r>
        <w:rPr>
          <w:rFonts w:hint="eastAsia" w:asciiTheme="minorEastAsia" w:hAnsiTheme="minorEastAsia" w:eastAsiaTheme="minorEastAsia" w:cstheme="minorEastAsia"/>
          <w:b/>
          <w:bCs/>
          <w:color w:val="auto"/>
          <w:highlight w:val="none"/>
        </w:rPr>
        <w:t xml:space="preserve">.2 </w:t>
      </w:r>
      <w:r>
        <w:rPr>
          <w:rFonts w:hint="eastAsia" w:asciiTheme="minorEastAsia" w:hAnsiTheme="minorEastAsia" w:eastAsiaTheme="minorEastAsia" w:cstheme="minorEastAsia"/>
          <w:b/>
          <w:bCs/>
          <w:color w:val="auto"/>
          <w:szCs w:val="21"/>
          <w:highlight w:val="none"/>
        </w:rPr>
        <w:t>建安工程款的支付</w:t>
      </w:r>
      <w:r>
        <w:rPr>
          <w:rFonts w:hint="eastAsia" w:asciiTheme="minorEastAsia" w:hAnsiTheme="minorEastAsia" w:eastAsiaTheme="minorEastAsia" w:cstheme="minorEastAsia"/>
          <w:color w:val="auto"/>
          <w:szCs w:val="22"/>
          <w:highlight w:val="none"/>
        </w:rPr>
        <w:t>：</w:t>
      </w:r>
    </w:p>
    <w:p w14:paraId="68558E75">
      <w:pPr>
        <w:pStyle w:val="37"/>
        <w:spacing w:line="5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.2.1 本工程</w:t>
      </w:r>
      <w:r>
        <w:rPr>
          <w:rFonts w:hint="eastAsia" w:asciiTheme="minorEastAsia" w:hAnsiTheme="minorEastAsia" w:eastAsiaTheme="minorEastAsia" w:cstheme="minorEastAsia"/>
          <w:color w:val="auto"/>
          <w:highlight w:val="none"/>
          <w:u w:val="single"/>
        </w:rPr>
        <w:t>支付</w:t>
      </w:r>
      <w:r>
        <w:rPr>
          <w:rFonts w:hint="eastAsia" w:asciiTheme="minorEastAsia" w:hAnsiTheme="minorEastAsia" w:eastAsiaTheme="minorEastAsia" w:cstheme="minorEastAsia"/>
          <w:color w:val="auto"/>
          <w:highlight w:val="none"/>
        </w:rPr>
        <w:t>施工预付款。</w:t>
      </w:r>
    </w:p>
    <w:p w14:paraId="60174964">
      <w:pPr>
        <w:pStyle w:val="37"/>
        <w:spacing w:line="500" w:lineRule="exact"/>
        <w:ind w:firstLine="480"/>
        <w:rPr>
          <w:rFonts w:hint="eastAsia" w:asciiTheme="minorEastAsia" w:hAnsiTheme="minorEastAsia" w:eastAsiaTheme="minorEastAsia" w:cstheme="minorEastAsia"/>
          <w:i/>
          <w:snapToGrid w:val="0"/>
          <w:color w:val="auto"/>
          <w:kern w:val="0"/>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 xml:space="preserve">.2.2 </w:t>
      </w:r>
      <w:r>
        <w:rPr>
          <w:rFonts w:hint="eastAsia" w:asciiTheme="minorEastAsia" w:hAnsiTheme="minorEastAsia" w:eastAsiaTheme="minorEastAsia" w:cstheme="minorEastAsia"/>
          <w:snapToGrid w:val="0"/>
          <w:color w:val="auto"/>
          <w:kern w:val="0"/>
          <w:highlight w:val="none"/>
        </w:rPr>
        <w:t>施工预付款必须专用于合同工程，并按以下原则支付和抵扣：</w:t>
      </w:r>
    </w:p>
    <w:p w14:paraId="786D911A">
      <w:pPr>
        <w:adjustRightInd w:val="0"/>
        <w:snapToGrid w:val="0"/>
        <w:spacing w:line="500" w:lineRule="exact"/>
        <w:ind w:firstLine="56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 施工预付款支付比例为：按施工合同价（预备费除外）的</w:t>
      </w:r>
      <w:r>
        <w:rPr>
          <w:rFonts w:hint="eastAsia" w:asciiTheme="minorEastAsia" w:hAnsiTheme="minorEastAsia" w:eastAsiaTheme="minorEastAsia" w:cstheme="minorEastAsia"/>
          <w:snapToGrid w:val="0"/>
          <w:color w:val="auto"/>
          <w:kern w:val="0"/>
          <w:szCs w:val="24"/>
          <w:highlight w:val="none"/>
          <w:u w:val="single"/>
        </w:rPr>
        <w:t xml:space="preserve">30% </w:t>
      </w:r>
      <w:r>
        <w:rPr>
          <w:rFonts w:hint="eastAsia" w:asciiTheme="minorEastAsia" w:hAnsiTheme="minorEastAsia" w:eastAsiaTheme="minorEastAsia" w:cstheme="minorEastAsia"/>
          <w:snapToGrid w:val="0"/>
          <w:color w:val="auto"/>
          <w:kern w:val="0"/>
          <w:szCs w:val="24"/>
          <w:highlight w:val="none"/>
        </w:rPr>
        <w:t>支付（视资金到位情况为准），施工预付款中包含工人工资预付款，其中工人工资预付款比例为施工合同价（预备费除外）的1%。</w:t>
      </w:r>
    </w:p>
    <w:p w14:paraId="4A499DAE">
      <w:pPr>
        <w:adjustRightInd w:val="0"/>
        <w:snapToGrid w:val="0"/>
        <w:spacing w:line="500" w:lineRule="exact"/>
        <w:ind w:firstLine="560"/>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（2）本工程要求承包人提供与预付款等额的预付款银行保函</w:t>
      </w:r>
      <w:r>
        <w:rPr>
          <w:rFonts w:hint="eastAsia" w:asciiTheme="minorEastAsia" w:hAnsiTheme="minorEastAsia" w:eastAsiaTheme="minorEastAsia" w:cstheme="minorEastAsia"/>
          <w:snapToGrid w:val="0"/>
          <w:color w:val="auto"/>
          <w:kern w:val="0"/>
          <w:szCs w:val="24"/>
          <w:highlight w:val="none"/>
          <w:lang w:eastAsia="zh-CN"/>
        </w:rPr>
        <w:t>，预付款担保或预付款保险</w:t>
      </w: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2"/>
          <w:highlight w:val="none"/>
        </w:rPr>
        <w:t>预付款银行保函按发包人提供的格式，详见招标文件第八章：预付款保函</w:t>
      </w: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b/>
          <w:snapToGrid w:val="0"/>
          <w:color w:val="auto"/>
          <w:kern w:val="0"/>
          <w:szCs w:val="24"/>
          <w:highlight w:val="none"/>
        </w:rPr>
        <w:t>且本工程预付款保函期限原则上不少于</w:t>
      </w:r>
      <w:r>
        <w:rPr>
          <w:rFonts w:hint="eastAsia" w:asciiTheme="minorEastAsia" w:hAnsiTheme="minorEastAsia" w:eastAsiaTheme="minorEastAsia" w:cstheme="minorEastAsia"/>
          <w:b/>
          <w:snapToGrid w:val="0"/>
          <w:color w:val="auto"/>
          <w:kern w:val="0"/>
          <w:szCs w:val="24"/>
          <w:highlight w:val="none"/>
          <w:lang w:val="en-US" w:eastAsia="zh-CN"/>
        </w:rPr>
        <w:t>3</w:t>
      </w:r>
      <w:r>
        <w:rPr>
          <w:rFonts w:hint="eastAsia" w:asciiTheme="minorEastAsia" w:hAnsiTheme="minorEastAsia" w:eastAsiaTheme="minorEastAsia" w:cstheme="minorEastAsia"/>
          <w:b/>
          <w:snapToGrid w:val="0"/>
          <w:color w:val="auto"/>
          <w:kern w:val="0"/>
          <w:szCs w:val="24"/>
          <w:highlight w:val="none"/>
        </w:rPr>
        <w:t>个月，承包人的预付款保函有效期应保证在扣回预付款前有效，未扣回预付款但保函过期的，承包人应重新开具预付款保函。</w:t>
      </w:r>
    </w:p>
    <w:p w14:paraId="12338FAE">
      <w:pPr>
        <w:pStyle w:val="37"/>
        <w:ind w:firstLine="48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szCs w:val="24"/>
          <w:highlight w:val="none"/>
        </w:rPr>
        <w:t>（3）承包人应在签订施工合同后，在提供等额的预付款保函及具备施工条件的前提下（如承包人主要人员及主要机械进场到位），向发包人提交预付款支付申请。</w:t>
      </w:r>
    </w:p>
    <w:p w14:paraId="359DBA68">
      <w:pPr>
        <w:pStyle w:val="37"/>
        <w:ind w:firstLine="480" w:firstLineChars="20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发包人在收到支付申请的7天内进行核实后，按程序向财政部门申请一次性支付预付款（工人工资预付款单独支付至工人工资专用账户）。</w:t>
      </w:r>
      <w:r>
        <w:rPr>
          <w:rFonts w:hint="eastAsia" w:asciiTheme="minorEastAsia" w:hAnsiTheme="minorEastAsia" w:eastAsiaTheme="minorEastAsia" w:cstheme="minorEastAsia"/>
          <w:b/>
          <w:snapToGrid w:val="0"/>
          <w:color w:val="auto"/>
          <w:kern w:val="0"/>
          <w:highlight w:val="none"/>
        </w:rPr>
        <w:t>凡未签订合同、未提供预付款保函或不具备施工条件的工程，发包人不预付工程款。</w:t>
      </w:r>
    </w:p>
    <w:p w14:paraId="75193BA4">
      <w:pPr>
        <w:pStyle w:val="37"/>
        <w:ind w:firstLine="480" w:firstLineChars="200"/>
        <w:rPr>
          <w:rFonts w:hint="eastAsia"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bCs/>
          <w:snapToGrid w:val="0"/>
          <w:color w:val="auto"/>
          <w:kern w:val="0"/>
          <w:highlight w:val="none"/>
        </w:rPr>
        <w:t>（4）预付款应从每支付期应支付给承包人的工程进度款中扣回，扣回比例为每支付期的工程进度款的50%，直到扣回的金额达到合同约定的预付款金额为止。</w:t>
      </w:r>
    </w:p>
    <w:p w14:paraId="24B08995">
      <w:pPr>
        <w:pStyle w:val="37"/>
        <w:ind w:firstLine="480" w:firstLineChars="200"/>
        <w:rPr>
          <w:rFonts w:hint="eastAsia"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.2.3</w:t>
      </w:r>
      <w:r>
        <w:rPr>
          <w:rFonts w:hint="eastAsia" w:hAnsi="宋体" w:cs="宋体"/>
          <w:color w:val="auto"/>
          <w:kern w:val="0"/>
          <w:szCs w:val="24"/>
          <w:highlight w:val="none"/>
          <w:lang w:bidi="ar"/>
        </w:rPr>
        <w:t>施工过程中按</w:t>
      </w:r>
      <w:r>
        <w:rPr>
          <w:rFonts w:hint="eastAsia" w:hAnsi="宋体" w:cs="宋体"/>
          <w:strike w:val="0"/>
          <w:dstrike w:val="0"/>
          <w:color w:val="auto"/>
          <w:kern w:val="0"/>
          <w:szCs w:val="24"/>
          <w:highlight w:val="none"/>
          <w:lang w:val="en-US" w:eastAsia="zh-CN" w:bidi="ar"/>
        </w:rPr>
        <w:t>工程进度</w:t>
      </w:r>
      <w:r>
        <w:rPr>
          <w:rFonts w:hint="eastAsia" w:hAnsi="宋体" w:cs="宋体"/>
          <w:color w:val="auto"/>
          <w:kern w:val="0"/>
          <w:szCs w:val="24"/>
          <w:highlight w:val="none"/>
          <w:lang w:bidi="ar"/>
        </w:rPr>
        <w:t>支付工程进度款：承包人按工程实际完成工程量（含变更及增加工程）申报，承包人必须将《已完成工程量报表》和《工程付款申请书》报监理单位核实。经监理单位审核、发包人审定后的工程进度款（指已经按照合同约定，扣除该支付期内因承包人违约而应扣除的管理费），</w:t>
      </w:r>
      <w:r>
        <w:rPr>
          <w:rFonts w:hint="eastAsia" w:hAnsi="宋体" w:cs="宋体"/>
          <w:color w:val="auto"/>
          <w:kern w:val="0"/>
          <w:szCs w:val="24"/>
          <w:highlight w:val="none"/>
          <w:lang w:val="en-US" w:eastAsia="zh-CN" w:bidi="ar"/>
        </w:rPr>
        <w:t>方可</w:t>
      </w:r>
      <w:r>
        <w:rPr>
          <w:rFonts w:hint="eastAsia" w:hAnsi="宋体" w:cs="宋体"/>
          <w:color w:val="auto"/>
          <w:kern w:val="0"/>
          <w:szCs w:val="24"/>
          <w:highlight w:val="none"/>
          <w:lang w:bidi="ar"/>
        </w:rPr>
        <w:t>支付工程进度款</w:t>
      </w:r>
      <w:r>
        <w:rPr>
          <w:rFonts w:hint="eastAsia" w:asciiTheme="minorEastAsia" w:hAnsiTheme="minorEastAsia" w:eastAsiaTheme="minorEastAsia" w:cstheme="minorEastAsia"/>
          <w:color w:val="auto"/>
          <w:highlight w:val="none"/>
        </w:rPr>
        <w:t>。</w:t>
      </w:r>
    </w:p>
    <w:p w14:paraId="09E8B826">
      <w:pPr>
        <w:pStyle w:val="37"/>
        <w:ind w:firstLine="480" w:firstLineChars="200"/>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szCs w:val="24"/>
          <w:highlight w:val="none"/>
          <w:lang w:val="en-US" w:eastAsia="zh-CN"/>
        </w:rPr>
        <w:t>3</w:t>
      </w:r>
      <w:r>
        <w:rPr>
          <w:rFonts w:hint="eastAsia" w:asciiTheme="minorEastAsia" w:hAnsiTheme="minorEastAsia" w:eastAsiaTheme="minorEastAsia" w:cstheme="minorEastAsia"/>
          <w:color w:val="auto"/>
          <w:szCs w:val="24"/>
          <w:highlight w:val="none"/>
        </w:rPr>
        <w:t>.2.4</w:t>
      </w:r>
      <w:r>
        <w:rPr>
          <w:rFonts w:hint="eastAsia" w:asciiTheme="minorEastAsia" w:hAnsiTheme="minorEastAsia" w:eastAsiaTheme="minorEastAsia" w:cstheme="minorEastAsia"/>
          <w:color w:val="auto"/>
          <w:highlight w:val="none"/>
        </w:rPr>
        <w:t xml:space="preserve"> 施工过程中按月支付工程进度款：承包人每月按</w:t>
      </w:r>
      <w:r>
        <w:rPr>
          <w:rFonts w:hint="eastAsia" w:asciiTheme="minorEastAsia" w:hAnsiTheme="minorEastAsia" w:eastAsiaTheme="minorEastAsia" w:cstheme="minorEastAsia"/>
          <w:color w:val="auto"/>
          <w:szCs w:val="22"/>
          <w:highlight w:val="none"/>
        </w:rPr>
        <w:t>工程形象进度申</w:t>
      </w:r>
      <w:r>
        <w:rPr>
          <w:rFonts w:hint="eastAsia" w:asciiTheme="minorEastAsia" w:hAnsiTheme="minorEastAsia" w:eastAsiaTheme="minorEastAsia" w:cstheme="minorEastAsia"/>
          <w:color w:val="auto"/>
          <w:highlight w:val="none"/>
        </w:rPr>
        <w:t>报，截止日为当月26日，形象进度和</w:t>
      </w:r>
      <w:r>
        <w:rPr>
          <w:rFonts w:hint="eastAsia" w:asciiTheme="minorEastAsia" w:hAnsiTheme="minorEastAsia" w:eastAsiaTheme="minorEastAsia" w:cstheme="minorEastAsia"/>
          <w:snapToGrid w:val="0"/>
          <w:color w:val="auto"/>
          <w:kern w:val="0"/>
          <w:highlight w:val="none"/>
        </w:rPr>
        <w:t>《工程付款申请书》</w:t>
      </w:r>
      <w:r>
        <w:rPr>
          <w:rFonts w:hint="eastAsia" w:asciiTheme="minorEastAsia" w:hAnsiTheme="minorEastAsia" w:eastAsiaTheme="minorEastAsia" w:cstheme="minorEastAsia"/>
          <w:color w:val="auto"/>
          <w:highlight w:val="none"/>
        </w:rPr>
        <w:t>由监理单位核实确认，经</w:t>
      </w:r>
      <w:r>
        <w:rPr>
          <w:rFonts w:hint="eastAsia" w:asciiTheme="minorEastAsia" w:hAnsiTheme="minorEastAsia" w:eastAsiaTheme="minorEastAsia" w:cstheme="minorEastAsia"/>
          <w:snapToGrid w:val="0"/>
          <w:color w:val="auto"/>
          <w:kern w:val="0"/>
          <w:highlight w:val="none"/>
        </w:rPr>
        <w:t>造价咨询单位（如有造价单位）审核，</w:t>
      </w:r>
      <w:r>
        <w:rPr>
          <w:rFonts w:hint="eastAsia" w:asciiTheme="minorEastAsia" w:hAnsiTheme="minorEastAsia" w:eastAsiaTheme="minorEastAsia" w:cstheme="minorEastAsia"/>
          <w:color w:val="auto"/>
          <w:highlight w:val="none"/>
        </w:rPr>
        <w:t>再经发包人审核确认后于申报工程进度款的次月支付。</w:t>
      </w:r>
    </w:p>
    <w:p w14:paraId="566482A7">
      <w:pPr>
        <w:spacing w:line="360" w:lineRule="auto"/>
        <w:ind w:firstLine="480" w:firstLineChars="20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color w:val="auto"/>
          <w:szCs w:val="24"/>
          <w:highlight w:val="none"/>
          <w:lang w:val="en-US" w:eastAsia="zh-CN"/>
        </w:rPr>
        <w:t>3</w:t>
      </w:r>
      <w:r>
        <w:rPr>
          <w:rFonts w:hint="eastAsia" w:asciiTheme="minorEastAsia" w:hAnsiTheme="minorEastAsia" w:eastAsiaTheme="minorEastAsia" w:cstheme="minorEastAsia"/>
          <w:color w:val="auto"/>
          <w:szCs w:val="24"/>
          <w:highlight w:val="none"/>
        </w:rPr>
        <w:t>.2.5</w:t>
      </w:r>
      <w:r>
        <w:rPr>
          <w:rFonts w:hint="eastAsia" w:asciiTheme="minorEastAsia" w:hAnsiTheme="minorEastAsia" w:eastAsiaTheme="minorEastAsia" w:cstheme="minorEastAsia"/>
          <w:snapToGrid w:val="0"/>
          <w:color w:val="auto"/>
          <w:kern w:val="0"/>
          <w:highlight w:val="none"/>
        </w:rPr>
        <w:t>每月的工程进度款按应付金额的 80 ％支付，工程进度款中的作业工人工资款项暂为该月工程进度款的 30 ％，具体工人工资拨付金额以该月实际审核确认的为准，由发包人将该月审核确认后的作业工人工资款项单独足额拨付到承包人的工资专户。</w:t>
      </w:r>
    </w:p>
    <w:p w14:paraId="7ECE29DE">
      <w:pPr>
        <w:pStyle w:val="37"/>
        <w:ind w:firstLine="480" w:firstLineChars="200"/>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snapToGrid w:val="0"/>
          <w:color w:val="auto"/>
          <w:kern w:val="0"/>
          <w:szCs w:val="24"/>
          <w:highlight w:val="none"/>
        </w:rPr>
        <w:t>措施项目费中的“绿色施工安全防护措施费”拨付按照《广东省建设工程计价依据（2018）》执行，按照</w:t>
      </w:r>
      <w:r>
        <w:rPr>
          <w:rFonts w:hint="eastAsia" w:asciiTheme="minorEastAsia" w:hAnsiTheme="minorEastAsia" w:eastAsiaTheme="minorEastAsia" w:cstheme="minorEastAsia"/>
          <w:color w:val="auto"/>
          <w:szCs w:val="24"/>
          <w:highlight w:val="none"/>
        </w:rPr>
        <w:t>韶关市住房和城乡建设管理局《关于明确建筑工程安全防护、文明施工措施费用具体管理办法的通知》韶市建字〔2015〕26号文的</w:t>
      </w:r>
      <w:r>
        <w:rPr>
          <w:rFonts w:hint="eastAsia" w:asciiTheme="minorEastAsia" w:hAnsiTheme="minorEastAsia" w:eastAsiaTheme="minorEastAsia" w:cstheme="minorEastAsia"/>
          <w:snapToGrid w:val="0"/>
          <w:color w:val="auto"/>
          <w:kern w:val="0"/>
          <w:szCs w:val="24"/>
          <w:highlight w:val="none"/>
        </w:rPr>
        <w:t>有关规定支付。发生一般事故及以上等级重大安全事故的，发包人可扣除承包人金额相当于所有“绿色施工安全防护措施费”的工程管理费。</w:t>
      </w:r>
    </w:p>
    <w:p w14:paraId="41722079">
      <w:pPr>
        <w:wordWrap w:val="0"/>
        <w:adjustRightInd w:val="0"/>
        <w:snapToGrid w:val="0"/>
        <w:spacing w:line="360" w:lineRule="auto"/>
        <w:ind w:firstLine="480" w:firstLineChars="200"/>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szCs w:val="24"/>
          <w:highlight w:val="none"/>
          <w:lang w:val="en-US" w:eastAsia="zh-CN"/>
        </w:rPr>
        <w:t>3</w:t>
      </w:r>
      <w:r>
        <w:rPr>
          <w:rFonts w:hint="eastAsia" w:asciiTheme="minorEastAsia" w:hAnsiTheme="minorEastAsia" w:eastAsiaTheme="minorEastAsia" w:cstheme="minorEastAsia"/>
          <w:color w:val="auto"/>
          <w:szCs w:val="24"/>
          <w:highlight w:val="none"/>
        </w:rPr>
        <w:t>.4</w:t>
      </w:r>
      <w:r>
        <w:rPr>
          <w:rFonts w:hint="eastAsia" w:asciiTheme="minorEastAsia" w:hAnsiTheme="minorEastAsia" w:eastAsiaTheme="minorEastAsia" w:cstheme="minorEastAsia"/>
          <w:snapToGrid w:val="0"/>
          <w:color w:val="auto"/>
          <w:kern w:val="0"/>
          <w:szCs w:val="24"/>
          <w:highlight w:val="none"/>
        </w:rPr>
        <w:t>变更工程造价必须经监理单位核实及造价咨询单位（如有造价单位）审核，并经发包人核定后方可支付。</w:t>
      </w:r>
    </w:p>
    <w:p w14:paraId="16EADF1F">
      <w:pPr>
        <w:pStyle w:val="3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.5 工程完工后可支付至80％（但不局限于80％）</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结算审核完成后，于次月支付至审定总造价的97%。</w:t>
      </w:r>
    </w:p>
    <w:p w14:paraId="41A5B087">
      <w:pPr>
        <w:pStyle w:val="37"/>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.6 剩余3%为工程质量保证金，从工程竣工验收合格之日起满</w:t>
      </w:r>
      <w:r>
        <w:rPr>
          <w:rFonts w:hint="eastAsia" w:asciiTheme="minorEastAsia" w:hAnsiTheme="minorEastAsia" w:eastAsiaTheme="minorEastAsia" w:cstheme="minorEastAsia"/>
          <w:color w:val="auto"/>
          <w:highlight w:val="none"/>
          <w:u w:val="single"/>
          <w:lang w:val="en-US" w:eastAsia="zh-CN"/>
        </w:rPr>
        <w:t>1</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snapToGrid w:val="0"/>
          <w:color w:val="auto"/>
          <w:kern w:val="0"/>
          <w:highlight w:val="none"/>
        </w:rPr>
        <w:t>若未发现质量问题，</w:t>
      </w:r>
      <w:r>
        <w:rPr>
          <w:rFonts w:hint="eastAsia" w:asciiTheme="minorEastAsia" w:hAnsiTheme="minorEastAsia" w:eastAsiaTheme="minorEastAsia" w:cstheme="minorEastAsia"/>
          <w:bCs/>
          <w:snapToGrid w:val="0"/>
          <w:color w:val="auto"/>
          <w:kern w:val="0"/>
          <w:highlight w:val="none"/>
        </w:rPr>
        <w:t>承包人向发包人申请退还质量保证（或保证金），发包人按照《建设工程质量保证金管理办法》及合同的有关规定和约定将质量保证（或保证金）</w:t>
      </w:r>
      <w:r>
        <w:rPr>
          <w:rFonts w:hint="eastAsia" w:asciiTheme="minorEastAsia" w:hAnsiTheme="minorEastAsia" w:eastAsiaTheme="minorEastAsia" w:cstheme="minorEastAsia"/>
          <w:bCs/>
          <w:color w:val="auto"/>
          <w:kern w:val="0"/>
          <w:highlight w:val="none"/>
        </w:rPr>
        <w:t>于次月</w:t>
      </w:r>
      <w:r>
        <w:rPr>
          <w:rFonts w:hint="eastAsia" w:asciiTheme="minorEastAsia" w:hAnsiTheme="minorEastAsia" w:eastAsiaTheme="minorEastAsia" w:cstheme="minorEastAsia"/>
          <w:bCs/>
          <w:snapToGrid w:val="0"/>
          <w:color w:val="auto"/>
          <w:kern w:val="0"/>
          <w:highlight w:val="none"/>
        </w:rPr>
        <w:t>退还给承包人</w:t>
      </w:r>
      <w:r>
        <w:rPr>
          <w:rFonts w:hint="eastAsia" w:asciiTheme="minorEastAsia" w:hAnsiTheme="minorEastAsia" w:eastAsiaTheme="minorEastAsia" w:cstheme="minorEastAsia"/>
          <w:bCs/>
          <w:color w:val="auto"/>
          <w:kern w:val="0"/>
          <w:highlight w:val="none"/>
        </w:rPr>
        <w:t>（不计息）。</w:t>
      </w:r>
    </w:p>
    <w:p w14:paraId="3B1F805D">
      <w:pPr>
        <w:wordWrap w:val="0"/>
        <w:adjustRightInd w:val="0"/>
        <w:snapToGrid w:val="0"/>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zCs w:val="24"/>
          <w:highlight w:val="none"/>
          <w:lang w:val="en-US" w:eastAsia="zh-CN"/>
        </w:rPr>
        <w:t>3</w:t>
      </w:r>
      <w:r>
        <w:rPr>
          <w:rFonts w:hint="eastAsia" w:asciiTheme="minorEastAsia" w:hAnsiTheme="minorEastAsia" w:eastAsiaTheme="minorEastAsia" w:cstheme="minorEastAsia"/>
          <w:color w:val="auto"/>
          <w:szCs w:val="24"/>
          <w:highlight w:val="none"/>
        </w:rPr>
        <w:t>.7承包人提供的工程款发票必须按照发包人要求提供相应增值税发票给发包人，发包人收到符合要求的发票后方可支付工程款。</w:t>
      </w:r>
      <w:r>
        <w:rPr>
          <w:rFonts w:hint="eastAsia" w:asciiTheme="minorEastAsia" w:hAnsiTheme="minorEastAsia" w:eastAsiaTheme="minorEastAsia" w:cstheme="minorEastAsia"/>
          <w:snapToGrid w:val="0"/>
          <w:color w:val="auto"/>
          <w:kern w:val="0"/>
          <w:szCs w:val="24"/>
          <w:highlight w:val="none"/>
        </w:rPr>
        <w:t>如果承包人无法提供符合要求的发票，由此造成的相应损失由承包人承担。</w:t>
      </w:r>
    </w:p>
    <w:p w14:paraId="7216B678">
      <w:pPr>
        <w:pStyle w:val="3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.8本项目为政府全额投资，所有支付手续经发包人审批后，还须报政府财政部门审批完毕方可支付，如经发包人审批后已及时履行了向财政部门申报审批手续，则发包人不支付延期付</w:t>
      </w:r>
      <w:r>
        <w:rPr>
          <w:rFonts w:hint="eastAsia" w:asciiTheme="minorEastAsia" w:hAnsiTheme="minorEastAsia" w:eastAsiaTheme="minorEastAsia" w:cstheme="minorEastAsia"/>
          <w:color w:val="auto"/>
          <w:szCs w:val="22"/>
          <w:highlight w:val="none"/>
        </w:rPr>
        <w:t>款的利息，承包人也不得因政府财政部门履行审批程序所造成的延期付款而暂停施工和相关服务。</w:t>
      </w:r>
    </w:p>
    <w:p w14:paraId="7E13DF6A">
      <w:pPr>
        <w:wordWrap w:val="0"/>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u w:val="single"/>
        </w:rPr>
      </w:pPr>
      <w:r>
        <w:rPr>
          <w:rFonts w:hint="eastAsia" w:asciiTheme="minorEastAsia" w:hAnsiTheme="minorEastAsia" w:eastAsiaTheme="minorEastAsia" w:cstheme="minorEastAsia"/>
          <w:b w:val="0"/>
          <w:bCs w:val="0"/>
          <w:color w:val="auto"/>
          <w:szCs w:val="24"/>
          <w:highlight w:val="none"/>
          <w:lang w:val="en-US" w:eastAsia="zh-CN"/>
        </w:rPr>
        <w:t>3</w:t>
      </w:r>
      <w:r>
        <w:rPr>
          <w:rFonts w:hint="eastAsia" w:asciiTheme="minorEastAsia" w:hAnsiTheme="minorEastAsia" w:eastAsiaTheme="minorEastAsia" w:cstheme="minorEastAsia"/>
          <w:b w:val="0"/>
          <w:bCs w:val="0"/>
          <w:color w:val="auto"/>
          <w:szCs w:val="24"/>
          <w:highlight w:val="none"/>
        </w:rPr>
        <w:t>.9</w:t>
      </w:r>
      <w:r>
        <w:rPr>
          <w:rFonts w:hint="eastAsia" w:asciiTheme="minorEastAsia" w:hAnsiTheme="minorEastAsia" w:eastAsiaTheme="minorEastAsia" w:cstheme="minorEastAsia"/>
          <w:color w:val="auto"/>
          <w:highlight w:val="none"/>
        </w:rPr>
        <w:t>预备费支付方式：与每个月的工程进度款一并报送（若发生符合使用范围的情形需使用预备费时），在预备费的范围内由监理单位进行签认，造价咨询单位审核，发包人确认，进度款中需要列明涉及预备费的部分。在预备费的范围内由监理单位进行签证，造价咨询单位审核后，经发包人确认后按该进度款项的50％支付，其余部分待结算完成审核后支付。预备费如有余额归发包人，不发生时不计入结算总价。</w:t>
      </w:r>
    </w:p>
    <w:p w14:paraId="609BF42D">
      <w:pPr>
        <w:wordWrap w:val="0"/>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val="0"/>
          <w:bCs/>
          <w:color w:val="auto"/>
          <w:szCs w:val="24"/>
          <w:highlight w:val="none"/>
          <w:lang w:val="en-US" w:eastAsia="zh-CN"/>
        </w:rPr>
        <w:t>3</w:t>
      </w:r>
      <w:r>
        <w:rPr>
          <w:rFonts w:hint="eastAsia" w:asciiTheme="minorEastAsia" w:hAnsiTheme="minorEastAsia" w:eastAsiaTheme="minorEastAsia" w:cstheme="minorEastAsia"/>
          <w:b w:val="0"/>
          <w:bCs/>
          <w:color w:val="auto"/>
          <w:szCs w:val="24"/>
          <w:highlight w:val="none"/>
        </w:rPr>
        <w:t>.10</w:t>
      </w:r>
      <w:r>
        <w:rPr>
          <w:rFonts w:hint="eastAsia" w:asciiTheme="minorEastAsia" w:hAnsiTheme="minorEastAsia" w:eastAsiaTheme="minorEastAsia" w:cstheme="minorEastAsia"/>
          <w:color w:val="auto"/>
          <w:szCs w:val="24"/>
          <w:highlight w:val="none"/>
        </w:rPr>
        <w:t>本工程按政府有关要求或资金安排情况、合同有关约定，经双方协商可调整建安费支付办法。</w:t>
      </w:r>
    </w:p>
    <w:p w14:paraId="5F0BE7CE">
      <w:pPr>
        <w:pStyle w:val="3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补充条款：</w:t>
      </w:r>
    </w:p>
    <w:p w14:paraId="78092894">
      <w:pPr>
        <w:pStyle w:val="37"/>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4.</w:t>
      </w:r>
      <w:r>
        <w:rPr>
          <w:rFonts w:hint="eastAsia" w:asciiTheme="minorEastAsia" w:hAnsiTheme="minorEastAsia" w:eastAsiaTheme="minorEastAsia" w:cstheme="minorEastAsia"/>
          <w:b/>
          <w:bCs/>
          <w:color w:val="auto"/>
          <w:szCs w:val="24"/>
          <w:highlight w:val="none"/>
        </w:rPr>
        <w:t>施工部分</w:t>
      </w:r>
    </w:p>
    <w:p w14:paraId="7C85417A">
      <w:pPr>
        <w:pStyle w:val="55"/>
        <w:widowControl/>
        <w:spacing w:line="360" w:lineRule="auto"/>
        <w:ind w:firstLine="482" w:firstLineChars="200"/>
        <w:jc w:val="left"/>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en-US" w:eastAsia="zh-CN"/>
        </w:rPr>
        <w:t>4</w:t>
      </w:r>
      <w:r>
        <w:rPr>
          <w:rFonts w:hint="eastAsia" w:asciiTheme="minorEastAsia" w:hAnsiTheme="minorEastAsia" w:eastAsiaTheme="minorEastAsia" w:cstheme="minorEastAsia"/>
          <w:b/>
          <w:bCs/>
          <w:color w:val="auto"/>
          <w:highlight w:val="none"/>
        </w:rPr>
        <w:t>.1</w:t>
      </w:r>
      <w:r>
        <w:rPr>
          <w:rFonts w:hint="eastAsia" w:asciiTheme="minorEastAsia" w:hAnsiTheme="minorEastAsia" w:eastAsiaTheme="minorEastAsia" w:cstheme="minorEastAsia"/>
          <w:b/>
          <w:bCs/>
          <w:color w:val="auto"/>
          <w:highlight w:val="none"/>
          <w:lang w:val="zh-CN"/>
        </w:rPr>
        <w:t>项目管理</w:t>
      </w:r>
    </w:p>
    <w:p w14:paraId="78BB4858">
      <w:pPr>
        <w:pStyle w:val="55"/>
        <w:widowControl/>
        <w:spacing w:line="360" w:lineRule="auto"/>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.1.1项目经理要求：</w:t>
      </w:r>
    </w:p>
    <w:p w14:paraId="102046D0">
      <w:pPr>
        <w:pStyle w:val="55"/>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项目经理与投标文件承诺不一致或未及时到位，发包人将按照下列方式对承包人进行处罚：</w:t>
      </w:r>
    </w:p>
    <w:p w14:paraId="20177E41">
      <w:pPr>
        <w:pStyle w:val="55"/>
        <w:widowControl/>
        <w:numPr>
          <w:ilvl w:val="0"/>
          <w:numId w:val="7"/>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担任项目经理的注册建造师与投标书承诺不一致，将视为承包人严重违约。除符合广东省住房和城乡建设厅《关于建设工程项目招标中标后监督检查的办法》〔2009〕8号文第九条规定的情形外，项目经理一律不得更换。承包人未经监理工程师和发包人书面同意，擅自更换投标书中确认的本工程项目经理的，监理工程师或发包人有权责令承包人三天内整改，且发包人有权提请建设行政主管部门对其作不良行为记录，有权给予承包人履约评价为不合格，同时发包人有权拒绝承包人3年内参加发包人其它工程的投标。</w:t>
      </w:r>
      <w:r>
        <w:rPr>
          <w:rFonts w:hint="eastAsia" w:asciiTheme="minorEastAsia" w:hAnsiTheme="minorEastAsia" w:eastAsiaTheme="minorEastAsia" w:cstheme="minorEastAsia"/>
          <w:snapToGrid w:val="0"/>
          <w:color w:val="auto"/>
          <w:kern w:val="0"/>
          <w:szCs w:val="24"/>
          <w:highlight w:val="none"/>
          <w:u w:val="single"/>
        </w:rPr>
        <w:t>擅自更换本工程项目经理的，</w:t>
      </w:r>
      <w:r>
        <w:rPr>
          <w:rFonts w:hint="eastAsia" w:asciiTheme="minorEastAsia" w:hAnsiTheme="minorEastAsia" w:eastAsiaTheme="minorEastAsia" w:cstheme="minorEastAsia"/>
          <w:color w:val="auto"/>
          <w:highlight w:val="none"/>
          <w:u w:val="single"/>
        </w:rPr>
        <w:t>即使发包人</w:t>
      </w:r>
      <w:r>
        <w:rPr>
          <w:rFonts w:hint="eastAsia" w:asciiTheme="minorEastAsia" w:hAnsiTheme="minorEastAsia" w:eastAsiaTheme="minorEastAsia" w:cstheme="minorEastAsia"/>
          <w:snapToGrid w:val="0"/>
          <w:color w:val="auto"/>
          <w:kern w:val="0"/>
          <w:szCs w:val="24"/>
          <w:highlight w:val="none"/>
          <w:u w:val="single"/>
        </w:rPr>
        <w:t>事后</w:t>
      </w:r>
      <w:r>
        <w:rPr>
          <w:rFonts w:hint="eastAsia" w:asciiTheme="minorEastAsia" w:hAnsiTheme="minorEastAsia" w:eastAsiaTheme="minorEastAsia" w:cstheme="minorEastAsia"/>
          <w:color w:val="auto"/>
          <w:highlight w:val="none"/>
          <w:u w:val="single"/>
        </w:rPr>
        <w:t>批准同意更换，承包人仍需支付每换一次15万元的违约金（仅被羁押或判处刑罚、身亡可免责）。</w:t>
      </w:r>
    </w:p>
    <w:p w14:paraId="328A740C">
      <w:pPr>
        <w:pStyle w:val="55"/>
        <w:widowControl/>
        <w:numPr>
          <w:ilvl w:val="0"/>
          <w:numId w:val="7"/>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项目经理每延迟到位一天承包人应向发包人支付违约金5万元/天，超过10天（含10天）发包人有权单方解除合同，并要求承包人承担由此造成的一切损失。</w:t>
      </w:r>
    </w:p>
    <w:p w14:paraId="4D33B316">
      <w:pPr>
        <w:pStyle w:val="55"/>
        <w:widowControl/>
        <w:numPr>
          <w:ilvl w:val="0"/>
          <w:numId w:val="7"/>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必须按时参加工程例会、图纸会审和技术交底、现场协调会、方案论证会、专项工作碰头会，以及发包人要求其参加的会议。未经发包人同意不到会者，承包人每次向发包人支付1万元违约金，并承担一般违约责任1次。</w:t>
      </w:r>
    </w:p>
    <w:p w14:paraId="45B02A2F">
      <w:pPr>
        <w:pStyle w:val="55"/>
        <w:widowControl/>
        <w:numPr>
          <w:ilvl w:val="0"/>
          <w:numId w:val="7"/>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若需离开施工现场1日以上（含1日）需经发包人批准。在其请假离开的时间段内应委托项目副经理或项目总工全权代表其行使职权，否则每违约一次，承包人应当承担一般违约责任1次。项目经理每月的出勤天数不得少于22天，如少于22天的，按每缺勤一天向发包人支付违约金人民币3仟元，并承担一般违约责任1次。</w:t>
      </w:r>
    </w:p>
    <w:p w14:paraId="484D4B2F">
      <w:pPr>
        <w:pStyle w:val="55"/>
        <w:widowControl/>
        <w:spacing w:line="360" w:lineRule="auto"/>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5）对于难以胜任工作项目经理，发包人有权要求承包人进行更换，直至发包人满意为止，且更换人员应在接到书面通知后的3天内到位。更换项目经理期间延误的工期不予顺延，所有费用由承包人承担，给发包人造成的损失由承包人承担。</w:t>
      </w:r>
    </w:p>
    <w:p w14:paraId="70AB9D86">
      <w:pPr>
        <w:pStyle w:val="55"/>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上述违约金由承包人直接向发包人支付，未付清之前，发包人有权暂停支付工程款。</w:t>
      </w:r>
    </w:p>
    <w:p w14:paraId="103D7D44">
      <w:pPr>
        <w:pStyle w:val="55"/>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.1.2承包人必须遵守国家相关法律法规、政府相关规定及</w:t>
      </w:r>
      <w:r>
        <w:rPr>
          <w:rFonts w:hint="eastAsia" w:asciiTheme="minorEastAsia" w:hAnsiTheme="minorEastAsia" w:eastAsiaTheme="minorEastAsia" w:cstheme="minorEastAsia"/>
          <w:color w:val="auto"/>
          <w:highlight w:val="none"/>
          <w:lang w:eastAsia="zh-CN"/>
        </w:rPr>
        <w:t>南雄市古市镇人民政府</w:t>
      </w:r>
      <w:r>
        <w:rPr>
          <w:rFonts w:hint="eastAsia" w:asciiTheme="minorEastAsia" w:hAnsiTheme="minorEastAsia" w:eastAsiaTheme="minorEastAsia" w:cstheme="minorEastAsia"/>
          <w:color w:val="auto"/>
          <w:highlight w:val="none"/>
        </w:rPr>
        <w:t>的工程管理制度。</w:t>
      </w:r>
    </w:p>
    <w:p w14:paraId="1C814542">
      <w:pPr>
        <w:pStyle w:val="55"/>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.1.3承包人应根据工程实际需要，配备满足进度要求的施工机械，自备发电机保证供电稳定，所有费用已包含在合同价中。</w:t>
      </w:r>
    </w:p>
    <w:p w14:paraId="2239CEC0">
      <w:pPr>
        <w:pStyle w:val="55"/>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1.4如果承包人未能按照规定的工期完成合同工程（含材料、设备采购等），或者未能在相应的工期内完成某区段或某单项工程，经发包人书面发出通知要求承包人在规定时间内完成前述工程后，承包人仍未完成，则发包人有权直接雇用他人执行该项指令，并向其支付有关费用，所发生的费用从承包人合同总价中扣除，同时，在工程结算时发包人有权扣除承包人向发包人支付所发生费用10%的违约金，并由承包人承担影响工期的一切责任。</w:t>
      </w:r>
    </w:p>
    <w:p w14:paraId="36243EF0">
      <w:pPr>
        <w:pStyle w:val="55"/>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.1.5在合同履行中如发包人、承包人双方发生争议，应协商、调解解决。协商、</w:t>
      </w:r>
    </w:p>
    <w:p w14:paraId="0FB0B478">
      <w:pPr>
        <w:pStyle w:val="55"/>
        <w:widowControl/>
        <w:spacing w:line="360" w:lineRule="auto"/>
        <w:ind w:left="0" w:leftChars="0" w:firstLine="0" w:firstLineChars="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调解不成的，双方均可向工程所在地的人民法院提起诉讼，承包人不得以争议未解决为由擅自停工，否则将视为违约，由此产生工期的延误不予顺延。</w:t>
      </w:r>
    </w:p>
    <w:p w14:paraId="1ED02A19">
      <w:pPr>
        <w:pStyle w:val="55"/>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1.6对于隐蔽工程，若发现承包人在验收合格后到隐蔽施工前，对合格部分做任何改动，应重新进行验收；若承包人同一分项工程验收两次仍不合格，则以后每增加一次验收，承包人向发包人支付违约金5000元。如出现未经验收就进行隐蔽施工，承包人向发包人支付10万元/次的违约金，并且发包人有权暂停支付该部分进度款，直至发包人确认该部分工程合格为止，并通报相关部门，由此产生质量、工期延误等等均由承包人负责。</w:t>
      </w:r>
    </w:p>
    <w:p w14:paraId="6040F85F">
      <w:pPr>
        <w:wordWrap w:val="0"/>
        <w:adjustRightInd w:val="0"/>
        <w:snapToGrid w:val="0"/>
        <w:spacing w:line="44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经承包人的自检确认隐蔽工程和工程的隐蔽部位具备覆盖条件后的24小时内，承包人应通知监理人进行检查，通知应按规定的格式说明检查地点、内容和检查时间，并附有承包人自检记录和必要的检查资料。监理人应按通知约定的时间派员到场进行检查，在监理人员确认质量符合要求，并在检查记录上签字后，承包人才能进行覆盖。</w:t>
      </w:r>
    </w:p>
    <w:p w14:paraId="3EF93B12">
      <w:pPr>
        <w:pStyle w:val="55"/>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承包人未及时通知监理人到场检查，私自将隐蔽部位覆盖，监理人有权指示承包人采用钻孔探测揭开进行检查，由此增加的费用和工期延误责任由承包人承担。</w:t>
      </w:r>
    </w:p>
    <w:p w14:paraId="4743ECAB">
      <w:pPr>
        <w:pStyle w:val="55"/>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.1.7承包人必须编制合理的交通维护方案并负责实施，保证施工期间的交通组织符合</w:t>
      </w:r>
      <w:r>
        <w:rPr>
          <w:rFonts w:hint="eastAsia" w:asciiTheme="minorEastAsia" w:hAnsiTheme="minorEastAsia" w:eastAsiaTheme="minorEastAsia" w:cstheme="minorEastAsia"/>
          <w:color w:val="auto"/>
          <w:szCs w:val="24"/>
          <w:highlight w:val="none"/>
          <w:lang w:val="en-US" w:eastAsia="zh-CN"/>
        </w:rPr>
        <w:t>南雄市</w:t>
      </w:r>
      <w:r>
        <w:rPr>
          <w:rFonts w:hint="eastAsia" w:asciiTheme="minorEastAsia" w:hAnsiTheme="minorEastAsia" w:eastAsiaTheme="minorEastAsia" w:cstheme="minorEastAsia"/>
          <w:color w:val="auto"/>
          <w:szCs w:val="24"/>
          <w:highlight w:val="none"/>
        </w:rPr>
        <w:t>公安交通管理的有关规定，确保施工安全，其费用包含在合同价中。</w:t>
      </w:r>
    </w:p>
    <w:p w14:paraId="776AEB15">
      <w:pPr>
        <w:pStyle w:val="55"/>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.1.8发生伤亡事故，承包人应在第一时间通知发包人，并按规定立即上报有关部门，同时按法律、法规及相关规定的要求及时处理，否则记承包人严重违约责任一次。</w:t>
      </w:r>
    </w:p>
    <w:p w14:paraId="28DC510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因承包人原因，承包人施工现场发生工伤或其他责任事故的，除按相关法律法规依法接受处理和赔偿所造成的损失外，承包人还须按下列标准向发包人支付惩罚性违约金：</w:t>
      </w:r>
    </w:p>
    <w:p w14:paraId="6844ADB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（1）一次事故或全年累计死亡3人及以上：安全第一责任人在韶关市地区建设范围内公开检查；承包人必须撤换项目经理、安全主管，同时支付合同价款15％的惩罚性违约金。</w:t>
      </w:r>
    </w:p>
    <w:p w14:paraId="1410A39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（2）一次事故或全年累计死亡2人：安全第一责任人在韶关市地区建设范围内公开检查；承包人必须撤换项目经理、安全主管，同时支付合同价款10％的惩罚性违约金。</w:t>
      </w:r>
    </w:p>
    <w:p w14:paraId="41932B3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（3）全年死亡1人：安全第一责任人在韶关市地区建设范围内公开检查，并报其上级单位；承包人必须撤换项目经理、安全主管；同时支付合同价款5％的惩罚性违约金。</w:t>
      </w:r>
    </w:p>
    <w:p w14:paraId="7DDCCE7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（4）重伤事故、造成10人及以上集体中毒住院、经济损失重大的火灾、设备及交通事故，依法由承包人承担责任，并支付惩罚性违约金3万元。</w:t>
      </w:r>
    </w:p>
    <w:p w14:paraId="2A4F27DB">
      <w:pPr>
        <w:pStyle w:val="55"/>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（5）因施工造成的道路交通中断、通讯中断、管线漏水漏气等全部责任事故，依法由承包人承担责任，并支付惩罚性违约金2万元。</w:t>
      </w:r>
    </w:p>
    <w:p w14:paraId="5183712F">
      <w:pPr>
        <w:pStyle w:val="55"/>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 xml:space="preserve">.1.9 承包人必须遵守有关环境保护的法律法规，并采取有效措施控制施工现场的各种粉尘、废气、废弃物、噪声、振动等对身体健康和周边环境造成的危害和污染，有关费用已包含在合同价中。 </w:t>
      </w:r>
    </w:p>
    <w:p w14:paraId="603F17E2">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.1.10 工程竣工验收合格后30天内，承包人必须及时</w:t>
      </w:r>
      <w:r>
        <w:rPr>
          <w:rFonts w:hint="eastAsia" w:asciiTheme="minorEastAsia" w:hAnsiTheme="minorEastAsia" w:eastAsiaTheme="minorEastAsia" w:cstheme="minorEastAsia"/>
          <w:snapToGrid w:val="0"/>
          <w:color w:val="auto"/>
          <w:kern w:val="0"/>
          <w:szCs w:val="24"/>
          <w:highlight w:val="none"/>
        </w:rPr>
        <w:t>按</w:t>
      </w:r>
      <w:r>
        <w:rPr>
          <w:rFonts w:hint="eastAsia" w:asciiTheme="minorEastAsia" w:hAnsiTheme="minorEastAsia" w:eastAsiaTheme="minorEastAsia" w:cstheme="minorEastAsia"/>
          <w:color w:val="auto"/>
          <w:szCs w:val="24"/>
          <w:highlight w:val="none"/>
        </w:rPr>
        <w:t xml:space="preserve">韶关市城市建设档案要求及发包人要求提交真实完整的竣工图纸等竣工资料，并由承包人负责汇总后，移交相关管理部门，且办理完成相关移交手续，否则每延迟１天，承包人向发包人支付2000元/天的违约金。同时，承包人向发包人提供完整的竣工图纸等竣工资料各8套（包括声像及电子文件），档案的制作费用由承包人承担。 </w:t>
      </w:r>
    </w:p>
    <w:p w14:paraId="3725CCE5">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.1.11 如承包人不按合同内容及条款施工，或违反正常施工程序、施工工艺进行施工，或施工质量、安全、环保等达不到有关要求，或施工用材料设备不符合规定，发包人有权勒令承包人暂停施工，承包人必须停工整改，一切责任由承包人负责。</w:t>
      </w:r>
    </w:p>
    <w:p w14:paraId="32A1CF90">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.1.12 承包人全体现场施工人员佩戴安全帽，全部施工人员佩戴工作牌。</w:t>
      </w:r>
    </w:p>
    <w:p w14:paraId="6AD3CEDC">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.1.13 未经发包人书面许可，承包人不得在施工现场布置任何与本项目工程无关的商业广告，否则发包人有权要求承包人予以拆除，承包人并向发包人每次支付违约金10000元。</w:t>
      </w:r>
    </w:p>
    <w:p w14:paraId="5CB8657B">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.1.14 承包人下列人员有以下情形的，承包人必须在24小时内将其调离，并应在3天内补充经发包人批准的相关合格人员。若承包人不及时履行，发包人则有权要求承包人按每人每次支付违约金1000元/天，具体情形如下：</w:t>
      </w:r>
    </w:p>
    <w:p w14:paraId="0B14D976">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（1）发包人确认无法胜任工作者，包括：对分部分项工程施工进度及施工质量达不到合同要求负有责任的施工人员、不熟悉本专业的施工人员、工作责任心不强的施工人员等；</w:t>
      </w:r>
    </w:p>
    <w:p w14:paraId="1B468EA9">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（2）不积极配合发包人、监理工程师正常工作人员；</w:t>
      </w:r>
    </w:p>
    <w:p w14:paraId="00BD5E1E">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（3）违反承包人或发包人工地现场管理规定的人员；</w:t>
      </w:r>
    </w:p>
    <w:p w14:paraId="3B17D936">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（4）无证上岗人员（适用于按规定必须有上岗证的）；</w:t>
      </w:r>
    </w:p>
    <w:p w14:paraId="787AE936">
      <w:pPr>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（5）与本工程施工无关的人员。</w:t>
      </w:r>
    </w:p>
    <w:p w14:paraId="6AC7036C">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 xml:space="preserve">.1.15 本工程禁止转包，若发包人和监理人认为承包人有转包行为，且经行政主管部门落实认定。发包人有权勒令承包人停工、驱逐其出现场，并提请建设行政主管部门对承包人按相关法律法规进行行政处罚；发包人还有权给予承包人履约评价为不合格，及有权拒绝承包人3年内参加发包人其它工程的投标；同时发包人有权单方面解除本合同。由此造成的损失均由承包人承担。 </w:t>
      </w:r>
    </w:p>
    <w:p w14:paraId="2DAEF134">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4</w:t>
      </w:r>
      <w:r>
        <w:rPr>
          <w:rFonts w:hint="eastAsia" w:asciiTheme="minorEastAsia" w:hAnsiTheme="minorEastAsia" w:eastAsiaTheme="minorEastAsia" w:cstheme="minorEastAsia"/>
          <w:b/>
          <w:bCs/>
          <w:color w:val="auto"/>
          <w:szCs w:val="24"/>
          <w:highlight w:val="none"/>
        </w:rPr>
        <w:t>.2 用工和劳务</w:t>
      </w:r>
    </w:p>
    <w:p w14:paraId="7C93CBDF">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.2.1承包人不得从为发包人或工程师服务的人员中招雇任何人员。</w:t>
      </w:r>
    </w:p>
    <w:p w14:paraId="19CD34B0">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2.2承包人不得以任何理由延期支付雇员的工资和劳务分包人的劳务费用。对发包人支付的工程款，承包人须优先用于支付工人劳动报酬，确保不发生因拖欠工人工资、劳务费而停工、上访，或因此在媒体曝光等事件。如果发生因拖欠工人工资、劳务费而停工上访，或因此在媒体曝光等事件，视为承包人违约，发包人有权要求承包人支付违约金20万元/次。</w:t>
      </w:r>
    </w:p>
    <w:p w14:paraId="415D10D3">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2.3承包人应避免发包人因施工工人追索劳务费或工程款而将发包人诉至法庭或仲裁庭，否则一切责任由承包人承担，所发生的所有费用（包括但不限于诉讼费、调查费、律师费、赔偿费、违约金等）全部由承包人承担，发包人有权将此等费用从任何应支付的工程款中扣除或没收履约保函中的相应金额。</w:t>
      </w:r>
    </w:p>
    <w:p w14:paraId="3F52A91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2.4如果现场工程师需要了解承包人在现场的管理人员和各种劳务工种操作人员情况，以及工程师要求的有关承包人机械设备、主要施工机具、周转材料等的详细资料。承包人则应向工程师提交一份详细的统计表，其格式和提交的间隔时间应符合工程师的规定。</w:t>
      </w:r>
    </w:p>
    <w:p w14:paraId="53E514FC">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4</w:t>
      </w:r>
      <w:r>
        <w:rPr>
          <w:rFonts w:hint="eastAsia" w:asciiTheme="minorEastAsia" w:hAnsiTheme="minorEastAsia" w:eastAsiaTheme="minorEastAsia" w:cstheme="minorEastAsia"/>
          <w:b/>
          <w:bCs/>
          <w:color w:val="auto"/>
          <w:szCs w:val="24"/>
          <w:highlight w:val="none"/>
        </w:rPr>
        <w:t>.3施工准备工作</w:t>
      </w:r>
    </w:p>
    <w:p w14:paraId="57C4C8F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.3.1承包人应充分认识到本工程的特殊性和复杂性，施工前应切实做好各项准备工作，包括但不限于以下（1）、（2）、（3）的内容：</w:t>
      </w:r>
    </w:p>
    <w:p w14:paraId="29357F1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（1）必须按要求完成临时设施建设和现场指挥部建设。</w:t>
      </w:r>
    </w:p>
    <w:p w14:paraId="230FD77A">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（2）按照相关规定及发包人要求做好现场申报、宣传、走访、排查和解释工作。</w:t>
      </w:r>
    </w:p>
    <w:p w14:paraId="0CAB7FC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（3）根据现场实际环境，做好防火、防盗、防坠落等各项措施，排除安全隐患，确保施工期间施工的安全。</w:t>
      </w:r>
    </w:p>
    <w:p w14:paraId="7B09516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.3.2存在设计图纸疑问，必须在施工前30日提出，不得在施工时临时提出，也不得以此手段要求任何索赔，由此造成的一切损失由承包人承担。</w:t>
      </w:r>
    </w:p>
    <w:p w14:paraId="71434D4E">
      <w:pPr>
        <w:spacing w:line="360" w:lineRule="auto"/>
        <w:ind w:left="480" w:leftChars="200"/>
        <w:rPr>
          <w:rFonts w:hint="eastAsia" w:asciiTheme="minorEastAsia" w:hAnsiTheme="minorEastAsia" w:eastAsiaTheme="minorEastAsia" w:cstheme="minorEastAsia"/>
          <w:strike/>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4</w:t>
      </w:r>
      <w:r>
        <w:rPr>
          <w:rFonts w:hint="eastAsia" w:asciiTheme="minorEastAsia" w:hAnsiTheme="minorEastAsia" w:eastAsiaTheme="minorEastAsia" w:cstheme="minorEastAsia"/>
          <w:b/>
          <w:bCs/>
          <w:color w:val="auto"/>
          <w:szCs w:val="24"/>
          <w:highlight w:val="none"/>
        </w:rPr>
        <w:t>.4工程变更</w:t>
      </w:r>
    </w:p>
    <w:p w14:paraId="1E33407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4.1承包人报送的变更价款，应实事求是，不得虚报数量，增加或变更的工程内容按招标文件中约定计价办法进行计量。若其报送金额超出建设工程造价管理部门或政府审核部门审定金额15%以上的，每次承包人向发包人支付人民币伍仟（￥5000）元的违约金，并在结算中予以扣除。</w:t>
      </w:r>
    </w:p>
    <w:p w14:paraId="34CBA07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4.2承包人应充分考虑工程设计变更带来的风险。工程变更须按政府及发包人的有关规定、审批权限和审批程序进行审批，凡未经发包人审批同意，承包人擅自实施的，一律视为无效变更，结算时发包人不予承认。</w:t>
      </w:r>
    </w:p>
    <w:p w14:paraId="1E4F8AF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.4.3承包人应按</w:t>
      </w:r>
      <w:r>
        <w:rPr>
          <w:rFonts w:hint="eastAsia" w:asciiTheme="minorEastAsia" w:hAnsiTheme="minorEastAsia" w:eastAsiaTheme="minorEastAsia" w:cstheme="minorEastAsia"/>
          <w:color w:val="auto"/>
          <w:szCs w:val="24"/>
          <w:highlight w:val="none"/>
          <w:lang w:eastAsia="zh-CN"/>
        </w:rPr>
        <w:t>南雄市</w:t>
      </w:r>
      <w:r>
        <w:rPr>
          <w:rFonts w:hint="eastAsia" w:asciiTheme="minorEastAsia" w:hAnsiTheme="minorEastAsia" w:eastAsiaTheme="minorEastAsia" w:cstheme="minorEastAsia"/>
          <w:color w:val="auto"/>
          <w:szCs w:val="24"/>
          <w:highlight w:val="none"/>
        </w:rPr>
        <w:t>人民政府办公室《关于加强市本级政府投资项目财政投资评审监督管理的实施意见》雄府办函[2023]5号的规定及时申报办理工程变更审批手续，并于申请当期工程款之前或一并申报完整的工程变更资料予以备案；凡不符合实施意见要求的变更均为无效变更。</w:t>
      </w:r>
    </w:p>
    <w:p w14:paraId="4413A9BD">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4</w:t>
      </w:r>
      <w:r>
        <w:rPr>
          <w:rFonts w:hint="eastAsia" w:asciiTheme="minorEastAsia" w:hAnsiTheme="minorEastAsia" w:eastAsiaTheme="minorEastAsia" w:cstheme="minorEastAsia"/>
          <w:b/>
          <w:bCs/>
          <w:color w:val="auto"/>
          <w:szCs w:val="24"/>
          <w:highlight w:val="none"/>
        </w:rPr>
        <w:t>.5工程量计量的约定：</w:t>
      </w:r>
    </w:p>
    <w:p w14:paraId="1B9138F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①承包人不得自行取消施工图或清单中的任何项目，发包人根据需要取消的未施工项目，经监理工程师核实后予以扣减，相应的措施费用予以扣减。</w:t>
      </w:r>
    </w:p>
    <w:p w14:paraId="508395B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②承包人自身原因造成的返工工程量，不予计量。</w:t>
      </w:r>
    </w:p>
    <w:p w14:paraId="567A697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③凡超出图纸范围又未经变更审批的工程量，不予计量。</w:t>
      </w:r>
    </w:p>
    <w:p w14:paraId="0A91B73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④不符合工程质量标准的工程量，不予计量。</w:t>
      </w:r>
    </w:p>
    <w:p w14:paraId="281ADA9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⑤发包人书面通知承包人取消的工程量，不予计量。</w:t>
      </w:r>
    </w:p>
    <w:p w14:paraId="006747B2">
      <w:pPr>
        <w:pStyle w:val="32"/>
        <w:spacing w:line="360" w:lineRule="auto"/>
        <w:jc w:val="left"/>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snapToGrid w:val="0"/>
          <w:color w:val="auto"/>
          <w:kern w:val="0"/>
          <w:sz w:val="24"/>
          <w:highlight w:val="none"/>
        </w:rPr>
        <w:t>承包人编制的工程量预算清单中的综合单价为按技术规范与技术要求完成一个规定计量单位的工程所需的人工费、材料费、机械使用费、管理费、利润并考虑风险因素。按技术规范、招标文件、设计图纸、国标《建设工程工程量清单计价规范》、省市现行计价规程等要求为完成一个规定计量单位的工程量所需的其他一切费用，承包人不得以综合单价和措施费所含工作内容缺漏项为由，向发包人提出任何变更工程价款的要求。</w:t>
      </w:r>
    </w:p>
    <w:p w14:paraId="5B66EE14">
      <w:pPr>
        <w:spacing w:line="360" w:lineRule="auto"/>
        <w:ind w:firstLine="482" w:firstLineChars="200"/>
        <w:rPr>
          <w:rFonts w:hint="eastAsia" w:asciiTheme="minorEastAsia" w:hAnsiTheme="minorEastAsia" w:eastAsiaTheme="minorEastAsia" w:cstheme="minorEastAsia"/>
          <w:b/>
          <w:bCs/>
          <w:color w:val="auto"/>
          <w:szCs w:val="24"/>
          <w:highlight w:val="none"/>
          <w:u w:val="single"/>
        </w:rPr>
      </w:pPr>
      <w:r>
        <w:rPr>
          <w:rFonts w:hint="eastAsia" w:asciiTheme="minorEastAsia" w:hAnsiTheme="minorEastAsia" w:eastAsiaTheme="minorEastAsia" w:cstheme="minorEastAsia"/>
          <w:b/>
          <w:bCs/>
          <w:color w:val="auto"/>
          <w:szCs w:val="24"/>
          <w:highlight w:val="none"/>
          <w:lang w:val="en-US" w:eastAsia="zh-CN"/>
        </w:rPr>
        <w:t>4</w:t>
      </w:r>
      <w:r>
        <w:rPr>
          <w:rFonts w:hint="eastAsia" w:asciiTheme="minorEastAsia" w:hAnsiTheme="minorEastAsia" w:eastAsiaTheme="minorEastAsia" w:cstheme="minorEastAsia"/>
          <w:b/>
          <w:bCs/>
          <w:color w:val="auto"/>
          <w:szCs w:val="24"/>
          <w:highlight w:val="none"/>
        </w:rPr>
        <w:t>.6承包人对专业分包的总要求</w:t>
      </w:r>
    </w:p>
    <w:p w14:paraId="30F3A50D">
      <w:pPr>
        <w:adjustRightInd w:val="0"/>
        <w:snapToGrid w:val="0"/>
        <w:spacing w:beforeLines="50"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.6.1承包人对本工程所有分包人的管理费和相互间的配合费用由承包人与分包人自行商定，已含在承包人的投标报价中，发包人不予任何补偿。承包人承担全部管理、组织、协调和配合工作。</w:t>
      </w:r>
    </w:p>
    <w:p w14:paraId="746013FF">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6.2若承包人的施工承包资质缺少本工程的专业承包资质，应按照有关规定事先报发包人和监理工程师审查并取得发包人批准后分包给具有相应资质的专业承包人（如果分包工程按规定需要进行招标的，由承包人在建设交易中心自行组织），由此产生的一切分包费用、配合费、招标费用以及其他可能存在风险所产生的费用都含在合同价中。承包人因上述情况提出的任何索赔或工期延长申请将不获批准。若承包人在施工过程中由于自身缺少本工程要求的专业承包资质，而又不能按规定时间发包给具有资质的专业承包企业或者分包企业不能按照设计要求实施专业工程的，由此造成工期延误，每延误1天承包人向发包人支付违约金3万元；给发包人造成质量损失的，承包人负责赔偿，同时发包人有权从合同价中按分包工程的审定预算价扣除，并委托其他施工单位实施，承包人须无条件与分包人签订合同。</w:t>
      </w:r>
    </w:p>
    <w:p w14:paraId="15DE5AF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6.3若同一分包工程的分包申请被否定二次，发包人有权就该分包工程采用单独招标形式确定分包人或直接指定分包人，承包人须无条件与分包人签订合同，并不得收取任何费用。同时发包人有权从合同价中按分包工程的审定预算价扣除，并委托其他施工单位实施，承包人须无条件与分包人签订合同。同时由此造成工期延误，每延误1天承包人向发包人支付违约金3万元；给发包人造成质量损失的，承包人负责赔偿。</w:t>
      </w:r>
    </w:p>
    <w:p w14:paraId="04D3C4F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6.4经工程师、发包人认可，承包人与分包人签订分包合同后的5天内，承包人必须将分包合同等相关资料按规定送建设行政主管部门及其他相关管理部门备案，分包合同与本施工合同发生抵触，以本施工合同为准。承包人对分包合同承担连带责任。分包合同不解除承包人任何义务与责任，承包人在分包现场应派驻监督管理人员，保证合同的履行。分包人的任何违约或疏忽，均视为承包人违约或疏忽。</w:t>
      </w:r>
    </w:p>
    <w:p w14:paraId="37ACC9A9">
      <w:pPr>
        <w:adjustRightInd w:val="0"/>
        <w:snapToGrid w:val="0"/>
        <w:spacing w:line="360" w:lineRule="auto"/>
        <w:ind w:firstLine="600"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 xml:space="preserve">.6.5若发包人和监理均认定承包人有未经发包人同意的分包行为（无须承包人认可，除非承包人在发包人发出通知后3天内提出有效举证），发包人有权勒令其停工、驱逐出现场等，由此造成的损失均由承包人承担，同时承包人向发包人支付违约金30万元/每次。发包人有权提请建设行政主管部门对其作不良行为记录，有权给予承包人履约评价为不合格，同时发包人有权拒绝承包人3年内参加发包人其它工程的投标。 </w:t>
      </w:r>
    </w:p>
    <w:p w14:paraId="5A16A14B">
      <w:pPr>
        <w:adjustRightInd w:val="0"/>
        <w:snapToGrid w:val="0"/>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4</w:t>
      </w:r>
      <w:r>
        <w:rPr>
          <w:rFonts w:hint="eastAsia" w:asciiTheme="minorEastAsia" w:hAnsiTheme="minorEastAsia" w:eastAsiaTheme="minorEastAsia" w:cstheme="minorEastAsia"/>
          <w:b/>
          <w:bCs/>
          <w:color w:val="auto"/>
          <w:szCs w:val="24"/>
          <w:highlight w:val="none"/>
        </w:rPr>
        <w:t>.7 措施项目</w:t>
      </w:r>
    </w:p>
    <w:p w14:paraId="5E1F995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.7.1现场安全文明设计必须满足国家、省市相关的要求，除此之外，尚应满足如下要求：</w:t>
      </w:r>
    </w:p>
    <w:p w14:paraId="7BC26F82">
      <w:pPr>
        <w:numPr>
          <w:ilvl w:val="0"/>
          <w:numId w:val="8"/>
        </w:num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安全、文明、临时设施要求：①主要管理人员与投标文件内填写的应一致；</w:t>
      </w:r>
    </w:p>
    <w:p w14:paraId="0D331E9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②施工现场应封闭施工。进出口要设大门、门卫和门卫制度。主进出口门头设企业标志，两侧要挂“七牌一图”，标牌应规范、整齐；</w:t>
      </w:r>
    </w:p>
    <w:p w14:paraId="3778AFE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施工场地及生活区的所有临时道路，无污水、积水，地面要平整，路面满足施工及生活需要；排水要通畅，要有防止泥浆、污物堵塞排水管道的措施；按要求张挂各种安全标志牌和标语，设宣传栏，读报栏和黑板报并设有吸烟处；有绿化布置；</w:t>
      </w:r>
    </w:p>
    <w:p w14:paraId="4C8D106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④施工期间，承包人应随时根据现场情况对围挡进行维修和保护，确保施工界面达到韶关市、</w:t>
      </w:r>
      <w:r>
        <w:rPr>
          <w:rFonts w:hint="eastAsia" w:asciiTheme="minorEastAsia" w:hAnsiTheme="minorEastAsia" w:eastAsiaTheme="minorEastAsia" w:cstheme="minorEastAsia"/>
          <w:color w:val="auto"/>
          <w:szCs w:val="24"/>
          <w:highlight w:val="none"/>
          <w:lang w:eastAsia="zh-CN"/>
        </w:rPr>
        <w:t>南雄市</w:t>
      </w:r>
      <w:r>
        <w:rPr>
          <w:rFonts w:hint="eastAsia" w:asciiTheme="minorEastAsia" w:hAnsiTheme="minorEastAsia" w:eastAsiaTheme="minorEastAsia" w:cstheme="minorEastAsia"/>
          <w:color w:val="auto"/>
          <w:szCs w:val="24"/>
          <w:highlight w:val="none"/>
        </w:rPr>
        <w:t>和建设部有关规定的标准。为确保施工安全，防止无关人员进入现场，承包人必须对施工范围（特殊情况除外）进行全封闭围挡，并设置车辆进出口，若确因条件限制或环境要求无法实施封闭围挡，承包人应切实做好安全防护及安全通道，设置合理科学的安全警示标志。如果承包人开工后经监理工程师下达整改通知后3天内仍未按规定实施，发包人有权安排其他施工队伍进场作好封闭围挡，相应费用从本合同总价中的现场安全文明措施费中扣除。承包人承诺按发包人制定的此条款执行，不得有任何异议；</w:t>
      </w:r>
    </w:p>
    <w:p w14:paraId="7922672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⑤施工场内，建筑材料、构件和料具要按施工现场平面图的布置要求堆放整齐，并挂物料名称，品种，规格等标牌，施工现场渣土和垃圾清运应当采取喷淋压尘装载；</w:t>
      </w:r>
    </w:p>
    <w:p w14:paraId="2667BD1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⑥承包人必须按照粤建安字〔2009〕20号文件要求，在开工前按有关规定要求，编制施工组织设计和施工现场消防设施平面布置图，按规定配备合格的消防器材等，满足施工现场所需的消防措施、制度和灭火器材，灭火器材配置、消防水源所有器材和设备应合理、合格，使用明火应有动火审批手续和动火监护，所发生的费用已含合同中；</w:t>
      </w:r>
    </w:p>
    <w:p w14:paraId="47AF990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⑦施工现场的施工区、 办公区、生活区应当分开设置，实行区划管理，临时办公和生活用房应采用轻钢板房，并要具有抗强台风的措施，确保安全；</w:t>
      </w:r>
    </w:p>
    <w:p w14:paraId="47A5396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⑧工地内要配备经培训的急救人员、保健医药箱、安全急救措施和急救器材，要开展卫生、防病自救、互救宣传教育；</w:t>
      </w:r>
    </w:p>
    <w:p w14:paraId="353A981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⑨要建立治安保卫制度，责任要分解到人。承包人在施工过程中的施工人员应配备必要的劳动、安全保护用品并佩戴工作证，以及满足招标文件中其他相关规定。</w:t>
      </w:r>
    </w:p>
    <w:p w14:paraId="3DF1D3AE">
      <w:pPr>
        <w:numPr>
          <w:ilvl w:val="0"/>
          <w:numId w:val="8"/>
        </w:num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环保要求：承包人在施工过程中必须根据环保部门和城管部门的要求采取一切可能的措施做好环境保护和水土保持工作，有效控制施工现场的各种粉尘、废气、废弃物、噪音、振动、雨污水等对周边环境造成的污染和危害，避免对周围的管线、道路、构筑物、建筑物造成损坏，环境保护所采用的措施包括但不局限于：</w:t>
      </w:r>
    </w:p>
    <w:p w14:paraId="5AFB43C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①环境污染防治措施：禁止向周边和雨水口、河道倾倒一切废物，包括生产和生活污水、生产和生活垃圾等；生活废水要自建生活污水处理装置；生活垃圾要收集在有防雨棚和防地表径流冲刷的临时垃圾池内，及时集中、清运；堆土区表面进行覆盖；</w:t>
      </w:r>
    </w:p>
    <w:p w14:paraId="30DFED8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②大气污染防治措施：采用洒水湿法抑尘；重点时段防护如：对</w:t>
      </w:r>
      <w:r>
        <w:rPr>
          <w:rFonts w:hint="eastAsia" w:asciiTheme="minorEastAsia" w:hAnsiTheme="minorEastAsia" w:eastAsiaTheme="minorEastAsia" w:cstheme="minorEastAsia"/>
          <w:snapToGrid w:val="0"/>
          <w:color w:val="auto"/>
          <w:kern w:val="0"/>
          <w:szCs w:val="24"/>
          <w:highlight w:val="none"/>
        </w:rPr>
        <w:t>工地进出运输</w:t>
      </w:r>
      <w:r>
        <w:rPr>
          <w:rFonts w:hint="eastAsia" w:asciiTheme="minorEastAsia" w:hAnsiTheme="minorEastAsia" w:eastAsiaTheme="minorEastAsia" w:cstheme="minorEastAsia"/>
          <w:color w:val="auto"/>
          <w:szCs w:val="24"/>
          <w:highlight w:val="none"/>
        </w:rPr>
        <w:t>车辆进行冲洗；运送散装物料的机动车、存放散装物料的堆放场地必须用棚布遮盖，拌和设备尽量封闭；</w:t>
      </w:r>
    </w:p>
    <w:p w14:paraId="0FF9007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③施工噪音防护措施：施工噪音执行《建筑施工噪音标准限值》（GB12523-90）规定的有关标准，未经环保部门批准中午和夜间不得施工作业；对高噪音的施工机械或加工环节尽量安排在远离民居的地方；</w:t>
      </w:r>
    </w:p>
    <w:p w14:paraId="0161DB5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 4 \* GB3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lang w:val="zh-CN"/>
        </w:rPr>
        <w:t>④</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t>针对固体废物可能产生的多种环境影响，须采取必要的措施分类收集，运至指定地点和按规定进行处理；</w:t>
      </w:r>
    </w:p>
    <w:p w14:paraId="718AC42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 5 \* GB3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lang w:val="zh-CN"/>
        </w:rPr>
        <w:t>⑤</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t>制定建筑废弃物管理计划，达到绿色安全文明施工的要求；</w:t>
      </w:r>
    </w:p>
    <w:p w14:paraId="59FE887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 6 \* GB3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lang w:val="zh-CN"/>
        </w:rPr>
        <w:t>⑥</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t>红线范围内必须落实雨污分流，生活污水须经过化粪池处理后接入市政管网排放。</w:t>
      </w:r>
    </w:p>
    <w:p w14:paraId="2306595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由于承包人原因导致的投诉、索赔、指控，由承包人承担全部责任，同时造成工期延误的，发包人将按照合同条款相关约定进行索赔。</w:t>
      </w:r>
    </w:p>
    <w:p w14:paraId="13761A0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以上须采取的所有措施费用及相关的费用已含在合同价中。</w:t>
      </w:r>
    </w:p>
    <w:p w14:paraId="7BA3A14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第三、承包人须按建设主管部门的相关规定，在工地安装视频监控系统，覆盖全场，保证正常使用。采取相应保卫措施防止出现财、物被盗行为，相关费用已包括在安全文明施工措施费中，发包人不再另行支付此类费用。</w:t>
      </w:r>
    </w:p>
    <w:p w14:paraId="789AB0BF">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lang w:val="en-US" w:eastAsia="zh-CN"/>
        </w:rPr>
        <w:t>4</w:t>
      </w:r>
      <w:r>
        <w:rPr>
          <w:rFonts w:hint="eastAsia" w:asciiTheme="minorEastAsia" w:hAnsiTheme="minorEastAsia" w:eastAsiaTheme="minorEastAsia" w:cstheme="minorEastAsia"/>
          <w:color w:val="auto"/>
          <w:kern w:val="0"/>
          <w:szCs w:val="24"/>
          <w:highlight w:val="none"/>
        </w:rPr>
        <w:t>.7.2已完工程及设备保护费</w:t>
      </w:r>
    </w:p>
    <w:p w14:paraId="3F98CB8B">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①承包人应充分考虑本工程的</w:t>
      </w:r>
      <w:r>
        <w:rPr>
          <w:rFonts w:hint="eastAsia" w:asciiTheme="minorEastAsia" w:hAnsiTheme="minorEastAsia" w:eastAsiaTheme="minorEastAsia" w:cstheme="minorEastAsia"/>
          <w:color w:val="auto"/>
          <w:kern w:val="0"/>
          <w:szCs w:val="24"/>
          <w:highlight w:val="none"/>
        </w:rPr>
        <w:t>已完工程及设备保护，其费用已包含在合同价内，结算不再调整；</w:t>
      </w:r>
    </w:p>
    <w:p w14:paraId="781BF7E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②承包人应充分考虑施工影响范围内的地上、地下设施，建筑物的临时保护等措施，</w:t>
      </w:r>
      <w:r>
        <w:rPr>
          <w:rFonts w:hint="eastAsia" w:asciiTheme="minorEastAsia" w:hAnsiTheme="minorEastAsia" w:eastAsiaTheme="minorEastAsia" w:cstheme="minorEastAsia"/>
          <w:color w:val="auto"/>
          <w:kern w:val="0"/>
          <w:szCs w:val="24"/>
          <w:highlight w:val="none"/>
        </w:rPr>
        <w:t>以及</w:t>
      </w:r>
      <w:r>
        <w:rPr>
          <w:rFonts w:hint="eastAsia" w:asciiTheme="minorEastAsia" w:hAnsiTheme="minorEastAsia" w:eastAsiaTheme="minorEastAsia" w:cstheme="minorEastAsia"/>
          <w:color w:val="auto"/>
          <w:szCs w:val="24"/>
          <w:highlight w:val="none"/>
        </w:rPr>
        <w:t>对周围建筑物、周围道路管线的沉降和位移按照施工规范进行质量、安全性检查，对于现场及周边临近的可能发生的危险情况及时向监理工程师或主管部门报告，在施工现场根据相关要求准备应急物资并及时采取有效措施，保护费用已包含在合同价中，结算时不再调整。</w:t>
      </w:r>
    </w:p>
    <w:p w14:paraId="7D2D94E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.7.3施工降排水</w:t>
      </w:r>
    </w:p>
    <w:p w14:paraId="6546BEE5">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承包人应按照地质报告、设计图纸要求、降水水位要求、现场实际和工程经验等对降排水进行深化设计、维护和加固，其深化应经过设计单位的审批、监理工程师和发包人的同意，施工降排水应包括设计、施工、加固、维护直至竣工的全部施工和抽排水工作，同时</w:t>
      </w:r>
      <w:r>
        <w:rPr>
          <w:rFonts w:hint="eastAsia" w:asciiTheme="minorEastAsia" w:hAnsiTheme="minorEastAsia" w:eastAsiaTheme="minorEastAsia" w:cstheme="minorEastAsia"/>
          <w:color w:val="auto"/>
          <w:kern w:val="0"/>
          <w:szCs w:val="24"/>
          <w:highlight w:val="none"/>
        </w:rPr>
        <w:t>保证护栏的安全性。</w:t>
      </w:r>
    </w:p>
    <w:p w14:paraId="77FB8265">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 xml:space="preserve">本工程施工期间地表及地下水采用有组织的排放，尤其是主体结构工程施工期间，应确保满足低于设计抗浮水位要求并满足防水工程需要，采取的施工排水、降水应确保周边建（构）筑物的安全等有效措施。 </w:t>
      </w:r>
    </w:p>
    <w:p w14:paraId="39A8D46D">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承包人应综合考虑施工期间除不可抗力原因外的气候条件造成的现场工程量的增加及其它风险（如发包人提供的地质报告等相关资料可能存在与实际不符）。</w:t>
      </w:r>
    </w:p>
    <w:p w14:paraId="7F1E713F">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雨季施工随时与气象部门保持联系，在大雨、台风到来之前按有关主管部门规定的防洪防汛应急措施等。</w:t>
      </w:r>
    </w:p>
    <w:p w14:paraId="679C99AF">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以上有关费用已含在合同价中，结算不作调整。</w:t>
      </w:r>
    </w:p>
    <w:p w14:paraId="7928913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.7.4水土保持</w:t>
      </w:r>
    </w:p>
    <w:p w14:paraId="64FD2D2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必须按照水土保持方案以及监理和检测单位的要求，采取设置排水沟、排洪沟、沉砂池、砂袋、植草等水土保持和防洪排涝措施，优化挖方填方，对土石方合理利用；对已完工土石方工程裸露表面，及时采取防护措施、严格控制水土流失，实现水土流失防治目标；及时做好排水导流工作，使地表径流和工程用水经沉砂池沉降后方可排放，沉砂池要定期清理，减轻水流对裸露地表的冲刷，防止泥砂流出对周边区域造成危害；临时堆土要全面覆盖，减少粉尘及雨水冲刷，堆土清理后或其他裸露地要采取恢复植被或其他防止水土流失措施。</w:t>
      </w:r>
    </w:p>
    <w:p w14:paraId="3AC4892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.7.5施工用水、用电等</w:t>
      </w:r>
    </w:p>
    <w:p w14:paraId="77846A2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（1）承包人根据现场条件和工程情况，接通生活和生产区场内外的给水、排水、施工用电、通讯等工作，</w:t>
      </w:r>
      <w:r>
        <w:rPr>
          <w:rFonts w:hint="eastAsia" w:asciiTheme="minorEastAsia" w:hAnsiTheme="minorEastAsia" w:eastAsiaTheme="minorEastAsia" w:cstheme="minorEastAsia"/>
          <w:snapToGrid w:val="0"/>
          <w:color w:val="auto"/>
          <w:kern w:val="0"/>
          <w:szCs w:val="24"/>
          <w:highlight w:val="none"/>
        </w:rPr>
        <w:t>同时承包人应自备充足的发电机，确保施工过程中的水、电安全稳定供应，结算费用不作调整。</w:t>
      </w:r>
    </w:p>
    <w:p w14:paraId="6782BDD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（2）所有施工范围内涉及的清理、外运全部拆除物与垃圾，以及场地平整。</w:t>
      </w:r>
    </w:p>
    <w:p w14:paraId="20248CD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（3）为建设单位、监理单位提供施工现场临时办公用房和办公必须品，并开通通讯线路。</w:t>
      </w:r>
    </w:p>
    <w:p w14:paraId="19CD12B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（4）合同工期和顺延工期内临时用地（含占道）、房屋租赁的手续费和租金。</w:t>
      </w:r>
    </w:p>
    <w:p w14:paraId="3A01FA0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承包人在投标报价时应充分考虑施工场地现状与地形图不符的风险，谨慎报价，该部分报价为包干费用，承包人不得以任何理由提出增加费用。</w:t>
      </w:r>
    </w:p>
    <w:p w14:paraId="3A47F9A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.7.6与其他工程的衔接、管理与配合费</w:t>
      </w:r>
    </w:p>
    <w:p w14:paraId="2A3D1D7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由承包人负责工程衔接各专业工程进度安排、施工现场管理协调等工作。对安全、文明、施工、运输、仓储、住宿统筹管理；确定合理的工序和进度计划、安排作业面与通道、提供场地；工程完工后的整体调试、验收和竣工资料整理；按专业设计图纸要求配合做好埋件、预留洞、预埋管等工作；提供脚手架供专业承包人使用；提供照明、临时水电等设施。其费用在对其他工程的衔接、管理和配合费用中报价，结算不做调整。</w:t>
      </w:r>
    </w:p>
    <w:p w14:paraId="6217F1D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.7.7因承包人原因而引起的罚款、索赔和指控等责任由承包人自行承担。</w:t>
      </w:r>
    </w:p>
    <w:p w14:paraId="66C2614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.7.8工程完工后需要恢复的建筑物、构筑物，承包人必须及时恢复，并使监理工程师和发包人满意，满足政府管理部门的规定和要求。</w:t>
      </w:r>
    </w:p>
    <w:p w14:paraId="541B945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7.9承包人必须按有关法规、标准、规定或发包人的合理要求实施有关措施项目，若以上设施或措施达不到要求，工程师发出指令后，承包人应按照要求予以整改，其费用由承包人承担。承包人拒绝整改的，发包人有权要求承包人支付违约金50万元，并将其列入履约考评不良记录，同时发包人有权委托第三方实施，所有费用由承包人承担。由于承包人原因导致的投诉、索赔、指控，由承包人承担全部责任，同时造成工期延误的，发包人将按照合同条款相关约定进行索赔。</w:t>
      </w:r>
    </w:p>
    <w:p w14:paraId="06D651C0">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val="en-US" w:eastAsia="zh-CN"/>
        </w:rPr>
        <w:t>4</w:t>
      </w:r>
      <w:r>
        <w:rPr>
          <w:rFonts w:hint="eastAsia" w:asciiTheme="minorEastAsia" w:hAnsiTheme="minorEastAsia" w:eastAsiaTheme="minorEastAsia" w:cstheme="minorEastAsia"/>
          <w:b/>
          <w:color w:val="auto"/>
          <w:szCs w:val="24"/>
          <w:highlight w:val="none"/>
        </w:rPr>
        <w:t>.7.10承包人必须按照《建设工程安全生产管理条例》和《危险性较大的分部分项工程安全管理办法》进行施工，应按有关规定提供相应的防护措施且在施工前编制危险性较大分部分项工程的专项施工方案，有关费用已含在合同价中。因承包人原因，导致的安全事故，由承包人承担相应责任及发生的费用。</w:t>
      </w:r>
    </w:p>
    <w:p w14:paraId="73A270B4">
      <w:pPr>
        <w:spacing w:line="360" w:lineRule="auto"/>
        <w:ind w:firstLine="480"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7.11承包人必须严格按照相关规定和安全规范等，以及设计图纸，结合实际情况对施工作业面进行处理，以保证各施工机械有效支撑，确保其施工安全和正常使用。任何对支护的修改必须经设计单位、发包人和监理工程师同意，方可实施，同时承包人必须对周边建筑物、周边道路管线的沉降和位移进行巡查和跟踪，如因承包人的措施无法满足施工安全、正常施工的要求，有关的责任、损失、补救费用全部由承包人自行承担。</w:t>
      </w:r>
    </w:p>
    <w:p w14:paraId="2F679E4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.7.12根据广东省、韶关市、</w:t>
      </w:r>
      <w:r>
        <w:rPr>
          <w:rFonts w:hint="eastAsia" w:asciiTheme="minorEastAsia" w:hAnsiTheme="minorEastAsia" w:eastAsiaTheme="minorEastAsia" w:cstheme="minorEastAsia"/>
          <w:color w:val="auto"/>
          <w:szCs w:val="24"/>
          <w:highlight w:val="none"/>
          <w:lang w:eastAsia="zh-CN"/>
        </w:rPr>
        <w:t>南雄市</w:t>
      </w:r>
      <w:r>
        <w:rPr>
          <w:rFonts w:hint="eastAsia" w:asciiTheme="minorEastAsia" w:hAnsiTheme="minorEastAsia" w:eastAsiaTheme="minorEastAsia" w:cstheme="minorEastAsia"/>
          <w:color w:val="auto"/>
          <w:szCs w:val="24"/>
          <w:highlight w:val="none"/>
        </w:rPr>
        <w:t>建设主管部门的相关文件规定，承包人须在工程施工现场安装使用视频监控系统、工人实名制系统并接入至</w:t>
      </w:r>
      <w:r>
        <w:rPr>
          <w:rFonts w:hint="eastAsia" w:asciiTheme="minorEastAsia" w:hAnsiTheme="minorEastAsia" w:eastAsiaTheme="minorEastAsia" w:cstheme="minorEastAsia"/>
          <w:color w:val="auto"/>
          <w:szCs w:val="24"/>
          <w:highlight w:val="none"/>
          <w:lang w:eastAsia="zh-CN"/>
        </w:rPr>
        <w:t>南雄市</w:t>
      </w:r>
      <w:r>
        <w:rPr>
          <w:rFonts w:hint="eastAsia" w:asciiTheme="minorEastAsia" w:hAnsiTheme="minorEastAsia" w:eastAsiaTheme="minorEastAsia" w:cstheme="minorEastAsia"/>
          <w:color w:val="auto"/>
          <w:szCs w:val="24"/>
          <w:highlight w:val="none"/>
        </w:rPr>
        <w:t>住建主管部门建筑工地视频监控专网及发包人视频监控系统。</w:t>
      </w:r>
    </w:p>
    <w:p w14:paraId="6F1FC301">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以上措施项目有关费用已含在合同价中，结算不作调整。</w:t>
      </w:r>
    </w:p>
    <w:p w14:paraId="1939669D">
      <w:pPr>
        <w:adjustRightInd w:val="0"/>
        <w:snapToGrid w:val="0"/>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4</w:t>
      </w:r>
      <w:r>
        <w:rPr>
          <w:rFonts w:hint="eastAsia" w:asciiTheme="minorEastAsia" w:hAnsiTheme="minorEastAsia" w:eastAsiaTheme="minorEastAsia" w:cstheme="minorEastAsia"/>
          <w:b/>
          <w:bCs/>
          <w:color w:val="auto"/>
          <w:szCs w:val="24"/>
          <w:highlight w:val="none"/>
        </w:rPr>
        <w:t>.8 解除合同后续工程的补充约定</w:t>
      </w:r>
    </w:p>
    <w:p w14:paraId="4927225C">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8.1发包人向承包人发出解除或部分解除合同通知到达后，本合同即解除或部分解除，承包人必须在3日内停止施工，5日内将现场施工材料设备、工程用机具设备和人员等撤出施工场地，完成现场和有关资料的移交，并于完成交接工作当日内离场。承包人应保护好已完工程、已购设备材料，保证所移交的资料齐全完整。承包人无特殊原因未在规定期限内移交、离场或移交完整资料，发包人有权处理其留在现场的材料、设备和其他物件，处理费用由承包人承担。</w:t>
      </w:r>
    </w:p>
    <w:p w14:paraId="001FD7EE">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对于部分解除合同的情形，承包人拒不履行配合，发包人有权全部解除合同，如果引致发包人工期延误和其他方面的损失，发包人将要求承包人赔偿有关损失。发包人在发出解除合同的通知后，发包人即可清理现场、委托重新招标或委托新的承包人承接该工程。同时，承包人不得影响或阻碍新的承包人办理进场手续和相关工作。</w:t>
      </w:r>
    </w:p>
    <w:p w14:paraId="44A6A0B9">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lang w:val="en-US" w:eastAsia="zh-CN"/>
        </w:rPr>
        <w:t>4</w:t>
      </w:r>
      <w:r>
        <w:rPr>
          <w:rFonts w:hint="eastAsia" w:asciiTheme="minorEastAsia" w:hAnsiTheme="minorEastAsia" w:eastAsiaTheme="minorEastAsia" w:cstheme="minorEastAsia"/>
          <w:color w:val="auto"/>
          <w:kern w:val="0"/>
          <w:szCs w:val="24"/>
          <w:highlight w:val="none"/>
        </w:rPr>
        <w:t>.8.2由于承包人原因导致的合同解除或部分合同解除，承包人已经订货的材料、设备，以及已进场尚未安装的材料设备均由承包人负责退货或解除订货合同，不能退还的货款、定金、订金，因退货和解除订货合同发生的费用以及因无法退货造成的损失均由承包人承担，发包人不予补偿。</w:t>
      </w:r>
    </w:p>
    <w:p w14:paraId="53AC4137">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承包人没有正当合理的理由中途退场，除扣除合同价款20％作为履约违约金外，承包人还须承当因其无故中途退场所造成的全部损失责任。</w:t>
      </w:r>
    </w:p>
    <w:p w14:paraId="376BF3D8">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lang w:val="en-US" w:eastAsia="zh-CN"/>
        </w:rPr>
        <w:t>4</w:t>
      </w:r>
      <w:r>
        <w:rPr>
          <w:rFonts w:hint="eastAsia" w:asciiTheme="minorEastAsia" w:hAnsiTheme="minorEastAsia" w:eastAsiaTheme="minorEastAsia" w:cstheme="minorEastAsia"/>
          <w:color w:val="auto"/>
          <w:kern w:val="0"/>
          <w:szCs w:val="24"/>
          <w:highlight w:val="none"/>
        </w:rPr>
        <w:t>.8.3非承包人原因导致的合同解除或部分合同解除，承包人已经签订订货合同，但尚未进场的材料、设备；或虽已进场但发包人或监理工程师验货不合格的，解除订货合同或退货发生的费用以及因无法退货造成的损失均由承包人承担，发包人不予补偿。</w:t>
      </w:r>
    </w:p>
    <w:p w14:paraId="5A974252">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经发包人或监理工程验货、签收，且已进场的材料设备但尚未安装的材料设备，费用由发包人承担。数量按发包人、监理工程师审核确认的数量；原投标设备材料表中已列明单价，单价按投标报价计算，原投标设备材料表中未列明单价的，按预算审定价中的材料设备价*（1－下浮率）计算。</w:t>
      </w:r>
    </w:p>
    <w:p w14:paraId="4CC66889">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lang w:val="en-US" w:eastAsia="zh-CN"/>
        </w:rPr>
        <w:t>4</w:t>
      </w:r>
      <w:r>
        <w:rPr>
          <w:rFonts w:hint="eastAsia" w:asciiTheme="minorEastAsia" w:hAnsiTheme="minorEastAsia" w:eastAsiaTheme="minorEastAsia" w:cstheme="minorEastAsia"/>
          <w:color w:val="auto"/>
          <w:kern w:val="0"/>
          <w:szCs w:val="24"/>
          <w:highlight w:val="none"/>
        </w:rPr>
        <w:t>.8.4承包人的已完工程结算时间由发包人确定。按本合同结算条款约定办理结算，同时必须按合同约定扣除违约金、赔偿金。</w:t>
      </w:r>
    </w:p>
    <w:p w14:paraId="54132F86">
      <w:pPr>
        <w:spacing w:line="360" w:lineRule="auto"/>
        <w:ind w:left="-2" w:leftChars="-1" w:firstLine="424" w:firstLineChars="17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0"/>
          <w:szCs w:val="24"/>
          <w:highlight w:val="none"/>
          <w:lang w:val="en-US" w:eastAsia="zh-CN"/>
        </w:rPr>
        <w:t>4</w:t>
      </w:r>
      <w:r>
        <w:rPr>
          <w:rFonts w:hint="eastAsia" w:asciiTheme="minorEastAsia" w:hAnsiTheme="minorEastAsia" w:eastAsiaTheme="minorEastAsia" w:cstheme="minorEastAsia"/>
          <w:color w:val="auto"/>
          <w:kern w:val="0"/>
          <w:szCs w:val="24"/>
          <w:highlight w:val="none"/>
        </w:rPr>
        <w:t>.8.5因承包人原因导致解除合同，发包人所遭受的一切损失，由承包人承担全部赔偿责任。</w:t>
      </w:r>
    </w:p>
    <w:p w14:paraId="6867EE40">
      <w:pPr>
        <w:adjustRightInd w:val="0"/>
        <w:snapToGrid w:val="0"/>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4</w:t>
      </w:r>
      <w:r>
        <w:rPr>
          <w:rFonts w:hint="eastAsia" w:asciiTheme="minorEastAsia" w:hAnsiTheme="minorEastAsia" w:eastAsiaTheme="minorEastAsia" w:cstheme="minorEastAsia"/>
          <w:b/>
          <w:bCs/>
          <w:color w:val="auto"/>
          <w:szCs w:val="24"/>
          <w:highlight w:val="none"/>
        </w:rPr>
        <w:t>.9承包人违约责任追究补充细则</w:t>
      </w:r>
    </w:p>
    <w:p w14:paraId="22E0DC8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.9.1工程质量达不到合同约定的质量标准承包人违约责任：如未达到合格标准，除则按合同价款的</w:t>
      </w:r>
      <w:r>
        <w:rPr>
          <w:rFonts w:hint="eastAsia" w:asciiTheme="minorEastAsia" w:hAnsiTheme="minorEastAsia" w:eastAsiaTheme="minorEastAsia" w:cstheme="minorEastAsia"/>
          <w:color w:val="auto"/>
          <w:szCs w:val="24"/>
          <w:highlight w:val="none"/>
          <w:u w:val="single"/>
        </w:rPr>
        <w:t xml:space="preserve"> 1 </w:t>
      </w:r>
      <w:r>
        <w:rPr>
          <w:rFonts w:hint="eastAsia" w:asciiTheme="minorEastAsia" w:hAnsiTheme="minorEastAsia" w:eastAsiaTheme="minorEastAsia" w:cstheme="minorEastAsia"/>
          <w:color w:val="auto"/>
          <w:szCs w:val="24"/>
          <w:highlight w:val="none"/>
        </w:rPr>
        <w:t>%向发包人返纳质量违约金外，发包人有权利选择以下方式返工或修复，承包人不得异议：</w:t>
      </w:r>
    </w:p>
    <w:p w14:paraId="10001D3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（1）发包人要求承包人在监理工程师和发包人要求的合理时间内，完成质量不合格工程的返工或修复工作，直至合同约定的质量标准，由此造成的工期延误和所有费用，全部由承包人承担；</w:t>
      </w:r>
    </w:p>
    <w:p w14:paraId="754ABB2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（2）发包人直接委托其它承包人完成质量不合格部分工程的返工或修复工作，由此造成的工期延误和所有费用，全部由承包人承担。</w:t>
      </w:r>
    </w:p>
    <w:p w14:paraId="52325D7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（3）无论采取以上何种方式返工或修复，发包人均有权提请建设行政主管部门对其作不良行为记录，有权给予承包人履约评价为不合格，同时发包人有权拒绝承包人3年内参加发包人其它工程的投标。</w:t>
      </w:r>
    </w:p>
    <w:p w14:paraId="4634E8E1">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.9.2承包人违反本合同的约定，应当按约定向发包人承担相应的违约责任。本合同违约责任形式按以下情况分类：</w:t>
      </w:r>
    </w:p>
    <w:p w14:paraId="67E2AEE4">
      <w:pPr>
        <w:adjustRightInd w:val="0"/>
        <w:snapToGrid w:val="0"/>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（1） 限期改正。承包人未履行或未按时履行或未按质履行义务时，发包人有权提出书面警告，承包人必须在发包人限定的时间内履行义务。每一次书面警告扣除违约金人民币壹仟元（￥1000）。</w:t>
      </w:r>
    </w:p>
    <w:p w14:paraId="26BD3F6B">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（2）一般违约责任。承包人按本合同约定应当承担一般违约责任时，在发包人提出书面警告或通知后扣除违约金人民币伍仟元（￥5000）/次。合同另有约定的除外。</w:t>
      </w:r>
    </w:p>
    <w:p w14:paraId="0F42D537">
      <w:pPr>
        <w:adjustRightInd w:val="0"/>
        <w:snapToGrid w:val="0"/>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（3）严重违约责任。承包人按本合同约定应当承担严重违约责任时，在发包人提出书面警告或通知后扣除违约金伍万元（￥50000）/次。合同另有约定的除外。</w:t>
      </w:r>
    </w:p>
    <w:p w14:paraId="2DBFF275">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（4）部分解除合同。三次受到发包人书面警告，发包人有权直接解除合同或部分解除合同，按承包人违约解除合同的条款执行。</w:t>
      </w:r>
    </w:p>
    <w:p w14:paraId="07636EB1">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9.3三次限期改正责任相当于一次一般违约责任，三次一般违约责任相当于一次严重违约责任；累计三次严重违约责任，发包人有权单方部分解除合同；累计五次严重违约责任，发包人有权全部解除合同。合同另有约定的除外。</w:t>
      </w:r>
    </w:p>
    <w:p w14:paraId="62628184">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.9.4承包人未按合同要求建立组织架构、派驻项目管理人员和投入设备，承包人必须按发包人要求限期整改，并承担相应违约责任。具体约定为：</w:t>
      </w:r>
    </w:p>
    <w:p w14:paraId="70F636B7">
      <w:pPr>
        <w:adjustRightInd w:val="0"/>
        <w:snapToGrid w:val="0"/>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1）在中标通知书发出后3日内，承包人承诺的项目技术负责人（总工）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14:paraId="6CA84E81">
      <w:pPr>
        <w:adjustRightInd w:val="0"/>
        <w:snapToGrid w:val="0"/>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14:paraId="07DF6BF6">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9.5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w:t>
      </w:r>
    </w:p>
    <w:p w14:paraId="70A95FCA">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9.6除项目经理外的其他主要管理人员需离开施工现场3日以上（含3日）需报发包人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甲方审核。现场主要管理人员出勤天数均不得少于22天，若少于22天将按每缺勤一天扣减工程费用叁仟元（￥3000）/每人次处理。</w:t>
      </w:r>
    </w:p>
    <w:p w14:paraId="0ABAA570">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.9.7承包人项目经理和主要管理人员的考勤实行实名制打卡，承包人项目经理和主要管理人员的考勤若发现有弄虚作假行为，发现一次，承包人应承担一般违约责任1次。</w:t>
      </w:r>
    </w:p>
    <w:p w14:paraId="6266F5EC">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.9.8对于难以胜任工作的承包人管理人员和主要操作技术人员，发包人有权要求承包人进行更换，直至发包人满意为止，且更换人员应在接到书面通知后的3天内到位。</w:t>
      </w:r>
    </w:p>
    <w:p w14:paraId="2E752265">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9.9承包人未按招标文件及合同要求按期提交发包人工程指挥部所需要的各项设施，应承担限期整改责任1次，若限期整改仍不提交，应承担一般违约责任1次，发包人有权自行安排临时设施的建设，所有费用由承包人工程费用中扣减。</w:t>
      </w:r>
    </w:p>
    <w:p w14:paraId="73C4DA55">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.9.10承包人未按合同及投标书所作的承诺投入机械、设备、材料等，被监理工程师或发包人发现后，承包人除必须限期改正外，应承担限期改正责任1次。</w:t>
      </w:r>
    </w:p>
    <w:p w14:paraId="4CEFE0EB">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9.11工程承包人每次的进场材料，若出现不合格材料使用于工程上并造成质量缺陷，承包人必须承担一般违约责任1次。若出现质量事故或经济损失一次人民币壹拾万元（￥100,000）以上的，必须承担严重违约责任1次。造成重大质量安全事故（按国家安监部门规定界定），发包人视情况部分或全部解除合同。同时，发包人有权追究当事人和承包人的法律责任。</w:t>
      </w:r>
    </w:p>
    <w:p w14:paraId="377325AE">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9.12承包人的工程质量，经监理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纪检监察和建设行政主管部门，必要时申请调查责任相关人员，且承包人应赔偿发包人的经济损失。</w:t>
      </w:r>
    </w:p>
    <w:p w14:paraId="31ED0165">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9.13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发包人发现后，承包人除必须限期改正外， 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14:paraId="68C2E3B0">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.9.14因承包人原因造成工程投资增加的，承包人应赔偿发包人由此遭受的实际损失，情况严重时发包人有权单方解除本施工合同。</w:t>
      </w:r>
    </w:p>
    <w:p w14:paraId="1590743A">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14:paraId="475B1687">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（2）若承包人未严格按施工进度计划要求组织施工造成工期拖延，导致一些工程项目被迫进入雨季施工而引起投资增加的，承包人应承担严重违约责任1次，由此造成的投资增加由承包人负责。</w:t>
      </w:r>
    </w:p>
    <w:p w14:paraId="398EC30F">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（3）承包人未经监理工程师、发包人同意擅自改变施工技术方案和工艺，造成投资增加的，应承担严重违约责任1次，由此造成的投资增加由承包人负责。</w:t>
      </w:r>
    </w:p>
    <w:p w14:paraId="283EA991">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承包人未拟定临时设施方案并经监理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14:paraId="274AA020">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（5）承包人提供虚假情况或制造现场假象造成设计变更及投资增加时，经监理公司、发包人发现，承包人应承担严重违约责任1次，造成的投资增加由承包人承担。 </w:t>
      </w:r>
    </w:p>
    <w:p w14:paraId="07B5B62D">
      <w:pPr>
        <w:adjustRightInd w:val="0"/>
        <w:snapToGrid w:val="0"/>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4</w:t>
      </w:r>
      <w:r>
        <w:rPr>
          <w:rFonts w:hint="eastAsia" w:asciiTheme="minorEastAsia" w:hAnsiTheme="minorEastAsia" w:eastAsiaTheme="minorEastAsia" w:cstheme="minorEastAsia"/>
          <w:b/>
          <w:bCs/>
          <w:color w:val="auto"/>
          <w:szCs w:val="24"/>
          <w:highlight w:val="none"/>
        </w:rPr>
        <w:t>.10、</w:t>
      </w:r>
      <w:r>
        <w:rPr>
          <w:rFonts w:hint="eastAsia" w:asciiTheme="minorEastAsia" w:hAnsiTheme="minorEastAsia" w:eastAsiaTheme="minorEastAsia" w:cstheme="minorEastAsia"/>
          <w:color w:val="auto"/>
          <w:szCs w:val="24"/>
          <w:highlight w:val="none"/>
        </w:rPr>
        <w:t>发包人将根据承包人的投标文件，严格考核施工项目管理人员的日常到位情况，并定期按照发包人的合同履约评价管理办法、质量安全评估管理办法对承包人的合同履行情况进行评价和评估，评价和评估内容包含人员到位情况、服务配合程度、工程质量、安全、项目后期服务及信用评价结果、评估结果的运用等。履约评价为不合格的，发包人有权拒绝承包人3年内参加发包人任何其它工程的投标，有权报请建设行政主管部门对其作不良行为记录。</w:t>
      </w:r>
    </w:p>
    <w:p w14:paraId="1E122EF9">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4</w:t>
      </w:r>
      <w:r>
        <w:rPr>
          <w:rFonts w:hint="eastAsia" w:asciiTheme="minorEastAsia" w:hAnsiTheme="minorEastAsia" w:eastAsiaTheme="minorEastAsia" w:cstheme="minorEastAsia"/>
          <w:b/>
          <w:bCs/>
          <w:color w:val="auto"/>
          <w:szCs w:val="24"/>
          <w:highlight w:val="none"/>
        </w:rPr>
        <w:t>.11 承包人提供竣工资料的约定：</w:t>
      </w:r>
    </w:p>
    <w:p w14:paraId="700D6D5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本工程具备竣工验收条件后14天内，承包人按国家建设部、广东省及</w:t>
      </w:r>
      <w:r>
        <w:rPr>
          <w:rFonts w:hint="eastAsia" w:asciiTheme="minorEastAsia" w:hAnsiTheme="minorEastAsia" w:eastAsiaTheme="minorEastAsia" w:cstheme="minorEastAsia"/>
          <w:color w:val="auto"/>
          <w:szCs w:val="24"/>
          <w:highlight w:val="none"/>
          <w:lang w:eastAsia="zh-CN"/>
        </w:rPr>
        <w:t>南雄市</w:t>
      </w:r>
      <w:r>
        <w:rPr>
          <w:rFonts w:hint="eastAsia" w:asciiTheme="minorEastAsia" w:hAnsiTheme="minorEastAsia" w:eastAsiaTheme="minorEastAsia" w:cstheme="minorEastAsia"/>
          <w:color w:val="auto"/>
          <w:szCs w:val="24"/>
          <w:highlight w:val="none"/>
        </w:rPr>
        <w:t>的有关规定和发包人的要求编制工程竣工资料（包括施工原始记录、照片等资料），向工程师提供完整竣工验收资料8套、竣工验收报告和相应的声像、电子文件，并由承包人及时向主管部门和监督部门备案。工程师收到竣工验收资料后，应在10天内审核，若不符合要求，工程师可提出整改意见。承包人按要求整改合格后报工程师，工程师在整改验收合格后10天内应组织有关单位进行初步验收，并在10天内对工程质量予以认可或提出再次整改意见。承包人按要求再次整改，并承担由其自身原因造成的整改费用。编制竣工图、竣工资料的费用已含在合同价中。</w:t>
      </w:r>
    </w:p>
    <w:p w14:paraId="132049E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竣工验收资料包括全部工程（包括项目单位发包项目及其他分包工程）的竣工图纸和竣工资料，以及经确认的深化设计图纸和技术资料。各类分包工程的竣工资料均由承包人负责编制、指导、审阅、汇总、整理、归档，费用由本合同承包人自行承担。    </w:t>
      </w:r>
    </w:p>
    <w:p w14:paraId="42D36ACF">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4</w:t>
      </w:r>
      <w:r>
        <w:rPr>
          <w:rFonts w:hint="eastAsia" w:asciiTheme="minorEastAsia" w:hAnsiTheme="minorEastAsia" w:eastAsiaTheme="minorEastAsia" w:cstheme="minorEastAsia"/>
          <w:b/>
          <w:bCs/>
          <w:color w:val="auto"/>
          <w:szCs w:val="24"/>
          <w:highlight w:val="none"/>
        </w:rPr>
        <w:t>.12工程移交及档案管理</w:t>
      </w:r>
    </w:p>
    <w:p w14:paraId="0F3C57F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.12.1工程完工后，承包人必须及时按城建相关档案管理规定整理及移交竣工档案，承包人办理工程结算需提交相关工程档案移交签字单，否则结算不予办理。</w:t>
      </w:r>
    </w:p>
    <w:p w14:paraId="0797B9F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.12.2工程竣工验收合格后承包人必须将成品移交给发包人指定的接管单位。在移交工作完成前，现场所有安全及成品保护责任和费用由承包人承担。</w:t>
      </w:r>
    </w:p>
    <w:p w14:paraId="1A87B62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.12.3在向发包人指定的接管单位移交钥匙的同时提供下列清单：</w:t>
      </w:r>
    </w:p>
    <w:p w14:paraId="022B39D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①办理钥匙移交清单（如有）；</w:t>
      </w:r>
    </w:p>
    <w:p w14:paraId="06DD834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②双方抄好水表电表底数；</w:t>
      </w:r>
    </w:p>
    <w:p w14:paraId="423FDB8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③列出详细的设备、物件移交清单，标明名称、数量、外观、状态等基本资料</w:t>
      </w:r>
    </w:p>
    <w:p w14:paraId="611CAF5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.12.4按国家、省市和建设主管部门的相关规定应当移交的其他资料。</w:t>
      </w:r>
    </w:p>
    <w:p w14:paraId="3B36859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13在质量缺陷保修期内，承包人必须在接到保修通知之日起7天内无条件派人先行保修，发生涉及结构安全、严重影响使用功能的质量缺陷或给排水、供电、燃气、通信及路灯等特殊工程的紧急抢修事故的，承包人接到保修通知后，必须立即到达现场实施保修。质量保修完成后，由发包人组织承包人和监理人，配合项目使用（管养）单位验收。涉及结构安全的，发包人将报当地相关行政主管部门备案，同时承包人应将其产生的原因、补救措施、完成保修情况以书面形式提交发包人。</w:t>
      </w:r>
    </w:p>
    <w:p w14:paraId="76C9730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.14在工程质量缺陷保修期内，承包人的违约责任。</w:t>
      </w:r>
    </w:p>
    <w:p w14:paraId="2827B91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14.1在保修期内发生质量缺陷或紧急抢修事故的时，如发包人无法联系到承包人，或联系到承包人但承包人不能及时履行保修义务时，无论缺陷责任是否属于承包人，承包人必须承担由此产生的一切保修费用、相关损失及违约责任。</w:t>
      </w:r>
    </w:p>
    <w:p w14:paraId="25871CB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14.2若承包人未及时到达现场实施保修，发包人有权直接委托其他单位或管养单位代承包人组织实施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314219E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14.3若承包人及时到达现场，但认为自行无法按时完成保修义务，可与发包人协商，直接委托管养单位或发包人确认的其他单位实施保修。若承包人未及时与发包人完成协商事宜，又未能在规定时限内完成保修的，发包人有权通知管养单位或其他单位进行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3D2308D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14.4若承包人及时到达现场，并与发包人完成协商，同意直接委托管养单位或发包人确认的其他单位实施保修。承包人在收到支付工程保修费用的通知7天内，应将保修费用支付给代其实施保修的单位。如在规定时间内未支付有关费用的，发包人可直接从工程质量缺陷保修金中扣除该保修费用，并支付给保修单位，并处承包人保修费用30%的违约金，如缺陷质量保修金余额不足，发包人将向承包人索赔。发包人还将承包人不履行保修义务的不良行为报送相关行政主管部门。</w:t>
      </w:r>
    </w:p>
    <w:p w14:paraId="59C363C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.14.5若承包人按照发包人的要求及时履行了保修义务，并能提供证据说明质量缺陷非承包人的责任，保修费用及相关损失由缺陷责任方承担。</w:t>
      </w:r>
    </w:p>
    <w:p w14:paraId="62CF27DC">
      <w:pPr>
        <w:pStyle w:val="57"/>
        <w:adjustRightInd w:val="0"/>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14.6对于涉及结构安全的工程质量问题，无论何时，在所有人、使用人或者第三方向当地建设行政主管部门报告并通知承包人后，承包人应立即采取安全防范措施，同时发包人将委托原设计单位或者具有相应资质等级的设计单位提出保修方案后，承包人应立即实施保修。承包人立即实施了有效的防范措施和保修的，保修费用、人身和财产损害赔偿，由经过法定程序确认的缺陷责任方承担。承包人拖延安全防范措施或者拖延保修，所造成的一切人身、财产损害责任和赔偿均由承包人承担，同时发包人将提请相关行政主管部门按相关法律、法规对承包人予以处罚。</w:t>
      </w:r>
    </w:p>
    <w:p w14:paraId="619BC1E9">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4</w:t>
      </w:r>
      <w:r>
        <w:rPr>
          <w:rFonts w:hint="eastAsia" w:asciiTheme="minorEastAsia" w:hAnsiTheme="minorEastAsia" w:eastAsiaTheme="minorEastAsia" w:cstheme="minorEastAsia"/>
          <w:b/>
          <w:bCs/>
          <w:color w:val="auto"/>
          <w:szCs w:val="24"/>
          <w:highlight w:val="none"/>
        </w:rPr>
        <w:t>.15发包人有权根据有关管理制度对承包人的履约情况纳入履约信用评价和</w:t>
      </w:r>
      <w:r>
        <w:rPr>
          <w:rFonts w:hint="eastAsia" w:asciiTheme="minorEastAsia" w:hAnsiTheme="minorEastAsia" w:eastAsiaTheme="minorEastAsia" w:cstheme="minorEastAsia"/>
          <w:b/>
          <w:color w:val="auto"/>
          <w:szCs w:val="24"/>
          <w:highlight w:val="none"/>
        </w:rPr>
        <w:t>第三方质量安全评估</w:t>
      </w:r>
      <w:r>
        <w:rPr>
          <w:rFonts w:hint="eastAsia" w:asciiTheme="minorEastAsia" w:hAnsiTheme="minorEastAsia" w:eastAsiaTheme="minorEastAsia" w:cstheme="minorEastAsia"/>
          <w:b/>
          <w:bCs/>
          <w:color w:val="auto"/>
          <w:szCs w:val="24"/>
          <w:highlight w:val="none"/>
        </w:rPr>
        <w:t>体系进行履约信用评价和</w:t>
      </w:r>
      <w:r>
        <w:rPr>
          <w:rFonts w:hint="eastAsia" w:asciiTheme="minorEastAsia" w:hAnsiTheme="minorEastAsia" w:eastAsiaTheme="minorEastAsia" w:cstheme="minorEastAsia"/>
          <w:b/>
          <w:color w:val="auto"/>
          <w:szCs w:val="24"/>
          <w:highlight w:val="none"/>
        </w:rPr>
        <w:t>质量安全</w:t>
      </w:r>
      <w:r>
        <w:rPr>
          <w:rFonts w:hint="eastAsia" w:asciiTheme="minorEastAsia" w:hAnsiTheme="minorEastAsia" w:eastAsiaTheme="minorEastAsia" w:cstheme="minorEastAsia"/>
          <w:b/>
          <w:bCs/>
          <w:color w:val="auto"/>
          <w:szCs w:val="24"/>
          <w:highlight w:val="none"/>
        </w:rPr>
        <w:t>评估，并将评价结果和评估结果报送给有关监管部门。</w:t>
      </w:r>
    </w:p>
    <w:p w14:paraId="13337630">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履约信用评价</w:t>
      </w:r>
      <w:r>
        <w:rPr>
          <w:rFonts w:hint="eastAsia" w:asciiTheme="minorEastAsia" w:hAnsiTheme="minorEastAsia" w:eastAsiaTheme="minorEastAsia" w:cstheme="minorEastAsia"/>
          <w:bCs/>
          <w:color w:val="auto"/>
          <w:szCs w:val="24"/>
          <w:highlight w:val="none"/>
        </w:rPr>
        <w:t>和</w:t>
      </w:r>
      <w:r>
        <w:rPr>
          <w:rFonts w:hint="eastAsia" w:asciiTheme="minorEastAsia" w:hAnsiTheme="minorEastAsia" w:eastAsiaTheme="minorEastAsia" w:cstheme="minorEastAsia"/>
          <w:color w:val="auto"/>
          <w:szCs w:val="24"/>
          <w:highlight w:val="none"/>
        </w:rPr>
        <w:t>第三方质量安全评估按发包人履约信用评价</w:t>
      </w:r>
      <w:r>
        <w:rPr>
          <w:rFonts w:hint="eastAsia" w:asciiTheme="minorEastAsia" w:hAnsiTheme="minorEastAsia" w:eastAsiaTheme="minorEastAsia" w:cstheme="minorEastAsia"/>
          <w:bCs/>
          <w:color w:val="auto"/>
          <w:szCs w:val="24"/>
          <w:highlight w:val="none"/>
        </w:rPr>
        <w:t>、</w:t>
      </w:r>
      <w:r>
        <w:rPr>
          <w:rFonts w:hint="eastAsia" w:asciiTheme="minorEastAsia" w:hAnsiTheme="minorEastAsia" w:eastAsiaTheme="minorEastAsia" w:cstheme="minorEastAsia"/>
          <w:color w:val="auto"/>
          <w:szCs w:val="24"/>
          <w:highlight w:val="none"/>
        </w:rPr>
        <w:t>质量安全</w:t>
      </w:r>
      <w:r>
        <w:rPr>
          <w:rFonts w:hint="eastAsia" w:asciiTheme="minorEastAsia" w:hAnsiTheme="minorEastAsia" w:eastAsiaTheme="minorEastAsia" w:cstheme="minorEastAsia"/>
          <w:bCs/>
          <w:color w:val="auto"/>
          <w:szCs w:val="24"/>
          <w:highlight w:val="none"/>
        </w:rPr>
        <w:t>评估</w:t>
      </w:r>
      <w:r>
        <w:rPr>
          <w:rFonts w:hint="eastAsia" w:asciiTheme="minorEastAsia" w:hAnsiTheme="minorEastAsia" w:eastAsiaTheme="minorEastAsia" w:cstheme="minorEastAsia"/>
          <w:color w:val="auto"/>
          <w:szCs w:val="24"/>
          <w:highlight w:val="none"/>
        </w:rPr>
        <w:t>管理规定执行，评价内容包含人员到位情况、服务配合程度、工程质量、安全、项目后期服务及信用评价结果、评估结果的运用等。</w:t>
      </w:r>
    </w:p>
    <w:p w14:paraId="6EA2CC4B">
      <w:pPr>
        <w:tabs>
          <w:tab w:val="left" w:pos="1260"/>
        </w:tabs>
        <w:snapToGrid w:val="0"/>
        <w:spacing w:line="360" w:lineRule="auto"/>
        <w:ind w:firstLine="442" w:firstLineChars="200"/>
        <w:rPr>
          <w:rFonts w:hint="eastAsia" w:asciiTheme="minorEastAsia" w:hAnsiTheme="minorEastAsia" w:eastAsiaTheme="minorEastAsia" w:cstheme="minorEastAsia"/>
          <w:b/>
          <w:bCs/>
          <w:color w:val="auto"/>
          <w:spacing w:val="-10"/>
          <w:szCs w:val="24"/>
          <w:highlight w:val="none"/>
        </w:rPr>
      </w:pPr>
      <w:r>
        <w:rPr>
          <w:rFonts w:hint="eastAsia" w:asciiTheme="minorEastAsia" w:hAnsiTheme="minorEastAsia" w:eastAsiaTheme="minorEastAsia" w:cstheme="minorEastAsia"/>
          <w:b/>
          <w:bCs/>
          <w:color w:val="auto"/>
          <w:spacing w:val="-10"/>
          <w:szCs w:val="24"/>
          <w:highlight w:val="none"/>
          <w:lang w:val="en-US" w:eastAsia="zh-CN"/>
        </w:rPr>
        <w:t>5</w:t>
      </w:r>
      <w:r>
        <w:rPr>
          <w:rFonts w:hint="eastAsia" w:asciiTheme="minorEastAsia" w:hAnsiTheme="minorEastAsia" w:eastAsiaTheme="minorEastAsia" w:cstheme="minorEastAsia"/>
          <w:b/>
          <w:bCs/>
          <w:color w:val="auto"/>
          <w:spacing w:val="-10"/>
          <w:szCs w:val="24"/>
          <w:highlight w:val="none"/>
        </w:rPr>
        <w:t>.设计部分：</w:t>
      </w:r>
    </w:p>
    <w:p w14:paraId="7F0A5DBC">
      <w:pPr>
        <w:tabs>
          <w:tab w:val="left" w:pos="1260"/>
        </w:tabs>
        <w:snapToGrid w:val="0"/>
        <w:spacing w:line="360" w:lineRule="auto"/>
        <w:ind w:firstLine="440" w:firstLineChars="200"/>
        <w:rPr>
          <w:rFonts w:hint="eastAsia" w:asciiTheme="minorEastAsia" w:hAnsiTheme="minorEastAsia" w:eastAsiaTheme="minorEastAsia" w:cstheme="minorEastAsia"/>
          <w:color w:val="auto"/>
          <w:spacing w:val="-10"/>
          <w:szCs w:val="24"/>
          <w:highlight w:val="none"/>
        </w:rPr>
      </w:pPr>
      <w:r>
        <w:rPr>
          <w:rFonts w:hint="eastAsia" w:asciiTheme="minorEastAsia" w:hAnsiTheme="minorEastAsia" w:eastAsiaTheme="minorEastAsia" w:cstheme="minorEastAsia"/>
          <w:color w:val="auto"/>
          <w:spacing w:val="-10"/>
          <w:szCs w:val="24"/>
          <w:highlight w:val="none"/>
          <w:lang w:val="en-US" w:eastAsia="zh-CN"/>
        </w:rPr>
        <w:t>5</w:t>
      </w:r>
      <w:r>
        <w:rPr>
          <w:rFonts w:hint="eastAsia" w:asciiTheme="minorEastAsia" w:hAnsiTheme="minorEastAsia" w:eastAsiaTheme="minorEastAsia" w:cstheme="minorEastAsia"/>
          <w:color w:val="auto"/>
          <w:spacing w:val="-10"/>
          <w:szCs w:val="24"/>
          <w:highlight w:val="none"/>
        </w:rPr>
        <w:t>.1 本合同设计总价包括所有设计事务工作收费、技术工作收费、税金和完成合同约定的所有与工程设计有关的全部费用。</w:t>
      </w:r>
    </w:p>
    <w:p w14:paraId="79ADA182">
      <w:pPr>
        <w:tabs>
          <w:tab w:val="left" w:pos="1260"/>
        </w:tabs>
        <w:snapToGrid w:val="0"/>
        <w:spacing w:line="360" w:lineRule="auto"/>
        <w:ind w:firstLine="44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pacing w:val="-10"/>
          <w:szCs w:val="24"/>
          <w:highlight w:val="none"/>
          <w:lang w:val="en-US" w:eastAsia="zh-CN"/>
        </w:rPr>
        <w:t>5</w:t>
      </w:r>
      <w:r>
        <w:rPr>
          <w:rFonts w:hint="eastAsia" w:asciiTheme="minorEastAsia" w:hAnsiTheme="minorEastAsia" w:eastAsiaTheme="minorEastAsia" w:cstheme="minorEastAsia"/>
          <w:color w:val="auto"/>
          <w:spacing w:val="-10"/>
          <w:szCs w:val="24"/>
          <w:highlight w:val="none"/>
        </w:rPr>
        <w:t>.2 承包人必须严格按有关设计规范设</w:t>
      </w:r>
      <w:r>
        <w:rPr>
          <w:rFonts w:hint="eastAsia" w:asciiTheme="minorEastAsia" w:hAnsiTheme="minorEastAsia" w:eastAsiaTheme="minorEastAsia" w:cstheme="minorEastAsia"/>
          <w:color w:val="auto"/>
          <w:szCs w:val="24"/>
          <w:highlight w:val="none"/>
        </w:rPr>
        <w:t>计图纸，承包人必须秉承合理、经济、环保、适用等原则进行施工图设计，发包人有权委托第三方对承包人每阶段的设计成果（含节能、结构计算模型等）进行精细化审图、各专业优化工作，承包人需无条件根据经发包人确认的精细化审图、结构优化报告进行设计文件修改，费用不另计。</w:t>
      </w:r>
    </w:p>
    <w:p w14:paraId="28097565">
      <w:pPr>
        <w:tabs>
          <w:tab w:val="left" w:pos="1260"/>
        </w:tabs>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0"/>
          <w:szCs w:val="24"/>
          <w:highlight w:val="none"/>
          <w:lang w:val="en-US" w:eastAsia="zh-CN"/>
        </w:rPr>
        <w:t>5</w:t>
      </w:r>
      <w:r>
        <w:rPr>
          <w:rFonts w:hint="eastAsia" w:asciiTheme="minorEastAsia" w:hAnsiTheme="minorEastAsia" w:eastAsiaTheme="minorEastAsia" w:cstheme="minorEastAsia"/>
          <w:color w:val="auto"/>
          <w:kern w:val="0"/>
          <w:szCs w:val="24"/>
          <w:highlight w:val="none"/>
        </w:rPr>
        <w:t xml:space="preserve">.3 </w:t>
      </w:r>
      <w:r>
        <w:rPr>
          <w:rFonts w:hint="eastAsia" w:asciiTheme="minorEastAsia" w:hAnsiTheme="minorEastAsia" w:eastAsiaTheme="minorEastAsia" w:cstheme="minorEastAsia"/>
          <w:color w:val="auto"/>
          <w:szCs w:val="24"/>
          <w:highlight w:val="none"/>
        </w:rPr>
        <w:t>承包人未经发包人同意擅自对工程设计进行分包的，发包人有权收回未经发包人同意的设计分包内容，已支付该部分分包内容设计费用的在下次支付设计费时扣除，未支付的将不予支付该部分分包内容设计费 。如需其他专业分包，需提前向发包人报备，并提供相应专业资质文件，发包人同意后方可进行分包。</w:t>
      </w:r>
    </w:p>
    <w:p w14:paraId="5239C024">
      <w:pPr>
        <w:tabs>
          <w:tab w:val="left" w:pos="1260"/>
        </w:tabs>
        <w:snapToGrid w:val="0"/>
        <w:spacing w:line="360" w:lineRule="auto"/>
        <w:ind w:firstLine="480" w:firstLineChars="200"/>
        <w:rPr>
          <w:rFonts w:hint="eastAsia" w:asciiTheme="minorEastAsia" w:hAnsiTheme="minorEastAsia" w:eastAsiaTheme="minorEastAsia" w:cstheme="minorEastAsia"/>
          <w:color w:val="auto"/>
          <w:szCs w:val="24"/>
          <w:highlight w:val="none"/>
        </w:rPr>
      </w:pPr>
      <w:bookmarkStart w:id="353" w:name="_Toc390613831"/>
      <w:r>
        <w:rPr>
          <w:rFonts w:hint="eastAsia" w:asciiTheme="minorEastAsia" w:hAnsiTheme="minorEastAsia" w:eastAsiaTheme="minorEastAsia" w:cstheme="minorEastAsia"/>
          <w:color w:val="auto"/>
          <w:szCs w:val="24"/>
          <w:highlight w:val="none"/>
          <w:lang w:val="en-US" w:eastAsia="zh-CN"/>
        </w:rPr>
        <w:t>5</w:t>
      </w:r>
      <w:r>
        <w:rPr>
          <w:rFonts w:hint="eastAsia" w:asciiTheme="minorEastAsia" w:hAnsiTheme="minorEastAsia" w:eastAsiaTheme="minorEastAsia" w:cstheme="minorEastAsia"/>
          <w:color w:val="auto"/>
          <w:szCs w:val="24"/>
          <w:highlight w:val="none"/>
        </w:rPr>
        <w:t>.4.知识产权和专利权</w:t>
      </w:r>
      <w:bookmarkEnd w:id="353"/>
    </w:p>
    <w:p w14:paraId="082AB312">
      <w:pPr>
        <w:tabs>
          <w:tab w:val="left" w:pos="1260"/>
        </w:tabs>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5</w:t>
      </w:r>
      <w:r>
        <w:rPr>
          <w:rFonts w:hint="eastAsia" w:asciiTheme="minorEastAsia" w:hAnsiTheme="minorEastAsia" w:eastAsiaTheme="minorEastAsia" w:cstheme="minorEastAsia"/>
          <w:color w:val="auto"/>
          <w:szCs w:val="24"/>
          <w:highlight w:val="none"/>
        </w:rPr>
        <w:t>.4.1承包人保证投标文件及资料均未侵犯他人的知识产权，否则必须承担全部责任。若承包人使用了他人的专利、专有技术，涉及的费用由承包人负责。合同价包括所有应支付的对专利权和版权、设计和其他知识产权而需要向其他方支付的版税。</w:t>
      </w:r>
    </w:p>
    <w:p w14:paraId="7AF9765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5</w:t>
      </w:r>
      <w:r>
        <w:rPr>
          <w:rFonts w:hint="eastAsia" w:asciiTheme="minorEastAsia" w:hAnsiTheme="minorEastAsia" w:eastAsiaTheme="minorEastAsia" w:cstheme="minorEastAsia"/>
          <w:color w:val="auto"/>
          <w:szCs w:val="24"/>
          <w:highlight w:val="none"/>
        </w:rPr>
        <w:t>.4.2承包人应保护发包人的知识产权，不得向第三人泄露、转让发包人提交的产品图纸等技术经济资料。未经发包人同意，承包人不得将设计成果转让给第三方。如发生以上情况并给发包人造成经济损失，发包人有权向承包人索赔。</w:t>
      </w:r>
    </w:p>
    <w:p w14:paraId="27A39A72">
      <w:pPr>
        <w:spacing w:beforeLines="50" w:line="360" w:lineRule="auto"/>
        <w:ind w:firstLine="47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5</w:t>
      </w:r>
      <w:r>
        <w:rPr>
          <w:rFonts w:hint="eastAsia" w:asciiTheme="minorEastAsia" w:hAnsiTheme="minorEastAsia" w:eastAsiaTheme="minorEastAsia" w:cstheme="minorEastAsia"/>
          <w:color w:val="auto"/>
          <w:szCs w:val="24"/>
          <w:highlight w:val="none"/>
        </w:rPr>
        <w:t>.4.3承包人应保证发包人在本项目建设过程中使用其设计文件和设计文件的任何一部分时，发包人免受第三方提出侵犯其专利权、商标权或其他知识产权的起诉。</w:t>
      </w:r>
    </w:p>
    <w:p w14:paraId="7646EA2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承包人保证发包人使用承包人设计成果将不会对任何第三方构成侵权，如因此引起任何第三方向发包人提出侵权之诉讼或索赔，均由承包人承担处理、应诉和赔偿责任。</w:t>
      </w:r>
    </w:p>
    <w:p w14:paraId="169961C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5</w:t>
      </w:r>
      <w:r>
        <w:rPr>
          <w:rFonts w:hint="eastAsia" w:asciiTheme="minorEastAsia" w:hAnsiTheme="minorEastAsia" w:eastAsiaTheme="minorEastAsia" w:cstheme="minorEastAsia"/>
          <w:color w:val="auto"/>
          <w:szCs w:val="24"/>
          <w:highlight w:val="none"/>
        </w:rPr>
        <w:t xml:space="preserve">.4.4承包人提交给发包人的设计文件，其著作权、版权、专利权和使用权归发包人所有（署名权除外）。   </w:t>
      </w:r>
    </w:p>
    <w:p w14:paraId="230ACE2B">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5</w:t>
      </w:r>
      <w:r>
        <w:rPr>
          <w:rFonts w:hint="eastAsia" w:asciiTheme="minorEastAsia" w:hAnsiTheme="minorEastAsia" w:eastAsiaTheme="minorEastAsia" w:cstheme="minorEastAsia"/>
          <w:b/>
          <w:bCs/>
          <w:color w:val="auto"/>
          <w:szCs w:val="24"/>
          <w:highlight w:val="none"/>
        </w:rPr>
        <w:t>.5.</w:t>
      </w:r>
      <w:r>
        <w:rPr>
          <w:rFonts w:hint="eastAsia" w:asciiTheme="minorEastAsia" w:hAnsiTheme="minorEastAsia" w:eastAsiaTheme="minorEastAsia" w:cstheme="minorEastAsia"/>
          <w:color w:val="auto"/>
          <w:szCs w:val="24"/>
          <w:highlight w:val="none"/>
        </w:rPr>
        <w:t xml:space="preserve"> 承包人在合同有效期内，应当履行合同约定的义务，如因承包人的原因产生设计质量事故、工期延误或设计缺陷，造成损失的应承担赔偿责任。</w:t>
      </w:r>
    </w:p>
    <w:p w14:paraId="6C7B466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（1）因设计错误而造成一般质量事故的，承包人除应免收受损失部分的设计费外，还应无偿修改和完善设计，并承担给发包人造成的直接损失。</w:t>
      </w:r>
    </w:p>
    <w:p w14:paraId="132FC15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（2）因设计错误而造成重大质量事故的，承包人承担给发包人造成的直接损失，发包人有权解除设计合同，并报请有关主管部门视事故造成的损失情况给予其他处罚。</w:t>
      </w:r>
    </w:p>
    <w:p w14:paraId="08F0760F">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5</w:t>
      </w:r>
      <w:r>
        <w:rPr>
          <w:rFonts w:hint="eastAsia" w:asciiTheme="minorEastAsia" w:hAnsiTheme="minorEastAsia" w:eastAsiaTheme="minorEastAsia" w:cstheme="minorEastAsia"/>
          <w:b/>
          <w:bCs/>
          <w:color w:val="auto"/>
          <w:szCs w:val="24"/>
          <w:highlight w:val="none"/>
        </w:rPr>
        <w:t>.6.</w:t>
      </w:r>
      <w:r>
        <w:rPr>
          <w:rFonts w:hint="eastAsia" w:asciiTheme="minorEastAsia" w:hAnsiTheme="minorEastAsia" w:eastAsiaTheme="minorEastAsia" w:cstheme="minorEastAsia"/>
          <w:color w:val="auto"/>
          <w:szCs w:val="24"/>
          <w:highlight w:val="none"/>
        </w:rPr>
        <w:t xml:space="preserve"> 若因承包人原因导致提交的设计成果文件无法通过发包人组织的设计审查，发包人有权发出如下任何指令，承包人必须遵照执行。</w:t>
      </w:r>
    </w:p>
    <w:p w14:paraId="5FF4EED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对不合格部分进行重新设计或修改，由此引起的费用增加和工期延误由承包人负全部责任，发包人还可视造成的时间延误和费用损失，承包人按合同价的5%～10%向甲方支付违约金；同时发包人有权解除设计合同。</w:t>
      </w:r>
    </w:p>
    <w:p w14:paraId="5DE95EF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如果重新设计或修改后的设计成果仍不能通过设计审查，或承包人没有能力完成该部分设计，发包人解除该不合格部分的合同，发包人将该不合格部分指定分包给其他设计单位，并扣除设计单位合同总价中此部分的设计费用；</w:t>
      </w:r>
    </w:p>
    <w:p w14:paraId="054A489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（3）承包人须在发包人书面同意后，将该部分内容另行委托给其他具有相应资质等级的单位设计，直至通过设计审查，该部分设计费用已包含在合同价中，不另行计算，造成损失的依法承担赔偿责任。</w:t>
      </w:r>
    </w:p>
    <w:p w14:paraId="5E30E04C">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5</w:t>
      </w:r>
      <w:r>
        <w:rPr>
          <w:rFonts w:hint="eastAsia" w:asciiTheme="minorEastAsia" w:hAnsiTheme="minorEastAsia" w:eastAsiaTheme="minorEastAsia" w:cstheme="minorEastAsia"/>
          <w:b/>
          <w:bCs/>
          <w:color w:val="auto"/>
          <w:szCs w:val="24"/>
          <w:highlight w:val="none"/>
        </w:rPr>
        <w:t xml:space="preserve">.7. </w:t>
      </w:r>
      <w:r>
        <w:rPr>
          <w:rFonts w:hint="eastAsia" w:asciiTheme="minorEastAsia" w:hAnsiTheme="minorEastAsia" w:eastAsiaTheme="minorEastAsia" w:cstheme="minorEastAsia"/>
          <w:color w:val="auto"/>
          <w:szCs w:val="24"/>
          <w:highlight w:val="none"/>
        </w:rPr>
        <w:t>承包人应赔偿因设计质量或设计图纸不完善带来的设计变更所引发的工程费增加、施工返工费、误工费等，处理原则如下：</w:t>
      </w:r>
    </w:p>
    <w:p w14:paraId="2E5541B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（1）由于设计质量或设计图纸不完善引起的施工返工，承包人应及时处理，并每次扣减设计合同价的2%作为违约金。</w:t>
      </w:r>
    </w:p>
    <w:p w14:paraId="5C92582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由于设计质量或设计图纸不完善引起的施工返工、停工，承包人未能及时处理，每次扣减设计合同价的2%作为违约金，对施工工期造成较大影响，还须按设计合同价的15%赔偿，经监理单位和发包人确认后，承包人在申请当期设计费之前支付给发包人。</w:t>
      </w:r>
    </w:p>
    <w:p w14:paraId="700BDE6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由于设计质量或设计图纸不完善导致的设计变更引起工程造价增加，以至超出审批的概算投资额，如设计变更未对施工工期造成影响，承包人按超额部分的5%赔偿发包人；如设计变更对施工工期造成影响，承包人按超额部分的10%赔偿发包人。承包人还应对设计进行修改或调整，以保证工程总费用控制在总投资计划内或限额设计指标内。</w:t>
      </w:r>
    </w:p>
    <w:p w14:paraId="58EF93D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由于设计质量设计图纸不完善所引起的工程费增加，超出审批的概算投资额，承包人无法调整到限额内，发包人有权不支付设计费，已支付的设计费承包人应返还发包人，发包人有权拒绝承包人参加发包人的任何设计项目的投标，并将承包人的不良行为上报行业主管部门。</w:t>
      </w:r>
    </w:p>
    <w:p w14:paraId="140D7E72">
      <w:pPr>
        <w:pStyle w:val="70"/>
        <w:ind w:firstLine="602"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5</w:t>
      </w:r>
      <w:r>
        <w:rPr>
          <w:rFonts w:hint="eastAsia" w:asciiTheme="minorEastAsia" w:hAnsiTheme="minorEastAsia" w:eastAsiaTheme="minorEastAsia" w:cstheme="minorEastAsia"/>
          <w:b/>
          <w:bCs/>
          <w:color w:val="auto"/>
          <w:szCs w:val="24"/>
          <w:highlight w:val="none"/>
        </w:rPr>
        <w:t>.7.1</w:t>
      </w:r>
      <w:r>
        <w:rPr>
          <w:rFonts w:hint="eastAsia" w:asciiTheme="minorEastAsia" w:hAnsiTheme="minorEastAsia" w:eastAsiaTheme="minorEastAsia" w:cstheme="minorEastAsia"/>
          <w:color w:val="auto"/>
          <w:szCs w:val="24"/>
          <w:highlight w:val="none"/>
        </w:rPr>
        <w:t>工程变更的程序和管理按</w:t>
      </w:r>
      <w:r>
        <w:rPr>
          <w:rFonts w:hint="eastAsia" w:asciiTheme="minorEastAsia" w:hAnsiTheme="minorEastAsia" w:eastAsiaTheme="minorEastAsia" w:cstheme="minorEastAsia"/>
          <w:color w:val="auto"/>
          <w:szCs w:val="24"/>
          <w:highlight w:val="none"/>
          <w:lang w:val="en-US" w:eastAsia="zh-CN"/>
        </w:rPr>
        <w:t>项目所在地的</w:t>
      </w:r>
      <w:r>
        <w:rPr>
          <w:rFonts w:hint="eastAsia" w:asciiTheme="minorEastAsia" w:hAnsiTheme="minorEastAsia" w:eastAsiaTheme="minorEastAsia" w:cstheme="minorEastAsia"/>
          <w:color w:val="auto"/>
          <w:szCs w:val="24"/>
          <w:highlight w:val="none"/>
        </w:rPr>
        <w:t>政府投资项目财政投资评审</w:t>
      </w:r>
      <w:r>
        <w:rPr>
          <w:rFonts w:hint="eastAsia" w:asciiTheme="minorEastAsia" w:hAnsiTheme="minorEastAsia" w:eastAsiaTheme="minorEastAsia" w:cstheme="minorEastAsia"/>
          <w:color w:val="auto"/>
          <w:szCs w:val="24"/>
          <w:highlight w:val="none"/>
          <w:lang w:val="en-US" w:eastAsia="zh-CN"/>
        </w:rPr>
        <w:t>相关文件</w:t>
      </w:r>
      <w:r>
        <w:rPr>
          <w:rFonts w:hint="eastAsia" w:asciiTheme="minorEastAsia" w:hAnsiTheme="minorEastAsia" w:eastAsiaTheme="minorEastAsia" w:cstheme="minorEastAsia"/>
          <w:color w:val="auto"/>
          <w:szCs w:val="24"/>
          <w:highlight w:val="none"/>
        </w:rPr>
        <w:t>执行。如因设计人的责任引起变更造成投资规模增加，按如下规定追究设计人的违约责任：</w:t>
      </w:r>
    </w:p>
    <w:p w14:paraId="36AB7623">
      <w:pPr>
        <w:pStyle w:val="70"/>
        <w:ind w:firstLine="600"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（1）因设计人责任引起变更造成投资规模增加10%以上的，扣减设计人设计合同价20%的违约金；</w:t>
      </w:r>
    </w:p>
    <w:p w14:paraId="1B80E621">
      <w:pPr>
        <w:pStyle w:val="70"/>
        <w:ind w:firstLine="600"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（2）因设计人责任引起变更造成投资规模增加15%以上的，扣减设计人设计合同价30%的违约金；</w:t>
      </w:r>
    </w:p>
    <w:p w14:paraId="6450AEFB">
      <w:pPr>
        <w:spacing w:line="360" w:lineRule="auto"/>
        <w:ind w:firstLine="480"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rPr>
        <w:t>（3）因设计人责任引起变更造成投资规模增加20%以上的，扣减设计人设计合同价40%的违约金。</w:t>
      </w:r>
    </w:p>
    <w:p w14:paraId="52D74DB7">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5</w:t>
      </w:r>
      <w:r>
        <w:rPr>
          <w:rFonts w:hint="eastAsia" w:asciiTheme="minorEastAsia" w:hAnsiTheme="minorEastAsia" w:eastAsiaTheme="minorEastAsia" w:cstheme="minorEastAsia"/>
          <w:b/>
          <w:bCs/>
          <w:color w:val="auto"/>
          <w:szCs w:val="24"/>
          <w:highlight w:val="none"/>
        </w:rPr>
        <w:t>.8</w:t>
      </w:r>
      <w:r>
        <w:rPr>
          <w:rFonts w:hint="eastAsia" w:asciiTheme="minorEastAsia" w:hAnsiTheme="minorEastAsia" w:eastAsiaTheme="minorEastAsia" w:cstheme="minorEastAsia"/>
          <w:color w:val="auto"/>
          <w:szCs w:val="24"/>
          <w:highlight w:val="none"/>
        </w:rPr>
        <w:t xml:space="preserve"> 承包人未按照国家及建设部现行的强制性技术标准、规范和规程进行设计，或承包人在设计成果中未经发包人认可擅自指定或变相指定材料或设备生产厂商、供应商的，承包人按合同价的5%～10%向发包人支付违约金。</w:t>
      </w:r>
    </w:p>
    <w:p w14:paraId="58645C64">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5</w:t>
      </w:r>
      <w:r>
        <w:rPr>
          <w:rFonts w:hint="eastAsia" w:asciiTheme="minorEastAsia" w:hAnsiTheme="minorEastAsia" w:eastAsiaTheme="minorEastAsia" w:cstheme="minorEastAsia"/>
          <w:b/>
          <w:bCs/>
          <w:color w:val="auto"/>
          <w:szCs w:val="24"/>
          <w:highlight w:val="none"/>
        </w:rPr>
        <w:t>.9</w:t>
      </w:r>
      <w:r>
        <w:rPr>
          <w:rFonts w:hint="eastAsia" w:asciiTheme="minorEastAsia" w:hAnsiTheme="minorEastAsia" w:eastAsiaTheme="minorEastAsia" w:cstheme="minorEastAsia"/>
          <w:color w:val="auto"/>
          <w:szCs w:val="24"/>
          <w:highlight w:val="none"/>
        </w:rPr>
        <w:t xml:space="preserve"> 承包人保证，未经发包人书面同意，不得将本合同项下的任何工作任务委托第三人履行，对于工程设计内容中超出承包人资质条件的分部、分项工程，承包人不得超越自身资质条件进行设计或自行将设计任务转包、分包，否则，发包人可以立即解除本合同，并且不需要向承包人支付任何费用。发包人将有权终止合同，承包人按合同价的5%～10%向发包人支付违约金。</w:t>
      </w:r>
    </w:p>
    <w:p w14:paraId="1D5B2D9E">
      <w:pPr>
        <w:pStyle w:val="8"/>
        <w:snapToGrid w:val="0"/>
        <w:spacing w:line="360" w:lineRule="auto"/>
        <w:ind w:left="63" w:right="63" w:firstLine="482" w:firstLineChars="200"/>
        <w:jc w:val="left"/>
        <w:rPr>
          <w:rFonts w:hint="eastAsia" w:asciiTheme="minorEastAsia" w:hAnsiTheme="minorEastAsia" w:eastAsiaTheme="minorEastAsia" w:cstheme="minorEastAsia"/>
          <w:b/>
          <w:color w:val="auto"/>
          <w:kern w:val="0"/>
          <w:szCs w:val="24"/>
          <w:highlight w:val="none"/>
        </w:rPr>
      </w:pPr>
      <w:r>
        <w:rPr>
          <w:rFonts w:hint="eastAsia" w:asciiTheme="minorEastAsia" w:hAnsiTheme="minorEastAsia" w:eastAsiaTheme="minorEastAsia" w:cstheme="minorEastAsia"/>
          <w:b/>
          <w:color w:val="auto"/>
          <w:kern w:val="0"/>
          <w:szCs w:val="24"/>
          <w:highlight w:val="none"/>
          <w:lang w:val="en-US" w:eastAsia="zh-CN"/>
        </w:rPr>
        <w:t>5</w:t>
      </w:r>
      <w:r>
        <w:rPr>
          <w:rFonts w:hint="eastAsia" w:asciiTheme="minorEastAsia" w:hAnsiTheme="minorEastAsia" w:eastAsiaTheme="minorEastAsia" w:cstheme="minorEastAsia"/>
          <w:b/>
          <w:color w:val="auto"/>
          <w:kern w:val="0"/>
          <w:szCs w:val="24"/>
          <w:highlight w:val="none"/>
        </w:rPr>
        <w:t>.10 除招标文件规定的服务内容外，承包人还须完成以下各阶段服务内容：</w:t>
      </w:r>
    </w:p>
    <w:p w14:paraId="05A389AA">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val="en-US" w:eastAsia="zh-CN"/>
        </w:rPr>
        <w:t>5</w:t>
      </w:r>
      <w:r>
        <w:rPr>
          <w:rFonts w:hint="eastAsia" w:asciiTheme="minorEastAsia" w:hAnsiTheme="minorEastAsia" w:eastAsiaTheme="minorEastAsia" w:cstheme="minorEastAsia"/>
          <w:b/>
          <w:color w:val="auto"/>
          <w:szCs w:val="24"/>
          <w:highlight w:val="none"/>
        </w:rPr>
        <w:t>.10.1 施工图设计阶段</w:t>
      </w:r>
    </w:p>
    <w:p w14:paraId="17150E23">
      <w:pPr>
        <w:pStyle w:val="37"/>
        <w:ind w:firstLine="240" w:firstLineChars="100"/>
        <w:jc w:val="left"/>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color w:val="auto"/>
          <w:szCs w:val="24"/>
          <w:highlight w:val="none"/>
        </w:rPr>
        <w:t>（1）负责完成并制作总图、建筑、结构、</w:t>
      </w:r>
      <w:r>
        <w:rPr>
          <w:rFonts w:hint="eastAsia" w:asciiTheme="minorEastAsia" w:hAnsiTheme="minorEastAsia" w:eastAsiaTheme="minorEastAsia" w:cstheme="minorEastAsia"/>
          <w:snapToGrid w:val="0"/>
          <w:color w:val="auto"/>
          <w:kern w:val="0"/>
          <w:highlight w:val="none"/>
        </w:rPr>
        <w:t>建筑装饰装修、给排水、电气、照明、消防、节能、无障碍设计、安防及智能系统、充电桩、</w:t>
      </w:r>
      <w:r>
        <w:rPr>
          <w:rFonts w:hint="eastAsia" w:asciiTheme="minorEastAsia" w:hAnsiTheme="minorEastAsia" w:eastAsiaTheme="minorEastAsia" w:cstheme="minorEastAsia"/>
          <w:snapToGrid w:val="0"/>
          <w:color w:val="auto"/>
          <w:kern w:val="0"/>
          <w:highlight w:val="none"/>
          <w:u w:val="none" w:color="auto"/>
        </w:rPr>
        <w:t>海绵城市</w:t>
      </w:r>
      <w:r>
        <w:rPr>
          <w:rFonts w:hint="eastAsia" w:asciiTheme="minorEastAsia" w:hAnsiTheme="minorEastAsia" w:eastAsiaTheme="minorEastAsia" w:cstheme="minorEastAsia"/>
          <w:snapToGrid w:val="0"/>
          <w:color w:val="auto"/>
          <w:kern w:val="0"/>
          <w:highlight w:val="none"/>
          <w:u w:val="none" w:color="auto"/>
          <w:lang w:eastAsia="zh-CN"/>
        </w:rPr>
        <w:t>、</w:t>
      </w:r>
      <w:r>
        <w:rPr>
          <w:rFonts w:hint="eastAsia" w:asciiTheme="minorEastAsia" w:hAnsiTheme="minorEastAsia" w:eastAsiaTheme="minorEastAsia" w:cstheme="minorEastAsia"/>
          <w:snapToGrid w:val="0"/>
          <w:color w:val="auto"/>
          <w:kern w:val="0"/>
          <w:highlight w:val="none"/>
        </w:rPr>
        <w:t>雨污分流、道路、综合管网等所有专项设计及红线范围内的所有工程及相关配套工程、设施等本项目涉及的全部专业的施工图设计文件；</w:t>
      </w:r>
    </w:p>
    <w:p w14:paraId="1956F62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（2）对发包人的审核修改意见进行修改、完善，保证其设计意图的最终实现； </w:t>
      </w:r>
    </w:p>
    <w:p w14:paraId="743FBD6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0ADCC53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（4）协助发包人进行工程招标答疑。</w:t>
      </w:r>
    </w:p>
    <w:p w14:paraId="0383F98F">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val="en-US" w:eastAsia="zh-CN"/>
        </w:rPr>
        <w:t>5</w:t>
      </w:r>
      <w:r>
        <w:rPr>
          <w:rFonts w:hint="eastAsia" w:asciiTheme="minorEastAsia" w:hAnsiTheme="minorEastAsia" w:eastAsiaTheme="minorEastAsia" w:cstheme="minorEastAsia"/>
          <w:b/>
          <w:color w:val="auto"/>
          <w:szCs w:val="24"/>
          <w:highlight w:val="none"/>
        </w:rPr>
        <w:t>.10.2 施工配合阶段</w:t>
      </w:r>
    </w:p>
    <w:p w14:paraId="4A574BD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（1）负责工程设计交底，解答施工过程中施工承包人有关施工图的问题，项目负责人及各专业设计负责人，及时对施工中与设计有关的问题做出回应，保证设计满足施工要求； </w:t>
      </w:r>
    </w:p>
    <w:p w14:paraId="2472C73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（2）根据发包人要求，及时参加与设计有关的专题会，现场解决技术问题； </w:t>
      </w:r>
    </w:p>
    <w:p w14:paraId="4B44A9D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（3）协助发包人处理工程洽商和设计变更，负责有关设计修改，及时办理相关手续； </w:t>
      </w:r>
    </w:p>
    <w:p w14:paraId="420862F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（4）参与与承包人相关的必要的验收以及项目竣工验收工作，并及时办理相关手续； </w:t>
      </w:r>
    </w:p>
    <w:p w14:paraId="5EDF068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（5）提供产品选型、设备加工订货、建筑材料选择以及分包商考察等技术咨询工作； </w:t>
      </w:r>
    </w:p>
    <w:p w14:paraId="0888DEB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（6）应发包人要求协助审核各分包商的设计文件是否满足接口条件并签署意见，以保证其与总体设计协调一致，并满足工程要求。</w:t>
      </w:r>
    </w:p>
    <w:p w14:paraId="76F4A36F">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5</w:t>
      </w:r>
      <w:r>
        <w:rPr>
          <w:rFonts w:hint="eastAsia" w:asciiTheme="minorEastAsia" w:hAnsiTheme="minorEastAsia" w:eastAsiaTheme="minorEastAsia" w:cstheme="minorEastAsia"/>
          <w:b/>
          <w:bCs/>
          <w:color w:val="auto"/>
          <w:szCs w:val="24"/>
          <w:highlight w:val="none"/>
        </w:rPr>
        <w:t xml:space="preserve">.11 </w:t>
      </w:r>
      <w:r>
        <w:rPr>
          <w:rFonts w:hint="eastAsia" w:asciiTheme="minorEastAsia" w:hAnsiTheme="minorEastAsia" w:eastAsiaTheme="minorEastAsia" w:cstheme="minorEastAsia"/>
          <w:b/>
          <w:color w:val="auto"/>
          <w:szCs w:val="24"/>
          <w:highlight w:val="none"/>
        </w:rPr>
        <w:t>承包人义务及违约责任</w:t>
      </w:r>
    </w:p>
    <w:p w14:paraId="2C3A3EBA">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5</w:t>
      </w:r>
      <w:r>
        <w:rPr>
          <w:rFonts w:hint="eastAsia" w:asciiTheme="minorEastAsia" w:hAnsiTheme="minorEastAsia" w:eastAsiaTheme="minorEastAsia" w:cstheme="minorEastAsia"/>
          <w:b/>
          <w:bCs/>
          <w:color w:val="auto"/>
          <w:szCs w:val="24"/>
          <w:highlight w:val="none"/>
        </w:rPr>
        <w:t>.11.1 承包人义务</w:t>
      </w:r>
    </w:p>
    <w:p w14:paraId="17D7AC56">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（1）中标通知书发出后30天内第一中标候选人不按招标文件约定条款签订设计合同的，视为自动放弃中标资格，没收投标保证金，并确定第二中标候选人为承包人，以此类推。并上报建设行政主管部门。</w:t>
      </w:r>
    </w:p>
    <w:p w14:paraId="0DFEDA0F">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（2）合同生效后，承包人要求终止或解除合同视为承包人违约，扣除履约保证金。</w:t>
      </w:r>
    </w:p>
    <w:p w14:paraId="33A5488B">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承包人负责按照合同规定承包范围、内容和方式，在规定时间内提交满足规定质量要求的设计成果，并完成约定的服务内容。承包人交付设计文件后，按规定参加有关的设计审查，并根据审查结论负责不超出原定范围的内容做必要调整补充。承包人按合同规定时限交付设计文件，负责向发包人及施工单位进行设计交底、处理有关设计问题和参加竣工验收。施工过程中负责有关工程变更的变更设计和变更预算编制。</w:t>
      </w:r>
    </w:p>
    <w:p w14:paraId="604E97C5">
      <w:pPr>
        <w:adjustRightInd w:val="0"/>
        <w:snapToGrid w:val="0"/>
        <w:spacing w:line="360" w:lineRule="auto"/>
        <w:ind w:firstLine="360" w:firstLineChars="15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（4）承包人应对发包人提供的文件、资料进行认真研究，对本项目的特点和不确定因素进行认真考虑，并提出合理建议和评价，对影响设计稳定的重大问题要进行多方案比较选择。</w:t>
      </w:r>
    </w:p>
    <w:p w14:paraId="28A65C99">
      <w:pPr>
        <w:adjustRightInd w:val="0"/>
        <w:snapToGrid w:val="0"/>
        <w:spacing w:line="360" w:lineRule="auto"/>
        <w:ind w:firstLine="360" w:firstLineChars="15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（5）设计应尽可能减少施工难度，为施工创造方便合理的施工条件；应尽量减少施工对城市交通、市民生活以及水利、通航的干扰，并尽可能减少对施工期的影响。</w:t>
      </w:r>
    </w:p>
    <w:p w14:paraId="43EA8292">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（6）未经发包人书面同意，承包人不得对已批准的设计和勘探点布置方案作重大修改、增减或删除。</w:t>
      </w:r>
    </w:p>
    <w:p w14:paraId="67F146A7">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（7）承包人提交的全部设计文件应考虑地质因素、正常施工中可能出现的各种因素，对设计文件出现的遗漏或错误负责修改或补充。</w:t>
      </w:r>
    </w:p>
    <w:p w14:paraId="2425312F">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（8）承包人承诺在交付项目的部分或全部设计文件后，如有更好的新工艺、新技术、新材料、新设备等适用于本项目，应及时向发包人推荐并提供科学的评估和来源证明。</w:t>
      </w:r>
    </w:p>
    <w:p w14:paraId="583ADEAE">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（9）承包人驻</w:t>
      </w:r>
      <w:r>
        <w:rPr>
          <w:rFonts w:hint="eastAsia" w:asciiTheme="minorEastAsia" w:hAnsiTheme="minorEastAsia" w:eastAsiaTheme="minorEastAsia" w:cstheme="minorEastAsia"/>
          <w:snapToGrid w:val="0"/>
          <w:color w:val="auto"/>
          <w:kern w:val="0"/>
          <w:szCs w:val="24"/>
          <w:highlight w:val="none"/>
          <w:lang w:val="en-US" w:eastAsia="zh-CN"/>
        </w:rPr>
        <w:t>南雄市</w:t>
      </w:r>
      <w:r>
        <w:rPr>
          <w:rFonts w:hint="eastAsia" w:asciiTheme="minorEastAsia" w:hAnsiTheme="minorEastAsia" w:eastAsiaTheme="minorEastAsia" w:cstheme="minorEastAsia"/>
          <w:snapToGrid w:val="0"/>
          <w:color w:val="auto"/>
          <w:kern w:val="0"/>
          <w:szCs w:val="24"/>
          <w:highlight w:val="none"/>
        </w:rPr>
        <w:t>办公的项目负责人（即投标文件所拟派的项目负责人）必须负责本项目设计全过程（包括施工图设计审查、施工图设计修编、图纸会审和技术交底）。</w:t>
      </w:r>
    </w:p>
    <w:p w14:paraId="67D8145B">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10）承包人应委派1名参与并熟悉本项目设计任务，有现场处理经验的设计代表常驻项目现场。承包人应为派驻现场的设计工作人员提供工作、生活及交通等方面的便利条件及准备必要的劳动保护装备。在正常施工阶段，每月应保证最少20天在现场。</w:t>
      </w:r>
    </w:p>
    <w:p w14:paraId="6485A340">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（11）承包人要按照批准的设计任务书，按照批准的总概算控制施工图设计，即限额设计。承包人要无条件对设计文件出现的遗漏或错误负责修改或补充，直到满足要求。</w:t>
      </w:r>
    </w:p>
    <w:p w14:paraId="3457E2D1">
      <w:pPr>
        <w:adjustRightInd w:val="0"/>
        <w:snapToGrid w:val="0"/>
        <w:spacing w:line="360" w:lineRule="auto"/>
        <w:ind w:firstLine="244"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pacing w:val="2"/>
          <w:szCs w:val="24"/>
          <w:highlight w:val="none"/>
        </w:rPr>
        <w:t xml:space="preserve"> （12）发包人及咨询</w:t>
      </w:r>
      <w:r>
        <w:rPr>
          <w:rFonts w:hint="eastAsia" w:asciiTheme="minorEastAsia" w:hAnsiTheme="minorEastAsia" w:eastAsiaTheme="minorEastAsia" w:cstheme="minorEastAsia"/>
          <w:color w:val="auto"/>
          <w:spacing w:val="1"/>
          <w:szCs w:val="24"/>
          <w:highlight w:val="none"/>
        </w:rPr>
        <w:t>单</w:t>
      </w:r>
      <w:r>
        <w:rPr>
          <w:rFonts w:hint="eastAsia" w:asciiTheme="minorEastAsia" w:hAnsiTheme="minorEastAsia" w:eastAsiaTheme="minorEastAsia" w:cstheme="minorEastAsia"/>
          <w:color w:val="auto"/>
          <w:spacing w:val="2"/>
          <w:szCs w:val="24"/>
          <w:highlight w:val="none"/>
        </w:rPr>
        <w:t>位、上级</w:t>
      </w:r>
      <w:r>
        <w:rPr>
          <w:rFonts w:hint="eastAsia" w:asciiTheme="minorEastAsia" w:hAnsiTheme="minorEastAsia" w:eastAsiaTheme="minorEastAsia" w:cstheme="minorEastAsia"/>
          <w:color w:val="auto"/>
          <w:spacing w:val="1"/>
          <w:szCs w:val="24"/>
          <w:highlight w:val="none"/>
        </w:rPr>
        <w:t>主</w:t>
      </w:r>
      <w:r>
        <w:rPr>
          <w:rFonts w:hint="eastAsia" w:asciiTheme="minorEastAsia" w:hAnsiTheme="minorEastAsia" w:eastAsiaTheme="minorEastAsia" w:cstheme="minorEastAsia"/>
          <w:color w:val="auto"/>
          <w:spacing w:val="2"/>
          <w:szCs w:val="24"/>
          <w:highlight w:val="none"/>
        </w:rPr>
        <w:t>管部门对设计</w:t>
      </w:r>
      <w:r>
        <w:rPr>
          <w:rFonts w:hint="eastAsia" w:asciiTheme="minorEastAsia" w:hAnsiTheme="minorEastAsia" w:eastAsiaTheme="minorEastAsia" w:cstheme="minorEastAsia"/>
          <w:color w:val="auto"/>
          <w:szCs w:val="24"/>
          <w:highlight w:val="none"/>
        </w:rPr>
        <w:t>文件的审查并不免除承包人的责任。</w:t>
      </w:r>
    </w:p>
    <w:p w14:paraId="76582261">
      <w:pPr>
        <w:adjustRightInd w:val="0"/>
        <w:snapToGrid w:val="0"/>
        <w:spacing w:line="360" w:lineRule="auto"/>
        <w:ind w:firstLine="360" w:firstLineChars="15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rPr>
        <w:t>（13）中标通知书发出后三天内，中标单位法定代表人及主要负责人、项目经理、设计负责人应积极主动与发包人接洽工作，迅速有效推动工程前期工作顺利开展，逾期未履行，作违约处理。</w:t>
      </w:r>
    </w:p>
    <w:p w14:paraId="1AA5A9B9">
      <w:pPr>
        <w:adjustRightInd w:val="0"/>
        <w:snapToGrid w:val="0"/>
        <w:spacing w:line="360" w:lineRule="auto"/>
        <w:ind w:firstLine="120" w:firstLineChars="50"/>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bCs/>
          <w:color w:val="auto"/>
          <w:szCs w:val="24"/>
          <w:highlight w:val="none"/>
        </w:rPr>
        <w:t xml:space="preserve">   </w:t>
      </w:r>
      <w:r>
        <w:rPr>
          <w:rFonts w:hint="eastAsia" w:asciiTheme="minorEastAsia" w:hAnsiTheme="minorEastAsia" w:eastAsiaTheme="minorEastAsia" w:cstheme="minorEastAsia"/>
          <w:b/>
          <w:bCs/>
          <w:color w:val="auto"/>
          <w:szCs w:val="24"/>
          <w:highlight w:val="none"/>
          <w:lang w:val="en-US" w:eastAsia="zh-CN"/>
        </w:rPr>
        <w:t>5</w:t>
      </w:r>
      <w:r>
        <w:rPr>
          <w:rFonts w:hint="eastAsia" w:asciiTheme="minorEastAsia" w:hAnsiTheme="minorEastAsia" w:eastAsiaTheme="minorEastAsia" w:cstheme="minorEastAsia"/>
          <w:b/>
          <w:bCs/>
          <w:color w:val="auto"/>
          <w:szCs w:val="24"/>
          <w:highlight w:val="none"/>
        </w:rPr>
        <w:t xml:space="preserve">.11.2 </w:t>
      </w:r>
      <w:r>
        <w:rPr>
          <w:rFonts w:hint="eastAsia" w:asciiTheme="minorEastAsia" w:hAnsiTheme="minorEastAsia" w:eastAsiaTheme="minorEastAsia" w:cstheme="minorEastAsia"/>
          <w:b/>
          <w:snapToGrid w:val="0"/>
          <w:color w:val="auto"/>
          <w:kern w:val="0"/>
          <w:szCs w:val="24"/>
          <w:highlight w:val="none"/>
        </w:rPr>
        <w:t>承包人违约的处理</w:t>
      </w:r>
    </w:p>
    <w:p w14:paraId="4D58CA92">
      <w:pPr>
        <w:spacing w:line="360" w:lineRule="auto"/>
        <w:ind w:firstLine="360" w:firstLineChars="1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（1）承包人发生合同约定的违约情况时，无论发包人是否解除合同，发包人均有权按相关规定</w:t>
      </w:r>
      <w:r>
        <w:rPr>
          <w:rFonts w:hint="eastAsia" w:asciiTheme="minorEastAsia" w:hAnsiTheme="minorEastAsia" w:eastAsiaTheme="minorEastAsia" w:cstheme="minorEastAsia"/>
          <w:color w:val="auto"/>
          <w:highlight w:val="none"/>
        </w:rPr>
        <w:t>扣除</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违约金，并由发包人将其违约行为记录在合同履约评价报告中，作为合同履约综合评价的依据。同时，发包人将</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的违约行为</w:t>
      </w:r>
      <w:r>
        <w:rPr>
          <w:rFonts w:hint="eastAsia" w:asciiTheme="minorEastAsia" w:hAnsiTheme="minorEastAsia" w:eastAsiaTheme="minorEastAsia" w:cstheme="minorEastAsia"/>
          <w:snapToGrid w:val="0"/>
          <w:color w:val="auto"/>
          <w:kern w:val="0"/>
          <w:szCs w:val="24"/>
          <w:highlight w:val="none"/>
        </w:rPr>
        <w:t>上报建设行政主管部门。</w:t>
      </w:r>
    </w:p>
    <w:p w14:paraId="407377F9">
      <w:pPr>
        <w:spacing w:line="360" w:lineRule="auto"/>
        <w:ind w:firstLine="360" w:firstLineChars="1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（2）发包人按合同规定向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开出的任何违约金，除合同另有规定外，均从发包人应向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支付的</w:t>
      </w:r>
      <w:r>
        <w:rPr>
          <w:rFonts w:hint="eastAsia" w:asciiTheme="minorEastAsia" w:hAnsiTheme="minorEastAsia" w:eastAsiaTheme="minorEastAsia" w:cstheme="minorEastAsia"/>
          <w:color w:val="auto"/>
          <w:highlight w:val="none"/>
        </w:rPr>
        <w:t>服务费</w:t>
      </w:r>
      <w:r>
        <w:rPr>
          <w:rFonts w:hint="eastAsia" w:asciiTheme="minorEastAsia" w:hAnsiTheme="minorEastAsia" w:eastAsiaTheme="minorEastAsia" w:cstheme="minorEastAsia"/>
          <w:color w:val="auto"/>
          <w:szCs w:val="24"/>
          <w:highlight w:val="none"/>
        </w:rPr>
        <w:t>中直接扣除。除非合同另有规定，发包人向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开出的任何违约金将导致承包人最终的应得结算价款相应地减少。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必须完全接受上述条款。</w:t>
      </w:r>
    </w:p>
    <w:p w14:paraId="63194622">
      <w:pPr>
        <w:spacing w:line="360" w:lineRule="auto"/>
        <w:ind w:firstLine="360" w:firstLineChars="1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（3）发包人按合同规定向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开出的任何违约金的扣除时间，可以在发包人认为合适的任何一个期中支付月份中扣除。发包人扣除违约金时间的延迟或滞后并不代表对</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当时各种行为的认可或默认。</w:t>
      </w:r>
    </w:p>
    <w:p w14:paraId="7F3955F0">
      <w:pPr>
        <w:spacing w:line="360" w:lineRule="auto"/>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（4）</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的违约金由发包人掌握使用。</w:t>
      </w:r>
    </w:p>
    <w:p w14:paraId="0598E51B">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5</w:t>
      </w:r>
      <w:r>
        <w:rPr>
          <w:rFonts w:hint="eastAsia" w:asciiTheme="minorEastAsia" w:hAnsiTheme="minorEastAsia" w:eastAsiaTheme="minorEastAsia" w:cstheme="minorEastAsia"/>
          <w:b/>
          <w:bCs/>
          <w:color w:val="auto"/>
          <w:szCs w:val="24"/>
          <w:highlight w:val="none"/>
        </w:rPr>
        <w:t>.12发包人有权根据有关管理制度对承包人的履约情况纳入履约信用评价体系进行履约信用评价，并将评价结果报送给有关监管部门。</w:t>
      </w:r>
    </w:p>
    <w:p w14:paraId="3F964444">
      <w:pPr>
        <w:pStyle w:val="7"/>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履约信用评价按发包人履约信用评价管理规定执行，评价内容包含人员到位情况、服务配合程度、服务成果质量、项目后期服务及履约信用评价结果的运用等。</w:t>
      </w:r>
    </w:p>
    <w:p w14:paraId="3DA6AA42">
      <w:pPr>
        <w:pStyle w:val="38"/>
        <w:keepNext/>
        <w:keepLines/>
        <w:tabs>
          <w:tab w:val="left" w:pos="885"/>
        </w:tabs>
        <w:spacing w:line="400" w:lineRule="exact"/>
        <w:jc w:val="center"/>
        <w:rPr>
          <w:rFonts w:hint="eastAsia" w:asciiTheme="minorEastAsia" w:hAnsiTheme="minorEastAsia" w:eastAsiaTheme="minorEastAsia" w:cstheme="minorEastAsia"/>
          <w:b/>
          <w:color w:val="auto"/>
          <w:kern w:val="44"/>
          <w:sz w:val="24"/>
          <w:highlight w:val="none"/>
        </w:rPr>
      </w:pPr>
      <w:bookmarkStart w:id="354" w:name="_Toc11306"/>
      <w:r>
        <w:rPr>
          <w:rFonts w:hint="eastAsia" w:asciiTheme="minorEastAsia" w:hAnsiTheme="minorEastAsia" w:eastAsiaTheme="minorEastAsia" w:cstheme="minorEastAsia"/>
          <w:b/>
          <w:color w:val="auto"/>
          <w:kern w:val="44"/>
          <w:sz w:val="24"/>
          <w:highlight w:val="none"/>
        </w:rPr>
        <w:br w:type="page"/>
      </w:r>
      <w:bookmarkStart w:id="355" w:name="_Toc18208"/>
      <w:bookmarkStart w:id="356" w:name="_Toc10003"/>
      <w:bookmarkStart w:id="357" w:name="_Toc5081"/>
      <w:bookmarkStart w:id="358" w:name="_Toc28950"/>
      <w:bookmarkStart w:id="359" w:name="_Toc10905"/>
      <w:bookmarkStart w:id="360" w:name="_Toc31905"/>
      <w:bookmarkStart w:id="361" w:name="_Toc16036"/>
      <w:bookmarkStart w:id="362" w:name="_Toc15865"/>
      <w:r>
        <w:rPr>
          <w:rFonts w:hint="eastAsia" w:asciiTheme="minorEastAsia" w:hAnsiTheme="minorEastAsia" w:eastAsiaTheme="minorEastAsia" w:cstheme="minorEastAsia"/>
          <w:b/>
          <w:color w:val="auto"/>
          <w:kern w:val="44"/>
          <w:sz w:val="36"/>
          <w:szCs w:val="36"/>
          <w:highlight w:val="none"/>
        </w:rPr>
        <w:t>第三</w:t>
      </w:r>
      <w:bookmarkStart w:id="363" w:name="_Hlt69669171"/>
      <w:bookmarkEnd w:id="363"/>
      <w:r>
        <w:rPr>
          <w:rFonts w:hint="eastAsia" w:asciiTheme="minorEastAsia" w:hAnsiTheme="minorEastAsia" w:eastAsiaTheme="minorEastAsia" w:cstheme="minorEastAsia"/>
          <w:b/>
          <w:color w:val="auto"/>
          <w:kern w:val="44"/>
          <w:sz w:val="36"/>
          <w:szCs w:val="36"/>
          <w:highlight w:val="none"/>
        </w:rPr>
        <w:t>章</w:t>
      </w:r>
      <w:bookmarkStart w:id="364" w:name="_Hlt87793839"/>
      <w:bookmarkEnd w:id="364"/>
      <w:r>
        <w:rPr>
          <w:rFonts w:hint="eastAsia" w:asciiTheme="minorEastAsia" w:hAnsiTheme="minorEastAsia" w:eastAsiaTheme="minorEastAsia" w:cstheme="minorEastAsia"/>
          <w:b/>
          <w:color w:val="auto"/>
          <w:kern w:val="44"/>
          <w:sz w:val="36"/>
          <w:szCs w:val="36"/>
          <w:highlight w:val="none"/>
        </w:rPr>
        <w:t xml:space="preserve"> 中标人须知</w:t>
      </w:r>
      <w:bookmarkEnd w:id="354"/>
      <w:bookmarkEnd w:id="355"/>
      <w:bookmarkEnd w:id="356"/>
      <w:bookmarkEnd w:id="357"/>
      <w:bookmarkEnd w:id="358"/>
      <w:bookmarkEnd w:id="359"/>
      <w:bookmarkEnd w:id="360"/>
      <w:bookmarkEnd w:id="361"/>
      <w:bookmarkEnd w:id="362"/>
    </w:p>
    <w:p w14:paraId="5E0C751A">
      <w:pPr>
        <w:pStyle w:val="37"/>
        <w:rPr>
          <w:rFonts w:hint="eastAsia" w:asciiTheme="minorEastAsia" w:hAnsiTheme="minorEastAsia" w:eastAsiaTheme="minorEastAsia" w:cstheme="minorEastAsia"/>
          <w:color w:val="auto"/>
          <w:highlight w:val="none"/>
        </w:rPr>
      </w:pPr>
    </w:p>
    <w:bookmarkEnd w:id="314"/>
    <w:bookmarkEnd w:id="315"/>
    <w:bookmarkEnd w:id="316"/>
    <w:p w14:paraId="0058A4E3">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  </w:t>
      </w:r>
      <w:r>
        <w:rPr>
          <w:rFonts w:hint="eastAsia" w:asciiTheme="minorEastAsia" w:hAnsiTheme="minorEastAsia" w:eastAsiaTheme="minorEastAsia" w:cstheme="minorEastAsia"/>
          <w:color w:val="auto"/>
          <w:szCs w:val="24"/>
          <w:highlight w:val="none"/>
        </w:rPr>
        <w:t>招标人向中标人发出的《中标通知书》对招标人和中标人均具有法律约束力。中标通知书发出后，招标人改变中标结果和中标人放弃中标的，应当承担法律责任。</w:t>
      </w:r>
    </w:p>
    <w:p w14:paraId="234D73AD">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3.2  </w:t>
      </w:r>
      <w:r>
        <w:rPr>
          <w:rFonts w:hint="eastAsia" w:asciiTheme="minorEastAsia" w:hAnsiTheme="minorEastAsia" w:eastAsiaTheme="minorEastAsia" w:cstheme="minorEastAsia"/>
          <w:color w:val="auto"/>
          <w:szCs w:val="24"/>
          <w:highlight w:val="none"/>
        </w:rPr>
        <w:t>中标人不与招标人签订合同，招标人可以取消其中标人资格。给招标人造成经济损失的，招标人可以向中标人索赔。</w:t>
      </w:r>
    </w:p>
    <w:p w14:paraId="20496272">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3.3  </w:t>
      </w:r>
      <w:r>
        <w:rPr>
          <w:rFonts w:hint="eastAsia" w:asciiTheme="minorEastAsia" w:hAnsiTheme="minorEastAsia" w:eastAsiaTheme="minorEastAsia" w:cstheme="minorEastAsia"/>
          <w:color w:val="auto"/>
          <w:szCs w:val="24"/>
          <w:highlight w:val="none"/>
        </w:rPr>
        <w:t>中标人在施工期间应严格遵守国家、省、市有关防火、爆破和施工安全以及文明施工、深夜施工、环卫城管等规定，建立规章制度和防护措施。否则，由此造成的经济损失和法律责任，均由中标人负责。</w:t>
      </w:r>
    </w:p>
    <w:p w14:paraId="69865219">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中标人必须做好施工场地地下地上管线和邻近建筑物、构筑物（包括文物保护建筑）、名树名木（如有）的保护工作。</w:t>
      </w:r>
    </w:p>
    <w:p w14:paraId="424CAA53">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3.4  </w:t>
      </w:r>
      <w:r>
        <w:rPr>
          <w:rFonts w:hint="eastAsia" w:asciiTheme="minorEastAsia" w:hAnsiTheme="minorEastAsia" w:eastAsiaTheme="minorEastAsia" w:cstheme="minorEastAsia"/>
          <w:color w:val="auto"/>
          <w:szCs w:val="24"/>
          <w:highlight w:val="none"/>
        </w:rPr>
        <w:t>中标人应按安全施工的要求，采取严格科学的安全措施，确保施工安全和第三者的安全，承担由于自身安全措施不力所造成的事故责任和发生的费用。</w:t>
      </w:r>
    </w:p>
    <w:p w14:paraId="63C049DA">
      <w:pPr>
        <w:spacing w:line="360" w:lineRule="auto"/>
        <w:rPr>
          <w:rFonts w:hint="eastAsia" w:asciiTheme="minorEastAsia" w:hAnsiTheme="minorEastAsia" w:eastAsiaTheme="minorEastAsia" w:cstheme="minorEastAsia"/>
          <w:color w:val="auto"/>
          <w:szCs w:val="24"/>
          <w:highlight w:val="none"/>
        </w:rPr>
      </w:pPr>
      <w:bookmarkStart w:id="365" w:name="_Hlt93117969"/>
      <w:r>
        <w:rPr>
          <w:rFonts w:hint="eastAsia" w:asciiTheme="minorEastAsia" w:hAnsiTheme="minorEastAsia" w:eastAsiaTheme="minorEastAsia" w:cstheme="minorEastAsia"/>
          <w:b/>
          <w:color w:val="auto"/>
          <w:szCs w:val="24"/>
          <w:highlight w:val="none"/>
        </w:rPr>
        <w:t xml:space="preserve">    3.5  </w:t>
      </w:r>
      <w:r>
        <w:rPr>
          <w:rFonts w:hint="eastAsia" w:asciiTheme="minorEastAsia" w:hAnsiTheme="minorEastAsia" w:eastAsiaTheme="minorEastAsia" w:cstheme="minorEastAsia"/>
          <w:color w:val="auto"/>
          <w:szCs w:val="24"/>
          <w:highlight w:val="none"/>
        </w:rPr>
        <w:t>为保证施工现场的环境卫生，中标人在本项目施工过程中，所有的车辆必须按招标人规定的行车路线行驶。</w:t>
      </w:r>
    </w:p>
    <w:bookmarkEnd w:id="365"/>
    <w:p w14:paraId="3B62520D">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3.6  </w:t>
      </w:r>
      <w:r>
        <w:rPr>
          <w:rFonts w:hint="eastAsia" w:asciiTheme="minorEastAsia" w:hAnsiTheme="minorEastAsia" w:eastAsiaTheme="minorEastAsia" w:cstheme="minorEastAsia"/>
          <w:color w:val="auto"/>
          <w:szCs w:val="24"/>
          <w:highlight w:val="none"/>
        </w:rPr>
        <w:t>中标人的投标书所报的项目管理班子人员（项目经理、技术负责人、施工员、质量员、安全员等）必须是</w:t>
      </w:r>
      <w:bookmarkStart w:id="366" w:name="_Hlt66261069"/>
      <w:bookmarkEnd w:id="366"/>
      <w:r>
        <w:rPr>
          <w:rFonts w:hint="eastAsia" w:asciiTheme="minorEastAsia" w:hAnsiTheme="minorEastAsia" w:eastAsiaTheme="minorEastAsia" w:cstheme="minorEastAsia"/>
          <w:color w:val="auto"/>
          <w:szCs w:val="24"/>
          <w:highlight w:val="none"/>
        </w:rPr>
        <w:t>中标后实际的项目管理班子人员，否则招标人有权终止合同。</w:t>
      </w:r>
    </w:p>
    <w:p w14:paraId="576E7641">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根据项目实施进度情况，招标人有权要求中标人增派项目管理人员，以满足项目的现场管理工作要求。</w:t>
      </w:r>
    </w:p>
    <w:p w14:paraId="735E9A98">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3.7  </w:t>
      </w:r>
      <w:r>
        <w:rPr>
          <w:rFonts w:hint="eastAsia" w:asciiTheme="minorEastAsia" w:hAnsiTheme="minorEastAsia" w:eastAsiaTheme="minorEastAsia" w:cstheme="minorEastAsia"/>
          <w:color w:val="auto"/>
          <w:szCs w:val="24"/>
          <w:highlight w:val="none"/>
        </w:rPr>
        <w:t>项目竣工验收合格后三十个工作日内必须向招标人提供一式八份符合韶关市及</w:t>
      </w:r>
      <w:r>
        <w:rPr>
          <w:rFonts w:hint="eastAsia" w:asciiTheme="minorEastAsia" w:hAnsiTheme="minorEastAsia" w:eastAsiaTheme="minorEastAsia" w:cstheme="minorEastAsia"/>
          <w:color w:val="auto"/>
          <w:szCs w:val="24"/>
          <w:highlight w:val="none"/>
          <w:lang w:eastAsia="zh-CN"/>
        </w:rPr>
        <w:t>南雄市</w:t>
      </w:r>
      <w:r>
        <w:rPr>
          <w:rFonts w:hint="eastAsia" w:asciiTheme="minorEastAsia" w:hAnsiTheme="minorEastAsia" w:eastAsiaTheme="minorEastAsia" w:cstheme="minorEastAsia"/>
          <w:color w:val="auto"/>
          <w:szCs w:val="24"/>
          <w:highlight w:val="none"/>
        </w:rPr>
        <w:t>城市建设档案馆要求的工程竣工档案（含纸质、声像及电子等形式的档案），声像及电子档案的制作费用由中标人承担。</w:t>
      </w:r>
    </w:p>
    <w:p w14:paraId="676A5B7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3.8  </w:t>
      </w:r>
      <w:r>
        <w:rPr>
          <w:rFonts w:hint="eastAsia" w:asciiTheme="minorEastAsia" w:hAnsiTheme="minorEastAsia" w:eastAsiaTheme="minorEastAsia" w:cstheme="minorEastAsia"/>
          <w:color w:val="auto"/>
          <w:szCs w:val="24"/>
          <w:highlight w:val="none"/>
        </w:rPr>
        <w:t>合同范围内的工程项目未经招标人同意一律不得分包，一经发现，取消中标人的承包资格，中标人承担由此引起的一切责任和经济损失。</w:t>
      </w:r>
    </w:p>
    <w:p w14:paraId="47B280C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3.9  </w:t>
      </w:r>
      <w:r>
        <w:rPr>
          <w:rFonts w:hint="eastAsia" w:asciiTheme="minorEastAsia" w:hAnsiTheme="minorEastAsia" w:eastAsiaTheme="minorEastAsia" w:cstheme="minorEastAsia"/>
          <w:color w:val="auto"/>
          <w:szCs w:val="24"/>
          <w:highlight w:val="none"/>
        </w:rPr>
        <w:t>现场应自设检验实验室，用于对建筑材料、构件和建筑物进行一般性鉴定、检查等。</w:t>
      </w:r>
    </w:p>
    <w:p w14:paraId="3D93099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3.10  </w:t>
      </w:r>
      <w:r>
        <w:rPr>
          <w:rFonts w:hint="eastAsia" w:asciiTheme="minorEastAsia" w:hAnsiTheme="minorEastAsia" w:eastAsiaTheme="minorEastAsia" w:cstheme="minorEastAsia"/>
          <w:color w:val="auto"/>
          <w:szCs w:val="24"/>
          <w:highlight w:val="none"/>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42B876A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3.11  </w:t>
      </w:r>
      <w:r>
        <w:rPr>
          <w:rFonts w:hint="eastAsia" w:asciiTheme="minorEastAsia" w:hAnsiTheme="minorEastAsia" w:eastAsiaTheme="minorEastAsia" w:cstheme="minorEastAsia"/>
          <w:color w:val="auto"/>
          <w:szCs w:val="24"/>
          <w:highlight w:val="none"/>
        </w:rPr>
        <w:t>招标文件、招标答疑书、投标文件和中标通知书是招标人与中标人双方签订的施工合同的主要组成部分，并与合同一样，具有相同的法律效力。</w:t>
      </w:r>
      <w:bookmarkStart w:id="367" w:name="_Hlt66508904"/>
      <w:bookmarkEnd w:id="367"/>
      <w:r>
        <w:rPr>
          <w:rFonts w:hint="eastAsia" w:asciiTheme="minorEastAsia" w:hAnsiTheme="minorEastAsia" w:eastAsiaTheme="minorEastAsia" w:cstheme="minorEastAsia"/>
          <w:color w:val="auto"/>
          <w:szCs w:val="24"/>
          <w:highlight w:val="none"/>
        </w:rPr>
        <w:t>如中标通知书发出后，发现中标人的投标文件中有与招标文件所述内容及要求不符的，按招标文件执行。</w:t>
      </w:r>
    </w:p>
    <w:p w14:paraId="42E241A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3.12  </w:t>
      </w:r>
      <w:r>
        <w:rPr>
          <w:rFonts w:hint="eastAsia" w:asciiTheme="minorEastAsia" w:hAnsiTheme="minorEastAsia" w:eastAsiaTheme="minorEastAsia" w:cstheme="minorEastAsia"/>
          <w:color w:val="auto"/>
          <w:szCs w:val="24"/>
          <w:highlight w:val="none"/>
        </w:rPr>
        <w:t>中标人中标之后，若招标范围内有专业工程必须分包的，招标人不另行支付总包服务费；其分包合同由中标人与分包人双方签订，招标人不参与中标人与分包人之间的结算，该部分工程的造价仍按中标人与招标人签订的合同的有关结算条款进行结算。</w:t>
      </w:r>
    </w:p>
    <w:p w14:paraId="021D5F7C">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3.13  </w:t>
      </w:r>
      <w:r>
        <w:rPr>
          <w:rFonts w:hint="eastAsia" w:asciiTheme="minorEastAsia" w:hAnsiTheme="minorEastAsia" w:eastAsiaTheme="minorEastAsia" w:cstheme="minorEastAsia"/>
          <w:color w:val="auto"/>
          <w:szCs w:val="24"/>
          <w:highlight w:val="none"/>
        </w:rPr>
        <w:t>若设计超过了限额标准，中标人必须无条件优化，直至达到限额要求为止，设计及施工工期不予以顺延，招标人不再支付由此而增加的设计费。</w:t>
      </w:r>
    </w:p>
    <w:p w14:paraId="1AD583C4">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3.14  </w:t>
      </w:r>
      <w:r>
        <w:rPr>
          <w:rFonts w:hint="eastAsia" w:asciiTheme="minorEastAsia" w:hAnsiTheme="minorEastAsia" w:eastAsiaTheme="minorEastAsia" w:cstheme="minorEastAsia"/>
          <w:color w:val="auto"/>
          <w:szCs w:val="24"/>
          <w:highlight w:val="none"/>
        </w:rPr>
        <w:t>中标人提交的施工图阶段的设计成果必须经招标人组织的专家委员会评审确认后，再送有资质的审图单位的进行审查，若由于专家委员会和审图单位在审查过程中提出的设计修改或变更，中标人必须无条件进行修改或优化设计，招标人不再支付由此而增加的设计费用。</w:t>
      </w:r>
    </w:p>
    <w:p w14:paraId="6B02BEA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3.15 </w:t>
      </w:r>
      <w:r>
        <w:rPr>
          <w:rFonts w:hint="eastAsia" w:asciiTheme="minorEastAsia" w:hAnsiTheme="minorEastAsia" w:eastAsiaTheme="minorEastAsia" w:cstheme="minorEastAsia"/>
          <w:color w:val="auto"/>
          <w:szCs w:val="24"/>
          <w:highlight w:val="none"/>
        </w:rPr>
        <w:t>增加工程造价在施工14天前中标人必须提供详细的报价书（含工程项目名称、变更部位、理由、预计造价等）给监理单位核实并报招标人或有关审核部门核定后，方可施工。</w:t>
      </w:r>
    </w:p>
    <w:p w14:paraId="143225EE">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3.16 </w:t>
      </w:r>
      <w:r>
        <w:rPr>
          <w:rFonts w:hint="eastAsia" w:asciiTheme="minorEastAsia" w:hAnsiTheme="minorEastAsia" w:eastAsiaTheme="minorEastAsia" w:cstheme="minorEastAsia"/>
          <w:color w:val="auto"/>
          <w:szCs w:val="24"/>
          <w:highlight w:val="none"/>
        </w:rPr>
        <w:t xml:space="preserve"> 中标人中标后，必须按规定到韶关市公共资源交易中心办理相关手续方可领取中标通知书。</w:t>
      </w:r>
    </w:p>
    <w:p w14:paraId="3574B252">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3.17 </w:t>
      </w:r>
      <w:r>
        <w:rPr>
          <w:rFonts w:hint="eastAsia" w:asciiTheme="minorEastAsia" w:hAnsiTheme="minorEastAsia" w:eastAsiaTheme="minorEastAsia" w:cstheme="minorEastAsia"/>
          <w:color w:val="auto"/>
          <w:szCs w:val="24"/>
          <w:highlight w:val="none"/>
        </w:rPr>
        <w:t>中标人中标后必须按招标人的要求采购材料及设备。</w:t>
      </w:r>
    </w:p>
    <w:p w14:paraId="5FF749A6">
      <w:pPr>
        <w:spacing w:line="360" w:lineRule="auto"/>
        <w:ind w:firstLine="354" w:firstLineChars="147"/>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szCs w:val="24"/>
          <w:highlight w:val="none"/>
        </w:rPr>
        <w:t xml:space="preserve"> 3.18 </w:t>
      </w:r>
      <w:r>
        <w:rPr>
          <w:rFonts w:hint="eastAsia" w:asciiTheme="minorEastAsia" w:hAnsiTheme="minorEastAsia" w:eastAsiaTheme="minorEastAsia" w:cstheme="minorEastAsia"/>
          <w:b/>
          <w:bCs/>
          <w:color w:val="auto"/>
          <w:szCs w:val="24"/>
          <w:highlight w:val="none"/>
        </w:rPr>
        <w:t>中标通知书发出后，中标方应在30个日历天内缴工人工资保证金、意外伤害险等。</w:t>
      </w:r>
    </w:p>
    <w:p w14:paraId="4F086136">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中标人必须在项目开工前，在项目所在地银行</w:t>
      </w:r>
      <w:r>
        <w:rPr>
          <w:rFonts w:hint="eastAsia" w:asciiTheme="minorEastAsia" w:hAnsiTheme="minorEastAsia" w:eastAsiaTheme="minorEastAsia" w:cstheme="minorEastAsia"/>
          <w:b/>
          <w:bCs/>
          <w:color w:val="auto"/>
          <w:szCs w:val="24"/>
          <w:highlight w:val="none"/>
        </w:rPr>
        <w:t>设立工人工资支付专用账户和安全文明施工措施费专用帐户</w:t>
      </w:r>
      <w:r>
        <w:rPr>
          <w:rFonts w:hint="eastAsia" w:asciiTheme="minorEastAsia" w:hAnsiTheme="minorEastAsia" w:eastAsiaTheme="minorEastAsia" w:cstheme="minorEastAsia"/>
          <w:b/>
          <w:bCs/>
          <w:snapToGrid w:val="0"/>
          <w:color w:val="auto"/>
          <w:kern w:val="0"/>
          <w:highlight w:val="none"/>
        </w:rPr>
        <w:t>，</w:t>
      </w:r>
      <w:r>
        <w:rPr>
          <w:rFonts w:hint="eastAsia" w:asciiTheme="minorEastAsia" w:hAnsiTheme="minorEastAsia" w:eastAsiaTheme="minorEastAsia" w:cstheme="minorEastAsia"/>
          <w:b/>
          <w:bCs/>
          <w:snapToGrid w:val="0"/>
          <w:color w:val="auto"/>
          <w:kern w:val="0"/>
          <w:szCs w:val="24"/>
          <w:highlight w:val="none"/>
        </w:rPr>
        <w:t>中标人应在工资专户开立后2个工作日内，将开户银行及其账号、开户协议等资料提交给招标人。</w:t>
      </w:r>
    </w:p>
    <w:p w14:paraId="6F771656">
      <w:pPr>
        <w:spacing w:line="360" w:lineRule="auto"/>
        <w:ind w:firstLine="354" w:firstLineChars="147"/>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中标人应建立劳动用工管理台账，并按月将工人工资支付明细表报招标人备案。若中标人拖延按工期延误处理，拖延一天，则计算工期延误一天。</w:t>
      </w:r>
    </w:p>
    <w:p w14:paraId="508BA343">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中标人必须按相关规定做好用工实名制管理，建立考勤机制，并实施实名信息化管理。</w:t>
      </w:r>
    </w:p>
    <w:p w14:paraId="75A5DC25">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3.19</w:t>
      </w:r>
      <w:r>
        <w:rPr>
          <w:rFonts w:hint="eastAsia" w:asciiTheme="minorEastAsia" w:hAnsiTheme="minorEastAsia" w:eastAsiaTheme="minorEastAsia" w:cstheme="minorEastAsia"/>
          <w:color w:val="auto"/>
          <w:szCs w:val="24"/>
          <w:highlight w:val="none"/>
        </w:rPr>
        <w:t xml:space="preserve"> 本项目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w:t>
      </w:r>
    </w:p>
    <w:p w14:paraId="333B69E0">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4"/>
          <w:highlight w:val="none"/>
        </w:rPr>
        <w:t xml:space="preserve">3.20 </w:t>
      </w:r>
      <w:r>
        <w:rPr>
          <w:rFonts w:hint="eastAsia" w:asciiTheme="minorEastAsia" w:hAnsiTheme="minorEastAsia" w:eastAsiaTheme="minorEastAsia" w:cstheme="minorEastAsia"/>
          <w:b/>
          <w:color w:val="auto"/>
          <w:szCs w:val="24"/>
          <w:highlight w:val="none"/>
        </w:rPr>
        <w:t>若中标人自中标通知书发出之日起20个工作日内仍未提供履约担保的，视同中标单位自动放弃中标资格，招标人通报建设行政主管部门后有权另行选择中标人。</w:t>
      </w:r>
    </w:p>
    <w:p w14:paraId="61DB5ED5">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4"/>
          <w:highlight w:val="none"/>
        </w:rPr>
        <w:t xml:space="preserve">3.21 </w:t>
      </w:r>
      <w:r>
        <w:rPr>
          <w:rFonts w:hint="eastAsia" w:asciiTheme="minorEastAsia" w:hAnsiTheme="minorEastAsia" w:eastAsiaTheme="minorEastAsia" w:cstheme="minorEastAsia"/>
          <w:b/>
          <w:color w:val="auto"/>
          <w:szCs w:val="24"/>
          <w:highlight w:val="none"/>
        </w:rPr>
        <w:t>若中标人自中标通知书发出之日起30天内仍未签订合同，视同中标人自动放弃中标权利，招标人通报建设行政主管部门后有权另行选择中标人。</w:t>
      </w:r>
    </w:p>
    <w:p w14:paraId="76B3E789">
      <w:pPr>
        <w:pStyle w:val="37"/>
        <w:ind w:firstLine="48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3.22 中标人应按招标人确认后的主要材料的规格、颜色要求采购。如变更规格或颜色，必须经招标人、业主同意，并报有关审核部门重新核定单价后方可采购，并相应调整工程造价。主要材料必须先提供样板或有关资料给招标人、业主确定其规格、颜色、等级等，然后方可使用。</w:t>
      </w:r>
    </w:p>
    <w:p w14:paraId="65A24042">
      <w:pPr>
        <w:snapToGrid w:val="0"/>
        <w:spacing w:line="360" w:lineRule="auto"/>
        <w:ind w:firstLine="472" w:firstLineChars="196"/>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highlight w:val="none"/>
        </w:rPr>
        <w:t xml:space="preserve"> 3.23 </w:t>
      </w:r>
      <w:r>
        <w:rPr>
          <w:rFonts w:hint="eastAsia" w:asciiTheme="minorEastAsia" w:hAnsiTheme="minorEastAsia" w:eastAsiaTheme="minorEastAsia" w:cstheme="minorEastAsia"/>
          <w:b/>
          <w:color w:val="auto"/>
          <w:szCs w:val="24"/>
          <w:highlight w:val="none"/>
        </w:rPr>
        <w:t>根据《</w:t>
      </w:r>
      <w:r>
        <w:rPr>
          <w:rFonts w:hint="eastAsia" w:asciiTheme="minorEastAsia" w:hAnsiTheme="minorEastAsia" w:eastAsiaTheme="minorEastAsia" w:cstheme="minorEastAsia"/>
          <w:b/>
          <w:bCs/>
          <w:color w:val="auto"/>
          <w:szCs w:val="24"/>
          <w:highlight w:val="none"/>
        </w:rPr>
        <w:t>印发〈广东省住房和城乡建设厅 广东省发展改革委关于房屋建筑和市政基础设施工程建设项目招标投标全过程信息公开的管理规定〉的通知</w:t>
      </w:r>
      <w:r>
        <w:rPr>
          <w:rFonts w:hint="eastAsia" w:asciiTheme="minorEastAsia" w:hAnsiTheme="minorEastAsia" w:eastAsiaTheme="minorEastAsia" w:cstheme="minorEastAsia"/>
          <w:b/>
          <w:color w:val="auto"/>
          <w:szCs w:val="24"/>
          <w:highlight w:val="none"/>
        </w:rPr>
        <w:t>》（粤建规范〔2018〕6号）文件精神，产生中标候选人后，招标人应将中标候选人投标文件商务部分除涉及商业秘密的其他资料在广东省招标投标监管网</w:t>
      </w:r>
      <w:r>
        <w:rPr>
          <w:rFonts w:hint="eastAsia" w:asciiTheme="minorEastAsia" w:hAnsiTheme="minorEastAsia" w:eastAsiaTheme="minorEastAsia" w:cstheme="minorEastAsia"/>
          <w:b/>
          <w:bCs/>
          <w:color w:val="auto"/>
          <w:kern w:val="0"/>
          <w:szCs w:val="24"/>
          <w:highlight w:val="none"/>
        </w:rPr>
        <w:t>、广东省公共资源交易平台（韶关市）</w:t>
      </w:r>
      <w:r>
        <w:rPr>
          <w:rFonts w:hint="eastAsia" w:asciiTheme="minorEastAsia" w:hAnsiTheme="minorEastAsia" w:eastAsiaTheme="minorEastAsia" w:cstheme="minorEastAsia"/>
          <w:b/>
          <w:color w:val="auto"/>
          <w:szCs w:val="24"/>
          <w:highlight w:val="none"/>
        </w:rPr>
        <w:t>公示，公示期不得少于3日。</w:t>
      </w:r>
    </w:p>
    <w:p w14:paraId="41120FDB">
      <w:pPr>
        <w:snapToGrid w:val="0"/>
        <w:spacing w:line="360" w:lineRule="auto"/>
        <w:ind w:firstLine="56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招标人应当在发出中标通知书15日内，将中标结果依法在广东省招标投标监管网、</w:t>
      </w:r>
      <w:r>
        <w:rPr>
          <w:rFonts w:hint="eastAsia" w:asciiTheme="minorEastAsia" w:hAnsiTheme="minorEastAsia" w:eastAsiaTheme="minorEastAsia" w:cstheme="minorEastAsia"/>
          <w:b/>
          <w:bCs/>
          <w:color w:val="auto"/>
          <w:kern w:val="0"/>
          <w:szCs w:val="24"/>
          <w:highlight w:val="none"/>
        </w:rPr>
        <w:t>广东省公共资源交易平台（韶关市）</w:t>
      </w:r>
      <w:r>
        <w:rPr>
          <w:rFonts w:hint="eastAsia" w:asciiTheme="minorEastAsia" w:hAnsiTheme="minorEastAsia" w:eastAsiaTheme="minorEastAsia" w:cstheme="minorEastAsia"/>
          <w:b/>
          <w:color w:val="auto"/>
          <w:szCs w:val="24"/>
          <w:highlight w:val="none"/>
        </w:rPr>
        <w:t>公示。</w:t>
      </w:r>
    </w:p>
    <w:p w14:paraId="4FF744ED">
      <w:pPr>
        <w:pStyle w:val="37"/>
        <w:ind w:firstLine="590" w:firstLineChars="245"/>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Cs w:val="24"/>
          <w:highlight w:val="none"/>
        </w:rPr>
        <w:t xml:space="preserve">如果其他投标人或其他利害关系人对公示内容有异议，一经查实有虚假内容等违法违规情况的，将取消其中标候选人资格，并由招投标监管部门按有关规定处理。 </w:t>
      </w:r>
    </w:p>
    <w:p w14:paraId="29411EF3">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3.24中标人须按韶关市、</w:t>
      </w:r>
      <w:r>
        <w:rPr>
          <w:rFonts w:hint="eastAsia" w:asciiTheme="minorEastAsia" w:hAnsiTheme="minorEastAsia" w:eastAsiaTheme="minorEastAsia" w:cstheme="minorEastAsia"/>
          <w:color w:val="auto"/>
          <w:szCs w:val="24"/>
          <w:highlight w:val="none"/>
          <w:lang w:eastAsia="zh-CN"/>
        </w:rPr>
        <w:t>南雄市</w:t>
      </w:r>
      <w:r>
        <w:rPr>
          <w:rFonts w:hint="eastAsia" w:asciiTheme="minorEastAsia" w:hAnsiTheme="minorEastAsia" w:eastAsiaTheme="minorEastAsia" w:cstheme="minorEastAsia"/>
          <w:color w:val="auto"/>
          <w:szCs w:val="24"/>
          <w:highlight w:val="none"/>
        </w:rPr>
        <w:t>关于建筑垃圾运输、建筑渣土管理和扬尘治理等有关规定执行。</w:t>
      </w:r>
    </w:p>
    <w:p w14:paraId="0DD5FCA5">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3.25中标人须按相关规定要求，设置本工程符合相关要求的永久性标牌及规划公示牌，投标人在投标报价时综合考虑在报价内，招标人不另行支付该部分费用。</w:t>
      </w:r>
    </w:p>
    <w:p w14:paraId="431642EE">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3.26中标人须服从招标人的项目管理方式；中标人须无条件组织施工班组按招标人提供的管理软件（如有）及管理流程进行施工管理。</w:t>
      </w:r>
    </w:p>
    <w:p w14:paraId="15187C19">
      <w:pPr>
        <w:pStyle w:val="7"/>
        <w:spacing w:line="360" w:lineRule="auto"/>
        <w:ind w:firstLine="48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人应根据施工任务做好工期分析工作，按工期节点要求进行人料机的安排，及时根据计划的实施情况调整人料机的投入。</w:t>
      </w: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人作为总承包单位，应合理安排施工工作，统筹各专业单位（如有）的工作界面，不得影响施工进度。</w:t>
      </w: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人应根据工作面的变化情况及工程进度要求，合理增配人员及施工机械设备。</w:t>
      </w:r>
    </w:p>
    <w:p w14:paraId="47B5D214">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3.27施工视频监控系统必须符合韶市建字〔2014〕163号文件规定，并在投标报价中综合考虑，招标人及项目业主不再另行支付该部分费用。</w:t>
      </w:r>
    </w:p>
    <w:p w14:paraId="0443BEA1">
      <w:pPr>
        <w:spacing w:line="360" w:lineRule="auto"/>
        <w:ind w:firstLine="420" w:firstLineChars="175"/>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开工一个月内必须按相关规定和要求安装视频监控系统，并接入相关部门监控系统，如未按时安装视频监控系统，发包人有权在措施费中扣除相关费用。</w:t>
      </w:r>
    </w:p>
    <w:p w14:paraId="0998303F">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highlight w:val="none"/>
        </w:rPr>
        <w:t>3.28</w:t>
      </w:r>
      <w:r>
        <w:rPr>
          <w:rFonts w:hint="eastAsia" w:asciiTheme="minorEastAsia" w:hAnsiTheme="minorEastAsia" w:eastAsiaTheme="minorEastAsia" w:cstheme="minorEastAsia"/>
          <w:color w:val="auto"/>
          <w:szCs w:val="24"/>
          <w:highlight w:val="none"/>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14:paraId="3F31406A">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如因招标人原因（自然灾害等不可抗力因素除外），工程不能按期开工，或开工后全部停滞，工期按相关规定予以顺延。停工发生后，若可复工时，中标人应在收到招标人发出的复工通知书后3日内开始复工。</w:t>
      </w:r>
    </w:p>
    <w:p w14:paraId="32D14A45">
      <w:pPr>
        <w:spacing w:line="360" w:lineRule="auto"/>
        <w:ind w:firstLine="56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color w:val="auto"/>
          <w:szCs w:val="24"/>
          <w:highlight w:val="none"/>
        </w:rPr>
        <w:t>3.29</w:t>
      </w:r>
      <w:r>
        <w:rPr>
          <w:rFonts w:hint="eastAsia" w:asciiTheme="minorEastAsia" w:hAnsiTheme="minorEastAsia" w:eastAsiaTheme="minorEastAsia" w:cstheme="minorEastAsia"/>
          <w:b/>
          <w:color w:val="auto"/>
          <w:highlight w:val="none"/>
        </w:rPr>
        <w:t>中标人必须严格按有关设计规范设计图纸，中标人须秉承合理、经济、环保、适用等原则进行施工图设计，招标人有权委托第三方对中标人每阶段的设计成果文件进行精细化审图、各专业优化工作，招标人将根据第三方出具的有关报告及优化金额对中标人进行考核。若中标人成果的建安投资与优化金额（各分项工程进行对比）误差率在3%范围内则不作违约处理（含3%），否则以优化金额的10%从设计费用中扣取违约金（违约金总额以设计费为限，扣取的违约金作为第三方的咨询费），中标人需无条件根据经招标人确认的精细化审图、结构优化报告进行设计文件修改，费用不另计。</w:t>
      </w:r>
    </w:p>
    <w:p w14:paraId="266C1A21">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4"/>
          <w:highlight w:val="none"/>
        </w:rPr>
        <w:t xml:space="preserve">    3.30</w:t>
      </w:r>
      <w:r>
        <w:rPr>
          <w:rFonts w:hint="eastAsia" w:asciiTheme="minorEastAsia" w:hAnsiTheme="minorEastAsia" w:eastAsiaTheme="minorEastAsia" w:cstheme="minorEastAsia"/>
          <w:b/>
          <w:color w:val="auto"/>
          <w:highlight w:val="none"/>
        </w:rPr>
        <w:t>中标人须在收到初步设计文件之日起三天内无条件对初步设计文件进行审核，如发现遗漏或错误，须向招标人提出书面报告。</w:t>
      </w:r>
    </w:p>
    <w:p w14:paraId="5B7DEF03">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color w:val="auto"/>
          <w:szCs w:val="24"/>
          <w:highlight w:val="none"/>
        </w:rPr>
        <w:t xml:space="preserve">    3.31</w:t>
      </w:r>
      <w:r>
        <w:rPr>
          <w:rFonts w:hint="eastAsia" w:asciiTheme="minorEastAsia" w:hAnsiTheme="minorEastAsia" w:eastAsiaTheme="minorEastAsia" w:cstheme="minorEastAsia"/>
          <w:b/>
          <w:color w:val="auto"/>
          <w:highlight w:val="none"/>
        </w:rPr>
        <w:t>中标人须在收到中标通知书之日十天内向招标人提交各阶段详细的工期计划承诺书。</w:t>
      </w:r>
    </w:p>
    <w:p w14:paraId="7A645245">
      <w:pPr>
        <w:pStyle w:val="55"/>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3.32按照《广东省住房和城乡建设厅关于建设工程项目招标中标后监督检查的办法》（粤建市〔2009〕8号）和《韶关市住房和城乡建设局关于加强房屋建筑和市政基础设施工程项目招标中标后监督检查的通知》（韶市建字〔2014〕145号）等相关法律法规。中标人中标之后，工程施工项目负责人和项目管理班子其他成员必须是该工程中标时所承诺的项目管理班子成员。</w:t>
      </w:r>
    </w:p>
    <w:p w14:paraId="59D6A593">
      <w:pPr>
        <w:pStyle w:val="55"/>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管理班子成员不得擅自变更，项目管理班子成员因有粤建市〔2009〕8号第九条所述情形之一确属不能履行职责需要变更的，中标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13D83132">
      <w:pPr>
        <w:pStyle w:val="55"/>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若中标单位有下列行为之一的，除依照有关法律、法规进行处罚外，将通过市建设与房地产信息网站予以及时曝光，并作为今后该单位参与投标的评分扣分依据直至取消投标资格。</w:t>
      </w:r>
    </w:p>
    <w:p w14:paraId="46B76230">
      <w:pPr>
        <w:pStyle w:val="55"/>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1.建设单位违反规定指定分包单位的；</w:t>
      </w:r>
    </w:p>
    <w:p w14:paraId="03B4AD11">
      <w:pPr>
        <w:pStyle w:val="55"/>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2.施工单位转包、违法分包或违反投标承诺分包工程的；   </w:t>
      </w:r>
    </w:p>
    <w:p w14:paraId="49E73FA9">
      <w:pPr>
        <w:pStyle w:val="55"/>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3.非原参加投标中标的项目经理负责组织施工或在实施过程违反粤建市〔2009〕8号第九条规定更换项目经理的、项目的其他主要管理人员与中标文件确定的人员不相符的；</w:t>
      </w:r>
    </w:p>
    <w:p w14:paraId="311D9E9D">
      <w:pPr>
        <w:pStyle w:val="55"/>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4.投标文件确定的大型机械设备没有进入施工现场的；</w:t>
      </w:r>
    </w:p>
    <w:p w14:paraId="416A5DDD">
      <w:pPr>
        <w:pStyle w:val="55"/>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5.建设、监理、施工等单位串通，签认虚假工程量或工程造价的；</w:t>
      </w:r>
    </w:p>
    <w:p w14:paraId="2496E11B">
      <w:pPr>
        <w:pStyle w:val="55"/>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6.施工现场管理不到位的；</w:t>
      </w:r>
    </w:p>
    <w:p w14:paraId="257C2DA9">
      <w:pPr>
        <w:pStyle w:val="55"/>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7.非本人资格证书登记所在的单位从事工程项目施工管理的；</w:t>
      </w:r>
    </w:p>
    <w:p w14:paraId="4568D4B7">
      <w:pPr>
        <w:pStyle w:val="55"/>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8.项目经理同时承担超过一项工程项目的；</w:t>
      </w:r>
    </w:p>
    <w:p w14:paraId="050F0B44">
      <w:pPr>
        <w:pStyle w:val="55"/>
        <w:widowControl/>
        <w:spacing w:line="360" w:lineRule="auto"/>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9.违反有关法律、法规、规章规定的其它行为。</w:t>
      </w:r>
    </w:p>
    <w:p w14:paraId="4EE02A84">
      <w:pPr>
        <w:pStyle w:val="55"/>
        <w:widowControl/>
        <w:spacing w:line="360" w:lineRule="auto"/>
        <w:ind w:firstLine="480"/>
        <w:jc w:val="left"/>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8"/>
          <w:highlight w:val="none"/>
        </w:rPr>
        <w:t>3.33依据《关于印发&lt;广东省建筑工程领域工人工资支付专用账户管理办法&gt;的通知》（粤人社规[2018]14号）文件精神，中标人必须设立工人工资支付专用账户，专门用于发放作业工人工资。</w:t>
      </w:r>
      <w:bookmarkStart w:id="368" w:name="_Hlt69698776"/>
    </w:p>
    <w:p w14:paraId="67FA367E">
      <w:pPr>
        <w:pStyle w:val="37"/>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根据《韶关市建设领域施工企业工人工资支付保证金管理办法》（韶人社〔2017〕133号）文件规定，中标人中标后，应在30个日历天内按承包合同工程造价5%的比例（不超过300万元）一次性将工人工资保证金存入银行专用存款账户。逾期未交纳的，招标人将扣留与本项目工人工资保证金等额的工程款（工人工资除外），直至中标人按《韶关市建设领域施工企业工人工资支付保证金管理办法》相关文件要求缴纳工人工资保证金。在中标人未按要求缴纳工人工资保证金期间，招标人扣留的工程款将作为工人工资保证金的预备资金，招标人有权将该部分资金用于处理该项目工人工资拖欠等情况的问题。</w:t>
      </w:r>
    </w:p>
    <w:p w14:paraId="0ED1C48F">
      <w:pPr>
        <w:pStyle w:val="37"/>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3.34</w:t>
      </w:r>
      <w:r>
        <w:rPr>
          <w:rFonts w:hint="eastAsia" w:asciiTheme="minorEastAsia" w:hAnsiTheme="minorEastAsia" w:eastAsiaTheme="minorEastAsia" w:cstheme="minorEastAsia"/>
          <w:color w:val="auto"/>
          <w:szCs w:val="24"/>
          <w:highlight w:val="none"/>
        </w:rPr>
        <w:t>中标人在施工图设计前，要充分进行市场调查，主要材料、设备在满足设计规范及建设标准的情况下，尽量采用造价管理机构发布的信息价中有相应型号、规格的标准材料，若必须采用非标准材料的</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Cs w:val="24"/>
          <w:highlight w:val="none"/>
        </w:rPr>
        <w:t>必须经招标人同意，否则参照信息价中相近且低于其标准的材料信息价作为该项材料的结算价。</w:t>
      </w:r>
    </w:p>
    <w:p w14:paraId="5993B0D3">
      <w:pPr>
        <w:pStyle w:val="37"/>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3.35</w:t>
      </w:r>
      <w:r>
        <w:rPr>
          <w:rFonts w:hint="eastAsia" w:asciiTheme="minorEastAsia" w:hAnsiTheme="minorEastAsia" w:eastAsiaTheme="minorEastAsia" w:cstheme="minorEastAsia"/>
          <w:color w:val="auto"/>
          <w:szCs w:val="24"/>
          <w:highlight w:val="none"/>
        </w:rPr>
        <w:t>中标人应按招标人提供的场地出平图先行进行场地平整。</w:t>
      </w:r>
    </w:p>
    <w:p w14:paraId="14A36D98">
      <w:pPr>
        <w:pStyle w:val="37"/>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3.36</w:t>
      </w:r>
      <w:r>
        <w:rPr>
          <w:rFonts w:hint="eastAsia" w:asciiTheme="minorEastAsia" w:hAnsiTheme="minorEastAsia" w:eastAsiaTheme="minorEastAsia" w:cstheme="minorEastAsia"/>
          <w:color w:val="auto"/>
          <w:szCs w:val="24"/>
          <w:highlight w:val="none"/>
        </w:rPr>
        <w:t>中标人必须根据设计施工图及现场编制施工组织设计及专项施工方案报有关部门审批。</w:t>
      </w:r>
    </w:p>
    <w:p w14:paraId="7109CA1F">
      <w:pPr>
        <w:pStyle w:val="57"/>
        <w:snapToGrid w:val="0"/>
        <w:ind w:firstLine="482" w:firstLineChars="200"/>
        <w:rPr>
          <w:rFonts w:hint="eastAsia"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3.37危险性较大的分部分项工程安全管理约定</w:t>
      </w:r>
    </w:p>
    <w:p w14:paraId="559E5490">
      <w:pPr>
        <w:pStyle w:val="57"/>
        <w:wordWrap w:val="0"/>
        <w:adjustRightInd w:val="0"/>
        <w:snapToGrid w:val="0"/>
        <w:ind w:firstLine="482" w:firstLineChars="200"/>
        <w:rPr>
          <w:rFonts w:hint="eastAsia"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0560B31A">
      <w:pPr>
        <w:pStyle w:val="37"/>
        <w:ind w:firstLine="482" w:firstLineChars="200"/>
        <w:rPr>
          <w:rFonts w:hint="eastAsia"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74EE28CF">
      <w:pPr>
        <w:pStyle w:val="37"/>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3.38</w:t>
      </w:r>
      <w:r>
        <w:rPr>
          <w:rFonts w:hint="eastAsia" w:asciiTheme="minorEastAsia" w:hAnsiTheme="minorEastAsia" w:eastAsiaTheme="minorEastAsia" w:cstheme="minorEastAsia"/>
          <w:color w:val="auto"/>
          <w:szCs w:val="24"/>
          <w:highlight w:val="none"/>
        </w:rPr>
        <w:t>中标人项目经理和主要管理人员的考勤实行实名制打卡，中标人项目经理和主要管理人员的考勤若发现有弄虚作假行为，发现一次，中标人应承担一般违约责任1次。</w:t>
      </w:r>
    </w:p>
    <w:p w14:paraId="4C86ED20">
      <w:pPr>
        <w:pStyle w:val="37"/>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3.</w:t>
      </w:r>
      <w:r>
        <w:rPr>
          <w:rFonts w:hint="eastAsia" w:asciiTheme="minorEastAsia" w:hAnsiTheme="minorEastAsia" w:eastAsiaTheme="minorEastAsia" w:cstheme="minorEastAsia"/>
          <w:b/>
          <w:color w:val="auto"/>
          <w:highlight w:val="none"/>
          <w:shd w:val="clear" w:color="auto" w:fill="FFFFFF"/>
          <w:lang w:val="en-US" w:eastAsia="zh-CN"/>
        </w:rPr>
        <w:t xml:space="preserve">39 </w:t>
      </w:r>
      <w:r>
        <w:rPr>
          <w:rFonts w:hint="eastAsia" w:asciiTheme="minorEastAsia" w:hAnsiTheme="minorEastAsia" w:eastAsiaTheme="minorEastAsia" w:cstheme="minorEastAsia"/>
          <w:b/>
          <w:bCs/>
          <w:color w:val="auto"/>
          <w:szCs w:val="24"/>
          <w:highlight w:val="none"/>
        </w:rPr>
        <w:t>本项目在建设过程中，中标人的设计及施工的质量安全等相关实施内容要按照业主单位、发包单位的相关管理规定和质量安全考核要求，随时接受业主单位、发包单位自行或委托的第三方的监督检查及考核，中标人必须无条件配合，如中标人不配合或未通过相关的监督检查及考核，中标人须接受业主单位、发包单位的相关管理规定和处罚，并承担相应的责任。</w:t>
      </w:r>
    </w:p>
    <w:p w14:paraId="5D301C72">
      <w:pPr>
        <w:pStyle w:val="37"/>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3.4</w:t>
      </w:r>
      <w:r>
        <w:rPr>
          <w:rFonts w:hint="eastAsia" w:asciiTheme="minorEastAsia" w:hAnsiTheme="minorEastAsia" w:eastAsiaTheme="minorEastAsia" w:cstheme="minorEastAsia"/>
          <w:b/>
          <w:color w:val="auto"/>
          <w:highlight w:val="none"/>
          <w:shd w:val="clear" w:color="auto" w:fill="FFFFFF"/>
          <w:lang w:val="en-US" w:eastAsia="zh-CN"/>
        </w:rPr>
        <w:t>0</w:t>
      </w:r>
      <w:r>
        <w:rPr>
          <w:rFonts w:hint="eastAsia" w:asciiTheme="minorEastAsia" w:hAnsiTheme="minorEastAsia" w:eastAsiaTheme="minorEastAsia" w:cstheme="minorEastAsia"/>
          <w:b/>
          <w:bCs/>
          <w:color w:val="auto"/>
          <w:szCs w:val="24"/>
          <w:highlight w:val="none"/>
        </w:rPr>
        <w:t>其他事项</w:t>
      </w:r>
    </w:p>
    <w:p w14:paraId="6462C9C9">
      <w:pPr>
        <w:spacing w:line="360" w:lineRule="auto"/>
        <w:ind w:firstLine="542" w:firstLineChars="225"/>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color w:val="auto"/>
          <w:highlight w:val="none"/>
          <w:shd w:val="clear" w:color="auto" w:fill="FFFFFF"/>
        </w:rPr>
        <w:t>3.4</w:t>
      </w:r>
      <w:r>
        <w:rPr>
          <w:rFonts w:hint="eastAsia" w:asciiTheme="minorEastAsia" w:hAnsiTheme="minorEastAsia" w:eastAsiaTheme="minorEastAsia" w:cstheme="minorEastAsia"/>
          <w:b/>
          <w:color w:val="auto"/>
          <w:highlight w:val="none"/>
          <w:shd w:val="clear" w:color="auto" w:fill="FFFFFF"/>
          <w:lang w:val="en-US" w:eastAsia="zh-CN"/>
        </w:rPr>
        <w:t>0</w:t>
      </w:r>
      <w:r>
        <w:rPr>
          <w:rFonts w:hint="eastAsia" w:asciiTheme="minorEastAsia" w:hAnsiTheme="minorEastAsia" w:eastAsiaTheme="minorEastAsia" w:cstheme="minorEastAsia"/>
          <w:b/>
          <w:color w:val="auto"/>
          <w:highlight w:val="none"/>
          <w:shd w:val="clear" w:color="auto" w:fill="FFFFFF"/>
        </w:rPr>
        <w:t xml:space="preserve">.1 </w:t>
      </w:r>
      <w:r>
        <w:rPr>
          <w:rFonts w:hint="eastAsia" w:asciiTheme="minorEastAsia" w:hAnsiTheme="minorEastAsia" w:eastAsiaTheme="minorEastAsia" w:cstheme="minorEastAsia"/>
          <w:snapToGrid w:val="0"/>
          <w:color w:val="auto"/>
          <w:kern w:val="0"/>
          <w:szCs w:val="24"/>
          <w:highlight w:val="none"/>
        </w:rPr>
        <w:t>招标文件中涉及的合同实质性内容以及拟签合同的主要条款内容、中标须知、相关附件、格式内容等为中标后拟签合同实质性内容，在订立合同时不得擅自进行更改。</w:t>
      </w:r>
    </w:p>
    <w:p w14:paraId="4904C669">
      <w:pPr>
        <w:pStyle w:val="32"/>
        <w:spacing w:line="360" w:lineRule="auto"/>
        <w:ind w:firstLine="480"/>
        <w:jc w:val="left"/>
        <w:rPr>
          <w:rFonts w:hint="eastAsia" w:asciiTheme="minorEastAsia" w:hAnsiTheme="minorEastAsia" w:eastAsiaTheme="minorEastAsia" w:cstheme="minorEastAsia"/>
          <w:b w:val="0"/>
          <w:snapToGrid w:val="0"/>
          <w:color w:val="auto"/>
          <w:kern w:val="0"/>
          <w:sz w:val="24"/>
          <w:highlight w:val="none"/>
        </w:rPr>
      </w:pPr>
      <w:r>
        <w:rPr>
          <w:rFonts w:hint="eastAsia" w:asciiTheme="minorEastAsia" w:hAnsiTheme="minorEastAsia" w:eastAsiaTheme="minorEastAsia" w:cstheme="minorEastAsia"/>
          <w:color w:val="auto"/>
          <w:sz w:val="24"/>
          <w:highlight w:val="none"/>
          <w:shd w:val="clear" w:color="auto" w:fill="FFFFFF"/>
        </w:rPr>
        <w:t>3.4</w:t>
      </w:r>
      <w:r>
        <w:rPr>
          <w:rFonts w:hint="eastAsia" w:asciiTheme="minorEastAsia" w:hAnsiTheme="minorEastAsia" w:eastAsiaTheme="minorEastAsia" w:cstheme="minorEastAsia"/>
          <w:color w:val="auto"/>
          <w:sz w:val="24"/>
          <w:highlight w:val="none"/>
          <w:shd w:val="clear" w:color="auto" w:fill="FFFFFF"/>
          <w:lang w:val="en-US" w:eastAsia="zh-CN"/>
        </w:rPr>
        <w:t>0</w:t>
      </w:r>
      <w:r>
        <w:rPr>
          <w:rFonts w:hint="eastAsia" w:asciiTheme="minorEastAsia" w:hAnsiTheme="minorEastAsia" w:eastAsiaTheme="minorEastAsia" w:cstheme="minorEastAsia"/>
          <w:color w:val="auto"/>
          <w:sz w:val="24"/>
          <w:highlight w:val="none"/>
          <w:shd w:val="clear" w:color="auto" w:fill="FFFFFF"/>
        </w:rPr>
        <w:t>.2</w:t>
      </w:r>
      <w:r>
        <w:rPr>
          <w:rFonts w:hint="eastAsia" w:asciiTheme="minorEastAsia" w:hAnsiTheme="minorEastAsia" w:eastAsiaTheme="minorEastAsia" w:cstheme="minorEastAsia"/>
          <w:b w:val="0"/>
          <w:snapToGrid w:val="0"/>
          <w:color w:val="auto"/>
          <w:kern w:val="0"/>
          <w:sz w:val="24"/>
          <w:highlight w:val="none"/>
        </w:rPr>
        <w:t>中标人应按《关于印发&lt;</w:t>
      </w:r>
      <w:r>
        <w:rPr>
          <w:rFonts w:hint="eastAsia" w:asciiTheme="minorEastAsia" w:hAnsiTheme="minorEastAsia" w:eastAsiaTheme="minorEastAsia" w:cstheme="minorEastAsia"/>
          <w:b w:val="0"/>
          <w:snapToGrid w:val="0"/>
          <w:color w:val="auto"/>
          <w:kern w:val="0"/>
          <w:sz w:val="24"/>
          <w:highlight w:val="none"/>
          <w:lang w:eastAsia="zh-CN"/>
        </w:rPr>
        <w:t>南雄市</w:t>
      </w:r>
      <w:r>
        <w:rPr>
          <w:rFonts w:hint="eastAsia" w:asciiTheme="minorEastAsia" w:hAnsiTheme="minorEastAsia" w:eastAsiaTheme="minorEastAsia" w:cstheme="minorEastAsia"/>
          <w:b w:val="0"/>
          <w:snapToGrid w:val="0"/>
          <w:color w:val="auto"/>
          <w:kern w:val="0"/>
          <w:sz w:val="24"/>
          <w:highlight w:val="none"/>
        </w:rPr>
        <w:t>安全生产责任保险实施方案（2020-2021）年&gt;的通知》文件办理安全生产责任保险。</w:t>
      </w:r>
    </w:p>
    <w:p w14:paraId="555C4B97">
      <w:pPr>
        <w:pStyle w:val="37"/>
        <w:ind w:firstLine="480" w:firstLineChars="200"/>
        <w:rPr>
          <w:rFonts w:hint="eastAsia" w:asciiTheme="minorEastAsia" w:hAnsiTheme="minorEastAsia" w:eastAsiaTheme="minorEastAsia" w:cstheme="minorEastAsia"/>
          <w:color w:val="auto"/>
          <w:szCs w:val="24"/>
          <w:highlight w:val="none"/>
        </w:rPr>
      </w:pPr>
    </w:p>
    <w:p w14:paraId="5B54C4CB">
      <w:pPr>
        <w:pStyle w:val="38"/>
        <w:keepNext/>
        <w:keepLines/>
        <w:tabs>
          <w:tab w:val="left" w:pos="885"/>
        </w:tabs>
        <w:jc w:val="center"/>
        <w:rPr>
          <w:rFonts w:hint="eastAsia" w:asciiTheme="minorEastAsia" w:hAnsiTheme="minorEastAsia" w:eastAsiaTheme="minorEastAsia" w:cstheme="minorEastAsia"/>
          <w:b/>
          <w:color w:val="auto"/>
          <w:kern w:val="44"/>
          <w:sz w:val="36"/>
          <w:szCs w:val="36"/>
          <w:highlight w:val="none"/>
        </w:rPr>
      </w:pPr>
      <w:r>
        <w:rPr>
          <w:rFonts w:hint="eastAsia" w:asciiTheme="minorEastAsia" w:hAnsiTheme="minorEastAsia" w:eastAsiaTheme="minorEastAsia" w:cstheme="minorEastAsia"/>
          <w:b/>
          <w:color w:val="auto"/>
          <w:kern w:val="44"/>
          <w:sz w:val="24"/>
          <w:highlight w:val="none"/>
        </w:rPr>
        <w:br w:type="page"/>
      </w:r>
      <w:bookmarkStart w:id="369" w:name="_Toc20219"/>
      <w:bookmarkStart w:id="370" w:name="_Toc24187"/>
      <w:bookmarkStart w:id="371" w:name="_Toc25215"/>
      <w:bookmarkStart w:id="372" w:name="_Toc29153"/>
      <w:bookmarkStart w:id="373" w:name="_Toc27728"/>
      <w:bookmarkStart w:id="374" w:name="_Toc28287"/>
      <w:bookmarkStart w:id="375" w:name="_Toc21424"/>
      <w:bookmarkStart w:id="376" w:name="_Toc25756"/>
      <w:bookmarkStart w:id="377" w:name="_Toc18638"/>
      <w:r>
        <w:rPr>
          <w:rFonts w:hint="eastAsia" w:asciiTheme="minorEastAsia" w:hAnsiTheme="minorEastAsia" w:eastAsiaTheme="minorEastAsia" w:cstheme="minorEastAsia"/>
          <w:b/>
          <w:color w:val="auto"/>
          <w:kern w:val="44"/>
          <w:sz w:val="36"/>
          <w:szCs w:val="36"/>
          <w:highlight w:val="none"/>
        </w:rPr>
        <w:t>第四</w:t>
      </w:r>
      <w:bookmarkStart w:id="378" w:name="_Hlt69669176"/>
      <w:bookmarkEnd w:id="378"/>
      <w:r>
        <w:rPr>
          <w:rFonts w:hint="eastAsia" w:asciiTheme="minorEastAsia" w:hAnsiTheme="minorEastAsia" w:eastAsiaTheme="minorEastAsia" w:cstheme="minorEastAsia"/>
          <w:b/>
          <w:color w:val="auto"/>
          <w:kern w:val="44"/>
          <w:sz w:val="36"/>
          <w:szCs w:val="36"/>
          <w:highlight w:val="none"/>
        </w:rPr>
        <w:t>章</w:t>
      </w:r>
      <w:bookmarkStart w:id="379" w:name="_Hlt87793847"/>
      <w:bookmarkEnd w:id="379"/>
      <w:r>
        <w:rPr>
          <w:rFonts w:hint="eastAsia" w:asciiTheme="minorEastAsia" w:hAnsiTheme="minorEastAsia" w:eastAsiaTheme="minorEastAsia" w:cstheme="minorEastAsia"/>
          <w:b/>
          <w:color w:val="auto"/>
          <w:kern w:val="44"/>
          <w:sz w:val="36"/>
          <w:szCs w:val="36"/>
          <w:highlight w:val="none"/>
        </w:rPr>
        <w:t xml:space="preserve"> 投标人提交的其他材料</w:t>
      </w:r>
      <w:bookmarkEnd w:id="369"/>
      <w:bookmarkEnd w:id="370"/>
      <w:bookmarkEnd w:id="371"/>
      <w:bookmarkEnd w:id="372"/>
      <w:bookmarkEnd w:id="373"/>
      <w:bookmarkEnd w:id="374"/>
      <w:bookmarkEnd w:id="375"/>
      <w:bookmarkEnd w:id="376"/>
      <w:bookmarkEnd w:id="377"/>
    </w:p>
    <w:p w14:paraId="4A978215">
      <w:pPr>
        <w:pStyle w:val="37"/>
        <w:rPr>
          <w:rFonts w:hint="eastAsia" w:asciiTheme="minorEastAsia" w:hAnsiTheme="minorEastAsia" w:eastAsiaTheme="minorEastAsia" w:cstheme="minorEastAsia"/>
          <w:color w:val="auto"/>
          <w:highlight w:val="none"/>
        </w:rPr>
      </w:pPr>
    </w:p>
    <w:bookmarkEnd w:id="368"/>
    <w:p w14:paraId="19AA2CEA">
      <w:pPr>
        <w:pStyle w:val="4"/>
        <w:spacing w:line="360" w:lineRule="auto"/>
        <w:ind w:firstLine="241" w:firstLineChars="100"/>
        <w:outlineLvl w:val="1"/>
        <w:rPr>
          <w:rFonts w:hint="eastAsia" w:asciiTheme="minorEastAsia" w:hAnsiTheme="minorEastAsia" w:eastAsiaTheme="minorEastAsia" w:cstheme="minorEastAsia"/>
          <w:b/>
          <w:bCs/>
          <w:color w:val="auto"/>
          <w:szCs w:val="24"/>
          <w:highlight w:val="none"/>
        </w:rPr>
      </w:pPr>
      <w:bookmarkStart w:id="380" w:name="_Hlt66531751"/>
      <w:bookmarkEnd w:id="380"/>
      <w:bookmarkStart w:id="381" w:name="_Hlt66104911"/>
      <w:bookmarkEnd w:id="381"/>
      <w:bookmarkStart w:id="382" w:name="_Toc28975"/>
      <w:bookmarkStart w:id="383" w:name="_Toc8047"/>
      <w:bookmarkStart w:id="384" w:name="_Toc21505"/>
      <w:bookmarkStart w:id="385" w:name="_Toc1109"/>
      <w:bookmarkStart w:id="386" w:name="_Toc5733"/>
      <w:bookmarkStart w:id="387" w:name="_Toc19932"/>
      <w:bookmarkStart w:id="388" w:name="_Toc31172"/>
      <w:bookmarkStart w:id="389" w:name="_Toc18673"/>
      <w:bookmarkStart w:id="390" w:name="_Toc5994"/>
      <w:r>
        <w:rPr>
          <w:rFonts w:hint="eastAsia" w:asciiTheme="minorEastAsia" w:hAnsiTheme="minorEastAsia" w:eastAsiaTheme="minorEastAsia" w:cstheme="minorEastAsia"/>
          <w:b/>
          <w:bCs/>
          <w:color w:val="auto"/>
          <w:szCs w:val="24"/>
          <w:highlight w:val="none"/>
        </w:rPr>
        <w:t>1</w:t>
      </w:r>
      <w:bookmarkStart w:id="391" w:name="_Hlt69356768"/>
      <w:bookmarkEnd w:id="391"/>
      <w:bookmarkStart w:id="392" w:name="_Hlt66677316"/>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eastAsiaTheme="minorEastAsia" w:cstheme="minorEastAsia"/>
          <w:b/>
          <w:bCs/>
          <w:color w:val="auto"/>
          <w:szCs w:val="24"/>
          <w:highlight w:val="none"/>
        </w:rPr>
        <w:t xml:space="preserve"> 投标保证</w:t>
      </w:r>
      <w:bookmarkEnd w:id="382"/>
      <w:bookmarkEnd w:id="383"/>
      <w:bookmarkEnd w:id="384"/>
      <w:bookmarkEnd w:id="385"/>
      <w:bookmarkEnd w:id="386"/>
      <w:bookmarkEnd w:id="387"/>
      <w:bookmarkEnd w:id="388"/>
      <w:bookmarkEnd w:id="389"/>
      <w:bookmarkEnd w:id="390"/>
      <w:bookmarkEnd w:id="392"/>
    </w:p>
    <w:p w14:paraId="66682DF2">
      <w:pPr>
        <w:snapToGrid w:val="0"/>
        <w:spacing w:beforeLines="50"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1.1</w:t>
      </w:r>
      <w:r>
        <w:rPr>
          <w:rFonts w:hint="eastAsia" w:asciiTheme="minorEastAsia" w:hAnsiTheme="minorEastAsia" w:eastAsiaTheme="minorEastAsia" w:cstheme="minorEastAsia"/>
          <w:color w:val="auto"/>
          <w:szCs w:val="24"/>
          <w:highlight w:val="none"/>
        </w:rPr>
        <w:t xml:space="preserve"> 投标保证的形式包括投标保证金、投标保证担保、投标保证保险三种，由投标人自主选择。</w:t>
      </w:r>
    </w:p>
    <w:p w14:paraId="105C575E">
      <w:pPr>
        <w:pStyle w:val="58"/>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采用投标保证金的，投标人在建设工程交易系统获取招标文件完毕后，即可在系统申请缴纳投标保证金，获取本次招标投标保证金缴纳账号。投标人必须于投标保证金到账截止时间（见招标文件“重要事项时间地点一览表”）前，从其基本账户将投标保证金转账到指定的缴纳账号。逾期到账的、从非投标人基本账户转出的，其投标无效。</w:t>
      </w:r>
    </w:p>
    <w:p w14:paraId="7C7D7078">
      <w:pPr>
        <w:pStyle w:val="58"/>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用投标保证担保的，投标人应提交有效的银行保函，银行保函的有效期不得短于投标有效期。投标人必须在投标保证担保截止时间（见本招标文件“重要事项时间地点一览表”）前，使用工程建设交易系统完成网上办理电子保函。</w:t>
      </w:r>
    </w:p>
    <w:p w14:paraId="7730A314">
      <w:pPr>
        <w:pStyle w:val="58"/>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D940964">
      <w:pPr>
        <w:pStyle w:val="58"/>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D7C8DF6">
      <w:pPr>
        <w:pStyle w:val="58"/>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1.2</w:t>
      </w:r>
      <w:r>
        <w:rPr>
          <w:rFonts w:hint="eastAsia" w:asciiTheme="minorEastAsia" w:hAnsiTheme="minorEastAsia" w:eastAsiaTheme="minorEastAsia" w:cstheme="minorEastAsia"/>
          <w:color w:val="auto"/>
          <w:highlight w:val="none"/>
        </w:rPr>
        <w:t>投标人撤回已提交的投标文件，应当在投标截止时间前书面通知招标人。投标截止后投标人撤销投标文件的，招标人可以不退还投标保证。</w:t>
      </w:r>
    </w:p>
    <w:p w14:paraId="61CBA223">
      <w:pPr>
        <w:pStyle w:val="58"/>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1.3</w:t>
      </w:r>
      <w:r>
        <w:rPr>
          <w:rFonts w:hint="eastAsia" w:asciiTheme="minorEastAsia" w:hAnsiTheme="minorEastAsia" w:eastAsiaTheme="minorEastAsia" w:cstheme="minorEastAsia"/>
          <w:color w:val="auto"/>
          <w:highlight w:val="none"/>
        </w:rPr>
        <w:t>投标保证的退还方式：</w:t>
      </w:r>
    </w:p>
    <w:p w14:paraId="07FE1BBA">
      <w:pPr>
        <w:pStyle w:val="58"/>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中标候选人公示期满无异议（投诉）后，招标人确定第一中标候选人为中标人，并在中标人确定之日起7个工作日内向中标人发出中标通知书。在中标通知书发出后5个工作日内，韶关市公共资源交易中心将投标保证金（或银行保函）退还给中标候选人以外的投标人。</w:t>
      </w:r>
    </w:p>
    <w:p w14:paraId="6039B922">
      <w:pPr>
        <w:pStyle w:val="58"/>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7ABFB0F">
      <w:pPr>
        <w:pStyle w:val="58"/>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1.4</w:t>
      </w:r>
      <w:r>
        <w:rPr>
          <w:rFonts w:hint="eastAsia" w:asciiTheme="minorEastAsia" w:hAnsiTheme="minorEastAsia" w:eastAsiaTheme="minorEastAsia" w:cstheme="minorEastAsia"/>
          <w:color w:val="auto"/>
          <w:highlight w:val="none"/>
        </w:rPr>
        <w:t xml:space="preserve"> 投标人中标后不与招标人依据招标文件要求签订工程合同的，由建设行政主管部门按规定处理其投标保证。</w:t>
      </w:r>
    </w:p>
    <w:p w14:paraId="1A2A67A8">
      <w:pPr>
        <w:pStyle w:val="58"/>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1.5</w:t>
      </w:r>
      <w:r>
        <w:rPr>
          <w:rFonts w:hint="eastAsia" w:asciiTheme="minorEastAsia" w:hAnsiTheme="minorEastAsia" w:eastAsiaTheme="minorEastAsia" w:cstheme="minorEastAsia"/>
          <w:color w:val="auto"/>
          <w:highlight w:val="none"/>
        </w:rPr>
        <w:t xml:space="preserve"> 组成联合体时由联合体牵头人缴纳投标保证。</w:t>
      </w:r>
    </w:p>
    <w:p w14:paraId="50807269">
      <w:pPr>
        <w:pStyle w:val="4"/>
        <w:spacing w:line="360" w:lineRule="auto"/>
        <w:ind w:firstLine="241" w:firstLineChars="100"/>
        <w:outlineLvl w:val="1"/>
        <w:rPr>
          <w:rFonts w:hint="eastAsia" w:asciiTheme="minorEastAsia" w:hAnsiTheme="minorEastAsia" w:eastAsiaTheme="minorEastAsia" w:cstheme="minorEastAsia"/>
          <w:b/>
          <w:bCs/>
          <w:color w:val="auto"/>
          <w:szCs w:val="24"/>
          <w:highlight w:val="none"/>
        </w:rPr>
      </w:pPr>
      <w:bookmarkStart w:id="393" w:name="_Hlt87793359"/>
      <w:bookmarkEnd w:id="393"/>
      <w:bookmarkStart w:id="394" w:name="_Hlt87792499"/>
      <w:bookmarkEnd w:id="394"/>
      <w:bookmarkStart w:id="395" w:name="_Toc23304"/>
      <w:bookmarkStart w:id="396" w:name="_Toc10164"/>
      <w:bookmarkStart w:id="397" w:name="_Toc22441"/>
      <w:bookmarkStart w:id="398" w:name="_Toc3054"/>
      <w:bookmarkStart w:id="399" w:name="_Toc27111"/>
      <w:bookmarkStart w:id="400" w:name="_Toc20998"/>
      <w:bookmarkStart w:id="401" w:name="_Toc19536"/>
      <w:bookmarkStart w:id="402" w:name="_Toc985"/>
      <w:bookmarkStart w:id="403" w:name="_Toc3284"/>
      <w:r>
        <w:rPr>
          <w:rFonts w:hint="eastAsia" w:asciiTheme="minorEastAsia" w:hAnsiTheme="minorEastAsia" w:eastAsiaTheme="minorEastAsia" w:cstheme="minorEastAsia"/>
          <w:b/>
          <w:bCs/>
          <w:color w:val="auto"/>
          <w:szCs w:val="24"/>
          <w:highlight w:val="none"/>
        </w:rPr>
        <w:t>2</w:t>
      </w:r>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eastAsiaTheme="minorEastAsia" w:cstheme="minorEastAsia"/>
          <w:b/>
          <w:bCs/>
          <w:color w:val="auto"/>
          <w:szCs w:val="24"/>
          <w:highlight w:val="none"/>
        </w:rPr>
        <w:t xml:space="preserve"> 履约保证金</w:t>
      </w:r>
      <w:bookmarkEnd w:id="395"/>
      <w:bookmarkEnd w:id="396"/>
      <w:bookmarkEnd w:id="397"/>
      <w:bookmarkEnd w:id="398"/>
      <w:bookmarkEnd w:id="399"/>
      <w:bookmarkEnd w:id="400"/>
      <w:bookmarkEnd w:id="401"/>
      <w:bookmarkEnd w:id="402"/>
      <w:bookmarkEnd w:id="403"/>
    </w:p>
    <w:bookmarkEnd w:id="1"/>
    <w:p w14:paraId="5CCA0AD4">
      <w:pPr>
        <w:widowControl/>
        <w:wordWrap/>
        <w:adjustRightInd/>
        <w:snapToGrid/>
        <w:spacing w:line="360" w:lineRule="auto"/>
        <w:ind w:firstLine="482" w:firstLineChars="200"/>
        <w:jc w:val="left"/>
        <w:rPr>
          <w:rFonts w:asciiTheme="minorEastAsia" w:hAnsiTheme="minorEastAsia" w:eastAsiaTheme="minorEastAsia" w:cstheme="minorEastAsia"/>
          <w:snapToGrid w:val="0"/>
          <w:color w:val="auto"/>
          <w:kern w:val="0"/>
          <w:szCs w:val="24"/>
          <w:highlight w:val="none"/>
        </w:rPr>
      </w:pPr>
      <w:bookmarkStart w:id="404" w:name="_Toc466640610"/>
      <w:r>
        <w:rPr>
          <w:rFonts w:hint="eastAsia" w:asciiTheme="minorEastAsia" w:hAnsiTheme="minorEastAsia" w:eastAsiaTheme="minorEastAsia" w:cstheme="minorEastAsia"/>
          <w:b/>
          <w:bCs/>
          <w:snapToGrid w:val="0"/>
          <w:color w:val="auto"/>
          <w:kern w:val="0"/>
          <w:szCs w:val="24"/>
          <w:highlight w:val="none"/>
        </w:rPr>
        <w:t>2.1</w:t>
      </w:r>
      <w:r>
        <w:rPr>
          <w:rFonts w:hint="eastAsia" w:asciiTheme="minorEastAsia" w:hAnsiTheme="minorEastAsia" w:eastAsiaTheme="minorEastAsia" w:cstheme="minorEastAsia"/>
          <w:snapToGrid w:val="0"/>
          <w:color w:val="auto"/>
          <w:kern w:val="0"/>
          <w:szCs w:val="24"/>
          <w:highlight w:val="none"/>
        </w:rPr>
        <w:t xml:space="preserve"> 中标人须在领取中标通知书之日起</w:t>
      </w:r>
      <w:r>
        <w:rPr>
          <w:rFonts w:hint="eastAsia" w:asciiTheme="minorEastAsia" w:hAnsiTheme="minorEastAsia" w:eastAsiaTheme="minorEastAsia" w:cstheme="minorEastAsia"/>
          <w:snapToGrid w:val="0"/>
          <w:color w:val="auto"/>
          <w:kern w:val="0"/>
          <w:szCs w:val="24"/>
          <w:highlight w:val="none"/>
          <w:u w:val="single"/>
        </w:rPr>
        <w:t xml:space="preserve"> 5 </w:t>
      </w:r>
      <w:r>
        <w:rPr>
          <w:rFonts w:hint="eastAsia" w:asciiTheme="minorEastAsia" w:hAnsiTheme="minorEastAsia" w:eastAsiaTheme="minorEastAsia" w:cstheme="minorEastAsia"/>
          <w:snapToGrid w:val="0"/>
          <w:color w:val="auto"/>
          <w:kern w:val="0"/>
          <w:szCs w:val="24"/>
          <w:highlight w:val="none"/>
        </w:rPr>
        <w:t>个工作日内、签订合同前向招标人提交金额为中标价</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u w:val="single"/>
          <w:lang w:val="en-US" w:eastAsia="zh-CN"/>
        </w:rPr>
        <w:t>3</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 的履约保证。</w:t>
      </w:r>
      <w:r>
        <w:rPr>
          <w:rFonts w:asciiTheme="minorEastAsia" w:hAnsiTheme="minorEastAsia" w:eastAsiaTheme="minorEastAsia" w:cstheme="minorEastAsia"/>
          <w:snapToGrid w:val="0"/>
          <w:color w:val="auto"/>
          <w:kern w:val="0"/>
          <w:szCs w:val="24"/>
          <w:highlight w:val="none"/>
        </w:rPr>
        <w:t>联合体中标的，由联合体牵头人提交。同时招标人向中标人提供合同价</w:t>
      </w:r>
      <w:r>
        <w:rPr>
          <w:rFonts w:hint="eastAsia" w:asciiTheme="minorEastAsia" w:hAnsiTheme="minorEastAsia" w:eastAsiaTheme="minorEastAsia" w:cstheme="minorEastAsia"/>
          <w:snapToGrid w:val="0"/>
          <w:color w:val="auto"/>
          <w:kern w:val="0"/>
          <w:szCs w:val="24"/>
          <w:highlight w:val="none"/>
          <w:u w:val="none"/>
          <w:lang w:val="en-US" w:eastAsia="zh-CN"/>
        </w:rPr>
        <w:t>3</w:t>
      </w:r>
      <w:r>
        <w:rPr>
          <w:rFonts w:asciiTheme="minorEastAsia" w:hAnsiTheme="minorEastAsia" w:eastAsiaTheme="minorEastAsia" w:cstheme="minorEastAsia"/>
          <w:snapToGrid w:val="0"/>
          <w:color w:val="auto"/>
          <w:kern w:val="0"/>
          <w:szCs w:val="24"/>
          <w:highlight w:val="none"/>
        </w:rPr>
        <w:t>%的支付担保，并将工程款支付担保文书作为建设工程合同的组成部分(担保期限届至招标人支付除工程质量保修金以外的全部工程结算款项之日后</w:t>
      </w:r>
      <w:r>
        <w:rPr>
          <w:rFonts w:asciiTheme="minorEastAsia" w:hAnsiTheme="minorEastAsia" w:eastAsiaTheme="minorEastAsia" w:cstheme="minorEastAsia"/>
          <w:snapToGrid w:val="0"/>
          <w:color w:val="auto"/>
          <w:kern w:val="0"/>
          <w:szCs w:val="24"/>
          <w:highlight w:val="none"/>
          <w:u w:val="none"/>
        </w:rPr>
        <w:t>30</w:t>
      </w:r>
      <w:r>
        <w:rPr>
          <w:rFonts w:asciiTheme="minorEastAsia" w:hAnsiTheme="minorEastAsia" w:eastAsiaTheme="minorEastAsia" w:cstheme="minorEastAsia"/>
          <w:snapToGrid w:val="0"/>
          <w:color w:val="auto"/>
          <w:kern w:val="0"/>
          <w:szCs w:val="24"/>
          <w:highlight w:val="none"/>
        </w:rPr>
        <w:t>天)。</w:t>
      </w:r>
    </w:p>
    <w:p w14:paraId="54F47084">
      <w:pPr>
        <w:widowControl/>
        <w:wordWrap/>
        <w:adjustRightInd/>
        <w:snapToGrid/>
        <w:spacing w:line="360" w:lineRule="auto"/>
        <w:ind w:firstLine="480" w:firstLineChars="200"/>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lang w:val="en-US" w:eastAsia="zh-CN" w:bidi="ar"/>
        </w:rPr>
        <w:t>注：</w:t>
      </w:r>
      <w:r>
        <w:rPr>
          <w:rFonts w:hint="eastAsia" w:asciiTheme="minorEastAsia" w:hAnsiTheme="minorEastAsia" w:eastAsiaTheme="minorEastAsia" w:cstheme="minorEastAsia"/>
          <w:i w:val="0"/>
          <w:iCs w:val="0"/>
          <w:snapToGrid w:val="0"/>
          <w:color w:val="auto"/>
          <w:kern w:val="0"/>
          <w:sz w:val="24"/>
          <w:szCs w:val="24"/>
          <w:highlight w:val="none"/>
          <w:lang w:val="en-US" w:eastAsia="zh-CN" w:bidi="ar"/>
        </w:rPr>
        <w:t>根据《保障农民工工资支付条例》，发包人必须落实工程款支付担保制度， 需有项目预付款。 2017 年 2 月，国务院出台《关于促进建筑业持续健康发展的意见》， 要求“严格执行工程预付款制度，及时按合同约定足额向承包单位支付预付款。通过工 程款支付担保等经济、法律手段约束建设单位履约行为，预防拖欠工程款。”</w:t>
      </w:r>
    </w:p>
    <w:p w14:paraId="4A5FE97F">
      <w:pPr>
        <w:wordWrap w:val="0"/>
        <w:adjustRightInd w:val="0"/>
        <w:snapToGrid w:val="0"/>
        <w:spacing w:line="360" w:lineRule="auto"/>
        <w:ind w:firstLine="562"/>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2.2</w:t>
      </w:r>
      <w:r>
        <w:rPr>
          <w:rFonts w:hint="eastAsia" w:asciiTheme="minorEastAsia" w:hAnsiTheme="minorEastAsia" w:eastAsiaTheme="minorEastAsia" w:cstheme="minorEastAsia"/>
          <w:snapToGrid w:val="0"/>
          <w:color w:val="auto"/>
          <w:kern w:val="0"/>
          <w:szCs w:val="24"/>
          <w:highlight w:val="none"/>
        </w:rPr>
        <w:t xml:space="preserve"> </w:t>
      </w:r>
      <w:r>
        <w:rPr>
          <w:rFonts w:asciiTheme="minorEastAsia" w:hAnsiTheme="minorEastAsia" w:eastAsiaTheme="minorEastAsia" w:cstheme="minorEastAsia"/>
          <w:snapToGrid w:val="0"/>
          <w:color w:val="auto"/>
          <w:kern w:val="0"/>
          <w:szCs w:val="24"/>
          <w:highlight w:val="none"/>
          <w:lang w:bidi="ar"/>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hint="eastAsia" w:asciiTheme="minorEastAsia" w:hAnsiTheme="minorEastAsia" w:eastAsiaTheme="minorEastAsia" w:cstheme="minorEastAsia"/>
          <w:snapToGrid w:val="0"/>
          <w:color w:val="auto"/>
          <w:kern w:val="0"/>
          <w:szCs w:val="24"/>
          <w:highlight w:val="none"/>
          <w:u w:val="none"/>
          <w:lang w:bidi="ar"/>
        </w:rPr>
        <w:t>28</w:t>
      </w:r>
      <w:r>
        <w:rPr>
          <w:rFonts w:asciiTheme="minorEastAsia" w:hAnsiTheme="minorEastAsia" w:eastAsiaTheme="minorEastAsia" w:cstheme="minorEastAsia"/>
          <w:snapToGrid w:val="0"/>
          <w:color w:val="auto"/>
          <w:kern w:val="0"/>
          <w:szCs w:val="24"/>
          <w:highlight w:val="none"/>
          <w:lang w:bidi="ar"/>
        </w:rPr>
        <w:t>天止。</w:t>
      </w:r>
    </w:p>
    <w:p w14:paraId="66EBDFAF">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2.3</w:t>
      </w:r>
      <w:r>
        <w:rPr>
          <w:rFonts w:hint="eastAsia" w:asciiTheme="minorEastAsia" w:hAnsiTheme="minorEastAsia" w:eastAsiaTheme="minorEastAsia" w:cstheme="minorEastAsia"/>
          <w:snapToGrid w:val="0"/>
          <w:color w:val="auto"/>
          <w:kern w:val="0"/>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3ACC46F5">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2.4</w:t>
      </w:r>
      <w:r>
        <w:rPr>
          <w:rFonts w:hint="eastAsia" w:asciiTheme="minorEastAsia" w:hAnsiTheme="minorEastAsia" w:eastAsiaTheme="minorEastAsia" w:cstheme="minorEastAsia"/>
          <w:snapToGrid w:val="0"/>
          <w:color w:val="auto"/>
          <w:kern w:val="0"/>
          <w:szCs w:val="24"/>
          <w:highlight w:val="none"/>
        </w:rPr>
        <w:t xml:space="preserve"> 在工程实施过程中，如果中标人（即招标阶段的中标人，下同）由于自身的资金、技术、质量、非不可抗力等原因给招标人（即招标阶段的招标人，下同）造成经济损失，扣除相应履约保证。</w:t>
      </w:r>
    </w:p>
    <w:p w14:paraId="643EEAB2">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2.5</w:t>
      </w:r>
      <w:r>
        <w:rPr>
          <w:rFonts w:hint="eastAsia" w:asciiTheme="minorEastAsia" w:hAnsiTheme="minorEastAsia" w:eastAsiaTheme="minorEastAsia" w:cstheme="minorEastAsia"/>
          <w:snapToGrid w:val="0"/>
          <w:color w:val="auto"/>
          <w:kern w:val="0"/>
          <w:szCs w:val="24"/>
          <w:highlight w:val="none"/>
        </w:rPr>
        <w:t xml:space="preserve"> 项目通过竣工验收之日后28天内，招标人将履约保证</w:t>
      </w:r>
      <w:r>
        <w:rPr>
          <w:rFonts w:hint="eastAsia" w:asciiTheme="minorEastAsia" w:hAnsiTheme="minorEastAsia" w:eastAsiaTheme="minorEastAsia" w:cstheme="minorEastAsia"/>
          <w:color w:val="auto"/>
          <w:szCs w:val="24"/>
          <w:highlight w:val="none"/>
        </w:rPr>
        <w:t>或全部履约保证金（不计算利息）</w:t>
      </w:r>
      <w:r>
        <w:rPr>
          <w:rFonts w:hint="eastAsia" w:asciiTheme="minorEastAsia" w:hAnsiTheme="minorEastAsia" w:eastAsiaTheme="minorEastAsia" w:cstheme="minorEastAsia"/>
          <w:snapToGrid w:val="0"/>
          <w:color w:val="auto"/>
          <w:kern w:val="0"/>
          <w:szCs w:val="24"/>
          <w:highlight w:val="none"/>
        </w:rPr>
        <w:t>退还给中标人。</w:t>
      </w:r>
    </w:p>
    <w:p w14:paraId="66F39DBB">
      <w:pPr>
        <w:pStyle w:val="4"/>
        <w:spacing w:line="360" w:lineRule="auto"/>
        <w:ind w:firstLine="241" w:firstLineChars="100"/>
        <w:outlineLvl w:val="1"/>
        <w:rPr>
          <w:rFonts w:hint="eastAsia" w:asciiTheme="minorEastAsia" w:hAnsiTheme="minorEastAsia" w:eastAsiaTheme="minorEastAsia" w:cstheme="minorEastAsia"/>
          <w:b/>
          <w:bCs/>
          <w:color w:val="auto"/>
          <w:szCs w:val="24"/>
          <w:highlight w:val="none"/>
        </w:rPr>
      </w:pPr>
      <w:bookmarkStart w:id="405" w:name="_Toc14610"/>
      <w:r>
        <w:rPr>
          <w:rFonts w:hint="eastAsia" w:asciiTheme="minorEastAsia" w:hAnsiTheme="minorEastAsia" w:eastAsiaTheme="minorEastAsia" w:cstheme="minorEastAsia"/>
          <w:b/>
          <w:bCs/>
          <w:color w:val="auto"/>
          <w:szCs w:val="24"/>
          <w:highlight w:val="none"/>
        </w:rPr>
        <w:t>3</w:t>
      </w:r>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eastAsiaTheme="minorEastAsia" w:cstheme="minorEastAsia"/>
          <w:b/>
          <w:bCs/>
          <w:color w:val="auto"/>
          <w:szCs w:val="24"/>
          <w:highlight w:val="none"/>
        </w:rPr>
        <w:t>质量保证</w:t>
      </w:r>
      <w:bookmarkEnd w:id="405"/>
    </w:p>
    <w:p w14:paraId="79F6FD7D">
      <w:pPr>
        <w:wordWrap w:val="0"/>
        <w:adjustRightInd w:val="0"/>
        <w:snapToGrid w:val="0"/>
        <w:spacing w:line="360" w:lineRule="auto"/>
        <w:ind w:firstLine="560"/>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3.1</w:t>
      </w:r>
      <w:r>
        <w:rPr>
          <w:rFonts w:hint="eastAsia" w:asciiTheme="minorEastAsia" w:hAnsiTheme="minorEastAsia" w:eastAsiaTheme="minorEastAsia" w:cstheme="minorEastAsia"/>
          <w:bCs/>
          <w:snapToGrid w:val="0"/>
          <w:color w:val="auto"/>
          <w:kern w:val="0"/>
          <w:szCs w:val="24"/>
          <w:highlight w:val="none"/>
        </w:rPr>
        <w:t xml:space="preserve"> 本工程缺陷责任期为</w:t>
      </w:r>
      <w:r>
        <w:rPr>
          <w:rFonts w:hint="eastAsia" w:asciiTheme="minorEastAsia" w:hAnsiTheme="minorEastAsia" w:eastAsiaTheme="minorEastAsia" w:cstheme="minorEastAsia"/>
          <w:bCs/>
          <w:snapToGrid w:val="0"/>
          <w:color w:val="auto"/>
          <w:kern w:val="0"/>
          <w:szCs w:val="24"/>
          <w:highlight w:val="none"/>
          <w:u w:val="single"/>
          <w:lang w:val="en-US" w:eastAsia="zh-CN"/>
        </w:rPr>
        <w:t>1</w:t>
      </w:r>
      <w:r>
        <w:rPr>
          <w:rFonts w:hint="eastAsia" w:asciiTheme="minorEastAsia" w:hAnsiTheme="minorEastAsia" w:eastAsiaTheme="minorEastAsia" w:cstheme="minorEastAsia"/>
          <w:bCs/>
          <w:snapToGrid w:val="0"/>
          <w:color w:val="auto"/>
          <w:kern w:val="0"/>
          <w:szCs w:val="24"/>
          <w:highlight w:val="none"/>
        </w:rPr>
        <w:t>年（自通过竣工验收之日起计），在此期间预留金额为结算价</w:t>
      </w:r>
      <w:r>
        <w:rPr>
          <w:rFonts w:hint="eastAsia" w:asciiTheme="minorEastAsia" w:hAnsiTheme="minorEastAsia" w:eastAsiaTheme="minorEastAsia" w:cstheme="minorEastAsia"/>
          <w:bCs/>
          <w:snapToGrid w:val="0"/>
          <w:color w:val="auto"/>
          <w:kern w:val="0"/>
          <w:szCs w:val="24"/>
          <w:highlight w:val="none"/>
          <w:u w:val="single"/>
        </w:rPr>
        <w:t>3%</w:t>
      </w:r>
      <w:r>
        <w:rPr>
          <w:rFonts w:hint="eastAsia" w:asciiTheme="minorEastAsia" w:hAnsiTheme="minorEastAsia" w:eastAsiaTheme="minorEastAsia" w:cstheme="minorEastAsia"/>
          <w:bCs/>
          <w:snapToGrid w:val="0"/>
          <w:color w:val="auto"/>
          <w:kern w:val="0"/>
          <w:szCs w:val="24"/>
          <w:highlight w:val="none"/>
          <w:u w:val="single"/>
          <w:lang w:val="en-US" w:eastAsia="zh-CN"/>
        </w:rPr>
        <w:t xml:space="preserve"> </w:t>
      </w:r>
      <w:r>
        <w:rPr>
          <w:rFonts w:hint="eastAsia" w:asciiTheme="minorEastAsia" w:hAnsiTheme="minorEastAsia" w:eastAsiaTheme="minorEastAsia" w:cstheme="minorEastAsia"/>
          <w:bCs/>
          <w:snapToGrid w:val="0"/>
          <w:color w:val="auto"/>
          <w:kern w:val="0"/>
          <w:szCs w:val="24"/>
          <w:highlight w:val="none"/>
        </w:rPr>
        <w:t>的质量保证。</w:t>
      </w:r>
    </w:p>
    <w:p w14:paraId="0827A14A">
      <w:pPr>
        <w:wordWrap w:val="0"/>
        <w:adjustRightInd w:val="0"/>
        <w:snapToGrid w:val="0"/>
        <w:spacing w:line="360" w:lineRule="auto"/>
        <w:ind w:firstLine="560"/>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3.2</w:t>
      </w:r>
      <w:r>
        <w:rPr>
          <w:rFonts w:hint="eastAsia" w:asciiTheme="minorEastAsia" w:hAnsiTheme="minorEastAsia" w:eastAsiaTheme="minorEastAsia" w:cstheme="minorEastAsia"/>
          <w:bCs/>
          <w:snapToGrid w:val="0"/>
          <w:color w:val="auto"/>
          <w:kern w:val="0"/>
          <w:szCs w:val="24"/>
          <w:highlight w:val="none"/>
        </w:rPr>
        <w:t xml:space="preserve"> 质量保证的形式包括质量保证金、质量保证担保、质量保证保险三种，由中标人自主选择。</w:t>
      </w:r>
    </w:p>
    <w:p w14:paraId="1B90E0A3">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（1）采用质量保证金形式的，在结清审定总造价时一次性扣留相应金额作为质量保证金。</w:t>
      </w:r>
    </w:p>
    <w:p w14:paraId="5899375C">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（2）采用质量保证担保或质量保证保险的，中标人应在竣工验收时向招标人提交有效的银行保函原件或保险合同原件（或保险单），银行保函或保险合同原件（或保险单）的有效期不得短于缺陷责任期。</w:t>
      </w:r>
    </w:p>
    <w:p w14:paraId="2A806795">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3.3</w:t>
      </w:r>
      <w:r>
        <w:rPr>
          <w:rFonts w:hint="eastAsia" w:asciiTheme="minorEastAsia" w:hAnsiTheme="minorEastAsia" w:eastAsiaTheme="minorEastAsia" w:cstheme="minorEastAsia"/>
          <w:bCs/>
          <w:snapToGrid w:val="0"/>
          <w:color w:val="auto"/>
          <w:kern w:val="0"/>
          <w:szCs w:val="24"/>
          <w:highlight w:val="none"/>
        </w:rPr>
        <w:t xml:space="preserve"> 缺陷责任期内，由中标人原因造成的缺陷，中标人应负责维修，并承担鉴定及维修费用。如果中标人不维修也不承担费用，招标人可按合同约定从质量保证中扣除，维修费用超出保证金额的，招标人可按合同约定向中标人进行索赔。中标人维修并承担相应费用后，不免除对工程的损失赔偿责任。</w:t>
      </w:r>
    </w:p>
    <w:p w14:paraId="18324B43">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由他人原因造成的缺陷，招标人负责组织维修，中标人不承担费用，且招标人不得从质量保证中扣除费用。</w:t>
      </w:r>
    </w:p>
    <w:p w14:paraId="7148BBA8">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3.4</w:t>
      </w:r>
      <w:r>
        <w:rPr>
          <w:rFonts w:hint="eastAsia" w:asciiTheme="minorEastAsia" w:hAnsiTheme="minorEastAsia" w:eastAsiaTheme="minorEastAsia" w:cstheme="minorEastAsia"/>
          <w:bCs/>
          <w:snapToGrid w:val="0"/>
          <w:color w:val="auto"/>
          <w:kern w:val="0"/>
          <w:szCs w:val="24"/>
          <w:highlight w:val="none"/>
        </w:rPr>
        <w:t xml:space="preserve"> 缺陷责任期内，中标人应认真履行合同约定的责任。缺陷责任期到期后，中标人向招标人申请退还质量保证，招标人应按照《建设工程质量保证金管理办法》有关规定将质量保证退还给中标人（不计息）。</w:t>
      </w:r>
    </w:p>
    <w:p w14:paraId="0859BDA5">
      <w:pPr>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br w:type="page"/>
      </w:r>
    </w:p>
    <w:p w14:paraId="067FC25D">
      <w:pPr>
        <w:pStyle w:val="38"/>
        <w:keepNext/>
        <w:keepLines/>
        <w:tabs>
          <w:tab w:val="left" w:pos="885"/>
        </w:tabs>
        <w:spacing w:line="240" w:lineRule="auto"/>
        <w:jc w:val="center"/>
        <w:rPr>
          <w:rFonts w:hint="eastAsia" w:asciiTheme="minorEastAsia" w:hAnsiTheme="minorEastAsia" w:eastAsiaTheme="minorEastAsia" w:cstheme="minorEastAsia"/>
          <w:b/>
          <w:color w:val="auto"/>
          <w:kern w:val="44"/>
          <w:sz w:val="36"/>
          <w:szCs w:val="36"/>
          <w:highlight w:val="none"/>
        </w:rPr>
      </w:pPr>
      <w:bookmarkStart w:id="406" w:name="_Toc22105"/>
      <w:bookmarkStart w:id="407" w:name="_Toc12936"/>
      <w:bookmarkStart w:id="408" w:name="_Toc25046"/>
      <w:bookmarkStart w:id="409" w:name="_Toc17661"/>
      <w:bookmarkStart w:id="410" w:name="_Toc16873"/>
      <w:bookmarkStart w:id="411" w:name="_Toc26916"/>
      <w:bookmarkStart w:id="412" w:name="_Toc4262"/>
      <w:bookmarkStart w:id="413" w:name="_Toc26762"/>
      <w:bookmarkStart w:id="414" w:name="_Toc29236"/>
      <w:r>
        <w:rPr>
          <w:rFonts w:hint="eastAsia" w:asciiTheme="minorEastAsia" w:hAnsiTheme="minorEastAsia" w:eastAsiaTheme="minorEastAsia" w:cstheme="minorEastAsia"/>
          <w:b/>
          <w:color w:val="auto"/>
          <w:kern w:val="44"/>
          <w:sz w:val="36"/>
          <w:szCs w:val="36"/>
          <w:highlight w:val="none"/>
        </w:rPr>
        <w:t>第五章 招标工程的技术要求</w:t>
      </w:r>
      <w:bookmarkEnd w:id="404"/>
      <w:bookmarkEnd w:id="406"/>
      <w:bookmarkEnd w:id="407"/>
      <w:bookmarkEnd w:id="408"/>
      <w:bookmarkEnd w:id="409"/>
      <w:bookmarkEnd w:id="410"/>
      <w:bookmarkEnd w:id="411"/>
      <w:bookmarkEnd w:id="412"/>
      <w:bookmarkEnd w:id="413"/>
      <w:bookmarkEnd w:id="414"/>
    </w:p>
    <w:p w14:paraId="1EE2FAAA">
      <w:pPr>
        <w:pStyle w:val="4"/>
        <w:spacing w:line="360" w:lineRule="auto"/>
        <w:ind w:firstLine="241" w:firstLineChars="100"/>
        <w:outlineLvl w:val="1"/>
        <w:rPr>
          <w:rFonts w:hint="eastAsia" w:asciiTheme="minorEastAsia" w:hAnsiTheme="minorEastAsia" w:eastAsiaTheme="minorEastAsia" w:cstheme="minorEastAsia"/>
          <w:b/>
          <w:bCs/>
          <w:color w:val="auto"/>
          <w:szCs w:val="22"/>
          <w:highlight w:val="none"/>
        </w:rPr>
      </w:pPr>
      <w:bookmarkStart w:id="415" w:name="_Hlt69357851"/>
      <w:bookmarkEnd w:id="415"/>
      <w:bookmarkStart w:id="416" w:name="_Hlt69358207"/>
      <w:bookmarkEnd w:id="416"/>
      <w:bookmarkStart w:id="417" w:name="_Hlt80411122"/>
      <w:bookmarkEnd w:id="417"/>
      <w:bookmarkStart w:id="418" w:name="_Hlt69265216"/>
      <w:bookmarkEnd w:id="418"/>
      <w:bookmarkStart w:id="419" w:name="_Hlt68774758"/>
      <w:bookmarkEnd w:id="419"/>
      <w:bookmarkStart w:id="420" w:name="_Hlt87793346"/>
      <w:bookmarkEnd w:id="420"/>
      <w:bookmarkStart w:id="421" w:name="_Hlt69359335"/>
      <w:bookmarkEnd w:id="421"/>
      <w:bookmarkStart w:id="422" w:name="_Hlt66104926"/>
      <w:bookmarkEnd w:id="422"/>
      <w:bookmarkStart w:id="423" w:name="_Hlt69116854"/>
      <w:bookmarkEnd w:id="423"/>
      <w:bookmarkStart w:id="424" w:name="_Hlt75685840"/>
      <w:bookmarkEnd w:id="424"/>
      <w:bookmarkStart w:id="425" w:name="_Hlt87793370"/>
      <w:bookmarkEnd w:id="425"/>
      <w:bookmarkStart w:id="426" w:name="_Toc31511"/>
      <w:bookmarkStart w:id="427" w:name="_Toc5215"/>
      <w:bookmarkStart w:id="428" w:name="_Toc25463"/>
      <w:bookmarkStart w:id="429" w:name="_Toc1436"/>
      <w:bookmarkStart w:id="430" w:name="_Toc466640611"/>
      <w:bookmarkStart w:id="431" w:name="_Toc21545"/>
      <w:bookmarkStart w:id="432" w:name="_Toc8935"/>
      <w:bookmarkStart w:id="433" w:name="_Toc1173"/>
      <w:bookmarkStart w:id="434" w:name="_Toc7837"/>
    </w:p>
    <w:p w14:paraId="50BE59D3">
      <w:pPr>
        <w:pStyle w:val="4"/>
        <w:spacing w:line="360" w:lineRule="auto"/>
        <w:ind w:firstLine="241" w:firstLineChars="100"/>
        <w:outlineLvl w:val="1"/>
        <w:rPr>
          <w:rFonts w:hint="eastAsia" w:asciiTheme="minorEastAsia" w:hAnsiTheme="minorEastAsia" w:eastAsiaTheme="minorEastAsia" w:cstheme="minorEastAsia"/>
          <w:color w:val="auto"/>
          <w:szCs w:val="24"/>
          <w:highlight w:val="none"/>
        </w:rPr>
      </w:pPr>
      <w:bookmarkStart w:id="435" w:name="_Toc18729"/>
      <w:r>
        <w:rPr>
          <w:rFonts w:hint="eastAsia" w:asciiTheme="minorEastAsia" w:hAnsiTheme="minorEastAsia" w:eastAsiaTheme="minorEastAsia" w:cstheme="minorEastAsia"/>
          <w:b/>
          <w:bCs/>
          <w:color w:val="auto"/>
          <w:szCs w:val="22"/>
          <w:highlight w:val="none"/>
          <w:lang w:val="en-US" w:eastAsia="zh-CN"/>
        </w:rPr>
        <w:t>一</w:t>
      </w:r>
      <w:r>
        <w:rPr>
          <w:rFonts w:hint="eastAsia" w:asciiTheme="minorEastAsia" w:hAnsiTheme="minorEastAsia" w:eastAsiaTheme="minorEastAsia" w:cstheme="minorEastAsia"/>
          <w:b/>
          <w:bCs/>
          <w:color w:val="auto"/>
          <w:szCs w:val="22"/>
          <w:highlight w:val="none"/>
          <w:lang w:eastAsia="zh-CN"/>
        </w:rPr>
        <w:t>、</w:t>
      </w:r>
      <w:r>
        <w:rPr>
          <w:rFonts w:hint="eastAsia" w:asciiTheme="minorEastAsia" w:hAnsiTheme="minorEastAsia" w:eastAsiaTheme="minorEastAsia" w:cstheme="minorEastAsia"/>
          <w:b/>
          <w:bCs/>
          <w:color w:val="auto"/>
          <w:szCs w:val="24"/>
          <w:highlight w:val="none"/>
        </w:rPr>
        <w:t>工程的技术要求</w:t>
      </w:r>
      <w:bookmarkEnd w:id="426"/>
      <w:bookmarkEnd w:id="427"/>
      <w:bookmarkEnd w:id="428"/>
      <w:bookmarkEnd w:id="429"/>
      <w:bookmarkEnd w:id="430"/>
      <w:bookmarkEnd w:id="431"/>
      <w:bookmarkEnd w:id="432"/>
      <w:bookmarkEnd w:id="433"/>
      <w:bookmarkEnd w:id="434"/>
      <w:bookmarkEnd w:id="435"/>
    </w:p>
    <w:p w14:paraId="384FFE18">
      <w:pPr>
        <w:shd w:val="clear" w:color="auto" w:fill="auto"/>
        <w:tabs>
          <w:tab w:val="left" w:pos="180"/>
        </w:tabs>
        <w:snapToGrid w:val="0"/>
        <w:spacing w:line="360" w:lineRule="auto"/>
        <w:ind w:firstLine="424" w:firstLineChars="176"/>
        <w:outlineLvl w:val="2"/>
        <w:rPr>
          <w:rFonts w:hint="eastAsia" w:ascii="宋体" w:hAnsi="宋体" w:eastAsia="宋体" w:cs="宋体"/>
          <w:b/>
          <w:color w:val="auto"/>
          <w:kern w:val="0"/>
          <w:sz w:val="24"/>
          <w:szCs w:val="24"/>
          <w:highlight w:val="none"/>
        </w:rPr>
      </w:pPr>
      <w:bookmarkStart w:id="436" w:name="_Hlt69358458"/>
      <w:bookmarkEnd w:id="436"/>
      <w:bookmarkStart w:id="437" w:name="_Hlt69116858"/>
      <w:bookmarkEnd w:id="437"/>
      <w:bookmarkStart w:id="438" w:name="_Hlt69635252"/>
      <w:bookmarkEnd w:id="438"/>
      <w:bookmarkStart w:id="439" w:name="_Hlt78709799"/>
      <w:bookmarkEnd w:id="439"/>
      <w:bookmarkStart w:id="440" w:name="_Hlt69359086"/>
      <w:bookmarkEnd w:id="440"/>
      <w:bookmarkStart w:id="441" w:name="_Hlt69359243"/>
      <w:bookmarkEnd w:id="441"/>
      <w:bookmarkStart w:id="442" w:name="_Hlt69359245"/>
      <w:bookmarkEnd w:id="442"/>
      <w:bookmarkStart w:id="443" w:name="_Toc26078"/>
      <w:bookmarkStart w:id="444" w:name="_Toc16151"/>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工程设计标准规范</w:t>
      </w:r>
      <w:bookmarkEnd w:id="443"/>
      <w:bookmarkEnd w:id="444"/>
    </w:p>
    <w:p w14:paraId="0D0785F3">
      <w:pPr>
        <w:shd w:val="clear" w:color="auto" w:fill="auto"/>
        <w:spacing w:line="360" w:lineRule="auto"/>
        <w:ind w:left="547"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本工程设计必须达到且不限于以下规范的要求：</w:t>
      </w:r>
    </w:p>
    <w:p w14:paraId="3B7E1786">
      <w:pPr>
        <w:shd w:val="clear" w:color="auto" w:fill="auto"/>
        <w:spacing w:line="360" w:lineRule="auto"/>
        <w:ind w:left="547"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）《民用建筑设计通则》（GB50352-2019）；</w:t>
      </w:r>
    </w:p>
    <w:p w14:paraId="0B3E8816">
      <w:pPr>
        <w:shd w:val="clear" w:color="auto" w:fill="auto"/>
        <w:spacing w:line="360" w:lineRule="auto"/>
        <w:ind w:left="547" w:leftChars="22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（2）《城市道路工程设计规范》CJJ37-2012(2016 年版)</w:t>
      </w:r>
      <w:r>
        <w:rPr>
          <w:rFonts w:hint="eastAsia" w:ascii="宋体" w:hAnsi="宋体" w:eastAsia="宋体" w:cs="宋体"/>
          <w:color w:val="auto"/>
          <w:sz w:val="24"/>
          <w:szCs w:val="24"/>
          <w:highlight w:val="none"/>
          <w:lang w:eastAsia="zh-CN"/>
        </w:rPr>
        <w:t>；</w:t>
      </w:r>
    </w:p>
    <w:p w14:paraId="465DBE47">
      <w:pPr>
        <w:shd w:val="clear" w:color="auto" w:fill="auto"/>
        <w:spacing w:line="360" w:lineRule="auto"/>
        <w:ind w:left="547"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《室外排水设计规范》（GB50013-2006-2016 版）；</w:t>
      </w:r>
    </w:p>
    <w:p w14:paraId="171611BC">
      <w:pPr>
        <w:shd w:val="clear" w:color="auto" w:fill="auto"/>
        <w:spacing w:line="360" w:lineRule="auto"/>
        <w:ind w:left="547"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《污水综合排放标准》（GB8978-2015）； </w:t>
      </w:r>
    </w:p>
    <w:p w14:paraId="07DD6F8D">
      <w:pPr>
        <w:shd w:val="clear" w:color="auto" w:fill="auto"/>
        <w:spacing w:line="360" w:lineRule="auto"/>
        <w:ind w:left="547" w:leftChars="22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（5）《建筑与市政工程无障碍通用规范》（GB55019-2021）</w:t>
      </w:r>
      <w:r>
        <w:rPr>
          <w:rFonts w:hint="eastAsia" w:ascii="宋体" w:hAnsi="宋体" w:eastAsia="宋体" w:cs="宋体"/>
          <w:color w:val="auto"/>
          <w:sz w:val="24"/>
          <w:szCs w:val="24"/>
          <w:highlight w:val="none"/>
          <w:lang w:eastAsia="zh-CN"/>
        </w:rPr>
        <w:t>；</w:t>
      </w:r>
    </w:p>
    <w:p w14:paraId="6DF87AE4">
      <w:pPr>
        <w:shd w:val="clear" w:color="auto" w:fill="auto"/>
        <w:spacing w:line="360" w:lineRule="auto"/>
        <w:ind w:left="547"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（6）《城市道路工程设计规范》CJJ37-2012(2016 年版)；</w:t>
      </w:r>
    </w:p>
    <w:p w14:paraId="6885F5BE">
      <w:pPr>
        <w:shd w:val="clear" w:color="auto" w:fill="auto"/>
        <w:spacing w:line="360" w:lineRule="auto"/>
        <w:ind w:left="547"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《镇(乡)村排水工程技术规程》（CJJ124-2008）</w:t>
      </w:r>
      <w:r>
        <w:rPr>
          <w:rFonts w:hint="eastAsia" w:ascii="宋体" w:hAnsi="宋体" w:eastAsia="宋体" w:cs="宋体"/>
          <w:color w:val="auto"/>
          <w:sz w:val="24"/>
          <w:szCs w:val="24"/>
          <w:highlight w:val="none"/>
        </w:rPr>
        <w:t>；</w:t>
      </w:r>
    </w:p>
    <w:p w14:paraId="31EB546F">
      <w:pPr>
        <w:shd w:val="clear" w:color="auto" w:fill="auto"/>
        <w:spacing w:line="360" w:lineRule="auto"/>
        <w:ind w:left="547"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《公共建筑节能设计标准》（GB 50189-2015）；</w:t>
      </w:r>
    </w:p>
    <w:p w14:paraId="3CF968DF">
      <w:pPr>
        <w:shd w:val="clear" w:color="auto" w:fill="auto"/>
        <w:spacing w:line="360" w:lineRule="auto"/>
        <w:ind w:left="547" w:leftChars="22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《火灾自动报警系统设计规范》（GB50116-2013）</w:t>
      </w:r>
      <w:r>
        <w:rPr>
          <w:rFonts w:hint="eastAsia" w:ascii="宋体" w:hAnsi="宋体" w:eastAsia="宋体" w:cs="宋体"/>
          <w:color w:val="auto"/>
          <w:sz w:val="24"/>
          <w:szCs w:val="24"/>
          <w:highlight w:val="none"/>
          <w:lang w:eastAsia="zh-CN"/>
        </w:rPr>
        <w:t>；</w:t>
      </w:r>
    </w:p>
    <w:p w14:paraId="1B58AC85">
      <w:pPr>
        <w:shd w:val="clear" w:color="auto" w:fill="auto"/>
        <w:spacing w:line="360" w:lineRule="auto"/>
        <w:ind w:left="547"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《建筑给排水设计规范》（GB50015-2019）；</w:t>
      </w:r>
    </w:p>
    <w:p w14:paraId="3B527684">
      <w:pPr>
        <w:shd w:val="clear" w:color="auto" w:fill="auto"/>
        <w:spacing w:line="360" w:lineRule="auto"/>
        <w:ind w:left="547" w:leftChars="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国家、行业及韶关市地方先行的相关标准及规范。</w:t>
      </w:r>
    </w:p>
    <w:p w14:paraId="78A86D7F">
      <w:pPr>
        <w:wordWrap w:val="0"/>
        <w:adjustRightInd w:val="0"/>
        <w:snapToGrid w:val="0"/>
        <w:spacing w:line="440" w:lineRule="exact"/>
        <w:ind w:left="420"/>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lang w:val="en-US" w:eastAsia="zh-CN"/>
        </w:rPr>
        <w:t>注：以上设计规范或规定如有更新，则以更新后的规范及规定为准</w:t>
      </w:r>
      <w:r>
        <w:rPr>
          <w:rFonts w:hint="eastAsia" w:ascii="宋体" w:hAnsi="宋体" w:eastAsia="宋体" w:cs="宋体"/>
          <w:bCs/>
          <w:snapToGrid w:val="0"/>
          <w:color w:val="auto"/>
          <w:kern w:val="0"/>
          <w:sz w:val="24"/>
          <w:szCs w:val="24"/>
          <w:highlight w:val="none"/>
        </w:rPr>
        <w:t>。</w:t>
      </w:r>
    </w:p>
    <w:p w14:paraId="5555A85F">
      <w:pPr>
        <w:pStyle w:val="7"/>
        <w:rPr>
          <w:rFonts w:hint="eastAsia" w:ascii="宋体" w:hAnsi="宋体" w:eastAsia="宋体" w:cs="宋体"/>
          <w:color w:val="auto"/>
          <w:sz w:val="24"/>
          <w:szCs w:val="24"/>
          <w:highlight w:val="none"/>
        </w:rPr>
      </w:pPr>
    </w:p>
    <w:p w14:paraId="2607AC9E">
      <w:pPr>
        <w:pStyle w:val="6"/>
        <w:spacing w:line="360" w:lineRule="auto"/>
        <w:ind w:firstLine="482" w:firstLineChars="200"/>
        <w:rPr>
          <w:rFonts w:hint="eastAsia" w:ascii="宋体" w:hAnsi="宋体" w:eastAsia="宋体" w:cs="宋体"/>
          <w:b/>
          <w:bCs/>
          <w:color w:val="auto"/>
          <w:sz w:val="24"/>
          <w:szCs w:val="24"/>
          <w:highlight w:val="none"/>
        </w:rPr>
      </w:pPr>
      <w:bookmarkStart w:id="445" w:name="_Toc28294"/>
      <w:bookmarkStart w:id="446" w:name="_Toc25668"/>
      <w:r>
        <w:rPr>
          <w:rFonts w:hint="eastAsia" w:ascii="宋体" w:hAnsi="宋体" w:eastAsia="宋体" w:cs="宋体"/>
          <w:b/>
          <w:bCs/>
          <w:color w:val="auto"/>
          <w:sz w:val="24"/>
          <w:szCs w:val="24"/>
          <w:highlight w:val="none"/>
        </w:rPr>
        <w:t>2.施工规范</w:t>
      </w:r>
      <w:bookmarkEnd w:id="445"/>
      <w:bookmarkEnd w:id="446"/>
    </w:p>
    <w:p w14:paraId="6072678E">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．市政基础设施工程建设项目</w:t>
      </w:r>
    </w:p>
    <w:p w14:paraId="7FF27679">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市政基础设施工程建设项目必须执行的现行技术规范，包括且不限于：</w:t>
      </w:r>
    </w:p>
    <w:p w14:paraId="3C0A1A1D">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（1）《公路路基施工技术规范》；</w:t>
      </w:r>
    </w:p>
    <w:p w14:paraId="5EF3111A">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（2）《市政道路工程质量检验评定标准》；</w:t>
      </w:r>
    </w:p>
    <w:p w14:paraId="31097D51">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（3）《市政排水管渠工程质量检验评定标准》；</w:t>
      </w:r>
    </w:p>
    <w:p w14:paraId="1F583EFF">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（4）《给水排水管道工程施工及验收规范》；</w:t>
      </w:r>
    </w:p>
    <w:p w14:paraId="1EF238C8">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（5）《城市道路路基工程施工及验收规范》；</w:t>
      </w:r>
    </w:p>
    <w:p w14:paraId="46A507FA">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（6）《水泥砼路面施工及验收规范》；</w:t>
      </w:r>
    </w:p>
    <w:p w14:paraId="1E6D3761">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（7）《公路水泥砼路面施工技术规范》；</w:t>
      </w:r>
    </w:p>
    <w:p w14:paraId="74AFB81B">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（8）《埋地硬聚氯乙烯排水管道工程技术规程》；</w:t>
      </w:r>
    </w:p>
    <w:p w14:paraId="7706410A">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（9）《沥青路面施工及验收规范》；</w:t>
      </w:r>
    </w:p>
    <w:p w14:paraId="0D19C91F">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（10）《广东省市政工程施工质量技术资料统一用表》。</w:t>
      </w:r>
    </w:p>
    <w:p w14:paraId="23CD1CF7">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（11）《城市道路照明设计标准》（CJJ45-2015）；</w:t>
      </w:r>
    </w:p>
    <w:p w14:paraId="5E1D0379">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（12）《低压配电设计规范》（GB50054-2011）；</w:t>
      </w:r>
    </w:p>
    <w:p w14:paraId="50CFF7EC">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（13）《城市道路照明工程施工及验收规程》（CJJ89-2012）；</w:t>
      </w:r>
    </w:p>
    <w:p w14:paraId="677B31BD">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（14）《LED道路照明工程技术规范》（DB44/T 1898-2016）；</w:t>
      </w:r>
    </w:p>
    <w:p w14:paraId="5E8B5F9E">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（15）《灯具第1部分：一般要求与试验》（GB7000.1-2015）；</w:t>
      </w:r>
    </w:p>
    <w:p w14:paraId="33FE8B0C">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（16）《电缆工程电缆设计标准》（GB50217-2018）；</w:t>
      </w:r>
    </w:p>
    <w:p w14:paraId="08D74C60">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（17）其他现行国家、广东省关于市政工程的技术及验收规范、定额、规程、标准。</w:t>
      </w:r>
    </w:p>
    <w:p w14:paraId="14585D2D">
      <w:pPr>
        <w:pStyle w:val="4"/>
        <w:wordWrap w:val="0"/>
        <w:autoSpaceDE/>
        <w:autoSpaceDN/>
        <w:snapToGrid w:val="0"/>
        <w:spacing w:line="440" w:lineRule="exact"/>
        <w:ind w:firstLine="480"/>
        <w:jc w:val="both"/>
        <w:rPr>
          <w:rFonts w:hint="eastAsia" w:ascii="宋体" w:hAnsi="宋体" w:eastAsia="宋体" w:cs="宋体"/>
          <w:b/>
          <w:snapToGrid w:val="0"/>
          <w:color w:val="auto"/>
          <w:sz w:val="24"/>
          <w:szCs w:val="24"/>
          <w:highlight w:val="none"/>
        </w:rPr>
      </w:pPr>
      <w:bookmarkStart w:id="447" w:name="_Toc7299"/>
      <w:bookmarkStart w:id="448" w:name="_Toc18538"/>
      <w:bookmarkStart w:id="449" w:name="_Toc28818"/>
      <w:bookmarkStart w:id="450" w:name="_Toc31093"/>
      <w:bookmarkStart w:id="451" w:name="_Toc30285"/>
      <w:bookmarkStart w:id="452" w:name="_Toc2849"/>
      <w:r>
        <w:rPr>
          <w:rFonts w:hint="eastAsia" w:ascii="宋体" w:hAnsi="宋体" w:eastAsia="宋体" w:cs="宋体"/>
          <w:b/>
          <w:snapToGrid w:val="0"/>
          <w:color w:val="auto"/>
          <w:sz w:val="24"/>
          <w:szCs w:val="24"/>
          <w:highlight w:val="none"/>
        </w:rPr>
        <w:t>3．备查要求</w:t>
      </w:r>
      <w:bookmarkEnd w:id="447"/>
      <w:bookmarkEnd w:id="448"/>
      <w:bookmarkEnd w:id="449"/>
      <w:bookmarkEnd w:id="450"/>
      <w:bookmarkEnd w:id="451"/>
      <w:bookmarkEnd w:id="452"/>
    </w:p>
    <w:p w14:paraId="3FABABE2">
      <w:pPr>
        <w:tabs>
          <w:tab w:val="left" w:pos="0"/>
        </w:tabs>
        <w:wordWrap w:val="0"/>
        <w:adjustRightInd w:val="0"/>
        <w:snapToGrid w:val="0"/>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人必须在施工现场准备至少一套上述规范，</w:t>
      </w:r>
      <w:r>
        <w:rPr>
          <w:rFonts w:hint="eastAsia" w:ascii="宋体" w:hAnsi="宋体" w:eastAsia="宋体" w:cs="宋体"/>
          <w:snapToGrid w:val="0"/>
          <w:color w:val="auto"/>
          <w:kern w:val="0"/>
          <w:sz w:val="24"/>
          <w:szCs w:val="24"/>
          <w:highlight w:val="none"/>
        </w:rPr>
        <w:t>发包</w:t>
      </w:r>
      <w:r>
        <w:rPr>
          <w:rFonts w:hint="eastAsia" w:ascii="宋体" w:hAnsi="宋体" w:eastAsia="宋体" w:cs="宋体"/>
          <w:bCs/>
          <w:snapToGrid w:val="0"/>
          <w:color w:val="auto"/>
          <w:kern w:val="0"/>
          <w:sz w:val="24"/>
          <w:szCs w:val="24"/>
          <w:highlight w:val="none"/>
        </w:rPr>
        <w:t>人和监理单位可随时检查</w:t>
      </w: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人的上述规范，并监督</w:t>
      </w: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人按规范要求执行。</w:t>
      </w:r>
    </w:p>
    <w:p w14:paraId="31099066">
      <w:pPr>
        <w:spacing w:line="360" w:lineRule="auto"/>
        <w:outlineLvl w:val="9"/>
        <w:rPr>
          <w:rFonts w:hint="eastAsia" w:asciiTheme="minorEastAsia" w:hAnsiTheme="minorEastAsia" w:eastAsiaTheme="minorEastAsia" w:cstheme="minorEastAsia"/>
          <w:color w:val="auto"/>
          <w:szCs w:val="22"/>
          <w:highlight w:val="none"/>
        </w:rPr>
      </w:pPr>
      <w:bookmarkStart w:id="453" w:name="_Toc466640612"/>
    </w:p>
    <w:bookmarkEnd w:id="453"/>
    <w:p w14:paraId="05F1A1F6">
      <w:pPr>
        <w:pStyle w:val="6"/>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454" w:name="_Hlt69670335"/>
      <w:bookmarkEnd w:id="454"/>
    </w:p>
    <w:p w14:paraId="7E591EE9">
      <w:pPr>
        <w:rPr>
          <w:rFonts w:hint="eastAsia"/>
          <w:color w:val="auto"/>
          <w:highlight w:val="none"/>
        </w:rPr>
      </w:pPr>
      <w:bookmarkStart w:id="455" w:name="_Toc27843"/>
      <w:bookmarkStart w:id="456" w:name="_Toc5639"/>
      <w:bookmarkStart w:id="457" w:name="_Toc6133"/>
      <w:bookmarkStart w:id="458" w:name="_Toc1911"/>
      <w:bookmarkStart w:id="459" w:name="_Toc16295"/>
      <w:bookmarkStart w:id="460" w:name="_Toc23899"/>
      <w:bookmarkStart w:id="461" w:name="_Toc12955"/>
      <w:bookmarkStart w:id="462" w:name="_Toc466640614"/>
      <w:bookmarkStart w:id="463" w:name="_Toc5422"/>
      <w:bookmarkStart w:id="464" w:name="_Hlt69698785"/>
    </w:p>
    <w:p w14:paraId="2F59520C">
      <w:pPr>
        <w:rPr>
          <w:rFonts w:hint="eastAsia"/>
          <w:color w:val="auto"/>
          <w:highlight w:val="none"/>
        </w:rPr>
      </w:pPr>
      <w:r>
        <w:rPr>
          <w:rFonts w:hint="eastAsia"/>
          <w:color w:val="auto"/>
          <w:highlight w:val="none"/>
        </w:rPr>
        <w:br w:type="page"/>
      </w:r>
    </w:p>
    <w:p w14:paraId="08F26BAF">
      <w:pPr>
        <w:pStyle w:val="2"/>
        <w:rPr>
          <w:rFonts w:hint="eastAsia"/>
          <w:color w:val="auto"/>
          <w:highlight w:val="none"/>
        </w:rPr>
      </w:pPr>
    </w:p>
    <w:bookmarkEnd w:id="455"/>
    <w:bookmarkEnd w:id="456"/>
    <w:bookmarkEnd w:id="457"/>
    <w:bookmarkEnd w:id="458"/>
    <w:bookmarkEnd w:id="459"/>
    <w:bookmarkEnd w:id="460"/>
    <w:bookmarkEnd w:id="461"/>
    <w:bookmarkEnd w:id="462"/>
    <w:bookmarkEnd w:id="463"/>
    <w:p w14:paraId="0BAE96FA">
      <w:pPr>
        <w:pStyle w:val="38"/>
        <w:keepNext/>
        <w:keepLines/>
        <w:tabs>
          <w:tab w:val="left" w:pos="885"/>
        </w:tabs>
        <w:spacing w:line="240" w:lineRule="auto"/>
        <w:jc w:val="center"/>
        <w:rPr>
          <w:rFonts w:hint="eastAsia" w:asciiTheme="minorEastAsia" w:hAnsiTheme="minorEastAsia" w:eastAsiaTheme="minorEastAsia" w:cstheme="minorEastAsia"/>
          <w:b/>
          <w:color w:val="auto"/>
          <w:kern w:val="44"/>
          <w:sz w:val="36"/>
          <w:szCs w:val="36"/>
          <w:highlight w:val="none"/>
        </w:rPr>
      </w:pPr>
      <w:bookmarkStart w:id="465" w:name="_Toc23739"/>
      <w:r>
        <w:rPr>
          <w:rFonts w:hint="eastAsia" w:asciiTheme="minorEastAsia" w:hAnsiTheme="minorEastAsia" w:eastAsiaTheme="minorEastAsia" w:cstheme="minorEastAsia"/>
          <w:b/>
          <w:color w:val="auto"/>
          <w:kern w:val="44"/>
          <w:sz w:val="36"/>
          <w:szCs w:val="36"/>
          <w:highlight w:val="none"/>
          <w:lang w:val="en-US" w:eastAsia="zh-CN"/>
        </w:rPr>
        <w:t xml:space="preserve">第六章  </w:t>
      </w:r>
      <w:r>
        <w:rPr>
          <w:rFonts w:hint="eastAsia" w:asciiTheme="minorEastAsia" w:hAnsiTheme="minorEastAsia" w:eastAsiaTheme="minorEastAsia" w:cstheme="minorEastAsia"/>
          <w:b/>
          <w:color w:val="auto"/>
          <w:kern w:val="44"/>
          <w:sz w:val="36"/>
          <w:szCs w:val="36"/>
          <w:highlight w:val="none"/>
        </w:rPr>
        <w:t>招标文件</w:t>
      </w:r>
      <w:bookmarkStart w:id="466" w:name="_Hlt75747044"/>
      <w:bookmarkEnd w:id="466"/>
      <w:r>
        <w:rPr>
          <w:rFonts w:hint="eastAsia" w:asciiTheme="minorEastAsia" w:hAnsiTheme="minorEastAsia" w:eastAsiaTheme="minorEastAsia" w:cstheme="minorEastAsia"/>
          <w:b/>
          <w:color w:val="auto"/>
          <w:kern w:val="44"/>
          <w:sz w:val="36"/>
          <w:szCs w:val="36"/>
          <w:highlight w:val="none"/>
        </w:rPr>
        <w:t>的附件</w:t>
      </w:r>
      <w:bookmarkEnd w:id="465"/>
    </w:p>
    <w:p w14:paraId="4A3E66F5">
      <w:pPr>
        <w:rPr>
          <w:rFonts w:hint="eastAsia" w:asciiTheme="minorEastAsia" w:hAnsiTheme="minorEastAsia" w:eastAsiaTheme="minorEastAsia" w:cstheme="minorEastAsia"/>
          <w:color w:val="auto"/>
          <w:highlight w:val="none"/>
        </w:rPr>
      </w:pPr>
    </w:p>
    <w:bookmarkEnd w:id="464"/>
    <w:p w14:paraId="695B4F72">
      <w:pPr>
        <w:pStyle w:val="4"/>
        <w:spacing w:before="120"/>
        <w:jc w:val="left"/>
        <w:rPr>
          <w:rFonts w:hint="eastAsia" w:asciiTheme="minorEastAsia" w:hAnsiTheme="minorEastAsia" w:eastAsiaTheme="minorEastAsia" w:cstheme="minorEastAsia"/>
          <w:b/>
          <w:snapToGrid w:val="0"/>
          <w:color w:val="auto"/>
          <w:szCs w:val="24"/>
          <w:highlight w:val="none"/>
        </w:rPr>
      </w:pPr>
      <w:bookmarkStart w:id="467" w:name="_附件一：投标函"/>
      <w:bookmarkEnd w:id="467"/>
      <w:bookmarkStart w:id="468" w:name="_附件二：工期承诺书"/>
      <w:bookmarkEnd w:id="468"/>
      <w:bookmarkStart w:id="469" w:name="_附件一：对招标文件条款自愿接受承诺书"/>
      <w:bookmarkEnd w:id="469"/>
      <w:bookmarkStart w:id="470" w:name="_附件四：工期承诺书"/>
      <w:bookmarkEnd w:id="470"/>
      <w:bookmarkStart w:id="471" w:name="_附件二：近三年度主要施工项目（竣工及在建）一览表"/>
      <w:bookmarkEnd w:id="471"/>
      <w:bookmarkStart w:id="472" w:name="_附件五：综合评审合理低价法"/>
      <w:bookmarkEnd w:id="472"/>
      <w:bookmarkStart w:id="473" w:name="_Toc2902"/>
      <w:bookmarkStart w:id="474" w:name="_Toc3855"/>
      <w:bookmarkStart w:id="475" w:name="_Toc18749"/>
      <w:bookmarkStart w:id="476" w:name="_Toc12527"/>
      <w:bookmarkStart w:id="477" w:name="_Toc39136360"/>
      <w:bookmarkStart w:id="478" w:name="_Toc12406"/>
      <w:bookmarkStart w:id="479" w:name="_Toc133160683"/>
      <w:bookmarkStart w:id="480" w:name="_Toc137444778"/>
      <w:bookmarkStart w:id="481" w:name="_Toc132687128"/>
      <w:bookmarkStart w:id="482" w:name="_Toc142468134"/>
      <w:bookmarkStart w:id="483" w:name="_Toc78794873"/>
      <w:bookmarkStart w:id="484" w:name="_Toc133815902"/>
      <w:r>
        <w:rPr>
          <w:rFonts w:hint="eastAsia" w:asciiTheme="minorEastAsia" w:hAnsiTheme="minorEastAsia" w:eastAsiaTheme="minorEastAsia" w:cstheme="minorEastAsia"/>
          <w:b/>
          <w:snapToGrid w:val="0"/>
          <w:color w:val="auto"/>
          <w:szCs w:val="24"/>
          <w:highlight w:val="none"/>
        </w:rPr>
        <w:t>格式一 封面</w:t>
      </w:r>
      <w:bookmarkEnd w:id="473"/>
      <w:bookmarkEnd w:id="474"/>
      <w:bookmarkEnd w:id="475"/>
      <w:bookmarkEnd w:id="476"/>
      <w:bookmarkEnd w:id="477"/>
      <w:bookmarkEnd w:id="478"/>
    </w:p>
    <w:p w14:paraId="38EBFF1A">
      <w:pPr>
        <w:pStyle w:val="48"/>
        <w:widowControl w:val="0"/>
        <w:wordWrap w:val="0"/>
        <w:adjustRightInd w:val="0"/>
        <w:snapToGrid w:val="0"/>
        <w:rPr>
          <w:rFonts w:hint="eastAsia" w:asciiTheme="minorEastAsia" w:hAnsiTheme="minorEastAsia" w:eastAsiaTheme="minorEastAsia" w:cstheme="minorEastAsia"/>
          <w:b/>
          <w:snapToGrid w:val="0"/>
          <w:color w:val="auto"/>
          <w:sz w:val="24"/>
          <w:szCs w:val="24"/>
          <w:highlight w:val="none"/>
        </w:rPr>
      </w:pPr>
    </w:p>
    <w:p w14:paraId="60F35822">
      <w:pPr>
        <w:pStyle w:val="48"/>
        <w:widowControl w:val="0"/>
        <w:wordWrap w:val="0"/>
        <w:adjustRightInd w:val="0"/>
        <w:snapToGrid w:val="0"/>
        <w:jc w:val="right"/>
        <w:rPr>
          <w:rFonts w:hint="eastAsia" w:asciiTheme="minorEastAsia" w:hAnsiTheme="minorEastAsia" w:eastAsiaTheme="minorEastAsia" w:cstheme="minorEastAsia"/>
          <w:b/>
          <w:snapToGrid w:val="0"/>
          <w:color w:val="auto"/>
          <w:sz w:val="24"/>
          <w:szCs w:val="24"/>
          <w:highlight w:val="none"/>
        </w:rPr>
      </w:pPr>
    </w:p>
    <w:p w14:paraId="31F0A621">
      <w:pPr>
        <w:pStyle w:val="48"/>
        <w:widowControl w:val="0"/>
        <w:wordWrap w:val="0"/>
        <w:adjustRightInd w:val="0"/>
        <w:snapToGrid w:val="0"/>
        <w:rPr>
          <w:rFonts w:hint="eastAsia" w:asciiTheme="minorEastAsia" w:hAnsiTheme="minorEastAsia" w:eastAsiaTheme="minorEastAsia" w:cstheme="minorEastAsia"/>
          <w:b/>
          <w:snapToGrid w:val="0"/>
          <w:color w:val="auto"/>
          <w:sz w:val="24"/>
          <w:szCs w:val="24"/>
          <w:highlight w:val="none"/>
        </w:rPr>
      </w:pPr>
    </w:p>
    <w:p w14:paraId="306826E3">
      <w:pPr>
        <w:pStyle w:val="48"/>
        <w:widowControl w:val="0"/>
        <w:wordWrap w:val="0"/>
        <w:adjustRightInd w:val="0"/>
        <w:snapToGrid w:val="0"/>
        <w:ind w:firstLine="0"/>
        <w:rPr>
          <w:rFonts w:hint="eastAsia" w:asciiTheme="minorEastAsia" w:hAnsiTheme="minorEastAsia" w:eastAsiaTheme="minorEastAsia" w:cstheme="minorEastAsia"/>
          <w:b/>
          <w:snapToGrid w:val="0"/>
          <w:color w:val="auto"/>
          <w:sz w:val="24"/>
          <w:highlight w:val="none"/>
        </w:rPr>
      </w:pPr>
      <w:bookmarkStart w:id="485" w:name="_Hlt68774664"/>
      <w:bookmarkEnd w:id="485"/>
      <w:bookmarkStart w:id="486" w:name="_Hlt69116778"/>
      <w:bookmarkEnd w:id="486"/>
      <w:bookmarkStart w:id="487" w:name="_附件二十五：综合评审合理低价法"/>
      <w:bookmarkEnd w:id="487"/>
      <w:bookmarkStart w:id="488" w:name="_附件十：单项工程费汇总表"/>
      <w:bookmarkEnd w:id="488"/>
      <w:bookmarkStart w:id="489" w:name="_附件二十四：技术标提问单"/>
      <w:bookmarkEnd w:id="489"/>
      <w:bookmarkStart w:id="490" w:name="_Toc26795"/>
      <w:bookmarkStart w:id="491" w:name="_Toc39136361"/>
      <w:bookmarkStart w:id="492" w:name="_Toc15791"/>
      <w:bookmarkStart w:id="493" w:name="_Toc28483"/>
      <w:bookmarkStart w:id="494" w:name="_Toc5872"/>
      <w:bookmarkStart w:id="495" w:name="_Hlt66847557"/>
      <w:bookmarkStart w:id="496" w:name="_Toc106418843"/>
      <w:bookmarkStart w:id="497" w:name="_Toc466640620"/>
      <w:bookmarkStart w:id="498" w:name="_Toc104711098"/>
      <w:bookmarkStart w:id="499" w:name="_Toc66849200"/>
    </w:p>
    <w:p w14:paraId="40A2918D">
      <w:pPr>
        <w:pStyle w:val="48"/>
        <w:widowControl w:val="0"/>
        <w:wordWrap w:val="0"/>
        <w:adjustRightInd w:val="0"/>
        <w:snapToGrid w:val="0"/>
        <w:rPr>
          <w:rFonts w:hint="eastAsia" w:asciiTheme="minorEastAsia" w:hAnsiTheme="minorEastAsia" w:eastAsiaTheme="minorEastAsia" w:cstheme="minorEastAsia"/>
          <w:b/>
          <w:snapToGrid w:val="0"/>
          <w:color w:val="auto"/>
          <w:sz w:val="24"/>
          <w:highlight w:val="none"/>
        </w:rPr>
      </w:pPr>
    </w:p>
    <w:p w14:paraId="7CAE7B27">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48"/>
          <w:szCs w:val="48"/>
          <w:highlight w:val="none"/>
        </w:rPr>
      </w:pPr>
      <w:r>
        <w:rPr>
          <w:rFonts w:hint="eastAsia" w:asciiTheme="minorEastAsia" w:hAnsiTheme="minorEastAsia" w:eastAsiaTheme="minorEastAsia" w:cstheme="minorEastAsia"/>
          <w:b/>
          <w:snapToGrid w:val="0"/>
          <w:color w:val="auto"/>
          <w:sz w:val="48"/>
          <w:szCs w:val="48"/>
          <w:highlight w:val="none"/>
          <w:u w:val="single"/>
        </w:rPr>
        <w:t xml:space="preserve">（项目名称）   </w:t>
      </w:r>
      <w:r>
        <w:rPr>
          <w:rFonts w:hint="eastAsia" w:asciiTheme="minorEastAsia" w:hAnsiTheme="minorEastAsia" w:eastAsiaTheme="minorEastAsia" w:cstheme="minorEastAsia"/>
          <w:b/>
          <w:snapToGrid w:val="0"/>
          <w:color w:val="auto"/>
          <w:sz w:val="48"/>
          <w:szCs w:val="48"/>
          <w:highlight w:val="none"/>
        </w:rPr>
        <w:t>招标</w:t>
      </w:r>
    </w:p>
    <w:p w14:paraId="1F094AC6">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1271A314">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773F440A">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70FED27C">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6021F149">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72"/>
          <w:highlight w:val="none"/>
        </w:rPr>
      </w:pPr>
      <w:r>
        <w:rPr>
          <w:rFonts w:hint="eastAsia" w:asciiTheme="minorEastAsia" w:hAnsiTheme="minorEastAsia" w:eastAsiaTheme="minorEastAsia" w:cstheme="minorEastAsia"/>
          <w:b/>
          <w:snapToGrid w:val="0"/>
          <w:color w:val="auto"/>
          <w:sz w:val="72"/>
          <w:highlight w:val="none"/>
        </w:rPr>
        <w:t>投  标  文  件</w:t>
      </w:r>
    </w:p>
    <w:p w14:paraId="34E6046F">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73C06724">
      <w:pPr>
        <w:pStyle w:val="48"/>
        <w:widowControl w:val="0"/>
        <w:wordWrap w:val="0"/>
        <w:adjustRightInd w:val="0"/>
        <w:snapToGrid w:val="0"/>
        <w:ind w:firstLine="0"/>
        <w:rPr>
          <w:rFonts w:hint="eastAsia" w:asciiTheme="minorEastAsia" w:hAnsiTheme="minorEastAsia" w:eastAsiaTheme="minorEastAsia" w:cstheme="minorEastAsia"/>
          <w:b/>
          <w:snapToGrid w:val="0"/>
          <w:color w:val="auto"/>
          <w:sz w:val="32"/>
          <w:highlight w:val="none"/>
        </w:rPr>
      </w:pPr>
    </w:p>
    <w:p w14:paraId="25DD5413">
      <w:pPr>
        <w:pStyle w:val="48"/>
        <w:widowControl w:val="0"/>
        <w:wordWrap w:val="0"/>
        <w:adjustRightInd w:val="0"/>
        <w:snapToGrid w:val="0"/>
        <w:ind w:firstLine="0"/>
        <w:rPr>
          <w:rFonts w:hint="eastAsia" w:asciiTheme="minorEastAsia" w:hAnsiTheme="minorEastAsia" w:eastAsiaTheme="minorEastAsia" w:cstheme="minorEastAsia"/>
          <w:b/>
          <w:snapToGrid w:val="0"/>
          <w:color w:val="auto"/>
          <w:sz w:val="32"/>
          <w:highlight w:val="none"/>
        </w:rPr>
      </w:pPr>
    </w:p>
    <w:p w14:paraId="4D8E4B58">
      <w:pPr>
        <w:pStyle w:val="48"/>
        <w:widowControl w:val="0"/>
        <w:wordWrap w:val="0"/>
        <w:adjustRightInd w:val="0"/>
        <w:snapToGrid w:val="0"/>
        <w:rPr>
          <w:rFonts w:hint="eastAsia" w:asciiTheme="minorEastAsia" w:hAnsiTheme="minorEastAsia" w:eastAsiaTheme="minorEastAsia" w:cstheme="minorEastAsia"/>
          <w:b/>
          <w:snapToGrid w:val="0"/>
          <w:color w:val="auto"/>
          <w:sz w:val="32"/>
          <w:highlight w:val="none"/>
        </w:rPr>
      </w:pPr>
    </w:p>
    <w:p w14:paraId="4581AE92">
      <w:pPr>
        <w:pStyle w:val="48"/>
        <w:widowControl w:val="0"/>
        <w:wordWrap w:val="0"/>
        <w:adjustRightInd w:val="0"/>
        <w:snapToGrid w:val="0"/>
        <w:rPr>
          <w:rFonts w:hint="eastAsia" w:asciiTheme="minorEastAsia" w:hAnsiTheme="minorEastAsia" w:eastAsiaTheme="minorEastAsia" w:cstheme="minorEastAsia"/>
          <w:b/>
          <w:snapToGrid w:val="0"/>
          <w:color w:val="auto"/>
          <w:sz w:val="32"/>
          <w:highlight w:val="none"/>
        </w:rPr>
      </w:pPr>
    </w:p>
    <w:p w14:paraId="1D2843F0">
      <w:pPr>
        <w:pStyle w:val="48"/>
        <w:widowControl w:val="0"/>
        <w:wordWrap w:val="0"/>
        <w:adjustRightInd w:val="0"/>
        <w:snapToGrid w:val="0"/>
        <w:ind w:firstLine="0"/>
        <w:jc w:val="center"/>
        <w:rPr>
          <w:rFonts w:hint="eastAsia" w:hAnsi="宋体" w:eastAsia="宋体" w:cs="宋体"/>
          <w:bCs/>
          <w:snapToGrid w:val="0"/>
          <w:color w:val="auto"/>
          <w:sz w:val="32"/>
          <w:highlight w:val="none"/>
        </w:rPr>
      </w:pPr>
      <w:r>
        <w:rPr>
          <w:rFonts w:hint="eastAsia" w:hAnsi="宋体" w:eastAsia="宋体" w:cs="宋体"/>
          <w:bCs/>
          <w:snapToGrid w:val="0"/>
          <w:color w:val="auto"/>
          <w:sz w:val="32"/>
          <w:highlight w:val="none"/>
        </w:rPr>
        <w:t>投标人：</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（盖单位章）</w:t>
      </w:r>
    </w:p>
    <w:p w14:paraId="1C895DBE">
      <w:pPr>
        <w:pStyle w:val="48"/>
        <w:widowControl w:val="0"/>
        <w:wordWrap w:val="0"/>
        <w:adjustRightInd w:val="0"/>
        <w:snapToGrid w:val="0"/>
        <w:ind w:firstLine="0"/>
        <w:jc w:val="center"/>
        <w:rPr>
          <w:rFonts w:hint="eastAsia" w:hAnsi="宋体" w:eastAsia="宋体" w:cs="宋体"/>
          <w:bCs/>
          <w:snapToGrid w:val="0"/>
          <w:color w:val="auto"/>
          <w:sz w:val="32"/>
          <w:highlight w:val="none"/>
        </w:rPr>
      </w:pPr>
    </w:p>
    <w:p w14:paraId="5ADD4FE5">
      <w:pPr>
        <w:pStyle w:val="48"/>
        <w:widowControl w:val="0"/>
        <w:wordWrap w:val="0"/>
        <w:adjustRightInd w:val="0"/>
        <w:snapToGrid w:val="0"/>
        <w:ind w:firstLine="0"/>
        <w:jc w:val="center"/>
        <w:rPr>
          <w:rFonts w:hint="eastAsia" w:hAnsi="宋体" w:eastAsia="宋体" w:cs="宋体"/>
          <w:bCs/>
          <w:snapToGrid w:val="0"/>
          <w:color w:val="auto"/>
          <w:sz w:val="32"/>
          <w:highlight w:val="none"/>
        </w:rPr>
      </w:pPr>
    </w:p>
    <w:p w14:paraId="5A2BC09B">
      <w:pPr>
        <w:pStyle w:val="48"/>
        <w:widowControl w:val="0"/>
        <w:wordWrap w:val="0"/>
        <w:adjustRightInd w:val="0"/>
        <w:snapToGrid w:val="0"/>
        <w:ind w:firstLine="0"/>
        <w:jc w:val="center"/>
        <w:rPr>
          <w:rFonts w:hint="eastAsia" w:hAnsi="宋体" w:eastAsia="宋体" w:cs="宋体"/>
          <w:bCs/>
          <w:snapToGrid w:val="0"/>
          <w:color w:val="auto"/>
          <w:sz w:val="32"/>
          <w:highlight w:val="none"/>
        </w:rPr>
      </w:pPr>
    </w:p>
    <w:p w14:paraId="47F0C4EF">
      <w:pPr>
        <w:pStyle w:val="48"/>
        <w:widowControl w:val="0"/>
        <w:wordWrap w:val="0"/>
        <w:adjustRightInd w:val="0"/>
        <w:snapToGrid w:val="0"/>
        <w:ind w:firstLine="0"/>
        <w:jc w:val="center"/>
        <w:rPr>
          <w:rFonts w:hint="eastAsia" w:hAnsi="宋体" w:eastAsia="宋体" w:cs="宋体"/>
          <w:bCs/>
          <w:snapToGrid w:val="0"/>
          <w:color w:val="auto"/>
          <w:sz w:val="32"/>
          <w:highlight w:val="none"/>
        </w:rPr>
      </w:pPr>
      <w:r>
        <w:rPr>
          <w:rFonts w:hint="eastAsia" w:hAnsi="宋体" w:eastAsia="宋体" w:cs="宋体"/>
          <w:bCs/>
          <w:snapToGrid w:val="0"/>
          <w:color w:val="auto"/>
          <w:sz w:val="32"/>
          <w:highlight w:val="none"/>
        </w:rPr>
        <w:t>法定代表人或其委托代理人：</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（签字或盖章）</w:t>
      </w:r>
    </w:p>
    <w:p w14:paraId="21481EC0">
      <w:pPr>
        <w:pStyle w:val="48"/>
        <w:widowControl w:val="0"/>
        <w:wordWrap w:val="0"/>
        <w:adjustRightInd w:val="0"/>
        <w:snapToGrid w:val="0"/>
        <w:ind w:firstLine="0"/>
        <w:jc w:val="center"/>
        <w:rPr>
          <w:rFonts w:hint="eastAsia" w:hAnsi="宋体" w:eastAsia="宋体" w:cs="宋体"/>
          <w:bCs/>
          <w:snapToGrid w:val="0"/>
          <w:color w:val="auto"/>
          <w:sz w:val="32"/>
          <w:highlight w:val="none"/>
        </w:rPr>
      </w:pPr>
    </w:p>
    <w:p w14:paraId="157E14DD">
      <w:pPr>
        <w:pStyle w:val="48"/>
        <w:widowControl w:val="0"/>
        <w:wordWrap w:val="0"/>
        <w:adjustRightInd w:val="0"/>
        <w:snapToGrid w:val="0"/>
        <w:ind w:firstLine="0"/>
        <w:jc w:val="center"/>
        <w:rPr>
          <w:rFonts w:hint="eastAsia" w:hAnsi="宋体" w:eastAsia="宋体" w:cs="宋体"/>
          <w:bCs/>
          <w:snapToGrid w:val="0"/>
          <w:color w:val="auto"/>
          <w:sz w:val="32"/>
          <w:highlight w:val="none"/>
          <w:u w:val="single"/>
        </w:rPr>
      </w:pPr>
    </w:p>
    <w:p w14:paraId="62209C4C">
      <w:pPr>
        <w:pStyle w:val="48"/>
        <w:widowControl w:val="0"/>
        <w:wordWrap w:val="0"/>
        <w:adjustRightInd w:val="0"/>
        <w:snapToGrid w:val="0"/>
        <w:ind w:firstLine="0"/>
        <w:jc w:val="center"/>
        <w:rPr>
          <w:rFonts w:hint="eastAsia" w:hAnsi="宋体" w:eastAsia="宋体" w:cs="宋体"/>
          <w:b/>
          <w:snapToGrid w:val="0"/>
          <w:color w:val="auto"/>
          <w:highlight w:val="none"/>
        </w:rPr>
      </w:pP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年</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月</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日</w:t>
      </w:r>
    </w:p>
    <w:p w14:paraId="7FD7E948">
      <w:pPr>
        <w:spacing w:before="120"/>
        <w:outlineLvl w:val="9"/>
        <w:rPr>
          <w:rFonts w:hint="eastAsia" w:asciiTheme="minorEastAsia" w:hAnsiTheme="minorEastAsia" w:eastAsiaTheme="minorEastAsia" w:cstheme="minorEastAsia"/>
          <w:b/>
          <w:bCs/>
          <w:color w:val="auto"/>
          <w:szCs w:val="24"/>
          <w:highlight w:val="none"/>
        </w:rPr>
      </w:pPr>
    </w:p>
    <w:p w14:paraId="358AD960">
      <w:pPr>
        <w:spacing w:before="120"/>
        <w:outlineLvl w:val="9"/>
        <w:rPr>
          <w:rFonts w:hint="eastAsia" w:asciiTheme="minorEastAsia" w:hAnsiTheme="minorEastAsia" w:eastAsiaTheme="minorEastAsia" w:cstheme="minorEastAsia"/>
          <w:b/>
          <w:bCs/>
          <w:color w:val="auto"/>
          <w:szCs w:val="24"/>
          <w:highlight w:val="none"/>
        </w:rPr>
      </w:pPr>
    </w:p>
    <w:p w14:paraId="70FF42CD">
      <w:pPr>
        <w:spacing w:before="120"/>
        <w:outlineLvl w:val="9"/>
        <w:rPr>
          <w:rFonts w:hint="eastAsia" w:asciiTheme="minorEastAsia" w:hAnsiTheme="minorEastAsia" w:eastAsiaTheme="minorEastAsia" w:cstheme="minorEastAsia"/>
          <w:b/>
          <w:bCs/>
          <w:color w:val="auto"/>
          <w:szCs w:val="24"/>
          <w:highlight w:val="none"/>
        </w:rPr>
      </w:pPr>
    </w:p>
    <w:p w14:paraId="3BD98665">
      <w:pPr>
        <w:pStyle w:val="4"/>
        <w:spacing w:before="120"/>
        <w:rPr>
          <w:rFonts w:hint="eastAsia" w:asciiTheme="minorEastAsia" w:hAnsiTheme="minorEastAsia" w:eastAsiaTheme="minorEastAsia" w:cstheme="minorEastAsia"/>
          <w:b/>
          <w:bCs/>
          <w:color w:val="auto"/>
          <w:szCs w:val="24"/>
          <w:highlight w:val="none"/>
        </w:rPr>
      </w:pPr>
    </w:p>
    <w:p w14:paraId="5DA514C6">
      <w:pPr>
        <w:pStyle w:val="4"/>
        <w:spacing w:before="120"/>
        <w:rPr>
          <w:rFonts w:hint="eastAsia" w:asciiTheme="minorEastAsia" w:hAnsiTheme="minorEastAsia" w:eastAsiaTheme="minorEastAsia" w:cstheme="minorEastAsia"/>
          <w:b/>
          <w:bCs/>
          <w:color w:val="auto"/>
          <w:szCs w:val="24"/>
          <w:highlight w:val="none"/>
        </w:rPr>
      </w:pPr>
      <w:bookmarkStart w:id="500" w:name="_Toc10316"/>
      <w:r>
        <w:rPr>
          <w:rFonts w:hint="eastAsia" w:asciiTheme="minorEastAsia" w:hAnsiTheme="minorEastAsia" w:eastAsiaTheme="minorEastAsia" w:cstheme="minorEastAsia"/>
          <w:b/>
          <w:bCs/>
          <w:color w:val="auto"/>
          <w:szCs w:val="24"/>
          <w:highlight w:val="none"/>
        </w:rPr>
        <w:t xml:space="preserve">格式二 </w:t>
      </w:r>
      <w:bookmarkEnd w:id="490"/>
      <w:bookmarkEnd w:id="491"/>
      <w:bookmarkEnd w:id="492"/>
      <w:r>
        <w:rPr>
          <w:rFonts w:hint="eastAsia" w:asciiTheme="minorEastAsia" w:hAnsiTheme="minorEastAsia" w:eastAsiaTheme="minorEastAsia" w:cstheme="minorEastAsia"/>
          <w:b/>
          <w:bCs/>
          <w:color w:val="auto"/>
          <w:szCs w:val="24"/>
          <w:highlight w:val="none"/>
        </w:rPr>
        <w:t>《投标函》及《工程项目总价表》</w:t>
      </w:r>
      <w:bookmarkEnd w:id="493"/>
      <w:bookmarkEnd w:id="494"/>
      <w:bookmarkEnd w:id="500"/>
    </w:p>
    <w:p w14:paraId="7E96A797">
      <w:pPr>
        <w:wordWrap w:val="0"/>
        <w:adjustRightInd w:val="0"/>
        <w:snapToGrid w:val="0"/>
        <w:spacing w:line="440" w:lineRule="exact"/>
        <w:ind w:firstLine="570"/>
        <w:rPr>
          <w:rFonts w:hint="eastAsia" w:asciiTheme="minorEastAsia" w:hAnsiTheme="minorEastAsia" w:eastAsiaTheme="minorEastAsia" w:cstheme="minorEastAsia"/>
          <w:color w:val="auto"/>
          <w:szCs w:val="22"/>
          <w:highlight w:val="none"/>
        </w:rPr>
      </w:pPr>
      <w:bookmarkStart w:id="501" w:name="_Toc28636"/>
      <w:bookmarkStart w:id="502" w:name="_Toc9280"/>
      <w:bookmarkStart w:id="503" w:name="_Toc27121"/>
      <w:bookmarkStart w:id="504" w:name="_Toc10604"/>
      <w:bookmarkStart w:id="505" w:name="_Toc8657"/>
      <w:bookmarkStart w:id="506" w:name="_Toc18294"/>
      <w:bookmarkStart w:id="507" w:name="_Toc29375"/>
      <w:bookmarkStart w:id="508" w:name="_Toc39136362"/>
      <w:bookmarkStart w:id="509" w:name="_Toc21577"/>
    </w:p>
    <w:p w14:paraId="141A9169">
      <w:pPr>
        <w:wordWrap w:val="0"/>
        <w:adjustRightInd w:val="0"/>
        <w:snapToGrid w:val="0"/>
        <w:spacing w:line="440" w:lineRule="exact"/>
        <w:jc w:val="center"/>
        <w:rPr>
          <w:rFonts w:hint="eastAsia" w:asciiTheme="minorEastAsia" w:hAnsiTheme="minorEastAsia" w:eastAsiaTheme="minorEastAsia" w:cstheme="minorEastAsia"/>
          <w:b/>
          <w:bCs/>
          <w:color w:val="auto"/>
          <w:szCs w:val="22"/>
          <w:highlight w:val="none"/>
        </w:rPr>
      </w:pPr>
      <w:r>
        <w:rPr>
          <w:rFonts w:hint="eastAsia" w:asciiTheme="minorEastAsia" w:hAnsiTheme="minorEastAsia" w:eastAsiaTheme="minorEastAsia" w:cstheme="minorEastAsia"/>
          <w:b/>
          <w:bCs/>
          <w:color w:val="auto"/>
          <w:szCs w:val="22"/>
          <w:highlight w:val="none"/>
        </w:rPr>
        <w:t>投  标  函</w:t>
      </w:r>
      <w:bookmarkEnd w:id="501"/>
      <w:bookmarkEnd w:id="502"/>
      <w:bookmarkEnd w:id="503"/>
      <w:bookmarkEnd w:id="504"/>
      <w:bookmarkEnd w:id="505"/>
      <w:bookmarkEnd w:id="506"/>
      <w:bookmarkEnd w:id="507"/>
      <w:bookmarkEnd w:id="508"/>
      <w:bookmarkEnd w:id="509"/>
    </w:p>
    <w:p w14:paraId="391E1D3A">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27008BC0">
      <w:pPr>
        <w:wordWrap w:val="0"/>
        <w:adjustRightInd w:val="0"/>
        <w:snapToGrid w:val="0"/>
        <w:spacing w:line="440" w:lineRule="exact"/>
        <w:rPr>
          <w:rFonts w:hint="eastAsia"/>
          <w:color w:val="auto"/>
          <w:highlight w:val="none"/>
        </w:rPr>
      </w:pPr>
      <w:r>
        <w:rPr>
          <w:rFonts w:hint="eastAsia" w:asciiTheme="minorEastAsia" w:hAnsiTheme="minorEastAsia" w:eastAsiaTheme="minorEastAsia" w:cstheme="minorEastAsia"/>
          <w:snapToGrid w:val="0"/>
          <w:color w:val="auto"/>
          <w:kern w:val="0"/>
          <w:szCs w:val="24"/>
          <w:highlight w:val="none"/>
        </w:rPr>
        <w:t>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（招标人名称）</w:t>
      </w:r>
    </w:p>
    <w:p w14:paraId="0814D29C">
      <w:pPr>
        <w:wordWrap w:val="0"/>
        <w:adjustRightInd w:val="0"/>
        <w:snapToGrid w:val="0"/>
        <w:spacing w:line="440" w:lineRule="exact"/>
        <w:ind w:firstLine="570"/>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1.在研</w:t>
      </w:r>
      <w:r>
        <w:rPr>
          <w:rFonts w:hint="eastAsia" w:asciiTheme="minorEastAsia" w:hAnsiTheme="minorEastAsia" w:eastAsiaTheme="minorEastAsia" w:cstheme="minorEastAsia"/>
          <w:color w:val="auto"/>
          <w:szCs w:val="22"/>
          <w:highlight w:val="none"/>
          <w:u w:val="single"/>
        </w:rPr>
        <w:t xml:space="preserve">究        （项目名称）        </w:t>
      </w:r>
      <w:r>
        <w:rPr>
          <w:rFonts w:hint="eastAsia" w:asciiTheme="minorEastAsia" w:hAnsiTheme="minorEastAsia" w:eastAsiaTheme="minorEastAsia" w:cstheme="minorEastAsia"/>
          <w:color w:val="auto"/>
          <w:szCs w:val="22"/>
          <w:highlight w:val="none"/>
        </w:rPr>
        <w:t>招标文件和其它相关文件，并对现场进行深入了解后，我方（即文末签名人），考虑了本企业的实力和特点，愿意接受招标文件的全部内容和条件，兹以人民币（大写）：</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小写：（¥</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）的投标总价竞投本项目。</w:t>
      </w:r>
    </w:p>
    <w:p w14:paraId="5072A5D3">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2. </w:t>
      </w:r>
      <w:r>
        <w:rPr>
          <w:rFonts w:hint="eastAsia" w:asciiTheme="minorEastAsia" w:hAnsiTheme="minorEastAsia" w:eastAsiaTheme="minorEastAsia" w:cstheme="minorEastAsia"/>
          <w:color w:val="auto"/>
          <w:szCs w:val="22"/>
          <w:highlight w:val="none"/>
        </w:rPr>
        <w:t>如果我方中标，我方保证按照合同约定的开工日期开始本项目的</w:t>
      </w:r>
      <w:r>
        <w:rPr>
          <w:rFonts w:hint="eastAsia" w:asciiTheme="minorEastAsia" w:hAnsiTheme="minorEastAsia" w:eastAsiaTheme="minorEastAsia" w:cstheme="minorEastAsia"/>
          <w:color w:val="auto"/>
          <w:szCs w:val="22"/>
          <w:highlight w:val="none"/>
          <w:lang w:val="en-US" w:eastAsia="zh-CN"/>
        </w:rPr>
        <w:t>设计、施工</w:t>
      </w:r>
      <w:r>
        <w:rPr>
          <w:rFonts w:hint="eastAsia" w:asciiTheme="minorEastAsia" w:hAnsiTheme="minorEastAsia" w:eastAsiaTheme="minorEastAsia" w:cstheme="minorEastAsia"/>
          <w:color w:val="auto"/>
          <w:szCs w:val="22"/>
          <w:highlight w:val="none"/>
        </w:rPr>
        <w:t>，本工程</w:t>
      </w:r>
      <w:r>
        <w:rPr>
          <w:rFonts w:hint="eastAsia" w:asciiTheme="minorEastAsia" w:hAnsiTheme="minorEastAsia" w:eastAsiaTheme="minorEastAsia" w:cstheme="minorEastAsia"/>
          <w:color w:val="auto"/>
          <w:szCs w:val="22"/>
          <w:highlight w:val="none"/>
          <w:lang w:val="en-US" w:eastAsia="zh-CN"/>
        </w:rPr>
        <w:t>设计、施工</w:t>
      </w:r>
      <w:r>
        <w:rPr>
          <w:rFonts w:hint="eastAsia" w:asciiTheme="minorEastAsia" w:hAnsiTheme="minorEastAsia" w:eastAsiaTheme="minorEastAsia" w:cstheme="minorEastAsia"/>
          <w:color w:val="auto"/>
          <w:szCs w:val="22"/>
          <w:highlight w:val="none"/>
        </w:rPr>
        <w:t>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个日历天</w:t>
      </w:r>
      <w:r>
        <w:rPr>
          <w:rFonts w:hint="eastAsia" w:asciiTheme="minorEastAsia" w:hAnsiTheme="minorEastAsia" w:eastAsiaTheme="minorEastAsia" w:cstheme="minorEastAsia"/>
          <w:color w:val="auto"/>
          <w:szCs w:val="22"/>
          <w:highlight w:val="none"/>
          <w:lang w:eastAsia="zh-CN"/>
        </w:rPr>
        <w:t>（</w:t>
      </w:r>
      <w:r>
        <w:rPr>
          <w:rFonts w:hint="eastAsia" w:asciiTheme="minorEastAsia" w:hAnsiTheme="minorEastAsia" w:eastAsiaTheme="minorEastAsia" w:cstheme="minorEastAsia"/>
          <w:color w:val="auto"/>
          <w:szCs w:val="22"/>
          <w:highlight w:val="none"/>
        </w:rPr>
        <w:t>其中：</w:t>
      </w:r>
      <w:r>
        <w:rPr>
          <w:rFonts w:hint="eastAsia" w:asciiTheme="minorEastAsia" w:hAnsiTheme="minorEastAsia" w:eastAsiaTheme="minorEastAsia" w:cstheme="minorEastAsia"/>
          <w:color w:val="auto"/>
          <w:szCs w:val="22"/>
          <w:highlight w:val="none"/>
          <w:lang w:val="en-US" w:eastAsia="zh-CN"/>
        </w:rPr>
        <w:t>设计</w:t>
      </w:r>
      <w:r>
        <w:rPr>
          <w:rFonts w:hint="eastAsia" w:asciiTheme="minorEastAsia" w:hAnsiTheme="minorEastAsia" w:eastAsiaTheme="minorEastAsia" w:cstheme="minorEastAsia"/>
          <w:color w:val="auto"/>
          <w:szCs w:val="22"/>
          <w:highlight w:val="none"/>
        </w:rPr>
        <w:t>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日历天，施工工期为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日历天</w:t>
      </w:r>
      <w:r>
        <w:rPr>
          <w:rFonts w:hint="eastAsia" w:asciiTheme="minorEastAsia" w:hAnsiTheme="minorEastAsia" w:eastAsiaTheme="minorEastAsia" w:cstheme="minorEastAsia"/>
          <w:color w:val="auto"/>
          <w:szCs w:val="22"/>
          <w:highlight w:val="none"/>
          <w:lang w:eastAsia="zh-CN"/>
        </w:rPr>
        <w:t>）</w:t>
      </w:r>
      <w:r>
        <w:rPr>
          <w:rFonts w:hint="eastAsia" w:asciiTheme="minorEastAsia" w:hAnsiTheme="minorEastAsia" w:eastAsiaTheme="minorEastAsia" w:cstheme="minorEastAsia"/>
          <w:color w:val="auto"/>
          <w:szCs w:val="22"/>
          <w:highlight w:val="none"/>
        </w:rPr>
        <w:t>内竣工，并确保工程质量达到</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u w:val="single"/>
          <w:lang w:val="en-US" w:eastAsia="zh-CN"/>
        </w:rPr>
        <w:t xml:space="preserve">  </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标准和维修其中的任何缺陷</w:t>
      </w:r>
      <w:r>
        <w:rPr>
          <w:rFonts w:hint="eastAsia" w:asciiTheme="minorEastAsia" w:hAnsiTheme="minorEastAsia" w:eastAsiaTheme="minorEastAsia" w:cstheme="minorEastAsia"/>
          <w:snapToGrid w:val="0"/>
          <w:color w:val="auto"/>
          <w:kern w:val="0"/>
          <w:szCs w:val="24"/>
          <w:highlight w:val="none"/>
        </w:rPr>
        <w:t>。</w:t>
      </w:r>
    </w:p>
    <w:p w14:paraId="0A19A04F">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 本投标函在你方接收我方递交的投标文件之日起、到招标文件规定的投标有效期期满前对我方具有约束力。我方随时准备接受你方发出的中标通知书。</w:t>
      </w:r>
    </w:p>
    <w:p w14:paraId="72A4F4F3">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4．我方在此声明，我方不存在本工程招标文件所列示的“禁止投标条款”所列出的任何一种情形，并愿意承担因我方就此弄虚作假所引起的一切法律后果。</w:t>
      </w:r>
    </w:p>
    <w:p w14:paraId="135CB28E">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5．我方在此承诺，所递交投标文件的全部内容均为真实、有效、准确的，并愿意承担因我方就此弄虚作假所引起的一切法律后果，同时理解和同意有可能被要求提供更多的资料。</w:t>
      </w:r>
    </w:p>
    <w:p w14:paraId="4B833900">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 我方理解你方不一定要接纳收到的最低投标总价或任何投标总价的投标人中标，也不要求你方解释我方是否中标的原因。</w:t>
      </w:r>
    </w:p>
    <w:p w14:paraId="73A3D5F4">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p>
    <w:p w14:paraId="29DB08E6">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7813DE58">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法定代表人或其委托代理人：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36658203">
      <w:pPr>
        <w:wordWrap w:val="0"/>
        <w:adjustRightInd w:val="0"/>
        <w:snapToGrid w:val="0"/>
        <w:spacing w:line="440" w:lineRule="exact"/>
        <w:ind w:firstLine="4080" w:firstLineChars="1700"/>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4ABCF19B">
      <w:pPr>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br w:type="page"/>
      </w:r>
    </w:p>
    <w:p w14:paraId="25DEE623">
      <w:pPr>
        <w:jc w:val="left"/>
        <w:rPr>
          <w:rFonts w:hint="eastAsia" w:asciiTheme="minorEastAsia" w:hAnsiTheme="minorEastAsia" w:eastAsiaTheme="minorEastAsia" w:cstheme="minorEastAsia"/>
          <w:snapToGrid w:val="0"/>
          <w:color w:val="auto"/>
          <w:kern w:val="0"/>
          <w:szCs w:val="24"/>
          <w:highlight w:val="none"/>
        </w:rPr>
      </w:pPr>
    </w:p>
    <w:p w14:paraId="6E4478DB">
      <w:pPr>
        <w:wordWrap w:val="0"/>
        <w:adjustRightInd w:val="0"/>
        <w:snapToGrid w:val="0"/>
        <w:spacing w:line="440" w:lineRule="exact"/>
        <w:jc w:val="center"/>
        <w:rPr>
          <w:rFonts w:hint="eastAsia" w:asciiTheme="minorEastAsia" w:hAnsiTheme="minorEastAsia" w:eastAsiaTheme="minorEastAsia" w:cstheme="minorEastAsia"/>
          <w:b/>
          <w:bCs/>
          <w:color w:val="auto"/>
          <w:szCs w:val="22"/>
          <w:highlight w:val="none"/>
        </w:rPr>
      </w:pPr>
      <w:bookmarkStart w:id="510" w:name="_Toc453"/>
      <w:bookmarkStart w:id="511" w:name="_Toc25629"/>
      <w:bookmarkStart w:id="512" w:name="_Toc5052"/>
      <w:bookmarkStart w:id="513" w:name="_Toc20338"/>
      <w:bookmarkStart w:id="514" w:name="_Toc25829"/>
      <w:bookmarkStart w:id="515" w:name="_Toc39136364"/>
      <w:bookmarkStart w:id="516" w:name="_Toc7915"/>
      <w:r>
        <w:rPr>
          <w:rFonts w:hint="eastAsia" w:asciiTheme="minorEastAsia" w:hAnsiTheme="minorEastAsia" w:eastAsiaTheme="minorEastAsia" w:cstheme="minorEastAsia"/>
          <w:b/>
          <w:bCs/>
          <w:color w:val="auto"/>
          <w:szCs w:val="22"/>
          <w:highlight w:val="none"/>
        </w:rPr>
        <w:t>工程项目总价表</w:t>
      </w:r>
      <w:bookmarkEnd w:id="510"/>
      <w:bookmarkEnd w:id="511"/>
      <w:bookmarkEnd w:id="512"/>
      <w:bookmarkEnd w:id="513"/>
      <w:bookmarkEnd w:id="514"/>
    </w:p>
    <w:tbl>
      <w:tblPr>
        <w:tblStyle w:val="2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209"/>
        <w:gridCol w:w="1631"/>
        <w:gridCol w:w="1538"/>
        <w:gridCol w:w="1726"/>
        <w:gridCol w:w="2636"/>
      </w:tblGrid>
      <w:tr w14:paraId="02C0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56" w:type="dxa"/>
            <w:noWrap w:val="0"/>
            <w:vAlign w:val="center"/>
          </w:tcPr>
          <w:p w14:paraId="5FC755F5">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1209" w:type="dxa"/>
            <w:noWrap w:val="0"/>
            <w:vAlign w:val="center"/>
          </w:tcPr>
          <w:p w14:paraId="4C3B9063">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w:t>
            </w:r>
          </w:p>
        </w:tc>
        <w:tc>
          <w:tcPr>
            <w:tcW w:w="1631" w:type="dxa"/>
            <w:noWrap w:val="0"/>
            <w:vAlign w:val="center"/>
          </w:tcPr>
          <w:p w14:paraId="6CEC3C41">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报价基数（元）</w:t>
            </w:r>
          </w:p>
        </w:tc>
        <w:tc>
          <w:tcPr>
            <w:tcW w:w="1538" w:type="dxa"/>
            <w:noWrap w:val="0"/>
            <w:vAlign w:val="center"/>
          </w:tcPr>
          <w:p w14:paraId="0612A26C">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投标下浮率</w:t>
            </w:r>
          </w:p>
        </w:tc>
        <w:tc>
          <w:tcPr>
            <w:tcW w:w="1726" w:type="dxa"/>
            <w:noWrap w:val="0"/>
            <w:vAlign w:val="center"/>
          </w:tcPr>
          <w:p w14:paraId="2FAEA2E0">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投标报价</w:t>
            </w:r>
            <w:r>
              <w:rPr>
                <w:rFonts w:hint="eastAsia" w:asciiTheme="minorEastAsia" w:hAnsiTheme="minorEastAsia" w:eastAsiaTheme="minorEastAsia" w:cstheme="minorEastAsia"/>
                <w:color w:val="auto"/>
                <w:kern w:val="0"/>
                <w:sz w:val="24"/>
                <w:szCs w:val="24"/>
                <w:highlight w:val="none"/>
              </w:rPr>
              <w:t>（元）</w:t>
            </w:r>
          </w:p>
        </w:tc>
        <w:tc>
          <w:tcPr>
            <w:tcW w:w="2636" w:type="dxa"/>
            <w:noWrap w:val="0"/>
            <w:vAlign w:val="center"/>
          </w:tcPr>
          <w:p w14:paraId="56275659">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tc>
      </w:tr>
      <w:tr w14:paraId="1B79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 w:type="dxa"/>
            <w:noWrap w:val="0"/>
            <w:vAlign w:val="center"/>
          </w:tcPr>
          <w:p w14:paraId="55C2073B">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209" w:type="dxa"/>
            <w:noWrap w:val="0"/>
            <w:vAlign w:val="center"/>
          </w:tcPr>
          <w:p w14:paraId="75D884AC">
            <w:pPr>
              <w:widowControl/>
              <w:ind w:right="-122" w:rightChars="-51"/>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设计费</w:t>
            </w:r>
          </w:p>
        </w:tc>
        <w:tc>
          <w:tcPr>
            <w:tcW w:w="1631" w:type="dxa"/>
            <w:noWrap w:val="0"/>
            <w:vAlign w:val="center"/>
          </w:tcPr>
          <w:p w14:paraId="150FCA0B">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hAnsi="宋体" w:eastAsia="宋体" w:cs="宋体"/>
                <w:color w:val="auto"/>
                <w:kern w:val="1"/>
                <w:sz w:val="24"/>
                <w:szCs w:val="24"/>
                <w:highlight w:val="none"/>
                <w:u w:val="single"/>
                <w:lang w:val="en-US" w:eastAsia="zh-CN"/>
              </w:rPr>
              <w:t xml:space="preserve"> </w:t>
            </w:r>
          </w:p>
        </w:tc>
        <w:tc>
          <w:tcPr>
            <w:tcW w:w="1538" w:type="dxa"/>
            <w:noWrap w:val="0"/>
            <w:vAlign w:val="center"/>
          </w:tcPr>
          <w:p w14:paraId="26B18F9B">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Arial" w:hAnsi="Arial" w:cs="Arial" w:eastAsiaTheme="minorEastAsia"/>
                <w:color w:val="auto"/>
                <w:kern w:val="0"/>
                <w:sz w:val="24"/>
                <w:szCs w:val="24"/>
                <w:highlight w:val="none"/>
                <w:lang w:val="en-US" w:eastAsia="zh-CN"/>
              </w:rPr>
              <w:t>/</w:t>
            </w:r>
          </w:p>
        </w:tc>
        <w:tc>
          <w:tcPr>
            <w:tcW w:w="1726" w:type="dxa"/>
            <w:noWrap w:val="0"/>
            <w:vAlign w:val="center"/>
          </w:tcPr>
          <w:p w14:paraId="44EAF967">
            <w:pPr>
              <w:widowControl/>
              <w:jc w:val="both"/>
              <w:rPr>
                <w:rFonts w:hint="eastAsia" w:asciiTheme="minorEastAsia" w:hAnsiTheme="minorEastAsia" w:eastAsiaTheme="minorEastAsia" w:cstheme="minorEastAsia"/>
                <w:color w:val="auto"/>
                <w:kern w:val="0"/>
                <w:sz w:val="24"/>
                <w:szCs w:val="24"/>
                <w:highlight w:val="none"/>
                <w:lang w:val="en-US" w:eastAsia="zh-CN"/>
              </w:rPr>
            </w:pPr>
          </w:p>
        </w:tc>
        <w:tc>
          <w:tcPr>
            <w:tcW w:w="2636" w:type="dxa"/>
            <w:noWrap w:val="0"/>
            <w:vAlign w:val="center"/>
          </w:tcPr>
          <w:p w14:paraId="5A6F1AEC">
            <w:pPr>
              <w:keepNext w:val="0"/>
              <w:keepLines w:val="0"/>
              <w:pageBreakBefore w:val="0"/>
              <w:suppressLineNumbers w:val="0"/>
              <w:kinsoku/>
              <w:wordWrap w:val="0"/>
              <w:overflowPunct/>
              <w:topLinePunct w:val="0"/>
              <w:bidi w:val="0"/>
              <w:adjustRightInd w:val="0"/>
              <w:snapToGrid w:val="0"/>
              <w:spacing w:before="0" w:beforeAutospacing="0" w:after="0" w:afterAutospacing="0" w:line="400" w:lineRule="exact"/>
              <w:ind w:left="0" w:leftChars="0" w:right="0" w:righ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color w:val="auto"/>
                <w:sz w:val="24"/>
                <w:szCs w:val="24"/>
                <w:highlight w:val="none"/>
              </w:rPr>
              <w:t>设计费自行报价，结算按设计费的中标价包干不作任何调整。设计费的报价应包含各个不同专业的设计费用、进行优化设计或修改设计所增加的设计费用、各项专家评审的专家费用。</w:t>
            </w:r>
          </w:p>
        </w:tc>
      </w:tr>
      <w:tr w14:paraId="3D02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456" w:type="dxa"/>
            <w:noWrap w:val="0"/>
            <w:vAlign w:val="center"/>
          </w:tcPr>
          <w:p w14:paraId="2451ABEA">
            <w:pPr>
              <w:widowControl/>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1209" w:type="dxa"/>
            <w:noWrap w:val="0"/>
            <w:vAlign w:val="center"/>
          </w:tcPr>
          <w:p w14:paraId="2E8F9754">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建安工程费</w:t>
            </w:r>
          </w:p>
        </w:tc>
        <w:tc>
          <w:tcPr>
            <w:tcW w:w="1631" w:type="dxa"/>
            <w:noWrap w:val="0"/>
            <w:vAlign w:val="center"/>
          </w:tcPr>
          <w:p w14:paraId="240F0C5D">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hAnsi="宋体" w:eastAsia="宋体" w:cs="宋体"/>
                <w:color w:val="auto"/>
                <w:kern w:val="1"/>
                <w:sz w:val="24"/>
                <w:szCs w:val="24"/>
                <w:highlight w:val="none"/>
                <w:u w:val="single"/>
                <w:lang w:val="en-US" w:eastAsia="zh-CN"/>
              </w:rPr>
              <w:t xml:space="preserve"> </w:t>
            </w:r>
          </w:p>
        </w:tc>
        <w:tc>
          <w:tcPr>
            <w:tcW w:w="1538" w:type="dxa"/>
            <w:noWrap w:val="0"/>
            <w:vAlign w:val="center"/>
          </w:tcPr>
          <w:p w14:paraId="52678562">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w:t>
            </w:r>
          </w:p>
        </w:tc>
        <w:tc>
          <w:tcPr>
            <w:tcW w:w="1726" w:type="dxa"/>
            <w:noWrap w:val="0"/>
            <w:vAlign w:val="center"/>
          </w:tcPr>
          <w:p w14:paraId="408585C2">
            <w:pPr>
              <w:widowControl/>
              <w:jc w:val="center"/>
              <w:rPr>
                <w:rFonts w:hint="eastAsia" w:asciiTheme="minorEastAsia" w:hAnsiTheme="minorEastAsia" w:eastAsiaTheme="minorEastAsia" w:cstheme="minorEastAsia"/>
                <w:color w:val="auto"/>
                <w:kern w:val="0"/>
                <w:sz w:val="24"/>
                <w:szCs w:val="24"/>
                <w:highlight w:val="none"/>
                <w:lang w:val="en-US" w:eastAsia="zh-CN"/>
              </w:rPr>
            </w:pPr>
          </w:p>
        </w:tc>
        <w:tc>
          <w:tcPr>
            <w:tcW w:w="2636" w:type="dxa"/>
            <w:noWrap w:val="0"/>
            <w:vAlign w:val="center"/>
          </w:tcPr>
          <w:p w14:paraId="0334E49B">
            <w:pPr>
              <w:pStyle w:val="2"/>
              <w:pageBreakBefore w:val="0"/>
              <w:suppressLineNumbers w:val="0"/>
              <w:kinsoku/>
              <w:overflowPunct/>
              <w:topLinePunct w:val="0"/>
              <w:bidi w:val="0"/>
              <w:spacing w:before="0" w:beforeAutospacing="0" w:after="0" w:afterAutospacing="0" w:line="400" w:lineRule="exact"/>
              <w:ind w:left="0" w:leftChars="0" w:right="0" w:rightChars="0"/>
              <w:textAlignment w:val="auto"/>
              <w:rPr>
                <w:rFonts w:hint="default" w:asciiTheme="minorEastAsia" w:hAnsiTheme="minorEastAsia" w:eastAsiaTheme="minorEastAsia" w:cstheme="minorEastAsia"/>
                <w:color w:val="auto"/>
                <w:kern w:val="0"/>
                <w:sz w:val="24"/>
                <w:szCs w:val="24"/>
                <w:highlight w:val="none"/>
                <w:lang w:val="en-US"/>
              </w:rPr>
            </w:pPr>
            <w:bookmarkStart w:id="517" w:name="_Toc17856"/>
            <w:bookmarkStart w:id="518" w:name="_Toc31374"/>
            <w:r>
              <w:rPr>
                <w:rFonts w:hint="eastAsia" w:ascii="宋体" w:hAnsi="宋体" w:eastAsia="宋体" w:cs="宋体"/>
                <w:b w:val="0"/>
                <w:color w:val="auto"/>
                <w:kern w:val="2"/>
                <w:sz w:val="24"/>
                <w:szCs w:val="24"/>
                <w:highlight w:val="none"/>
                <w:lang w:val="en-US" w:eastAsia="zh-CN" w:bidi="ar-SA"/>
              </w:rPr>
              <w:t>报价基数以</w:t>
            </w:r>
            <w:r>
              <w:rPr>
                <w:rFonts w:hint="eastAsia" w:hAnsi="宋体" w:eastAsia="宋体" w:cs="宋体"/>
                <w:color w:val="auto"/>
                <w:kern w:val="1"/>
                <w:sz w:val="24"/>
                <w:szCs w:val="24"/>
                <w:highlight w:val="none"/>
                <w:u w:val="single"/>
                <w:lang w:val="en-US" w:eastAsia="zh-CN"/>
              </w:rPr>
              <w:t xml:space="preserve"> </w:t>
            </w:r>
            <w:r>
              <w:rPr>
                <w:rFonts w:hint="eastAsia" w:ascii="宋体" w:hAnsi="宋体" w:eastAsia="宋体" w:cs="宋体"/>
                <w:b w:val="0"/>
                <w:color w:val="auto"/>
                <w:kern w:val="2"/>
                <w:sz w:val="24"/>
                <w:szCs w:val="24"/>
                <w:highlight w:val="none"/>
                <w:lang w:val="en-US" w:eastAsia="zh-CN" w:bidi="ar-SA"/>
              </w:rPr>
              <w:t>元为暂定价，投标人按最高投标限价自行报总价及投标下浮率。</w:t>
            </w:r>
            <w:bookmarkEnd w:id="517"/>
            <w:bookmarkEnd w:id="518"/>
          </w:p>
        </w:tc>
      </w:tr>
      <w:tr w14:paraId="5A94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56" w:type="dxa"/>
            <w:noWrap w:val="0"/>
            <w:vAlign w:val="center"/>
          </w:tcPr>
          <w:p w14:paraId="4FA2264B">
            <w:pPr>
              <w:widowControl/>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1209" w:type="dxa"/>
            <w:noWrap w:val="0"/>
            <w:vAlign w:val="center"/>
          </w:tcPr>
          <w:p w14:paraId="0BCDF1F8">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合计（1+</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w:t>
            </w:r>
          </w:p>
        </w:tc>
        <w:tc>
          <w:tcPr>
            <w:tcW w:w="1631" w:type="dxa"/>
            <w:noWrap w:val="0"/>
            <w:vAlign w:val="center"/>
          </w:tcPr>
          <w:p w14:paraId="39AA7150">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1538" w:type="dxa"/>
            <w:noWrap w:val="0"/>
            <w:vAlign w:val="center"/>
          </w:tcPr>
          <w:p w14:paraId="1AE70A4C">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w:t>
            </w:r>
          </w:p>
        </w:tc>
        <w:tc>
          <w:tcPr>
            <w:tcW w:w="1726" w:type="dxa"/>
            <w:noWrap w:val="0"/>
            <w:vAlign w:val="center"/>
          </w:tcPr>
          <w:p w14:paraId="561F7EE9">
            <w:pPr>
              <w:widowControl/>
              <w:jc w:val="both"/>
              <w:rPr>
                <w:rFonts w:hint="eastAsia" w:asciiTheme="minorEastAsia" w:hAnsiTheme="minorEastAsia" w:eastAsiaTheme="minorEastAsia" w:cstheme="minorEastAsia"/>
                <w:color w:val="auto"/>
                <w:kern w:val="0"/>
                <w:sz w:val="24"/>
                <w:szCs w:val="24"/>
                <w:highlight w:val="none"/>
                <w:lang w:val="en-US" w:eastAsia="zh-CN"/>
              </w:rPr>
            </w:pPr>
          </w:p>
        </w:tc>
        <w:tc>
          <w:tcPr>
            <w:tcW w:w="2636" w:type="dxa"/>
            <w:noWrap w:val="0"/>
            <w:vAlign w:val="center"/>
          </w:tcPr>
          <w:p w14:paraId="037B4BFC">
            <w:pPr>
              <w:widowControl/>
              <w:jc w:val="left"/>
              <w:rPr>
                <w:rFonts w:hint="eastAsia" w:asciiTheme="minorEastAsia" w:hAnsiTheme="minorEastAsia" w:eastAsiaTheme="minorEastAsia" w:cstheme="minorEastAsia"/>
                <w:color w:val="auto"/>
                <w:kern w:val="0"/>
                <w:sz w:val="24"/>
                <w:szCs w:val="24"/>
                <w:highlight w:val="none"/>
              </w:rPr>
            </w:pPr>
          </w:p>
        </w:tc>
      </w:tr>
    </w:tbl>
    <w:p w14:paraId="7D591B6F">
      <w:pPr>
        <w:pStyle w:val="32"/>
        <w:rPr>
          <w:rFonts w:ascii="宋体" w:hAnsi="宋体" w:cs="宋体"/>
          <w:color w:val="auto"/>
          <w:sz w:val="24"/>
          <w:highlight w:val="none"/>
          <w:lang w:val="zh-CN"/>
        </w:rPr>
      </w:pPr>
    </w:p>
    <w:p w14:paraId="766CC5EE">
      <w:pPr>
        <w:pageBreakBefore w:val="0"/>
        <w:kinsoku/>
        <w:wordWrap w:val="0"/>
        <w:overflowPunct/>
        <w:topLinePunct w:val="0"/>
        <w:bidi w:val="0"/>
        <w:adjustRightInd w:val="0"/>
        <w:snapToGrid w:val="0"/>
        <w:spacing w:line="400" w:lineRule="exact"/>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szCs w:val="21"/>
          <w:highlight w:val="none"/>
        </w:rPr>
        <w:t>注：投标报价、</w:t>
      </w:r>
      <w:r>
        <w:rPr>
          <w:rFonts w:hint="eastAsia" w:ascii="宋体" w:hAnsi="宋体" w:eastAsia="宋体" w:cs="宋体"/>
          <w:color w:val="auto"/>
          <w:szCs w:val="21"/>
          <w:highlight w:val="none"/>
          <w:lang w:eastAsia="zh-CN"/>
        </w:rPr>
        <w:t>投标下浮</w:t>
      </w:r>
      <w:r>
        <w:rPr>
          <w:rFonts w:hint="eastAsia" w:ascii="宋体" w:hAnsi="宋体" w:eastAsia="宋体" w:cs="宋体"/>
          <w:color w:val="auto"/>
          <w:szCs w:val="21"/>
          <w:highlight w:val="none"/>
        </w:rPr>
        <w:t>率均</w:t>
      </w:r>
      <w:r>
        <w:rPr>
          <w:rFonts w:hint="eastAsia" w:ascii="宋体" w:hAnsi="宋体" w:eastAsia="宋体" w:cs="宋体"/>
          <w:snapToGrid w:val="0"/>
          <w:color w:val="auto"/>
          <w:sz w:val="24"/>
          <w:szCs w:val="24"/>
          <w:highlight w:val="none"/>
        </w:rPr>
        <w:t>按“四舍五入”原则精确到两位小数，建安工程费投标报价=计算基数×（1-下浮率）。</w:t>
      </w:r>
    </w:p>
    <w:p w14:paraId="323F8118">
      <w:pPr>
        <w:wordWrap w:val="0"/>
        <w:adjustRightInd w:val="0"/>
        <w:snapToGrid w:val="0"/>
        <w:spacing w:line="276" w:lineRule="auto"/>
        <w:jc w:val="right"/>
        <w:rPr>
          <w:rFonts w:hint="eastAsia" w:asciiTheme="minorEastAsia" w:hAnsiTheme="minorEastAsia" w:eastAsiaTheme="minorEastAsia" w:cstheme="minorEastAsia"/>
          <w:snapToGrid w:val="0"/>
          <w:color w:val="auto"/>
          <w:kern w:val="0"/>
          <w:szCs w:val="24"/>
          <w:highlight w:val="none"/>
        </w:rPr>
      </w:pPr>
    </w:p>
    <w:p w14:paraId="51DD2D3A">
      <w:pPr>
        <w:outlineLvl w:val="9"/>
        <w:rPr>
          <w:rFonts w:hint="eastAsia" w:asciiTheme="minorEastAsia" w:hAnsiTheme="minorEastAsia" w:eastAsiaTheme="minorEastAsia" w:cstheme="minorEastAsia"/>
          <w:color w:val="auto"/>
          <w:highlight w:val="none"/>
        </w:rPr>
      </w:pPr>
    </w:p>
    <w:p w14:paraId="3223CC57">
      <w:pPr>
        <w:wordWrap w:val="0"/>
        <w:adjustRightInd w:val="0"/>
        <w:snapToGrid w:val="0"/>
        <w:spacing w:line="276" w:lineRule="auto"/>
        <w:jc w:val="right"/>
        <w:rPr>
          <w:rFonts w:hint="eastAsia" w:ascii="宋体" w:hAnsi="宋体" w:eastAsia="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759658B8">
      <w:pPr>
        <w:wordWrap w:val="0"/>
        <w:adjustRightInd w:val="0"/>
        <w:snapToGrid w:val="0"/>
        <w:spacing w:line="276" w:lineRule="auto"/>
        <w:jc w:val="right"/>
        <w:rPr>
          <w:rFonts w:hint="eastAsia" w:ascii="宋体" w:hAnsi="宋体" w:eastAsia="宋体" w:cs="宋体"/>
          <w:snapToGrid w:val="0"/>
          <w:color w:val="auto"/>
          <w:kern w:val="0"/>
          <w:sz w:val="24"/>
          <w:szCs w:val="24"/>
          <w:highlight w:val="none"/>
        </w:rPr>
      </w:pPr>
    </w:p>
    <w:p w14:paraId="5EFD5C53">
      <w:pPr>
        <w:wordWrap w:val="0"/>
        <w:adjustRightInd w:val="0"/>
        <w:snapToGrid w:val="0"/>
        <w:spacing w:line="276" w:lineRule="auto"/>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2827471C">
      <w:pPr>
        <w:wordWrap w:val="0"/>
        <w:adjustRightInd w:val="0"/>
        <w:snapToGrid w:val="0"/>
        <w:spacing w:line="276" w:lineRule="auto"/>
        <w:ind w:firstLine="480" w:firstLineChars="200"/>
        <w:jc w:val="right"/>
        <w:rPr>
          <w:rFonts w:hint="eastAsia" w:ascii="宋体" w:hAnsi="宋体" w:eastAsia="宋体" w:cs="宋体"/>
          <w:snapToGrid w:val="0"/>
          <w:color w:val="auto"/>
          <w:kern w:val="0"/>
          <w:sz w:val="24"/>
          <w:szCs w:val="24"/>
          <w:highlight w:val="none"/>
        </w:rPr>
      </w:pPr>
    </w:p>
    <w:p w14:paraId="3A0CC27B">
      <w:pPr>
        <w:spacing w:line="276" w:lineRule="auto"/>
        <w:rPr>
          <w:rFonts w:hint="eastAsia" w:asciiTheme="minorEastAsia" w:hAnsiTheme="minorEastAsia" w:eastAsiaTheme="minorEastAsia" w:cstheme="minorEastAsia"/>
          <w:color w:val="auto"/>
          <w:szCs w:val="24"/>
          <w:highlight w:val="none"/>
        </w:rPr>
        <w:sectPr>
          <w:endnotePr>
            <w:numFmt w:val="decimal"/>
          </w:endnotePr>
          <w:pgSz w:w="11906" w:h="16838"/>
          <w:pgMar w:top="1701" w:right="1335" w:bottom="1417" w:left="1531" w:header="850" w:footer="992" w:gutter="0"/>
          <w:pgNumType w:fmt="decimal"/>
          <w:cols w:space="720" w:num="1"/>
          <w:docGrid w:linePitch="327" w:charSpace="0"/>
        </w:sect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769EA550">
      <w:pPr>
        <w:pStyle w:val="4"/>
        <w:spacing w:before="120"/>
        <w:rPr>
          <w:rStyle w:val="60"/>
          <w:rFonts w:hint="eastAsia" w:asciiTheme="minorEastAsia" w:hAnsiTheme="minorEastAsia" w:eastAsiaTheme="minorEastAsia" w:cstheme="minorEastAsia"/>
          <w:color w:val="auto"/>
          <w:sz w:val="24"/>
          <w:szCs w:val="24"/>
          <w:highlight w:val="none"/>
        </w:rPr>
      </w:pPr>
      <w:bookmarkStart w:id="519" w:name="_Toc20987"/>
      <w:bookmarkStart w:id="520" w:name="_Toc919"/>
      <w:bookmarkStart w:id="521" w:name="_Toc24041"/>
      <w:bookmarkStart w:id="522" w:name="_Toc28529"/>
      <w:bookmarkStart w:id="523" w:name="_Toc1017"/>
      <w:bookmarkStart w:id="524" w:name="_Toc21928"/>
      <w:bookmarkStart w:id="525" w:name="_Toc32555"/>
      <w:r>
        <w:rPr>
          <w:rStyle w:val="60"/>
          <w:rFonts w:hint="eastAsia" w:asciiTheme="minorEastAsia" w:hAnsiTheme="minorEastAsia" w:eastAsiaTheme="minorEastAsia" w:cstheme="minorEastAsia"/>
          <w:color w:val="auto"/>
          <w:sz w:val="24"/>
          <w:szCs w:val="24"/>
          <w:highlight w:val="none"/>
        </w:rPr>
        <w:t>格式三 各项</w:t>
      </w:r>
      <w:r>
        <w:rPr>
          <w:rFonts w:hint="eastAsia" w:asciiTheme="minorEastAsia" w:hAnsiTheme="minorEastAsia" w:eastAsiaTheme="minorEastAsia" w:cstheme="minorEastAsia"/>
          <w:b/>
          <w:bCs/>
          <w:color w:val="auto"/>
          <w:szCs w:val="24"/>
          <w:highlight w:val="none"/>
        </w:rPr>
        <w:t>承诺</w:t>
      </w:r>
      <w:r>
        <w:rPr>
          <w:rStyle w:val="60"/>
          <w:rFonts w:hint="eastAsia" w:asciiTheme="minorEastAsia" w:hAnsiTheme="minorEastAsia" w:eastAsiaTheme="minorEastAsia" w:cstheme="minorEastAsia"/>
          <w:color w:val="auto"/>
          <w:sz w:val="24"/>
          <w:szCs w:val="24"/>
          <w:highlight w:val="none"/>
        </w:rPr>
        <w:t>一览表</w:t>
      </w:r>
      <w:bookmarkEnd w:id="515"/>
      <w:bookmarkEnd w:id="516"/>
      <w:bookmarkEnd w:id="519"/>
      <w:bookmarkEnd w:id="520"/>
      <w:bookmarkEnd w:id="521"/>
      <w:bookmarkEnd w:id="522"/>
    </w:p>
    <w:bookmarkEnd w:id="523"/>
    <w:bookmarkEnd w:id="524"/>
    <w:bookmarkEnd w:id="525"/>
    <w:p w14:paraId="2507BC48">
      <w:pPr>
        <w:spacing w:line="480" w:lineRule="auto"/>
        <w:jc w:val="center"/>
        <w:rPr>
          <w:rFonts w:hint="eastAsia" w:asciiTheme="minorEastAsia" w:hAnsiTheme="minorEastAsia" w:eastAsiaTheme="minorEastAsia" w:cstheme="minorEastAsia"/>
          <w:b/>
          <w:bCs/>
          <w:color w:val="auto"/>
          <w:szCs w:val="24"/>
          <w:highlight w:val="none"/>
        </w:rPr>
      </w:pPr>
      <w:bookmarkStart w:id="526" w:name="_Toc30877"/>
      <w:bookmarkStart w:id="527" w:name="_Toc21521"/>
      <w:bookmarkStart w:id="528" w:name="_Toc20729"/>
      <w:bookmarkStart w:id="529" w:name="_Toc39136365"/>
      <w:bookmarkStart w:id="530" w:name="_Toc16438"/>
      <w:bookmarkStart w:id="531" w:name="_Toc18136"/>
      <w:bookmarkStart w:id="532" w:name="_Toc31113"/>
      <w:bookmarkStart w:id="533" w:name="_Toc15279"/>
      <w:r>
        <w:rPr>
          <w:rFonts w:hint="eastAsia" w:asciiTheme="minorEastAsia" w:hAnsiTheme="minorEastAsia" w:eastAsiaTheme="minorEastAsia" w:cstheme="minorEastAsia"/>
          <w:b/>
          <w:bCs/>
          <w:color w:val="auto"/>
          <w:szCs w:val="24"/>
          <w:highlight w:val="none"/>
        </w:rPr>
        <w:t>各项承诺一览表</w:t>
      </w:r>
      <w:bookmarkEnd w:id="526"/>
      <w:bookmarkEnd w:id="527"/>
      <w:bookmarkEnd w:id="528"/>
      <w:bookmarkEnd w:id="529"/>
    </w:p>
    <w:bookmarkEnd w:id="530"/>
    <w:bookmarkEnd w:id="531"/>
    <w:bookmarkEnd w:id="532"/>
    <w:bookmarkEnd w:id="533"/>
    <w:tbl>
      <w:tblPr>
        <w:tblStyle w:val="22"/>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081"/>
        <w:gridCol w:w="3226"/>
        <w:gridCol w:w="4796"/>
      </w:tblGrid>
      <w:tr w14:paraId="4379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top"/>
          </w:tcPr>
          <w:p w14:paraId="28699F17">
            <w:pPr>
              <w:pStyle w:val="37"/>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81" w:type="dxa"/>
            <w:noWrap w:val="0"/>
            <w:vAlign w:val="top"/>
          </w:tcPr>
          <w:p w14:paraId="31A8938A">
            <w:pPr>
              <w:pStyle w:val="37"/>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承诺标题</w:t>
            </w:r>
          </w:p>
        </w:tc>
        <w:tc>
          <w:tcPr>
            <w:tcW w:w="3226" w:type="dxa"/>
            <w:noWrap w:val="0"/>
            <w:vAlign w:val="top"/>
          </w:tcPr>
          <w:p w14:paraId="0723CADE">
            <w:pPr>
              <w:pStyle w:val="37"/>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承诺内容</w:t>
            </w:r>
          </w:p>
        </w:tc>
        <w:tc>
          <w:tcPr>
            <w:tcW w:w="4796" w:type="dxa"/>
            <w:tcBorders>
              <w:bottom w:val="single" w:color="auto" w:sz="4" w:space="0"/>
            </w:tcBorders>
            <w:noWrap w:val="0"/>
            <w:vAlign w:val="top"/>
          </w:tcPr>
          <w:p w14:paraId="52D24AEA">
            <w:pPr>
              <w:pStyle w:val="37"/>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违约承诺</w:t>
            </w:r>
          </w:p>
        </w:tc>
      </w:tr>
      <w:tr w14:paraId="600D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09D0026">
            <w:pPr>
              <w:pStyle w:val="37"/>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1" w:type="dxa"/>
            <w:noWrap w:val="0"/>
            <w:vAlign w:val="center"/>
          </w:tcPr>
          <w:p w14:paraId="7004AB1D">
            <w:pPr>
              <w:pStyle w:val="62"/>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对招标文件条款自愿接受承诺书</w:t>
            </w:r>
          </w:p>
        </w:tc>
        <w:tc>
          <w:tcPr>
            <w:tcW w:w="3226" w:type="dxa"/>
            <w:noWrap w:val="0"/>
            <w:vAlign w:val="center"/>
          </w:tcPr>
          <w:p w14:paraId="721EE92F">
            <w:pPr>
              <w:pStyle w:val="62"/>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我方保证接受招标文件的所有条款，响应招标文件的所有要求，并同意招标文件为施工承包合同的组成部分</w:t>
            </w:r>
          </w:p>
        </w:tc>
        <w:tc>
          <w:tcPr>
            <w:tcW w:w="4796" w:type="dxa"/>
            <w:tcBorders>
              <w:tr2bl w:val="single" w:color="auto" w:sz="4" w:space="0"/>
            </w:tcBorders>
            <w:noWrap w:val="0"/>
            <w:vAlign w:val="center"/>
          </w:tcPr>
          <w:p w14:paraId="41A7D528">
            <w:pPr>
              <w:pStyle w:val="62"/>
              <w:spacing w:line="380" w:lineRule="exact"/>
              <w:ind w:firstLine="420"/>
              <w:rPr>
                <w:rFonts w:hint="eastAsia" w:ascii="宋体" w:hAnsi="宋体" w:eastAsia="宋体" w:cs="宋体"/>
                <w:color w:val="auto"/>
                <w:sz w:val="21"/>
                <w:szCs w:val="21"/>
                <w:highlight w:val="none"/>
              </w:rPr>
            </w:pPr>
          </w:p>
        </w:tc>
      </w:tr>
      <w:tr w14:paraId="67A6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3BC4748">
            <w:pPr>
              <w:pStyle w:val="37"/>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1" w:type="dxa"/>
            <w:noWrap w:val="0"/>
            <w:vAlign w:val="center"/>
          </w:tcPr>
          <w:p w14:paraId="0BB5AD2B">
            <w:pPr>
              <w:pStyle w:val="62"/>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无禁止投标</w:t>
            </w:r>
          </w:p>
          <w:p w14:paraId="25B052BF">
            <w:pPr>
              <w:pStyle w:val="62"/>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情形的承诺</w:t>
            </w:r>
          </w:p>
        </w:tc>
        <w:tc>
          <w:tcPr>
            <w:tcW w:w="3226" w:type="dxa"/>
            <w:noWrap w:val="0"/>
            <w:vAlign w:val="center"/>
          </w:tcPr>
          <w:p w14:paraId="3D971B22">
            <w:pPr>
              <w:pStyle w:val="62"/>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我方不存在招标文件第一章第</w:t>
            </w:r>
            <w:r>
              <w:rPr>
                <w:rFonts w:hint="eastAsia" w:hAnsi="宋体" w:cs="宋体"/>
                <w:snapToGrid w:val="0"/>
                <w:color w:val="auto"/>
                <w:kern w:val="0"/>
                <w:sz w:val="21"/>
                <w:szCs w:val="21"/>
                <w:highlight w:val="none"/>
                <w:lang w:eastAsia="zh-CN"/>
              </w:rPr>
              <w:t>一</w:t>
            </w:r>
            <w:r>
              <w:rPr>
                <w:rFonts w:hint="eastAsia" w:ascii="宋体" w:hAnsi="宋体" w:eastAsia="宋体" w:cs="宋体"/>
                <w:snapToGrid w:val="0"/>
                <w:color w:val="auto"/>
                <w:kern w:val="0"/>
                <w:sz w:val="21"/>
                <w:szCs w:val="21"/>
                <w:highlight w:val="none"/>
              </w:rPr>
              <w:t>节“禁止投标条款”规定的任何一种情形。</w:t>
            </w:r>
          </w:p>
        </w:tc>
        <w:tc>
          <w:tcPr>
            <w:tcW w:w="4796" w:type="dxa"/>
            <w:noWrap w:val="0"/>
            <w:vAlign w:val="center"/>
          </w:tcPr>
          <w:p w14:paraId="13673D1C">
            <w:pPr>
              <w:pStyle w:val="62"/>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如果我方有招标文件第一章第</w:t>
            </w:r>
            <w:r>
              <w:rPr>
                <w:rFonts w:hint="eastAsia" w:hAnsi="宋体" w:cs="宋体"/>
                <w:snapToGrid w:val="0"/>
                <w:color w:val="auto"/>
                <w:kern w:val="0"/>
                <w:sz w:val="21"/>
                <w:szCs w:val="21"/>
                <w:highlight w:val="none"/>
                <w:lang w:eastAsia="zh-CN"/>
              </w:rPr>
              <w:t>一</w:t>
            </w:r>
            <w:r>
              <w:rPr>
                <w:rFonts w:hint="eastAsia" w:ascii="宋体" w:hAnsi="宋体" w:eastAsia="宋体" w:cs="宋体"/>
                <w:snapToGrid w:val="0"/>
                <w:color w:val="auto"/>
                <w:kern w:val="0"/>
                <w:sz w:val="21"/>
                <w:szCs w:val="21"/>
                <w:highlight w:val="none"/>
              </w:rPr>
              <w:t>节“禁止投标条款”规定的任何一种情形，我方接受招标人或其授权的招标代理机构或其组建的评标委员会依据招标文件作出的相应处理以及有关监督部门作出的行政处罚，并承担由此引起的一切法律后果。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24A5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52394F2">
            <w:pPr>
              <w:pStyle w:val="37"/>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1" w:type="dxa"/>
            <w:noWrap w:val="0"/>
            <w:vAlign w:val="center"/>
          </w:tcPr>
          <w:p w14:paraId="2C90CA06">
            <w:pPr>
              <w:pStyle w:val="62"/>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自觉抵制围标串标和弄虚作假行为的承诺</w:t>
            </w:r>
          </w:p>
        </w:tc>
        <w:tc>
          <w:tcPr>
            <w:tcW w:w="3226" w:type="dxa"/>
            <w:noWrap w:val="0"/>
            <w:vAlign w:val="center"/>
          </w:tcPr>
          <w:p w14:paraId="671ABF6E">
            <w:pPr>
              <w:pStyle w:val="62"/>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我方合法正当、诚实守信地参与投标，不组织、不参加围标串标违法行为，不通过弄虚作假行为骗取中标。</w:t>
            </w:r>
          </w:p>
        </w:tc>
        <w:tc>
          <w:tcPr>
            <w:tcW w:w="4796" w:type="dxa"/>
            <w:noWrap w:val="0"/>
            <w:vAlign w:val="center"/>
          </w:tcPr>
          <w:p w14:paraId="7AF01976">
            <w:pPr>
              <w:pStyle w:val="62"/>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DAD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4EB0C70B">
            <w:pPr>
              <w:pStyle w:val="37"/>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81" w:type="dxa"/>
            <w:noWrap w:val="0"/>
            <w:vAlign w:val="center"/>
          </w:tcPr>
          <w:p w14:paraId="4AE27BCC">
            <w:pPr>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履约保证的承诺</w:t>
            </w:r>
          </w:p>
        </w:tc>
        <w:tc>
          <w:tcPr>
            <w:tcW w:w="3226" w:type="dxa"/>
            <w:noWrap w:val="0"/>
            <w:vAlign w:val="center"/>
          </w:tcPr>
          <w:p w14:paraId="7CB1DA74">
            <w:pPr>
              <w:pStyle w:val="62"/>
              <w:wordWrap w:val="0"/>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如果我方中标，我方保证在招标文件规定的时限内全额提交履约保证。</w:t>
            </w:r>
          </w:p>
        </w:tc>
        <w:tc>
          <w:tcPr>
            <w:tcW w:w="4796" w:type="dxa"/>
            <w:noWrap w:val="0"/>
            <w:vAlign w:val="center"/>
          </w:tcPr>
          <w:p w14:paraId="6E48051F">
            <w:pPr>
              <w:pStyle w:val="62"/>
              <w:wordWrap w:val="0"/>
              <w:adjustRightInd w:val="0"/>
              <w:snapToGrid w:val="0"/>
              <w:spacing w:line="38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2AEE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0"/>
            <w:vAlign w:val="center"/>
          </w:tcPr>
          <w:p w14:paraId="2BD73097">
            <w:pPr>
              <w:pStyle w:val="37"/>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81" w:type="dxa"/>
            <w:noWrap w:val="0"/>
            <w:vAlign w:val="center"/>
          </w:tcPr>
          <w:p w14:paraId="1605709C">
            <w:pPr>
              <w:pStyle w:val="62"/>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工期、进度承诺书</w:t>
            </w:r>
          </w:p>
        </w:tc>
        <w:tc>
          <w:tcPr>
            <w:tcW w:w="3226" w:type="dxa"/>
            <w:noWrap w:val="0"/>
            <w:vAlign w:val="center"/>
          </w:tcPr>
          <w:p w14:paraId="0BE6F71F">
            <w:pPr>
              <w:pStyle w:val="62"/>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日历天内（</w:t>
            </w:r>
            <w:r>
              <w:rPr>
                <w:rFonts w:hint="eastAsia" w:ascii="宋体" w:hAnsi="宋体" w:eastAsia="宋体" w:cs="宋体"/>
                <w:color w:val="auto"/>
                <w:sz w:val="21"/>
                <w:szCs w:val="21"/>
                <w:highlight w:val="none"/>
              </w:rPr>
              <w:t>其中：设计工期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日历天；施工工期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日历天</w:t>
            </w:r>
            <w:r>
              <w:rPr>
                <w:rFonts w:hint="eastAsia" w:ascii="宋体" w:hAnsi="宋体" w:eastAsia="宋体" w:cs="宋体"/>
                <w:b/>
                <w:bCs/>
                <w:color w:val="auto"/>
                <w:sz w:val="21"/>
                <w:szCs w:val="21"/>
                <w:highlight w:val="none"/>
                <w:u w:val="none"/>
              </w:rPr>
              <w:t>）</w:t>
            </w:r>
            <w:r>
              <w:rPr>
                <w:rFonts w:hint="eastAsia" w:ascii="宋体" w:hAnsi="宋体" w:eastAsia="宋体" w:cs="宋体"/>
                <w:color w:val="auto"/>
                <w:sz w:val="21"/>
                <w:szCs w:val="21"/>
                <w:highlight w:val="none"/>
              </w:rPr>
              <w:t>完成工程</w:t>
            </w:r>
            <w:r>
              <w:rPr>
                <w:rFonts w:hint="eastAsia" w:hAnsi="宋体" w:cs="宋体"/>
                <w:color w:val="auto"/>
                <w:sz w:val="21"/>
                <w:szCs w:val="21"/>
                <w:highlight w:val="none"/>
                <w:lang w:eastAsia="zh-CN"/>
              </w:rPr>
              <w:t>设计、施工</w:t>
            </w:r>
            <w:r>
              <w:rPr>
                <w:rFonts w:hint="eastAsia" w:ascii="宋体" w:hAnsi="宋体" w:eastAsia="宋体" w:cs="宋体"/>
                <w:color w:val="auto"/>
                <w:sz w:val="21"/>
                <w:szCs w:val="21"/>
                <w:highlight w:val="none"/>
              </w:rPr>
              <w:t>并通过竣工验收。</w:t>
            </w:r>
          </w:p>
        </w:tc>
        <w:tc>
          <w:tcPr>
            <w:tcW w:w="4796" w:type="dxa"/>
            <w:noWrap w:val="0"/>
            <w:vAlign w:val="center"/>
          </w:tcPr>
          <w:p w14:paraId="592D198A">
            <w:pPr>
              <w:pStyle w:val="62"/>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若因我方原因，没有按期完成设计工作的，</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须在逾期第壹天起每天按设计费合同价款的1‰向招标人返纳逾期违约金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设计</w:t>
            </w:r>
            <w:r>
              <w:rPr>
                <w:rFonts w:hint="eastAsia" w:ascii="宋体" w:hAnsi="宋体" w:eastAsia="宋体" w:cs="宋体"/>
                <w:color w:val="auto"/>
                <w:sz w:val="21"/>
                <w:szCs w:val="21"/>
                <w:highlight w:val="none"/>
                <w:lang w:eastAsia="zh-CN"/>
              </w:rPr>
              <w:t>逾期违约金的最高限额为合同</w:t>
            </w:r>
            <w:r>
              <w:rPr>
                <w:rFonts w:hint="eastAsia" w:ascii="宋体" w:hAnsi="宋体" w:eastAsia="宋体" w:cs="宋体"/>
                <w:color w:val="auto"/>
                <w:sz w:val="21"/>
                <w:szCs w:val="21"/>
                <w:highlight w:val="none"/>
              </w:rPr>
              <w:t>设计</w:t>
            </w:r>
            <w:r>
              <w:rPr>
                <w:rFonts w:hint="eastAsia" w:ascii="宋体" w:hAnsi="宋体" w:eastAsia="宋体" w:cs="宋体"/>
                <w:color w:val="auto"/>
                <w:sz w:val="21"/>
                <w:szCs w:val="21"/>
                <w:highlight w:val="none"/>
                <w:lang w:eastAsia="zh-CN"/>
              </w:rPr>
              <w:t>价款的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工程没有按期竣工并通过验收时，我方在逾期第壹天起每天按合同价款的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‰向招标人返纳逾期竣工违约金</w:t>
            </w:r>
            <w:r>
              <w:rPr>
                <w:rFonts w:hint="eastAsia" w:ascii="宋体" w:hAnsi="宋体" w:eastAsia="宋体" w:cs="宋体"/>
                <w:color w:val="auto"/>
                <w:sz w:val="21"/>
                <w:szCs w:val="21"/>
                <w:highlight w:val="none"/>
                <w:lang w:eastAsia="zh-CN"/>
              </w:rPr>
              <w:t>，逾期竣工违约金的最高限额为合同施工价款的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p>
        </w:tc>
      </w:tr>
      <w:tr w14:paraId="32B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EC99678">
            <w:pPr>
              <w:pStyle w:val="37"/>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81" w:type="dxa"/>
            <w:noWrap w:val="0"/>
            <w:vAlign w:val="center"/>
          </w:tcPr>
          <w:p w14:paraId="37CB0D8D">
            <w:pPr>
              <w:pStyle w:val="62"/>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安全、文明施工承诺书</w:t>
            </w:r>
          </w:p>
        </w:tc>
        <w:tc>
          <w:tcPr>
            <w:tcW w:w="3226" w:type="dxa"/>
            <w:noWrap w:val="0"/>
            <w:vAlign w:val="center"/>
          </w:tcPr>
          <w:p w14:paraId="643DAC63">
            <w:pPr>
              <w:pStyle w:val="62"/>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我方保证在施工期间严格遵守国家、省、市有关安全、文明施工规定，确保施工安全和第三者的安全，根据施工现场情况保证安全防护、文明施工措施费投入。</w:t>
            </w:r>
          </w:p>
        </w:tc>
        <w:tc>
          <w:tcPr>
            <w:tcW w:w="4796" w:type="dxa"/>
            <w:noWrap w:val="0"/>
            <w:vAlign w:val="center"/>
          </w:tcPr>
          <w:p w14:paraId="11BA15C0">
            <w:pPr>
              <w:pStyle w:val="62"/>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若因我方原因，在施工期间发生安全事故，造成施工人员或第三者的伤亡，我方愿意承担由此造成的一切经济损失和法律责任。</w:t>
            </w:r>
          </w:p>
          <w:p w14:paraId="3B29240B">
            <w:pPr>
              <w:pStyle w:val="62"/>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若我方在施工中发生一般事故及以上等级生产安全事故，可扣除相当于所有“安全防护、文明施工措施费”的管理费。</w:t>
            </w:r>
          </w:p>
        </w:tc>
      </w:tr>
      <w:tr w14:paraId="23D5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305166C3">
            <w:pPr>
              <w:pStyle w:val="37"/>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081" w:type="dxa"/>
            <w:noWrap w:val="0"/>
            <w:vAlign w:val="center"/>
          </w:tcPr>
          <w:p w14:paraId="3291A7DA">
            <w:pPr>
              <w:pStyle w:val="62"/>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质量承诺书</w:t>
            </w:r>
          </w:p>
        </w:tc>
        <w:tc>
          <w:tcPr>
            <w:tcW w:w="3226" w:type="dxa"/>
            <w:noWrap w:val="0"/>
            <w:vAlign w:val="center"/>
          </w:tcPr>
          <w:p w14:paraId="5B684535">
            <w:pPr>
              <w:pStyle w:val="37"/>
              <w:spacing w:line="380" w:lineRule="exact"/>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我方保证按照现行的国家和广东省的有关施工技术规范及现行标准，达到合格标准</w:t>
            </w:r>
          </w:p>
        </w:tc>
        <w:tc>
          <w:tcPr>
            <w:tcW w:w="4796" w:type="dxa"/>
            <w:noWrap w:val="0"/>
            <w:vAlign w:val="center"/>
          </w:tcPr>
          <w:p w14:paraId="5B11A466">
            <w:pPr>
              <w:pStyle w:val="62"/>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工程在竣工验收或分部分项工程验收时没有达到合格标准，我方每次（每分部每分项次）验收检查时按合同价款的1％向招标人缴纳质量违约金。并达到合格标准为止，同时承担所有的责任及经济损失。</w:t>
            </w:r>
          </w:p>
          <w:p w14:paraId="359BF430">
            <w:pPr>
              <w:pStyle w:val="62"/>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设或监理单组织的质量检查中，一次一个分项工程实测或其他项、程序不合格不符合要求的，一次向建设单位交纳质量违约金¥1000元/次项，分部工程不合格的一次、一个分部向建设（委托）单位交纳违约金¥2000元/次、项；</w:t>
            </w:r>
          </w:p>
          <w:p w14:paraId="129E1C9C">
            <w:pPr>
              <w:pStyle w:val="62"/>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04C34C59">
            <w:pPr>
              <w:pStyle w:val="64"/>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未能在限期内完成质量安全隐患整改的，每逾期一天，向建设单位交纳罚金¥1000元；</w:t>
            </w:r>
          </w:p>
          <w:p w14:paraId="19EA5F6B">
            <w:pPr>
              <w:pStyle w:val="64"/>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未按规定委派专业人员参加检验批、分部分项工程验收，不及时签署验收记录的，一次向建设（委托）单位交纳违约金¥2000元/次、项；</w:t>
            </w:r>
          </w:p>
          <w:p w14:paraId="2AB7BF2D">
            <w:pPr>
              <w:pStyle w:val="62"/>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不按规定委派相关人员参加项目竣工验收的，一次向建设单位交纳违约金¥50000元/项，不签署意见的交纳违约金¥50000元。</w:t>
            </w:r>
          </w:p>
        </w:tc>
      </w:tr>
      <w:tr w14:paraId="20DD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656" w:type="dxa"/>
            <w:noWrap w:val="0"/>
            <w:vAlign w:val="center"/>
          </w:tcPr>
          <w:p w14:paraId="14C050E3">
            <w:pPr>
              <w:pStyle w:val="37"/>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81" w:type="dxa"/>
            <w:noWrap w:val="0"/>
            <w:vAlign w:val="center"/>
          </w:tcPr>
          <w:p w14:paraId="02695FE4">
            <w:pPr>
              <w:pStyle w:val="62"/>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账户承诺</w:t>
            </w:r>
          </w:p>
        </w:tc>
        <w:tc>
          <w:tcPr>
            <w:tcW w:w="3226" w:type="dxa"/>
            <w:noWrap w:val="0"/>
            <w:vAlign w:val="center"/>
          </w:tcPr>
          <w:p w14:paraId="6F61BD00">
            <w:pPr>
              <w:pStyle w:val="64"/>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我方保证招标人的资金随时可划入合同中规定的我方账户。</w:t>
            </w:r>
          </w:p>
        </w:tc>
        <w:tc>
          <w:tcPr>
            <w:tcW w:w="4796" w:type="dxa"/>
            <w:noWrap w:val="0"/>
            <w:vAlign w:val="center"/>
          </w:tcPr>
          <w:p w14:paraId="59BA984E">
            <w:pPr>
              <w:pStyle w:val="62"/>
              <w:spacing w:line="380" w:lineRule="exact"/>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若因我方原因造成招标人的资金无法划入合同中规定的我方</w:t>
            </w:r>
            <w:r>
              <w:rPr>
                <w:rFonts w:hint="eastAsia" w:ascii="宋体" w:hAnsi="宋体" w:eastAsia="宋体" w:cs="宋体"/>
                <w:color w:val="auto"/>
                <w:sz w:val="21"/>
                <w:szCs w:val="21"/>
                <w:highlight w:val="none"/>
              </w:rPr>
              <w:t>账</w:t>
            </w:r>
            <w:r>
              <w:rPr>
                <w:rFonts w:hint="eastAsia" w:ascii="宋体" w:hAnsi="宋体" w:eastAsia="宋体" w:cs="宋体"/>
                <w:color w:val="auto"/>
                <w:spacing w:val="-2"/>
                <w:sz w:val="21"/>
                <w:szCs w:val="21"/>
                <w:highlight w:val="none"/>
              </w:rPr>
              <w:t>户，如时间达到30日历天，招标人有权终止合同。我方承担由此造成的所有责任及经济损失。</w:t>
            </w:r>
          </w:p>
        </w:tc>
      </w:tr>
      <w:tr w14:paraId="2F98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8487B43">
            <w:pPr>
              <w:pStyle w:val="37"/>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081" w:type="dxa"/>
            <w:noWrap w:val="0"/>
            <w:vAlign w:val="center"/>
          </w:tcPr>
          <w:p w14:paraId="48496C40">
            <w:pPr>
              <w:pStyle w:val="62"/>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工程的配合服务承诺</w:t>
            </w:r>
          </w:p>
        </w:tc>
        <w:tc>
          <w:tcPr>
            <w:tcW w:w="3226" w:type="dxa"/>
            <w:noWrap w:val="0"/>
            <w:vAlign w:val="center"/>
          </w:tcPr>
          <w:p w14:paraId="2C0E482F">
            <w:pPr>
              <w:pStyle w:val="64"/>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我方服从业主管理，保证配合与工程承包范围内相关的其他标段（工种、分项）工程施工单位的工程施工，不提出额外增加费用的要求。</w:t>
            </w:r>
          </w:p>
        </w:tc>
        <w:tc>
          <w:tcPr>
            <w:tcW w:w="4796" w:type="dxa"/>
            <w:noWrap w:val="0"/>
            <w:vAlign w:val="center"/>
          </w:tcPr>
          <w:p w14:paraId="210F5CD9">
            <w:pPr>
              <w:pStyle w:val="62"/>
              <w:spacing w:line="380" w:lineRule="exact"/>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若因我方未及时配合与工程承包范围内相关的其他标段（工种、分项）工程施工单位的工程施工，给招标人或其他施工单位造成损失的，我方承担所有的责任及经济损失。</w:t>
            </w:r>
          </w:p>
        </w:tc>
      </w:tr>
      <w:tr w14:paraId="4D1E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55C3A2D">
            <w:pPr>
              <w:pStyle w:val="37"/>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p>
        </w:tc>
        <w:tc>
          <w:tcPr>
            <w:tcW w:w="1081" w:type="dxa"/>
            <w:noWrap w:val="0"/>
            <w:vAlign w:val="center"/>
          </w:tcPr>
          <w:p w14:paraId="50BBA48D">
            <w:pPr>
              <w:pStyle w:val="66"/>
              <w:spacing w:line="300" w:lineRule="exact"/>
              <w:jc w:val="center"/>
              <w:rPr>
                <w:rFonts w:hint="eastAsia" w:ascii="宋体" w:hAnsi="宋体" w:eastAsia="宋体" w:cs="宋体"/>
                <w:color w:val="auto"/>
                <w:spacing w:val="-2"/>
                <w:sz w:val="21"/>
                <w:szCs w:val="21"/>
                <w:highlight w:val="none"/>
              </w:rPr>
            </w:pPr>
          </w:p>
          <w:p w14:paraId="5EFD5C77">
            <w:pPr>
              <w:pStyle w:val="66"/>
              <w:spacing w:line="300" w:lineRule="exact"/>
              <w:jc w:val="center"/>
              <w:rPr>
                <w:rFonts w:hint="eastAsia" w:ascii="宋体" w:hAnsi="宋体" w:eastAsia="宋体" w:cs="宋体"/>
                <w:color w:val="auto"/>
                <w:spacing w:val="-2"/>
                <w:sz w:val="21"/>
                <w:szCs w:val="21"/>
                <w:highlight w:val="none"/>
              </w:rPr>
            </w:pPr>
          </w:p>
          <w:p w14:paraId="23A37F7C">
            <w:pPr>
              <w:pStyle w:val="66"/>
              <w:spacing w:line="300" w:lineRule="exact"/>
              <w:jc w:val="center"/>
              <w:rPr>
                <w:rFonts w:hint="eastAsia" w:ascii="宋体" w:hAnsi="宋体" w:eastAsia="宋体" w:cs="宋体"/>
                <w:color w:val="auto"/>
                <w:spacing w:val="-2"/>
                <w:sz w:val="21"/>
                <w:szCs w:val="21"/>
                <w:highlight w:val="none"/>
              </w:rPr>
            </w:pPr>
          </w:p>
          <w:p w14:paraId="40D91B2A">
            <w:pPr>
              <w:pStyle w:val="66"/>
              <w:spacing w:line="300" w:lineRule="exact"/>
              <w:jc w:val="center"/>
              <w:rPr>
                <w:rFonts w:hint="eastAsia" w:ascii="宋体" w:hAnsi="宋体" w:eastAsia="宋体" w:cs="宋体"/>
                <w:color w:val="auto"/>
                <w:spacing w:val="-2"/>
                <w:sz w:val="21"/>
                <w:szCs w:val="21"/>
                <w:highlight w:val="none"/>
              </w:rPr>
            </w:pPr>
          </w:p>
          <w:p w14:paraId="0141EA37">
            <w:pPr>
              <w:pStyle w:val="66"/>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中标人员承诺</w:t>
            </w:r>
          </w:p>
        </w:tc>
        <w:tc>
          <w:tcPr>
            <w:tcW w:w="3226" w:type="dxa"/>
            <w:noWrap w:val="0"/>
            <w:vAlign w:val="center"/>
          </w:tcPr>
          <w:p w14:paraId="6BDA504F">
            <w:pPr>
              <w:pStyle w:val="66"/>
              <w:spacing w:line="300" w:lineRule="exact"/>
              <w:ind w:firstLine="412" w:firstLineChars="200"/>
              <w:jc w:val="center"/>
              <w:rPr>
                <w:rFonts w:hint="eastAsia" w:ascii="宋体" w:hAnsi="宋体" w:eastAsia="宋体" w:cs="宋体"/>
                <w:color w:val="auto"/>
                <w:spacing w:val="-2"/>
                <w:sz w:val="21"/>
                <w:szCs w:val="21"/>
                <w:highlight w:val="none"/>
              </w:rPr>
            </w:pPr>
          </w:p>
          <w:p w14:paraId="6156EF29">
            <w:pPr>
              <w:pStyle w:val="66"/>
              <w:spacing w:line="300" w:lineRule="exact"/>
              <w:ind w:firstLine="412" w:firstLineChars="200"/>
              <w:jc w:val="center"/>
              <w:rPr>
                <w:rFonts w:hint="eastAsia" w:ascii="宋体" w:hAnsi="宋体" w:eastAsia="宋体" w:cs="宋体"/>
                <w:color w:val="auto"/>
                <w:spacing w:val="-2"/>
                <w:sz w:val="21"/>
                <w:szCs w:val="21"/>
                <w:highlight w:val="none"/>
              </w:rPr>
            </w:pPr>
          </w:p>
          <w:p w14:paraId="339AD7D6">
            <w:pPr>
              <w:pStyle w:val="66"/>
              <w:spacing w:line="300" w:lineRule="exact"/>
              <w:ind w:firstLine="412" w:firstLineChars="200"/>
              <w:jc w:val="center"/>
              <w:rPr>
                <w:rFonts w:hint="eastAsia" w:ascii="宋体" w:hAnsi="宋体" w:eastAsia="宋体" w:cs="宋体"/>
                <w:color w:val="auto"/>
                <w:spacing w:val="-2"/>
                <w:sz w:val="21"/>
                <w:szCs w:val="21"/>
                <w:highlight w:val="none"/>
              </w:rPr>
            </w:pPr>
          </w:p>
          <w:p w14:paraId="2C3E0341">
            <w:pPr>
              <w:pStyle w:val="66"/>
              <w:spacing w:line="300" w:lineRule="exact"/>
              <w:ind w:firstLine="412"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我方保证投标文件中所拟派的中标人员全部配合施工现场管理施工。</w:t>
            </w:r>
          </w:p>
        </w:tc>
        <w:tc>
          <w:tcPr>
            <w:tcW w:w="4796" w:type="dxa"/>
            <w:noWrap w:val="0"/>
            <w:vAlign w:val="center"/>
          </w:tcPr>
          <w:p w14:paraId="48801C4F">
            <w:pPr>
              <w:pStyle w:val="67"/>
              <w:spacing w:line="300" w:lineRule="exact"/>
              <w:ind w:left="0" w:leftChars="0"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设计单位未能在招标人通知的时间内（提前一天通知，紧急情况随时通知）参加设计交底、处理有关设计问题、参加必要部位隐蔽验收和竣工验收等工作，每人次交纳违约金</w:t>
            </w:r>
            <w:r>
              <w:rPr>
                <w:rFonts w:hint="eastAsia" w:ascii="宋体" w:hAnsi="宋体" w:eastAsia="宋体" w:cs="宋体"/>
                <w:color w:val="auto"/>
                <w:sz w:val="21"/>
                <w:szCs w:val="21"/>
                <w:highlight w:val="none"/>
              </w:rPr>
              <w:t>¥</w:t>
            </w:r>
            <w:r>
              <w:rPr>
                <w:rFonts w:hint="eastAsia" w:ascii="宋体" w:hAnsi="宋体" w:eastAsia="宋体" w:cs="宋体"/>
                <w:snapToGrid w:val="0"/>
                <w:color w:val="auto"/>
                <w:sz w:val="21"/>
                <w:szCs w:val="21"/>
                <w:highlight w:val="none"/>
              </w:rPr>
              <w:t>1000元。</w:t>
            </w:r>
          </w:p>
          <w:p w14:paraId="66D503B1">
            <w:pPr>
              <w:pStyle w:val="67"/>
              <w:spacing w:line="300" w:lineRule="exact"/>
              <w:ind w:left="0" w:leftChars="0"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设计单位驻韶办公的</w:t>
            </w:r>
            <w:r>
              <w:rPr>
                <w:rFonts w:hint="eastAsia" w:ascii="宋体" w:hAnsi="宋体" w:eastAsia="宋体" w:cs="宋体"/>
                <w:snapToGrid w:val="0"/>
                <w:color w:val="auto"/>
                <w:sz w:val="21"/>
                <w:szCs w:val="21"/>
                <w:highlight w:val="none"/>
                <w:lang w:eastAsia="zh-CN"/>
              </w:rPr>
              <w:t>设计</w:t>
            </w:r>
            <w:r>
              <w:rPr>
                <w:rFonts w:hint="eastAsia" w:ascii="宋体" w:hAnsi="宋体" w:eastAsia="宋体" w:cs="宋体"/>
                <w:snapToGrid w:val="0"/>
                <w:color w:val="auto"/>
                <w:sz w:val="21"/>
                <w:szCs w:val="21"/>
                <w:highlight w:val="none"/>
              </w:rPr>
              <w:t>负责人（即投标文件所拟派的</w:t>
            </w:r>
            <w:r>
              <w:rPr>
                <w:rFonts w:hint="eastAsia" w:ascii="宋体" w:hAnsi="宋体" w:eastAsia="宋体" w:cs="宋体"/>
                <w:snapToGrid w:val="0"/>
                <w:color w:val="auto"/>
                <w:sz w:val="21"/>
                <w:szCs w:val="21"/>
                <w:highlight w:val="none"/>
                <w:lang w:eastAsia="zh-CN"/>
              </w:rPr>
              <w:t>设计</w:t>
            </w:r>
            <w:r>
              <w:rPr>
                <w:rFonts w:hint="eastAsia" w:ascii="宋体" w:hAnsi="宋体" w:eastAsia="宋体" w:cs="宋体"/>
                <w:snapToGrid w:val="0"/>
                <w:color w:val="auto"/>
                <w:sz w:val="21"/>
                <w:szCs w:val="21"/>
                <w:highlight w:val="none"/>
              </w:rPr>
              <w:t>负责人）必须负责本项目设计全过程（包括施工图设计审查、施工图设计修编、跟踪服务、图纸会审和技术交底）。</w:t>
            </w:r>
            <w:r>
              <w:rPr>
                <w:rFonts w:hint="eastAsia" w:ascii="宋体" w:hAnsi="宋体" w:eastAsia="宋体" w:cs="宋体"/>
                <w:snapToGrid w:val="0"/>
                <w:color w:val="auto"/>
                <w:sz w:val="21"/>
                <w:szCs w:val="21"/>
                <w:highlight w:val="none"/>
                <w:lang w:eastAsia="zh-CN"/>
              </w:rPr>
              <w:t>设计</w:t>
            </w:r>
            <w:r>
              <w:rPr>
                <w:rFonts w:hint="eastAsia" w:ascii="宋体" w:hAnsi="宋体" w:eastAsia="宋体" w:cs="宋体"/>
                <w:snapToGrid w:val="0"/>
                <w:color w:val="auto"/>
                <w:sz w:val="21"/>
                <w:szCs w:val="21"/>
                <w:highlight w:val="none"/>
              </w:rPr>
              <w:t>负责人未准时参加上述环节工作的，每缺席一次交纳违约金</w:t>
            </w:r>
            <w:r>
              <w:rPr>
                <w:rFonts w:hint="eastAsia" w:ascii="宋体" w:hAnsi="宋体" w:eastAsia="宋体" w:cs="宋体"/>
                <w:color w:val="auto"/>
                <w:sz w:val="21"/>
                <w:szCs w:val="21"/>
                <w:highlight w:val="none"/>
              </w:rPr>
              <w:t>¥</w:t>
            </w: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000元（以招标人发出的违约通知为准）。</w:t>
            </w:r>
          </w:p>
          <w:p w14:paraId="734BF04B">
            <w:pPr>
              <w:pStyle w:val="67"/>
              <w:spacing w:line="300" w:lineRule="exact"/>
              <w:ind w:left="0" w:leftChars="0"/>
              <w:rPr>
                <w:rFonts w:hint="eastAsia" w:ascii="宋体" w:hAnsi="宋体" w:eastAsia="宋体" w:cs="宋体"/>
                <w:color w:val="auto"/>
                <w:spacing w:val="-2"/>
                <w:sz w:val="21"/>
                <w:szCs w:val="21"/>
                <w:highlight w:val="none"/>
              </w:rPr>
            </w:pPr>
            <w:r>
              <w:rPr>
                <w:rFonts w:hint="eastAsia" w:ascii="宋体" w:hAnsi="宋体" w:eastAsia="宋体" w:cs="宋体"/>
                <w:snapToGrid w:val="0"/>
                <w:color w:val="auto"/>
                <w:sz w:val="21"/>
                <w:szCs w:val="21"/>
                <w:highlight w:val="none"/>
              </w:rPr>
              <w:t>设计单位应委派1名参与并熟悉本项目设计任务，有现场处理经验的设计代表常驻项目现场。中标人应为派驻现场的设计工作人员提供工作、生活及交通等方面的便利条件及准备必要的劳动保护装备。在正常施工阶段，每月应保证最少20天在现场。未经招标人书面许可，缺少1天向建设单位每人每天支付违约金¥2000元/天。</w:t>
            </w:r>
          </w:p>
        </w:tc>
      </w:tr>
      <w:tr w14:paraId="4908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F4914B9">
            <w:pPr>
              <w:pStyle w:val="37"/>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081" w:type="dxa"/>
            <w:noWrap w:val="0"/>
            <w:vAlign w:val="center"/>
          </w:tcPr>
          <w:p w14:paraId="51A1CB7E">
            <w:pPr>
              <w:pStyle w:val="62"/>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项目管理班子人员承诺</w:t>
            </w:r>
          </w:p>
        </w:tc>
        <w:tc>
          <w:tcPr>
            <w:tcW w:w="3226" w:type="dxa"/>
            <w:noWrap w:val="0"/>
            <w:vAlign w:val="center"/>
          </w:tcPr>
          <w:p w14:paraId="6357FC92">
            <w:pPr>
              <w:pStyle w:val="64"/>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我方保证投标文件中所拟派的项目经理、技术负责人、施工员、质量员、安全员等工程管理人员全部在施工现场管理施工</w:t>
            </w:r>
          </w:p>
        </w:tc>
        <w:tc>
          <w:tcPr>
            <w:tcW w:w="4796" w:type="dxa"/>
            <w:noWrap w:val="0"/>
            <w:vAlign w:val="center"/>
          </w:tcPr>
          <w:p w14:paraId="29398FF2">
            <w:pPr>
              <w:pStyle w:val="62"/>
              <w:spacing w:line="380" w:lineRule="exact"/>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承诺施工期间如左所叙施工现场管理人员按要求每日办理签到手续，如未经招标人同意未办理签到，向建设单位每人每天支付违约金</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rPr>
              <w:t>00元（项目经理未签到每天支付违约金</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000元）；</w:t>
            </w:r>
          </w:p>
          <w:p w14:paraId="0449E707">
            <w:pPr>
              <w:pStyle w:val="62"/>
              <w:spacing w:line="380" w:lineRule="exact"/>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若我方的投标文件中所拟派的如左所述任何一个管理人员未经招标人或招标人同意擅自离岗，在一个月内达到10次/人，或项目经理、技术负责人在施工过程中每月驻场少于2</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天的，招标人有权终止合同。我方承担由此造成的所有责任及经济损失。</w:t>
            </w:r>
          </w:p>
        </w:tc>
      </w:tr>
      <w:tr w14:paraId="4F09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56" w:type="dxa"/>
            <w:noWrap w:val="0"/>
            <w:vAlign w:val="center"/>
          </w:tcPr>
          <w:p w14:paraId="1B340186">
            <w:pPr>
              <w:pStyle w:val="37"/>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81" w:type="dxa"/>
            <w:noWrap w:val="0"/>
            <w:vAlign w:val="center"/>
          </w:tcPr>
          <w:p w14:paraId="572A10B7">
            <w:pPr>
              <w:pStyle w:val="62"/>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对支付农民工工资的承诺</w:t>
            </w:r>
          </w:p>
        </w:tc>
        <w:tc>
          <w:tcPr>
            <w:tcW w:w="3226" w:type="dxa"/>
            <w:noWrap w:val="0"/>
            <w:vAlign w:val="center"/>
          </w:tcPr>
          <w:p w14:paraId="164AB79E">
            <w:pPr>
              <w:pStyle w:val="62"/>
              <w:spacing w:line="380" w:lineRule="exact"/>
              <w:ind w:firstLine="206"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如我方中标，我方无条件同意按照用工合同支付</w:t>
            </w:r>
            <w:r>
              <w:rPr>
                <w:rFonts w:hint="eastAsia" w:ascii="宋体" w:hAnsi="宋体" w:eastAsia="宋体" w:cs="宋体"/>
                <w:color w:val="auto"/>
                <w:sz w:val="21"/>
                <w:szCs w:val="21"/>
                <w:highlight w:val="none"/>
              </w:rPr>
              <w:t>农民工工资。</w:t>
            </w:r>
          </w:p>
        </w:tc>
        <w:tc>
          <w:tcPr>
            <w:tcW w:w="4796" w:type="dxa"/>
            <w:noWrap w:val="0"/>
            <w:vAlign w:val="center"/>
          </w:tcPr>
          <w:p w14:paraId="4CBB4832">
            <w:pPr>
              <w:pStyle w:val="62"/>
              <w:spacing w:line="380" w:lineRule="exact"/>
              <w:ind w:firstLine="4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如我方中标，我方无条件同意按照用工合同支付</w:t>
            </w:r>
            <w:r>
              <w:rPr>
                <w:rFonts w:hint="eastAsia" w:ascii="宋体" w:hAnsi="宋体" w:eastAsia="宋体" w:cs="宋体"/>
                <w:color w:val="auto"/>
                <w:sz w:val="21"/>
                <w:szCs w:val="21"/>
                <w:highlight w:val="none"/>
              </w:rPr>
              <w:t>农民工工资。否则，招标人有权终止合同，扣除履约保证金，并由招标人先行垫付农民工被拖欠的工资，数额以未结清的工程数为限。</w:t>
            </w:r>
          </w:p>
        </w:tc>
      </w:tr>
      <w:tr w14:paraId="1E5F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57F6B66">
            <w:pPr>
              <w:pStyle w:val="37"/>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81" w:type="dxa"/>
            <w:noWrap w:val="0"/>
            <w:vAlign w:val="center"/>
          </w:tcPr>
          <w:p w14:paraId="6B8BB558">
            <w:pPr>
              <w:pStyle w:val="62"/>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施工组织设计承诺</w:t>
            </w:r>
          </w:p>
        </w:tc>
        <w:tc>
          <w:tcPr>
            <w:tcW w:w="3226" w:type="dxa"/>
            <w:noWrap w:val="0"/>
            <w:vAlign w:val="center"/>
          </w:tcPr>
          <w:p w14:paraId="280CF969">
            <w:pPr>
              <w:pStyle w:val="62"/>
              <w:spacing w:line="38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我方保证施工组织设计按照国家省市有关规定进行编写。</w:t>
            </w:r>
          </w:p>
        </w:tc>
        <w:tc>
          <w:tcPr>
            <w:tcW w:w="4796" w:type="dxa"/>
            <w:noWrap w:val="0"/>
            <w:vAlign w:val="center"/>
          </w:tcPr>
          <w:p w14:paraId="771F6BE2">
            <w:pPr>
              <w:pStyle w:val="62"/>
              <w:spacing w:line="38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如我方的施工组织设计未根据招标项目情况按照国家省市有关规定进行编写的，扣除全部履约保证金。</w:t>
            </w:r>
          </w:p>
        </w:tc>
      </w:tr>
      <w:tr w14:paraId="72A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0"/>
            <w:vAlign w:val="center"/>
          </w:tcPr>
          <w:p w14:paraId="69CBA5F7">
            <w:pPr>
              <w:pStyle w:val="68"/>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081" w:type="dxa"/>
            <w:noWrap w:val="0"/>
            <w:vAlign w:val="center"/>
          </w:tcPr>
          <w:p w14:paraId="585B1CF5">
            <w:pPr>
              <w:pStyle w:val="68"/>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设计承诺</w:t>
            </w:r>
          </w:p>
        </w:tc>
        <w:tc>
          <w:tcPr>
            <w:tcW w:w="3226" w:type="dxa"/>
            <w:noWrap w:val="0"/>
            <w:vAlign w:val="center"/>
          </w:tcPr>
          <w:p w14:paraId="06FDF4B4">
            <w:pPr>
              <w:pStyle w:val="69"/>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如我方中标，我方保证按设计规范及有关法律法规进行设计，并准时提供相应设计文件经审图机构审查通过。</w:t>
            </w:r>
          </w:p>
        </w:tc>
        <w:tc>
          <w:tcPr>
            <w:tcW w:w="4796" w:type="dxa"/>
            <w:noWrap w:val="0"/>
            <w:vAlign w:val="center"/>
          </w:tcPr>
          <w:p w14:paraId="01EA568A">
            <w:pPr>
              <w:pStyle w:val="69"/>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4ABDC80B">
            <w:pPr>
              <w:pStyle w:val="69"/>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由于设计人设计工作错误造成工程设计质量事故，根据责任情况，负责赔偿工程损失费，但最高不超过该项目应收设计费总额，负责采取补救措施。</w:t>
            </w:r>
          </w:p>
          <w:p w14:paraId="10D93F7D">
            <w:pPr>
              <w:pStyle w:val="69"/>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施工期间除发包人要求或特殊地质原因外，因设计质量和深度不够的原因引起的工程返工或需要设计变更引起工程造价增加的，每次扣减设计合同价款中设计费的2％，扣完为止。</w:t>
            </w:r>
          </w:p>
          <w:p w14:paraId="3C6DF7EF">
            <w:pPr>
              <w:pStyle w:val="69"/>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因设计单位自身原因造成工程结算超施工招标中标价的，扣除应付设计合同价款中的余款。</w:t>
            </w:r>
          </w:p>
        </w:tc>
      </w:tr>
      <w:tr w14:paraId="1EEE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3" w:hRule="atLeast"/>
          <w:jc w:val="center"/>
        </w:trPr>
        <w:tc>
          <w:tcPr>
            <w:tcW w:w="656" w:type="dxa"/>
            <w:shd w:val="clear" w:color="auto" w:fill="auto"/>
            <w:noWrap w:val="0"/>
            <w:vAlign w:val="center"/>
          </w:tcPr>
          <w:p w14:paraId="016E3174">
            <w:pPr>
              <w:pStyle w:val="37"/>
              <w:spacing w:line="3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p>
        </w:tc>
        <w:tc>
          <w:tcPr>
            <w:tcW w:w="1081" w:type="dxa"/>
            <w:noWrap w:val="0"/>
            <w:vAlign w:val="center"/>
          </w:tcPr>
          <w:p w14:paraId="4471B0CF">
            <w:pPr>
              <w:pStyle w:val="62"/>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综合服务能力承诺</w:t>
            </w:r>
          </w:p>
        </w:tc>
        <w:tc>
          <w:tcPr>
            <w:tcW w:w="3226" w:type="dxa"/>
            <w:noWrap w:val="0"/>
            <w:vAlign w:val="center"/>
          </w:tcPr>
          <w:p w14:paraId="1F937805">
            <w:pPr>
              <w:pStyle w:val="62"/>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我方保证中标后，自行解决施工中遇到的各种外部问题，协调周边企业、村民关系，并承担由此产生的所以责任及损失。</w:t>
            </w:r>
          </w:p>
        </w:tc>
        <w:tc>
          <w:tcPr>
            <w:tcW w:w="4796" w:type="dxa"/>
            <w:noWrap w:val="0"/>
            <w:vAlign w:val="center"/>
          </w:tcPr>
          <w:p w14:paraId="32A4256B">
            <w:pPr>
              <w:pStyle w:val="62"/>
              <w:spacing w:line="38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若我方未能按招标文件所承诺的各项承诺完成时，我方同意按比例扣除相应履约保证金，并承担由此引起的所有责任。</w:t>
            </w:r>
          </w:p>
        </w:tc>
      </w:tr>
      <w:tr w14:paraId="7539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jc w:val="center"/>
        </w:trPr>
        <w:tc>
          <w:tcPr>
            <w:tcW w:w="656" w:type="dxa"/>
            <w:shd w:val="clear" w:color="auto" w:fill="auto"/>
            <w:noWrap w:val="0"/>
            <w:vAlign w:val="center"/>
          </w:tcPr>
          <w:p w14:paraId="07D89ADB">
            <w:pPr>
              <w:pStyle w:val="37"/>
              <w:spacing w:line="3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w:t>
            </w:r>
          </w:p>
        </w:tc>
        <w:tc>
          <w:tcPr>
            <w:tcW w:w="1081" w:type="dxa"/>
            <w:noWrap w:val="0"/>
            <w:vAlign w:val="center"/>
          </w:tcPr>
          <w:p w14:paraId="4306825F">
            <w:pPr>
              <w:pStyle w:val="62"/>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廉政承诺</w:t>
            </w:r>
          </w:p>
        </w:tc>
        <w:tc>
          <w:tcPr>
            <w:tcW w:w="3226" w:type="dxa"/>
            <w:noWrap w:val="0"/>
            <w:vAlign w:val="center"/>
          </w:tcPr>
          <w:p w14:paraId="0C29C104">
            <w:pPr>
              <w:pStyle w:val="62"/>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如我方中标，我方将严格执行国家、广东省、韶关市有关工程建设廉政的有关法律法规及双方签订的廉政合同。</w:t>
            </w:r>
          </w:p>
        </w:tc>
        <w:tc>
          <w:tcPr>
            <w:tcW w:w="4796" w:type="dxa"/>
            <w:noWrap w:val="0"/>
            <w:vAlign w:val="center"/>
          </w:tcPr>
          <w:p w14:paraId="675E7C52">
            <w:pPr>
              <w:pStyle w:val="62"/>
              <w:spacing w:line="38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65B6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jc w:val="center"/>
        </w:trPr>
        <w:tc>
          <w:tcPr>
            <w:tcW w:w="656" w:type="dxa"/>
            <w:shd w:val="clear" w:color="auto" w:fill="auto"/>
            <w:noWrap w:val="0"/>
            <w:vAlign w:val="center"/>
          </w:tcPr>
          <w:p w14:paraId="0C6DB75F">
            <w:pPr>
              <w:pStyle w:val="37"/>
              <w:spacing w:line="3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w:t>
            </w:r>
          </w:p>
        </w:tc>
        <w:tc>
          <w:tcPr>
            <w:tcW w:w="1081" w:type="dxa"/>
            <w:noWrap w:val="0"/>
            <w:vAlign w:val="center"/>
          </w:tcPr>
          <w:p w14:paraId="57AB79D9">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对外协调关系承诺</w:t>
            </w:r>
          </w:p>
        </w:tc>
        <w:tc>
          <w:tcPr>
            <w:tcW w:w="3226" w:type="dxa"/>
            <w:noWrap w:val="0"/>
            <w:vAlign w:val="center"/>
          </w:tcPr>
          <w:p w14:paraId="089CE4C2">
            <w:pPr>
              <w:pStyle w:val="9"/>
              <w:spacing w:line="3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我方保证中标后，自行解决施工中遇到的各种外部问题，协调周边企业、村民关系，并承担由此产生的所有责任及损失。</w:t>
            </w:r>
          </w:p>
        </w:tc>
        <w:tc>
          <w:tcPr>
            <w:tcW w:w="4796" w:type="dxa"/>
            <w:noWrap w:val="0"/>
            <w:vAlign w:val="center"/>
          </w:tcPr>
          <w:p w14:paraId="58E1BDE3">
            <w:pPr>
              <w:pStyle w:val="9"/>
              <w:spacing w:line="3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若我方未能按招标文件所承诺的各项承诺完成时，我方同意按比例扣除相应履约保证金，并承担由此引起的所有责任。</w:t>
            </w:r>
          </w:p>
        </w:tc>
      </w:tr>
      <w:tr w14:paraId="72B0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4" w:hRule="atLeast"/>
          <w:jc w:val="center"/>
        </w:trPr>
        <w:tc>
          <w:tcPr>
            <w:tcW w:w="656" w:type="dxa"/>
            <w:shd w:val="clear" w:color="auto" w:fill="auto"/>
            <w:noWrap w:val="0"/>
            <w:vAlign w:val="center"/>
          </w:tcPr>
          <w:p w14:paraId="19773501">
            <w:pPr>
              <w:pStyle w:val="37"/>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w:t>
            </w:r>
          </w:p>
        </w:tc>
        <w:tc>
          <w:tcPr>
            <w:tcW w:w="1081" w:type="dxa"/>
            <w:noWrap w:val="0"/>
            <w:vAlign w:val="center"/>
          </w:tcPr>
          <w:p w14:paraId="7EBE6FAC">
            <w:pPr>
              <w:pStyle w:val="62"/>
              <w:wordWrap w:val="0"/>
              <w:adjustRightInd w:val="0"/>
              <w:snapToGrid w:val="0"/>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投标文件信息公开承诺</w:t>
            </w:r>
          </w:p>
        </w:tc>
        <w:tc>
          <w:tcPr>
            <w:tcW w:w="3226" w:type="dxa"/>
            <w:noWrap w:val="0"/>
            <w:vAlign w:val="center"/>
          </w:tcPr>
          <w:p w14:paraId="33100E59">
            <w:pPr>
              <w:pStyle w:val="62"/>
              <w:wordWrap w:val="0"/>
              <w:adjustRightInd w:val="0"/>
              <w:snapToGrid w:val="0"/>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我方提供完整的电子文件。如</w:t>
            </w:r>
            <w:r>
              <w:rPr>
                <w:rFonts w:hint="eastAsia" w:ascii="宋体" w:hAnsi="宋体" w:eastAsia="宋体" w:cs="宋体"/>
                <w:color w:val="auto"/>
                <w:sz w:val="21"/>
                <w:szCs w:val="21"/>
                <w:highlight w:val="none"/>
                <w:lang w:eastAsia="zh-CN"/>
              </w:rPr>
              <w:t>果</w:t>
            </w:r>
            <w:r>
              <w:rPr>
                <w:rFonts w:hint="eastAsia" w:ascii="宋体" w:hAnsi="宋体" w:eastAsia="宋体" w:cs="宋体"/>
                <w:color w:val="auto"/>
                <w:sz w:val="21"/>
                <w:szCs w:val="21"/>
                <w:highlight w:val="none"/>
              </w:rPr>
              <w:t>我方成为本项目中标候选人，我方同意并授权招标人</w:t>
            </w:r>
            <w:r>
              <w:rPr>
                <w:rFonts w:hint="eastAsia" w:ascii="宋体" w:hAnsi="宋体" w:eastAsia="宋体" w:cs="宋体"/>
                <w:color w:val="auto"/>
                <w:sz w:val="21"/>
                <w:szCs w:val="21"/>
                <w:highlight w:val="none"/>
                <w:lang w:eastAsia="zh-CN"/>
              </w:rPr>
              <w:t>在评标结果公示期内公开</w:t>
            </w:r>
            <w:r>
              <w:rPr>
                <w:rFonts w:hint="eastAsia" w:ascii="宋体" w:hAnsi="宋体" w:eastAsia="宋体" w:cs="宋体"/>
                <w:color w:val="auto"/>
                <w:sz w:val="21"/>
                <w:szCs w:val="21"/>
                <w:highlight w:val="none"/>
              </w:rPr>
              <w:t>我方商务部分的</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内容。</w:t>
            </w:r>
          </w:p>
        </w:tc>
        <w:tc>
          <w:tcPr>
            <w:tcW w:w="4796" w:type="dxa"/>
            <w:tcBorders>
              <w:tr2bl w:val="single" w:color="auto" w:sz="4" w:space="0"/>
            </w:tcBorders>
            <w:noWrap w:val="0"/>
            <w:vAlign w:val="center"/>
          </w:tcPr>
          <w:p w14:paraId="53324650">
            <w:pPr>
              <w:pStyle w:val="62"/>
              <w:wordWrap w:val="0"/>
              <w:adjustRightInd w:val="0"/>
              <w:snapToGrid w:val="0"/>
              <w:spacing w:line="38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   </w:t>
            </w:r>
          </w:p>
        </w:tc>
      </w:tr>
      <w:tr w14:paraId="7814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0" w:hRule="atLeast"/>
          <w:jc w:val="center"/>
        </w:trPr>
        <w:tc>
          <w:tcPr>
            <w:tcW w:w="656" w:type="dxa"/>
            <w:shd w:val="clear" w:color="auto" w:fill="auto"/>
            <w:noWrap w:val="0"/>
            <w:vAlign w:val="center"/>
          </w:tcPr>
          <w:p w14:paraId="524B4BD6">
            <w:pPr>
              <w:pStyle w:val="7"/>
              <w:spacing w:line="3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w:t>
            </w:r>
          </w:p>
        </w:tc>
        <w:tc>
          <w:tcPr>
            <w:tcW w:w="1081" w:type="dxa"/>
            <w:noWrap w:val="0"/>
            <w:vAlign w:val="center"/>
          </w:tcPr>
          <w:p w14:paraId="66B21A03">
            <w:pPr>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按时签订合同的承诺</w:t>
            </w:r>
          </w:p>
        </w:tc>
        <w:tc>
          <w:tcPr>
            <w:tcW w:w="3226" w:type="dxa"/>
            <w:noWrap w:val="0"/>
            <w:vAlign w:val="center"/>
          </w:tcPr>
          <w:p w14:paraId="096674D2">
            <w:pPr>
              <w:pStyle w:val="62"/>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796" w:type="dxa"/>
            <w:noWrap w:val="0"/>
            <w:vAlign w:val="center"/>
          </w:tcPr>
          <w:p w14:paraId="0916CEC1">
            <w:pPr>
              <w:pStyle w:val="62"/>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r w14:paraId="3541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7" w:hRule="atLeast"/>
          <w:jc w:val="center"/>
        </w:trPr>
        <w:tc>
          <w:tcPr>
            <w:tcW w:w="656" w:type="dxa"/>
            <w:shd w:val="clear" w:color="auto" w:fill="auto"/>
            <w:noWrap w:val="0"/>
            <w:vAlign w:val="center"/>
          </w:tcPr>
          <w:p w14:paraId="2D952E80">
            <w:pPr>
              <w:pStyle w:val="7"/>
              <w:spacing w:line="3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1081" w:type="dxa"/>
            <w:noWrap w:val="0"/>
            <w:vAlign w:val="center"/>
          </w:tcPr>
          <w:p w14:paraId="0951A09C">
            <w:pPr>
              <w:pStyle w:val="62"/>
              <w:snapToGrid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质量安全受检承诺</w:t>
            </w:r>
          </w:p>
        </w:tc>
        <w:tc>
          <w:tcPr>
            <w:tcW w:w="3226" w:type="dxa"/>
            <w:noWrap w:val="0"/>
            <w:vAlign w:val="center"/>
          </w:tcPr>
          <w:p w14:paraId="103581FF">
            <w:pPr>
              <w:pStyle w:val="62"/>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中标，我方承诺本项目在建设过程中，设计及施工的质量安全等相关实施内容按照业主单位、发包单位的相关管理规定和质量安全考核要求，随时接受业主单位、发包单位自行或委托的第三方的监督检查及考核，我方保证无条件配合。</w:t>
            </w:r>
          </w:p>
        </w:tc>
        <w:tc>
          <w:tcPr>
            <w:tcW w:w="4796" w:type="dxa"/>
            <w:noWrap w:val="0"/>
            <w:vAlign w:val="center"/>
          </w:tcPr>
          <w:p w14:paraId="471E2361">
            <w:pPr>
              <w:pStyle w:val="62"/>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如我方不配合或未通过相关的监督检查及考核，我方承诺接受业主单位、发包单位的相关管理规定和处罚，并承担相应的责任。</w:t>
            </w:r>
          </w:p>
        </w:tc>
      </w:tr>
      <w:tr w14:paraId="5E06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shd w:val="clear" w:color="auto" w:fill="auto"/>
            <w:noWrap w:val="0"/>
            <w:vAlign w:val="center"/>
          </w:tcPr>
          <w:p w14:paraId="590414ED">
            <w:pPr>
              <w:pStyle w:val="7"/>
              <w:spacing w:line="3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p>
        </w:tc>
        <w:tc>
          <w:tcPr>
            <w:tcW w:w="1081" w:type="dxa"/>
            <w:noWrap w:val="0"/>
            <w:vAlign w:val="center"/>
          </w:tcPr>
          <w:p w14:paraId="7055292D">
            <w:pPr>
              <w:pStyle w:val="62"/>
              <w:snapToGrid w:val="0"/>
              <w:spacing w:line="40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对工程预付款的使用承诺</w:t>
            </w:r>
          </w:p>
        </w:tc>
        <w:tc>
          <w:tcPr>
            <w:tcW w:w="3226" w:type="dxa"/>
            <w:noWrap w:val="0"/>
            <w:vAlign w:val="center"/>
          </w:tcPr>
          <w:p w14:paraId="6319074A">
            <w:pPr>
              <w:pStyle w:val="62"/>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我方保证工程预付款用于主要建筑材料的备料及支付工人工资。</w:t>
            </w:r>
          </w:p>
        </w:tc>
        <w:tc>
          <w:tcPr>
            <w:tcW w:w="4796" w:type="dxa"/>
            <w:tcBorders>
              <w:tr2bl w:val="single" w:color="auto" w:sz="4" w:space="0"/>
            </w:tcBorders>
            <w:noWrap w:val="0"/>
            <w:vAlign w:val="center"/>
          </w:tcPr>
          <w:p w14:paraId="77E1D587">
            <w:pPr>
              <w:pStyle w:val="62"/>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p>
        </w:tc>
      </w:tr>
    </w:tbl>
    <w:p w14:paraId="730E66E5">
      <w:pPr>
        <w:pStyle w:val="70"/>
        <w:rPr>
          <w:rFonts w:hint="eastAsia" w:asciiTheme="minorEastAsia" w:hAnsiTheme="minorEastAsia" w:eastAsiaTheme="minorEastAsia" w:cstheme="minorEastAsia"/>
          <w:color w:val="auto"/>
          <w:szCs w:val="24"/>
          <w:highlight w:val="none"/>
        </w:rPr>
      </w:pPr>
    </w:p>
    <w:p w14:paraId="48243121">
      <w:pPr>
        <w:pStyle w:val="7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注：所有违约金均从中标人的进度款中扣除，最终结算以扣除违约金总数后的金额为准。</w:t>
      </w:r>
    </w:p>
    <w:p w14:paraId="4F109FDC">
      <w:pPr>
        <w:pStyle w:val="37"/>
        <w:spacing w:line="400" w:lineRule="exact"/>
        <w:jc w:val="left"/>
        <w:rPr>
          <w:rFonts w:hint="eastAsia" w:asciiTheme="minorEastAsia" w:hAnsiTheme="minorEastAsia" w:eastAsiaTheme="minorEastAsia" w:cstheme="minorEastAsia"/>
          <w:color w:val="auto"/>
          <w:szCs w:val="24"/>
          <w:highlight w:val="none"/>
        </w:rPr>
      </w:pPr>
    </w:p>
    <w:p w14:paraId="0BE4A8C5">
      <w:pPr>
        <w:pStyle w:val="12"/>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6DF638EC">
      <w:pPr>
        <w:pStyle w:val="12"/>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p>
    <w:p w14:paraId="275CDFC8">
      <w:pPr>
        <w:pStyle w:val="12"/>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7E57DB37">
      <w:pPr>
        <w:pStyle w:val="12"/>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p>
    <w:p w14:paraId="6A141A49">
      <w:pPr>
        <w:widowControl/>
        <w:jc w:val="right"/>
        <w:rPr>
          <w:rFonts w:hint="eastAsia" w:asciiTheme="minorEastAsia" w:hAnsiTheme="minorEastAsia" w:eastAsiaTheme="minorEastAsia" w:cstheme="minorEastAsia"/>
          <w:b/>
          <w:bCs/>
          <w:snapToGrid w:val="0"/>
          <w:color w:val="auto"/>
          <w:kern w:val="0"/>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r>
        <w:rPr>
          <w:rFonts w:hint="eastAsia" w:asciiTheme="minorEastAsia" w:hAnsiTheme="minorEastAsia" w:eastAsiaTheme="minorEastAsia" w:cstheme="minorEastAsia"/>
          <w:b/>
          <w:bCs/>
          <w:snapToGrid w:val="0"/>
          <w:color w:val="auto"/>
          <w:kern w:val="0"/>
          <w:szCs w:val="24"/>
          <w:highlight w:val="none"/>
        </w:rPr>
        <w:br w:type="page"/>
      </w:r>
    </w:p>
    <w:p w14:paraId="4B19F682">
      <w:pPr>
        <w:pStyle w:val="4"/>
        <w:spacing w:before="120"/>
        <w:rPr>
          <w:rFonts w:hint="eastAsia" w:asciiTheme="minorEastAsia" w:hAnsiTheme="minorEastAsia" w:eastAsiaTheme="minorEastAsia" w:cstheme="minorEastAsia"/>
          <w:b/>
          <w:bCs/>
          <w:color w:val="auto"/>
          <w:szCs w:val="24"/>
          <w:highlight w:val="none"/>
        </w:rPr>
      </w:pPr>
      <w:bookmarkStart w:id="534" w:name="_Toc10981"/>
      <w:bookmarkStart w:id="535" w:name="_Toc6896"/>
      <w:bookmarkStart w:id="536" w:name="_Toc30463"/>
      <w:bookmarkStart w:id="537" w:name="_Toc30764"/>
      <w:bookmarkStart w:id="538" w:name="_Toc27683"/>
      <w:r>
        <w:rPr>
          <w:rFonts w:hint="eastAsia" w:asciiTheme="minorEastAsia" w:hAnsiTheme="minorEastAsia" w:eastAsiaTheme="minorEastAsia" w:cstheme="minorEastAsia"/>
          <w:b/>
          <w:bCs/>
          <w:color w:val="auto"/>
          <w:szCs w:val="24"/>
          <w:highlight w:val="none"/>
        </w:rPr>
        <w:t>格式四 授权委托书</w:t>
      </w:r>
      <w:bookmarkEnd w:id="534"/>
      <w:bookmarkEnd w:id="535"/>
      <w:bookmarkEnd w:id="536"/>
      <w:bookmarkEnd w:id="537"/>
      <w:bookmarkEnd w:id="538"/>
    </w:p>
    <w:p w14:paraId="3ADCFDEF">
      <w:pPr>
        <w:wordWrap w:val="0"/>
        <w:adjustRightInd w:val="0"/>
        <w:snapToGrid w:val="0"/>
        <w:spacing w:line="440" w:lineRule="exact"/>
        <w:rPr>
          <w:rFonts w:hint="eastAsia" w:asciiTheme="minorEastAsia" w:hAnsiTheme="minorEastAsia" w:eastAsiaTheme="minorEastAsia" w:cstheme="minorEastAsia"/>
          <w:b/>
          <w:bCs/>
          <w:snapToGrid w:val="0"/>
          <w:color w:val="auto"/>
          <w:kern w:val="0"/>
          <w:szCs w:val="24"/>
          <w:highlight w:val="none"/>
        </w:rPr>
      </w:pPr>
    </w:p>
    <w:p w14:paraId="34CFB3DC">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授权委托书</w:t>
      </w:r>
    </w:p>
    <w:p w14:paraId="78AFEB40">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17103A9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本人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（姓名）系</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（投标人名称）的法定代表人，现委托</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（姓名）为我方代理人。代理人根据授权，以我方名义签署、澄清、说明、补正、递交、撤回、修改</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（项目名称）投标文件、签订合同和处理有关事宜，其法律后果由我方承担。</w:t>
      </w:r>
    </w:p>
    <w:p w14:paraId="35025E8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委托期限：至</w:t>
      </w:r>
      <w:r>
        <w:rPr>
          <w:rFonts w:hint="eastAsia" w:asciiTheme="minorEastAsia" w:hAnsiTheme="minorEastAsia" w:eastAsiaTheme="minorEastAsia" w:cstheme="minorEastAsia"/>
          <w:snapToGrid w:val="0"/>
          <w:color w:val="auto"/>
          <w:kern w:val="0"/>
          <w:szCs w:val="24"/>
          <w:highlight w:val="none"/>
          <w:u w:val="single"/>
        </w:rPr>
        <w:t xml:space="preserve">     年   月   日</w:t>
      </w:r>
      <w:r>
        <w:rPr>
          <w:rFonts w:hint="eastAsia" w:asciiTheme="minorEastAsia" w:hAnsiTheme="minorEastAsia" w:eastAsiaTheme="minorEastAsia" w:cstheme="minorEastAsia"/>
          <w:i/>
          <w:iCs/>
          <w:snapToGrid w:val="0"/>
          <w:color w:val="auto"/>
          <w:kern w:val="0"/>
          <w:szCs w:val="24"/>
          <w:highlight w:val="none"/>
          <w:u w:val="single"/>
        </w:rPr>
        <w:t>（不得短于招标文件规定的投标有效期）</w:t>
      </w:r>
      <w:r>
        <w:rPr>
          <w:rFonts w:hint="eastAsia" w:asciiTheme="minorEastAsia" w:hAnsiTheme="minorEastAsia" w:eastAsiaTheme="minorEastAsia" w:cstheme="minorEastAsia"/>
          <w:snapToGrid w:val="0"/>
          <w:color w:val="auto"/>
          <w:kern w:val="0"/>
          <w:szCs w:val="24"/>
          <w:highlight w:val="none"/>
        </w:rPr>
        <w:t xml:space="preserve"> 。</w:t>
      </w:r>
    </w:p>
    <w:p w14:paraId="388E33EC">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代理人无转委托权。</w:t>
      </w:r>
    </w:p>
    <w:p w14:paraId="4790C8F1">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048F8D5A">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379CDA10">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  标  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47178EF4">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p>
    <w:p w14:paraId="34910192">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3731AF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p>
    <w:p w14:paraId="1F477B2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639A25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45F4FEDC">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6B3334F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322DA21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21CDB063">
      <w:pPr>
        <w:wordWrap w:val="0"/>
        <w:adjustRightInd w:val="0"/>
        <w:snapToGrid w:val="0"/>
        <w:ind w:firstLine="5520" w:firstLineChars="23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u w:val="single"/>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63360;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J9Os2AAAAAkBAAAPAAAAAAAAAAEAIAAAACIAAABkcnMvZG93&#10;bnJldi54bWxQSwECFAAUAAAACACHTuJAsfZZWzkCAABuBAAADgAAAAAAAAABACAAAAAnAQAAZHJz&#10;L2Uyb0RvYy54bWxQSwUGAAAAAAYABgBZAQAA0gUAAAAA&#10;">
                <v:fill on="t" focussize="0,0"/>
                <v:stroke color="#000000" joinstyle="miter"/>
                <v:imagedata o:title=""/>
                <o:lock v:ext="edit" aspectratio="f"/>
                <v:textbo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v:textbox>
              </v:shape>
            </w:pict>
          </mc:Fallback>
        </mc:AlternateContent>
      </w:r>
    </w:p>
    <w:p w14:paraId="435F828D">
      <w:pPr>
        <w:pStyle w:val="8"/>
        <w:wordWrap w:val="0"/>
        <w:adjustRightInd w:val="0"/>
        <w:snapToGrid w:val="0"/>
        <w:rPr>
          <w:rFonts w:hint="eastAsia" w:asciiTheme="minorEastAsia" w:hAnsiTheme="minorEastAsia" w:eastAsiaTheme="minorEastAsia" w:cstheme="minorEastAsia"/>
          <w:snapToGrid w:val="0"/>
          <w:color w:val="auto"/>
          <w:kern w:val="0"/>
          <w:szCs w:val="24"/>
          <w:highlight w:val="none"/>
        </w:rPr>
      </w:pPr>
    </w:p>
    <w:p w14:paraId="4A72F4A7">
      <w:pPr>
        <w:rPr>
          <w:rFonts w:hint="eastAsia" w:asciiTheme="minorEastAsia" w:hAnsiTheme="minorEastAsia" w:eastAsiaTheme="minorEastAsia" w:cstheme="minorEastAsia"/>
          <w:color w:val="auto"/>
          <w:szCs w:val="24"/>
          <w:highlight w:val="none"/>
        </w:rPr>
      </w:pPr>
    </w:p>
    <w:p w14:paraId="41C4AFC9">
      <w:pPr>
        <w:wordWrap w:val="0"/>
        <w:adjustRightInd w:val="0"/>
        <w:snapToGrid w:val="0"/>
        <w:rPr>
          <w:rFonts w:hint="eastAsia" w:asciiTheme="minorEastAsia" w:hAnsiTheme="minorEastAsia" w:eastAsiaTheme="minorEastAsia" w:cstheme="minorEastAsia"/>
          <w:snapToGrid w:val="0"/>
          <w:color w:val="auto"/>
          <w:kern w:val="0"/>
          <w:szCs w:val="24"/>
          <w:highlight w:val="none"/>
        </w:rPr>
        <w:sectPr>
          <w:headerReference r:id="rId6" w:type="default"/>
          <w:footerReference r:id="rId7" w:type="default"/>
          <w:endnotePr>
            <w:numFmt w:val="decimal"/>
          </w:endnotePr>
          <w:pgSz w:w="11906" w:h="16838"/>
          <w:pgMar w:top="1701" w:right="1531" w:bottom="1417" w:left="1531" w:header="850" w:footer="737" w:gutter="0"/>
          <w:pgNumType w:fmt="decimal"/>
          <w:cols w:space="720" w:num="1"/>
          <w:docGrid w:linePitch="327" w:charSpace="0"/>
        </w:sectPr>
      </w:pPr>
    </w:p>
    <w:p w14:paraId="3FD84A81">
      <w:pPr>
        <w:pStyle w:val="4"/>
        <w:spacing w:before="120"/>
        <w:rPr>
          <w:rFonts w:hint="eastAsia" w:asciiTheme="minorEastAsia" w:hAnsiTheme="minorEastAsia" w:eastAsiaTheme="minorEastAsia" w:cstheme="minorEastAsia"/>
          <w:b/>
          <w:bCs/>
          <w:color w:val="auto"/>
          <w:szCs w:val="24"/>
          <w:highlight w:val="none"/>
        </w:rPr>
      </w:pPr>
      <w:bookmarkStart w:id="539" w:name="_Toc12031"/>
      <w:bookmarkStart w:id="540" w:name="_Toc1158"/>
      <w:r>
        <w:rPr>
          <w:rFonts w:hint="eastAsia" w:asciiTheme="minorEastAsia" w:hAnsiTheme="minorEastAsia" w:eastAsiaTheme="minorEastAsia" w:cstheme="minorEastAsia"/>
          <w:b/>
          <w:bCs/>
          <w:color w:val="auto"/>
          <w:szCs w:val="24"/>
          <w:highlight w:val="none"/>
        </w:rPr>
        <w:t>格式五 法定代表人身份证明</w:t>
      </w:r>
      <w:bookmarkEnd w:id="539"/>
      <w:bookmarkEnd w:id="540"/>
    </w:p>
    <w:p w14:paraId="4516AF38">
      <w:pPr>
        <w:wordWrap w:val="0"/>
        <w:adjustRightInd w:val="0"/>
        <w:snapToGrid w:val="0"/>
        <w:spacing w:line="440" w:lineRule="exact"/>
        <w:rPr>
          <w:rFonts w:hint="eastAsia" w:asciiTheme="minorEastAsia" w:hAnsiTheme="minorEastAsia" w:eastAsiaTheme="minorEastAsia" w:cstheme="minorEastAsia"/>
          <w:b/>
          <w:snapToGrid w:val="0"/>
          <w:color w:val="auto"/>
          <w:kern w:val="0"/>
          <w:szCs w:val="24"/>
          <w:highlight w:val="none"/>
        </w:rPr>
      </w:pPr>
    </w:p>
    <w:p w14:paraId="450DC350">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法定代表人身份证明</w:t>
      </w:r>
    </w:p>
    <w:p w14:paraId="2809809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33E481A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u w:val="single"/>
        </w:rPr>
      </w:pPr>
      <w:r>
        <w:rPr>
          <w:rFonts w:hint="eastAsia" w:asciiTheme="minorEastAsia" w:hAnsiTheme="minorEastAsia" w:eastAsiaTheme="minorEastAsia" w:cstheme="minorEastAsia"/>
          <w:snapToGrid w:val="0"/>
          <w:color w:val="auto"/>
          <w:kern w:val="0"/>
          <w:szCs w:val="24"/>
          <w:highlight w:val="none"/>
        </w:rPr>
        <w:t>投标人名称：</w:t>
      </w:r>
      <w:r>
        <w:rPr>
          <w:rFonts w:hint="eastAsia" w:asciiTheme="minorEastAsia" w:hAnsiTheme="minorEastAsia" w:eastAsiaTheme="minorEastAsia" w:cstheme="minorEastAsia"/>
          <w:snapToGrid w:val="0"/>
          <w:color w:val="auto"/>
          <w:kern w:val="0"/>
          <w:szCs w:val="24"/>
          <w:highlight w:val="none"/>
          <w:u w:val="single"/>
        </w:rPr>
        <w:t xml:space="preserve">                  </w:t>
      </w:r>
    </w:p>
    <w:p w14:paraId="47A92B05">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u w:val="single"/>
        </w:rPr>
      </w:pPr>
      <w:r>
        <w:rPr>
          <w:rFonts w:hint="eastAsia" w:asciiTheme="minorEastAsia" w:hAnsiTheme="minorEastAsia" w:eastAsiaTheme="minorEastAsia" w:cstheme="minorEastAsia"/>
          <w:snapToGrid w:val="0"/>
          <w:color w:val="auto"/>
          <w:kern w:val="0"/>
          <w:szCs w:val="24"/>
          <w:highlight w:val="none"/>
        </w:rPr>
        <w:t>姓名：</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性别：</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年龄：</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职务：</w:t>
      </w:r>
      <w:r>
        <w:rPr>
          <w:rFonts w:hint="eastAsia" w:asciiTheme="minorEastAsia" w:hAnsiTheme="minorEastAsia" w:eastAsiaTheme="minorEastAsia" w:cstheme="minorEastAsia"/>
          <w:snapToGrid w:val="0"/>
          <w:color w:val="auto"/>
          <w:kern w:val="0"/>
          <w:szCs w:val="24"/>
          <w:highlight w:val="none"/>
          <w:u w:val="single"/>
        </w:rPr>
        <w:t xml:space="preserve">           </w:t>
      </w:r>
    </w:p>
    <w:p w14:paraId="7119E739">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系</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（投标人名称）的法定代表人。</w:t>
      </w:r>
    </w:p>
    <w:p w14:paraId="67B43677">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特此证明。</w:t>
      </w:r>
    </w:p>
    <w:p w14:paraId="414C0FFF">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4B7156C0">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16BC1EBC">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13245FAD">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02C82B7B">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5640E0DA">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1A9F4A29">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075875AC">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 xml:space="preserve">日       </w:t>
      </w:r>
    </w:p>
    <w:p w14:paraId="3E7BE46F">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auto"/>
          <w:kern w:val="0"/>
          <w:szCs w:val="24"/>
          <w:highlight w:val="none"/>
        </w:rPr>
      </w:pPr>
    </w:p>
    <w:p w14:paraId="23E4B240">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auto"/>
          <w:kern w:val="0"/>
          <w:szCs w:val="24"/>
          <w:highlight w:val="none"/>
        </w:rPr>
      </w:pPr>
    </w:p>
    <w:p w14:paraId="659C4946">
      <w:pPr>
        <w:wordWrap w:val="0"/>
        <w:adjustRightInd w:val="0"/>
        <w:snapToGrid w:val="0"/>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2336;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v:textbox>
              </v:shape>
            </w:pict>
          </mc:Fallback>
        </mc:AlternateContent>
      </w:r>
    </w:p>
    <w:p w14:paraId="2E318E0B">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heme="minorEastAsia" w:hAnsiTheme="minorEastAsia" w:eastAsiaTheme="minorEastAsia" w:cstheme="minorEastAsia"/>
          <w:snapToGrid w:val="0"/>
          <w:color w:val="auto"/>
          <w:kern w:val="0"/>
          <w:szCs w:val="24"/>
          <w:highlight w:val="none"/>
        </w:rPr>
      </w:pPr>
    </w:p>
    <w:p w14:paraId="0A652531">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pPr>
    </w:p>
    <w:p w14:paraId="633E6118">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pPr>
    </w:p>
    <w:p w14:paraId="5CEC2D37">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p>
    <w:p w14:paraId="06BC645D">
      <w:pPr>
        <w:pStyle w:val="4"/>
        <w:spacing w:before="120"/>
        <w:rPr>
          <w:rFonts w:hint="eastAsia" w:asciiTheme="minorEastAsia" w:hAnsiTheme="minorEastAsia" w:eastAsiaTheme="minorEastAsia" w:cstheme="minorEastAsia"/>
          <w:b/>
          <w:bCs/>
          <w:color w:val="auto"/>
          <w:szCs w:val="24"/>
          <w:highlight w:val="none"/>
        </w:rPr>
      </w:pPr>
      <w:bookmarkStart w:id="541" w:name="_Toc26395"/>
      <w:bookmarkStart w:id="542" w:name="_Toc28249"/>
      <w:bookmarkStart w:id="543" w:name="_Toc16430"/>
      <w:bookmarkStart w:id="544" w:name="_Toc26875"/>
      <w:bookmarkStart w:id="545" w:name="_Toc30665"/>
      <w:r>
        <w:rPr>
          <w:rFonts w:hint="eastAsia" w:asciiTheme="minorEastAsia" w:hAnsiTheme="minorEastAsia" w:eastAsiaTheme="minorEastAsia" w:cstheme="minorEastAsia"/>
          <w:b/>
          <w:bCs/>
          <w:color w:val="auto"/>
          <w:szCs w:val="24"/>
          <w:highlight w:val="none"/>
        </w:rPr>
        <w:t>格式六 联合体协议书</w:t>
      </w:r>
      <w:bookmarkEnd w:id="541"/>
      <w:bookmarkEnd w:id="542"/>
      <w:bookmarkEnd w:id="543"/>
      <w:bookmarkEnd w:id="544"/>
      <w:bookmarkEnd w:id="545"/>
    </w:p>
    <w:p w14:paraId="1E169E49">
      <w:pPr>
        <w:pStyle w:val="48"/>
        <w:widowControl w:val="0"/>
        <w:wordWrap w:val="0"/>
        <w:adjustRightInd w:val="0"/>
        <w:snapToGrid w:val="0"/>
        <w:spacing w:before="240" w:after="240" w:line="440" w:lineRule="exact"/>
        <w:ind w:firstLine="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
          <w:snapToGrid w:val="0"/>
          <w:color w:val="auto"/>
          <w:sz w:val="24"/>
          <w:szCs w:val="24"/>
          <w:highlight w:val="none"/>
        </w:rPr>
        <w:t>联合体协议书</w:t>
      </w:r>
    </w:p>
    <w:p w14:paraId="48A14098">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4B55964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5FAA8F3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牵头人名称：</w:t>
      </w:r>
      <w:r>
        <w:rPr>
          <w:rFonts w:hint="eastAsia" w:asciiTheme="minorEastAsia" w:hAnsiTheme="minorEastAsia" w:eastAsiaTheme="minorEastAsia" w:cstheme="minorEastAsia"/>
          <w:snapToGrid w:val="0"/>
          <w:color w:val="auto"/>
          <w:sz w:val="24"/>
          <w:szCs w:val="24"/>
          <w:highlight w:val="none"/>
          <w:u w:val="single"/>
        </w:rPr>
        <w:t xml:space="preserve">                                                  </w:t>
      </w:r>
    </w:p>
    <w:p w14:paraId="7FCF3D5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法定代表人：</w:t>
      </w:r>
      <w:r>
        <w:rPr>
          <w:rFonts w:hint="eastAsia" w:asciiTheme="minorEastAsia" w:hAnsiTheme="minorEastAsia" w:eastAsiaTheme="minorEastAsia" w:cstheme="minorEastAsia"/>
          <w:snapToGrid w:val="0"/>
          <w:color w:val="auto"/>
          <w:sz w:val="24"/>
          <w:szCs w:val="24"/>
          <w:highlight w:val="none"/>
          <w:u w:val="single"/>
        </w:rPr>
        <w:t xml:space="preserve">                                                  </w:t>
      </w:r>
    </w:p>
    <w:p w14:paraId="7468D4F1">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法定住所：</w:t>
      </w:r>
      <w:r>
        <w:rPr>
          <w:rFonts w:hint="eastAsia" w:asciiTheme="minorEastAsia" w:hAnsiTheme="minorEastAsia" w:eastAsiaTheme="minorEastAsia" w:cstheme="minorEastAsia"/>
          <w:snapToGrid w:val="0"/>
          <w:color w:val="auto"/>
          <w:sz w:val="24"/>
          <w:szCs w:val="24"/>
          <w:highlight w:val="none"/>
          <w:u w:val="single"/>
        </w:rPr>
        <w:t xml:space="preserve">                                                    </w:t>
      </w:r>
    </w:p>
    <w:p w14:paraId="39290C7A">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564B1A8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成员二名称：</w:t>
      </w:r>
      <w:r>
        <w:rPr>
          <w:rFonts w:hint="eastAsia" w:asciiTheme="minorEastAsia" w:hAnsiTheme="minorEastAsia" w:eastAsiaTheme="minorEastAsia" w:cstheme="minorEastAsia"/>
          <w:snapToGrid w:val="0"/>
          <w:color w:val="auto"/>
          <w:sz w:val="24"/>
          <w:szCs w:val="24"/>
          <w:highlight w:val="none"/>
          <w:u w:val="single"/>
        </w:rPr>
        <w:t xml:space="preserve">                                                  </w:t>
      </w:r>
    </w:p>
    <w:p w14:paraId="614174E7">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法定代表人：</w:t>
      </w:r>
      <w:r>
        <w:rPr>
          <w:rFonts w:hint="eastAsia" w:asciiTheme="minorEastAsia" w:hAnsiTheme="minorEastAsia" w:eastAsiaTheme="minorEastAsia" w:cstheme="minorEastAsia"/>
          <w:snapToGrid w:val="0"/>
          <w:color w:val="auto"/>
          <w:sz w:val="24"/>
          <w:szCs w:val="24"/>
          <w:highlight w:val="none"/>
          <w:u w:val="single"/>
        </w:rPr>
        <w:t xml:space="preserve">                                                  </w:t>
      </w:r>
    </w:p>
    <w:p w14:paraId="660DA1A9">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法定住所：</w:t>
      </w:r>
      <w:r>
        <w:rPr>
          <w:rFonts w:hint="eastAsia" w:asciiTheme="minorEastAsia" w:hAnsiTheme="minorEastAsia" w:eastAsiaTheme="minorEastAsia" w:cstheme="minorEastAsia"/>
          <w:snapToGrid w:val="0"/>
          <w:color w:val="auto"/>
          <w:sz w:val="24"/>
          <w:szCs w:val="24"/>
          <w:highlight w:val="none"/>
          <w:u w:val="single"/>
        </w:rPr>
        <w:t xml:space="preserve">                                                    </w:t>
      </w:r>
    </w:p>
    <w:p w14:paraId="32D7A4E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4CC9F319">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07BD02E7">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w:t>
      </w:r>
    </w:p>
    <w:p w14:paraId="44FA1284">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上述各成员单位经过友好协商，自愿组成联合体，共同参加</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（项目名称）（以下简称“本项目”）的投标并争取赢得本项目EPC总承包合同（以下简称合同）。现就联合体投标事宜订立如下协议：</w:t>
      </w:r>
    </w:p>
    <w:p w14:paraId="719956F5">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1．</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（某成员单位名称）为联合体牵头人。</w:t>
      </w:r>
    </w:p>
    <w:p w14:paraId="437C48FA">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06AF19F">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682E636A">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4．联合体各成员单位内部的职责分工如下：</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w:t>
      </w:r>
    </w:p>
    <w:p w14:paraId="1F0E38FD">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5．投标工作和联合体在中标后工程实施过程中的有关费用按各自承担的工作量分摊。</w:t>
      </w:r>
    </w:p>
    <w:p w14:paraId="4AF650F6">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6．联合体中标后，本联合体协议是合同的附件，对联合体各成员单位有合同约束力。</w:t>
      </w:r>
    </w:p>
    <w:p w14:paraId="3904DBFB">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7．本协议书自签署之日起生效，联合体未中标或者中标时合同履行完毕后自动失效。</w:t>
      </w:r>
    </w:p>
    <w:p w14:paraId="4F0D01DD">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8．本协议书一式</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份，联合体成员和招标人各执一份。</w:t>
      </w:r>
    </w:p>
    <w:p w14:paraId="6B5D6CF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3EEB2D15">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23A4F23C">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牵头人名称：</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（盖单位章）</w:t>
      </w:r>
    </w:p>
    <w:p w14:paraId="5678A31B">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w:t>
      </w:r>
    </w:p>
    <w:p w14:paraId="75EE1DF6">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法定代表人或其委托代理人：</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（签字或盖章）</w:t>
      </w:r>
    </w:p>
    <w:p w14:paraId="698C4154">
      <w:pPr>
        <w:pStyle w:val="48"/>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auto"/>
          <w:sz w:val="24"/>
          <w:szCs w:val="24"/>
          <w:highlight w:val="none"/>
        </w:rPr>
      </w:pPr>
    </w:p>
    <w:p w14:paraId="5475F658">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成员二名称：</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（盖单位章）</w:t>
      </w:r>
    </w:p>
    <w:p w14:paraId="3D484E5F">
      <w:pPr>
        <w:pStyle w:val="48"/>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auto"/>
          <w:sz w:val="24"/>
          <w:szCs w:val="24"/>
          <w:highlight w:val="none"/>
        </w:rPr>
      </w:pPr>
    </w:p>
    <w:p w14:paraId="384A654B">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法定代表人或其委托代理人：</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（签字或盖章）</w:t>
      </w:r>
    </w:p>
    <w:p w14:paraId="533ECC54">
      <w:pPr>
        <w:pStyle w:val="48"/>
        <w:widowControl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p>
    <w:p w14:paraId="3A01DDEF">
      <w:pPr>
        <w:pStyle w:val="48"/>
        <w:widowControl w:val="0"/>
        <w:wordWrap w:val="0"/>
        <w:adjustRightInd w:val="0"/>
        <w:snapToGrid w:val="0"/>
        <w:spacing w:line="440" w:lineRule="exact"/>
        <w:ind w:firstLine="3840" w:firstLineChars="16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w:t>
      </w:r>
    </w:p>
    <w:p w14:paraId="3E94A3B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61178B74">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lang w:val="en-US" w:eastAsia="zh-CN"/>
        </w:rPr>
      </w:pP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年</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月</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u w:val="single"/>
          <w:lang w:eastAsia="zh-CN"/>
        </w:rPr>
        <w:t>日</w:t>
      </w:r>
    </w:p>
    <w:p w14:paraId="114BFA46">
      <w:pPr>
        <w:pStyle w:val="48"/>
        <w:widowControl w:val="0"/>
        <w:wordWrap w:val="0"/>
        <w:adjustRightInd w:val="0"/>
        <w:snapToGrid w:val="0"/>
        <w:spacing w:line="440" w:lineRule="exact"/>
        <w:jc w:val="center"/>
        <w:rPr>
          <w:rFonts w:hint="eastAsia" w:asciiTheme="minorEastAsia" w:hAnsiTheme="minorEastAsia" w:eastAsiaTheme="minorEastAsia" w:cstheme="minorEastAsia"/>
          <w:snapToGrid w:val="0"/>
          <w:color w:val="auto"/>
          <w:sz w:val="24"/>
          <w:szCs w:val="24"/>
          <w:highlight w:val="none"/>
        </w:rPr>
      </w:pPr>
    </w:p>
    <w:p w14:paraId="79F84F11">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4712C5B5">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7503721D">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25E89DE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说明：《联合体协议书》由委托代理人签字或盖章的，应附法定代表人签字或盖章的授权委托书。</w:t>
      </w:r>
    </w:p>
    <w:p w14:paraId="24B6636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p>
    <w:p w14:paraId="4F4448E0">
      <w:pPr>
        <w:pStyle w:val="4"/>
        <w:spacing w:before="120"/>
        <w:rPr>
          <w:rFonts w:hint="eastAsia" w:asciiTheme="minorEastAsia" w:hAnsiTheme="minorEastAsia" w:eastAsiaTheme="minorEastAsia" w:cstheme="minorEastAsia"/>
          <w:b/>
          <w:bCs/>
          <w:color w:val="auto"/>
          <w:szCs w:val="24"/>
          <w:highlight w:val="none"/>
        </w:rPr>
      </w:pPr>
      <w:bookmarkStart w:id="546" w:name="_Toc31264"/>
      <w:bookmarkStart w:id="547" w:name="_Toc25435"/>
      <w:r>
        <w:rPr>
          <w:rFonts w:hint="eastAsia" w:asciiTheme="minorEastAsia" w:hAnsiTheme="minorEastAsia" w:eastAsiaTheme="minorEastAsia" w:cstheme="minorEastAsia"/>
          <w:b/>
          <w:bCs/>
          <w:color w:val="auto"/>
          <w:szCs w:val="24"/>
          <w:highlight w:val="none"/>
        </w:rPr>
        <w:t>格式七 投标人基本情况表</w:t>
      </w:r>
      <w:bookmarkEnd w:id="546"/>
      <w:bookmarkEnd w:id="547"/>
    </w:p>
    <w:p w14:paraId="244162F3">
      <w:pPr>
        <w:pStyle w:val="48"/>
        <w:widowControl w:val="0"/>
        <w:wordWrap w:val="0"/>
        <w:adjustRightInd w:val="0"/>
        <w:snapToGrid w:val="0"/>
        <w:spacing w:before="260" w:after="260" w:line="400" w:lineRule="exact"/>
        <w:ind w:firstLine="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
          <w:snapToGrid w:val="0"/>
          <w:color w:val="auto"/>
          <w:sz w:val="24"/>
          <w:szCs w:val="24"/>
          <w:highlight w:val="none"/>
        </w:rPr>
        <w:t>投标人基本情况表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537"/>
        <w:gridCol w:w="1137"/>
        <w:gridCol w:w="832"/>
        <w:gridCol w:w="458"/>
        <w:gridCol w:w="831"/>
        <w:gridCol w:w="267"/>
        <w:gridCol w:w="733"/>
        <w:gridCol w:w="1468"/>
      </w:tblGrid>
      <w:tr w14:paraId="13AF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17031DA0">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投标人名称</w:t>
            </w:r>
          </w:p>
        </w:tc>
        <w:tc>
          <w:tcPr>
            <w:tcW w:w="7263" w:type="dxa"/>
            <w:gridSpan w:val="8"/>
            <w:noWrap/>
            <w:vAlign w:val="center"/>
          </w:tcPr>
          <w:p w14:paraId="2922417B">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1AC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60196E6A">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注册地址</w:t>
            </w:r>
          </w:p>
        </w:tc>
        <w:tc>
          <w:tcPr>
            <w:tcW w:w="3506" w:type="dxa"/>
            <w:gridSpan w:val="3"/>
            <w:noWrap/>
            <w:vAlign w:val="center"/>
          </w:tcPr>
          <w:p w14:paraId="2534C5BC">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89" w:type="dxa"/>
            <w:gridSpan w:val="2"/>
            <w:noWrap/>
            <w:vAlign w:val="center"/>
          </w:tcPr>
          <w:p w14:paraId="28151D48">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邮政编码</w:t>
            </w:r>
          </w:p>
        </w:tc>
        <w:tc>
          <w:tcPr>
            <w:tcW w:w="2468" w:type="dxa"/>
            <w:gridSpan w:val="3"/>
            <w:noWrap/>
            <w:vAlign w:val="center"/>
          </w:tcPr>
          <w:p w14:paraId="648CA5B4">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6A5A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36" w:type="dxa"/>
            <w:vMerge w:val="restart"/>
            <w:noWrap/>
            <w:vAlign w:val="center"/>
          </w:tcPr>
          <w:p w14:paraId="77005BE7">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联系方式</w:t>
            </w:r>
          </w:p>
        </w:tc>
        <w:tc>
          <w:tcPr>
            <w:tcW w:w="1537" w:type="dxa"/>
            <w:noWrap/>
            <w:vAlign w:val="center"/>
          </w:tcPr>
          <w:p w14:paraId="6DA39D2A">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联系人</w:t>
            </w:r>
          </w:p>
        </w:tc>
        <w:tc>
          <w:tcPr>
            <w:tcW w:w="1969" w:type="dxa"/>
            <w:gridSpan w:val="2"/>
            <w:noWrap/>
            <w:vAlign w:val="center"/>
          </w:tcPr>
          <w:p w14:paraId="220FDAEB">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89" w:type="dxa"/>
            <w:gridSpan w:val="2"/>
            <w:noWrap/>
            <w:vAlign w:val="center"/>
          </w:tcPr>
          <w:p w14:paraId="3F88FF07">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  话</w:t>
            </w:r>
          </w:p>
        </w:tc>
        <w:tc>
          <w:tcPr>
            <w:tcW w:w="2468" w:type="dxa"/>
            <w:gridSpan w:val="3"/>
            <w:noWrap/>
            <w:vAlign w:val="center"/>
          </w:tcPr>
          <w:p w14:paraId="78E42A51">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3A46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1536" w:type="dxa"/>
            <w:vMerge w:val="continue"/>
            <w:noWrap/>
            <w:vAlign w:val="center"/>
          </w:tcPr>
          <w:p w14:paraId="30DD40AE">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537" w:type="dxa"/>
            <w:noWrap/>
            <w:vAlign w:val="center"/>
          </w:tcPr>
          <w:p w14:paraId="2D42253D">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传  真</w:t>
            </w:r>
          </w:p>
        </w:tc>
        <w:tc>
          <w:tcPr>
            <w:tcW w:w="1969" w:type="dxa"/>
            <w:gridSpan w:val="2"/>
            <w:noWrap/>
            <w:vAlign w:val="center"/>
          </w:tcPr>
          <w:p w14:paraId="0A57192B">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89" w:type="dxa"/>
            <w:gridSpan w:val="2"/>
            <w:noWrap/>
            <w:vAlign w:val="center"/>
          </w:tcPr>
          <w:p w14:paraId="7D8EAB59">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电子邮箱</w:t>
            </w:r>
          </w:p>
        </w:tc>
        <w:tc>
          <w:tcPr>
            <w:tcW w:w="2468" w:type="dxa"/>
            <w:gridSpan w:val="3"/>
            <w:noWrap/>
            <w:vAlign w:val="center"/>
          </w:tcPr>
          <w:p w14:paraId="44C31D6F">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46A9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13BED66B">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单位性质</w:t>
            </w:r>
          </w:p>
        </w:tc>
        <w:tc>
          <w:tcPr>
            <w:tcW w:w="7263" w:type="dxa"/>
            <w:gridSpan w:val="8"/>
            <w:noWrap/>
            <w:vAlign w:val="center"/>
          </w:tcPr>
          <w:p w14:paraId="18E12F01">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54AA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35041117">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法定代表人</w:t>
            </w:r>
          </w:p>
        </w:tc>
        <w:tc>
          <w:tcPr>
            <w:tcW w:w="1537" w:type="dxa"/>
            <w:noWrap/>
            <w:vAlign w:val="center"/>
          </w:tcPr>
          <w:p w14:paraId="3C89A138">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姓名</w:t>
            </w:r>
          </w:p>
        </w:tc>
        <w:tc>
          <w:tcPr>
            <w:tcW w:w="1137" w:type="dxa"/>
            <w:noWrap/>
            <w:vAlign w:val="center"/>
          </w:tcPr>
          <w:p w14:paraId="692AF9CB">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0" w:type="dxa"/>
            <w:gridSpan w:val="2"/>
            <w:noWrap/>
            <w:vAlign w:val="center"/>
          </w:tcPr>
          <w:p w14:paraId="2074D5CA">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技术职称</w:t>
            </w:r>
          </w:p>
        </w:tc>
        <w:tc>
          <w:tcPr>
            <w:tcW w:w="1098" w:type="dxa"/>
            <w:gridSpan w:val="2"/>
            <w:noWrap/>
            <w:vAlign w:val="center"/>
          </w:tcPr>
          <w:p w14:paraId="5520AFAA">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733" w:type="dxa"/>
            <w:noWrap/>
            <w:vAlign w:val="center"/>
          </w:tcPr>
          <w:p w14:paraId="3E1A2552">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电话</w:t>
            </w:r>
          </w:p>
        </w:tc>
        <w:tc>
          <w:tcPr>
            <w:tcW w:w="1468" w:type="dxa"/>
            <w:noWrap/>
            <w:vAlign w:val="center"/>
          </w:tcPr>
          <w:p w14:paraId="46DEE77C">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5F28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03DF737B">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成立时间</w:t>
            </w:r>
          </w:p>
        </w:tc>
        <w:tc>
          <w:tcPr>
            <w:tcW w:w="2674" w:type="dxa"/>
            <w:gridSpan w:val="2"/>
            <w:noWrap/>
            <w:vAlign w:val="center"/>
          </w:tcPr>
          <w:p w14:paraId="5D1CC060">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4589" w:type="dxa"/>
            <w:gridSpan w:val="6"/>
            <w:noWrap/>
            <w:vAlign w:val="center"/>
          </w:tcPr>
          <w:p w14:paraId="547C094B">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员工总人数（个）：</w:t>
            </w:r>
          </w:p>
        </w:tc>
      </w:tr>
      <w:tr w14:paraId="360E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536" w:type="dxa"/>
            <w:noWrap/>
            <w:vAlign w:val="center"/>
          </w:tcPr>
          <w:p w14:paraId="43C9CD15">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企业资质</w:t>
            </w:r>
          </w:p>
          <w:p w14:paraId="2DA599A3">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类型和等级</w:t>
            </w:r>
          </w:p>
        </w:tc>
        <w:tc>
          <w:tcPr>
            <w:tcW w:w="2674" w:type="dxa"/>
            <w:gridSpan w:val="2"/>
            <w:noWrap/>
            <w:vAlign w:val="center"/>
          </w:tcPr>
          <w:p w14:paraId="435587D3">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0" w:type="dxa"/>
            <w:gridSpan w:val="2"/>
            <w:vMerge w:val="restart"/>
            <w:noWrap/>
            <w:vAlign w:val="center"/>
          </w:tcPr>
          <w:p w14:paraId="64161980">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其中</w:t>
            </w:r>
          </w:p>
        </w:tc>
        <w:tc>
          <w:tcPr>
            <w:tcW w:w="1831" w:type="dxa"/>
            <w:gridSpan w:val="3"/>
            <w:noWrap/>
            <w:vAlign w:val="center"/>
          </w:tcPr>
          <w:p w14:paraId="1585BAA8">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项目经理</w:t>
            </w:r>
          </w:p>
        </w:tc>
        <w:tc>
          <w:tcPr>
            <w:tcW w:w="1468" w:type="dxa"/>
            <w:noWrap/>
            <w:vAlign w:val="center"/>
          </w:tcPr>
          <w:p w14:paraId="33668F7C">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1633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364B8632">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营业执照号</w:t>
            </w:r>
          </w:p>
        </w:tc>
        <w:tc>
          <w:tcPr>
            <w:tcW w:w="2674" w:type="dxa"/>
            <w:gridSpan w:val="2"/>
            <w:noWrap/>
            <w:vAlign w:val="center"/>
          </w:tcPr>
          <w:p w14:paraId="3661E2AE">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0" w:type="dxa"/>
            <w:gridSpan w:val="2"/>
            <w:vMerge w:val="continue"/>
            <w:noWrap/>
            <w:vAlign w:val="center"/>
          </w:tcPr>
          <w:p w14:paraId="1E22C194">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1" w:type="dxa"/>
            <w:gridSpan w:val="3"/>
            <w:noWrap/>
            <w:vAlign w:val="center"/>
          </w:tcPr>
          <w:p w14:paraId="206E84F0">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高级职称人员</w:t>
            </w:r>
          </w:p>
        </w:tc>
        <w:tc>
          <w:tcPr>
            <w:tcW w:w="1468" w:type="dxa"/>
            <w:noWrap/>
            <w:vAlign w:val="center"/>
          </w:tcPr>
          <w:p w14:paraId="0C76BE91">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5008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407B426D">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注册资金</w:t>
            </w:r>
          </w:p>
        </w:tc>
        <w:tc>
          <w:tcPr>
            <w:tcW w:w="2674" w:type="dxa"/>
            <w:gridSpan w:val="2"/>
            <w:noWrap/>
            <w:vAlign w:val="center"/>
          </w:tcPr>
          <w:p w14:paraId="275B6FE6">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0" w:type="dxa"/>
            <w:gridSpan w:val="2"/>
            <w:vMerge w:val="continue"/>
            <w:noWrap/>
            <w:vAlign w:val="center"/>
          </w:tcPr>
          <w:p w14:paraId="71E4C8E1">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1" w:type="dxa"/>
            <w:gridSpan w:val="3"/>
            <w:noWrap/>
            <w:vAlign w:val="center"/>
          </w:tcPr>
          <w:p w14:paraId="6596F59D">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中级职称人员</w:t>
            </w:r>
          </w:p>
        </w:tc>
        <w:tc>
          <w:tcPr>
            <w:tcW w:w="1468" w:type="dxa"/>
            <w:noWrap/>
            <w:vAlign w:val="center"/>
          </w:tcPr>
          <w:p w14:paraId="443F8464">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26FC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536" w:type="dxa"/>
            <w:noWrap/>
            <w:vAlign w:val="center"/>
          </w:tcPr>
          <w:p w14:paraId="5CD56260">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基本账户</w:t>
            </w:r>
          </w:p>
          <w:p w14:paraId="5E6EFF70">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开户银行</w:t>
            </w:r>
          </w:p>
        </w:tc>
        <w:tc>
          <w:tcPr>
            <w:tcW w:w="2674" w:type="dxa"/>
            <w:gridSpan w:val="2"/>
            <w:noWrap/>
            <w:vAlign w:val="center"/>
          </w:tcPr>
          <w:p w14:paraId="35963BB3">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0" w:type="dxa"/>
            <w:gridSpan w:val="2"/>
            <w:vMerge w:val="continue"/>
            <w:noWrap/>
            <w:vAlign w:val="center"/>
          </w:tcPr>
          <w:p w14:paraId="451799AF">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1" w:type="dxa"/>
            <w:gridSpan w:val="3"/>
            <w:noWrap/>
            <w:vAlign w:val="center"/>
          </w:tcPr>
          <w:p w14:paraId="1C90B777">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初级职称人员</w:t>
            </w:r>
          </w:p>
        </w:tc>
        <w:tc>
          <w:tcPr>
            <w:tcW w:w="1468" w:type="dxa"/>
            <w:noWrap/>
            <w:vAlign w:val="center"/>
          </w:tcPr>
          <w:p w14:paraId="5185F20C">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1A1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536" w:type="dxa"/>
            <w:noWrap/>
            <w:vAlign w:val="center"/>
          </w:tcPr>
          <w:p w14:paraId="5F1EB85C">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基本账户</w:t>
            </w:r>
          </w:p>
          <w:p w14:paraId="59540401">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银行账号</w:t>
            </w:r>
          </w:p>
        </w:tc>
        <w:tc>
          <w:tcPr>
            <w:tcW w:w="2674" w:type="dxa"/>
            <w:gridSpan w:val="2"/>
            <w:noWrap/>
            <w:vAlign w:val="center"/>
          </w:tcPr>
          <w:p w14:paraId="6EEEA4D0">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0" w:type="dxa"/>
            <w:gridSpan w:val="2"/>
            <w:vMerge w:val="continue"/>
            <w:noWrap/>
            <w:vAlign w:val="center"/>
          </w:tcPr>
          <w:p w14:paraId="730649CA">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1" w:type="dxa"/>
            <w:gridSpan w:val="3"/>
            <w:noWrap/>
            <w:vAlign w:val="center"/>
          </w:tcPr>
          <w:p w14:paraId="283128EF">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技术员</w:t>
            </w:r>
          </w:p>
        </w:tc>
        <w:tc>
          <w:tcPr>
            <w:tcW w:w="1468" w:type="dxa"/>
            <w:noWrap/>
            <w:vAlign w:val="center"/>
          </w:tcPr>
          <w:p w14:paraId="13BB8B81">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7745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536" w:type="dxa"/>
            <w:noWrap/>
            <w:vAlign w:val="center"/>
          </w:tcPr>
          <w:p w14:paraId="653E3CAE">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经营范围</w:t>
            </w:r>
          </w:p>
        </w:tc>
        <w:tc>
          <w:tcPr>
            <w:tcW w:w="7263" w:type="dxa"/>
            <w:gridSpan w:val="8"/>
            <w:noWrap/>
            <w:vAlign w:val="center"/>
          </w:tcPr>
          <w:p w14:paraId="790185DB">
            <w:pPr>
              <w:pStyle w:val="44"/>
              <w:wordWrap w:val="0"/>
              <w:adjustRightInd w:val="0"/>
              <w:snapToGrid w:val="0"/>
              <w:jc w:val="left"/>
              <w:rPr>
                <w:rFonts w:hint="eastAsia" w:asciiTheme="minorEastAsia" w:hAnsiTheme="minorEastAsia" w:eastAsiaTheme="minorEastAsia" w:cstheme="minorEastAsia"/>
                <w:snapToGrid w:val="0"/>
                <w:color w:val="auto"/>
                <w:kern w:val="0"/>
                <w:sz w:val="24"/>
                <w:highlight w:val="none"/>
              </w:rPr>
            </w:pPr>
          </w:p>
        </w:tc>
      </w:tr>
      <w:tr w14:paraId="1CCB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536" w:type="dxa"/>
            <w:noWrap/>
            <w:vAlign w:val="center"/>
          </w:tcPr>
          <w:p w14:paraId="2BB6AB5C">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关联企业情况</w:t>
            </w:r>
          </w:p>
        </w:tc>
        <w:tc>
          <w:tcPr>
            <w:tcW w:w="7263" w:type="dxa"/>
            <w:gridSpan w:val="8"/>
            <w:noWrap/>
            <w:vAlign w:val="center"/>
          </w:tcPr>
          <w:p w14:paraId="6EE38209">
            <w:pPr>
              <w:pStyle w:val="44"/>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包括但不限于与投标人存在以下关系的不同单位：</w:t>
            </w:r>
          </w:p>
          <w:p w14:paraId="1844A97D">
            <w:pPr>
              <w:pStyle w:val="44"/>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1．法定代表人为同一人的。</w:t>
            </w:r>
          </w:p>
          <w:p w14:paraId="643D42A4">
            <w:pPr>
              <w:pStyle w:val="44"/>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2．存在控股、管理关系的。</w:t>
            </w:r>
          </w:p>
          <w:p w14:paraId="1EAED253">
            <w:pPr>
              <w:pStyle w:val="44"/>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3．主要人员相互任职的。</w:t>
            </w:r>
          </w:p>
        </w:tc>
      </w:tr>
      <w:tr w14:paraId="7A1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36" w:type="dxa"/>
            <w:noWrap/>
            <w:vAlign w:val="center"/>
          </w:tcPr>
          <w:p w14:paraId="1D753AD6">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备注</w:t>
            </w:r>
          </w:p>
        </w:tc>
        <w:tc>
          <w:tcPr>
            <w:tcW w:w="7263" w:type="dxa"/>
            <w:gridSpan w:val="8"/>
            <w:noWrap/>
            <w:vAlign w:val="center"/>
          </w:tcPr>
          <w:p w14:paraId="6D279D12">
            <w:pPr>
              <w:pStyle w:val="44"/>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bl>
    <w:p w14:paraId="7B89B98D">
      <w:pPr>
        <w:pStyle w:val="44"/>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说明：</w:t>
      </w:r>
    </w:p>
    <w:bookmarkEnd w:id="495"/>
    <w:bookmarkEnd w:id="496"/>
    <w:bookmarkEnd w:id="497"/>
    <w:bookmarkEnd w:id="498"/>
    <w:bookmarkEnd w:id="499"/>
    <w:p w14:paraId="3825431F">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bookmarkStart w:id="548" w:name="_Toc1659"/>
      <w:bookmarkStart w:id="549" w:name="_Toc118541763"/>
      <w:bookmarkStart w:id="550" w:name="_Toc210101349"/>
      <w:bookmarkStart w:id="551" w:name="_Toc534641863"/>
      <w:bookmarkStart w:id="552" w:name="_Toc535300004"/>
      <w:bookmarkStart w:id="553" w:name="_Toc48547015"/>
      <w:r>
        <w:rPr>
          <w:rFonts w:hint="eastAsia" w:asciiTheme="minorEastAsia" w:hAnsiTheme="minorEastAsia" w:eastAsiaTheme="minorEastAsia" w:cstheme="minorEastAsia"/>
          <w:snapToGrid w:val="0"/>
          <w:color w:val="auto"/>
          <w:sz w:val="21"/>
          <w:szCs w:val="21"/>
          <w:highlight w:val="none"/>
        </w:rPr>
        <w:t>1．《投标人基本情况表》后应附以下资料：</w:t>
      </w:r>
    </w:p>
    <w:p w14:paraId="663DA07C">
      <w:pPr>
        <w:pStyle w:val="48"/>
        <w:keepNext w:val="0"/>
        <w:keepLines w:val="0"/>
        <w:pageBreakBefore w:val="0"/>
        <w:widowControl w:val="0"/>
        <w:kinsoku/>
        <w:wordWrap w:val="0"/>
        <w:overflowPunct/>
        <w:topLinePunct w:val="0"/>
        <w:autoSpaceDE/>
        <w:autoSpaceDN/>
        <w:bidi w:val="0"/>
        <w:adjustRightInd w:val="0"/>
        <w:snapToGrid w:val="0"/>
        <w:spacing w:line="360" w:lineRule="exact"/>
        <w:ind w:firstLine="420"/>
        <w:textAlignment w:val="auto"/>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（1）企业营业执照、资质证书、安全生产许可证</w:t>
      </w:r>
      <w:r>
        <w:rPr>
          <w:rFonts w:hint="eastAsia" w:asciiTheme="minorEastAsia" w:hAnsiTheme="minorEastAsia" w:eastAsiaTheme="minorEastAsia" w:cstheme="minorEastAsia"/>
          <w:snapToGrid w:val="0"/>
          <w:color w:val="auto"/>
          <w:sz w:val="21"/>
          <w:szCs w:val="21"/>
          <w:highlight w:val="none"/>
          <w:lang w:eastAsia="zh-CN"/>
        </w:rPr>
        <w:t>（</w:t>
      </w:r>
      <w:r>
        <w:rPr>
          <w:rFonts w:hint="eastAsia" w:asciiTheme="minorEastAsia" w:hAnsiTheme="minorEastAsia" w:eastAsiaTheme="minorEastAsia" w:cstheme="minorEastAsia"/>
          <w:snapToGrid w:val="0"/>
          <w:color w:val="auto"/>
          <w:sz w:val="21"/>
          <w:szCs w:val="21"/>
          <w:highlight w:val="none"/>
          <w:lang w:val="en-US" w:eastAsia="zh-CN"/>
        </w:rPr>
        <w:t>施工企业提供</w:t>
      </w:r>
      <w:r>
        <w:rPr>
          <w:rFonts w:hint="eastAsia" w:asciiTheme="minorEastAsia" w:hAnsiTheme="minorEastAsia" w:eastAsiaTheme="minorEastAsia" w:cstheme="minorEastAsia"/>
          <w:snapToGrid w:val="0"/>
          <w:color w:val="auto"/>
          <w:sz w:val="21"/>
          <w:szCs w:val="21"/>
          <w:highlight w:val="none"/>
          <w:lang w:eastAsia="zh-CN"/>
        </w:rPr>
        <w:t>）</w:t>
      </w:r>
      <w:r>
        <w:rPr>
          <w:rFonts w:hint="eastAsia" w:asciiTheme="minorEastAsia" w:hAnsiTheme="minorEastAsia" w:eastAsiaTheme="minorEastAsia" w:cstheme="minorEastAsia"/>
          <w:snapToGrid w:val="0"/>
          <w:color w:val="auto"/>
          <w:sz w:val="21"/>
          <w:szCs w:val="21"/>
          <w:highlight w:val="none"/>
        </w:rPr>
        <w:t>的</w:t>
      </w:r>
      <w:r>
        <w:rPr>
          <w:rFonts w:hint="eastAsia" w:asciiTheme="minorEastAsia" w:hAnsiTheme="minorEastAsia" w:eastAsiaTheme="minorEastAsia" w:cstheme="minorEastAsia"/>
          <w:snapToGrid w:val="0"/>
          <w:color w:val="auto"/>
          <w:sz w:val="21"/>
          <w:szCs w:val="21"/>
          <w:highlight w:val="none"/>
          <w:lang w:val="en-US" w:eastAsia="zh-CN"/>
        </w:rPr>
        <w:t>扫描</w:t>
      </w:r>
      <w:r>
        <w:rPr>
          <w:rFonts w:hint="eastAsia" w:asciiTheme="minorEastAsia" w:hAnsiTheme="minorEastAsia" w:eastAsiaTheme="minorEastAsia" w:cstheme="minorEastAsia"/>
          <w:snapToGrid w:val="0"/>
          <w:color w:val="auto"/>
          <w:sz w:val="21"/>
          <w:szCs w:val="21"/>
          <w:highlight w:val="none"/>
        </w:rPr>
        <w:t>件</w:t>
      </w:r>
      <w:r>
        <w:rPr>
          <w:rFonts w:hint="eastAsia" w:asciiTheme="minorEastAsia" w:hAnsiTheme="minorEastAsia" w:eastAsiaTheme="minorEastAsia" w:cstheme="minorEastAsia"/>
          <w:b w:val="0"/>
          <w:bCs w:val="0"/>
          <w:snapToGrid w:val="0"/>
          <w:color w:val="auto"/>
          <w:sz w:val="21"/>
          <w:szCs w:val="21"/>
          <w:highlight w:val="none"/>
        </w:rPr>
        <w:t>（因推行电子证照，企业的营业执照、资质证书等可以提供电子证照。为实时掌握项目</w:t>
      </w:r>
      <w:r>
        <w:rPr>
          <w:rFonts w:hint="eastAsia" w:asciiTheme="minorEastAsia" w:hAnsiTheme="minorEastAsia" w:eastAsiaTheme="minorEastAsia" w:cstheme="minorEastAsia"/>
          <w:b/>
          <w:bCs/>
          <w:snapToGrid w:val="0"/>
          <w:color w:val="auto"/>
          <w:sz w:val="21"/>
          <w:szCs w:val="21"/>
          <w:highlight w:val="none"/>
        </w:rPr>
        <w:t>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21234B0F">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（2）外省建筑企业须提供“进粤企业和人员诚信信息登记平台”企业信息情况打印页或网页截图。</w:t>
      </w:r>
    </w:p>
    <w:p w14:paraId="4D00A3DC">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2．联合体投标的，联合体成员单位均应填写《投标人基本情况表》并提供以上所需资料。</w:t>
      </w:r>
    </w:p>
    <w:p w14:paraId="3F793927">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sectPr>
          <w:endnotePr>
            <w:numFmt w:val="decimal"/>
          </w:endnotePr>
          <w:pgSz w:w="11906" w:h="16838"/>
          <w:pgMar w:top="122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auto"/>
          <w:sz w:val="21"/>
          <w:szCs w:val="21"/>
          <w:highlight w:val="none"/>
        </w:rPr>
        <w:t>3.《法人和非法人组织公共信用信息报告》打印件（在“信用中国”网站企业查询界面中下载）。</w:t>
      </w:r>
    </w:p>
    <w:p w14:paraId="046ADA4A">
      <w:pPr>
        <w:pStyle w:val="4"/>
        <w:spacing w:before="120"/>
        <w:rPr>
          <w:rFonts w:hint="eastAsia" w:asciiTheme="minorEastAsia" w:hAnsiTheme="minorEastAsia" w:eastAsiaTheme="minorEastAsia" w:cstheme="minorEastAsia"/>
          <w:b/>
          <w:bCs/>
          <w:color w:val="auto"/>
          <w:szCs w:val="24"/>
          <w:highlight w:val="none"/>
        </w:rPr>
      </w:pPr>
      <w:bookmarkStart w:id="554" w:name="_Toc19090"/>
      <w:r>
        <w:rPr>
          <w:rFonts w:hint="eastAsia" w:asciiTheme="minorEastAsia" w:hAnsiTheme="minorEastAsia" w:eastAsiaTheme="minorEastAsia" w:cstheme="minorEastAsia"/>
          <w:b/>
          <w:bCs/>
          <w:color w:val="auto"/>
          <w:szCs w:val="24"/>
          <w:highlight w:val="none"/>
        </w:rPr>
        <w:t>格式八 项目经理简历表</w:t>
      </w:r>
      <w:bookmarkEnd w:id="548"/>
      <w:bookmarkEnd w:id="554"/>
    </w:p>
    <w:p w14:paraId="2B375A7A">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2"/>
        <w:tblpPr w:leftFromText="180" w:rightFromText="180" w:vertAnchor="text" w:horzAnchor="page" w:tblpX="1490" w:tblpY="692"/>
        <w:tblOverlap w:val="never"/>
        <w:tblW w:w="91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9"/>
        <w:gridCol w:w="955"/>
        <w:gridCol w:w="580"/>
        <w:gridCol w:w="642"/>
        <w:gridCol w:w="1284"/>
        <w:gridCol w:w="1931"/>
        <w:gridCol w:w="27"/>
        <w:gridCol w:w="1692"/>
        <w:gridCol w:w="1316"/>
      </w:tblGrid>
      <w:tr w14:paraId="215F8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1724" w:type="dxa"/>
            <w:gridSpan w:val="2"/>
            <w:tcBorders>
              <w:top w:val="single" w:color="auto" w:sz="6" w:space="0"/>
              <w:left w:val="single" w:color="auto" w:sz="6" w:space="0"/>
              <w:bottom w:val="single" w:color="auto" w:sz="6" w:space="0"/>
              <w:right w:val="single" w:color="auto" w:sz="6" w:space="0"/>
            </w:tcBorders>
            <w:noWrap/>
            <w:vAlign w:val="center"/>
          </w:tcPr>
          <w:p w14:paraId="5B88326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22" w:type="dxa"/>
            <w:gridSpan w:val="2"/>
            <w:tcBorders>
              <w:top w:val="single" w:color="auto" w:sz="6" w:space="0"/>
              <w:left w:val="single" w:color="auto" w:sz="6" w:space="0"/>
              <w:bottom w:val="single" w:color="auto" w:sz="6" w:space="0"/>
              <w:right w:val="single" w:color="auto" w:sz="6" w:space="0"/>
            </w:tcBorders>
            <w:noWrap/>
            <w:vAlign w:val="center"/>
          </w:tcPr>
          <w:p w14:paraId="5FBC687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84" w:type="dxa"/>
            <w:tcBorders>
              <w:top w:val="single" w:color="auto" w:sz="6" w:space="0"/>
              <w:left w:val="single" w:color="auto" w:sz="6" w:space="0"/>
              <w:bottom w:val="single" w:color="auto" w:sz="6" w:space="0"/>
              <w:right w:val="single" w:color="auto" w:sz="6" w:space="0"/>
            </w:tcBorders>
            <w:noWrap/>
            <w:vAlign w:val="center"/>
          </w:tcPr>
          <w:p w14:paraId="1876908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31" w:type="dxa"/>
            <w:tcBorders>
              <w:top w:val="single" w:color="auto" w:sz="6" w:space="0"/>
              <w:left w:val="single" w:color="auto" w:sz="6" w:space="0"/>
              <w:bottom w:val="single" w:color="auto" w:sz="6" w:space="0"/>
              <w:right w:val="single" w:color="auto" w:sz="6" w:space="0"/>
            </w:tcBorders>
            <w:noWrap/>
            <w:vAlign w:val="center"/>
          </w:tcPr>
          <w:p w14:paraId="3DC7EB0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19" w:type="dxa"/>
            <w:gridSpan w:val="2"/>
            <w:tcBorders>
              <w:top w:val="single" w:color="auto" w:sz="6" w:space="0"/>
              <w:left w:val="single" w:color="auto" w:sz="6" w:space="0"/>
              <w:bottom w:val="single" w:color="auto" w:sz="6" w:space="0"/>
              <w:right w:val="single" w:color="auto" w:sz="6" w:space="0"/>
            </w:tcBorders>
            <w:noWrap/>
            <w:vAlign w:val="center"/>
          </w:tcPr>
          <w:p w14:paraId="5EDD0DF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16" w:type="dxa"/>
            <w:tcBorders>
              <w:top w:val="single" w:color="auto" w:sz="6" w:space="0"/>
              <w:left w:val="single" w:color="auto" w:sz="6" w:space="0"/>
              <w:bottom w:val="single" w:color="auto" w:sz="6" w:space="0"/>
              <w:right w:val="single" w:color="auto" w:sz="6" w:space="0"/>
            </w:tcBorders>
            <w:noWrap/>
            <w:vAlign w:val="center"/>
          </w:tcPr>
          <w:p w14:paraId="34CF2A2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58E7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1724" w:type="dxa"/>
            <w:gridSpan w:val="2"/>
            <w:tcBorders>
              <w:top w:val="single" w:color="auto" w:sz="6" w:space="0"/>
              <w:left w:val="single" w:color="auto" w:sz="6" w:space="0"/>
              <w:bottom w:val="single" w:color="auto" w:sz="6" w:space="0"/>
              <w:right w:val="single" w:color="auto" w:sz="6" w:space="0"/>
            </w:tcBorders>
            <w:noWrap/>
            <w:vAlign w:val="center"/>
          </w:tcPr>
          <w:p w14:paraId="051D1AC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22" w:type="dxa"/>
            <w:gridSpan w:val="2"/>
            <w:tcBorders>
              <w:top w:val="single" w:color="auto" w:sz="6" w:space="0"/>
              <w:left w:val="single" w:color="auto" w:sz="6" w:space="0"/>
              <w:bottom w:val="single" w:color="auto" w:sz="6" w:space="0"/>
              <w:right w:val="single" w:color="auto" w:sz="6" w:space="0"/>
            </w:tcBorders>
            <w:noWrap/>
            <w:vAlign w:val="center"/>
          </w:tcPr>
          <w:p w14:paraId="549D4F7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84" w:type="dxa"/>
            <w:tcBorders>
              <w:top w:val="single" w:color="auto" w:sz="6" w:space="0"/>
              <w:left w:val="single" w:color="auto" w:sz="6" w:space="0"/>
              <w:bottom w:val="single" w:color="auto" w:sz="6" w:space="0"/>
              <w:right w:val="single" w:color="auto" w:sz="6" w:space="0"/>
            </w:tcBorders>
            <w:noWrap/>
            <w:vAlign w:val="center"/>
          </w:tcPr>
          <w:p w14:paraId="2973DA6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31" w:type="dxa"/>
            <w:tcBorders>
              <w:top w:val="single" w:color="auto" w:sz="6" w:space="0"/>
              <w:left w:val="single" w:color="auto" w:sz="6" w:space="0"/>
              <w:bottom w:val="single" w:color="auto" w:sz="6" w:space="0"/>
              <w:right w:val="single" w:color="auto" w:sz="6" w:space="0"/>
            </w:tcBorders>
            <w:noWrap/>
            <w:vAlign w:val="center"/>
          </w:tcPr>
          <w:p w14:paraId="08BFF83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19" w:type="dxa"/>
            <w:gridSpan w:val="2"/>
            <w:tcBorders>
              <w:top w:val="single" w:color="auto" w:sz="6" w:space="0"/>
              <w:left w:val="single" w:color="auto" w:sz="6" w:space="0"/>
              <w:bottom w:val="single" w:color="auto" w:sz="6" w:space="0"/>
              <w:right w:val="single" w:color="auto" w:sz="6" w:space="0"/>
            </w:tcBorders>
            <w:noWrap/>
            <w:vAlign w:val="center"/>
          </w:tcPr>
          <w:p w14:paraId="77F32BD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16" w:type="dxa"/>
            <w:tcBorders>
              <w:top w:val="single" w:color="auto" w:sz="6" w:space="0"/>
              <w:left w:val="single" w:color="auto" w:sz="6" w:space="0"/>
              <w:bottom w:val="single" w:color="auto" w:sz="6" w:space="0"/>
              <w:right w:val="single" w:color="auto" w:sz="6" w:space="0"/>
            </w:tcBorders>
            <w:noWrap/>
            <w:vAlign w:val="center"/>
          </w:tcPr>
          <w:p w14:paraId="2B93C2F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7F0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1724" w:type="dxa"/>
            <w:gridSpan w:val="2"/>
            <w:tcBorders>
              <w:top w:val="single" w:color="auto" w:sz="6" w:space="0"/>
              <w:left w:val="single" w:color="auto" w:sz="6" w:space="0"/>
              <w:bottom w:val="single" w:color="auto" w:sz="6" w:space="0"/>
              <w:right w:val="single" w:color="auto" w:sz="6" w:space="0"/>
            </w:tcBorders>
            <w:noWrap/>
            <w:vAlign w:val="center"/>
          </w:tcPr>
          <w:p w14:paraId="69DBFC4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06" w:type="dxa"/>
            <w:gridSpan w:val="3"/>
            <w:tcBorders>
              <w:top w:val="single" w:color="auto" w:sz="6" w:space="0"/>
              <w:left w:val="single" w:color="auto" w:sz="6" w:space="0"/>
              <w:bottom w:val="single" w:color="auto" w:sz="6" w:space="0"/>
              <w:right w:val="single" w:color="auto" w:sz="6" w:space="0"/>
            </w:tcBorders>
            <w:noWrap/>
            <w:vAlign w:val="center"/>
          </w:tcPr>
          <w:p w14:paraId="7DDA83C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50" w:type="dxa"/>
            <w:gridSpan w:val="3"/>
            <w:tcBorders>
              <w:top w:val="single" w:color="auto" w:sz="6" w:space="0"/>
              <w:left w:val="single" w:color="auto" w:sz="6" w:space="0"/>
              <w:bottom w:val="single" w:color="auto" w:sz="6" w:space="0"/>
              <w:right w:val="single" w:color="auto" w:sz="6" w:space="0"/>
            </w:tcBorders>
            <w:noWrap/>
            <w:vAlign w:val="center"/>
          </w:tcPr>
          <w:p w14:paraId="6FCC032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16" w:type="dxa"/>
            <w:tcBorders>
              <w:top w:val="single" w:color="auto" w:sz="6" w:space="0"/>
              <w:left w:val="single" w:color="auto" w:sz="6" w:space="0"/>
              <w:bottom w:val="single" w:color="auto" w:sz="6" w:space="0"/>
              <w:right w:val="single" w:color="auto" w:sz="6" w:space="0"/>
            </w:tcBorders>
            <w:noWrap/>
            <w:vAlign w:val="center"/>
          </w:tcPr>
          <w:p w14:paraId="2458BC5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2050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9196" w:type="dxa"/>
            <w:gridSpan w:val="9"/>
            <w:tcBorders>
              <w:top w:val="single" w:color="auto" w:sz="6" w:space="0"/>
              <w:left w:val="single" w:color="auto" w:sz="6" w:space="0"/>
              <w:bottom w:val="single" w:color="auto" w:sz="6" w:space="0"/>
              <w:right w:val="single" w:color="auto" w:sz="6" w:space="0"/>
            </w:tcBorders>
            <w:noWrap/>
            <w:vAlign w:val="center"/>
          </w:tcPr>
          <w:p w14:paraId="356F285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以项目经理身份参与过的主要业绩（已完工项目）</w:t>
            </w:r>
          </w:p>
        </w:tc>
      </w:tr>
      <w:tr w14:paraId="6921A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627B6F9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4013625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132CF8A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676DA2E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692" w:type="dxa"/>
            <w:tcBorders>
              <w:top w:val="single" w:color="auto" w:sz="6" w:space="0"/>
              <w:left w:val="single" w:color="auto" w:sz="6" w:space="0"/>
              <w:bottom w:val="single" w:color="auto" w:sz="6" w:space="0"/>
              <w:right w:val="single" w:color="auto" w:sz="6" w:space="0"/>
            </w:tcBorders>
            <w:noWrap/>
            <w:vAlign w:val="center"/>
          </w:tcPr>
          <w:p w14:paraId="657C2FD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16" w:type="dxa"/>
            <w:tcBorders>
              <w:top w:val="single" w:color="auto" w:sz="6" w:space="0"/>
              <w:left w:val="single" w:color="auto" w:sz="6" w:space="0"/>
              <w:bottom w:val="single" w:color="auto" w:sz="6" w:space="0"/>
              <w:right w:val="single" w:color="auto" w:sz="6" w:space="0"/>
            </w:tcBorders>
            <w:noWrap/>
            <w:vAlign w:val="center"/>
          </w:tcPr>
          <w:p w14:paraId="1FD45D7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468EC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6763A7F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6A59F68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545A565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24272EC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7BF3CA6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1F4CE40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168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02E4B55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21926A2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14FDAD4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641946C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7CC1054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2A57807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A98C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61F63A0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6EA7951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2A428B5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7A8DF59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531B0AE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475A699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B29A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0D8206F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57F91A0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4DB8876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358EC9B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4316668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57E1304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0B0BEAF0">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项目经理简历表</w:t>
      </w:r>
    </w:p>
    <w:p w14:paraId="598C1A20">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p>
    <w:p w14:paraId="44DC5543">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40A8A1A7">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项目经理：</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5E163C89">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596E09A4">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5CD3B3E0">
      <w:pPr>
        <w:outlineLvl w:val="9"/>
        <w:rPr>
          <w:rFonts w:hint="eastAsia"/>
          <w:color w:val="auto"/>
          <w:highlight w:val="none"/>
        </w:rPr>
      </w:pPr>
    </w:p>
    <w:p w14:paraId="39724635">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说明：《项目经理简历表》后应附拟派项目经理以下资料：</w:t>
      </w:r>
    </w:p>
    <w:p w14:paraId="234E50E1">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1．身份证彩色扫描件；</w:t>
      </w:r>
    </w:p>
    <w:p w14:paraId="62F97137">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2．建造师电子注册证书（在使用有效期内的有效电子证书）彩色扫描件；</w:t>
      </w:r>
    </w:p>
    <w:p w14:paraId="24918F13">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3．B类安全生产考核合格证书彩色扫描件或广东省建筑施工企业管理人员安全生产考核系统考核合格信息彩色扫描件；</w:t>
      </w:r>
    </w:p>
    <w:p w14:paraId="2330BC74">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4．在本单位缴纳社保的证明（</w:t>
      </w:r>
      <w:r>
        <w:rPr>
          <w:rFonts w:hint="eastAsia" w:asciiTheme="minorEastAsia" w:hAnsiTheme="minorEastAsia" w:eastAsiaTheme="minorEastAsia" w:cstheme="minorEastAsia"/>
          <w:color w:val="auto"/>
          <w:kern w:val="2"/>
          <w:sz w:val="24"/>
          <w:szCs w:val="24"/>
          <w:highlight w:val="none"/>
          <w:lang w:val="en-US" w:eastAsia="zh-CN" w:bidi="ar-SA"/>
        </w:rPr>
        <w:t>近两个月，其中必须有2025年9月</w:t>
      </w:r>
      <w:r>
        <w:rPr>
          <w:rFonts w:hint="eastAsia" w:asciiTheme="minorEastAsia" w:hAnsiTheme="minorEastAsia" w:eastAsiaTheme="minorEastAsia" w:cstheme="minorEastAsia"/>
          <w:snapToGrid w:val="0"/>
          <w:color w:val="auto"/>
          <w:kern w:val="0"/>
          <w:szCs w:val="24"/>
          <w:highlight w:val="none"/>
        </w:rPr>
        <w:t>）彩色扫描件；拟派项目经理为退休返聘人员无法提供社保证明的，提供退休证和劳动合同彩色扫描件。</w:t>
      </w:r>
    </w:p>
    <w:p w14:paraId="01350D0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lang w:val="en-US" w:eastAsia="zh-CN"/>
        </w:rPr>
        <w:t>5.</w:t>
      </w:r>
      <w:r>
        <w:rPr>
          <w:rFonts w:hint="eastAsia" w:asciiTheme="minorEastAsia" w:hAnsiTheme="minorEastAsia" w:eastAsiaTheme="minorEastAsia" w:cstheme="minorEastAsia"/>
          <w:snapToGrid w:val="0"/>
          <w:color w:val="auto"/>
          <w:kern w:val="0"/>
          <w:szCs w:val="24"/>
          <w:highlight w:val="none"/>
        </w:rPr>
        <w:t>“进粤企业和人员诚信信息登记平台”个人信息情况打印页或网页截图。（适用于省外建筑企业）</w:t>
      </w:r>
    </w:p>
    <w:p w14:paraId="32AD39E4">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2E1D7FAF">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p>
    <w:p w14:paraId="722A95E1">
      <w:pPr>
        <w:pStyle w:val="4"/>
        <w:spacing w:before="120"/>
        <w:rPr>
          <w:rFonts w:hint="eastAsia" w:asciiTheme="minorEastAsia" w:hAnsiTheme="minorEastAsia" w:eastAsiaTheme="minorEastAsia" w:cstheme="minorEastAsia"/>
          <w:b/>
          <w:bCs/>
          <w:color w:val="auto"/>
          <w:szCs w:val="24"/>
          <w:highlight w:val="none"/>
        </w:rPr>
      </w:pPr>
      <w:bookmarkStart w:id="555" w:name="_Toc26919"/>
      <w:r>
        <w:rPr>
          <w:rFonts w:hint="eastAsia" w:asciiTheme="minorEastAsia" w:hAnsiTheme="minorEastAsia" w:eastAsiaTheme="minorEastAsia" w:cstheme="minorEastAsia"/>
          <w:b/>
          <w:bCs/>
          <w:color w:val="auto"/>
          <w:szCs w:val="24"/>
          <w:highlight w:val="none"/>
        </w:rPr>
        <w:t>格式九 项目经理任职声明</w:t>
      </w:r>
      <w:bookmarkEnd w:id="555"/>
    </w:p>
    <w:p w14:paraId="4ADE852D">
      <w:pPr>
        <w:wordWrap w:val="0"/>
        <w:adjustRightInd w:val="0"/>
        <w:snapToGrid w:val="0"/>
        <w:spacing w:line="440" w:lineRule="exact"/>
        <w:jc w:val="left"/>
        <w:rPr>
          <w:rFonts w:hint="eastAsia" w:asciiTheme="minorEastAsia" w:hAnsiTheme="minorEastAsia" w:eastAsiaTheme="minorEastAsia" w:cstheme="minorEastAsia"/>
          <w:b/>
          <w:snapToGrid w:val="0"/>
          <w:color w:val="auto"/>
          <w:kern w:val="0"/>
          <w:szCs w:val="24"/>
          <w:highlight w:val="none"/>
        </w:rPr>
      </w:pPr>
    </w:p>
    <w:p w14:paraId="5B39C3F5">
      <w:pPr>
        <w:wordWrap w:val="0"/>
        <w:adjustRightInd w:val="0"/>
        <w:snapToGrid w:val="0"/>
        <w:spacing w:before="260" w:after="260" w:line="440" w:lineRule="exact"/>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项目经理任职声明</w:t>
      </w:r>
    </w:p>
    <w:p w14:paraId="5BBE975C">
      <w:pPr>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Cs w:val="24"/>
          <w:highlight w:val="none"/>
        </w:rPr>
      </w:pPr>
    </w:p>
    <w:p w14:paraId="364C715F">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bookmarkStart w:id="556" w:name="_Toc21599"/>
      <w:r>
        <w:rPr>
          <w:rFonts w:hint="eastAsia" w:asciiTheme="minorEastAsia" w:hAnsiTheme="minorEastAsia" w:eastAsiaTheme="minorEastAsia" w:cstheme="minorEastAsia"/>
          <w:snapToGrid w:val="0"/>
          <w:color w:val="auto"/>
          <w:kern w:val="0"/>
          <w:szCs w:val="24"/>
          <w:highlight w:val="none"/>
        </w:rPr>
        <w:t>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（招标人名称）：</w:t>
      </w:r>
    </w:p>
    <w:p w14:paraId="4B31BB2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我方在此声明，我方拟派往</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（项目名称）的项目经理</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（项目经理姓名）现阶段没有担任任何在施（包括已中标未开工、已开工未竣工）建设工程项目的项目经理。</w:t>
      </w:r>
    </w:p>
    <w:p w14:paraId="243E9439">
      <w:pPr>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我方保证上述信息的真实和准确，并愿意承担因我方就此弄虚作假所引起的一切法律后果。</w:t>
      </w:r>
    </w:p>
    <w:p w14:paraId="5CFC49FD">
      <w:pPr>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42D74EF3">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特此承诺　　</w:t>
      </w:r>
    </w:p>
    <w:p w14:paraId="741114B9">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2024B237">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142252A1">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4F2DA4C9">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0B18FAC1">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7DEBFFFA">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法定代表人或其委托代理人：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2E059885">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0210DF30">
      <w:pPr>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06228FEA">
      <w:pPr>
        <w:spacing w:before="120"/>
        <w:outlineLvl w:val="9"/>
        <w:rPr>
          <w:rFonts w:hint="eastAsia" w:asciiTheme="minorEastAsia" w:hAnsiTheme="minorEastAsia" w:eastAsiaTheme="minorEastAsia" w:cstheme="minorEastAsia"/>
          <w:b/>
          <w:bCs/>
          <w:color w:val="auto"/>
          <w:szCs w:val="24"/>
          <w:highlight w:val="none"/>
        </w:rPr>
      </w:pPr>
    </w:p>
    <w:p w14:paraId="206BB2EB">
      <w:pPr>
        <w:spacing w:before="120"/>
        <w:outlineLvl w:val="9"/>
        <w:rPr>
          <w:rFonts w:hint="eastAsia" w:asciiTheme="minorEastAsia" w:hAnsiTheme="minorEastAsia" w:eastAsiaTheme="minorEastAsia" w:cstheme="minorEastAsia"/>
          <w:b/>
          <w:bCs/>
          <w:color w:val="auto"/>
          <w:szCs w:val="24"/>
          <w:highlight w:val="none"/>
        </w:rPr>
      </w:pPr>
    </w:p>
    <w:p w14:paraId="64164BC2">
      <w:pPr>
        <w:spacing w:before="120"/>
        <w:outlineLvl w:val="9"/>
        <w:rPr>
          <w:rFonts w:hint="eastAsia" w:asciiTheme="minorEastAsia" w:hAnsiTheme="minorEastAsia" w:eastAsiaTheme="minorEastAsia" w:cstheme="minorEastAsia"/>
          <w:b/>
          <w:bCs/>
          <w:color w:val="auto"/>
          <w:szCs w:val="24"/>
          <w:highlight w:val="none"/>
        </w:rPr>
      </w:pPr>
    </w:p>
    <w:p w14:paraId="32026C24">
      <w:pPr>
        <w:spacing w:before="120"/>
        <w:outlineLvl w:val="9"/>
        <w:rPr>
          <w:rFonts w:hint="eastAsia" w:asciiTheme="minorEastAsia" w:hAnsiTheme="minorEastAsia" w:eastAsiaTheme="minorEastAsia" w:cstheme="minorEastAsia"/>
          <w:b/>
          <w:bCs/>
          <w:color w:val="auto"/>
          <w:szCs w:val="24"/>
          <w:highlight w:val="none"/>
        </w:rPr>
      </w:pPr>
    </w:p>
    <w:p w14:paraId="6BFF4F88">
      <w:pPr>
        <w:spacing w:before="120"/>
        <w:outlineLvl w:val="9"/>
        <w:rPr>
          <w:rFonts w:hint="eastAsia" w:asciiTheme="minorEastAsia" w:hAnsiTheme="minorEastAsia" w:eastAsiaTheme="minorEastAsia" w:cstheme="minorEastAsia"/>
          <w:b/>
          <w:bCs/>
          <w:color w:val="auto"/>
          <w:szCs w:val="24"/>
          <w:highlight w:val="none"/>
        </w:rPr>
      </w:pPr>
    </w:p>
    <w:p w14:paraId="1FF9C360">
      <w:pPr>
        <w:spacing w:before="120"/>
        <w:outlineLvl w:val="9"/>
        <w:rPr>
          <w:rFonts w:hint="eastAsia" w:asciiTheme="minorEastAsia" w:hAnsiTheme="minorEastAsia" w:eastAsiaTheme="minorEastAsia" w:cstheme="minorEastAsia"/>
          <w:b/>
          <w:bCs/>
          <w:color w:val="auto"/>
          <w:szCs w:val="24"/>
          <w:highlight w:val="none"/>
        </w:rPr>
      </w:pPr>
    </w:p>
    <w:p w14:paraId="49DCFF06">
      <w:pPr>
        <w:spacing w:before="120"/>
        <w:outlineLvl w:val="9"/>
        <w:rPr>
          <w:rFonts w:hint="eastAsia" w:asciiTheme="minorEastAsia" w:hAnsiTheme="minorEastAsia" w:eastAsiaTheme="minorEastAsia" w:cstheme="minorEastAsia"/>
          <w:b/>
          <w:bCs/>
          <w:color w:val="auto"/>
          <w:szCs w:val="24"/>
          <w:highlight w:val="none"/>
        </w:rPr>
      </w:pPr>
    </w:p>
    <w:p w14:paraId="14DCA274">
      <w:pPr>
        <w:spacing w:before="120"/>
        <w:outlineLvl w:val="9"/>
        <w:rPr>
          <w:rFonts w:hint="eastAsia" w:asciiTheme="minorEastAsia" w:hAnsiTheme="minorEastAsia" w:eastAsiaTheme="minorEastAsia" w:cstheme="minorEastAsia"/>
          <w:b/>
          <w:bCs/>
          <w:color w:val="auto"/>
          <w:szCs w:val="24"/>
          <w:highlight w:val="none"/>
        </w:rPr>
      </w:pPr>
    </w:p>
    <w:p w14:paraId="4724D5AB">
      <w:pPr>
        <w:spacing w:before="120"/>
        <w:outlineLvl w:val="9"/>
        <w:rPr>
          <w:rFonts w:hint="eastAsia" w:asciiTheme="minorEastAsia" w:hAnsiTheme="minorEastAsia" w:eastAsiaTheme="minorEastAsia" w:cstheme="minorEastAsia"/>
          <w:b/>
          <w:bCs/>
          <w:color w:val="auto"/>
          <w:szCs w:val="24"/>
          <w:highlight w:val="none"/>
        </w:rPr>
      </w:pPr>
    </w:p>
    <w:p w14:paraId="46560B8D">
      <w:pPr>
        <w:pStyle w:val="4"/>
        <w:spacing w:before="120"/>
        <w:rPr>
          <w:rFonts w:hint="eastAsia" w:asciiTheme="minorEastAsia" w:hAnsiTheme="minorEastAsia" w:eastAsiaTheme="minorEastAsia" w:cstheme="minorEastAsia"/>
          <w:b/>
          <w:bCs/>
          <w:color w:val="auto"/>
          <w:szCs w:val="24"/>
          <w:highlight w:val="none"/>
        </w:rPr>
      </w:pPr>
      <w:bookmarkStart w:id="557" w:name="_Toc23533"/>
      <w:r>
        <w:rPr>
          <w:rFonts w:hint="eastAsia" w:asciiTheme="minorEastAsia" w:hAnsiTheme="minorEastAsia" w:eastAsiaTheme="minorEastAsia" w:cstheme="minorEastAsia"/>
          <w:b/>
          <w:bCs/>
          <w:color w:val="auto"/>
          <w:szCs w:val="24"/>
          <w:highlight w:val="none"/>
        </w:rPr>
        <w:t>格式十 项目技术负责人简历表</w:t>
      </w:r>
      <w:bookmarkEnd w:id="556"/>
      <w:bookmarkEnd w:id="557"/>
    </w:p>
    <w:p w14:paraId="69C790BB">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2"/>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38EB5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D6AA48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83FD6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8A7925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27A4DC8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38B8580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58D6116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86C6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476F06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9F66E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097239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7ADE524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311479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67543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8548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6B699E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69DF1E0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4B5375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0E5C094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F85F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1F832E2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以项目技术负责人身份参与过的主要业绩（已完工项目）</w:t>
            </w:r>
          </w:p>
        </w:tc>
      </w:tr>
      <w:tr w14:paraId="1EF5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C1144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1D03FE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44A4AD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8E3363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6DE2BB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CD231E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019F1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A06DF5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6BB8E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1503D2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B84B5A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15D18C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71F479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8DD6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B24CEB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B8832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C54A9D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EA8091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A69EDA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879669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5ACF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1CC66C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D86993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70942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813A8E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50C1E0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6A8E26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D832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6EFD5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9310F2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FF2122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4736BC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3D7711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7EBDB3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00B95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92E004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4A1762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F7719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3DA3EA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B15926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A64157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371C6CAC">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项目技术负责人简历表</w:t>
      </w:r>
    </w:p>
    <w:p w14:paraId="17AC5CE6">
      <w:pPr>
        <w:pStyle w:val="49"/>
        <w:wordWrap w:val="0"/>
        <w:adjustRightInd w:val="0"/>
        <w:snapToGrid w:val="0"/>
        <w:spacing w:line="440" w:lineRule="exact"/>
        <w:jc w:val="both"/>
        <w:rPr>
          <w:rFonts w:hint="eastAsia" w:asciiTheme="minorEastAsia" w:hAnsiTheme="minorEastAsia" w:eastAsiaTheme="minorEastAsia" w:cstheme="minorEastAsia"/>
          <w:snapToGrid w:val="0"/>
          <w:color w:val="auto"/>
          <w:kern w:val="0"/>
          <w:sz w:val="24"/>
          <w:szCs w:val="24"/>
          <w:highlight w:val="none"/>
        </w:rPr>
      </w:pPr>
    </w:p>
    <w:p w14:paraId="1575718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4D95344E">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项目技术负责人：</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2C0A8BBB">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71B8FEEF">
      <w:pPr>
        <w:pStyle w:val="49"/>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1B25A8B4">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31204AF5">
      <w:pPr>
        <w:pStyle w:val="49"/>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rPr>
      </w:pPr>
    </w:p>
    <w:p w14:paraId="699FB7EE">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说明：《项目技术负责人简历表》后应附拟派项目技术负责人以下资料：</w:t>
      </w:r>
    </w:p>
    <w:p w14:paraId="4637044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1．身份证彩色扫描件；</w:t>
      </w:r>
    </w:p>
    <w:p w14:paraId="333723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2．职称证彩色扫描件；</w:t>
      </w:r>
    </w:p>
    <w:p w14:paraId="604E543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3．在本单位缴纳社保的证明（</w:t>
      </w:r>
      <w:r>
        <w:rPr>
          <w:rFonts w:hint="eastAsia" w:asciiTheme="minorEastAsia" w:hAnsiTheme="minorEastAsia" w:eastAsiaTheme="minorEastAsia" w:cstheme="minorEastAsia"/>
          <w:color w:val="auto"/>
          <w:kern w:val="2"/>
          <w:sz w:val="24"/>
          <w:szCs w:val="24"/>
          <w:highlight w:val="none"/>
          <w:lang w:val="en-US" w:eastAsia="zh-CN" w:bidi="ar-SA"/>
        </w:rPr>
        <w:t>近两个月，其中必须有2025年9月</w:t>
      </w:r>
      <w:r>
        <w:rPr>
          <w:rFonts w:hint="eastAsia" w:asciiTheme="minorEastAsia" w:hAnsiTheme="minorEastAsia" w:eastAsiaTheme="minorEastAsia" w:cstheme="minorEastAsia"/>
          <w:snapToGrid w:val="0"/>
          <w:color w:val="auto"/>
          <w:kern w:val="0"/>
          <w:szCs w:val="24"/>
          <w:highlight w:val="none"/>
        </w:rPr>
        <w:t>）彩色扫描件；拟派技术负责人为退休返聘人员无法提供社保证明的，提供退休证和劳动合同彩色扫描件。</w:t>
      </w:r>
    </w:p>
    <w:p w14:paraId="4FDA75C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auto"/>
          <w:kern w:val="0"/>
          <w:szCs w:val="24"/>
          <w:highlight w:val="none"/>
          <w:lang w:val="en-US" w:eastAsia="zh-CN"/>
        </w:rPr>
        <w:t>4.</w:t>
      </w:r>
      <w:r>
        <w:rPr>
          <w:rFonts w:hint="eastAsia" w:asciiTheme="minorEastAsia" w:hAnsiTheme="minorEastAsia" w:eastAsiaTheme="minorEastAsia" w:cstheme="minorEastAsia"/>
          <w:snapToGrid w:val="0"/>
          <w:color w:val="auto"/>
          <w:kern w:val="0"/>
          <w:szCs w:val="24"/>
          <w:highlight w:val="none"/>
        </w:rPr>
        <w:t>“进粤企业和人员诚信信息登记平台”个人信息情况打印页或网页截图。（适用于省外建筑企业）</w:t>
      </w:r>
    </w:p>
    <w:p w14:paraId="7F2BF5ED">
      <w:pPr>
        <w:pStyle w:val="4"/>
        <w:spacing w:before="120"/>
        <w:rPr>
          <w:rFonts w:hint="eastAsia" w:asciiTheme="minorEastAsia" w:hAnsiTheme="minorEastAsia" w:eastAsiaTheme="minorEastAsia" w:cstheme="minorEastAsia"/>
          <w:b/>
          <w:bCs/>
          <w:color w:val="auto"/>
          <w:szCs w:val="24"/>
          <w:highlight w:val="none"/>
        </w:rPr>
      </w:pPr>
      <w:bookmarkStart w:id="558" w:name="_Toc31518"/>
      <w:bookmarkStart w:id="559" w:name="_Toc30331"/>
      <w:r>
        <w:rPr>
          <w:rFonts w:hint="eastAsia" w:asciiTheme="minorEastAsia" w:hAnsiTheme="minorEastAsia" w:eastAsiaTheme="minorEastAsia" w:cstheme="minorEastAsia"/>
          <w:b/>
          <w:bCs/>
          <w:color w:val="auto"/>
          <w:szCs w:val="24"/>
          <w:highlight w:val="none"/>
        </w:rPr>
        <w:t>格式十一 项目设计负责人简历表</w:t>
      </w:r>
      <w:bookmarkEnd w:id="558"/>
      <w:bookmarkEnd w:id="559"/>
    </w:p>
    <w:p w14:paraId="6BE0E100">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2"/>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7959C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1D87E5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110D74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E67DD1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F58B60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E75D2C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6CA4E5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1D55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B359A3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730A62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4DA3C3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4BC2079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6601887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412EF28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F946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63345B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0D984A0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26FDD63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39EAC85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5F36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D17669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以项目设计负责人身份参与过的主要业绩（已完工项目）</w:t>
            </w:r>
          </w:p>
        </w:tc>
      </w:tr>
      <w:tr w14:paraId="4F4E9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266138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D7CE1F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21C204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0E6D81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42CA1BE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A33B00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6BEE2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3C2747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0C26B5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3E20D6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976D5B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FE87C2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B39C68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5E97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49D15E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9DB314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7931EE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0AF41E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66BA8F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CDE6FC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C35C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01E4D0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CD1A4B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7DED1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7B6C6B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3E7EC7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6CC8DC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1616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A89ECF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CCC90C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4051D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93B20A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D28771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7B1062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D1B4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75FF3B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AFE78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A4A0CD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488E2A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8B644F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7F4709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04EB943A">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项目设计负责人简历表</w:t>
      </w:r>
    </w:p>
    <w:p w14:paraId="3506B618">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p>
    <w:p w14:paraId="0A8464B6">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25F73BA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w:t>
      </w:r>
      <w:r>
        <w:rPr>
          <w:rFonts w:hint="eastAsia" w:asciiTheme="minorEastAsia" w:hAnsiTheme="minorEastAsia" w:eastAsiaTheme="minorEastAsia" w:cstheme="minorEastAsia"/>
          <w:snapToGrid w:val="0"/>
          <w:color w:val="auto"/>
          <w:kern w:val="0"/>
          <w:sz w:val="24"/>
          <w:szCs w:val="24"/>
          <w:highlight w:val="none"/>
          <w:lang w:val="en-US" w:eastAsia="zh-CN"/>
        </w:rPr>
        <w:t>设计</w:t>
      </w:r>
      <w:r>
        <w:rPr>
          <w:rFonts w:hint="eastAsia" w:asciiTheme="minorEastAsia" w:hAnsiTheme="minorEastAsia" w:eastAsiaTheme="minorEastAsia" w:cstheme="minorEastAsia"/>
          <w:snapToGrid w:val="0"/>
          <w:color w:val="auto"/>
          <w:kern w:val="0"/>
          <w:sz w:val="24"/>
          <w:szCs w:val="24"/>
          <w:highlight w:val="none"/>
        </w:rPr>
        <w:t>负责人：</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10647B7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74901679">
      <w:pPr>
        <w:pStyle w:val="49"/>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01884584">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59F06DFC">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054F7E9E">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说明：《项目设计负责人简历表》后应附拟派项目设计负责人以下资料：</w:t>
      </w:r>
    </w:p>
    <w:p w14:paraId="4B633D08">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1．身份证彩色扫描件；</w:t>
      </w:r>
    </w:p>
    <w:p w14:paraId="586E437A">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2．</w:t>
      </w:r>
      <w:r>
        <w:rPr>
          <w:rFonts w:hint="eastAsia" w:asciiTheme="minorEastAsia" w:hAnsiTheme="minorEastAsia" w:eastAsiaTheme="minorEastAsia" w:cstheme="minorEastAsia"/>
          <w:snapToGrid w:val="0"/>
          <w:color w:val="auto"/>
          <w:kern w:val="0"/>
          <w:szCs w:val="24"/>
          <w:highlight w:val="none"/>
          <w:lang w:val="en-US" w:eastAsia="zh-CN"/>
        </w:rPr>
        <w:t>注册</w:t>
      </w:r>
      <w:r>
        <w:rPr>
          <w:rFonts w:hint="eastAsia" w:asciiTheme="minorEastAsia" w:hAnsiTheme="minorEastAsia" w:eastAsiaTheme="minorEastAsia" w:cstheme="minorEastAsia"/>
          <w:snapToGrid w:val="0"/>
          <w:color w:val="auto"/>
          <w:kern w:val="0"/>
          <w:szCs w:val="24"/>
          <w:highlight w:val="none"/>
        </w:rPr>
        <w:t>证彩色扫描件；</w:t>
      </w:r>
    </w:p>
    <w:p w14:paraId="0B22D139">
      <w:pPr>
        <w:wordWrap w:val="0"/>
        <w:adjustRightInd w:val="0"/>
        <w:snapToGrid w:val="0"/>
        <w:spacing w:line="40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3．在本单位缴纳社保的证明（</w:t>
      </w:r>
      <w:r>
        <w:rPr>
          <w:rFonts w:hint="eastAsia" w:asciiTheme="minorEastAsia" w:hAnsiTheme="minorEastAsia" w:eastAsiaTheme="minorEastAsia" w:cstheme="minorEastAsia"/>
          <w:color w:val="auto"/>
          <w:kern w:val="2"/>
          <w:sz w:val="24"/>
          <w:szCs w:val="24"/>
          <w:highlight w:val="none"/>
          <w:lang w:val="en-US" w:eastAsia="zh-CN" w:bidi="ar-SA"/>
        </w:rPr>
        <w:t>近两个月，其中必须有2025年9月</w:t>
      </w:r>
      <w:r>
        <w:rPr>
          <w:rFonts w:hint="eastAsia" w:asciiTheme="minorEastAsia" w:hAnsiTheme="minorEastAsia" w:eastAsiaTheme="minorEastAsia" w:cstheme="minorEastAsia"/>
          <w:snapToGrid w:val="0"/>
          <w:color w:val="auto"/>
          <w:kern w:val="0"/>
          <w:szCs w:val="24"/>
          <w:highlight w:val="none"/>
        </w:rPr>
        <w:t>）彩色扫描件；拟派设计负责人为退休返聘人员无法提供社保证明的，提供退休证和劳动合同彩色扫描件。</w:t>
      </w:r>
      <w:bookmarkEnd w:id="549"/>
      <w:bookmarkEnd w:id="550"/>
      <w:bookmarkEnd w:id="551"/>
      <w:bookmarkEnd w:id="552"/>
      <w:bookmarkEnd w:id="553"/>
    </w:p>
    <w:p w14:paraId="07BA376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4．“进粤企业和人员诚信信息登记平台”个人信息情况打印页或网页截图。（适用于省外建筑企业）。</w:t>
      </w:r>
    </w:p>
    <w:p w14:paraId="4AF244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Cs/>
          <w:color w:val="auto"/>
          <w:szCs w:val="24"/>
          <w:highlight w:val="none"/>
        </w:rPr>
        <w:br w:type="page"/>
      </w:r>
      <w:bookmarkStart w:id="560" w:name="_Toc10080"/>
      <w:bookmarkStart w:id="561" w:name="_Toc8264"/>
    </w:p>
    <w:p w14:paraId="052519CD">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5B71362B">
      <w:pPr>
        <w:pStyle w:val="4"/>
        <w:spacing w:before="120"/>
        <w:rPr>
          <w:rFonts w:hint="eastAsia" w:asciiTheme="minorEastAsia" w:hAnsiTheme="minorEastAsia" w:eastAsiaTheme="minorEastAsia" w:cstheme="minorEastAsia"/>
          <w:bCs/>
          <w:snapToGrid w:val="0"/>
          <w:color w:val="auto"/>
          <w:szCs w:val="24"/>
          <w:highlight w:val="none"/>
        </w:rPr>
      </w:pPr>
      <w:bookmarkStart w:id="562" w:name="_Toc29406"/>
      <w:r>
        <w:rPr>
          <w:rFonts w:hint="eastAsia" w:asciiTheme="minorEastAsia" w:hAnsiTheme="minorEastAsia" w:eastAsiaTheme="minorEastAsia" w:cstheme="minorEastAsia"/>
          <w:b/>
          <w:snapToGrid w:val="0"/>
          <w:color w:val="auto"/>
          <w:szCs w:val="24"/>
          <w:highlight w:val="none"/>
        </w:rPr>
        <w:t>格式十</w:t>
      </w:r>
      <w:r>
        <w:rPr>
          <w:rFonts w:hint="eastAsia" w:asciiTheme="minorEastAsia" w:hAnsiTheme="minorEastAsia" w:eastAsiaTheme="minorEastAsia" w:cstheme="minorEastAsia"/>
          <w:b/>
          <w:snapToGrid w:val="0"/>
          <w:color w:val="auto"/>
          <w:szCs w:val="24"/>
          <w:highlight w:val="none"/>
          <w:lang w:val="en-US" w:eastAsia="zh-CN"/>
        </w:rPr>
        <w:t>二</w:t>
      </w:r>
      <w:r>
        <w:rPr>
          <w:rFonts w:hint="eastAsia" w:asciiTheme="minorEastAsia" w:hAnsiTheme="minorEastAsia" w:eastAsiaTheme="minorEastAsia" w:cstheme="minorEastAsia"/>
          <w:b/>
          <w:snapToGrid w:val="0"/>
          <w:color w:val="auto"/>
          <w:szCs w:val="24"/>
          <w:highlight w:val="none"/>
        </w:rPr>
        <w:t xml:space="preserve"> 项目管理机构组成表</w:t>
      </w:r>
      <w:bookmarkEnd w:id="560"/>
      <w:bookmarkEnd w:id="562"/>
    </w:p>
    <w:p w14:paraId="6AB277B4">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项目管理机构组成表</w:t>
      </w:r>
    </w:p>
    <w:tbl>
      <w:tblPr>
        <w:tblStyle w:val="22"/>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4266F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605DFE1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1A40264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008A8A2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0EA3C27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16E7F36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1AAB057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6E76902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备注</w:t>
            </w:r>
          </w:p>
        </w:tc>
      </w:tr>
      <w:tr w14:paraId="19940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256C31E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424" w:type="dxa"/>
            <w:tcBorders>
              <w:top w:val="single" w:color="auto" w:sz="6" w:space="0"/>
              <w:left w:val="single" w:color="auto" w:sz="6" w:space="0"/>
              <w:right w:val="single" w:color="auto" w:sz="6" w:space="0"/>
            </w:tcBorders>
            <w:noWrap/>
            <w:vAlign w:val="center"/>
          </w:tcPr>
          <w:p w14:paraId="5AA3CDF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5529107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D46A7D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3F7343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30A522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56F953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591D4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59B3CC8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424" w:type="dxa"/>
            <w:tcBorders>
              <w:top w:val="single" w:color="auto" w:sz="6" w:space="0"/>
              <w:left w:val="single" w:color="auto" w:sz="6" w:space="0"/>
              <w:right w:val="single" w:color="auto" w:sz="6" w:space="0"/>
            </w:tcBorders>
            <w:noWrap/>
            <w:vAlign w:val="center"/>
          </w:tcPr>
          <w:p w14:paraId="0A21FE6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项目技术</w:t>
            </w:r>
          </w:p>
          <w:p w14:paraId="093217D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1968084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CB37C2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597E1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FD97D6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C8D292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01857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710297A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w:t>
            </w:r>
          </w:p>
        </w:tc>
        <w:tc>
          <w:tcPr>
            <w:tcW w:w="1424" w:type="dxa"/>
            <w:tcBorders>
              <w:top w:val="single" w:color="auto" w:sz="6" w:space="0"/>
              <w:left w:val="single" w:color="auto" w:sz="6" w:space="0"/>
              <w:right w:val="single" w:color="auto" w:sz="6" w:space="0"/>
            </w:tcBorders>
            <w:noWrap/>
            <w:vAlign w:val="center"/>
          </w:tcPr>
          <w:p w14:paraId="2AC5FBA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项目设计</w:t>
            </w:r>
          </w:p>
          <w:p w14:paraId="3294081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721184F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C7128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9E38B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43D8F2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1A542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5B40E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right w:val="single" w:color="auto" w:sz="6" w:space="0"/>
            </w:tcBorders>
            <w:shd w:val="clear" w:color="auto" w:fill="auto"/>
            <w:noWrap/>
            <w:vAlign w:val="center"/>
          </w:tcPr>
          <w:p w14:paraId="0E90B66B">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Cs w:val="24"/>
                <w:highlight w:val="none"/>
              </w:rPr>
              <w:t>4</w:t>
            </w:r>
          </w:p>
        </w:tc>
        <w:tc>
          <w:tcPr>
            <w:tcW w:w="1424" w:type="dxa"/>
            <w:tcBorders>
              <w:top w:val="single" w:color="auto" w:sz="6" w:space="0"/>
              <w:left w:val="single" w:color="auto" w:sz="6" w:space="0"/>
              <w:bottom w:val="single" w:color="auto" w:sz="6" w:space="0"/>
              <w:right w:val="single" w:color="auto" w:sz="6" w:space="0"/>
            </w:tcBorders>
            <w:noWrap/>
            <w:vAlign w:val="center"/>
          </w:tcPr>
          <w:p w14:paraId="70A1A83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lang w:val="en-US" w:eastAsia="zh-CN"/>
              </w:rPr>
            </w:pPr>
            <w:r>
              <w:rPr>
                <w:rFonts w:hint="eastAsia" w:asciiTheme="minorEastAsia" w:hAnsiTheme="minorEastAsia" w:eastAsiaTheme="minorEastAsia" w:cstheme="minorEastAsia"/>
                <w:snapToGrid w:val="0"/>
                <w:color w:val="auto"/>
                <w:kern w:val="0"/>
                <w:szCs w:val="24"/>
                <w:highlight w:val="none"/>
              </w:rPr>
              <w:t>专职安全员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A6AEF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E0D289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A77DE2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54A6BD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BA0822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0793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5709FC">
            <w:pPr>
              <w:wordWrap w:val="0"/>
              <w:adjustRightInd w:val="0"/>
              <w:snapToGrid w:val="0"/>
              <w:jc w:val="both"/>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Cs w:val="24"/>
                <w:highlight w:val="none"/>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30A1CB3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2AD16D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5043C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976571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708130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D2D9B4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F5BF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C19DB79">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Cs w:val="24"/>
                <w:highlight w:val="none"/>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4E33F5D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34FA99D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957E63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FE400D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1BB1A0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81F071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091D0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04A19C">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Cs w:val="24"/>
                <w:highlight w:val="none"/>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6A32E8C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4891E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C08C0D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F2EA53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29BF67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3109CBA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E4F6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30E99B9">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Cs w:val="24"/>
                <w:highlight w:val="none"/>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3CDC75F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001F7A4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1C3B98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6626CA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175409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CAE6B7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8F69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3E5DA71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5B4D2DB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358" w:type="dxa"/>
            <w:tcBorders>
              <w:top w:val="single" w:color="auto" w:sz="6" w:space="0"/>
              <w:left w:val="single" w:color="auto" w:sz="6" w:space="0"/>
              <w:bottom w:val="single" w:color="auto" w:sz="6" w:space="0"/>
              <w:right w:val="single" w:color="auto" w:sz="6" w:space="0"/>
            </w:tcBorders>
            <w:noWrap/>
            <w:vAlign w:val="center"/>
          </w:tcPr>
          <w:p w14:paraId="4CFE553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917E9B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E9B9D4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11A0BCD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EA27D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bookmarkEnd w:id="561"/>
    </w:tbl>
    <w:p w14:paraId="15B0C16F">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bookmarkStart w:id="563" w:name="_Toc8648"/>
      <w:bookmarkStart w:id="564" w:name="_Toc25577"/>
      <w:bookmarkStart w:id="565" w:name="_Toc36804690"/>
    </w:p>
    <w:p w14:paraId="24A36270">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说明：</w:t>
      </w:r>
    </w:p>
    <w:p w14:paraId="6644787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1．《项目管理机构组成表》后应附表中拟派人员（项目经理、项目技术负责人、项目设计负责人除外）以下资料：</w:t>
      </w:r>
    </w:p>
    <w:p w14:paraId="772B27CA">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（1）身份证证彩色扫描件；</w:t>
      </w:r>
    </w:p>
    <w:p w14:paraId="1944BBE8">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（2）职称证或岗位证或培训证</w:t>
      </w:r>
      <w:r>
        <w:rPr>
          <w:rFonts w:hint="eastAsia" w:asciiTheme="minorEastAsia" w:hAnsiTheme="minorEastAsia" w:eastAsiaTheme="minorEastAsia" w:cstheme="minorEastAsia"/>
          <w:snapToGrid w:val="0"/>
          <w:color w:val="auto"/>
          <w:kern w:val="0"/>
          <w:szCs w:val="24"/>
          <w:highlight w:val="none"/>
          <w:lang w:val="en-US" w:eastAsia="zh-CN"/>
        </w:rPr>
        <w:t>或执业证书</w:t>
      </w:r>
      <w:r>
        <w:rPr>
          <w:rFonts w:hint="eastAsia" w:asciiTheme="minorEastAsia" w:hAnsiTheme="minorEastAsia" w:eastAsiaTheme="minorEastAsia" w:cstheme="minorEastAsia"/>
          <w:snapToGrid w:val="0"/>
          <w:color w:val="auto"/>
          <w:kern w:val="0"/>
          <w:szCs w:val="24"/>
          <w:highlight w:val="none"/>
        </w:rPr>
        <w:t>彩色扫描件；</w:t>
      </w:r>
    </w:p>
    <w:p w14:paraId="076B6F6A">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（3）专职安全员须提供C类安全生产考核合格证书证彩色扫描件或“广东省建筑施工企业管理人员安全生产考核系统”考核合格信息打印页；</w:t>
      </w:r>
    </w:p>
    <w:p w14:paraId="2CA76E52">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（4）在本单位缴纳社保的证明（</w:t>
      </w:r>
      <w:r>
        <w:rPr>
          <w:rFonts w:hint="eastAsia" w:asciiTheme="minorEastAsia" w:hAnsiTheme="minorEastAsia" w:eastAsiaTheme="minorEastAsia" w:cstheme="minorEastAsia"/>
          <w:color w:val="auto"/>
          <w:kern w:val="2"/>
          <w:sz w:val="24"/>
          <w:szCs w:val="24"/>
          <w:highlight w:val="none"/>
          <w:lang w:val="en-US" w:eastAsia="zh-CN" w:bidi="ar-SA"/>
        </w:rPr>
        <w:t>近两个月，其中必须有</w:t>
      </w:r>
      <w:bookmarkStart w:id="634" w:name="_GoBack"/>
      <w:bookmarkEnd w:id="634"/>
      <w:r>
        <w:rPr>
          <w:rFonts w:hint="eastAsia" w:asciiTheme="minorEastAsia" w:hAnsiTheme="minorEastAsia" w:eastAsiaTheme="minorEastAsia" w:cstheme="minorEastAsia"/>
          <w:color w:val="auto"/>
          <w:kern w:val="2"/>
          <w:sz w:val="24"/>
          <w:szCs w:val="24"/>
          <w:highlight w:val="none"/>
          <w:lang w:val="en-US" w:eastAsia="zh-CN" w:bidi="ar-SA"/>
        </w:rPr>
        <w:t>2025年9月</w:t>
      </w:r>
      <w:r>
        <w:rPr>
          <w:rFonts w:hint="eastAsia" w:asciiTheme="minorEastAsia" w:hAnsiTheme="minorEastAsia" w:eastAsiaTheme="minorEastAsia" w:cstheme="minorEastAsia"/>
          <w:snapToGrid w:val="0"/>
          <w:color w:val="auto"/>
          <w:kern w:val="0"/>
          <w:szCs w:val="24"/>
          <w:highlight w:val="none"/>
        </w:rPr>
        <w:t>）彩色扫描件；拟派人员为退休返聘人员无法提供社保证明的，提供退休证和劳动合同彩色扫描件；</w:t>
      </w:r>
    </w:p>
    <w:p w14:paraId="0714650D">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（5）“进粤企业和人员诚信信息登记平台”个人信息情况打印页或网页截图。（适用于省外建筑企业）。</w:t>
      </w:r>
    </w:p>
    <w:p w14:paraId="7D66C205">
      <w:pPr>
        <w:wordWrap w:val="0"/>
        <w:adjustRightInd w:val="0"/>
        <w:snapToGrid w:val="0"/>
        <w:spacing w:line="400" w:lineRule="exac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 xml:space="preserve">    2．联合体投标的，《项目管理机构组成表》应包括联合体成员单位参与项目管理机构的人员，并提供以上所需资料。。</w:t>
      </w:r>
    </w:p>
    <w:p w14:paraId="32BAE323">
      <w:pPr>
        <w:spacing w:before="136"/>
        <w:outlineLvl w:val="9"/>
        <w:rPr>
          <w:rFonts w:hint="eastAsia" w:asciiTheme="minorEastAsia" w:hAnsiTheme="minorEastAsia" w:eastAsiaTheme="minorEastAsia" w:cstheme="minorEastAsia"/>
          <w:b/>
          <w:bCs/>
          <w:color w:val="auto"/>
          <w:szCs w:val="24"/>
          <w:highlight w:val="none"/>
        </w:rPr>
      </w:pPr>
    </w:p>
    <w:p w14:paraId="251EEB96">
      <w:pPr>
        <w:spacing w:before="136"/>
        <w:outlineLvl w:val="9"/>
        <w:rPr>
          <w:rFonts w:hint="eastAsia" w:asciiTheme="minorEastAsia" w:hAnsiTheme="minorEastAsia" w:eastAsiaTheme="minorEastAsia" w:cstheme="minorEastAsia"/>
          <w:b/>
          <w:bCs/>
          <w:color w:val="auto"/>
          <w:szCs w:val="24"/>
          <w:highlight w:val="none"/>
        </w:rPr>
      </w:pPr>
    </w:p>
    <w:p w14:paraId="1BC61B8E">
      <w:pPr>
        <w:pStyle w:val="4"/>
        <w:spacing w:before="136"/>
        <w:rPr>
          <w:rFonts w:hint="eastAsia" w:asciiTheme="minorEastAsia" w:hAnsiTheme="minorEastAsia" w:eastAsiaTheme="minorEastAsia" w:cstheme="minorEastAsia"/>
          <w:b/>
          <w:bCs/>
          <w:color w:val="auto"/>
          <w:szCs w:val="24"/>
          <w:highlight w:val="none"/>
        </w:rPr>
      </w:pPr>
      <w:bookmarkStart w:id="566" w:name="_Toc193"/>
      <w:bookmarkStart w:id="567" w:name="_Toc27523"/>
      <w:r>
        <w:rPr>
          <w:rFonts w:hint="eastAsia" w:asciiTheme="minorEastAsia" w:hAnsiTheme="minorEastAsia" w:eastAsiaTheme="minorEastAsia" w:cstheme="minorEastAsia"/>
          <w:b/>
          <w:bCs/>
          <w:color w:val="auto"/>
          <w:szCs w:val="24"/>
          <w:highlight w:val="none"/>
        </w:rPr>
        <w:t>格式十</w:t>
      </w:r>
      <w:r>
        <w:rPr>
          <w:rFonts w:hint="eastAsia" w:asciiTheme="minorEastAsia" w:hAnsiTheme="minorEastAsia" w:eastAsiaTheme="minorEastAsia" w:cstheme="minorEastAsia"/>
          <w:b/>
          <w:bCs/>
          <w:color w:val="auto"/>
          <w:szCs w:val="24"/>
          <w:highlight w:val="none"/>
          <w:lang w:val="en-US" w:eastAsia="zh-CN"/>
        </w:rPr>
        <w:t>三</w:t>
      </w:r>
      <w:r>
        <w:rPr>
          <w:rFonts w:hint="eastAsia" w:asciiTheme="minorEastAsia" w:hAnsiTheme="minorEastAsia" w:eastAsiaTheme="minorEastAsia" w:cstheme="minorEastAsia"/>
          <w:b/>
          <w:bCs/>
          <w:color w:val="auto"/>
          <w:szCs w:val="24"/>
          <w:highlight w:val="none"/>
        </w:rPr>
        <w:t xml:space="preserve"> 原件一览表</w:t>
      </w:r>
      <w:bookmarkEnd w:id="566"/>
      <w:bookmarkEnd w:id="567"/>
    </w:p>
    <w:p w14:paraId="483AC83E">
      <w:pPr>
        <w:spacing w:line="336" w:lineRule="auto"/>
        <w:contextualSpacing/>
        <w:jc w:val="left"/>
        <w:rPr>
          <w:rFonts w:hint="eastAsia" w:asciiTheme="minorEastAsia" w:hAnsiTheme="minorEastAsia" w:eastAsiaTheme="minorEastAsia" w:cstheme="minorEastAsia"/>
          <w:color w:val="auto"/>
          <w:szCs w:val="24"/>
          <w:highlight w:val="none"/>
        </w:rPr>
      </w:pPr>
    </w:p>
    <w:tbl>
      <w:tblPr>
        <w:tblStyle w:val="22"/>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505"/>
        <w:gridCol w:w="623"/>
        <w:gridCol w:w="1369"/>
        <w:gridCol w:w="1623"/>
        <w:gridCol w:w="753"/>
        <w:gridCol w:w="957"/>
        <w:gridCol w:w="1570"/>
      </w:tblGrid>
      <w:tr w14:paraId="133A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9100" w:type="dxa"/>
            <w:gridSpan w:val="8"/>
            <w:noWrap/>
            <w:tcMar>
              <w:left w:w="108" w:type="dxa"/>
              <w:right w:w="108" w:type="dxa"/>
            </w:tcMar>
            <w:vAlign w:val="center"/>
          </w:tcPr>
          <w:p w14:paraId="7A1E61B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原件一览表</w:t>
            </w:r>
          </w:p>
        </w:tc>
      </w:tr>
      <w:tr w14:paraId="11C1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6AA55428">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工程名称</w:t>
            </w:r>
          </w:p>
        </w:tc>
        <w:tc>
          <w:tcPr>
            <w:tcW w:w="6272" w:type="dxa"/>
            <w:gridSpan w:val="5"/>
            <w:noWrap/>
            <w:tcMar>
              <w:left w:w="108" w:type="dxa"/>
              <w:right w:w="108" w:type="dxa"/>
            </w:tcMar>
            <w:vAlign w:val="center"/>
          </w:tcPr>
          <w:p w14:paraId="6B407179">
            <w:pPr>
              <w:jc w:val="center"/>
              <w:rPr>
                <w:rFonts w:hint="eastAsia" w:asciiTheme="minorEastAsia" w:hAnsiTheme="minorEastAsia" w:eastAsiaTheme="minorEastAsia" w:cstheme="minorEastAsia"/>
                <w:color w:val="auto"/>
                <w:szCs w:val="24"/>
                <w:highlight w:val="none"/>
              </w:rPr>
            </w:pPr>
          </w:p>
        </w:tc>
      </w:tr>
      <w:tr w14:paraId="6E9E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388CAC08">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投标人名称                （请务必填写单位全称）</w:t>
            </w:r>
          </w:p>
        </w:tc>
        <w:tc>
          <w:tcPr>
            <w:tcW w:w="6272" w:type="dxa"/>
            <w:gridSpan w:val="5"/>
            <w:noWrap/>
            <w:tcMar>
              <w:left w:w="108" w:type="dxa"/>
              <w:right w:w="108" w:type="dxa"/>
            </w:tcMar>
            <w:vAlign w:val="center"/>
          </w:tcPr>
          <w:p w14:paraId="31AA0441">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4D25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051B511F">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投标人法定代表人或其</w:t>
            </w:r>
          </w:p>
          <w:p w14:paraId="1B2DB12B">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委托代理人签名</w:t>
            </w:r>
          </w:p>
        </w:tc>
        <w:tc>
          <w:tcPr>
            <w:tcW w:w="2992" w:type="dxa"/>
            <w:gridSpan w:val="2"/>
            <w:noWrap/>
            <w:tcMar>
              <w:left w:w="108" w:type="dxa"/>
              <w:right w:w="108" w:type="dxa"/>
            </w:tcMar>
            <w:vAlign w:val="center"/>
          </w:tcPr>
          <w:p w14:paraId="5DF9AB8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c>
          <w:tcPr>
            <w:tcW w:w="753" w:type="dxa"/>
            <w:noWrap/>
            <w:tcMar>
              <w:left w:w="108" w:type="dxa"/>
              <w:right w:w="108" w:type="dxa"/>
            </w:tcMar>
            <w:vAlign w:val="center"/>
          </w:tcPr>
          <w:p w14:paraId="5064241D">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手机号码</w:t>
            </w:r>
          </w:p>
        </w:tc>
        <w:tc>
          <w:tcPr>
            <w:tcW w:w="2527" w:type="dxa"/>
            <w:gridSpan w:val="2"/>
            <w:noWrap/>
            <w:tcMar>
              <w:left w:w="108" w:type="dxa"/>
              <w:right w:w="108" w:type="dxa"/>
            </w:tcMar>
            <w:vAlign w:val="center"/>
          </w:tcPr>
          <w:p w14:paraId="17F4AE20">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5483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100" w:type="dxa"/>
            <w:gridSpan w:val="8"/>
            <w:noWrap/>
            <w:tcMar>
              <w:left w:w="108" w:type="dxa"/>
              <w:right w:w="108" w:type="dxa"/>
            </w:tcMar>
            <w:vAlign w:val="center"/>
          </w:tcPr>
          <w:p w14:paraId="24B99115">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递交的证明材料原件如下：</w:t>
            </w:r>
          </w:p>
        </w:tc>
      </w:tr>
      <w:tr w14:paraId="2C9B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577EA55C">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序号</w:t>
            </w:r>
          </w:p>
        </w:tc>
        <w:tc>
          <w:tcPr>
            <w:tcW w:w="5120" w:type="dxa"/>
            <w:gridSpan w:val="4"/>
            <w:noWrap/>
            <w:tcMar>
              <w:left w:w="108" w:type="dxa"/>
              <w:right w:w="108" w:type="dxa"/>
            </w:tcMar>
            <w:vAlign w:val="center"/>
          </w:tcPr>
          <w:p w14:paraId="59AC2125">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证明材料原件名称</w:t>
            </w:r>
          </w:p>
        </w:tc>
        <w:tc>
          <w:tcPr>
            <w:tcW w:w="1710" w:type="dxa"/>
            <w:gridSpan w:val="2"/>
            <w:noWrap/>
            <w:tcMar>
              <w:left w:w="108" w:type="dxa"/>
              <w:right w:w="108" w:type="dxa"/>
            </w:tcMar>
            <w:vAlign w:val="center"/>
          </w:tcPr>
          <w:p w14:paraId="68DB2E0F">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单位</w:t>
            </w:r>
          </w:p>
        </w:tc>
        <w:tc>
          <w:tcPr>
            <w:tcW w:w="1570" w:type="dxa"/>
            <w:noWrap/>
            <w:tcMar>
              <w:left w:w="108" w:type="dxa"/>
              <w:right w:w="108" w:type="dxa"/>
            </w:tcMar>
            <w:vAlign w:val="center"/>
          </w:tcPr>
          <w:p w14:paraId="09C2EA9A">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数量</w:t>
            </w:r>
          </w:p>
        </w:tc>
      </w:tr>
      <w:tr w14:paraId="7B13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CE9AF06">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w:t>
            </w:r>
          </w:p>
        </w:tc>
        <w:tc>
          <w:tcPr>
            <w:tcW w:w="5120" w:type="dxa"/>
            <w:gridSpan w:val="4"/>
            <w:noWrap/>
            <w:tcMar>
              <w:left w:w="108" w:type="dxa"/>
              <w:right w:w="108" w:type="dxa"/>
            </w:tcMar>
            <w:vAlign w:val="center"/>
          </w:tcPr>
          <w:p w14:paraId="6AA9A8AA">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551C0982">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6592B39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5A23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3C983A57">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w:t>
            </w:r>
          </w:p>
        </w:tc>
        <w:tc>
          <w:tcPr>
            <w:tcW w:w="5120" w:type="dxa"/>
            <w:gridSpan w:val="4"/>
            <w:noWrap/>
            <w:tcMar>
              <w:left w:w="108" w:type="dxa"/>
              <w:right w:w="108" w:type="dxa"/>
            </w:tcMar>
            <w:vAlign w:val="center"/>
          </w:tcPr>
          <w:p w14:paraId="3F676136">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6D6CEDA0">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2DD7533B">
            <w:pPr>
              <w:jc w:val="center"/>
              <w:rPr>
                <w:rFonts w:hint="eastAsia" w:asciiTheme="minorEastAsia" w:hAnsiTheme="minorEastAsia" w:eastAsiaTheme="minorEastAsia" w:cstheme="minorEastAsia"/>
                <w:color w:val="auto"/>
                <w:szCs w:val="24"/>
                <w:highlight w:val="none"/>
              </w:rPr>
            </w:pPr>
          </w:p>
        </w:tc>
      </w:tr>
      <w:tr w14:paraId="1D9C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1DAC6AE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w:t>
            </w:r>
          </w:p>
        </w:tc>
        <w:tc>
          <w:tcPr>
            <w:tcW w:w="5120" w:type="dxa"/>
            <w:gridSpan w:val="4"/>
            <w:noWrap/>
            <w:tcMar>
              <w:left w:w="108" w:type="dxa"/>
              <w:right w:w="108" w:type="dxa"/>
            </w:tcMar>
            <w:vAlign w:val="center"/>
          </w:tcPr>
          <w:p w14:paraId="44D0A20E">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3488AB50">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7C087D9E">
            <w:pPr>
              <w:jc w:val="center"/>
              <w:rPr>
                <w:rFonts w:hint="eastAsia" w:asciiTheme="minorEastAsia" w:hAnsiTheme="minorEastAsia" w:eastAsiaTheme="minorEastAsia" w:cstheme="minorEastAsia"/>
                <w:color w:val="auto"/>
                <w:szCs w:val="24"/>
                <w:highlight w:val="none"/>
              </w:rPr>
            </w:pPr>
          </w:p>
        </w:tc>
      </w:tr>
      <w:tr w14:paraId="2CAE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4F799F4">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w:t>
            </w:r>
          </w:p>
        </w:tc>
        <w:tc>
          <w:tcPr>
            <w:tcW w:w="5120" w:type="dxa"/>
            <w:gridSpan w:val="4"/>
            <w:noWrap/>
            <w:tcMar>
              <w:left w:w="108" w:type="dxa"/>
              <w:right w:w="108" w:type="dxa"/>
            </w:tcMar>
            <w:vAlign w:val="center"/>
          </w:tcPr>
          <w:p w14:paraId="1659CA85">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3DA24B9B">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155705CC">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3F24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8" w:hRule="atLeast"/>
        </w:trPr>
        <w:tc>
          <w:tcPr>
            <w:tcW w:w="700" w:type="dxa"/>
            <w:noWrap/>
            <w:tcMar>
              <w:left w:w="108" w:type="dxa"/>
              <w:right w:w="108" w:type="dxa"/>
            </w:tcMar>
            <w:vAlign w:val="center"/>
          </w:tcPr>
          <w:p w14:paraId="08DE73B5">
            <w:pPr>
              <w:ind w:left="8" w:hanging="94"/>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注意：</w:t>
            </w:r>
          </w:p>
        </w:tc>
        <w:tc>
          <w:tcPr>
            <w:tcW w:w="8400" w:type="dxa"/>
            <w:gridSpan w:val="7"/>
            <w:noWrap/>
            <w:tcMar>
              <w:left w:w="108" w:type="dxa"/>
              <w:right w:w="108" w:type="dxa"/>
            </w:tcMar>
            <w:vAlign w:val="center"/>
          </w:tcPr>
          <w:p w14:paraId="39011553">
            <w:pPr>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713E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trPr>
        <w:tc>
          <w:tcPr>
            <w:tcW w:w="2205" w:type="dxa"/>
            <w:gridSpan w:val="2"/>
            <w:noWrap/>
            <w:tcMar>
              <w:left w:w="108" w:type="dxa"/>
              <w:right w:w="108" w:type="dxa"/>
            </w:tcMar>
            <w:vAlign w:val="center"/>
          </w:tcPr>
          <w:p w14:paraId="03248E81">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接收原件经办人（招标代理）：</w:t>
            </w:r>
          </w:p>
        </w:tc>
        <w:tc>
          <w:tcPr>
            <w:tcW w:w="1992" w:type="dxa"/>
            <w:gridSpan w:val="2"/>
            <w:noWrap/>
            <w:tcMar>
              <w:left w:w="108" w:type="dxa"/>
              <w:right w:w="108" w:type="dxa"/>
            </w:tcMar>
            <w:vAlign w:val="center"/>
          </w:tcPr>
          <w:p w14:paraId="5BCE5A61">
            <w:pPr>
              <w:jc w:val="center"/>
              <w:rPr>
                <w:rFonts w:hint="eastAsia" w:asciiTheme="minorEastAsia" w:hAnsiTheme="minorEastAsia" w:eastAsiaTheme="minorEastAsia" w:cstheme="minorEastAsia"/>
                <w:color w:val="auto"/>
                <w:szCs w:val="24"/>
                <w:highlight w:val="none"/>
              </w:rPr>
            </w:pPr>
          </w:p>
        </w:tc>
        <w:tc>
          <w:tcPr>
            <w:tcW w:w="1623" w:type="dxa"/>
            <w:noWrap/>
            <w:tcMar>
              <w:left w:w="108" w:type="dxa"/>
              <w:right w:w="108" w:type="dxa"/>
            </w:tcMar>
            <w:vAlign w:val="center"/>
          </w:tcPr>
          <w:p w14:paraId="43254EA9">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接收时间：</w:t>
            </w:r>
          </w:p>
        </w:tc>
        <w:tc>
          <w:tcPr>
            <w:tcW w:w="3280" w:type="dxa"/>
            <w:gridSpan w:val="3"/>
            <w:noWrap/>
            <w:tcMar>
              <w:left w:w="108" w:type="dxa"/>
              <w:right w:w="108" w:type="dxa"/>
            </w:tcMar>
            <w:vAlign w:val="center"/>
          </w:tcPr>
          <w:p w14:paraId="6922A9E2">
            <w:pPr>
              <w:ind w:firstLine="480" w:firstLineChars="20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年   月   日   时  分</w:t>
            </w:r>
          </w:p>
        </w:tc>
      </w:tr>
      <w:tr w14:paraId="44B1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2205" w:type="dxa"/>
            <w:gridSpan w:val="2"/>
            <w:noWrap/>
            <w:tcMar>
              <w:left w:w="108" w:type="dxa"/>
              <w:right w:w="108" w:type="dxa"/>
            </w:tcMar>
            <w:vAlign w:val="center"/>
          </w:tcPr>
          <w:p w14:paraId="1772F5DD">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退还原件接收人（投标人）：</w:t>
            </w:r>
          </w:p>
        </w:tc>
        <w:tc>
          <w:tcPr>
            <w:tcW w:w="1992" w:type="dxa"/>
            <w:gridSpan w:val="2"/>
            <w:noWrap/>
            <w:tcMar>
              <w:left w:w="108" w:type="dxa"/>
              <w:right w:w="108" w:type="dxa"/>
            </w:tcMar>
            <w:vAlign w:val="center"/>
          </w:tcPr>
          <w:p w14:paraId="74892C54">
            <w:pPr>
              <w:jc w:val="center"/>
              <w:rPr>
                <w:rFonts w:hint="eastAsia" w:asciiTheme="minorEastAsia" w:hAnsiTheme="minorEastAsia" w:eastAsiaTheme="minorEastAsia" w:cstheme="minorEastAsia"/>
                <w:color w:val="auto"/>
                <w:szCs w:val="24"/>
                <w:highlight w:val="none"/>
              </w:rPr>
            </w:pPr>
          </w:p>
        </w:tc>
        <w:tc>
          <w:tcPr>
            <w:tcW w:w="1623" w:type="dxa"/>
            <w:noWrap/>
            <w:tcMar>
              <w:left w:w="108" w:type="dxa"/>
              <w:right w:w="108" w:type="dxa"/>
            </w:tcMar>
            <w:vAlign w:val="center"/>
          </w:tcPr>
          <w:p w14:paraId="3627CE04">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退还时间：</w:t>
            </w:r>
          </w:p>
        </w:tc>
        <w:tc>
          <w:tcPr>
            <w:tcW w:w="3280" w:type="dxa"/>
            <w:gridSpan w:val="3"/>
            <w:noWrap/>
            <w:tcMar>
              <w:left w:w="108" w:type="dxa"/>
              <w:right w:w="108" w:type="dxa"/>
            </w:tcMar>
            <w:vAlign w:val="center"/>
          </w:tcPr>
          <w:p w14:paraId="425E27C0">
            <w:pPr>
              <w:ind w:firstLine="480" w:firstLineChars="20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年   月   日   时  分</w:t>
            </w:r>
          </w:p>
        </w:tc>
      </w:tr>
    </w:tbl>
    <w:p w14:paraId="75A82B2E">
      <w:pPr>
        <w:snapToGrid w:val="0"/>
        <w:spacing w:line="440" w:lineRule="exac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snapToGrid w:val="0"/>
          <w:color w:val="auto"/>
          <w:highlight w:val="none"/>
        </w:rPr>
        <w:br w:type="page"/>
      </w:r>
    </w:p>
    <w:bookmarkEnd w:id="563"/>
    <w:bookmarkEnd w:id="564"/>
    <w:bookmarkEnd w:id="565"/>
    <w:p w14:paraId="2082FE14">
      <w:pPr>
        <w:pStyle w:val="3"/>
        <w:jc w:val="center"/>
        <w:rPr>
          <w:rFonts w:hint="eastAsia" w:asciiTheme="minorEastAsia" w:hAnsiTheme="minorEastAsia" w:eastAsiaTheme="minorEastAsia" w:cstheme="minorEastAsia"/>
          <w:b/>
          <w:color w:val="auto"/>
          <w:kern w:val="44"/>
          <w:szCs w:val="30"/>
          <w:highlight w:val="none"/>
        </w:rPr>
      </w:pPr>
      <w:bookmarkStart w:id="568" w:name="_Toc23446"/>
      <w:bookmarkStart w:id="569" w:name="_Toc8121"/>
      <w:bookmarkStart w:id="570" w:name="_Toc22541"/>
      <w:bookmarkStart w:id="571" w:name="_Toc8821"/>
      <w:bookmarkStart w:id="572" w:name="_Toc26638"/>
      <w:bookmarkStart w:id="573" w:name="_Toc6918"/>
      <w:bookmarkStart w:id="574" w:name="_Toc605"/>
      <w:bookmarkStart w:id="575" w:name="_Toc26622"/>
      <w:bookmarkStart w:id="576" w:name="_Toc9816"/>
      <w:r>
        <w:rPr>
          <w:rFonts w:hint="eastAsia" w:asciiTheme="minorEastAsia" w:hAnsiTheme="minorEastAsia" w:eastAsiaTheme="minorEastAsia" w:cstheme="minorEastAsia"/>
          <w:b/>
          <w:color w:val="auto"/>
          <w:kern w:val="44"/>
          <w:szCs w:val="30"/>
          <w:highlight w:val="none"/>
        </w:rPr>
        <w:t>第</w:t>
      </w:r>
      <w:r>
        <w:rPr>
          <w:rFonts w:hint="eastAsia" w:asciiTheme="minorEastAsia" w:hAnsiTheme="minorEastAsia" w:eastAsiaTheme="minorEastAsia" w:cstheme="minorEastAsia"/>
          <w:b/>
          <w:color w:val="auto"/>
          <w:kern w:val="44"/>
          <w:szCs w:val="30"/>
          <w:highlight w:val="none"/>
          <w:lang w:val="en-US" w:eastAsia="zh-CN"/>
        </w:rPr>
        <w:t>七</w:t>
      </w:r>
      <w:r>
        <w:rPr>
          <w:rFonts w:hint="eastAsia" w:asciiTheme="minorEastAsia" w:hAnsiTheme="minorEastAsia" w:eastAsiaTheme="minorEastAsia" w:cstheme="minorEastAsia"/>
          <w:b/>
          <w:color w:val="auto"/>
          <w:kern w:val="44"/>
          <w:szCs w:val="30"/>
          <w:highlight w:val="none"/>
        </w:rPr>
        <w:t>章  廉政合同、履约保函、预付款保函、支付保函</w:t>
      </w:r>
      <w:bookmarkEnd w:id="568"/>
      <w:bookmarkEnd w:id="569"/>
      <w:bookmarkEnd w:id="570"/>
      <w:bookmarkEnd w:id="571"/>
      <w:bookmarkEnd w:id="572"/>
      <w:bookmarkEnd w:id="573"/>
      <w:bookmarkEnd w:id="574"/>
      <w:bookmarkEnd w:id="575"/>
      <w:bookmarkEnd w:id="576"/>
    </w:p>
    <w:p w14:paraId="172855D5">
      <w:pPr>
        <w:rPr>
          <w:rFonts w:hint="eastAsia" w:asciiTheme="minorEastAsia" w:hAnsiTheme="minorEastAsia" w:eastAsiaTheme="minorEastAsia" w:cstheme="minorEastAsia"/>
          <w:color w:val="auto"/>
          <w:highlight w:val="none"/>
        </w:rPr>
      </w:pPr>
    </w:p>
    <w:p w14:paraId="192C8A41">
      <w:pPr>
        <w:pStyle w:val="5"/>
        <w:ind w:left="4511" w:leftChars="174" w:hanging="4093" w:hangingChars="1274"/>
        <w:jc w:val="center"/>
        <w:rPr>
          <w:rFonts w:hint="eastAsia" w:asciiTheme="minorEastAsia" w:hAnsiTheme="minorEastAsia" w:eastAsiaTheme="minorEastAsia" w:cstheme="minorEastAsia"/>
          <w:bCs/>
          <w:color w:val="auto"/>
          <w:sz w:val="32"/>
          <w:szCs w:val="32"/>
          <w:highlight w:val="none"/>
        </w:rPr>
      </w:pPr>
      <w:bookmarkStart w:id="577" w:name="_Toc5870"/>
      <w:bookmarkStart w:id="578" w:name="_Toc29713"/>
      <w:bookmarkStart w:id="579" w:name="_Toc32046"/>
      <w:bookmarkStart w:id="580" w:name="_Toc30503"/>
      <w:bookmarkStart w:id="581" w:name="_Toc20232"/>
      <w:bookmarkStart w:id="582" w:name="_Toc2994"/>
      <w:bookmarkStart w:id="583" w:name="_Toc10193"/>
      <w:bookmarkStart w:id="584" w:name="_Toc16029"/>
      <w:bookmarkStart w:id="585" w:name="_Toc5845"/>
      <w:bookmarkStart w:id="586" w:name="_Toc10603"/>
      <w:bookmarkStart w:id="587" w:name="_Toc7393"/>
      <w:r>
        <w:rPr>
          <w:rFonts w:hint="eastAsia" w:asciiTheme="minorEastAsia" w:hAnsiTheme="minorEastAsia" w:eastAsiaTheme="minorEastAsia" w:cstheme="minorEastAsia"/>
          <w:bCs/>
          <w:color w:val="auto"/>
          <w:sz w:val="32"/>
          <w:szCs w:val="32"/>
          <w:highlight w:val="none"/>
        </w:rPr>
        <w:t>廉政合同</w:t>
      </w:r>
      <w:bookmarkEnd w:id="577"/>
      <w:bookmarkEnd w:id="578"/>
      <w:bookmarkEnd w:id="579"/>
      <w:bookmarkEnd w:id="580"/>
      <w:bookmarkEnd w:id="581"/>
      <w:bookmarkEnd w:id="582"/>
      <w:bookmarkEnd w:id="583"/>
      <w:bookmarkEnd w:id="584"/>
      <w:bookmarkEnd w:id="585"/>
      <w:bookmarkEnd w:id="586"/>
      <w:bookmarkEnd w:id="587"/>
    </w:p>
    <w:p w14:paraId="4CEB01C0">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招标人：（全称）</w:t>
      </w:r>
      <w:r>
        <w:rPr>
          <w:rFonts w:hint="eastAsia" w:asciiTheme="minorEastAsia" w:hAnsiTheme="minorEastAsia" w:eastAsiaTheme="minorEastAsia" w:cstheme="minorEastAsia"/>
          <w:color w:val="auto"/>
          <w:kern w:val="0"/>
          <w:highlight w:val="none"/>
          <w:u w:val="single"/>
        </w:rPr>
        <w:tab/>
      </w:r>
    </w:p>
    <w:p w14:paraId="767DC3F8">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中标人：（全称）</w:t>
      </w:r>
      <w:r>
        <w:rPr>
          <w:rFonts w:hint="eastAsia" w:asciiTheme="minorEastAsia" w:hAnsiTheme="minorEastAsia" w:eastAsiaTheme="minorEastAsia" w:cstheme="minorEastAsia"/>
          <w:color w:val="auto"/>
          <w:kern w:val="0"/>
          <w:highlight w:val="none"/>
          <w:u w:val="single"/>
        </w:rPr>
        <w:tab/>
      </w:r>
    </w:p>
    <w:p w14:paraId="110241E6">
      <w:pPr>
        <w:autoSpaceDE w:val="0"/>
        <w:autoSpaceDN w:val="0"/>
        <w:adjustRightInd w:val="0"/>
        <w:spacing w:before="6" w:line="150" w:lineRule="exact"/>
        <w:jc w:val="left"/>
        <w:rPr>
          <w:rFonts w:hint="eastAsia" w:asciiTheme="minorEastAsia" w:hAnsiTheme="minorEastAsia" w:eastAsiaTheme="minorEastAsia" w:cstheme="minorEastAsia"/>
          <w:color w:val="auto"/>
          <w:kern w:val="0"/>
          <w:szCs w:val="15"/>
          <w:highlight w:val="none"/>
        </w:rPr>
      </w:pPr>
    </w:p>
    <w:p w14:paraId="30964C20">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1F3807F3">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44F84AE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position w:val="-3"/>
          <w:highlight w:val="none"/>
        </w:rPr>
        <w:t>根据国家、省有关廉政建设的规定，为做好合同工程的廉政建设，保证工程质量与施工安</w:t>
      </w:r>
      <w:r>
        <w:rPr>
          <w:rFonts w:hint="eastAsia" w:asciiTheme="minorEastAsia" w:hAnsiTheme="minorEastAsia" w:eastAsiaTheme="minorEastAsia" w:cstheme="minorEastAsia"/>
          <w:color w:val="auto"/>
          <w:kern w:val="0"/>
          <w:highlight w:val="none"/>
        </w:rPr>
        <w:t>全，提高建设资金的有效使用和投资效益，合同双方当事人就加强合同工程的廉政建设，订立本合同。</w:t>
      </w:r>
    </w:p>
    <w:p w14:paraId="3524FAB7">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1</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双方权利和义务</w:t>
      </w:r>
    </w:p>
    <w:p w14:paraId="545CBDD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严格遵守国家、省有关法律法规的规定。</w:t>
      </w:r>
    </w:p>
    <w:p w14:paraId="7DF0856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严格执行合同工程一切合同文件，自觉按合同办事。</w:t>
      </w:r>
    </w:p>
    <w:p w14:paraId="7DF08E7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1.3</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合同双方当事人的业务活动应坚持公平</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公开</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公正和诚信的原</w:t>
      </w:r>
      <w:r>
        <w:rPr>
          <w:rFonts w:hint="eastAsia" w:asciiTheme="minorEastAsia" w:hAnsiTheme="minorEastAsia" w:eastAsiaTheme="minorEastAsia" w:cstheme="minorEastAsia"/>
          <w:color w:val="auto"/>
          <w:spacing w:val="-12"/>
          <w:kern w:val="0"/>
          <w:highlight w:val="none"/>
        </w:rPr>
        <w:t>则</w:t>
      </w:r>
      <w:r>
        <w:rPr>
          <w:rFonts w:hint="eastAsia" w:asciiTheme="minorEastAsia" w:hAnsiTheme="minorEastAsia" w:eastAsiaTheme="minorEastAsia" w:cstheme="minorEastAsia"/>
          <w:color w:val="auto"/>
          <w:kern w:val="0"/>
          <w:highlight w:val="none"/>
        </w:rPr>
        <w:t>（法律认定的商业 秘密和合同文件另有规定除外</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，不得损害国家和集体利益，不得违反工程建设管理规章制度。</w:t>
      </w:r>
    </w:p>
    <w:p w14:paraId="1BBA8BB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建立健全廉政制度</w:t>
      </w:r>
      <w:r>
        <w:rPr>
          <w:rFonts w:hint="eastAsia" w:asciiTheme="minorEastAsia" w:hAnsiTheme="minorEastAsia" w:eastAsiaTheme="minorEastAsia" w:cstheme="minorEastAsia"/>
          <w:color w:val="auto"/>
          <w:spacing w:val="-10"/>
          <w:kern w:val="0"/>
          <w:highlight w:val="none"/>
        </w:rPr>
        <w:t>，</w:t>
      </w:r>
      <w:r>
        <w:rPr>
          <w:rFonts w:hint="eastAsia" w:asciiTheme="minorEastAsia" w:hAnsiTheme="minorEastAsia" w:eastAsiaTheme="minorEastAsia" w:cstheme="minorEastAsia"/>
          <w:color w:val="auto"/>
          <w:kern w:val="0"/>
          <w:highlight w:val="none"/>
        </w:rPr>
        <w:t>开展廉政教育</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设立廉政告示牌</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公布举报电话</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监督并认真查 处违法违纪行为。</w:t>
      </w:r>
    </w:p>
    <w:p w14:paraId="394BCC7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发现对方在业务活动中有违反廉政建设规定的行为，应及时给予提醒和纠正。</w:t>
      </w:r>
    </w:p>
    <w:p w14:paraId="3A3CCFA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1.6</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发现对方严重违反合同的行为</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有向其上级部门举报</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建议给予处理并要求告知处理 结果的权利。没有上级部门的，可按本合同第二部分《通用条款》第87 条规定处理。</w:t>
      </w:r>
    </w:p>
    <w:p w14:paraId="7D2BCF75">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2</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招标人义务</w:t>
      </w:r>
    </w:p>
    <w:p w14:paraId="250A128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招标人及其工作人员不得索取或接受中标人的礼金</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有价证券和贵重物品</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不得在承 包人报销任何应由招标人或其工作人员个人支付的费用。</w:t>
      </w:r>
    </w:p>
    <w:p w14:paraId="224220B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招标人及其工作人员不得参加中标人安排的宴</w:t>
      </w:r>
      <w:r>
        <w:rPr>
          <w:rFonts w:hint="eastAsia" w:asciiTheme="minorEastAsia" w:hAnsiTheme="minorEastAsia" w:eastAsiaTheme="minorEastAsia" w:cstheme="minorEastAsia"/>
          <w:color w:val="auto"/>
          <w:spacing w:val="-12"/>
          <w:kern w:val="0"/>
          <w:highlight w:val="none"/>
        </w:rPr>
        <w:t>请</w:t>
      </w:r>
      <w:r>
        <w:rPr>
          <w:rFonts w:hint="eastAsia" w:asciiTheme="minorEastAsia" w:hAnsiTheme="minorEastAsia" w:eastAsiaTheme="minorEastAsia" w:cstheme="minorEastAsia"/>
          <w:color w:val="auto"/>
          <w:kern w:val="0"/>
          <w:highlight w:val="none"/>
        </w:rPr>
        <w:t>（工作餐除外</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和娱乐活动</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不得接受中标人提供的通讯、交通工具和高档办公用品等物品。</w:t>
      </w:r>
    </w:p>
    <w:p w14:paraId="5F6DD46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position w:val="-2"/>
          <w:highlight w:val="none"/>
        </w:rPr>
        <w:t>2.3</w:t>
      </w:r>
      <w:r>
        <w:rPr>
          <w:rFonts w:hint="eastAsia" w:asciiTheme="minorEastAsia" w:hAnsiTheme="minorEastAsia" w:eastAsiaTheme="minorEastAsia" w:cstheme="minorEastAsia"/>
          <w:color w:val="auto"/>
          <w:kern w:val="0"/>
          <w:position w:val="-2"/>
          <w:highlight w:val="none"/>
        </w:rPr>
        <w:tab/>
      </w:r>
      <w:r>
        <w:rPr>
          <w:rFonts w:hint="eastAsia" w:asciiTheme="minorEastAsia" w:hAnsiTheme="minorEastAsia" w:eastAsiaTheme="minorEastAsia" w:cstheme="minorEastAsia"/>
          <w:color w:val="auto"/>
          <w:kern w:val="0"/>
          <w:position w:val="-2"/>
          <w:highlight w:val="none"/>
        </w:rPr>
        <w:t>招标人及其工作人员不得要求或者接受中标人为其住房装修</w:t>
      </w:r>
      <w:r>
        <w:rPr>
          <w:rFonts w:hint="eastAsia" w:asciiTheme="minorEastAsia" w:hAnsiTheme="minorEastAsia" w:eastAsiaTheme="minorEastAsia" w:cstheme="minorEastAsia"/>
          <w:color w:val="auto"/>
          <w:spacing w:val="-18"/>
          <w:kern w:val="0"/>
          <w:position w:val="-2"/>
          <w:highlight w:val="none"/>
        </w:rPr>
        <w:t>、</w:t>
      </w:r>
      <w:r>
        <w:rPr>
          <w:rFonts w:hint="eastAsia" w:asciiTheme="minorEastAsia" w:hAnsiTheme="minorEastAsia" w:eastAsiaTheme="minorEastAsia" w:cstheme="minorEastAsia"/>
          <w:color w:val="auto"/>
          <w:kern w:val="0"/>
          <w:position w:val="-2"/>
          <w:highlight w:val="none"/>
        </w:rPr>
        <w:t>婚丧嫁娶活动</w:t>
      </w:r>
      <w:r>
        <w:rPr>
          <w:rFonts w:hint="eastAsia" w:asciiTheme="minorEastAsia" w:hAnsiTheme="minorEastAsia" w:eastAsiaTheme="minorEastAsia" w:cstheme="minorEastAsia"/>
          <w:color w:val="auto"/>
          <w:spacing w:val="-18"/>
          <w:kern w:val="0"/>
          <w:position w:val="-2"/>
          <w:highlight w:val="none"/>
        </w:rPr>
        <w:t>、</w:t>
      </w:r>
      <w:r>
        <w:rPr>
          <w:rFonts w:hint="eastAsia" w:asciiTheme="minorEastAsia" w:hAnsiTheme="minorEastAsia" w:eastAsiaTheme="minorEastAsia" w:cstheme="minorEastAsia"/>
          <w:color w:val="auto"/>
          <w:kern w:val="0"/>
          <w:position w:val="-2"/>
          <w:highlight w:val="none"/>
        </w:rPr>
        <w:t>配偶子</w:t>
      </w:r>
      <w:r>
        <w:rPr>
          <w:rFonts w:hint="eastAsia" w:asciiTheme="minorEastAsia" w:hAnsiTheme="minorEastAsia" w:eastAsiaTheme="minorEastAsia" w:cstheme="minorEastAsia"/>
          <w:color w:val="auto"/>
          <w:kern w:val="0"/>
          <w:highlight w:val="none"/>
        </w:rPr>
        <w:t>女工作安排以及出国出境、旅游等提供方便。</w:t>
      </w:r>
    </w:p>
    <w:p w14:paraId="346DF012">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2.4 </w:t>
      </w:r>
      <w:r>
        <w:rPr>
          <w:rFonts w:hint="eastAsia" w:asciiTheme="minorEastAsia" w:hAnsiTheme="minorEastAsia" w:eastAsiaTheme="minorEastAsia" w:cstheme="minorEastAsia"/>
          <w:color w:val="auto"/>
          <w:spacing w:val="2"/>
          <w:kern w:val="0"/>
          <w:highlight w:val="none"/>
        </w:rPr>
        <w:t>招标人及其工作人员不得以任何理由向中标人推荐</w:t>
      </w:r>
      <w:r>
        <w:rPr>
          <w:rFonts w:hint="eastAsia" w:asciiTheme="minorEastAsia" w:hAnsiTheme="minorEastAsia" w:eastAsiaTheme="minorEastAsia" w:cstheme="minorEastAsia"/>
          <w:color w:val="auto"/>
          <w:spacing w:val="1"/>
          <w:kern w:val="0"/>
          <w:highlight w:val="none"/>
        </w:rPr>
        <w:t>分</w:t>
      </w:r>
      <w:r>
        <w:rPr>
          <w:rFonts w:hint="eastAsia" w:asciiTheme="minorEastAsia" w:hAnsiTheme="minorEastAsia" w:eastAsiaTheme="minorEastAsia" w:cstheme="minorEastAsia"/>
          <w:color w:val="auto"/>
          <w:spacing w:val="2"/>
          <w:kern w:val="0"/>
          <w:highlight w:val="none"/>
        </w:rPr>
        <w:t xml:space="preserve">包人、推销材料和工程设备，不 </w:t>
      </w:r>
      <w:r>
        <w:rPr>
          <w:rFonts w:hint="eastAsia" w:asciiTheme="minorEastAsia" w:hAnsiTheme="minorEastAsia" w:eastAsiaTheme="minorEastAsia" w:cstheme="minorEastAsia"/>
          <w:color w:val="auto"/>
          <w:kern w:val="0"/>
          <w:highlight w:val="none"/>
        </w:rPr>
        <w:t>得要求中标人购买合同以外的材料和工程设备。</w:t>
      </w:r>
    </w:p>
    <w:p w14:paraId="14AA02E8">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招标人及其工作人员要秉公办事</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不准营私舞弊</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不准利用职权私自为合同工程安排 施工队伍，也不得从事与合同工程有关的各种有偿中介活动。</w:t>
      </w:r>
    </w:p>
    <w:p w14:paraId="3B719603">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2.6 </w:t>
      </w:r>
      <w:r>
        <w:rPr>
          <w:rFonts w:hint="eastAsia" w:asciiTheme="minorEastAsia" w:hAnsiTheme="minorEastAsia" w:eastAsiaTheme="minorEastAsia" w:cstheme="minorEastAsia"/>
          <w:color w:val="auto"/>
          <w:spacing w:val="2"/>
          <w:kern w:val="0"/>
          <w:highlight w:val="none"/>
        </w:rPr>
        <w:t>招标人及其工作人员（含其配偶、子女）不得从事</w:t>
      </w:r>
      <w:r>
        <w:rPr>
          <w:rFonts w:hint="eastAsia" w:asciiTheme="minorEastAsia" w:hAnsiTheme="minorEastAsia" w:eastAsiaTheme="minorEastAsia" w:cstheme="minorEastAsia"/>
          <w:color w:val="auto"/>
          <w:spacing w:val="1"/>
          <w:kern w:val="0"/>
          <w:highlight w:val="none"/>
        </w:rPr>
        <w:t>与</w:t>
      </w:r>
      <w:r>
        <w:rPr>
          <w:rFonts w:hint="eastAsia" w:asciiTheme="minorEastAsia" w:hAnsiTheme="minorEastAsia" w:eastAsiaTheme="minorEastAsia" w:cstheme="minorEastAsia"/>
          <w:color w:val="auto"/>
          <w:spacing w:val="2"/>
          <w:kern w:val="0"/>
          <w:highlight w:val="none"/>
        </w:rPr>
        <w:t xml:space="preserve">合同工程有关的材料和工程设备 </w:t>
      </w:r>
      <w:r>
        <w:rPr>
          <w:rFonts w:hint="eastAsia" w:asciiTheme="minorEastAsia" w:hAnsiTheme="minorEastAsia" w:eastAsiaTheme="minorEastAsia" w:cstheme="minorEastAsia"/>
          <w:color w:val="auto"/>
          <w:kern w:val="0"/>
          <w:highlight w:val="none"/>
        </w:rPr>
        <w:t>供应、工程分包、劳务等经济活动。</w:t>
      </w:r>
    </w:p>
    <w:p w14:paraId="4D9BB120">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3</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中标人义务</w:t>
      </w:r>
    </w:p>
    <w:p w14:paraId="394B952F">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中标人不得以任何理由向招标人及其工作人员行贿或馈赠礼金</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有价证券</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贵重礼品。</w:t>
      </w:r>
    </w:p>
    <w:p w14:paraId="63B51EC7">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spacing w:val="5"/>
          <w:kern w:val="0"/>
          <w:highlight w:val="none"/>
        </w:rPr>
        <w:t>中标人不得以任何名义为招标人及其</w:t>
      </w:r>
      <w:r>
        <w:rPr>
          <w:rFonts w:hint="eastAsia" w:asciiTheme="minorEastAsia" w:hAnsiTheme="minorEastAsia" w:eastAsiaTheme="minorEastAsia" w:cstheme="minorEastAsia"/>
          <w:color w:val="auto"/>
          <w:spacing w:val="4"/>
          <w:kern w:val="0"/>
          <w:highlight w:val="none"/>
        </w:rPr>
        <w:t>工</w:t>
      </w:r>
      <w:r>
        <w:rPr>
          <w:rFonts w:hint="eastAsia" w:asciiTheme="minorEastAsia" w:hAnsiTheme="minorEastAsia" w:eastAsiaTheme="minorEastAsia" w:cstheme="minorEastAsia"/>
          <w:color w:val="auto"/>
          <w:spacing w:val="6"/>
          <w:kern w:val="0"/>
          <w:highlight w:val="none"/>
        </w:rPr>
        <w:t xml:space="preserve">作人员报销应由招标人或其工作人员个人支 </w:t>
      </w:r>
      <w:r>
        <w:rPr>
          <w:rFonts w:hint="eastAsia" w:asciiTheme="minorEastAsia" w:hAnsiTheme="minorEastAsia" w:eastAsiaTheme="minorEastAsia" w:cstheme="minorEastAsia"/>
          <w:color w:val="auto"/>
          <w:kern w:val="0"/>
          <w:highlight w:val="none"/>
        </w:rPr>
        <w:t>付的任何费用。</w:t>
      </w:r>
    </w:p>
    <w:p w14:paraId="644D8D3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3.3</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中标人不得以任何理由安排招标人及其工作人员参加宴</w:t>
      </w:r>
      <w:r>
        <w:rPr>
          <w:rFonts w:hint="eastAsia" w:asciiTheme="minorEastAsia" w:hAnsiTheme="minorEastAsia" w:eastAsiaTheme="minorEastAsia" w:cstheme="minorEastAsia"/>
          <w:color w:val="auto"/>
          <w:spacing w:val="-78"/>
          <w:kern w:val="0"/>
          <w:highlight w:val="none"/>
        </w:rPr>
        <w:t>请</w:t>
      </w:r>
      <w:r>
        <w:rPr>
          <w:rFonts w:hint="eastAsia" w:asciiTheme="minorEastAsia" w:hAnsiTheme="minorEastAsia" w:eastAsiaTheme="minorEastAsia" w:cstheme="minorEastAsia"/>
          <w:color w:val="auto"/>
          <w:kern w:val="0"/>
          <w:highlight w:val="none"/>
        </w:rPr>
        <w:t>（工作餐除外</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及娱乐活动。</w:t>
      </w:r>
    </w:p>
    <w:p w14:paraId="27DD60F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3.4</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中标人不得为招标人和个人购置或提供通讯、交通工具和高档办公用品等物品。</w:t>
      </w:r>
    </w:p>
    <w:p w14:paraId="57149C64">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中标人不得为招标人及其工作人员的住房装修</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婚丧嫁娶活动</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配偶子女工作安排以 及出国出境、旅游等提供方便。</w:t>
      </w:r>
    </w:p>
    <w:p w14:paraId="0EC4B34F">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4</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违约责任</w:t>
      </w:r>
    </w:p>
    <w:p w14:paraId="7B8FD47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招标人及其工作人员违反本合同第1 条和第2 条规定</w:t>
      </w:r>
      <w:r>
        <w:rPr>
          <w:rFonts w:hint="eastAsia" w:asciiTheme="minorEastAsia" w:hAnsiTheme="minorEastAsia" w:eastAsiaTheme="minorEastAsia" w:cstheme="minorEastAsia"/>
          <w:color w:val="auto"/>
          <w:spacing w:val="-36"/>
          <w:kern w:val="0"/>
          <w:highlight w:val="none"/>
        </w:rPr>
        <w:t>，</w:t>
      </w:r>
      <w:r>
        <w:rPr>
          <w:rFonts w:hint="eastAsia" w:asciiTheme="minorEastAsia" w:hAnsiTheme="minorEastAsia" w:eastAsiaTheme="minorEastAsia" w:cstheme="minorEastAsia"/>
          <w:color w:val="auto"/>
          <w:kern w:val="0"/>
          <w:highlight w:val="none"/>
        </w:rPr>
        <w:t>应按照廉政建设的有关规定给 予处分；涉嫌犯罪的，移交司法机关追究刑事责任；给中标人造成损失的，应予赔偿。</w:t>
      </w:r>
    </w:p>
    <w:p w14:paraId="34408EE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中标人及其工作人员违反本合同第1 条和第3 条规定</w:t>
      </w:r>
      <w:r>
        <w:rPr>
          <w:rFonts w:hint="eastAsia" w:asciiTheme="minorEastAsia" w:hAnsiTheme="minorEastAsia" w:eastAsiaTheme="minorEastAsia" w:cstheme="minorEastAsia"/>
          <w:color w:val="auto"/>
          <w:spacing w:val="-36"/>
          <w:kern w:val="0"/>
          <w:highlight w:val="none"/>
        </w:rPr>
        <w:t>，</w:t>
      </w:r>
      <w:r>
        <w:rPr>
          <w:rFonts w:hint="eastAsia" w:asciiTheme="minorEastAsia" w:hAnsiTheme="minorEastAsia" w:eastAsiaTheme="minorEastAsia" w:cstheme="minorEastAsia"/>
          <w:color w:val="auto"/>
          <w:kern w:val="0"/>
          <w:highlight w:val="none"/>
        </w:rPr>
        <w:t>应按照廉政建设的有关规定给 予处分</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情节严重的</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给予中标人1～3 年内不得进入工程建设市场的处罚</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涉嫌犯罪的</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移交 司法机关追究刑事责任；给招标人造成损失的，应予赔偿；</w:t>
      </w:r>
    </w:p>
    <w:p w14:paraId="731F24BE">
      <w:pPr>
        <w:autoSpaceDE w:val="0"/>
        <w:autoSpaceDN w:val="0"/>
        <w:adjustRightInd w:val="0"/>
        <w:spacing w:before="16" w:line="360" w:lineRule="auto"/>
        <w:jc w:val="left"/>
        <w:rPr>
          <w:rFonts w:hint="eastAsia" w:asciiTheme="minorEastAsia" w:hAnsiTheme="minorEastAsia" w:eastAsiaTheme="minorEastAsia" w:cstheme="minorEastAsia"/>
          <w:color w:val="auto"/>
          <w:kern w:val="0"/>
          <w:szCs w:val="28"/>
          <w:highlight w:val="none"/>
        </w:rPr>
      </w:pPr>
      <w:r>
        <w:rPr>
          <w:rFonts w:hint="eastAsia" w:asciiTheme="minorEastAsia" w:hAnsiTheme="minorEastAsia" w:eastAsiaTheme="minorEastAsia" w:cstheme="minorEastAsia"/>
          <w:b/>
          <w:bCs/>
          <w:color w:val="auto"/>
          <w:kern w:val="0"/>
          <w:szCs w:val="28"/>
          <w:highlight w:val="none"/>
        </w:rPr>
        <w:t xml:space="preserve">    5</w:t>
      </w:r>
      <w:r>
        <w:rPr>
          <w:rFonts w:hint="eastAsia" w:asciiTheme="minorEastAsia" w:hAnsiTheme="minorEastAsia" w:eastAsiaTheme="minorEastAsia" w:cstheme="minorEastAsia"/>
          <w:b/>
          <w:bCs/>
          <w:color w:val="auto"/>
          <w:spacing w:val="1"/>
          <w:kern w:val="0"/>
          <w:szCs w:val="28"/>
          <w:highlight w:val="none"/>
        </w:rPr>
        <w:t>双方约定</w:t>
      </w:r>
    </w:p>
    <w:p w14:paraId="655B6D52">
      <w:pPr>
        <w:autoSpaceDE w:val="0"/>
        <w:autoSpaceDN w:val="0"/>
        <w:adjustRightInd w:val="0"/>
        <w:spacing w:line="360" w:lineRule="auto"/>
        <w:ind w:right="184" w:firstLine="484"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pacing w:val="1"/>
          <w:kern w:val="0"/>
          <w:highlight w:val="none"/>
        </w:rPr>
        <w:t>本合同由合同双方当事人或其上</w:t>
      </w:r>
      <w:r>
        <w:rPr>
          <w:rFonts w:hint="eastAsia" w:asciiTheme="minorEastAsia" w:hAnsiTheme="minorEastAsia" w:eastAsiaTheme="minorEastAsia" w:cstheme="minorEastAsia"/>
          <w:color w:val="auto"/>
          <w:kern w:val="0"/>
          <w:highlight w:val="none"/>
        </w:rPr>
        <w:t>级</w:t>
      </w:r>
      <w:r>
        <w:rPr>
          <w:rFonts w:hint="eastAsia" w:asciiTheme="minorEastAsia" w:hAnsiTheme="minorEastAsia" w:eastAsiaTheme="minorEastAsia" w:cstheme="minorEastAsia"/>
          <w:color w:val="auto"/>
          <w:spacing w:val="1"/>
          <w:kern w:val="0"/>
          <w:highlight w:val="none"/>
        </w:rPr>
        <w:t>部门负责监督执行，并由合</w:t>
      </w:r>
      <w:r>
        <w:rPr>
          <w:rFonts w:hint="eastAsia" w:asciiTheme="minorEastAsia" w:hAnsiTheme="minorEastAsia" w:eastAsiaTheme="minorEastAsia" w:cstheme="minorEastAsia"/>
          <w:color w:val="auto"/>
          <w:kern w:val="0"/>
          <w:highlight w:val="none"/>
        </w:rPr>
        <w:t>同</w:t>
      </w:r>
      <w:r>
        <w:rPr>
          <w:rFonts w:hint="eastAsia" w:asciiTheme="minorEastAsia" w:hAnsiTheme="minorEastAsia" w:eastAsiaTheme="minorEastAsia" w:cstheme="minorEastAsia"/>
          <w:color w:val="auto"/>
          <w:spacing w:val="1"/>
          <w:kern w:val="0"/>
          <w:highlight w:val="none"/>
        </w:rPr>
        <w:t xml:space="preserve">双方当事人或其上级部门 </w:t>
      </w:r>
      <w:r>
        <w:rPr>
          <w:rFonts w:hint="eastAsia" w:asciiTheme="minorEastAsia" w:hAnsiTheme="minorEastAsia" w:eastAsiaTheme="minorEastAsia" w:cstheme="minorEastAsia"/>
          <w:color w:val="auto"/>
          <w:kern w:val="0"/>
          <w:highlight w:val="none"/>
        </w:rPr>
        <w:t>相互约请对本合同执行情况进行检查。</w:t>
      </w:r>
    </w:p>
    <w:p w14:paraId="08A9DD8D">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b/>
          <w:bCs/>
          <w:color w:val="auto"/>
          <w:kern w:val="0"/>
          <w:szCs w:val="28"/>
          <w:highlight w:val="none"/>
        </w:rPr>
      </w:pPr>
      <w:r>
        <w:rPr>
          <w:rFonts w:hint="eastAsia" w:asciiTheme="minorEastAsia" w:hAnsiTheme="minorEastAsia" w:eastAsiaTheme="minorEastAsia" w:cstheme="minorEastAsia"/>
          <w:b/>
          <w:bCs/>
          <w:color w:val="auto"/>
          <w:kern w:val="0"/>
          <w:szCs w:val="28"/>
          <w:highlight w:val="none"/>
        </w:rPr>
        <w:t>6</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kern w:val="0"/>
          <w:szCs w:val="28"/>
          <w:highlight w:val="none"/>
        </w:rPr>
        <w:t xml:space="preserve"> 合同法律效力</w:t>
      </w:r>
    </w:p>
    <w:p w14:paraId="2A7B8DB8">
      <w:pPr>
        <w:autoSpaceDE w:val="0"/>
        <w:autoSpaceDN w:val="0"/>
        <w:adjustRightInd w:val="0"/>
        <w:spacing w:line="360" w:lineRule="auto"/>
        <w:ind w:right="184"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本合同作为</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bCs/>
          <w:color w:val="auto"/>
          <w:szCs w:val="28"/>
          <w:highlight w:val="none"/>
          <w:u w:val="single"/>
        </w:rPr>
        <w:t xml:space="preserve">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（工程名称） 工程施工合同的附件，与施工合同具有同等的法律效力。</w:t>
      </w:r>
    </w:p>
    <w:p w14:paraId="2BAC4CB3">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color w:val="auto"/>
          <w:kern w:val="0"/>
          <w:szCs w:val="28"/>
          <w:highlight w:val="none"/>
        </w:rPr>
      </w:pPr>
      <w:r>
        <w:rPr>
          <w:rFonts w:hint="eastAsia" w:asciiTheme="minorEastAsia" w:hAnsiTheme="minorEastAsia" w:eastAsiaTheme="minorEastAsia" w:cstheme="minorEastAsia"/>
          <w:b/>
          <w:bCs/>
          <w:color w:val="auto"/>
          <w:kern w:val="0"/>
          <w:szCs w:val="28"/>
          <w:highlight w:val="none"/>
        </w:rPr>
        <w:t>7</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合同生效</w:t>
      </w:r>
    </w:p>
    <w:p w14:paraId="134C56E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本合同自合同双方当事人签署之日起生效，至合同工程竣工验收合格之日后失效。</w:t>
      </w:r>
    </w:p>
    <w:p w14:paraId="1A78F3FF">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8</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合同份数</w:t>
      </w:r>
    </w:p>
    <w:p w14:paraId="3A8DD19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本合同一</w:t>
      </w:r>
      <w:r>
        <w:rPr>
          <w:rFonts w:hint="eastAsia" w:asciiTheme="minorEastAsia" w:hAnsiTheme="minorEastAsia" w:eastAsiaTheme="minorEastAsia" w:cstheme="minorEastAsia"/>
          <w:color w:val="auto"/>
          <w:spacing w:val="1"/>
          <w:kern w:val="0"/>
          <w:highlight w:val="none"/>
        </w:rPr>
        <w:t>式</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份，合同双方当事人各</w:t>
      </w:r>
      <w:r>
        <w:rPr>
          <w:rFonts w:hint="eastAsia" w:asciiTheme="minorEastAsia" w:hAnsiTheme="minorEastAsia" w:eastAsiaTheme="minorEastAsia" w:cstheme="minorEastAsia"/>
          <w:color w:val="auto"/>
          <w:spacing w:val="2"/>
          <w:kern w:val="0"/>
          <w:highlight w:val="none"/>
        </w:rPr>
        <w:t>执</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spacing w:val="1"/>
          <w:kern w:val="0"/>
          <w:highlight w:val="none"/>
        </w:rPr>
        <w:t>份。有上级部门的，合同双方当事人应各送</w:t>
      </w:r>
      <w:r>
        <w:rPr>
          <w:rFonts w:hint="eastAsia" w:asciiTheme="minorEastAsia" w:hAnsiTheme="minorEastAsia" w:eastAsiaTheme="minorEastAsia" w:cstheme="minorEastAsia"/>
          <w:color w:val="auto"/>
          <w:kern w:val="0"/>
          <w:highlight w:val="none"/>
        </w:rPr>
        <w:t>交其上级部门一份。</w:t>
      </w:r>
    </w:p>
    <w:p w14:paraId="0C0C2F81">
      <w:pPr>
        <w:autoSpaceDE w:val="0"/>
        <w:autoSpaceDN w:val="0"/>
        <w:adjustRightInd w:val="0"/>
        <w:spacing w:before="3" w:line="130" w:lineRule="exact"/>
        <w:jc w:val="left"/>
        <w:rPr>
          <w:rFonts w:hint="eastAsia" w:asciiTheme="minorEastAsia" w:hAnsiTheme="minorEastAsia" w:eastAsiaTheme="minorEastAsia" w:cstheme="minorEastAsia"/>
          <w:color w:val="auto"/>
          <w:kern w:val="0"/>
          <w:szCs w:val="13"/>
          <w:highlight w:val="none"/>
        </w:rPr>
      </w:pPr>
    </w:p>
    <w:p w14:paraId="5C8AC97B">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322891EE">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2BCE59F3">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062C1492">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6303B017">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04BE5EA4">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2B51DA5E">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0A1B5A90">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0DFF45E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发 包 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（公章）</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 xml:space="preserve">                    承 包 人 </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 xml:space="preserve">（公章） </w:t>
      </w:r>
    </w:p>
    <w:p w14:paraId="019529E9">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法定代表人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（签字）</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 xml:space="preserve">                 法定代表人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 xml:space="preserve">（签字） </w:t>
      </w:r>
    </w:p>
    <w:p w14:paraId="0BA17DB5">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u w:val="single"/>
        </w:rPr>
      </w:pPr>
      <w:r>
        <w:rPr>
          <w:rFonts w:hint="eastAsia" w:asciiTheme="minorEastAsia" w:hAnsiTheme="minorEastAsia" w:eastAsiaTheme="minorEastAsia" w:cstheme="minorEastAsia"/>
          <w:color w:val="auto"/>
          <w:kern w:val="0"/>
          <w:highlight w:val="none"/>
        </w:rPr>
        <w:t xml:space="preserve">     联系电话：</w:t>
      </w:r>
      <w:r>
        <w:rPr>
          <w:rFonts w:hint="eastAsia" w:asciiTheme="minorEastAsia" w:hAnsiTheme="minorEastAsia" w:eastAsiaTheme="minorEastAsia" w:cstheme="minorEastAsia"/>
          <w:color w:val="auto"/>
          <w:kern w:val="0"/>
          <w:highlight w:val="none"/>
          <w:u w:val="single"/>
        </w:rPr>
        <w:tab/>
      </w:r>
      <w:r>
        <w:rPr>
          <w:rFonts w:hint="eastAsia" w:asciiTheme="minorEastAsia" w:hAnsiTheme="minorEastAsia" w:eastAsiaTheme="minorEastAsia" w:cstheme="minorEastAsia"/>
          <w:color w:val="auto"/>
          <w:kern w:val="0"/>
          <w:highlight w:val="none"/>
          <w:u w:val="single"/>
        </w:rPr>
        <w:tab/>
      </w:r>
      <w:r>
        <w:rPr>
          <w:rFonts w:hint="eastAsia" w:asciiTheme="minorEastAsia" w:hAnsiTheme="minorEastAsia" w:eastAsiaTheme="minorEastAsia" w:cstheme="minorEastAsia"/>
          <w:color w:val="auto"/>
          <w:kern w:val="0"/>
          <w:highlight w:val="none"/>
        </w:rPr>
        <w:t xml:space="preserve">                     联系电话：</w:t>
      </w:r>
    </w:p>
    <w:p w14:paraId="15F9B04F">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上级部门：（公章）                     上级部门：（公章）</w:t>
      </w:r>
    </w:p>
    <w:p w14:paraId="044AF42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p>
    <w:p w14:paraId="7A1987DD">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p>
    <w:p w14:paraId="19C15AC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年   月    日                                年   月   日</w:t>
      </w:r>
    </w:p>
    <w:p w14:paraId="461225E5">
      <w:pPr>
        <w:spacing w:line="360" w:lineRule="auto"/>
        <w:rPr>
          <w:rFonts w:hint="eastAsia" w:asciiTheme="minorEastAsia" w:hAnsiTheme="minorEastAsia" w:eastAsiaTheme="minorEastAsia" w:cstheme="minorEastAsia"/>
          <w:b/>
          <w:bCs/>
          <w:color w:val="auto"/>
          <w:sz w:val="32"/>
          <w:szCs w:val="32"/>
          <w:highlight w:val="none"/>
        </w:rPr>
      </w:pPr>
    </w:p>
    <w:p w14:paraId="4480BB62">
      <w:pPr>
        <w:pStyle w:val="5"/>
        <w:ind w:left="4511" w:leftChars="174" w:hanging="4093" w:hangingChars="1274"/>
        <w:jc w:val="center"/>
        <w:rPr>
          <w:rFonts w:hint="eastAsia" w:asciiTheme="minorEastAsia" w:hAnsiTheme="minorEastAsia" w:eastAsiaTheme="minorEastAsia" w:cstheme="minorEastAsia"/>
          <w:bCs/>
          <w:color w:val="auto"/>
          <w:sz w:val="32"/>
          <w:szCs w:val="32"/>
          <w:highlight w:val="none"/>
        </w:rPr>
      </w:pPr>
      <w:bookmarkStart w:id="588" w:name="_Toc20715"/>
      <w:bookmarkStart w:id="589" w:name="_Toc6897"/>
      <w:bookmarkStart w:id="590" w:name="_Toc28513"/>
      <w:bookmarkStart w:id="591" w:name="_Toc126"/>
      <w:bookmarkStart w:id="592" w:name="_Toc24859"/>
      <w:bookmarkStart w:id="593" w:name="_Toc18530"/>
      <w:bookmarkStart w:id="594" w:name="_Toc29017"/>
      <w:bookmarkStart w:id="595" w:name="_Toc11559"/>
      <w:r>
        <w:rPr>
          <w:rFonts w:hint="eastAsia" w:asciiTheme="minorEastAsia" w:hAnsiTheme="minorEastAsia" w:eastAsiaTheme="minorEastAsia" w:cstheme="minorEastAsia"/>
          <w:bCs/>
          <w:color w:val="auto"/>
          <w:sz w:val="32"/>
          <w:szCs w:val="32"/>
          <w:highlight w:val="none"/>
        </w:rPr>
        <w:br w:type="page"/>
      </w:r>
      <w:bookmarkStart w:id="596" w:name="_Toc30796"/>
      <w:bookmarkStart w:id="597" w:name="_Toc10245"/>
      <w:bookmarkStart w:id="598" w:name="_Toc19404"/>
      <w:r>
        <w:rPr>
          <w:rFonts w:hint="eastAsia" w:asciiTheme="minorEastAsia" w:hAnsiTheme="minorEastAsia" w:eastAsiaTheme="minorEastAsia" w:cstheme="minorEastAsia"/>
          <w:bCs/>
          <w:color w:val="auto"/>
          <w:sz w:val="32"/>
          <w:szCs w:val="32"/>
          <w:highlight w:val="none"/>
        </w:rPr>
        <w:t>履约保函</w:t>
      </w:r>
      <w:bookmarkEnd w:id="588"/>
      <w:bookmarkEnd w:id="589"/>
      <w:bookmarkEnd w:id="590"/>
      <w:bookmarkEnd w:id="591"/>
      <w:bookmarkEnd w:id="592"/>
      <w:bookmarkEnd w:id="593"/>
      <w:bookmarkEnd w:id="594"/>
      <w:bookmarkEnd w:id="595"/>
      <w:bookmarkEnd w:id="596"/>
      <w:bookmarkEnd w:id="597"/>
      <w:bookmarkEnd w:id="598"/>
    </w:p>
    <w:p w14:paraId="3B9F6898">
      <w:pPr>
        <w:spacing w:line="360" w:lineRule="auto"/>
        <w:jc w:val="center"/>
        <w:rPr>
          <w:rFonts w:hint="eastAsia" w:asciiTheme="minorEastAsia" w:hAnsiTheme="minorEastAsia" w:eastAsiaTheme="minorEastAsia" w:cstheme="minorEastAsia"/>
          <w:b/>
          <w:bCs/>
          <w:color w:val="auto"/>
          <w:sz w:val="32"/>
          <w:szCs w:val="32"/>
          <w:highlight w:val="none"/>
        </w:rPr>
      </w:pPr>
    </w:p>
    <w:p w14:paraId="221D34C8">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1DEC7C4F">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申请人：</w:t>
      </w:r>
    </w:p>
    <w:p w14:paraId="6D23A14C">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739ED372">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w:t>
      </w:r>
    </w:p>
    <w:p w14:paraId="1240D116">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2374388F">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开立人：</w:t>
      </w:r>
    </w:p>
    <w:p w14:paraId="43292334">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78C9AAC9">
      <w:pPr>
        <w:spacing w:line="360" w:lineRule="auto"/>
        <w:rPr>
          <w:rFonts w:hint="eastAsia" w:asciiTheme="minorEastAsia" w:hAnsiTheme="minorEastAsia" w:eastAsiaTheme="minorEastAsia" w:cstheme="minorEastAsia"/>
          <w:color w:val="auto"/>
          <w:szCs w:val="24"/>
          <w:highlight w:val="none"/>
        </w:rPr>
      </w:pPr>
    </w:p>
    <w:p w14:paraId="1900612E">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（受益人名称）： </w:t>
      </w:r>
    </w:p>
    <w:p w14:paraId="7A1B804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鉴于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（以下简称“受益人”）与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（以下简称“申请人”）于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日就</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工程（以下简称“本工程”）施工和有关事项协商一致共同签订</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 xml:space="preserve">（以下简称“基础合同”），我方（即“开立人”）根据基础合同了解到申请人为基础合同项下之中标人，受益人为基础合同项下之招标人，基于申请人的请求，我方同意就申请人履行与贵方签订的基础合同项下的义务，向贵方提供不可撤销、不可转让的见索即付独立保函（以下简称“本保函”）。 </w:t>
      </w:r>
    </w:p>
    <w:p w14:paraId="0539FD0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一、本保函担保范围：中标人未按照基础合同的约定履行义务，应当向贵方承担的违约责任和赔偿因此造成的损失、利息、律师费、诉讼费用等实现债权的费用。</w:t>
      </w:r>
    </w:p>
    <w:p w14:paraId="59B1FBF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二、本保函担保金额最高不超过人民币（大写）</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670D9D6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三、本保函有效期自开立之日起至基础合同约定的缺陷责任期后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日止，最迟不超过</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日。 </w:t>
      </w:r>
    </w:p>
    <w:p w14:paraId="5CD8E593">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四、我方承诺，在收到受益人发来的书面付款通知后的</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日内无条件支付，前述书面付款通知即为付款要求之单据，且应满足以下要求：</w:t>
      </w:r>
    </w:p>
    <w:p w14:paraId="3068B7B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（1）付款通知到达的日期在本保函的有效期内；</w:t>
      </w:r>
    </w:p>
    <w:p w14:paraId="123CE61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（2）载明要求支付的金额；</w:t>
      </w:r>
    </w:p>
    <w:p w14:paraId="1430F2D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（3）载明申请人违反合同义务的条款和内容；</w:t>
      </w:r>
    </w:p>
    <w:p w14:paraId="28A18F3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7909BCE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（5）付款通知应在本保函有效期内到达的地址是：</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p w14:paraId="4A12453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27CF41E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0732B51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071B8B5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29A0E54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481E583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九、本保函自我方法定代表人或授权代表签字并加盖公章之日起生效。 </w:t>
      </w:r>
    </w:p>
    <w:p w14:paraId="4A73354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开 立 人：                              （公章） </w:t>
      </w:r>
    </w:p>
    <w:p w14:paraId="045BD6A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法定代表人（或授权代表）：               （签字） </w:t>
      </w:r>
    </w:p>
    <w:p w14:paraId="29DFEFD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地    址：                                       </w:t>
      </w:r>
    </w:p>
    <w:p w14:paraId="21D4725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邮政编码：                 </w:t>
      </w:r>
    </w:p>
    <w:p w14:paraId="6A252FB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电    话：                 </w:t>
      </w:r>
    </w:p>
    <w:p w14:paraId="4C1423B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传    真：                 </w:t>
      </w:r>
    </w:p>
    <w:p w14:paraId="58AA204F">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 xml:space="preserve">开立时间：      年      月    </w:t>
      </w:r>
    </w:p>
    <w:p w14:paraId="2C43A4FD">
      <w:pPr>
        <w:spacing w:line="374" w:lineRule="auto"/>
        <w:ind w:left="698" w:right="524"/>
        <w:jc w:val="left"/>
        <w:rPr>
          <w:rFonts w:hint="eastAsia" w:asciiTheme="minorEastAsia" w:hAnsiTheme="minorEastAsia" w:eastAsiaTheme="minorEastAsia" w:cstheme="minorEastAsia"/>
          <w:strike/>
          <w:color w:val="auto"/>
          <w:szCs w:val="24"/>
          <w:highlight w:val="none"/>
        </w:rPr>
        <w:sectPr>
          <w:headerReference r:id="rId8" w:type="default"/>
          <w:footerReference r:id="rId9" w:type="default"/>
          <w:pgSz w:w="11907" w:h="16840"/>
          <w:pgMar w:top="1247" w:right="1474" w:bottom="1247" w:left="1361" w:header="680" w:footer="680" w:gutter="0"/>
          <w:pgNumType w:fmt="decimal"/>
          <w:cols w:space="720" w:num="1"/>
        </w:sectPr>
      </w:pPr>
    </w:p>
    <w:p w14:paraId="56D93505">
      <w:pPr>
        <w:pStyle w:val="62"/>
        <w:spacing w:line="440" w:lineRule="exact"/>
        <w:ind w:firstLine="0" w:firstLineChars="0"/>
        <w:rPr>
          <w:rFonts w:hint="eastAsia" w:asciiTheme="minorEastAsia" w:hAnsiTheme="minorEastAsia" w:eastAsiaTheme="minorEastAsia" w:cstheme="minorEastAsia"/>
          <w:dstrike/>
          <w:color w:val="auto"/>
          <w:kern w:val="0"/>
          <w:highlight w:val="none"/>
        </w:rPr>
      </w:pPr>
    </w:p>
    <w:p w14:paraId="598954D0">
      <w:pPr>
        <w:pStyle w:val="5"/>
        <w:ind w:left="4511" w:leftChars="174" w:hanging="4093" w:hangingChars="1274"/>
        <w:jc w:val="center"/>
        <w:rPr>
          <w:rFonts w:hint="eastAsia" w:asciiTheme="minorEastAsia" w:hAnsiTheme="minorEastAsia" w:eastAsiaTheme="minorEastAsia" w:cstheme="minorEastAsia"/>
          <w:bCs/>
          <w:color w:val="auto"/>
          <w:sz w:val="32"/>
          <w:szCs w:val="32"/>
          <w:highlight w:val="none"/>
        </w:rPr>
      </w:pPr>
      <w:bookmarkStart w:id="599" w:name="_Toc2375"/>
      <w:bookmarkStart w:id="600" w:name="_Toc3712"/>
      <w:bookmarkStart w:id="601" w:name="_Toc12439"/>
      <w:bookmarkStart w:id="602" w:name="_Toc19146"/>
      <w:bookmarkStart w:id="603" w:name="_Toc26369"/>
      <w:bookmarkStart w:id="604" w:name="_Toc4768"/>
      <w:bookmarkStart w:id="605" w:name="_Toc15298"/>
      <w:bookmarkStart w:id="606" w:name="_Toc31569"/>
      <w:bookmarkStart w:id="607" w:name="_Toc3541"/>
      <w:bookmarkStart w:id="608" w:name="_Toc20309"/>
      <w:bookmarkStart w:id="609" w:name="_Toc24975"/>
      <w:r>
        <w:rPr>
          <w:rFonts w:hint="eastAsia" w:asciiTheme="minorEastAsia" w:hAnsiTheme="minorEastAsia" w:eastAsiaTheme="minorEastAsia" w:cstheme="minorEastAsia"/>
          <w:bCs/>
          <w:color w:val="auto"/>
          <w:sz w:val="32"/>
          <w:szCs w:val="32"/>
          <w:highlight w:val="none"/>
        </w:rPr>
        <w:t>预付款保函</w:t>
      </w:r>
      <w:bookmarkEnd w:id="599"/>
      <w:bookmarkEnd w:id="600"/>
      <w:bookmarkEnd w:id="601"/>
      <w:bookmarkEnd w:id="602"/>
      <w:bookmarkEnd w:id="603"/>
      <w:bookmarkEnd w:id="604"/>
      <w:bookmarkEnd w:id="605"/>
      <w:bookmarkEnd w:id="606"/>
      <w:bookmarkEnd w:id="607"/>
      <w:bookmarkEnd w:id="608"/>
      <w:bookmarkEnd w:id="609"/>
    </w:p>
    <w:p w14:paraId="1C67E614">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181634F3">
      <w:pPr>
        <w:spacing w:line="360" w:lineRule="auto"/>
        <w:rPr>
          <w:rFonts w:hint="eastAsia" w:asciiTheme="minorEastAsia" w:hAnsiTheme="minorEastAsia" w:eastAsiaTheme="minorEastAsia" w:cstheme="minorEastAsia"/>
          <w:color w:val="auto"/>
          <w:szCs w:val="24"/>
          <w:highlight w:val="none"/>
        </w:rPr>
      </w:pPr>
    </w:p>
    <w:p w14:paraId="49B56C3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申请人：</w:t>
      </w:r>
    </w:p>
    <w:p w14:paraId="6F85FA7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561D870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w:t>
      </w:r>
    </w:p>
    <w:p w14:paraId="1AFCAA2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0AC82563">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开立人：</w:t>
      </w:r>
    </w:p>
    <w:p w14:paraId="3C2D6EC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508EFD47">
      <w:pPr>
        <w:spacing w:line="360" w:lineRule="auto"/>
        <w:rPr>
          <w:rFonts w:hint="eastAsia" w:asciiTheme="minorEastAsia" w:hAnsiTheme="minorEastAsia" w:eastAsiaTheme="minorEastAsia" w:cstheme="minorEastAsia"/>
          <w:color w:val="auto"/>
          <w:szCs w:val="24"/>
          <w:highlight w:val="none"/>
        </w:rPr>
      </w:pPr>
    </w:p>
    <w:p w14:paraId="6396C4EF">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（受益人名称）： </w:t>
      </w:r>
    </w:p>
    <w:p w14:paraId="551E53E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鉴于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（以下简称“受益人”）与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（以下简称“申请人”）于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日就</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工程（以下简称“本工程”）施工和有关事项协商一致共同签订</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 xml:space="preserve">（以下简称“基础合同”），我方（即“开立人”）根据主合同了解到申请人为主合同项下之中标人，受益人为主合同项下之招标人，基于申请人的请求，我方同意就申请人按照合同约定正确和合理地为合同目的使用预付款，向贵方提供不可撤销、不可转让的见索即付独立保函（以下简称“本保函”）。 </w:t>
      </w:r>
    </w:p>
    <w:p w14:paraId="22B4A50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2A69F37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二、本保函担保金额最高不超过人民币（大写）</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3A329F1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三、本保函有效期自开立之日起至招标人全额扣回预付款后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日止，最迟不超过</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w:t>
      </w:r>
    </w:p>
    <w:p w14:paraId="4793DA5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四、我方承诺，在收到受益人发来的书面付款通知后的</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日内无条件支付，前述书面付款通知即为付款要求之单据，且应满足以下要求：</w:t>
      </w:r>
    </w:p>
    <w:p w14:paraId="164254A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（1）付款通知到达的日期在本保函的有效期内；</w:t>
      </w:r>
    </w:p>
    <w:p w14:paraId="0F9939A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（2）载明要求支付的金额；</w:t>
      </w:r>
    </w:p>
    <w:p w14:paraId="5217755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（3）载明申请人违反合同义务的条款和内容；</w:t>
      </w:r>
    </w:p>
    <w:p w14:paraId="6E2F569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5683766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（5）付款通知应在本保函有效期内到达的地址是：</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p w14:paraId="091CD43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24AFE5C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6319DED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2AF21A0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236310A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4513A14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九、本保函自我方法定代表人或授权代表签字并加盖公章之日起生效。 </w:t>
      </w:r>
    </w:p>
    <w:p w14:paraId="28DEE951">
      <w:pPr>
        <w:spacing w:line="360" w:lineRule="auto"/>
        <w:ind w:firstLine="480" w:firstLineChars="200"/>
        <w:rPr>
          <w:rFonts w:hint="eastAsia" w:asciiTheme="minorEastAsia" w:hAnsiTheme="minorEastAsia" w:eastAsiaTheme="minorEastAsia" w:cstheme="minorEastAsia"/>
          <w:color w:val="auto"/>
          <w:szCs w:val="24"/>
          <w:highlight w:val="none"/>
        </w:rPr>
      </w:pPr>
    </w:p>
    <w:p w14:paraId="37C060BF">
      <w:pPr>
        <w:spacing w:line="360" w:lineRule="auto"/>
        <w:ind w:firstLine="480" w:firstLineChars="200"/>
        <w:rPr>
          <w:rFonts w:hint="eastAsia" w:asciiTheme="minorEastAsia" w:hAnsiTheme="minorEastAsia" w:eastAsiaTheme="minorEastAsia" w:cstheme="minorEastAsia"/>
          <w:color w:val="auto"/>
          <w:szCs w:val="24"/>
          <w:highlight w:val="none"/>
        </w:rPr>
      </w:pPr>
    </w:p>
    <w:p w14:paraId="57122C8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开 立 人：                              （公章） </w:t>
      </w:r>
    </w:p>
    <w:p w14:paraId="29B6781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法定代表人（或授权代表）：               （签字） </w:t>
      </w:r>
    </w:p>
    <w:p w14:paraId="7C2D208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地    址：                                       </w:t>
      </w:r>
    </w:p>
    <w:p w14:paraId="67E18D1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邮政编码：                 </w:t>
      </w:r>
    </w:p>
    <w:p w14:paraId="260AD82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电    话：                 </w:t>
      </w:r>
    </w:p>
    <w:p w14:paraId="05B2D61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传    真：                 </w:t>
      </w:r>
    </w:p>
    <w:p w14:paraId="5B834146">
      <w:pPr>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开立时间：      年      月        日</w:t>
      </w:r>
    </w:p>
    <w:p w14:paraId="5D072775">
      <w:pPr>
        <w:ind w:firstLine="480" w:firstLineChars="200"/>
        <w:rPr>
          <w:rFonts w:hint="eastAsia" w:asciiTheme="minorEastAsia" w:hAnsiTheme="minorEastAsia" w:eastAsiaTheme="minorEastAsia" w:cstheme="minorEastAsia"/>
          <w:color w:val="auto"/>
          <w:szCs w:val="24"/>
          <w:highlight w:val="none"/>
        </w:rPr>
      </w:pPr>
    </w:p>
    <w:p w14:paraId="643B20B7">
      <w:pPr>
        <w:rPr>
          <w:rFonts w:hint="eastAsia" w:asciiTheme="minorEastAsia" w:hAnsiTheme="minorEastAsia" w:eastAsiaTheme="minorEastAsia" w:cstheme="minorEastAsia"/>
          <w:color w:val="auto"/>
          <w:highlight w:val="none"/>
        </w:rPr>
      </w:pPr>
    </w:p>
    <w:p w14:paraId="371FFDF7">
      <w:pPr>
        <w:rPr>
          <w:rFonts w:hint="eastAsia" w:asciiTheme="minorEastAsia" w:hAnsiTheme="minorEastAsia" w:eastAsiaTheme="minorEastAsia" w:cstheme="minorEastAsia"/>
          <w:color w:val="auto"/>
          <w:highlight w:val="none"/>
        </w:rPr>
      </w:pPr>
    </w:p>
    <w:p w14:paraId="73554A24">
      <w:pPr>
        <w:rPr>
          <w:rFonts w:hint="eastAsia" w:asciiTheme="minorEastAsia" w:hAnsiTheme="minorEastAsia" w:eastAsiaTheme="minorEastAsia" w:cstheme="minorEastAsia"/>
          <w:color w:val="auto"/>
          <w:highlight w:val="none"/>
        </w:rPr>
      </w:pPr>
      <w:bookmarkStart w:id="610" w:name="_Toc6524"/>
    </w:p>
    <w:p w14:paraId="0388EE1B">
      <w:pPr>
        <w:rPr>
          <w:rFonts w:hint="eastAsia" w:asciiTheme="minorEastAsia" w:hAnsiTheme="minorEastAsia" w:eastAsiaTheme="minorEastAsia" w:cstheme="minorEastAsia"/>
          <w:color w:val="auto"/>
          <w:highlight w:val="none"/>
        </w:rPr>
      </w:pPr>
    </w:p>
    <w:p w14:paraId="1A83B68F">
      <w:pPr>
        <w:pStyle w:val="5"/>
        <w:ind w:left="3488" w:leftChars="174" w:hanging="3070" w:hangingChars="1274"/>
        <w:jc w:val="center"/>
        <w:rPr>
          <w:rFonts w:hint="eastAsia" w:asciiTheme="minorEastAsia" w:hAnsiTheme="minorEastAsia" w:eastAsiaTheme="minorEastAsia" w:cstheme="minorEastAsia"/>
          <w:bCs/>
          <w:color w:val="auto"/>
          <w:szCs w:val="32"/>
          <w:highlight w:val="none"/>
        </w:rPr>
      </w:pPr>
      <w:bookmarkStart w:id="611" w:name="_Toc27131"/>
      <w:bookmarkStart w:id="612" w:name="_Toc18000"/>
      <w:bookmarkStart w:id="613" w:name="_Toc12376"/>
      <w:bookmarkStart w:id="614" w:name="_Toc1606"/>
      <w:bookmarkStart w:id="615" w:name="_Toc7920"/>
      <w:bookmarkStart w:id="616" w:name="_Toc25691"/>
      <w:bookmarkStart w:id="617" w:name="_Toc1401"/>
      <w:bookmarkStart w:id="618" w:name="_Toc3493"/>
      <w:r>
        <w:rPr>
          <w:rFonts w:hint="eastAsia" w:asciiTheme="minorEastAsia" w:hAnsiTheme="minorEastAsia" w:eastAsiaTheme="minorEastAsia" w:cstheme="minorEastAsia"/>
          <w:color w:val="auto"/>
          <w:highlight w:val="none"/>
        </w:rPr>
        <w:br w:type="page"/>
      </w:r>
      <w:bookmarkStart w:id="619" w:name="_Toc14563"/>
      <w:bookmarkStart w:id="620" w:name="_Toc9919"/>
      <w:bookmarkStart w:id="621" w:name="_Toc9772"/>
      <w:r>
        <w:rPr>
          <w:rFonts w:hint="eastAsia" w:asciiTheme="minorEastAsia" w:hAnsiTheme="minorEastAsia" w:eastAsiaTheme="minorEastAsia" w:cstheme="minorEastAsia"/>
          <w:bCs/>
          <w:color w:val="auto"/>
          <w:sz w:val="32"/>
          <w:szCs w:val="32"/>
          <w:highlight w:val="none"/>
        </w:rPr>
        <w:t>支付保函</w:t>
      </w:r>
      <w:bookmarkEnd w:id="610"/>
      <w:bookmarkEnd w:id="611"/>
      <w:bookmarkEnd w:id="612"/>
      <w:bookmarkEnd w:id="613"/>
      <w:bookmarkEnd w:id="614"/>
      <w:bookmarkEnd w:id="615"/>
      <w:bookmarkEnd w:id="616"/>
      <w:bookmarkEnd w:id="617"/>
      <w:bookmarkEnd w:id="618"/>
      <w:bookmarkEnd w:id="619"/>
      <w:bookmarkEnd w:id="620"/>
      <w:bookmarkEnd w:id="621"/>
    </w:p>
    <w:p w14:paraId="607F1C3F">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1D883AF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申请人：</w:t>
      </w:r>
    </w:p>
    <w:p w14:paraId="3571A6A2">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09A1257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w:t>
      </w:r>
    </w:p>
    <w:p w14:paraId="32252B3F">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0E36229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开立人：</w:t>
      </w:r>
    </w:p>
    <w:p w14:paraId="1DE9EC3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395CEEE5">
      <w:pPr>
        <w:spacing w:line="360" w:lineRule="auto"/>
        <w:rPr>
          <w:rFonts w:hint="eastAsia" w:asciiTheme="minorEastAsia" w:hAnsiTheme="minorEastAsia" w:eastAsiaTheme="minorEastAsia" w:cstheme="minorEastAsia"/>
          <w:color w:val="auto"/>
          <w:szCs w:val="24"/>
          <w:highlight w:val="none"/>
        </w:rPr>
      </w:pPr>
    </w:p>
    <w:p w14:paraId="1530C631">
      <w:pPr>
        <w:spacing w:line="360" w:lineRule="auto"/>
        <w:rPr>
          <w:rFonts w:hint="eastAsia" w:asciiTheme="minorEastAsia" w:hAnsiTheme="minorEastAsia" w:eastAsiaTheme="minorEastAsia" w:cstheme="minorEastAsia"/>
          <w:color w:val="auto"/>
          <w:szCs w:val="24"/>
          <w:highlight w:val="none"/>
        </w:rPr>
      </w:pPr>
      <w:bookmarkStart w:id="622" w:name="_Hlk40355074"/>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（受益人名称）： </w:t>
      </w:r>
    </w:p>
    <w:bookmarkEnd w:id="622"/>
    <w:p w14:paraId="605C041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鉴于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（以下简称“受益人”）与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（以下简称“申请人”）于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日就</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工程（以下简称“本工程”）施工和有关事项协商一致共同签订</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 xml:space="preserve">（以下简称“基础合同”），我方（即“开立人”）根据基础合同了解到申请人为基础合同项下之招标人，受益人为基础合同项下之中标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5074AB7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一、本保函担保范围：申请人未履行基础合同约定的工程款支付义务，应当向贵方承担的违约责任和赔偿因此造成的损失、利息、律师费、诉讼费用等实现债权的费用。</w:t>
      </w:r>
    </w:p>
    <w:p w14:paraId="267D714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二、本保函担保金额最高不超过人民币（大写）</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66B3D93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三、本保函有效期自开立之日起至基础合同约定的除工程质量保修金以外的全部工程结算款项支付之日后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日止，最迟不超过</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日。 </w:t>
      </w:r>
    </w:p>
    <w:p w14:paraId="68ACDA2C">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四、我方承诺，在收到受益人发来的书面付款通知后的</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日内无条件支付，前述书面付款通知即为付款要求之单据，且应满足以下要求：</w:t>
      </w:r>
    </w:p>
    <w:p w14:paraId="36E9387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（1）付款通知到达的日期在本保函的有效期内；</w:t>
      </w:r>
    </w:p>
    <w:p w14:paraId="16604FC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（2）载明要求支付的金额；</w:t>
      </w:r>
    </w:p>
    <w:p w14:paraId="185C230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（3）载明申请人违反合同义务的条款和内容；</w:t>
      </w:r>
    </w:p>
    <w:p w14:paraId="6E90FF6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0B42AB5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（5）付款通知应在本保函有效期内到达的地址是：</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p w14:paraId="1D58AEF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2B69039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03F6F6B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708B291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1BB365E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342C2E4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九、本保函自我方法定代表人</w:t>
      </w:r>
      <w:bookmarkStart w:id="623" w:name="_Hlk58487855"/>
      <w:r>
        <w:rPr>
          <w:rFonts w:hint="eastAsia" w:asciiTheme="minorEastAsia" w:hAnsiTheme="minorEastAsia" w:eastAsiaTheme="minorEastAsia" w:cstheme="minorEastAsia"/>
          <w:color w:val="auto"/>
          <w:szCs w:val="24"/>
          <w:highlight w:val="none"/>
        </w:rPr>
        <w:t>或授权代表</w:t>
      </w:r>
      <w:bookmarkEnd w:id="623"/>
      <w:r>
        <w:rPr>
          <w:rFonts w:hint="eastAsia" w:asciiTheme="minorEastAsia" w:hAnsiTheme="minorEastAsia" w:eastAsiaTheme="minorEastAsia" w:cstheme="minorEastAsia"/>
          <w:color w:val="auto"/>
          <w:szCs w:val="24"/>
          <w:highlight w:val="none"/>
        </w:rPr>
        <w:t xml:space="preserve">签字并加盖公章之日起生效。 </w:t>
      </w:r>
    </w:p>
    <w:p w14:paraId="669B9000">
      <w:pPr>
        <w:spacing w:line="360" w:lineRule="auto"/>
        <w:ind w:firstLine="480" w:firstLineChars="200"/>
        <w:rPr>
          <w:rFonts w:hint="eastAsia" w:asciiTheme="minorEastAsia" w:hAnsiTheme="minorEastAsia" w:eastAsiaTheme="minorEastAsia" w:cstheme="minorEastAsia"/>
          <w:color w:val="auto"/>
          <w:szCs w:val="24"/>
          <w:highlight w:val="none"/>
        </w:rPr>
      </w:pPr>
    </w:p>
    <w:p w14:paraId="6FCFA165">
      <w:pPr>
        <w:spacing w:line="360" w:lineRule="auto"/>
        <w:ind w:firstLine="480" w:firstLineChars="200"/>
        <w:rPr>
          <w:rFonts w:hint="eastAsia" w:asciiTheme="minorEastAsia" w:hAnsiTheme="minorEastAsia" w:eastAsiaTheme="minorEastAsia" w:cstheme="minorEastAsia"/>
          <w:color w:val="auto"/>
          <w:szCs w:val="24"/>
          <w:highlight w:val="none"/>
        </w:rPr>
      </w:pPr>
    </w:p>
    <w:p w14:paraId="3DDD303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开 立 人：                              （公章） </w:t>
      </w:r>
    </w:p>
    <w:p w14:paraId="3E91148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法定代表人（或授权代表）：               （签字） </w:t>
      </w:r>
    </w:p>
    <w:p w14:paraId="708DD72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地    址：                                       </w:t>
      </w:r>
    </w:p>
    <w:p w14:paraId="0308D6B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邮政编码：                 </w:t>
      </w:r>
    </w:p>
    <w:p w14:paraId="59CD7EE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电    话：                 </w:t>
      </w:r>
    </w:p>
    <w:p w14:paraId="73F9AA0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传    真：                 </w:t>
      </w:r>
    </w:p>
    <w:p w14:paraId="4C1BA48D">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开立时间：      年      月        日</w:t>
      </w:r>
    </w:p>
    <w:p w14:paraId="2A47D1DD">
      <w:pPr>
        <w:spacing w:line="374" w:lineRule="auto"/>
        <w:ind w:left="698" w:right="524"/>
        <w:jc w:val="left"/>
        <w:rPr>
          <w:rFonts w:hint="eastAsia" w:asciiTheme="minorEastAsia" w:hAnsiTheme="minorEastAsia" w:eastAsiaTheme="minorEastAsia" w:cstheme="minorEastAsia"/>
          <w:color w:val="auto"/>
          <w:szCs w:val="24"/>
          <w:highlight w:val="none"/>
        </w:rPr>
      </w:pPr>
    </w:p>
    <w:p w14:paraId="15FBFA56">
      <w:pPr>
        <w:pStyle w:val="32"/>
        <w:rPr>
          <w:rFonts w:hint="eastAsia" w:asciiTheme="minorEastAsia" w:hAnsiTheme="minorEastAsia" w:eastAsiaTheme="minorEastAsia" w:cstheme="minorEastAsia"/>
          <w:color w:val="auto"/>
          <w:sz w:val="24"/>
          <w:highlight w:val="none"/>
        </w:rPr>
      </w:pPr>
    </w:p>
    <w:p w14:paraId="7C8AF6FC">
      <w:pPr>
        <w:rPr>
          <w:rFonts w:hint="eastAsia" w:asciiTheme="minorEastAsia" w:hAnsiTheme="minorEastAsia" w:eastAsiaTheme="minorEastAsia" w:cstheme="minorEastAsia"/>
          <w:color w:val="auto"/>
          <w:highlight w:val="none"/>
        </w:rPr>
      </w:pPr>
    </w:p>
    <w:p w14:paraId="5F5A5F2E">
      <w:pPr>
        <w:pStyle w:val="32"/>
        <w:rPr>
          <w:rFonts w:hint="eastAsia" w:asciiTheme="minorEastAsia" w:hAnsiTheme="minorEastAsia" w:eastAsiaTheme="minorEastAsia" w:cstheme="minorEastAsia"/>
          <w:color w:val="auto"/>
          <w:sz w:val="24"/>
          <w:highlight w:val="none"/>
        </w:rPr>
      </w:pPr>
    </w:p>
    <w:p w14:paraId="54C9F0E0">
      <w:pPr>
        <w:spacing w:line="374" w:lineRule="auto"/>
        <w:ind w:left="698" w:right="524"/>
        <w:jc w:val="left"/>
        <w:rPr>
          <w:rFonts w:hint="eastAsia" w:asciiTheme="minorEastAsia" w:hAnsiTheme="minorEastAsia" w:eastAsiaTheme="minorEastAsia" w:cstheme="minorEastAsia"/>
          <w:strike/>
          <w:color w:val="auto"/>
          <w:szCs w:val="24"/>
          <w:highlight w:val="none"/>
        </w:rPr>
      </w:pPr>
    </w:p>
    <w:p w14:paraId="33E7C08A">
      <w:pPr>
        <w:rPr>
          <w:rFonts w:hint="eastAsia" w:asciiTheme="minorEastAsia" w:hAnsiTheme="minorEastAsia" w:eastAsiaTheme="minorEastAsia" w:cstheme="minorEastAsia"/>
          <w:color w:val="auto"/>
          <w:highlight w:val="none"/>
        </w:rPr>
        <w:sectPr>
          <w:pgSz w:w="11907" w:h="16840"/>
          <w:pgMar w:top="1247" w:right="1474" w:bottom="1247" w:left="1361" w:header="680" w:footer="680" w:gutter="0"/>
          <w:pgNumType w:fmt="decimal"/>
          <w:cols w:space="720" w:num="1"/>
        </w:sectPr>
      </w:pPr>
    </w:p>
    <w:p w14:paraId="30942E89">
      <w:pPr>
        <w:pStyle w:val="62"/>
        <w:spacing w:line="440" w:lineRule="exact"/>
        <w:ind w:firstLine="0" w:firstLineChars="0"/>
        <w:rPr>
          <w:rFonts w:hint="eastAsia" w:asciiTheme="minorEastAsia" w:hAnsiTheme="minorEastAsia" w:eastAsiaTheme="minorEastAsia" w:cstheme="minorEastAsia"/>
          <w:color w:val="auto"/>
          <w:szCs w:val="32"/>
          <w:highlight w:val="none"/>
        </w:rPr>
      </w:pPr>
    </w:p>
    <w:p w14:paraId="7205DE45">
      <w:pPr>
        <w:pStyle w:val="3"/>
        <w:jc w:val="center"/>
        <w:rPr>
          <w:rFonts w:hint="eastAsia" w:asciiTheme="minorEastAsia" w:hAnsiTheme="minorEastAsia" w:eastAsiaTheme="minorEastAsia" w:cstheme="minorEastAsia"/>
          <w:b/>
          <w:color w:val="auto"/>
          <w:kern w:val="44"/>
          <w:sz w:val="36"/>
          <w:szCs w:val="36"/>
          <w:highlight w:val="none"/>
        </w:rPr>
      </w:pPr>
      <w:bookmarkStart w:id="624" w:name="_Toc466640622"/>
      <w:bookmarkStart w:id="625" w:name="_Toc19434"/>
      <w:bookmarkStart w:id="626" w:name="_Toc13641"/>
      <w:bookmarkStart w:id="627" w:name="_Toc3894"/>
      <w:bookmarkStart w:id="628" w:name="_Toc26594"/>
      <w:bookmarkStart w:id="629" w:name="_Toc9802"/>
      <w:bookmarkStart w:id="630" w:name="_Toc11033"/>
      <w:bookmarkStart w:id="631" w:name="_Toc3242"/>
      <w:bookmarkStart w:id="632" w:name="_Toc420"/>
      <w:bookmarkStart w:id="633" w:name="_Toc1879"/>
      <w:r>
        <w:rPr>
          <w:rFonts w:hint="eastAsia" w:asciiTheme="minorEastAsia" w:hAnsiTheme="minorEastAsia" w:eastAsiaTheme="minorEastAsia" w:cstheme="minorEastAsia"/>
          <w:b/>
          <w:color w:val="auto"/>
          <w:kern w:val="44"/>
          <w:sz w:val="36"/>
          <w:szCs w:val="36"/>
          <w:highlight w:val="none"/>
        </w:rPr>
        <w:t>第</w:t>
      </w:r>
      <w:r>
        <w:rPr>
          <w:rFonts w:hint="eastAsia" w:asciiTheme="minorEastAsia" w:hAnsiTheme="minorEastAsia" w:eastAsiaTheme="minorEastAsia" w:cstheme="minorEastAsia"/>
          <w:b/>
          <w:color w:val="auto"/>
          <w:kern w:val="44"/>
          <w:sz w:val="36"/>
          <w:szCs w:val="36"/>
          <w:highlight w:val="none"/>
          <w:lang w:val="en-US" w:eastAsia="zh-CN"/>
        </w:rPr>
        <w:t>八</w:t>
      </w:r>
      <w:r>
        <w:rPr>
          <w:rFonts w:hint="eastAsia" w:asciiTheme="minorEastAsia" w:hAnsiTheme="minorEastAsia" w:eastAsiaTheme="minorEastAsia" w:cstheme="minorEastAsia"/>
          <w:b/>
          <w:color w:val="auto"/>
          <w:kern w:val="44"/>
          <w:sz w:val="36"/>
          <w:szCs w:val="36"/>
          <w:highlight w:val="none"/>
        </w:rPr>
        <w:t xml:space="preserve">章  </w:t>
      </w:r>
      <w:bookmarkEnd w:id="479"/>
      <w:bookmarkEnd w:id="480"/>
      <w:bookmarkEnd w:id="481"/>
      <w:bookmarkEnd w:id="482"/>
      <w:bookmarkEnd w:id="624"/>
      <w:r>
        <w:rPr>
          <w:rFonts w:hint="eastAsia" w:asciiTheme="minorEastAsia" w:hAnsiTheme="minorEastAsia" w:eastAsiaTheme="minorEastAsia" w:cstheme="minorEastAsia"/>
          <w:b/>
          <w:color w:val="auto"/>
          <w:kern w:val="44"/>
          <w:sz w:val="36"/>
          <w:szCs w:val="36"/>
          <w:highlight w:val="none"/>
        </w:rPr>
        <w:t>建设工程合同</w:t>
      </w:r>
      <w:bookmarkEnd w:id="625"/>
      <w:bookmarkEnd w:id="626"/>
      <w:bookmarkEnd w:id="627"/>
      <w:bookmarkEnd w:id="628"/>
      <w:bookmarkEnd w:id="629"/>
      <w:bookmarkEnd w:id="630"/>
      <w:bookmarkEnd w:id="631"/>
      <w:bookmarkEnd w:id="632"/>
      <w:bookmarkEnd w:id="633"/>
    </w:p>
    <w:p w14:paraId="2B1FD30E">
      <w:pPr>
        <w:rPr>
          <w:rFonts w:hint="eastAsia" w:asciiTheme="minorEastAsia" w:hAnsiTheme="minorEastAsia" w:eastAsiaTheme="minorEastAsia" w:cstheme="minorEastAsia"/>
          <w:color w:val="auto"/>
          <w:highlight w:val="none"/>
        </w:rPr>
      </w:pPr>
    </w:p>
    <w:bookmarkEnd w:id="483"/>
    <w:bookmarkEnd w:id="484"/>
    <w:p w14:paraId="429AE63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略。总承包合同参照住房城乡建设部、国家工商行政管理总局制定的《建设项目工程总承包合同（示范文本）》GF-2020-0216。</w:t>
      </w:r>
    </w:p>
    <w:p w14:paraId="33E0752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施工合同按广东省建设厅《广东省建设工程标准施工合同》范本（2009）执行。</w:t>
      </w:r>
    </w:p>
    <w:p w14:paraId="36D352A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设计合同按住房城乡建设部、国家工商行政管理总局制定《建设工程设计合同示范文本（专业建设工程）》（GF-2015-0210）执行。 </w:t>
      </w:r>
    </w:p>
    <w:p w14:paraId="388C85E6">
      <w:pPr>
        <w:spacing w:line="420" w:lineRule="atLeast"/>
        <w:ind w:firstLine="480" w:firstLineChars="200"/>
        <w:rPr>
          <w:rFonts w:hint="eastAsia" w:asciiTheme="minorEastAsia" w:hAnsiTheme="minorEastAsia" w:eastAsiaTheme="minorEastAsia" w:cstheme="minorEastAsia"/>
          <w:color w:val="auto"/>
          <w:highlight w:val="none"/>
        </w:rPr>
      </w:pPr>
    </w:p>
    <w:p w14:paraId="6D486A02">
      <w:pPr>
        <w:spacing w:line="420" w:lineRule="atLeast"/>
        <w:ind w:firstLine="480" w:firstLineChars="200"/>
        <w:rPr>
          <w:rFonts w:hint="eastAsia" w:asciiTheme="minorEastAsia" w:hAnsiTheme="minorEastAsia" w:eastAsiaTheme="minorEastAsia" w:cstheme="minorEastAsia"/>
          <w:color w:val="auto"/>
          <w:highlight w:val="none"/>
        </w:rPr>
      </w:pPr>
    </w:p>
    <w:p w14:paraId="3084AB20">
      <w:pPr>
        <w:rPr>
          <w:rFonts w:hint="eastAsia" w:asciiTheme="minorEastAsia" w:hAnsiTheme="minorEastAsia" w:eastAsiaTheme="minorEastAsia" w:cstheme="minorEastAsia"/>
          <w:color w:val="auto"/>
          <w:highlight w:val="none"/>
        </w:rPr>
      </w:pPr>
    </w:p>
    <w:sectPr>
      <w:endnotePr>
        <w:numFmt w:val="decimal"/>
      </w:endnotePr>
      <w:pgSz w:w="11907" w:h="16840"/>
      <w:pgMar w:top="1134" w:right="1134" w:bottom="1021" w:left="1418" w:header="567" w:footer="510" w:gutter="0"/>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91F8">
    <w:pPr>
      <w:pStyle w:val="71"/>
      <w:tabs>
        <w:tab w:val="left" w:pos="4803"/>
        <w:tab w:val="clear" w:pos="4153"/>
      </w:tabs>
    </w:pPr>
    <w:r>
      <w:rPr>
        <w:rFonts w:hint="eastAsia"/>
      </w:rPr>
      <w:tab/>
    </w:r>
  </w:p>
  <w:p w14:paraId="4AFCE7F2">
    <w:pPr>
      <w:pStyle w:val="7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DE61">
    <w:pPr>
      <w:pStyle w:val="71"/>
      <w:tabs>
        <w:tab w:val="left" w:pos="4803"/>
        <w:tab w:val="clear" w:pos="4153"/>
      </w:tabs>
    </w:pPr>
    <w:r>
      <w:rPr>
        <w:rFonts w:hint="eastAsia"/>
      </w:rPr>
      <w:tab/>
    </w:r>
  </w:p>
  <w:p w14:paraId="686904C8">
    <w:pPr>
      <w:pStyle w:val="7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5C18">
    <w:pPr>
      <w:pStyle w:val="71"/>
      <w:tabs>
        <w:tab w:val="left" w:pos="48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430D3">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70430D3">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p w14:paraId="5C7F47BF">
    <w:pPr>
      <w:pStyle w:val="7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FD58">
    <w:pPr>
      <w:pStyle w:val="71"/>
      <w:tabs>
        <w:tab w:val="left" w:pos="48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1000AA">
                          <w:pPr>
                            <w:pStyle w:val="14"/>
                          </w:pPr>
                          <w:r>
                            <w:fldChar w:fldCharType="begin"/>
                          </w:r>
                          <w:r>
                            <w:instrText xml:space="preserve"> PAGE  \* MERGEFORMAT </w:instrText>
                          </w:r>
                          <w:r>
                            <w:fldChar w:fldCharType="separate"/>
                          </w:r>
                          <w:r>
                            <w:t>105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01000AA">
                    <w:pPr>
                      <w:pStyle w:val="14"/>
                    </w:pPr>
                    <w:r>
                      <w:fldChar w:fldCharType="begin"/>
                    </w:r>
                    <w:r>
                      <w:instrText xml:space="preserve"> PAGE  \* MERGEFORMAT </w:instrText>
                    </w:r>
                    <w:r>
                      <w:fldChar w:fldCharType="separate"/>
                    </w:r>
                    <w:r>
                      <w:t>105</w:t>
                    </w:r>
                    <w:r>
                      <w:fldChar w:fldCharType="end"/>
                    </w:r>
                  </w:p>
                </w:txbxContent>
              </v:textbox>
            </v:shape>
          </w:pict>
        </mc:Fallback>
      </mc:AlternateContent>
    </w:r>
    <w:r>
      <w:rPr>
        <w:rFonts w:hint="eastAsia"/>
      </w:rPr>
      <w:tab/>
    </w:r>
  </w:p>
  <w:p w14:paraId="73FD3302">
    <w:pPr>
      <w:pStyle w:val="7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BD87">
    <w:pPr>
      <w:pStyle w:val="14"/>
      <w:jc w:val="center"/>
      <w:rPr>
        <w:rFonts w:hint="default"/>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D0D853">
                          <w:pPr>
                            <w:pStyle w:val="14"/>
                          </w:pPr>
                          <w:r>
                            <w:fldChar w:fldCharType="begin"/>
                          </w:r>
                          <w:r>
                            <w:instrText xml:space="preserve"> PAGE  \* MERGEFORMAT </w:instrText>
                          </w:r>
                          <w:r>
                            <w:fldChar w:fldCharType="separate"/>
                          </w:r>
                          <w:r>
                            <w:t>117</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61D0D853">
                    <w:pPr>
                      <w:pStyle w:val="14"/>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C487">
    <w:pPr>
      <w:jc w:val="center"/>
      <w:rPr>
        <w:rFonts w:hint="default"/>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B371">
    <w:pPr>
      <w:pStyle w:val="15"/>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2DEF9"/>
    <w:multiLevelType w:val="singleLevel"/>
    <w:tmpl w:val="8152DEF9"/>
    <w:lvl w:ilvl="0" w:tentative="0">
      <w:start w:val="1"/>
      <w:numFmt w:val="decimal"/>
      <w:suff w:val="nothing"/>
      <w:lvlText w:val="（%1）"/>
      <w:lvlJc w:val="left"/>
    </w:lvl>
  </w:abstractNum>
  <w:abstractNum w:abstractNumId="1">
    <w:nsid w:val="C099E3A4"/>
    <w:multiLevelType w:val="singleLevel"/>
    <w:tmpl w:val="C099E3A4"/>
    <w:lvl w:ilvl="0" w:tentative="0">
      <w:start w:val="1"/>
      <w:numFmt w:val="chineseCounting"/>
      <w:suff w:val="nothing"/>
      <w:lvlText w:val="第%1、"/>
      <w:lvlJc w:val="left"/>
      <w:rPr>
        <w:rFonts w:hint="eastAsia"/>
      </w:rPr>
    </w:lvl>
  </w:abstractNum>
  <w:abstractNum w:abstractNumId="2">
    <w:nsid w:val="CFABDD9F"/>
    <w:multiLevelType w:val="singleLevel"/>
    <w:tmpl w:val="CFABDD9F"/>
    <w:lvl w:ilvl="0" w:tentative="0">
      <w:start w:val="1"/>
      <w:numFmt w:val="decimal"/>
      <w:suff w:val="nothing"/>
      <w:lvlText w:val="（%1）"/>
      <w:lvlJc w:val="left"/>
    </w:lvl>
  </w:abstractNum>
  <w:abstractNum w:abstractNumId="3">
    <w:nsid w:val="E0B9A99E"/>
    <w:multiLevelType w:val="singleLevel"/>
    <w:tmpl w:val="E0B9A99E"/>
    <w:lvl w:ilvl="0" w:tentative="0">
      <w:start w:val="1"/>
      <w:numFmt w:val="decimal"/>
      <w:suff w:val="nothing"/>
      <w:lvlText w:val="%1．"/>
      <w:lvlJc w:val="left"/>
    </w:lvl>
  </w:abstractNum>
  <w:abstractNum w:abstractNumId="4">
    <w:nsid w:val="00000009"/>
    <w:multiLevelType w:val="multilevel"/>
    <w:tmpl w:val="00000009"/>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FF040DC"/>
    <w:multiLevelType w:val="singleLevel"/>
    <w:tmpl w:val="0FF040DC"/>
    <w:lvl w:ilvl="0" w:tentative="0">
      <w:start w:val="1"/>
      <w:numFmt w:val="decimal"/>
      <w:lvlText w:val="%1."/>
      <w:lvlJc w:val="left"/>
      <w:pPr>
        <w:tabs>
          <w:tab w:val="left" w:pos="312"/>
        </w:tabs>
      </w:pPr>
    </w:lvl>
  </w:abstractNum>
  <w:abstractNum w:abstractNumId="6">
    <w:nsid w:val="116A4141"/>
    <w:multiLevelType w:val="singleLevel"/>
    <w:tmpl w:val="116A4141"/>
    <w:lvl w:ilvl="0" w:tentative="0">
      <w:start w:val="1"/>
      <w:numFmt w:val="decimal"/>
      <w:lvlText w:val="%1."/>
      <w:lvlJc w:val="left"/>
      <w:pPr>
        <w:tabs>
          <w:tab w:val="left" w:pos="312"/>
        </w:tabs>
      </w:pPr>
    </w:lvl>
  </w:abstractNum>
  <w:abstractNum w:abstractNumId="7">
    <w:nsid w:val="444836BD"/>
    <w:multiLevelType w:val="singleLevel"/>
    <w:tmpl w:val="444836BD"/>
    <w:lvl w:ilvl="0" w:tentative="0">
      <w:start w:val="1"/>
      <w:numFmt w:val="decimal"/>
      <w:lvlText w:val="%1."/>
      <w:lvlJc w:val="left"/>
      <w:pPr>
        <w:tabs>
          <w:tab w:val="left" w:pos="312"/>
        </w:tabs>
      </w:pPr>
    </w:lvl>
  </w:abstractNum>
  <w:num w:numId="1">
    <w:abstractNumId w:val="4"/>
  </w:num>
  <w:num w:numId="2">
    <w:abstractNumId w:val="2"/>
  </w:num>
  <w:num w:numId="3">
    <w:abstractNumId w:val="3"/>
  </w:num>
  <w:num w:numId="4">
    <w:abstractNumId w:val="5"/>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NTZhM2Y3Y2VjMzYxMDhmOTE1NzQzN2U4NjM5NzEifQ=="/>
    <w:docVar w:name="KSO_WPS_MARK_KEY" w:val="2b56eff9-4bef-4219-8874-9567fb1cde91"/>
  </w:docVars>
  <w:rsids>
    <w:rsidRoot w:val="4C5944B1"/>
    <w:rsid w:val="000B7698"/>
    <w:rsid w:val="000F7646"/>
    <w:rsid w:val="0011760F"/>
    <w:rsid w:val="001E0850"/>
    <w:rsid w:val="00281ECB"/>
    <w:rsid w:val="002F176F"/>
    <w:rsid w:val="003A1942"/>
    <w:rsid w:val="003B643A"/>
    <w:rsid w:val="003E2709"/>
    <w:rsid w:val="004218C1"/>
    <w:rsid w:val="004B2B21"/>
    <w:rsid w:val="004F7FD5"/>
    <w:rsid w:val="0055689E"/>
    <w:rsid w:val="005E6BB8"/>
    <w:rsid w:val="0064163D"/>
    <w:rsid w:val="007C3F91"/>
    <w:rsid w:val="008C4168"/>
    <w:rsid w:val="00901845"/>
    <w:rsid w:val="00936991"/>
    <w:rsid w:val="00943625"/>
    <w:rsid w:val="00954357"/>
    <w:rsid w:val="00954A54"/>
    <w:rsid w:val="009E5347"/>
    <w:rsid w:val="00A322B9"/>
    <w:rsid w:val="00A80EA7"/>
    <w:rsid w:val="00AF685C"/>
    <w:rsid w:val="00B16179"/>
    <w:rsid w:val="00B37196"/>
    <w:rsid w:val="00C04E0C"/>
    <w:rsid w:val="00CB07F4"/>
    <w:rsid w:val="00CB4007"/>
    <w:rsid w:val="00CD4D5B"/>
    <w:rsid w:val="00D561CD"/>
    <w:rsid w:val="00DA5A23"/>
    <w:rsid w:val="00DF3269"/>
    <w:rsid w:val="00E76514"/>
    <w:rsid w:val="00ED4B12"/>
    <w:rsid w:val="00EF5BA2"/>
    <w:rsid w:val="00F95669"/>
    <w:rsid w:val="010F7FF3"/>
    <w:rsid w:val="01284AF4"/>
    <w:rsid w:val="012C10F1"/>
    <w:rsid w:val="012F41F1"/>
    <w:rsid w:val="016A5229"/>
    <w:rsid w:val="01A93FA3"/>
    <w:rsid w:val="01C53654"/>
    <w:rsid w:val="01E704A0"/>
    <w:rsid w:val="01F123E4"/>
    <w:rsid w:val="02251150"/>
    <w:rsid w:val="025D633B"/>
    <w:rsid w:val="02665093"/>
    <w:rsid w:val="02673FAD"/>
    <w:rsid w:val="027F7030"/>
    <w:rsid w:val="028E13EB"/>
    <w:rsid w:val="029933CC"/>
    <w:rsid w:val="02AE7397"/>
    <w:rsid w:val="02D70973"/>
    <w:rsid w:val="02D84414"/>
    <w:rsid w:val="02E1151B"/>
    <w:rsid w:val="032C3B6B"/>
    <w:rsid w:val="033923C2"/>
    <w:rsid w:val="0348159A"/>
    <w:rsid w:val="03724869"/>
    <w:rsid w:val="0385459C"/>
    <w:rsid w:val="0385634A"/>
    <w:rsid w:val="038A7E04"/>
    <w:rsid w:val="038C5CCB"/>
    <w:rsid w:val="03B44328"/>
    <w:rsid w:val="03C50E3C"/>
    <w:rsid w:val="03D319EF"/>
    <w:rsid w:val="03F46BE4"/>
    <w:rsid w:val="041A1188"/>
    <w:rsid w:val="042E69E2"/>
    <w:rsid w:val="04360B53"/>
    <w:rsid w:val="049727D9"/>
    <w:rsid w:val="04C72908"/>
    <w:rsid w:val="04EA57F9"/>
    <w:rsid w:val="06204F50"/>
    <w:rsid w:val="064E3EFE"/>
    <w:rsid w:val="06656ADB"/>
    <w:rsid w:val="06826B71"/>
    <w:rsid w:val="068308FE"/>
    <w:rsid w:val="068A58D2"/>
    <w:rsid w:val="0694486B"/>
    <w:rsid w:val="06F37A6F"/>
    <w:rsid w:val="06FF1426"/>
    <w:rsid w:val="07283BBC"/>
    <w:rsid w:val="07312D1A"/>
    <w:rsid w:val="07351E35"/>
    <w:rsid w:val="0741366C"/>
    <w:rsid w:val="074828E6"/>
    <w:rsid w:val="074A1D85"/>
    <w:rsid w:val="075E313A"/>
    <w:rsid w:val="077C17D7"/>
    <w:rsid w:val="07A10088"/>
    <w:rsid w:val="07A76DE7"/>
    <w:rsid w:val="07BE450C"/>
    <w:rsid w:val="07C21547"/>
    <w:rsid w:val="07C40809"/>
    <w:rsid w:val="07E13D6B"/>
    <w:rsid w:val="07E8334B"/>
    <w:rsid w:val="081E0766"/>
    <w:rsid w:val="082D0D5E"/>
    <w:rsid w:val="082D559A"/>
    <w:rsid w:val="083E11BD"/>
    <w:rsid w:val="0865674A"/>
    <w:rsid w:val="08915791"/>
    <w:rsid w:val="08AA23AF"/>
    <w:rsid w:val="08C47915"/>
    <w:rsid w:val="08E27D9B"/>
    <w:rsid w:val="08E51639"/>
    <w:rsid w:val="08F54BC3"/>
    <w:rsid w:val="092752BD"/>
    <w:rsid w:val="09B554AF"/>
    <w:rsid w:val="09C86F91"/>
    <w:rsid w:val="09EB1836"/>
    <w:rsid w:val="0A006D29"/>
    <w:rsid w:val="0A0159BF"/>
    <w:rsid w:val="0A1421D6"/>
    <w:rsid w:val="0A3D0CAE"/>
    <w:rsid w:val="0A560A40"/>
    <w:rsid w:val="0A5C2888"/>
    <w:rsid w:val="0A6F38B0"/>
    <w:rsid w:val="0A873975"/>
    <w:rsid w:val="0A9E2D09"/>
    <w:rsid w:val="0AB358B7"/>
    <w:rsid w:val="0AB36DB1"/>
    <w:rsid w:val="0AB80DB3"/>
    <w:rsid w:val="0AD7112E"/>
    <w:rsid w:val="0AFD4502"/>
    <w:rsid w:val="0B633415"/>
    <w:rsid w:val="0B6D7317"/>
    <w:rsid w:val="0B8D2240"/>
    <w:rsid w:val="0BDA37C7"/>
    <w:rsid w:val="0C183B2E"/>
    <w:rsid w:val="0C3C08C2"/>
    <w:rsid w:val="0C5C7E64"/>
    <w:rsid w:val="0C7358DA"/>
    <w:rsid w:val="0C7D5BCC"/>
    <w:rsid w:val="0C8B1D7C"/>
    <w:rsid w:val="0C8F023A"/>
    <w:rsid w:val="0CBC40CB"/>
    <w:rsid w:val="0CC53C5B"/>
    <w:rsid w:val="0CDD0FA5"/>
    <w:rsid w:val="0CE869F8"/>
    <w:rsid w:val="0D1B00F8"/>
    <w:rsid w:val="0D2B56E9"/>
    <w:rsid w:val="0D5374B9"/>
    <w:rsid w:val="0D724D63"/>
    <w:rsid w:val="0D7C6A10"/>
    <w:rsid w:val="0D8D045B"/>
    <w:rsid w:val="0D9642F0"/>
    <w:rsid w:val="0DA63A8D"/>
    <w:rsid w:val="0DB937C0"/>
    <w:rsid w:val="0DBB25A8"/>
    <w:rsid w:val="0DC53787"/>
    <w:rsid w:val="0DDA28D6"/>
    <w:rsid w:val="0DE6650F"/>
    <w:rsid w:val="0DEF37FE"/>
    <w:rsid w:val="0DF73507"/>
    <w:rsid w:val="0DFA207C"/>
    <w:rsid w:val="0E554708"/>
    <w:rsid w:val="0E554C7C"/>
    <w:rsid w:val="0E625C06"/>
    <w:rsid w:val="0E86165D"/>
    <w:rsid w:val="0EAD0264"/>
    <w:rsid w:val="0EB3119A"/>
    <w:rsid w:val="0F0A0D37"/>
    <w:rsid w:val="0F4E10F7"/>
    <w:rsid w:val="0F640D2F"/>
    <w:rsid w:val="0F670CCA"/>
    <w:rsid w:val="0F930041"/>
    <w:rsid w:val="0FB14F6D"/>
    <w:rsid w:val="0FB24E29"/>
    <w:rsid w:val="0FE90846"/>
    <w:rsid w:val="101C0036"/>
    <w:rsid w:val="10264A11"/>
    <w:rsid w:val="102D3FF1"/>
    <w:rsid w:val="10667503"/>
    <w:rsid w:val="10725EA8"/>
    <w:rsid w:val="10855BDB"/>
    <w:rsid w:val="10AA7A66"/>
    <w:rsid w:val="10BD6F35"/>
    <w:rsid w:val="10CD6B01"/>
    <w:rsid w:val="11584D75"/>
    <w:rsid w:val="1180428A"/>
    <w:rsid w:val="11845E93"/>
    <w:rsid w:val="11D83F48"/>
    <w:rsid w:val="11DB4B38"/>
    <w:rsid w:val="11F8418B"/>
    <w:rsid w:val="121511E1"/>
    <w:rsid w:val="123E21E9"/>
    <w:rsid w:val="13156E63"/>
    <w:rsid w:val="131F5532"/>
    <w:rsid w:val="13426006"/>
    <w:rsid w:val="13451652"/>
    <w:rsid w:val="13491142"/>
    <w:rsid w:val="134F44BE"/>
    <w:rsid w:val="136E0B00"/>
    <w:rsid w:val="13734957"/>
    <w:rsid w:val="13BD0DD3"/>
    <w:rsid w:val="13E66B49"/>
    <w:rsid w:val="13F37300"/>
    <w:rsid w:val="143B126A"/>
    <w:rsid w:val="143C0CA7"/>
    <w:rsid w:val="14430A9C"/>
    <w:rsid w:val="144E2788"/>
    <w:rsid w:val="148F7029"/>
    <w:rsid w:val="149763D6"/>
    <w:rsid w:val="14BB4DC8"/>
    <w:rsid w:val="14C3348E"/>
    <w:rsid w:val="14D53AC2"/>
    <w:rsid w:val="14E1675A"/>
    <w:rsid w:val="14E32ED1"/>
    <w:rsid w:val="14EC447B"/>
    <w:rsid w:val="150A49B0"/>
    <w:rsid w:val="1525173B"/>
    <w:rsid w:val="15292570"/>
    <w:rsid w:val="15B7490E"/>
    <w:rsid w:val="15BC4477"/>
    <w:rsid w:val="15C7267C"/>
    <w:rsid w:val="15C72DBA"/>
    <w:rsid w:val="160E6248"/>
    <w:rsid w:val="161F586A"/>
    <w:rsid w:val="16201F02"/>
    <w:rsid w:val="164E4741"/>
    <w:rsid w:val="168B3820"/>
    <w:rsid w:val="16E178E4"/>
    <w:rsid w:val="16E66CA8"/>
    <w:rsid w:val="175E7186"/>
    <w:rsid w:val="17A60298"/>
    <w:rsid w:val="17AF3CDA"/>
    <w:rsid w:val="17B73663"/>
    <w:rsid w:val="17C90AA4"/>
    <w:rsid w:val="17FF3E14"/>
    <w:rsid w:val="182A7068"/>
    <w:rsid w:val="18426433"/>
    <w:rsid w:val="18770500"/>
    <w:rsid w:val="18AE7C99"/>
    <w:rsid w:val="18DC49E3"/>
    <w:rsid w:val="18E25825"/>
    <w:rsid w:val="18F546F2"/>
    <w:rsid w:val="19212219"/>
    <w:rsid w:val="19363AFA"/>
    <w:rsid w:val="196547FC"/>
    <w:rsid w:val="19866520"/>
    <w:rsid w:val="19A370D2"/>
    <w:rsid w:val="19B600B0"/>
    <w:rsid w:val="19B72B7E"/>
    <w:rsid w:val="19CB261C"/>
    <w:rsid w:val="19CB4621"/>
    <w:rsid w:val="19F37903"/>
    <w:rsid w:val="1A04743A"/>
    <w:rsid w:val="1A241393"/>
    <w:rsid w:val="1A3B37AF"/>
    <w:rsid w:val="1A495ECC"/>
    <w:rsid w:val="1A602AAD"/>
    <w:rsid w:val="1A8506D5"/>
    <w:rsid w:val="1A937147"/>
    <w:rsid w:val="1AA41354"/>
    <w:rsid w:val="1AA650CC"/>
    <w:rsid w:val="1AC63078"/>
    <w:rsid w:val="1ACF42A1"/>
    <w:rsid w:val="1AE479A2"/>
    <w:rsid w:val="1B1742F2"/>
    <w:rsid w:val="1B2E4C6C"/>
    <w:rsid w:val="1B5003E0"/>
    <w:rsid w:val="1B5F6903"/>
    <w:rsid w:val="1B6034CD"/>
    <w:rsid w:val="1B690B70"/>
    <w:rsid w:val="1B754A9E"/>
    <w:rsid w:val="1B8076CB"/>
    <w:rsid w:val="1B8A59D6"/>
    <w:rsid w:val="1B8D3829"/>
    <w:rsid w:val="1B99253B"/>
    <w:rsid w:val="1BAF4AA0"/>
    <w:rsid w:val="1BC03F6C"/>
    <w:rsid w:val="1BC05D1A"/>
    <w:rsid w:val="1BC11A92"/>
    <w:rsid w:val="1BC62A56"/>
    <w:rsid w:val="1BF80445"/>
    <w:rsid w:val="1C01417E"/>
    <w:rsid w:val="1C4C1CA3"/>
    <w:rsid w:val="1C6061C5"/>
    <w:rsid w:val="1C8F1025"/>
    <w:rsid w:val="1C9A1142"/>
    <w:rsid w:val="1C9F0025"/>
    <w:rsid w:val="1CDD25B2"/>
    <w:rsid w:val="1CDD28FB"/>
    <w:rsid w:val="1CDE71ED"/>
    <w:rsid w:val="1D326551"/>
    <w:rsid w:val="1D3356A2"/>
    <w:rsid w:val="1D53167C"/>
    <w:rsid w:val="1D750002"/>
    <w:rsid w:val="1D7B63DC"/>
    <w:rsid w:val="1D882867"/>
    <w:rsid w:val="1DB4365C"/>
    <w:rsid w:val="1DB7314C"/>
    <w:rsid w:val="1DC615E1"/>
    <w:rsid w:val="1DC85359"/>
    <w:rsid w:val="1DE504BC"/>
    <w:rsid w:val="1DEB51E9"/>
    <w:rsid w:val="1DF36C85"/>
    <w:rsid w:val="1E0F11DA"/>
    <w:rsid w:val="1E480248"/>
    <w:rsid w:val="1E5310C7"/>
    <w:rsid w:val="1E787E3F"/>
    <w:rsid w:val="1E896032"/>
    <w:rsid w:val="1EBA1146"/>
    <w:rsid w:val="1ED02718"/>
    <w:rsid w:val="1EFD7044"/>
    <w:rsid w:val="1F0B09EA"/>
    <w:rsid w:val="1F1F3C4D"/>
    <w:rsid w:val="1F26208B"/>
    <w:rsid w:val="1F27633C"/>
    <w:rsid w:val="1F4549D5"/>
    <w:rsid w:val="1F505606"/>
    <w:rsid w:val="1F657EE2"/>
    <w:rsid w:val="1F7D13AE"/>
    <w:rsid w:val="1F7F413E"/>
    <w:rsid w:val="1F9951FF"/>
    <w:rsid w:val="1FBD45F2"/>
    <w:rsid w:val="1FCA53B9"/>
    <w:rsid w:val="1FD44704"/>
    <w:rsid w:val="1FD81A51"/>
    <w:rsid w:val="1FE65F6B"/>
    <w:rsid w:val="20012DA5"/>
    <w:rsid w:val="201E74B3"/>
    <w:rsid w:val="20315438"/>
    <w:rsid w:val="206C46C2"/>
    <w:rsid w:val="206C6470"/>
    <w:rsid w:val="20941E5C"/>
    <w:rsid w:val="20B144DF"/>
    <w:rsid w:val="20CB32E8"/>
    <w:rsid w:val="20EF49EE"/>
    <w:rsid w:val="211046C7"/>
    <w:rsid w:val="211D59BC"/>
    <w:rsid w:val="214C62A1"/>
    <w:rsid w:val="21933ED0"/>
    <w:rsid w:val="21DA0780"/>
    <w:rsid w:val="222D1BEC"/>
    <w:rsid w:val="22453D2B"/>
    <w:rsid w:val="2252621C"/>
    <w:rsid w:val="225278E7"/>
    <w:rsid w:val="225615B4"/>
    <w:rsid w:val="225A40A6"/>
    <w:rsid w:val="22765C1A"/>
    <w:rsid w:val="229B05C6"/>
    <w:rsid w:val="22A26860"/>
    <w:rsid w:val="22D10014"/>
    <w:rsid w:val="22DC6741"/>
    <w:rsid w:val="22E42C35"/>
    <w:rsid w:val="23007343"/>
    <w:rsid w:val="2305495A"/>
    <w:rsid w:val="230C5CE8"/>
    <w:rsid w:val="235F6EB5"/>
    <w:rsid w:val="23A2739A"/>
    <w:rsid w:val="23A76437"/>
    <w:rsid w:val="23BE3486"/>
    <w:rsid w:val="23DF51AB"/>
    <w:rsid w:val="23F207FF"/>
    <w:rsid w:val="23F23130"/>
    <w:rsid w:val="242F6132"/>
    <w:rsid w:val="24491954"/>
    <w:rsid w:val="24704055"/>
    <w:rsid w:val="24B2486E"/>
    <w:rsid w:val="24C3687B"/>
    <w:rsid w:val="24EE1B49"/>
    <w:rsid w:val="25153BB3"/>
    <w:rsid w:val="253B5A69"/>
    <w:rsid w:val="25651834"/>
    <w:rsid w:val="2578303A"/>
    <w:rsid w:val="257D5076"/>
    <w:rsid w:val="25972C96"/>
    <w:rsid w:val="259D70CC"/>
    <w:rsid w:val="25A01B67"/>
    <w:rsid w:val="25BF256F"/>
    <w:rsid w:val="25C1100C"/>
    <w:rsid w:val="25C340B6"/>
    <w:rsid w:val="25D36F91"/>
    <w:rsid w:val="25DF2B3E"/>
    <w:rsid w:val="25E8104B"/>
    <w:rsid w:val="266F2816"/>
    <w:rsid w:val="268F110A"/>
    <w:rsid w:val="26A34BB6"/>
    <w:rsid w:val="26C0203C"/>
    <w:rsid w:val="271D6716"/>
    <w:rsid w:val="27277595"/>
    <w:rsid w:val="272F01F7"/>
    <w:rsid w:val="274572A5"/>
    <w:rsid w:val="27462BA9"/>
    <w:rsid w:val="274E2D58"/>
    <w:rsid w:val="275131CB"/>
    <w:rsid w:val="275D6250"/>
    <w:rsid w:val="276445C9"/>
    <w:rsid w:val="278C73F8"/>
    <w:rsid w:val="27AC35F6"/>
    <w:rsid w:val="27BE012C"/>
    <w:rsid w:val="27D668C5"/>
    <w:rsid w:val="27EB411E"/>
    <w:rsid w:val="27EE5228"/>
    <w:rsid w:val="280671AA"/>
    <w:rsid w:val="28310773"/>
    <w:rsid w:val="28335AC5"/>
    <w:rsid w:val="283B4DC5"/>
    <w:rsid w:val="28461C9C"/>
    <w:rsid w:val="286B079C"/>
    <w:rsid w:val="2893029D"/>
    <w:rsid w:val="28C411E9"/>
    <w:rsid w:val="28E55692"/>
    <w:rsid w:val="28FD4CC9"/>
    <w:rsid w:val="292F2731"/>
    <w:rsid w:val="294C5091"/>
    <w:rsid w:val="296A3769"/>
    <w:rsid w:val="297D16EE"/>
    <w:rsid w:val="298F4F7D"/>
    <w:rsid w:val="29B24674"/>
    <w:rsid w:val="2A187669"/>
    <w:rsid w:val="2A475858"/>
    <w:rsid w:val="2A6B3832"/>
    <w:rsid w:val="2A793900"/>
    <w:rsid w:val="2A7F1496"/>
    <w:rsid w:val="2A881CEC"/>
    <w:rsid w:val="2A994305"/>
    <w:rsid w:val="2AA85E3B"/>
    <w:rsid w:val="2AAA4765"/>
    <w:rsid w:val="2AB32EED"/>
    <w:rsid w:val="2AB80DCB"/>
    <w:rsid w:val="2AB90504"/>
    <w:rsid w:val="2AD90BA6"/>
    <w:rsid w:val="2AEA4B61"/>
    <w:rsid w:val="2B141BDE"/>
    <w:rsid w:val="2B4C6B5C"/>
    <w:rsid w:val="2B7613E8"/>
    <w:rsid w:val="2B76727E"/>
    <w:rsid w:val="2B8C7C7C"/>
    <w:rsid w:val="2BA456FE"/>
    <w:rsid w:val="2BD113C6"/>
    <w:rsid w:val="2BEF49DC"/>
    <w:rsid w:val="2C1B0D4A"/>
    <w:rsid w:val="2C302A48"/>
    <w:rsid w:val="2C5D5807"/>
    <w:rsid w:val="2C6E3570"/>
    <w:rsid w:val="2C733DC5"/>
    <w:rsid w:val="2C7F577D"/>
    <w:rsid w:val="2C856399"/>
    <w:rsid w:val="2C861EB2"/>
    <w:rsid w:val="2CD57184"/>
    <w:rsid w:val="2CE466AC"/>
    <w:rsid w:val="2CE53DF2"/>
    <w:rsid w:val="2D145EC5"/>
    <w:rsid w:val="2D2B0789"/>
    <w:rsid w:val="2D5C6602"/>
    <w:rsid w:val="2D652012"/>
    <w:rsid w:val="2D6A1F89"/>
    <w:rsid w:val="2DCD0072"/>
    <w:rsid w:val="2DFA155F"/>
    <w:rsid w:val="2E026666"/>
    <w:rsid w:val="2E100D83"/>
    <w:rsid w:val="2E162111"/>
    <w:rsid w:val="2E222864"/>
    <w:rsid w:val="2E312AA7"/>
    <w:rsid w:val="2E5A3DAC"/>
    <w:rsid w:val="2E6C637A"/>
    <w:rsid w:val="2E823302"/>
    <w:rsid w:val="2F0C7FE5"/>
    <w:rsid w:val="2F34284F"/>
    <w:rsid w:val="2F594063"/>
    <w:rsid w:val="2F77098D"/>
    <w:rsid w:val="2F7E7F6E"/>
    <w:rsid w:val="2F7F0633"/>
    <w:rsid w:val="2F8530AA"/>
    <w:rsid w:val="2FC35981"/>
    <w:rsid w:val="2FC608DA"/>
    <w:rsid w:val="2FC90D1F"/>
    <w:rsid w:val="2FEC3129"/>
    <w:rsid w:val="303625F7"/>
    <w:rsid w:val="30890978"/>
    <w:rsid w:val="30AB6B41"/>
    <w:rsid w:val="30AC28B9"/>
    <w:rsid w:val="310B75DF"/>
    <w:rsid w:val="31336B36"/>
    <w:rsid w:val="313C1E8F"/>
    <w:rsid w:val="31491327"/>
    <w:rsid w:val="3150593A"/>
    <w:rsid w:val="315947EF"/>
    <w:rsid w:val="317B7E20"/>
    <w:rsid w:val="31B45EC9"/>
    <w:rsid w:val="31C91C1F"/>
    <w:rsid w:val="31FB42D0"/>
    <w:rsid w:val="320A7220"/>
    <w:rsid w:val="32696CB3"/>
    <w:rsid w:val="326B7E18"/>
    <w:rsid w:val="326E7E26"/>
    <w:rsid w:val="32830F54"/>
    <w:rsid w:val="3286265A"/>
    <w:rsid w:val="32891103"/>
    <w:rsid w:val="329A44C1"/>
    <w:rsid w:val="32B653FC"/>
    <w:rsid w:val="32DE4292"/>
    <w:rsid w:val="32E12CEE"/>
    <w:rsid w:val="32E53E60"/>
    <w:rsid w:val="32EB37B8"/>
    <w:rsid w:val="3337290D"/>
    <w:rsid w:val="335B7731"/>
    <w:rsid w:val="33784CD4"/>
    <w:rsid w:val="33B71CA0"/>
    <w:rsid w:val="33C406F9"/>
    <w:rsid w:val="33CD3272"/>
    <w:rsid w:val="33E800AC"/>
    <w:rsid w:val="33F87B2A"/>
    <w:rsid w:val="33FB1B8D"/>
    <w:rsid w:val="343C4C08"/>
    <w:rsid w:val="34441BD5"/>
    <w:rsid w:val="344A2216"/>
    <w:rsid w:val="346317C9"/>
    <w:rsid w:val="346534AA"/>
    <w:rsid w:val="34A55F9D"/>
    <w:rsid w:val="34A5706F"/>
    <w:rsid w:val="34AB28E5"/>
    <w:rsid w:val="34B14EA3"/>
    <w:rsid w:val="34C33404"/>
    <w:rsid w:val="34FA62E8"/>
    <w:rsid w:val="35156C7E"/>
    <w:rsid w:val="35213875"/>
    <w:rsid w:val="35325511"/>
    <w:rsid w:val="355F7EFA"/>
    <w:rsid w:val="357C24B3"/>
    <w:rsid w:val="358362DE"/>
    <w:rsid w:val="35843E04"/>
    <w:rsid w:val="35A65B28"/>
    <w:rsid w:val="35C12962"/>
    <w:rsid w:val="35C4206C"/>
    <w:rsid w:val="360F7B72"/>
    <w:rsid w:val="365437D6"/>
    <w:rsid w:val="365F0C97"/>
    <w:rsid w:val="3670318E"/>
    <w:rsid w:val="36BD5820"/>
    <w:rsid w:val="36BF209F"/>
    <w:rsid w:val="36D13957"/>
    <w:rsid w:val="36D466C5"/>
    <w:rsid w:val="36F11025"/>
    <w:rsid w:val="36FA44D9"/>
    <w:rsid w:val="37133ED5"/>
    <w:rsid w:val="3728071C"/>
    <w:rsid w:val="374C7633"/>
    <w:rsid w:val="37691503"/>
    <w:rsid w:val="376E08C8"/>
    <w:rsid w:val="377C4D93"/>
    <w:rsid w:val="37AF33BA"/>
    <w:rsid w:val="37C37093"/>
    <w:rsid w:val="37D70CAE"/>
    <w:rsid w:val="37DD0002"/>
    <w:rsid w:val="37DF5322"/>
    <w:rsid w:val="37ED2BA2"/>
    <w:rsid w:val="37EF7C5B"/>
    <w:rsid w:val="37FC5ED4"/>
    <w:rsid w:val="381E5756"/>
    <w:rsid w:val="384358B1"/>
    <w:rsid w:val="386859FD"/>
    <w:rsid w:val="38A10829"/>
    <w:rsid w:val="38B44A00"/>
    <w:rsid w:val="38D03858"/>
    <w:rsid w:val="390E5CB1"/>
    <w:rsid w:val="39177E14"/>
    <w:rsid w:val="391A6E08"/>
    <w:rsid w:val="39495F16"/>
    <w:rsid w:val="39657AA9"/>
    <w:rsid w:val="397321C6"/>
    <w:rsid w:val="397D273B"/>
    <w:rsid w:val="39F8091D"/>
    <w:rsid w:val="3A0A0D7C"/>
    <w:rsid w:val="3A21319F"/>
    <w:rsid w:val="3A223F8F"/>
    <w:rsid w:val="3A350062"/>
    <w:rsid w:val="3A55125A"/>
    <w:rsid w:val="3AAF722D"/>
    <w:rsid w:val="3AB510A7"/>
    <w:rsid w:val="3AC24493"/>
    <w:rsid w:val="3ACF398B"/>
    <w:rsid w:val="3AD6600A"/>
    <w:rsid w:val="3AD959D6"/>
    <w:rsid w:val="3AFF5C22"/>
    <w:rsid w:val="3B20637D"/>
    <w:rsid w:val="3B2154F6"/>
    <w:rsid w:val="3B286FE0"/>
    <w:rsid w:val="3B3E2DB3"/>
    <w:rsid w:val="3B602C1D"/>
    <w:rsid w:val="3BB54E46"/>
    <w:rsid w:val="3BCF3541"/>
    <w:rsid w:val="3BEB24E7"/>
    <w:rsid w:val="3C090BBF"/>
    <w:rsid w:val="3C1E33AE"/>
    <w:rsid w:val="3C3001B4"/>
    <w:rsid w:val="3C335C3C"/>
    <w:rsid w:val="3C340332"/>
    <w:rsid w:val="3C421D7A"/>
    <w:rsid w:val="3C5D5455"/>
    <w:rsid w:val="3C836701"/>
    <w:rsid w:val="3CA52FDE"/>
    <w:rsid w:val="3CC22946"/>
    <w:rsid w:val="3CD01F3B"/>
    <w:rsid w:val="3CD7328C"/>
    <w:rsid w:val="3CE753A4"/>
    <w:rsid w:val="3CF96E86"/>
    <w:rsid w:val="3D204801"/>
    <w:rsid w:val="3D272E16"/>
    <w:rsid w:val="3D287F80"/>
    <w:rsid w:val="3D361E88"/>
    <w:rsid w:val="3D3A3C3D"/>
    <w:rsid w:val="3D4C4431"/>
    <w:rsid w:val="3D6553FC"/>
    <w:rsid w:val="3D697A37"/>
    <w:rsid w:val="3D7D7AB7"/>
    <w:rsid w:val="3D87623F"/>
    <w:rsid w:val="3D9646D4"/>
    <w:rsid w:val="3D995F73"/>
    <w:rsid w:val="3DC95243"/>
    <w:rsid w:val="3DE07FF0"/>
    <w:rsid w:val="3DF21BF1"/>
    <w:rsid w:val="3DFB1EF6"/>
    <w:rsid w:val="3E047890"/>
    <w:rsid w:val="3E06185A"/>
    <w:rsid w:val="3E0D42F0"/>
    <w:rsid w:val="3E2449C7"/>
    <w:rsid w:val="3E2C6DE7"/>
    <w:rsid w:val="3E3363C7"/>
    <w:rsid w:val="3E976956"/>
    <w:rsid w:val="3EE664A5"/>
    <w:rsid w:val="3F0538C0"/>
    <w:rsid w:val="3F073ADC"/>
    <w:rsid w:val="3F2008F3"/>
    <w:rsid w:val="3F2F6B8F"/>
    <w:rsid w:val="3F390778"/>
    <w:rsid w:val="3F3D6161"/>
    <w:rsid w:val="3F5F71E0"/>
    <w:rsid w:val="3F9966FE"/>
    <w:rsid w:val="3FB5786C"/>
    <w:rsid w:val="3FB672B0"/>
    <w:rsid w:val="3FE306FB"/>
    <w:rsid w:val="3FEA0D08"/>
    <w:rsid w:val="3FEB51AC"/>
    <w:rsid w:val="400242A3"/>
    <w:rsid w:val="400358C7"/>
    <w:rsid w:val="4004001B"/>
    <w:rsid w:val="400B3176"/>
    <w:rsid w:val="401122A5"/>
    <w:rsid w:val="40112738"/>
    <w:rsid w:val="40582115"/>
    <w:rsid w:val="408F11E5"/>
    <w:rsid w:val="4099576A"/>
    <w:rsid w:val="40B01A2D"/>
    <w:rsid w:val="40DC29CF"/>
    <w:rsid w:val="410B1343"/>
    <w:rsid w:val="411C1395"/>
    <w:rsid w:val="414E5376"/>
    <w:rsid w:val="41626E05"/>
    <w:rsid w:val="418952B9"/>
    <w:rsid w:val="418C2076"/>
    <w:rsid w:val="4196079D"/>
    <w:rsid w:val="419D0246"/>
    <w:rsid w:val="41C31810"/>
    <w:rsid w:val="41D0313B"/>
    <w:rsid w:val="41DD28D2"/>
    <w:rsid w:val="41E33C60"/>
    <w:rsid w:val="41E41548"/>
    <w:rsid w:val="42114C71"/>
    <w:rsid w:val="42150157"/>
    <w:rsid w:val="421C10AE"/>
    <w:rsid w:val="422E1516"/>
    <w:rsid w:val="425D3A13"/>
    <w:rsid w:val="42912938"/>
    <w:rsid w:val="429E3AD6"/>
    <w:rsid w:val="42B44D10"/>
    <w:rsid w:val="42BA41B0"/>
    <w:rsid w:val="42C13FA2"/>
    <w:rsid w:val="42C910A8"/>
    <w:rsid w:val="42DB3C12"/>
    <w:rsid w:val="42DE1E2E"/>
    <w:rsid w:val="430C15CB"/>
    <w:rsid w:val="430C699F"/>
    <w:rsid w:val="43275D70"/>
    <w:rsid w:val="433F4523"/>
    <w:rsid w:val="435D2698"/>
    <w:rsid w:val="437943F5"/>
    <w:rsid w:val="439E2535"/>
    <w:rsid w:val="43A80694"/>
    <w:rsid w:val="43B6162D"/>
    <w:rsid w:val="43DF5FA7"/>
    <w:rsid w:val="43F403A7"/>
    <w:rsid w:val="44220A07"/>
    <w:rsid w:val="442C5D93"/>
    <w:rsid w:val="442C7B41"/>
    <w:rsid w:val="445F5FF9"/>
    <w:rsid w:val="44A578BE"/>
    <w:rsid w:val="44AD5AB7"/>
    <w:rsid w:val="44AD6ED3"/>
    <w:rsid w:val="44BA339E"/>
    <w:rsid w:val="44F93EC7"/>
    <w:rsid w:val="44FA73AF"/>
    <w:rsid w:val="45045C1E"/>
    <w:rsid w:val="45280308"/>
    <w:rsid w:val="45322F35"/>
    <w:rsid w:val="453E7B2C"/>
    <w:rsid w:val="45967968"/>
    <w:rsid w:val="459D6B25"/>
    <w:rsid w:val="45AC718B"/>
    <w:rsid w:val="45AD39D7"/>
    <w:rsid w:val="45BC08E0"/>
    <w:rsid w:val="46100AF5"/>
    <w:rsid w:val="46144D30"/>
    <w:rsid w:val="466C06C8"/>
    <w:rsid w:val="46717A8D"/>
    <w:rsid w:val="46893028"/>
    <w:rsid w:val="46A02C50"/>
    <w:rsid w:val="46A674BD"/>
    <w:rsid w:val="46B458C0"/>
    <w:rsid w:val="46C40504"/>
    <w:rsid w:val="46CB0A3C"/>
    <w:rsid w:val="46DE5AF4"/>
    <w:rsid w:val="46E77832"/>
    <w:rsid w:val="46EA736D"/>
    <w:rsid w:val="47134122"/>
    <w:rsid w:val="47213261"/>
    <w:rsid w:val="472879B0"/>
    <w:rsid w:val="474D3AEE"/>
    <w:rsid w:val="474E0CD4"/>
    <w:rsid w:val="47615D53"/>
    <w:rsid w:val="47617388"/>
    <w:rsid w:val="47623A9A"/>
    <w:rsid w:val="47694C08"/>
    <w:rsid w:val="4796702E"/>
    <w:rsid w:val="47A31000"/>
    <w:rsid w:val="47CD33E9"/>
    <w:rsid w:val="481608EC"/>
    <w:rsid w:val="484418FD"/>
    <w:rsid w:val="485D29BF"/>
    <w:rsid w:val="487429ED"/>
    <w:rsid w:val="487E3BD5"/>
    <w:rsid w:val="48BB1493"/>
    <w:rsid w:val="48C37705"/>
    <w:rsid w:val="48D11064"/>
    <w:rsid w:val="48D577B9"/>
    <w:rsid w:val="48D6451F"/>
    <w:rsid w:val="48FA020D"/>
    <w:rsid w:val="490620D6"/>
    <w:rsid w:val="49105C83"/>
    <w:rsid w:val="49350787"/>
    <w:rsid w:val="493E5947"/>
    <w:rsid w:val="49697141"/>
    <w:rsid w:val="497004D0"/>
    <w:rsid w:val="49A53A73"/>
    <w:rsid w:val="49B36F80"/>
    <w:rsid w:val="49BA59AE"/>
    <w:rsid w:val="49BE748D"/>
    <w:rsid w:val="49C460CC"/>
    <w:rsid w:val="49D97E23"/>
    <w:rsid w:val="4A080708"/>
    <w:rsid w:val="4A17094B"/>
    <w:rsid w:val="4A1B043B"/>
    <w:rsid w:val="4A4C4A99"/>
    <w:rsid w:val="4A8F6A08"/>
    <w:rsid w:val="4A91694F"/>
    <w:rsid w:val="4ABD14F2"/>
    <w:rsid w:val="4B3D2633"/>
    <w:rsid w:val="4B524331"/>
    <w:rsid w:val="4B5E0F27"/>
    <w:rsid w:val="4B9366F7"/>
    <w:rsid w:val="4BC55F37"/>
    <w:rsid w:val="4C03562B"/>
    <w:rsid w:val="4C1454C5"/>
    <w:rsid w:val="4C1E4213"/>
    <w:rsid w:val="4C35155C"/>
    <w:rsid w:val="4C3C03DF"/>
    <w:rsid w:val="4C51283A"/>
    <w:rsid w:val="4C5944B1"/>
    <w:rsid w:val="4C6F3A23"/>
    <w:rsid w:val="4C8F5C62"/>
    <w:rsid w:val="4CA26BF2"/>
    <w:rsid w:val="4CA77A88"/>
    <w:rsid w:val="4CEC60BF"/>
    <w:rsid w:val="4D0168EA"/>
    <w:rsid w:val="4D027EED"/>
    <w:rsid w:val="4D355CB8"/>
    <w:rsid w:val="4D4001B9"/>
    <w:rsid w:val="4D4B557E"/>
    <w:rsid w:val="4D4F2E7D"/>
    <w:rsid w:val="4D5D520F"/>
    <w:rsid w:val="4D6E32E7"/>
    <w:rsid w:val="4DA370C6"/>
    <w:rsid w:val="4DB320D6"/>
    <w:rsid w:val="4DD67651"/>
    <w:rsid w:val="4DD75848"/>
    <w:rsid w:val="4DD958BA"/>
    <w:rsid w:val="4DEB3918"/>
    <w:rsid w:val="4DEF4911"/>
    <w:rsid w:val="4E192EE4"/>
    <w:rsid w:val="4E1C4782"/>
    <w:rsid w:val="4E267A1C"/>
    <w:rsid w:val="4E3111E1"/>
    <w:rsid w:val="4E3221F7"/>
    <w:rsid w:val="4E74636C"/>
    <w:rsid w:val="4EA9414C"/>
    <w:rsid w:val="4EC779CB"/>
    <w:rsid w:val="4EE87ACC"/>
    <w:rsid w:val="4EEF1E97"/>
    <w:rsid w:val="4EFE47D1"/>
    <w:rsid w:val="4F122A8C"/>
    <w:rsid w:val="4F244236"/>
    <w:rsid w:val="4F802EB1"/>
    <w:rsid w:val="4FC7696F"/>
    <w:rsid w:val="4FE00907"/>
    <w:rsid w:val="4FE97FF4"/>
    <w:rsid w:val="4FF05EC6"/>
    <w:rsid w:val="4FF63749"/>
    <w:rsid w:val="50102AE1"/>
    <w:rsid w:val="50605398"/>
    <w:rsid w:val="507408A5"/>
    <w:rsid w:val="50832EE6"/>
    <w:rsid w:val="508A67B9"/>
    <w:rsid w:val="509E39F8"/>
    <w:rsid w:val="509E3AE8"/>
    <w:rsid w:val="50DE6894"/>
    <w:rsid w:val="510150F1"/>
    <w:rsid w:val="512322CB"/>
    <w:rsid w:val="512A23E5"/>
    <w:rsid w:val="513A0281"/>
    <w:rsid w:val="51417EDC"/>
    <w:rsid w:val="51654692"/>
    <w:rsid w:val="51B03B5F"/>
    <w:rsid w:val="51C13FBE"/>
    <w:rsid w:val="51D14ACF"/>
    <w:rsid w:val="51E073BF"/>
    <w:rsid w:val="51FA638D"/>
    <w:rsid w:val="5200056D"/>
    <w:rsid w:val="52181704"/>
    <w:rsid w:val="52291B63"/>
    <w:rsid w:val="523429E2"/>
    <w:rsid w:val="5237602E"/>
    <w:rsid w:val="52392F23"/>
    <w:rsid w:val="525A17EE"/>
    <w:rsid w:val="525A3919"/>
    <w:rsid w:val="52741030"/>
    <w:rsid w:val="527E5A0B"/>
    <w:rsid w:val="527F1783"/>
    <w:rsid w:val="52923265"/>
    <w:rsid w:val="529951F6"/>
    <w:rsid w:val="52A42F98"/>
    <w:rsid w:val="52B11F76"/>
    <w:rsid w:val="52B551A5"/>
    <w:rsid w:val="52C37BA3"/>
    <w:rsid w:val="52D3458B"/>
    <w:rsid w:val="52ED43B9"/>
    <w:rsid w:val="53014291"/>
    <w:rsid w:val="53043E75"/>
    <w:rsid w:val="53084363"/>
    <w:rsid w:val="533D4D64"/>
    <w:rsid w:val="535B3F9E"/>
    <w:rsid w:val="537C0DFA"/>
    <w:rsid w:val="53BF452D"/>
    <w:rsid w:val="53F944C5"/>
    <w:rsid w:val="543A0058"/>
    <w:rsid w:val="545A24A8"/>
    <w:rsid w:val="547509DC"/>
    <w:rsid w:val="54A454D1"/>
    <w:rsid w:val="54A82930"/>
    <w:rsid w:val="54AB4AB2"/>
    <w:rsid w:val="54D44E37"/>
    <w:rsid w:val="54DE6C35"/>
    <w:rsid w:val="54F40F36"/>
    <w:rsid w:val="5521008A"/>
    <w:rsid w:val="553E1687"/>
    <w:rsid w:val="55564A1D"/>
    <w:rsid w:val="555C3AC6"/>
    <w:rsid w:val="55627664"/>
    <w:rsid w:val="556402C9"/>
    <w:rsid w:val="55750DBC"/>
    <w:rsid w:val="558772CD"/>
    <w:rsid w:val="55985036"/>
    <w:rsid w:val="55A44331"/>
    <w:rsid w:val="55C20305"/>
    <w:rsid w:val="55E1008E"/>
    <w:rsid w:val="55E97640"/>
    <w:rsid w:val="55F07786"/>
    <w:rsid w:val="55FE3948"/>
    <w:rsid w:val="56186177"/>
    <w:rsid w:val="561D6585"/>
    <w:rsid w:val="5624780D"/>
    <w:rsid w:val="56290384"/>
    <w:rsid w:val="565A6D84"/>
    <w:rsid w:val="565F5B54"/>
    <w:rsid w:val="56862083"/>
    <w:rsid w:val="569F509D"/>
    <w:rsid w:val="56B20706"/>
    <w:rsid w:val="56F73FDE"/>
    <w:rsid w:val="56F774F1"/>
    <w:rsid w:val="570F1E19"/>
    <w:rsid w:val="571738AF"/>
    <w:rsid w:val="571E5A0F"/>
    <w:rsid w:val="57454278"/>
    <w:rsid w:val="574A6804"/>
    <w:rsid w:val="577C3646"/>
    <w:rsid w:val="57827F81"/>
    <w:rsid w:val="57961A49"/>
    <w:rsid w:val="579730CB"/>
    <w:rsid w:val="57B807ED"/>
    <w:rsid w:val="57CF7F7D"/>
    <w:rsid w:val="57D91936"/>
    <w:rsid w:val="57DF13E7"/>
    <w:rsid w:val="57E304CE"/>
    <w:rsid w:val="58160494"/>
    <w:rsid w:val="582B5282"/>
    <w:rsid w:val="5835523D"/>
    <w:rsid w:val="583D3C73"/>
    <w:rsid w:val="585A4825"/>
    <w:rsid w:val="587B0C5A"/>
    <w:rsid w:val="587D7E5A"/>
    <w:rsid w:val="58874E91"/>
    <w:rsid w:val="5889335C"/>
    <w:rsid w:val="58B8109E"/>
    <w:rsid w:val="58D00F8B"/>
    <w:rsid w:val="58D04CC8"/>
    <w:rsid w:val="58D357E0"/>
    <w:rsid w:val="58D77C23"/>
    <w:rsid w:val="58EF1411"/>
    <w:rsid w:val="58F419FA"/>
    <w:rsid w:val="590B1FC3"/>
    <w:rsid w:val="591E1CF6"/>
    <w:rsid w:val="594340A3"/>
    <w:rsid w:val="596021C9"/>
    <w:rsid w:val="59725B9E"/>
    <w:rsid w:val="59B166C6"/>
    <w:rsid w:val="59DD570D"/>
    <w:rsid w:val="59DE0849"/>
    <w:rsid w:val="5A250E62"/>
    <w:rsid w:val="5A627366"/>
    <w:rsid w:val="5A78276B"/>
    <w:rsid w:val="5AA9356E"/>
    <w:rsid w:val="5AC5796A"/>
    <w:rsid w:val="5AE34FA5"/>
    <w:rsid w:val="5AE66844"/>
    <w:rsid w:val="5AF820D3"/>
    <w:rsid w:val="5B1D63D9"/>
    <w:rsid w:val="5B2E3D47"/>
    <w:rsid w:val="5B3B494B"/>
    <w:rsid w:val="5BA1276A"/>
    <w:rsid w:val="5BA142A2"/>
    <w:rsid w:val="5BA32F4B"/>
    <w:rsid w:val="5BB25C15"/>
    <w:rsid w:val="5BC22E0D"/>
    <w:rsid w:val="5BC40C35"/>
    <w:rsid w:val="5BDC19F5"/>
    <w:rsid w:val="5BDD7C46"/>
    <w:rsid w:val="5C0C052C"/>
    <w:rsid w:val="5C0E3D80"/>
    <w:rsid w:val="5C2A09B2"/>
    <w:rsid w:val="5C3754AC"/>
    <w:rsid w:val="5C6A0DAE"/>
    <w:rsid w:val="5C6C38DE"/>
    <w:rsid w:val="5C9658DF"/>
    <w:rsid w:val="5C9B365E"/>
    <w:rsid w:val="5CA5200E"/>
    <w:rsid w:val="5CE943C9"/>
    <w:rsid w:val="5CEA18F9"/>
    <w:rsid w:val="5D5A7075"/>
    <w:rsid w:val="5D641CA2"/>
    <w:rsid w:val="5D6F2B20"/>
    <w:rsid w:val="5D8D288B"/>
    <w:rsid w:val="5DE80ECD"/>
    <w:rsid w:val="5DE828D3"/>
    <w:rsid w:val="5E062D59"/>
    <w:rsid w:val="5E190CDE"/>
    <w:rsid w:val="5E2D1110"/>
    <w:rsid w:val="5E6006BB"/>
    <w:rsid w:val="5E677C9B"/>
    <w:rsid w:val="5E6A778C"/>
    <w:rsid w:val="5EA70098"/>
    <w:rsid w:val="5EAA7148"/>
    <w:rsid w:val="5ED25E09"/>
    <w:rsid w:val="5F217E4A"/>
    <w:rsid w:val="5FA35AB4"/>
    <w:rsid w:val="5FB02275"/>
    <w:rsid w:val="5FB4382E"/>
    <w:rsid w:val="600D2A18"/>
    <w:rsid w:val="600F05EB"/>
    <w:rsid w:val="60152BED"/>
    <w:rsid w:val="601C6864"/>
    <w:rsid w:val="605635E0"/>
    <w:rsid w:val="60885E2E"/>
    <w:rsid w:val="60A03B80"/>
    <w:rsid w:val="60C03693"/>
    <w:rsid w:val="60C77753"/>
    <w:rsid w:val="613A1697"/>
    <w:rsid w:val="613B0F6B"/>
    <w:rsid w:val="615C359C"/>
    <w:rsid w:val="615D7326"/>
    <w:rsid w:val="61A415D4"/>
    <w:rsid w:val="61B72CE8"/>
    <w:rsid w:val="61E0223F"/>
    <w:rsid w:val="62065A1D"/>
    <w:rsid w:val="620A016C"/>
    <w:rsid w:val="6219424F"/>
    <w:rsid w:val="622163B3"/>
    <w:rsid w:val="6256605D"/>
    <w:rsid w:val="62774225"/>
    <w:rsid w:val="62813D56"/>
    <w:rsid w:val="628A3F58"/>
    <w:rsid w:val="62AD76C0"/>
    <w:rsid w:val="62B66AFB"/>
    <w:rsid w:val="62C507C9"/>
    <w:rsid w:val="62D11B87"/>
    <w:rsid w:val="62DA698E"/>
    <w:rsid w:val="62DB40E8"/>
    <w:rsid w:val="630D7CD1"/>
    <w:rsid w:val="63272A98"/>
    <w:rsid w:val="63411071"/>
    <w:rsid w:val="63422A85"/>
    <w:rsid w:val="634405AB"/>
    <w:rsid w:val="638906B4"/>
    <w:rsid w:val="6390559E"/>
    <w:rsid w:val="63B30F2E"/>
    <w:rsid w:val="63B53257"/>
    <w:rsid w:val="640161A2"/>
    <w:rsid w:val="640C1C55"/>
    <w:rsid w:val="643B7C00"/>
    <w:rsid w:val="644B5969"/>
    <w:rsid w:val="64557053"/>
    <w:rsid w:val="645A795A"/>
    <w:rsid w:val="646B1B68"/>
    <w:rsid w:val="64754DD6"/>
    <w:rsid w:val="647E0D38"/>
    <w:rsid w:val="64986EFA"/>
    <w:rsid w:val="64A60857"/>
    <w:rsid w:val="64AB2B3B"/>
    <w:rsid w:val="64ED0C9E"/>
    <w:rsid w:val="64F102BF"/>
    <w:rsid w:val="65041398"/>
    <w:rsid w:val="650A75D2"/>
    <w:rsid w:val="65285AD1"/>
    <w:rsid w:val="65433F0C"/>
    <w:rsid w:val="65532B79"/>
    <w:rsid w:val="65885901"/>
    <w:rsid w:val="65A63177"/>
    <w:rsid w:val="65B25CA0"/>
    <w:rsid w:val="65D5198E"/>
    <w:rsid w:val="65DE028D"/>
    <w:rsid w:val="660D2ED6"/>
    <w:rsid w:val="662C2107"/>
    <w:rsid w:val="666920D7"/>
    <w:rsid w:val="66A93C9E"/>
    <w:rsid w:val="66BE6020"/>
    <w:rsid w:val="66E77BCB"/>
    <w:rsid w:val="66F525EC"/>
    <w:rsid w:val="66F66060"/>
    <w:rsid w:val="66F93129"/>
    <w:rsid w:val="674E6C15"/>
    <w:rsid w:val="675114E9"/>
    <w:rsid w:val="6760004A"/>
    <w:rsid w:val="67867202"/>
    <w:rsid w:val="679D40EC"/>
    <w:rsid w:val="67A96C2F"/>
    <w:rsid w:val="67AC671F"/>
    <w:rsid w:val="67AE2497"/>
    <w:rsid w:val="67AF7FBD"/>
    <w:rsid w:val="67C617E9"/>
    <w:rsid w:val="67C63C85"/>
    <w:rsid w:val="67E450CE"/>
    <w:rsid w:val="67F52622"/>
    <w:rsid w:val="68282249"/>
    <w:rsid w:val="68300192"/>
    <w:rsid w:val="68476448"/>
    <w:rsid w:val="685D37E3"/>
    <w:rsid w:val="68641653"/>
    <w:rsid w:val="68645737"/>
    <w:rsid w:val="687F09E7"/>
    <w:rsid w:val="688356D2"/>
    <w:rsid w:val="688A4CB2"/>
    <w:rsid w:val="688F59BE"/>
    <w:rsid w:val="68A11F96"/>
    <w:rsid w:val="68CF0D4C"/>
    <w:rsid w:val="68DE4FFE"/>
    <w:rsid w:val="68E32614"/>
    <w:rsid w:val="68F13666"/>
    <w:rsid w:val="692718FA"/>
    <w:rsid w:val="692D1AE1"/>
    <w:rsid w:val="693410C2"/>
    <w:rsid w:val="693B7312"/>
    <w:rsid w:val="694401A7"/>
    <w:rsid w:val="6949691B"/>
    <w:rsid w:val="697274F4"/>
    <w:rsid w:val="69787200"/>
    <w:rsid w:val="697F233D"/>
    <w:rsid w:val="69B2159C"/>
    <w:rsid w:val="69BE7BAE"/>
    <w:rsid w:val="69C90AA3"/>
    <w:rsid w:val="69D106BF"/>
    <w:rsid w:val="69EF3163"/>
    <w:rsid w:val="6A060AF0"/>
    <w:rsid w:val="6A387B61"/>
    <w:rsid w:val="6A542DAB"/>
    <w:rsid w:val="6A616103"/>
    <w:rsid w:val="6A9736B6"/>
    <w:rsid w:val="6ABA1153"/>
    <w:rsid w:val="6ABE0C43"/>
    <w:rsid w:val="6AD13784"/>
    <w:rsid w:val="6AE663EC"/>
    <w:rsid w:val="6B3158B9"/>
    <w:rsid w:val="6B37171D"/>
    <w:rsid w:val="6B3A2BB1"/>
    <w:rsid w:val="6B493A4E"/>
    <w:rsid w:val="6B601CFA"/>
    <w:rsid w:val="6BD75E7E"/>
    <w:rsid w:val="6BE566A3"/>
    <w:rsid w:val="6C3F4006"/>
    <w:rsid w:val="6C4F72C1"/>
    <w:rsid w:val="6C7A503E"/>
    <w:rsid w:val="6C946959"/>
    <w:rsid w:val="6CB9494B"/>
    <w:rsid w:val="6CEB1A97"/>
    <w:rsid w:val="6CF84455"/>
    <w:rsid w:val="6D162FB8"/>
    <w:rsid w:val="6D1B2659"/>
    <w:rsid w:val="6D390A55"/>
    <w:rsid w:val="6D4A2C62"/>
    <w:rsid w:val="6D561607"/>
    <w:rsid w:val="6D5D0BE7"/>
    <w:rsid w:val="6D744821"/>
    <w:rsid w:val="6D8F5206"/>
    <w:rsid w:val="6D91263F"/>
    <w:rsid w:val="6DAF51BB"/>
    <w:rsid w:val="6DD5080B"/>
    <w:rsid w:val="6DEE254B"/>
    <w:rsid w:val="6DF2723B"/>
    <w:rsid w:val="6DFD5F26"/>
    <w:rsid w:val="6E100C6D"/>
    <w:rsid w:val="6E105C5A"/>
    <w:rsid w:val="6E290AC9"/>
    <w:rsid w:val="6E4006B2"/>
    <w:rsid w:val="6E427DDD"/>
    <w:rsid w:val="6E4C65BD"/>
    <w:rsid w:val="6E5B5D88"/>
    <w:rsid w:val="6E62222D"/>
    <w:rsid w:val="6E8B3532"/>
    <w:rsid w:val="6E8F4FD4"/>
    <w:rsid w:val="6E9D4ECA"/>
    <w:rsid w:val="6EF83998"/>
    <w:rsid w:val="6F1060F6"/>
    <w:rsid w:val="6F541B76"/>
    <w:rsid w:val="6F5953DE"/>
    <w:rsid w:val="6F7E1B58"/>
    <w:rsid w:val="6F8B7B20"/>
    <w:rsid w:val="6FA64AAB"/>
    <w:rsid w:val="6FE0165C"/>
    <w:rsid w:val="6FE74798"/>
    <w:rsid w:val="70593DDE"/>
    <w:rsid w:val="70633D9B"/>
    <w:rsid w:val="706A0C87"/>
    <w:rsid w:val="7072466B"/>
    <w:rsid w:val="708741CD"/>
    <w:rsid w:val="709A7A5C"/>
    <w:rsid w:val="70B30B1E"/>
    <w:rsid w:val="70B76860"/>
    <w:rsid w:val="70C66AA3"/>
    <w:rsid w:val="70CE7706"/>
    <w:rsid w:val="70E76A1A"/>
    <w:rsid w:val="70F16E84"/>
    <w:rsid w:val="70F9549B"/>
    <w:rsid w:val="70FA04FB"/>
    <w:rsid w:val="70FF3D63"/>
    <w:rsid w:val="71092E34"/>
    <w:rsid w:val="710E3FA6"/>
    <w:rsid w:val="71127F06"/>
    <w:rsid w:val="713C6D66"/>
    <w:rsid w:val="71445C1A"/>
    <w:rsid w:val="71765B16"/>
    <w:rsid w:val="71A208FD"/>
    <w:rsid w:val="71B11502"/>
    <w:rsid w:val="71C07997"/>
    <w:rsid w:val="71D074AE"/>
    <w:rsid w:val="71F80EDE"/>
    <w:rsid w:val="72203F91"/>
    <w:rsid w:val="724203AC"/>
    <w:rsid w:val="725026E2"/>
    <w:rsid w:val="725325B9"/>
    <w:rsid w:val="725351DA"/>
    <w:rsid w:val="727A15DA"/>
    <w:rsid w:val="72987FCC"/>
    <w:rsid w:val="72D54D7C"/>
    <w:rsid w:val="72E41463"/>
    <w:rsid w:val="72EA7879"/>
    <w:rsid w:val="730F43F8"/>
    <w:rsid w:val="73104006"/>
    <w:rsid w:val="733A1083"/>
    <w:rsid w:val="7343262D"/>
    <w:rsid w:val="7346093C"/>
    <w:rsid w:val="73490DFC"/>
    <w:rsid w:val="736F3422"/>
    <w:rsid w:val="73734595"/>
    <w:rsid w:val="73B9469D"/>
    <w:rsid w:val="73DD1399"/>
    <w:rsid w:val="73EE0CA0"/>
    <w:rsid w:val="74356371"/>
    <w:rsid w:val="74485A21"/>
    <w:rsid w:val="744F0B5E"/>
    <w:rsid w:val="74885923"/>
    <w:rsid w:val="749E6B82"/>
    <w:rsid w:val="74D66009"/>
    <w:rsid w:val="752244C4"/>
    <w:rsid w:val="754461E9"/>
    <w:rsid w:val="75623F7A"/>
    <w:rsid w:val="757203DB"/>
    <w:rsid w:val="75750A98"/>
    <w:rsid w:val="757D05AD"/>
    <w:rsid w:val="75862CA5"/>
    <w:rsid w:val="75C010BA"/>
    <w:rsid w:val="76092CCA"/>
    <w:rsid w:val="76257DC8"/>
    <w:rsid w:val="763837E6"/>
    <w:rsid w:val="76426A32"/>
    <w:rsid w:val="766C59F7"/>
    <w:rsid w:val="767C11D2"/>
    <w:rsid w:val="768A40CF"/>
    <w:rsid w:val="76AF7FDA"/>
    <w:rsid w:val="76DA5057"/>
    <w:rsid w:val="76EA0007"/>
    <w:rsid w:val="76FD0D45"/>
    <w:rsid w:val="77130569"/>
    <w:rsid w:val="7714093C"/>
    <w:rsid w:val="771A5453"/>
    <w:rsid w:val="771D5238"/>
    <w:rsid w:val="77242776"/>
    <w:rsid w:val="77764653"/>
    <w:rsid w:val="77784870"/>
    <w:rsid w:val="77B238DE"/>
    <w:rsid w:val="77B358A8"/>
    <w:rsid w:val="77B876AC"/>
    <w:rsid w:val="77C41863"/>
    <w:rsid w:val="77C43611"/>
    <w:rsid w:val="77C80DE4"/>
    <w:rsid w:val="77C83101"/>
    <w:rsid w:val="77E13BA0"/>
    <w:rsid w:val="77FC724F"/>
    <w:rsid w:val="783B1B25"/>
    <w:rsid w:val="786646C8"/>
    <w:rsid w:val="7871571C"/>
    <w:rsid w:val="78B33397"/>
    <w:rsid w:val="78B54414"/>
    <w:rsid w:val="78BF0CEF"/>
    <w:rsid w:val="78EA76EE"/>
    <w:rsid w:val="78FE2050"/>
    <w:rsid w:val="793F707A"/>
    <w:rsid w:val="7955517B"/>
    <w:rsid w:val="79586707"/>
    <w:rsid w:val="79664F44"/>
    <w:rsid w:val="79DF579A"/>
    <w:rsid w:val="79F77CCE"/>
    <w:rsid w:val="79FA5A10"/>
    <w:rsid w:val="7A067F11"/>
    <w:rsid w:val="7A1A0F94"/>
    <w:rsid w:val="7A1B1294"/>
    <w:rsid w:val="7A1B74E4"/>
    <w:rsid w:val="7A1C7878"/>
    <w:rsid w:val="7A2111EE"/>
    <w:rsid w:val="7A2544C3"/>
    <w:rsid w:val="7A37631C"/>
    <w:rsid w:val="7A401675"/>
    <w:rsid w:val="7A603412"/>
    <w:rsid w:val="7A910FA6"/>
    <w:rsid w:val="7A925C48"/>
    <w:rsid w:val="7A955AA3"/>
    <w:rsid w:val="7AB17498"/>
    <w:rsid w:val="7AB20E73"/>
    <w:rsid w:val="7AEB57A3"/>
    <w:rsid w:val="7AF70927"/>
    <w:rsid w:val="7B3A0E66"/>
    <w:rsid w:val="7B3B008E"/>
    <w:rsid w:val="7B4231CA"/>
    <w:rsid w:val="7B424F78"/>
    <w:rsid w:val="7B4B7865"/>
    <w:rsid w:val="7B62481E"/>
    <w:rsid w:val="7B902188"/>
    <w:rsid w:val="7B971942"/>
    <w:rsid w:val="7B9E3DFA"/>
    <w:rsid w:val="7BB63A0E"/>
    <w:rsid w:val="7BD210AC"/>
    <w:rsid w:val="7C137C33"/>
    <w:rsid w:val="7C1C1C6D"/>
    <w:rsid w:val="7C1F2ED6"/>
    <w:rsid w:val="7C501917"/>
    <w:rsid w:val="7C5E5EE7"/>
    <w:rsid w:val="7C7C270C"/>
    <w:rsid w:val="7C857813"/>
    <w:rsid w:val="7CBE4AD3"/>
    <w:rsid w:val="7CC9189C"/>
    <w:rsid w:val="7CD40EEA"/>
    <w:rsid w:val="7CDC31AB"/>
    <w:rsid w:val="7CF60710"/>
    <w:rsid w:val="7D40373A"/>
    <w:rsid w:val="7D7F551F"/>
    <w:rsid w:val="7D9B4867"/>
    <w:rsid w:val="7DC3365B"/>
    <w:rsid w:val="7E2F3AA9"/>
    <w:rsid w:val="7E4F2B52"/>
    <w:rsid w:val="7E68119A"/>
    <w:rsid w:val="7E6E5448"/>
    <w:rsid w:val="7E955D07"/>
    <w:rsid w:val="7EC14203"/>
    <w:rsid w:val="7EC16AFC"/>
    <w:rsid w:val="7EDE145C"/>
    <w:rsid w:val="7EEA1BAF"/>
    <w:rsid w:val="7F053548"/>
    <w:rsid w:val="7F1B620C"/>
    <w:rsid w:val="7F231565"/>
    <w:rsid w:val="7F403D11"/>
    <w:rsid w:val="7F631961"/>
    <w:rsid w:val="7F932247"/>
    <w:rsid w:val="7F9E2999"/>
    <w:rsid w:val="7FCA5830"/>
    <w:rsid w:val="7FDD1714"/>
    <w:rsid w:val="7FE42AA2"/>
    <w:rsid w:val="7FF27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等线" w:eastAsia="等线" w:cs="Times New Roman"/>
      <w:kern w:val="2"/>
      <w:sz w:val="24"/>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autoSpaceDE w:val="0"/>
      <w:autoSpaceDN w:val="0"/>
      <w:adjustRightInd w:val="0"/>
      <w:jc w:val="left"/>
      <w:outlineLvl w:val="1"/>
    </w:pPr>
    <w:rPr>
      <w:kern w:val="0"/>
    </w:rPr>
  </w:style>
  <w:style w:type="paragraph" w:styleId="5">
    <w:name w:val="heading 3"/>
    <w:basedOn w:val="1"/>
    <w:next w:val="1"/>
    <w:link w:val="51"/>
    <w:qFormat/>
    <w:uiPriority w:val="0"/>
    <w:pPr>
      <w:keepNext/>
      <w:keepLines/>
      <w:outlineLvl w:val="2"/>
    </w:pPr>
    <w:rPr>
      <w:rFonts w:hint="default" w:ascii="Times New Roman" w:hAnsi="Times New Roman" w:eastAsia="宋体"/>
      <w:b/>
    </w:rPr>
  </w:style>
  <w:style w:type="paragraph" w:styleId="2">
    <w:name w:val="heading 4"/>
    <w:basedOn w:val="1"/>
    <w:next w:val="1"/>
    <w:qFormat/>
    <w:uiPriority w:val="0"/>
    <w:pPr>
      <w:keepNext/>
      <w:keepLines/>
      <w:spacing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jc w:val="left"/>
    </w:pPr>
    <w:rPr>
      <w:rFonts w:hint="default" w:ascii="Times New Roman" w:hAnsi="Times New Roman" w:eastAsia="宋体"/>
      <w:sz w:val="21"/>
    </w:rPr>
  </w:style>
  <w:style w:type="paragraph" w:styleId="8">
    <w:name w:val="Body Text"/>
    <w:basedOn w:val="1"/>
    <w:qFormat/>
    <w:uiPriority w:val="0"/>
  </w:style>
  <w:style w:type="paragraph" w:styleId="9">
    <w:name w:val="Body Text Indent"/>
    <w:basedOn w:val="1"/>
    <w:qFormat/>
    <w:uiPriority w:val="0"/>
    <w:pPr>
      <w:ind w:firstLine="560" w:firstLineChars="200"/>
    </w:pPr>
  </w:style>
  <w:style w:type="paragraph" w:styleId="10">
    <w:name w:val="toc 3"/>
    <w:basedOn w:val="1"/>
    <w:next w:val="1"/>
    <w:qFormat/>
    <w:uiPriority w:val="39"/>
    <w:pPr>
      <w:ind w:left="840" w:leftChars="400"/>
    </w:pPr>
  </w:style>
  <w:style w:type="paragraph" w:styleId="11">
    <w:name w:val="Plain Text"/>
    <w:basedOn w:val="1"/>
    <w:qFormat/>
    <w:uiPriority w:val="0"/>
    <w:rPr>
      <w:rFonts w:hAnsi="Courier New" w:eastAsia="楷体_GB2312"/>
      <w:kern w:val="0"/>
      <w:sz w:val="20"/>
      <w:szCs w:val="24"/>
    </w:rPr>
  </w:style>
  <w:style w:type="paragraph" w:styleId="12">
    <w:name w:val="Body Text Indent 2"/>
    <w:basedOn w:val="1"/>
    <w:qFormat/>
    <w:uiPriority w:val="0"/>
    <w:pPr>
      <w:spacing w:line="480" w:lineRule="auto"/>
      <w:ind w:firstLine="561"/>
    </w:pPr>
  </w:style>
  <w:style w:type="paragraph" w:styleId="13">
    <w:name w:val="Balloon Text"/>
    <w:basedOn w:val="1"/>
    <w:link w:val="72"/>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6">
    <w:name w:val="toc 1"/>
    <w:basedOn w:val="17"/>
    <w:next w:val="1"/>
    <w:qFormat/>
    <w:uiPriority w:val="39"/>
  </w:style>
  <w:style w:type="paragraph" w:styleId="17">
    <w:name w:val="index 1"/>
    <w:basedOn w:val="1"/>
    <w:next w:val="1"/>
    <w:unhideWhenUsed/>
    <w:qFormat/>
    <w:uiPriority w:val="0"/>
  </w:style>
  <w:style w:type="paragraph" w:styleId="18">
    <w:name w:val="toc 4"/>
    <w:basedOn w:val="1"/>
    <w:next w:val="1"/>
    <w:qFormat/>
    <w:uiPriority w:val="0"/>
    <w:pPr>
      <w:ind w:left="1260" w:leftChars="600"/>
    </w:pPr>
  </w:style>
  <w:style w:type="paragraph" w:styleId="19">
    <w:name w:val="toc 2"/>
    <w:basedOn w:val="1"/>
    <w:next w:val="1"/>
    <w:qFormat/>
    <w:uiPriority w:val="39"/>
    <w:pPr>
      <w:ind w:left="420" w:leftChars="200"/>
    </w:pPr>
  </w:style>
  <w:style w:type="paragraph" w:styleId="20">
    <w:name w:val="Body Text 2"/>
    <w:basedOn w:val="1"/>
    <w:qFormat/>
    <w:uiPriority w:val="0"/>
    <w:pPr>
      <w:spacing w:line="500" w:lineRule="exact"/>
    </w:pPr>
  </w:style>
  <w:style w:type="paragraph" w:styleId="21">
    <w:name w:val="Normal (Web)"/>
    <w:basedOn w:val="1"/>
    <w:qFormat/>
    <w:uiPriority w:val="0"/>
    <w:pPr>
      <w:widowControl/>
      <w:spacing w:beforeAutospacing="1" w:afterAutospacing="1"/>
      <w:jc w:val="left"/>
    </w:pPr>
    <w:rPr>
      <w:rFonts w:hAnsi="宋体" w:cs="宋体"/>
      <w:color w:val="000000"/>
      <w:kern w:val="0"/>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FollowedHyperlink"/>
    <w:basedOn w:val="24"/>
    <w:qFormat/>
    <w:uiPriority w:val="0"/>
    <w:rPr>
      <w:color w:val="333333"/>
      <w:u w:val="none"/>
    </w:rPr>
  </w:style>
  <w:style w:type="character" w:styleId="27">
    <w:name w:val="Emphasis"/>
    <w:basedOn w:val="24"/>
    <w:qFormat/>
    <w:uiPriority w:val="0"/>
    <w:rPr>
      <w:i/>
    </w:rPr>
  </w:style>
  <w:style w:type="character" w:styleId="28">
    <w:name w:val="HTML Variable"/>
    <w:basedOn w:val="24"/>
    <w:qFormat/>
    <w:uiPriority w:val="0"/>
    <w:rPr>
      <w:i/>
    </w:rPr>
  </w:style>
  <w:style w:type="character" w:styleId="29">
    <w:name w:val="Hyperlink"/>
    <w:basedOn w:val="24"/>
    <w:qFormat/>
    <w:uiPriority w:val="0"/>
    <w:rPr>
      <w:color w:val="333333"/>
      <w:u w:val="none"/>
    </w:rPr>
  </w:style>
  <w:style w:type="character" w:styleId="30">
    <w:name w:val="HTML Code"/>
    <w:basedOn w:val="24"/>
    <w:qFormat/>
    <w:uiPriority w:val="0"/>
    <w:rPr>
      <w:rFonts w:ascii="Courier New" w:hAnsi="Courier New"/>
      <w:sz w:val="20"/>
    </w:rPr>
  </w:style>
  <w:style w:type="character" w:styleId="31">
    <w:name w:val="HTML Cite"/>
    <w:basedOn w:val="24"/>
    <w:qFormat/>
    <w:uiPriority w:val="0"/>
    <w:rPr>
      <w:i/>
    </w:rPr>
  </w:style>
  <w:style w:type="paragraph" w:customStyle="1" w:styleId="32">
    <w:name w:val="样式 宋体 行距: 1.5 倍行距"/>
    <w:basedOn w:val="33"/>
    <w:next w:val="1"/>
    <w:qFormat/>
    <w:uiPriority w:val="0"/>
    <w:pPr>
      <w:jc w:val="center"/>
    </w:pPr>
    <w:rPr>
      <w:rFonts w:ascii="Times New Roman" w:hAnsi="Times New Roman" w:cs="Times New Roman"/>
      <w:b/>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7">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8">
    <w:name w:val="标题 1 New"/>
    <w:basedOn w:val="37"/>
    <w:next w:val="37"/>
    <w:qFormat/>
    <w:uiPriority w:val="0"/>
    <w:pPr>
      <w:autoSpaceDE w:val="0"/>
      <w:autoSpaceDN w:val="0"/>
      <w:adjustRightInd w:val="0"/>
      <w:jc w:val="left"/>
      <w:outlineLvl w:val="0"/>
    </w:pPr>
    <w:rPr>
      <w:kern w:val="0"/>
      <w:sz w:val="30"/>
    </w:rPr>
  </w:style>
  <w:style w:type="paragraph" w:customStyle="1" w:styleId="39">
    <w:name w:val="标题 2 New New"/>
    <w:basedOn w:val="37"/>
    <w:next w:val="37"/>
    <w:qFormat/>
    <w:uiPriority w:val="0"/>
    <w:pPr>
      <w:autoSpaceDE w:val="0"/>
      <w:autoSpaceDN w:val="0"/>
      <w:adjustRightInd w:val="0"/>
      <w:jc w:val="left"/>
      <w:outlineLvl w:val="1"/>
    </w:pPr>
    <w:rPr>
      <w:kern w:val="0"/>
    </w:rPr>
  </w:style>
  <w:style w:type="paragraph" w:customStyle="1" w:styleId="4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 Indent1"/>
    <w:basedOn w:val="1"/>
    <w:qFormat/>
    <w:uiPriority w:val="0"/>
    <w:pPr>
      <w:widowControl/>
      <w:spacing w:line="360" w:lineRule="auto"/>
      <w:ind w:firstLine="420"/>
      <w:jc w:val="left"/>
    </w:pPr>
    <w:rPr>
      <w:rFonts w:hAnsi="Times New Roman"/>
      <w:kern w:val="0"/>
      <w:sz w:val="20"/>
    </w:rPr>
  </w:style>
  <w:style w:type="paragraph" w:customStyle="1" w:styleId="42">
    <w:name w:val="正文缩进1"/>
    <w:basedOn w:val="1"/>
    <w:qFormat/>
    <w:uiPriority w:val="0"/>
    <w:pPr>
      <w:widowControl/>
      <w:spacing w:line="360" w:lineRule="auto"/>
      <w:ind w:firstLine="420"/>
      <w:jc w:val="left"/>
    </w:pPr>
    <w:rPr>
      <w:rFonts w:hAnsi="Times New Roman"/>
      <w:kern w:val="0"/>
      <w:sz w:val="20"/>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5">
    <w:name w:val="正文文本缩进 New New"/>
    <w:basedOn w:val="37"/>
    <w:qFormat/>
    <w:uiPriority w:val="0"/>
    <w:pPr>
      <w:ind w:firstLine="560" w:firstLineChars="200"/>
    </w:pPr>
  </w:style>
  <w:style w:type="paragraph" w:customStyle="1" w:styleId="46">
    <w:name w:val="正文文本缩进 3 New"/>
    <w:basedOn w:val="37"/>
    <w:qFormat/>
    <w:uiPriority w:val="0"/>
    <w:pPr>
      <w:ind w:firstLine="560"/>
    </w:pPr>
    <w:rPr>
      <w:color w:val="FF0000"/>
    </w:rPr>
  </w:style>
  <w:style w:type="paragraph" w:customStyle="1" w:styleId="47">
    <w:name w:val="标题 3 New New New"/>
    <w:basedOn w:val="48"/>
    <w:next w:val="48"/>
    <w:qFormat/>
    <w:uiPriority w:val="0"/>
    <w:pPr>
      <w:keepNext/>
      <w:keepLines/>
      <w:jc w:val="center"/>
      <w:outlineLvl w:val="2"/>
    </w:pPr>
    <w:rPr>
      <w:sz w:val="24"/>
    </w:rPr>
  </w:style>
  <w:style w:type="paragraph" w:customStyle="1" w:styleId="48">
    <w:name w:val="正文缩进 New"/>
    <w:basedOn w:val="49"/>
    <w:qFormat/>
    <w:uiPriority w:val="0"/>
    <w:pPr>
      <w:widowControl/>
      <w:ind w:firstLine="420"/>
      <w:jc w:val="left"/>
    </w:pPr>
    <w:rPr>
      <w:kern w:val="0"/>
      <w:sz w:val="20"/>
    </w:rPr>
  </w:style>
  <w:style w:type="paragraph" w:customStyle="1" w:styleId="49">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0">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1">
    <w:name w:val="标题 3 Char"/>
    <w:link w:val="5"/>
    <w:qFormat/>
    <w:uiPriority w:val="0"/>
    <w:rPr>
      <w:rFonts w:hint="default" w:ascii="Times New Roman" w:hAnsi="Times New Roman" w:eastAsia="宋体"/>
      <w:b/>
    </w:rPr>
  </w:style>
  <w:style w:type="character" w:customStyle="1" w:styleId="52">
    <w:name w:val="NormalCharacter"/>
    <w:semiHidden/>
    <w:qFormat/>
    <w:uiPriority w:val="0"/>
    <w:rPr>
      <w:rFonts w:ascii="宋体"/>
      <w:kern w:val="2"/>
      <w:sz w:val="24"/>
      <w:lang w:val="en-US" w:eastAsia="zh-CN" w:bidi="ar-SA"/>
    </w:rPr>
  </w:style>
  <w:style w:type="paragraph" w:customStyle="1" w:styleId="53">
    <w:name w:val="标题 2 New New New"/>
    <w:basedOn w:val="54"/>
    <w:next w:val="54"/>
    <w:qFormat/>
    <w:uiPriority w:val="0"/>
    <w:pPr>
      <w:autoSpaceDE w:val="0"/>
      <w:autoSpaceDN w:val="0"/>
      <w:adjustRightInd w:val="0"/>
      <w:jc w:val="left"/>
      <w:outlineLvl w:val="1"/>
    </w:pPr>
  </w:style>
  <w:style w:type="paragraph" w:customStyle="1" w:styleId="54">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5">
    <w:name w:val="普通(网站) New"/>
    <w:basedOn w:val="56"/>
    <w:qFormat/>
    <w:uiPriority w:val="0"/>
    <w:rPr>
      <w:sz w:val="24"/>
    </w:rPr>
  </w:style>
  <w:style w:type="paragraph" w:customStyle="1" w:styleId="5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8">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YJ22 Char"/>
    <w:link w:val="61"/>
    <w:qFormat/>
    <w:uiPriority w:val="0"/>
    <w:rPr>
      <w:rFonts w:ascii="Times New Roman" w:hAnsi="宋体"/>
      <w:b/>
      <w:kern w:val="0"/>
      <w:sz w:val="20"/>
    </w:rPr>
  </w:style>
  <w:style w:type="paragraph" w:customStyle="1" w:styleId="61">
    <w:name w:val="YJ22"/>
    <w:basedOn w:val="37"/>
    <w:next w:val="37"/>
    <w:link w:val="60"/>
    <w:qFormat/>
    <w:uiPriority w:val="0"/>
    <w:pPr>
      <w:autoSpaceDE w:val="0"/>
      <w:autoSpaceDN w:val="0"/>
      <w:adjustRightInd w:val="0"/>
      <w:jc w:val="left"/>
      <w:outlineLvl w:val="1"/>
    </w:pPr>
    <w:rPr>
      <w:rFonts w:ascii="Times New Roman" w:hAnsi="宋体"/>
      <w:b/>
      <w:kern w:val="0"/>
      <w:sz w:val="20"/>
    </w:rPr>
  </w:style>
  <w:style w:type="paragraph" w:customStyle="1" w:styleId="62">
    <w:name w:val="正文文本缩进 New"/>
    <w:basedOn w:val="63"/>
    <w:qFormat/>
    <w:uiPriority w:val="0"/>
    <w:pPr>
      <w:ind w:firstLine="560" w:firstLineChars="200"/>
    </w:pPr>
  </w:style>
  <w:style w:type="paragraph" w:customStyle="1" w:styleId="63">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4">
    <w:name w:val="正文文本缩进 New New New New"/>
    <w:basedOn w:val="65"/>
    <w:qFormat/>
    <w:uiPriority w:val="0"/>
    <w:pPr>
      <w:ind w:firstLine="560" w:firstLineChars="200"/>
    </w:pPr>
    <w:rPr>
      <w:szCs w:val="28"/>
    </w:rPr>
  </w:style>
  <w:style w:type="paragraph" w:customStyle="1" w:styleId="65">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6">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7">
    <w:name w:val="正文文本缩进 New New New New New New New"/>
    <w:basedOn w:val="66"/>
    <w:qFormat/>
    <w:uiPriority w:val="0"/>
    <w:pPr>
      <w:ind w:left="420" w:leftChars="200"/>
    </w:pPr>
    <w:rPr>
      <w:szCs w:val="24"/>
    </w:rPr>
  </w:style>
  <w:style w:type="paragraph" w:customStyle="1" w:styleId="68">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9">
    <w:name w:val="正文文本缩进 New New New New New New New New"/>
    <w:basedOn w:val="68"/>
    <w:qFormat/>
    <w:uiPriority w:val="0"/>
    <w:pPr>
      <w:ind w:left="420" w:leftChars="200"/>
    </w:pPr>
    <w:rPr>
      <w:szCs w:val="24"/>
    </w:rPr>
  </w:style>
  <w:style w:type="paragraph" w:customStyle="1" w:styleId="70">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1">
    <w:name w:val="页脚 New"/>
    <w:basedOn w:val="37"/>
    <w:qFormat/>
    <w:uiPriority w:val="0"/>
    <w:pPr>
      <w:widowControl/>
      <w:tabs>
        <w:tab w:val="center" w:pos="4153"/>
        <w:tab w:val="right" w:pos="8306"/>
      </w:tabs>
      <w:snapToGrid w:val="0"/>
      <w:jc w:val="left"/>
    </w:pPr>
    <w:rPr>
      <w:kern w:val="0"/>
      <w:sz w:val="18"/>
    </w:rPr>
  </w:style>
  <w:style w:type="character" w:customStyle="1" w:styleId="72">
    <w:name w:val="批注框文本 Char"/>
    <w:basedOn w:val="24"/>
    <w:link w:val="13"/>
    <w:qFormat/>
    <w:uiPriority w:val="0"/>
    <w:rPr>
      <w:rFonts w:ascii="宋体" w:hAnsi="等线" w:eastAsia="等线" w:cs="Times New Roman"/>
      <w:kern w:val="2"/>
      <w:sz w:val="18"/>
      <w:szCs w:val="18"/>
    </w:rPr>
  </w:style>
  <w:style w:type="character" w:customStyle="1" w:styleId="73">
    <w:name w:val="hover21"/>
    <w:basedOn w:val="24"/>
    <w:qFormat/>
    <w:uiPriority w:val="0"/>
    <w:rPr>
      <w:color w:val="5FB878"/>
    </w:rPr>
  </w:style>
  <w:style w:type="character" w:customStyle="1" w:styleId="74">
    <w:name w:val="hover22"/>
    <w:basedOn w:val="24"/>
    <w:qFormat/>
    <w:uiPriority w:val="0"/>
    <w:rPr>
      <w:color w:val="5FB878"/>
    </w:rPr>
  </w:style>
  <w:style w:type="character" w:customStyle="1" w:styleId="75">
    <w:name w:val="hover23"/>
    <w:basedOn w:val="24"/>
    <w:qFormat/>
    <w:uiPriority w:val="0"/>
    <w:rPr>
      <w:color w:val="FFFFFF"/>
    </w:rPr>
  </w:style>
  <w:style w:type="paragraph" w:customStyle="1" w:styleId="76">
    <w:name w:val="正文1"/>
    <w:qFormat/>
    <w:uiPriority w:val="0"/>
    <w:pPr>
      <w:widowControl w:val="0"/>
      <w:spacing w:line="360" w:lineRule="auto"/>
      <w:jc w:val="both"/>
    </w:pPr>
    <w:rPr>
      <w:rFonts w:hint="eastAsia" w:ascii="宋体" w:hAnsi="Calibri" w:eastAsia="宋体" w:cs="Times New Roman"/>
      <w:kern w:val="2"/>
      <w:sz w:val="24"/>
      <w:lang w:val="en-US" w:eastAsia="zh-CN" w:bidi="ar-SA"/>
    </w:rPr>
  </w:style>
  <w:style w:type="paragraph" w:customStyle="1" w:styleId="77">
    <w:name w:val="Default"/>
    <w:basedOn w:val="78"/>
    <w:qFormat/>
    <w:uiPriority w:val="0"/>
    <w:pPr>
      <w:widowControl w:val="0"/>
      <w:autoSpaceDE w:val="0"/>
      <w:autoSpaceDN w:val="0"/>
      <w:adjustRightInd w:val="0"/>
    </w:pPr>
    <w:rPr>
      <w:rFonts w:ascii="华文新魏" w:hAnsi="华文新魏" w:eastAsia="宋体" w:cs="华文新魏"/>
      <w:color w:val="000000"/>
      <w:sz w:val="24"/>
      <w:szCs w:val="24"/>
      <w:lang w:val="en-US" w:eastAsia="zh-CN" w:bidi="ar-SA"/>
    </w:rPr>
  </w:style>
  <w:style w:type="paragraph" w:customStyle="1" w:styleId="78">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79">
    <w:name w:val="Table Text"/>
    <w:basedOn w:val="1"/>
    <w:semiHidden/>
    <w:qFormat/>
    <w:uiPriority w:val="0"/>
    <w:rPr>
      <w:rFonts w:ascii="宋体" w:hAnsi="宋体" w:eastAsia="宋体" w:cs="宋体"/>
      <w:sz w:val="18"/>
      <w:szCs w:val="18"/>
      <w:lang w:val="en-US" w:eastAsia="en-US" w:bidi="ar-SA"/>
    </w:rPr>
  </w:style>
  <w:style w:type="table" w:customStyle="1" w:styleId="8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111</Pages>
  <Words>9910</Words>
  <Characters>10799</Characters>
  <Lines>731</Lines>
  <Paragraphs>205</Paragraphs>
  <TotalTime>117</TotalTime>
  <ScaleCrop>false</ScaleCrop>
  <LinksUpToDate>false</LinksUpToDate>
  <CharactersWithSpaces>10967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2023-11-10T02:36:00Z</dcterms:created>
  <dc:creator>Chen~小璇</dc:creator>
  <cp:lastModifiedBy>韶关绿萝</cp:lastModifiedBy>
  <cp:lastPrinted>2025-10-27T01:28:00Z</cp:lastPrinted>
  <dcterms:modified xsi:type="dcterms:W3CDTF">2025-10-27T03:12:41Z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CA5F8FD7D0E24C4BAE69E6747EFD1F22_13</vt:lpwstr>
  </property>
  <property fmtid="{D5CDD505-2E9C-101B-9397-08002B2CF9AE}" pid="4" name="KSOTemplateDocerSaveRecord">
    <vt:lpwstr>eyJoZGlkIjoiOWE1MzE4MzQ5NDE2MjAwYmI0MzU5YjVmZmY2ZmM1ODEiLCJ1c2VySWQiOiIzNjAyMTQ3MTkifQ==</vt:lpwstr>
  </property>
</Properties>
</file>