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2E194">
      <w:pPr>
        <w:spacing w:line="360" w:lineRule="auto"/>
        <w:jc w:val="center"/>
        <w:rPr>
          <w:rFonts w:hint="eastAsia" w:eastAsia="宋体"/>
          <w:lang w:eastAsia="zh-CN"/>
        </w:rPr>
      </w:pPr>
      <w:bookmarkStart w:id="0" w:name="_Hlt111690251"/>
      <w:r>
        <w:rPr>
          <w:rFonts w:hint="eastAsia" w:eastAsia="宋体"/>
          <w:lang w:eastAsia="zh-CN"/>
        </w:rPr>
        <w:drawing>
          <wp:inline distT="0" distB="0" distL="114300" distR="114300">
            <wp:extent cx="6186170" cy="8760460"/>
            <wp:effectExtent l="0" t="0" r="5080" b="2540"/>
            <wp:docPr id="4" name="图片 4" descr="招文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招文封面_01"/>
                    <pic:cNvPicPr>
                      <a:picLocks noChangeAspect="1"/>
                    </pic:cNvPicPr>
                  </pic:nvPicPr>
                  <pic:blipFill>
                    <a:blip r:embed="rId6"/>
                    <a:stretch>
                      <a:fillRect/>
                    </a:stretch>
                  </pic:blipFill>
                  <pic:spPr>
                    <a:xfrm>
                      <a:off x="0" y="0"/>
                      <a:ext cx="6186170" cy="8760460"/>
                    </a:xfrm>
                    <a:prstGeom prst="rect">
                      <a:avLst/>
                    </a:prstGeom>
                  </pic:spPr>
                </pic:pic>
              </a:graphicData>
            </a:graphic>
          </wp:inline>
        </w:drawing>
      </w:r>
    </w:p>
    <w:p w14:paraId="0D92B84C">
      <w:pPr>
        <w:spacing w:line="360" w:lineRule="auto"/>
        <w:jc w:val="center"/>
      </w:pPr>
    </w:p>
    <w:p w14:paraId="4C743750">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录</w:t>
      </w:r>
    </w:p>
    <w:p w14:paraId="7FEB54E1">
      <w:pPr>
        <w:pStyle w:val="11"/>
        <w:tabs>
          <w:tab w:val="right" w:leader="dot" w:pos="9747"/>
        </w:tabs>
        <w:rPr>
          <w:rFonts w:hint="eastAsia" w:ascii="宋体" w:hAnsi="宋体" w:cs="宋体"/>
          <w:color w:val="auto"/>
          <w:sz w:val="24"/>
          <w:szCs w:val="24"/>
          <w:highlight w:val="none"/>
        </w:rPr>
      </w:pPr>
    </w:p>
    <w:p w14:paraId="1888F332">
      <w:pPr>
        <w:pStyle w:val="11"/>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"1-2" \h \u </w:instrText>
      </w:r>
      <w:r>
        <w:rPr>
          <w:rFonts w:hint="eastAsia" w:ascii="宋体" w:hAnsi="宋体" w:cs="宋体"/>
          <w:color w:val="auto"/>
          <w:sz w:val="32"/>
          <w:szCs w:val="32"/>
          <w:highlight w:val="none"/>
        </w:rPr>
        <w:fldChar w:fldCharType="separate"/>
      </w: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_Toc11257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第一章   投标人须知</w:t>
      </w:r>
      <w:r>
        <w:rPr>
          <w:color w:val="auto"/>
          <w:sz w:val="24"/>
          <w:szCs w:val="22"/>
        </w:rPr>
        <w:tab/>
      </w:r>
      <w:r>
        <w:rPr>
          <w:color w:val="auto"/>
          <w:sz w:val="24"/>
          <w:szCs w:val="22"/>
        </w:rPr>
        <w:fldChar w:fldCharType="begin"/>
      </w:r>
      <w:r>
        <w:rPr>
          <w:color w:val="auto"/>
          <w:sz w:val="24"/>
          <w:szCs w:val="22"/>
        </w:rPr>
        <w:instrText xml:space="preserve"> PAGEREF _Toc11257 \h </w:instrText>
      </w:r>
      <w:r>
        <w:rPr>
          <w:color w:val="auto"/>
          <w:sz w:val="24"/>
          <w:szCs w:val="22"/>
        </w:rPr>
        <w:fldChar w:fldCharType="separate"/>
      </w:r>
      <w:r>
        <w:rPr>
          <w:color w:val="auto"/>
          <w:sz w:val="24"/>
          <w:szCs w:val="22"/>
        </w:rPr>
        <w:t>3</w:t>
      </w:r>
      <w:r>
        <w:rPr>
          <w:color w:val="auto"/>
          <w:sz w:val="24"/>
          <w:szCs w:val="22"/>
        </w:rPr>
        <w:fldChar w:fldCharType="end"/>
      </w:r>
      <w:r>
        <w:rPr>
          <w:rFonts w:hint="eastAsia" w:ascii="宋体" w:hAnsi="宋体" w:cs="宋体"/>
          <w:color w:val="auto"/>
          <w:sz w:val="24"/>
          <w:szCs w:val="32"/>
          <w:highlight w:val="none"/>
        </w:rPr>
        <w:fldChar w:fldCharType="end"/>
      </w:r>
    </w:p>
    <w:p w14:paraId="0FF1BBDE">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_Toc17185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第一节   投标人须知前附表</w:t>
      </w:r>
      <w:r>
        <w:rPr>
          <w:color w:val="auto"/>
          <w:sz w:val="24"/>
          <w:szCs w:val="22"/>
        </w:rPr>
        <w:tab/>
      </w:r>
      <w:r>
        <w:rPr>
          <w:color w:val="auto"/>
          <w:sz w:val="24"/>
          <w:szCs w:val="22"/>
        </w:rPr>
        <w:fldChar w:fldCharType="begin"/>
      </w:r>
      <w:r>
        <w:rPr>
          <w:color w:val="auto"/>
          <w:sz w:val="24"/>
          <w:szCs w:val="22"/>
        </w:rPr>
        <w:instrText xml:space="preserve"> PAGEREF _Toc17185 \h </w:instrText>
      </w:r>
      <w:r>
        <w:rPr>
          <w:color w:val="auto"/>
          <w:sz w:val="24"/>
          <w:szCs w:val="22"/>
        </w:rPr>
        <w:fldChar w:fldCharType="separate"/>
      </w:r>
      <w:r>
        <w:rPr>
          <w:color w:val="auto"/>
          <w:sz w:val="24"/>
          <w:szCs w:val="22"/>
        </w:rPr>
        <w:t>3</w:t>
      </w:r>
      <w:r>
        <w:rPr>
          <w:color w:val="auto"/>
          <w:sz w:val="24"/>
          <w:szCs w:val="22"/>
        </w:rPr>
        <w:fldChar w:fldCharType="end"/>
      </w:r>
      <w:r>
        <w:rPr>
          <w:rFonts w:hint="eastAsia" w:ascii="宋体" w:hAnsi="宋体" w:cs="宋体"/>
          <w:color w:val="auto"/>
          <w:sz w:val="24"/>
          <w:szCs w:val="32"/>
          <w:highlight w:val="none"/>
        </w:rPr>
        <w:fldChar w:fldCharType="end"/>
      </w:r>
    </w:p>
    <w:p w14:paraId="2B886707">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_Toc12966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第二节   重要事项时间地点一览表</w:t>
      </w:r>
      <w:r>
        <w:rPr>
          <w:color w:val="auto"/>
          <w:sz w:val="24"/>
          <w:szCs w:val="22"/>
        </w:rPr>
        <w:tab/>
      </w:r>
      <w:r>
        <w:rPr>
          <w:color w:val="auto"/>
          <w:sz w:val="24"/>
          <w:szCs w:val="22"/>
        </w:rPr>
        <w:fldChar w:fldCharType="begin"/>
      </w:r>
      <w:r>
        <w:rPr>
          <w:color w:val="auto"/>
          <w:sz w:val="24"/>
          <w:szCs w:val="22"/>
        </w:rPr>
        <w:instrText xml:space="preserve"> PAGEREF _Toc12966 \h </w:instrText>
      </w:r>
      <w:r>
        <w:rPr>
          <w:color w:val="auto"/>
          <w:sz w:val="24"/>
          <w:szCs w:val="22"/>
        </w:rPr>
        <w:fldChar w:fldCharType="separate"/>
      </w:r>
      <w:r>
        <w:rPr>
          <w:color w:val="auto"/>
          <w:sz w:val="24"/>
          <w:szCs w:val="22"/>
        </w:rPr>
        <w:t>9</w:t>
      </w:r>
      <w:r>
        <w:rPr>
          <w:color w:val="auto"/>
          <w:sz w:val="24"/>
          <w:szCs w:val="22"/>
        </w:rPr>
        <w:fldChar w:fldCharType="end"/>
      </w:r>
      <w:r>
        <w:rPr>
          <w:rFonts w:hint="eastAsia" w:ascii="宋体" w:hAnsi="宋体" w:cs="宋体"/>
          <w:color w:val="auto"/>
          <w:sz w:val="24"/>
          <w:szCs w:val="32"/>
          <w:highlight w:val="none"/>
        </w:rPr>
        <w:fldChar w:fldCharType="end"/>
      </w:r>
    </w:p>
    <w:p w14:paraId="4FE3FEFF">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_Toc26320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第三节   投标人须知正文</w:t>
      </w:r>
      <w:r>
        <w:rPr>
          <w:color w:val="auto"/>
          <w:sz w:val="24"/>
          <w:szCs w:val="22"/>
        </w:rPr>
        <w:tab/>
      </w:r>
      <w:r>
        <w:rPr>
          <w:color w:val="auto"/>
          <w:sz w:val="24"/>
          <w:szCs w:val="22"/>
        </w:rPr>
        <w:fldChar w:fldCharType="begin"/>
      </w:r>
      <w:r>
        <w:rPr>
          <w:color w:val="auto"/>
          <w:sz w:val="24"/>
          <w:szCs w:val="22"/>
        </w:rPr>
        <w:instrText xml:space="preserve"> PAGEREF _Toc26320 \h </w:instrText>
      </w:r>
      <w:r>
        <w:rPr>
          <w:color w:val="auto"/>
          <w:sz w:val="24"/>
          <w:szCs w:val="22"/>
        </w:rPr>
        <w:fldChar w:fldCharType="separate"/>
      </w:r>
      <w:r>
        <w:rPr>
          <w:color w:val="auto"/>
          <w:sz w:val="24"/>
          <w:szCs w:val="22"/>
        </w:rPr>
        <w:t>10</w:t>
      </w:r>
      <w:r>
        <w:rPr>
          <w:color w:val="auto"/>
          <w:sz w:val="24"/>
          <w:szCs w:val="22"/>
        </w:rPr>
        <w:fldChar w:fldCharType="end"/>
      </w:r>
      <w:r>
        <w:rPr>
          <w:rFonts w:hint="eastAsia" w:ascii="宋体" w:hAnsi="宋体" w:cs="宋体"/>
          <w:color w:val="auto"/>
          <w:sz w:val="24"/>
          <w:szCs w:val="32"/>
          <w:highlight w:val="none"/>
        </w:rPr>
        <w:fldChar w:fldCharType="end"/>
      </w:r>
    </w:p>
    <w:p w14:paraId="1ADC810A">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_Toc23665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第四节   否决投标条件</w:t>
      </w:r>
      <w:r>
        <w:rPr>
          <w:color w:val="auto"/>
          <w:sz w:val="24"/>
          <w:szCs w:val="22"/>
        </w:rPr>
        <w:tab/>
      </w:r>
      <w:r>
        <w:rPr>
          <w:color w:val="auto"/>
          <w:sz w:val="24"/>
          <w:szCs w:val="22"/>
        </w:rPr>
        <w:fldChar w:fldCharType="begin"/>
      </w:r>
      <w:r>
        <w:rPr>
          <w:color w:val="auto"/>
          <w:sz w:val="24"/>
          <w:szCs w:val="22"/>
        </w:rPr>
        <w:instrText xml:space="preserve"> PAGEREF _Toc23665 \h </w:instrText>
      </w:r>
      <w:r>
        <w:rPr>
          <w:color w:val="auto"/>
          <w:sz w:val="24"/>
          <w:szCs w:val="22"/>
        </w:rPr>
        <w:fldChar w:fldCharType="separate"/>
      </w:r>
      <w:r>
        <w:rPr>
          <w:color w:val="auto"/>
          <w:sz w:val="24"/>
          <w:szCs w:val="22"/>
        </w:rPr>
        <w:t>34</w:t>
      </w:r>
      <w:r>
        <w:rPr>
          <w:color w:val="auto"/>
          <w:sz w:val="24"/>
          <w:szCs w:val="22"/>
        </w:rPr>
        <w:fldChar w:fldCharType="end"/>
      </w:r>
      <w:r>
        <w:rPr>
          <w:rFonts w:hint="eastAsia" w:ascii="宋体" w:hAnsi="宋体" w:cs="宋体"/>
          <w:color w:val="auto"/>
          <w:sz w:val="24"/>
          <w:szCs w:val="32"/>
          <w:highlight w:val="none"/>
        </w:rPr>
        <w:fldChar w:fldCharType="end"/>
      </w:r>
    </w:p>
    <w:p w14:paraId="316F33E7">
      <w:pPr>
        <w:pStyle w:val="11"/>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_Toc2018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32"/>
          <w:highlight w:val="none"/>
        </w:rPr>
        <w:t>第二章   拟签订合同的主要条款</w:t>
      </w:r>
      <w:r>
        <w:rPr>
          <w:color w:val="auto"/>
          <w:sz w:val="24"/>
          <w:szCs w:val="22"/>
        </w:rPr>
        <w:tab/>
      </w:r>
      <w:r>
        <w:rPr>
          <w:color w:val="auto"/>
          <w:sz w:val="24"/>
          <w:szCs w:val="22"/>
        </w:rPr>
        <w:fldChar w:fldCharType="begin"/>
      </w:r>
      <w:r>
        <w:rPr>
          <w:color w:val="auto"/>
          <w:sz w:val="24"/>
          <w:szCs w:val="22"/>
        </w:rPr>
        <w:instrText xml:space="preserve"> PAGEREF _Toc2018 \h </w:instrText>
      </w:r>
      <w:r>
        <w:rPr>
          <w:color w:val="auto"/>
          <w:sz w:val="24"/>
          <w:szCs w:val="22"/>
        </w:rPr>
        <w:fldChar w:fldCharType="separate"/>
      </w:r>
      <w:r>
        <w:rPr>
          <w:color w:val="auto"/>
          <w:sz w:val="24"/>
          <w:szCs w:val="22"/>
        </w:rPr>
        <w:t>36</w:t>
      </w:r>
      <w:r>
        <w:rPr>
          <w:color w:val="auto"/>
          <w:sz w:val="24"/>
          <w:szCs w:val="22"/>
        </w:rPr>
        <w:fldChar w:fldCharType="end"/>
      </w:r>
      <w:r>
        <w:rPr>
          <w:rFonts w:hint="eastAsia" w:ascii="宋体" w:hAnsi="宋体" w:cs="宋体"/>
          <w:color w:val="auto"/>
          <w:sz w:val="24"/>
          <w:szCs w:val="32"/>
          <w:highlight w:val="none"/>
        </w:rPr>
        <w:fldChar w:fldCharType="end"/>
      </w:r>
    </w:p>
    <w:p w14:paraId="7C47AE75">
      <w:pPr>
        <w:pStyle w:val="11"/>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_Toc4357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第三章   中标人须知</w:t>
      </w:r>
      <w:r>
        <w:rPr>
          <w:color w:val="auto"/>
          <w:sz w:val="24"/>
          <w:szCs w:val="22"/>
        </w:rPr>
        <w:tab/>
      </w:r>
      <w:r>
        <w:rPr>
          <w:color w:val="auto"/>
          <w:sz w:val="24"/>
          <w:szCs w:val="22"/>
        </w:rPr>
        <w:fldChar w:fldCharType="begin"/>
      </w:r>
      <w:r>
        <w:rPr>
          <w:color w:val="auto"/>
          <w:sz w:val="24"/>
          <w:szCs w:val="22"/>
        </w:rPr>
        <w:instrText xml:space="preserve"> PAGEREF _Toc4357 \h </w:instrText>
      </w:r>
      <w:r>
        <w:rPr>
          <w:color w:val="auto"/>
          <w:sz w:val="24"/>
          <w:szCs w:val="22"/>
        </w:rPr>
        <w:fldChar w:fldCharType="separate"/>
      </w:r>
      <w:r>
        <w:rPr>
          <w:color w:val="auto"/>
          <w:sz w:val="24"/>
          <w:szCs w:val="22"/>
        </w:rPr>
        <w:t>37</w:t>
      </w:r>
      <w:r>
        <w:rPr>
          <w:color w:val="auto"/>
          <w:sz w:val="24"/>
          <w:szCs w:val="22"/>
        </w:rPr>
        <w:fldChar w:fldCharType="end"/>
      </w:r>
      <w:r>
        <w:rPr>
          <w:rFonts w:hint="eastAsia" w:ascii="宋体" w:hAnsi="宋体" w:cs="宋体"/>
          <w:color w:val="auto"/>
          <w:sz w:val="24"/>
          <w:szCs w:val="32"/>
          <w:highlight w:val="none"/>
        </w:rPr>
        <w:fldChar w:fldCharType="end"/>
      </w:r>
    </w:p>
    <w:p w14:paraId="32DF71C9">
      <w:pPr>
        <w:pStyle w:val="11"/>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_Toc14605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kern w:val="0"/>
          <w:sz w:val="24"/>
          <w:szCs w:val="22"/>
          <w:highlight w:val="none"/>
        </w:rPr>
        <w:t>第四章   招标项目的设计要求</w:t>
      </w:r>
      <w:r>
        <w:rPr>
          <w:color w:val="auto"/>
          <w:sz w:val="24"/>
          <w:szCs w:val="22"/>
        </w:rPr>
        <w:tab/>
      </w:r>
      <w:r>
        <w:rPr>
          <w:color w:val="auto"/>
          <w:sz w:val="24"/>
          <w:szCs w:val="22"/>
        </w:rPr>
        <w:fldChar w:fldCharType="begin"/>
      </w:r>
      <w:r>
        <w:rPr>
          <w:color w:val="auto"/>
          <w:sz w:val="24"/>
          <w:szCs w:val="22"/>
        </w:rPr>
        <w:instrText xml:space="preserve"> PAGEREF _Toc14605 \h </w:instrText>
      </w:r>
      <w:r>
        <w:rPr>
          <w:color w:val="auto"/>
          <w:sz w:val="24"/>
          <w:szCs w:val="22"/>
        </w:rPr>
        <w:fldChar w:fldCharType="separate"/>
      </w:r>
      <w:r>
        <w:rPr>
          <w:color w:val="auto"/>
          <w:sz w:val="24"/>
          <w:szCs w:val="22"/>
        </w:rPr>
        <w:t>40</w:t>
      </w:r>
      <w:r>
        <w:rPr>
          <w:color w:val="auto"/>
          <w:sz w:val="24"/>
          <w:szCs w:val="22"/>
        </w:rPr>
        <w:fldChar w:fldCharType="end"/>
      </w:r>
      <w:r>
        <w:rPr>
          <w:rFonts w:hint="eastAsia" w:ascii="宋体" w:hAnsi="宋体" w:cs="宋体"/>
          <w:color w:val="auto"/>
          <w:sz w:val="24"/>
          <w:szCs w:val="32"/>
          <w:highlight w:val="none"/>
        </w:rPr>
        <w:fldChar w:fldCharType="end"/>
      </w:r>
    </w:p>
    <w:p w14:paraId="7883EEC4">
      <w:pPr>
        <w:pStyle w:val="11"/>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_Toc28056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32"/>
          <w:highlight w:val="none"/>
        </w:rPr>
        <w:t>第五章   投标文件格式</w:t>
      </w:r>
      <w:r>
        <w:rPr>
          <w:color w:val="auto"/>
          <w:sz w:val="24"/>
          <w:szCs w:val="22"/>
        </w:rPr>
        <w:tab/>
      </w:r>
      <w:r>
        <w:rPr>
          <w:color w:val="auto"/>
          <w:sz w:val="24"/>
          <w:szCs w:val="22"/>
        </w:rPr>
        <w:fldChar w:fldCharType="begin"/>
      </w:r>
      <w:r>
        <w:rPr>
          <w:color w:val="auto"/>
          <w:sz w:val="24"/>
          <w:szCs w:val="22"/>
        </w:rPr>
        <w:instrText xml:space="preserve"> PAGEREF _Toc28056 \h </w:instrText>
      </w:r>
      <w:r>
        <w:rPr>
          <w:color w:val="auto"/>
          <w:sz w:val="24"/>
          <w:szCs w:val="22"/>
        </w:rPr>
        <w:fldChar w:fldCharType="separate"/>
      </w:r>
      <w:r>
        <w:rPr>
          <w:color w:val="auto"/>
          <w:sz w:val="24"/>
          <w:szCs w:val="22"/>
        </w:rPr>
        <w:t>42</w:t>
      </w:r>
      <w:r>
        <w:rPr>
          <w:color w:val="auto"/>
          <w:sz w:val="24"/>
          <w:szCs w:val="22"/>
        </w:rPr>
        <w:fldChar w:fldCharType="end"/>
      </w:r>
      <w:r>
        <w:rPr>
          <w:rFonts w:hint="eastAsia" w:ascii="宋体" w:hAnsi="宋体" w:cs="宋体"/>
          <w:color w:val="auto"/>
          <w:sz w:val="24"/>
          <w:szCs w:val="32"/>
          <w:highlight w:val="none"/>
        </w:rPr>
        <w:fldChar w:fldCharType="end"/>
      </w:r>
    </w:p>
    <w:p w14:paraId="69DB5F51">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_Toc23243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格式一   封面</w:t>
      </w:r>
      <w:r>
        <w:rPr>
          <w:color w:val="auto"/>
          <w:sz w:val="24"/>
          <w:szCs w:val="22"/>
        </w:rPr>
        <w:tab/>
      </w:r>
      <w:r>
        <w:rPr>
          <w:color w:val="auto"/>
          <w:sz w:val="24"/>
          <w:szCs w:val="22"/>
        </w:rPr>
        <w:fldChar w:fldCharType="begin"/>
      </w:r>
      <w:r>
        <w:rPr>
          <w:color w:val="auto"/>
          <w:sz w:val="24"/>
          <w:szCs w:val="22"/>
        </w:rPr>
        <w:instrText xml:space="preserve"> PAGEREF _Toc23243 \h </w:instrText>
      </w:r>
      <w:r>
        <w:rPr>
          <w:color w:val="auto"/>
          <w:sz w:val="24"/>
          <w:szCs w:val="22"/>
        </w:rPr>
        <w:fldChar w:fldCharType="separate"/>
      </w:r>
      <w:r>
        <w:rPr>
          <w:color w:val="auto"/>
          <w:sz w:val="24"/>
          <w:szCs w:val="22"/>
        </w:rPr>
        <w:t>42</w:t>
      </w:r>
      <w:r>
        <w:rPr>
          <w:color w:val="auto"/>
          <w:sz w:val="24"/>
          <w:szCs w:val="22"/>
        </w:rPr>
        <w:fldChar w:fldCharType="end"/>
      </w:r>
      <w:r>
        <w:rPr>
          <w:rFonts w:hint="eastAsia" w:ascii="宋体" w:hAnsi="宋体" w:cs="宋体"/>
          <w:color w:val="auto"/>
          <w:sz w:val="24"/>
          <w:szCs w:val="32"/>
          <w:highlight w:val="none"/>
        </w:rPr>
        <w:fldChar w:fldCharType="end"/>
      </w:r>
    </w:p>
    <w:p w14:paraId="22BEEEB9">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_Toc20849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格式二   投标函</w:t>
      </w:r>
      <w:r>
        <w:rPr>
          <w:color w:val="auto"/>
          <w:sz w:val="24"/>
          <w:szCs w:val="22"/>
        </w:rPr>
        <w:tab/>
      </w:r>
      <w:r>
        <w:rPr>
          <w:color w:val="auto"/>
          <w:sz w:val="24"/>
          <w:szCs w:val="22"/>
        </w:rPr>
        <w:fldChar w:fldCharType="begin"/>
      </w:r>
      <w:r>
        <w:rPr>
          <w:color w:val="auto"/>
          <w:sz w:val="24"/>
          <w:szCs w:val="22"/>
        </w:rPr>
        <w:instrText xml:space="preserve"> PAGEREF _Toc20849 \h </w:instrText>
      </w:r>
      <w:r>
        <w:rPr>
          <w:color w:val="auto"/>
          <w:sz w:val="24"/>
          <w:szCs w:val="22"/>
        </w:rPr>
        <w:fldChar w:fldCharType="separate"/>
      </w:r>
      <w:r>
        <w:rPr>
          <w:color w:val="auto"/>
          <w:sz w:val="24"/>
          <w:szCs w:val="22"/>
        </w:rPr>
        <w:t>43</w:t>
      </w:r>
      <w:r>
        <w:rPr>
          <w:color w:val="auto"/>
          <w:sz w:val="24"/>
          <w:szCs w:val="22"/>
        </w:rPr>
        <w:fldChar w:fldCharType="end"/>
      </w:r>
      <w:r>
        <w:rPr>
          <w:rFonts w:hint="eastAsia" w:ascii="宋体" w:hAnsi="宋体" w:cs="宋体"/>
          <w:color w:val="auto"/>
          <w:sz w:val="24"/>
          <w:szCs w:val="32"/>
          <w:highlight w:val="none"/>
        </w:rPr>
        <w:fldChar w:fldCharType="end"/>
      </w:r>
    </w:p>
    <w:p w14:paraId="4BF5F9F1">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_Toc26353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格式三   各项承诺一览表</w:t>
      </w:r>
      <w:r>
        <w:rPr>
          <w:color w:val="auto"/>
          <w:sz w:val="24"/>
          <w:szCs w:val="22"/>
        </w:rPr>
        <w:tab/>
      </w:r>
      <w:r>
        <w:rPr>
          <w:color w:val="auto"/>
          <w:sz w:val="24"/>
          <w:szCs w:val="22"/>
        </w:rPr>
        <w:fldChar w:fldCharType="begin"/>
      </w:r>
      <w:r>
        <w:rPr>
          <w:color w:val="auto"/>
          <w:sz w:val="24"/>
          <w:szCs w:val="22"/>
        </w:rPr>
        <w:instrText xml:space="preserve"> PAGEREF _Toc26353 \h </w:instrText>
      </w:r>
      <w:r>
        <w:rPr>
          <w:color w:val="auto"/>
          <w:sz w:val="24"/>
          <w:szCs w:val="22"/>
        </w:rPr>
        <w:fldChar w:fldCharType="separate"/>
      </w:r>
      <w:r>
        <w:rPr>
          <w:color w:val="auto"/>
          <w:sz w:val="24"/>
          <w:szCs w:val="22"/>
        </w:rPr>
        <w:t>44</w:t>
      </w:r>
      <w:r>
        <w:rPr>
          <w:color w:val="auto"/>
          <w:sz w:val="24"/>
          <w:szCs w:val="22"/>
        </w:rPr>
        <w:fldChar w:fldCharType="end"/>
      </w:r>
      <w:r>
        <w:rPr>
          <w:rFonts w:hint="eastAsia" w:ascii="宋体" w:hAnsi="宋体" w:cs="宋体"/>
          <w:color w:val="auto"/>
          <w:sz w:val="24"/>
          <w:szCs w:val="32"/>
          <w:highlight w:val="none"/>
        </w:rPr>
        <w:fldChar w:fldCharType="end"/>
      </w:r>
    </w:p>
    <w:p w14:paraId="7D20DABA">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_Toc23947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格式四   投标人基本情况表</w:t>
      </w:r>
      <w:r>
        <w:rPr>
          <w:color w:val="auto"/>
          <w:sz w:val="24"/>
          <w:szCs w:val="22"/>
        </w:rPr>
        <w:tab/>
      </w:r>
      <w:r>
        <w:rPr>
          <w:color w:val="auto"/>
          <w:sz w:val="24"/>
          <w:szCs w:val="22"/>
        </w:rPr>
        <w:fldChar w:fldCharType="begin"/>
      </w:r>
      <w:r>
        <w:rPr>
          <w:color w:val="auto"/>
          <w:sz w:val="24"/>
          <w:szCs w:val="22"/>
        </w:rPr>
        <w:instrText xml:space="preserve"> PAGEREF _Toc23947 \h </w:instrText>
      </w:r>
      <w:r>
        <w:rPr>
          <w:color w:val="auto"/>
          <w:sz w:val="24"/>
          <w:szCs w:val="22"/>
        </w:rPr>
        <w:fldChar w:fldCharType="separate"/>
      </w:r>
      <w:r>
        <w:rPr>
          <w:color w:val="auto"/>
          <w:sz w:val="24"/>
          <w:szCs w:val="22"/>
        </w:rPr>
        <w:t>46</w:t>
      </w:r>
      <w:r>
        <w:rPr>
          <w:color w:val="auto"/>
          <w:sz w:val="24"/>
          <w:szCs w:val="22"/>
        </w:rPr>
        <w:fldChar w:fldCharType="end"/>
      </w:r>
      <w:r>
        <w:rPr>
          <w:rFonts w:hint="eastAsia" w:ascii="宋体" w:hAnsi="宋体" w:cs="宋体"/>
          <w:color w:val="auto"/>
          <w:sz w:val="24"/>
          <w:szCs w:val="32"/>
          <w:highlight w:val="none"/>
        </w:rPr>
        <w:fldChar w:fldCharType="end"/>
      </w:r>
    </w:p>
    <w:p w14:paraId="2DE00743">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_Toc10783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 xml:space="preserve">格式五  </w:t>
      </w:r>
      <w:r>
        <w:rPr>
          <w:rFonts w:hint="eastAsia" w:ascii="宋体" w:hAnsi="宋体" w:cs="宋体"/>
          <w:snapToGrid w:val="0"/>
          <w:color w:val="auto"/>
          <w:sz w:val="24"/>
          <w:szCs w:val="22"/>
          <w:highlight w:val="none"/>
          <w:lang w:val="en-US" w:eastAsia="zh-CN"/>
        </w:rPr>
        <w:t xml:space="preserve"> </w:t>
      </w:r>
      <w:r>
        <w:rPr>
          <w:rFonts w:hint="eastAsia" w:ascii="宋体" w:hAnsi="宋体" w:cs="宋体"/>
          <w:snapToGrid w:val="0"/>
          <w:color w:val="auto"/>
          <w:sz w:val="24"/>
          <w:szCs w:val="22"/>
          <w:highlight w:val="none"/>
        </w:rPr>
        <w:t>设计负责人简历表</w:t>
      </w:r>
      <w:r>
        <w:rPr>
          <w:color w:val="auto"/>
          <w:sz w:val="24"/>
          <w:szCs w:val="22"/>
        </w:rPr>
        <w:tab/>
      </w:r>
      <w:r>
        <w:rPr>
          <w:color w:val="auto"/>
          <w:sz w:val="24"/>
          <w:szCs w:val="22"/>
        </w:rPr>
        <w:fldChar w:fldCharType="begin"/>
      </w:r>
      <w:r>
        <w:rPr>
          <w:color w:val="auto"/>
          <w:sz w:val="24"/>
          <w:szCs w:val="22"/>
        </w:rPr>
        <w:instrText xml:space="preserve"> PAGEREF _Toc10783 \h </w:instrText>
      </w:r>
      <w:r>
        <w:rPr>
          <w:color w:val="auto"/>
          <w:sz w:val="24"/>
          <w:szCs w:val="22"/>
        </w:rPr>
        <w:fldChar w:fldCharType="separate"/>
      </w:r>
      <w:r>
        <w:rPr>
          <w:color w:val="auto"/>
          <w:sz w:val="24"/>
          <w:szCs w:val="22"/>
        </w:rPr>
        <w:t>47</w:t>
      </w:r>
      <w:r>
        <w:rPr>
          <w:color w:val="auto"/>
          <w:sz w:val="24"/>
          <w:szCs w:val="22"/>
        </w:rPr>
        <w:fldChar w:fldCharType="end"/>
      </w:r>
      <w:r>
        <w:rPr>
          <w:rFonts w:hint="eastAsia" w:ascii="宋体" w:hAnsi="宋体" w:cs="宋体"/>
          <w:color w:val="auto"/>
          <w:sz w:val="24"/>
          <w:szCs w:val="32"/>
          <w:highlight w:val="none"/>
        </w:rPr>
        <w:fldChar w:fldCharType="end"/>
      </w:r>
    </w:p>
    <w:p w14:paraId="2D4ACDC3">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_Toc29226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格式六   本项目拟投入的人员基本情况表</w:t>
      </w:r>
      <w:r>
        <w:rPr>
          <w:color w:val="auto"/>
          <w:sz w:val="24"/>
          <w:szCs w:val="22"/>
        </w:rPr>
        <w:tab/>
      </w:r>
      <w:r>
        <w:rPr>
          <w:color w:val="auto"/>
          <w:sz w:val="24"/>
          <w:szCs w:val="22"/>
        </w:rPr>
        <w:fldChar w:fldCharType="begin"/>
      </w:r>
      <w:r>
        <w:rPr>
          <w:color w:val="auto"/>
          <w:sz w:val="24"/>
          <w:szCs w:val="22"/>
        </w:rPr>
        <w:instrText xml:space="preserve"> PAGEREF _Toc29226 \h </w:instrText>
      </w:r>
      <w:r>
        <w:rPr>
          <w:color w:val="auto"/>
          <w:sz w:val="24"/>
          <w:szCs w:val="22"/>
        </w:rPr>
        <w:fldChar w:fldCharType="separate"/>
      </w:r>
      <w:r>
        <w:rPr>
          <w:color w:val="auto"/>
          <w:sz w:val="24"/>
          <w:szCs w:val="22"/>
        </w:rPr>
        <w:t>48</w:t>
      </w:r>
      <w:r>
        <w:rPr>
          <w:color w:val="auto"/>
          <w:sz w:val="24"/>
          <w:szCs w:val="22"/>
        </w:rPr>
        <w:fldChar w:fldCharType="end"/>
      </w:r>
      <w:r>
        <w:rPr>
          <w:rFonts w:hint="eastAsia" w:ascii="宋体" w:hAnsi="宋体" w:cs="宋体"/>
          <w:color w:val="auto"/>
          <w:sz w:val="24"/>
          <w:szCs w:val="32"/>
          <w:highlight w:val="none"/>
        </w:rPr>
        <w:fldChar w:fldCharType="end"/>
      </w:r>
    </w:p>
    <w:p w14:paraId="2FF6DA65">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_Toc5090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格式七   法定代表人身份证明书</w:t>
      </w:r>
      <w:r>
        <w:rPr>
          <w:color w:val="auto"/>
          <w:sz w:val="24"/>
          <w:szCs w:val="22"/>
        </w:rPr>
        <w:tab/>
      </w:r>
      <w:r>
        <w:rPr>
          <w:color w:val="auto"/>
          <w:sz w:val="24"/>
          <w:szCs w:val="22"/>
        </w:rPr>
        <w:fldChar w:fldCharType="begin"/>
      </w:r>
      <w:r>
        <w:rPr>
          <w:color w:val="auto"/>
          <w:sz w:val="24"/>
          <w:szCs w:val="22"/>
        </w:rPr>
        <w:instrText xml:space="preserve"> PAGEREF _Toc5090 \h </w:instrText>
      </w:r>
      <w:r>
        <w:rPr>
          <w:color w:val="auto"/>
          <w:sz w:val="24"/>
          <w:szCs w:val="22"/>
        </w:rPr>
        <w:fldChar w:fldCharType="separate"/>
      </w:r>
      <w:r>
        <w:rPr>
          <w:color w:val="auto"/>
          <w:sz w:val="24"/>
          <w:szCs w:val="22"/>
        </w:rPr>
        <w:t>49</w:t>
      </w:r>
      <w:r>
        <w:rPr>
          <w:color w:val="auto"/>
          <w:sz w:val="24"/>
          <w:szCs w:val="22"/>
        </w:rPr>
        <w:fldChar w:fldCharType="end"/>
      </w:r>
      <w:r>
        <w:rPr>
          <w:rFonts w:hint="eastAsia" w:ascii="宋体" w:hAnsi="宋体" w:cs="宋体"/>
          <w:color w:val="auto"/>
          <w:sz w:val="24"/>
          <w:szCs w:val="32"/>
          <w:highlight w:val="none"/>
        </w:rPr>
        <w:fldChar w:fldCharType="end"/>
      </w:r>
    </w:p>
    <w:p w14:paraId="0706DE38">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_Toc30618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格式八   法定代表人授权委托书</w:t>
      </w:r>
      <w:r>
        <w:rPr>
          <w:color w:val="auto"/>
          <w:sz w:val="24"/>
          <w:szCs w:val="22"/>
        </w:rPr>
        <w:tab/>
      </w:r>
      <w:r>
        <w:rPr>
          <w:color w:val="auto"/>
          <w:sz w:val="24"/>
          <w:szCs w:val="22"/>
        </w:rPr>
        <w:fldChar w:fldCharType="begin"/>
      </w:r>
      <w:r>
        <w:rPr>
          <w:color w:val="auto"/>
          <w:sz w:val="24"/>
          <w:szCs w:val="22"/>
        </w:rPr>
        <w:instrText xml:space="preserve"> PAGEREF _Toc30618 \h </w:instrText>
      </w:r>
      <w:r>
        <w:rPr>
          <w:color w:val="auto"/>
          <w:sz w:val="24"/>
          <w:szCs w:val="22"/>
        </w:rPr>
        <w:fldChar w:fldCharType="separate"/>
      </w:r>
      <w:r>
        <w:rPr>
          <w:color w:val="auto"/>
          <w:sz w:val="24"/>
          <w:szCs w:val="22"/>
        </w:rPr>
        <w:t>50</w:t>
      </w:r>
      <w:r>
        <w:rPr>
          <w:color w:val="auto"/>
          <w:sz w:val="24"/>
          <w:szCs w:val="22"/>
        </w:rPr>
        <w:fldChar w:fldCharType="end"/>
      </w:r>
      <w:r>
        <w:rPr>
          <w:rFonts w:hint="eastAsia" w:ascii="宋体" w:hAnsi="宋体" w:cs="宋体"/>
          <w:color w:val="auto"/>
          <w:sz w:val="24"/>
          <w:szCs w:val="32"/>
          <w:highlight w:val="none"/>
        </w:rPr>
        <w:fldChar w:fldCharType="end"/>
      </w:r>
    </w:p>
    <w:p w14:paraId="55E17E5D">
      <w:pPr>
        <w:pStyle w:val="12"/>
        <w:keepNext w:val="0"/>
        <w:keepLines w:val="0"/>
        <w:pageBreakBefore w:val="0"/>
        <w:widowControl w:val="0"/>
        <w:tabs>
          <w:tab w:val="right" w:leader="dot" w:pos="9747"/>
        </w:tabs>
        <w:kinsoku/>
        <w:wordWrap/>
        <w:overflowPunct/>
        <w:topLinePunct w:val="0"/>
        <w:autoSpaceDE/>
        <w:autoSpaceDN/>
        <w:bidi w:val="0"/>
        <w:adjustRightInd/>
        <w:snapToGrid/>
        <w:spacing w:line="480" w:lineRule="auto"/>
        <w:textAlignment w:val="auto"/>
        <w:rPr>
          <w:color w:val="auto"/>
          <w:sz w:val="24"/>
          <w:szCs w:val="22"/>
        </w:rPr>
      </w:pP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\l _Toc3717 </w:instrText>
      </w:r>
      <w:r>
        <w:rPr>
          <w:rFonts w:hint="eastAsia" w:ascii="宋体" w:hAnsi="宋体" w:cs="宋体"/>
          <w:color w:val="auto"/>
          <w:sz w:val="24"/>
          <w:szCs w:val="32"/>
          <w:highlight w:val="none"/>
        </w:rPr>
        <w:fldChar w:fldCharType="separate"/>
      </w:r>
      <w:r>
        <w:rPr>
          <w:rFonts w:hint="eastAsia" w:ascii="宋体" w:hAnsi="宋体" w:cs="宋体"/>
          <w:snapToGrid w:val="0"/>
          <w:color w:val="auto"/>
          <w:sz w:val="24"/>
          <w:szCs w:val="22"/>
          <w:highlight w:val="none"/>
        </w:rPr>
        <w:t>格式九   联合体协议书</w:t>
      </w:r>
      <w:r>
        <w:rPr>
          <w:color w:val="auto"/>
          <w:sz w:val="24"/>
          <w:szCs w:val="22"/>
        </w:rPr>
        <w:tab/>
      </w:r>
      <w:r>
        <w:rPr>
          <w:color w:val="auto"/>
          <w:sz w:val="24"/>
          <w:szCs w:val="22"/>
        </w:rPr>
        <w:fldChar w:fldCharType="begin"/>
      </w:r>
      <w:r>
        <w:rPr>
          <w:color w:val="auto"/>
          <w:sz w:val="24"/>
          <w:szCs w:val="22"/>
        </w:rPr>
        <w:instrText xml:space="preserve"> PAGEREF _Toc3717 \h </w:instrText>
      </w:r>
      <w:r>
        <w:rPr>
          <w:color w:val="auto"/>
          <w:sz w:val="24"/>
          <w:szCs w:val="22"/>
        </w:rPr>
        <w:fldChar w:fldCharType="separate"/>
      </w:r>
      <w:r>
        <w:rPr>
          <w:color w:val="auto"/>
          <w:sz w:val="24"/>
          <w:szCs w:val="22"/>
        </w:rPr>
        <w:t>51</w:t>
      </w:r>
      <w:r>
        <w:rPr>
          <w:color w:val="auto"/>
          <w:sz w:val="24"/>
          <w:szCs w:val="22"/>
        </w:rPr>
        <w:fldChar w:fldCharType="end"/>
      </w:r>
      <w:r>
        <w:rPr>
          <w:rFonts w:hint="eastAsia" w:ascii="宋体" w:hAnsi="宋体" w:cs="宋体"/>
          <w:color w:val="auto"/>
          <w:sz w:val="24"/>
          <w:szCs w:val="32"/>
          <w:highlight w:val="none"/>
        </w:rPr>
        <w:fldChar w:fldCharType="end"/>
      </w:r>
    </w:p>
    <w:p w14:paraId="0F9C65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color w:val="auto"/>
          <w:highlight w:val="none"/>
        </w:rPr>
      </w:pPr>
      <w:r>
        <w:rPr>
          <w:rFonts w:hint="eastAsia" w:ascii="宋体" w:hAnsi="宋体" w:cs="宋体"/>
          <w:color w:val="auto"/>
          <w:sz w:val="24"/>
          <w:szCs w:val="32"/>
          <w:highlight w:val="none"/>
        </w:rPr>
        <w:fldChar w:fldCharType="end"/>
      </w:r>
    </w:p>
    <w:p w14:paraId="7DDFF953">
      <w:pPr>
        <w:rPr>
          <w:rFonts w:hint="eastAsia" w:ascii="宋体" w:hAnsi="宋体" w:cs="宋体"/>
          <w:color w:val="auto"/>
          <w:highlight w:val="none"/>
        </w:rPr>
      </w:pPr>
    </w:p>
    <w:p w14:paraId="146CE5A8">
      <w:pPr>
        <w:rPr>
          <w:rFonts w:hint="eastAsia" w:ascii="宋体" w:hAnsi="宋体" w:cs="宋体"/>
          <w:color w:val="auto"/>
          <w:highlight w:val="none"/>
        </w:rPr>
      </w:pPr>
    </w:p>
    <w:p w14:paraId="30B3254A">
      <w:pPr>
        <w:rPr>
          <w:rFonts w:hint="eastAsia" w:ascii="宋体" w:hAnsi="宋体" w:cs="宋体"/>
          <w:color w:val="auto"/>
          <w:highlight w:val="none"/>
        </w:rPr>
      </w:pPr>
    </w:p>
    <w:p w14:paraId="23E2A668">
      <w:pPr>
        <w:pStyle w:val="3"/>
        <w:wordWrap w:val="0"/>
        <w:autoSpaceDE/>
        <w:autoSpaceDN/>
        <w:snapToGrid w:val="0"/>
        <w:spacing w:line="440" w:lineRule="exact"/>
        <w:jc w:val="center"/>
        <w:rPr>
          <w:rFonts w:hint="eastAsia" w:ascii="宋体" w:hAnsi="宋体" w:cs="宋体"/>
          <w:b/>
          <w:snapToGrid w:val="0"/>
          <w:color w:val="auto"/>
          <w:sz w:val="32"/>
          <w:szCs w:val="22"/>
          <w:highlight w:val="none"/>
        </w:rPr>
      </w:pPr>
      <w:bookmarkStart w:id="1" w:name="_Toc11257"/>
    </w:p>
    <w:p w14:paraId="04A40797">
      <w:pPr>
        <w:pStyle w:val="3"/>
        <w:wordWrap w:val="0"/>
        <w:autoSpaceDE/>
        <w:autoSpaceDN/>
        <w:snapToGrid w:val="0"/>
        <w:spacing w:line="440" w:lineRule="exact"/>
        <w:jc w:val="center"/>
        <w:rPr>
          <w:rFonts w:hint="eastAsia" w:ascii="宋体" w:hAnsi="宋体" w:cs="宋体"/>
          <w:b/>
          <w:snapToGrid w:val="0"/>
          <w:color w:val="auto"/>
          <w:sz w:val="32"/>
          <w:szCs w:val="22"/>
          <w:highlight w:val="none"/>
        </w:rPr>
      </w:pPr>
      <w:bookmarkStart w:id="388" w:name="_GoBack"/>
      <w:bookmarkEnd w:id="388"/>
      <w:r>
        <w:rPr>
          <w:rFonts w:hint="eastAsia" w:ascii="宋体" w:hAnsi="宋体" w:cs="宋体"/>
          <w:b/>
          <w:snapToGrid w:val="0"/>
          <w:color w:val="auto"/>
          <w:sz w:val="32"/>
          <w:szCs w:val="22"/>
          <w:highlight w:val="none"/>
        </w:rPr>
        <w:t>第一章   投标人须知</w:t>
      </w:r>
      <w:bookmarkEnd w:id="1"/>
    </w:p>
    <w:p w14:paraId="23C3E028">
      <w:pPr>
        <w:pStyle w:val="4"/>
        <w:wordWrap w:val="0"/>
        <w:autoSpaceDE/>
        <w:autoSpaceDN/>
        <w:snapToGrid w:val="0"/>
        <w:spacing w:before="260" w:after="260"/>
        <w:jc w:val="both"/>
        <w:rPr>
          <w:rFonts w:hint="eastAsia" w:ascii="宋体" w:hAnsi="宋体" w:cs="宋体"/>
          <w:b/>
          <w:snapToGrid w:val="0"/>
          <w:color w:val="auto"/>
          <w:sz w:val="24"/>
          <w:highlight w:val="none"/>
        </w:rPr>
      </w:pPr>
      <w:bookmarkStart w:id="2" w:name="_Hlt127175444"/>
      <w:bookmarkEnd w:id="2"/>
      <w:bookmarkStart w:id="3" w:name="_Toc7880"/>
      <w:bookmarkStart w:id="4" w:name="_Toc17185"/>
      <w:bookmarkStart w:id="5" w:name="_Toc2102"/>
      <w:bookmarkStart w:id="6" w:name="_Toc13792"/>
      <w:bookmarkStart w:id="7" w:name="_Toc12674"/>
      <w:bookmarkStart w:id="8" w:name="_Hlt120077520"/>
      <w:r>
        <w:rPr>
          <w:rFonts w:hint="eastAsia" w:ascii="宋体" w:hAnsi="宋体" w:cs="宋体"/>
          <w:b/>
          <w:snapToGrid w:val="0"/>
          <w:color w:val="auto"/>
          <w:sz w:val="24"/>
          <w:highlight w:val="none"/>
        </w:rPr>
        <w:t>第一节   投标人须知前附表</w:t>
      </w:r>
      <w:bookmarkEnd w:id="3"/>
      <w:bookmarkEnd w:id="4"/>
      <w:bookmarkEnd w:id="5"/>
      <w:bookmarkEnd w:id="6"/>
      <w:bookmarkEnd w:id="7"/>
    </w:p>
    <w:tbl>
      <w:tblPr>
        <w:tblStyle w:val="1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832"/>
        <w:gridCol w:w="7387"/>
      </w:tblGrid>
      <w:tr w14:paraId="7822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2C7B3021">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920" w:type="pct"/>
            <w:vAlign w:val="center"/>
          </w:tcPr>
          <w:p w14:paraId="0CF2346A">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内容</w:t>
            </w:r>
          </w:p>
        </w:tc>
        <w:tc>
          <w:tcPr>
            <w:tcW w:w="3710" w:type="pct"/>
            <w:vAlign w:val="center"/>
          </w:tcPr>
          <w:p w14:paraId="42D1727E">
            <w:pPr>
              <w:pStyle w:val="25"/>
              <w:keepNext w:val="0"/>
              <w:keepLines w:val="0"/>
              <w:pageBreakBefore w:val="0"/>
              <w:tabs>
                <w:tab w:val="left" w:pos="1180"/>
              </w:tabs>
              <w:kinsoku/>
              <w:overflowPunct/>
              <w:topLinePunct w:val="0"/>
              <w:autoSpaceDE/>
              <w:autoSpaceDN/>
              <w:bidi w:val="0"/>
              <w:spacing w:line="48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说明与要求</w:t>
            </w:r>
          </w:p>
        </w:tc>
      </w:tr>
      <w:tr w14:paraId="1A7B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4EDF02AB">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920" w:type="pct"/>
            <w:vAlign w:val="center"/>
          </w:tcPr>
          <w:p w14:paraId="5C762952">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项目名称</w:t>
            </w:r>
          </w:p>
        </w:tc>
        <w:tc>
          <w:tcPr>
            <w:tcW w:w="3710" w:type="pct"/>
            <w:vAlign w:val="center"/>
          </w:tcPr>
          <w:p w14:paraId="3C1C0867">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乐昌市东环产业孵化园项目设计</w:t>
            </w:r>
          </w:p>
        </w:tc>
      </w:tr>
      <w:tr w14:paraId="7EE1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0481F29E">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2</w:t>
            </w:r>
          </w:p>
        </w:tc>
        <w:tc>
          <w:tcPr>
            <w:tcW w:w="920" w:type="pct"/>
            <w:vAlign w:val="center"/>
          </w:tcPr>
          <w:p w14:paraId="08453E24">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项目业主</w:t>
            </w:r>
          </w:p>
        </w:tc>
        <w:tc>
          <w:tcPr>
            <w:tcW w:w="3710" w:type="pct"/>
            <w:vAlign w:val="center"/>
          </w:tcPr>
          <w:p w14:paraId="636D9B08">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default"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乐昌市创城投资有限公司</w:t>
            </w:r>
          </w:p>
        </w:tc>
      </w:tr>
      <w:tr w14:paraId="4E92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27F96F82">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w:t>
            </w:r>
          </w:p>
        </w:tc>
        <w:tc>
          <w:tcPr>
            <w:tcW w:w="920" w:type="pct"/>
            <w:vAlign w:val="center"/>
          </w:tcPr>
          <w:p w14:paraId="27378AFF">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项目批准部门</w:t>
            </w:r>
          </w:p>
        </w:tc>
        <w:tc>
          <w:tcPr>
            <w:tcW w:w="3710" w:type="pct"/>
            <w:vAlign w:val="center"/>
          </w:tcPr>
          <w:p w14:paraId="18DC1807">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乐昌市发展和改革局</w:t>
            </w:r>
          </w:p>
        </w:tc>
      </w:tr>
      <w:tr w14:paraId="0A32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67EA3D42">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w:t>
            </w:r>
          </w:p>
        </w:tc>
        <w:tc>
          <w:tcPr>
            <w:tcW w:w="920" w:type="pct"/>
            <w:vAlign w:val="center"/>
          </w:tcPr>
          <w:p w14:paraId="203CF069">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项目批准文号</w:t>
            </w:r>
          </w:p>
        </w:tc>
        <w:tc>
          <w:tcPr>
            <w:tcW w:w="3710" w:type="pct"/>
            <w:vAlign w:val="center"/>
          </w:tcPr>
          <w:p w14:paraId="5CDFA10B">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乐发改招投标核准〔2026〕1号</w:t>
            </w:r>
          </w:p>
        </w:tc>
      </w:tr>
      <w:tr w14:paraId="4E44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3C1C1FA3">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w:t>
            </w:r>
          </w:p>
        </w:tc>
        <w:tc>
          <w:tcPr>
            <w:tcW w:w="920" w:type="pct"/>
            <w:vAlign w:val="center"/>
          </w:tcPr>
          <w:p w14:paraId="1DF68590">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项目代码</w:t>
            </w:r>
          </w:p>
        </w:tc>
        <w:tc>
          <w:tcPr>
            <w:tcW w:w="3710" w:type="pct"/>
            <w:vAlign w:val="center"/>
          </w:tcPr>
          <w:p w14:paraId="156E9485">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2601-440281-07-01-985423</w:t>
            </w:r>
          </w:p>
        </w:tc>
      </w:tr>
      <w:tr w14:paraId="717A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338011B5">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w:t>
            </w:r>
          </w:p>
        </w:tc>
        <w:tc>
          <w:tcPr>
            <w:tcW w:w="920" w:type="pct"/>
            <w:vAlign w:val="center"/>
          </w:tcPr>
          <w:p w14:paraId="53342BFD">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项目总投资</w:t>
            </w:r>
          </w:p>
        </w:tc>
        <w:tc>
          <w:tcPr>
            <w:tcW w:w="3710" w:type="pct"/>
            <w:vAlign w:val="center"/>
          </w:tcPr>
          <w:p w14:paraId="13885D95">
            <w:pPr>
              <w:keepNext w:val="0"/>
              <w:keepLines w:val="0"/>
              <w:pageBreakBefore w:val="0"/>
              <w:tabs>
                <w:tab w:val="left" w:pos="1180"/>
              </w:tabs>
              <w:kinsoku/>
              <w:wordWrap w:val="0"/>
              <w:overflowPunct/>
              <w:topLinePunct w:val="0"/>
              <w:autoSpaceDE/>
              <w:autoSpaceDN/>
              <w:bidi w:val="0"/>
              <w:adjustRightInd w:val="0"/>
              <w:snapToGrid w:val="0"/>
              <w:spacing w:line="480" w:lineRule="exact"/>
              <w:ind w:right="48" w:rightChars="23"/>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项目总投资估算23500.00万元。其中：工程费用17838.90万元，工程建设其他费用4262.41万元，基本预备费890.72万元，建设期贷款利息507.97万元。</w:t>
            </w:r>
          </w:p>
        </w:tc>
      </w:tr>
      <w:tr w14:paraId="0588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11174B2C">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w:t>
            </w:r>
          </w:p>
        </w:tc>
        <w:tc>
          <w:tcPr>
            <w:tcW w:w="920" w:type="pct"/>
            <w:vAlign w:val="center"/>
          </w:tcPr>
          <w:p w14:paraId="45AB8B5C">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资金来源</w:t>
            </w:r>
          </w:p>
          <w:p w14:paraId="610E20FC">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及出资比例</w:t>
            </w:r>
          </w:p>
        </w:tc>
        <w:tc>
          <w:tcPr>
            <w:tcW w:w="3710" w:type="pct"/>
            <w:vAlign w:val="center"/>
          </w:tcPr>
          <w:p w14:paraId="76145835">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自有资金8500万元，其余部分为银行融资、专项债等</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100%</w:t>
            </w:r>
          </w:p>
        </w:tc>
      </w:tr>
      <w:tr w14:paraId="267E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6F5FEB76">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w:t>
            </w:r>
          </w:p>
        </w:tc>
        <w:tc>
          <w:tcPr>
            <w:tcW w:w="920" w:type="pct"/>
            <w:vAlign w:val="center"/>
          </w:tcPr>
          <w:p w14:paraId="4DD8EF20">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招标人</w:t>
            </w:r>
          </w:p>
        </w:tc>
        <w:tc>
          <w:tcPr>
            <w:tcW w:w="3710" w:type="pct"/>
            <w:vAlign w:val="center"/>
          </w:tcPr>
          <w:p w14:paraId="165A6FC6">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乐昌市创城投资有限公司</w:t>
            </w:r>
          </w:p>
        </w:tc>
      </w:tr>
      <w:tr w14:paraId="4920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69AE01FD">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w:t>
            </w:r>
          </w:p>
        </w:tc>
        <w:tc>
          <w:tcPr>
            <w:tcW w:w="920" w:type="pct"/>
            <w:vAlign w:val="center"/>
          </w:tcPr>
          <w:p w14:paraId="538F3667">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招标代理机构</w:t>
            </w:r>
          </w:p>
        </w:tc>
        <w:tc>
          <w:tcPr>
            <w:tcW w:w="3710" w:type="pct"/>
            <w:vAlign w:val="center"/>
          </w:tcPr>
          <w:p w14:paraId="3826F20C">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广东财贸建设工程顾问有限公司</w:t>
            </w:r>
          </w:p>
        </w:tc>
      </w:tr>
      <w:tr w14:paraId="1596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00F569F4">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w:t>
            </w:r>
          </w:p>
        </w:tc>
        <w:tc>
          <w:tcPr>
            <w:tcW w:w="920" w:type="pct"/>
            <w:vAlign w:val="center"/>
          </w:tcPr>
          <w:p w14:paraId="61EE6D16">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建设地点</w:t>
            </w:r>
          </w:p>
        </w:tc>
        <w:tc>
          <w:tcPr>
            <w:tcW w:w="3710" w:type="pct"/>
            <w:vAlign w:val="center"/>
          </w:tcPr>
          <w:p w14:paraId="12DBCEB8">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jc w:val="both"/>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乐昌市东环中路和长岭头路交叉口东北角，原建筑材料厂、机械厂地块，面积为30327平方米(合45.47亩)。</w:t>
            </w:r>
          </w:p>
        </w:tc>
      </w:tr>
      <w:tr w14:paraId="6786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3E332025">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w:t>
            </w:r>
          </w:p>
        </w:tc>
        <w:tc>
          <w:tcPr>
            <w:tcW w:w="920" w:type="pct"/>
            <w:vAlign w:val="center"/>
          </w:tcPr>
          <w:p w14:paraId="4A651205">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标段划分</w:t>
            </w:r>
          </w:p>
        </w:tc>
        <w:tc>
          <w:tcPr>
            <w:tcW w:w="3710" w:type="pct"/>
            <w:vAlign w:val="center"/>
          </w:tcPr>
          <w:p w14:paraId="227116D8">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本项目不划分标段。</w:t>
            </w:r>
          </w:p>
        </w:tc>
      </w:tr>
      <w:tr w14:paraId="5E2A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214BD87B">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920" w:type="pct"/>
            <w:vAlign w:val="center"/>
          </w:tcPr>
          <w:p w14:paraId="75BC9B35">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建设内容和规模</w:t>
            </w:r>
          </w:p>
        </w:tc>
        <w:tc>
          <w:tcPr>
            <w:tcW w:w="3710" w:type="pct"/>
            <w:vAlign w:val="center"/>
          </w:tcPr>
          <w:p w14:paraId="5F9B26C1">
            <w:pPr>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园区共计占地30327㎡（约45.47亩），总建筑面积71570.0㎡，其中地上建筑面积71170.0㎡——智能制造厂房63715.0㎡，科创商务办公4030.0㎡，生活及配套服务3150.0㎡，污水处理站275.0㎡；地下建筑面积400㎡。容积率2.35，建筑占地面积14020.0㎡，建筑密度46.2%，绿地率15%，机动车停车位182辆，非机动车停车位356辆。</w:t>
            </w:r>
          </w:p>
        </w:tc>
      </w:tr>
      <w:tr w14:paraId="297D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2543A93E">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920" w:type="pct"/>
            <w:vAlign w:val="center"/>
          </w:tcPr>
          <w:p w14:paraId="2FC07056">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color w:val="auto"/>
                <w:sz w:val="24"/>
                <w:szCs w:val="24"/>
                <w:highlight w:val="none"/>
              </w:rPr>
              <w:t>招标范围</w:t>
            </w:r>
          </w:p>
        </w:tc>
        <w:tc>
          <w:tcPr>
            <w:tcW w:w="3710" w:type="pct"/>
            <w:vAlign w:val="center"/>
          </w:tcPr>
          <w:p w14:paraId="04A271A8">
            <w:pPr>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为确保项目顺利实施的报建、施工等所需的设计文件，本工程设计服务所涉及的内容包括但不限于以下：</w:t>
            </w:r>
          </w:p>
          <w:p w14:paraId="66EEE869">
            <w:pPr>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①方案设计（含效果图）、初步设计（含概算）；</w:t>
            </w:r>
          </w:p>
          <w:p w14:paraId="7656EEB1">
            <w:pPr>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②施工图设计（施工图设计范围为本次招标设计范围的所有内容，施工图送审并确保审查合格）；</w:t>
            </w:r>
          </w:p>
          <w:p w14:paraId="000FE162">
            <w:pPr>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③调整并优化设计和在工程施工期间指导和解决施工难题；</w:t>
            </w:r>
          </w:p>
          <w:p w14:paraId="7C46216C">
            <w:pPr>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④完成招标人提出的与项目相关并确保项目顺利实施的其他要求。</w:t>
            </w:r>
          </w:p>
        </w:tc>
      </w:tr>
      <w:tr w14:paraId="5BFC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42720065">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920" w:type="pct"/>
            <w:vAlign w:val="center"/>
          </w:tcPr>
          <w:p w14:paraId="2A8607D9">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工期要求</w:t>
            </w:r>
          </w:p>
        </w:tc>
        <w:tc>
          <w:tcPr>
            <w:tcW w:w="3710" w:type="pct"/>
            <w:vAlign w:val="center"/>
          </w:tcPr>
          <w:p w14:paraId="42D016E7">
            <w:pPr>
              <w:pStyle w:val="26"/>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招标项目设计工期：</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个日历天，自设计条件具备开始正式实施方案设计、初步设计到全部施工图设计完成，通过施工图审查并完成改图，向招标人提交设计文件。各阶段实施期限如下：</w:t>
            </w:r>
          </w:p>
          <w:p w14:paraId="629B67D8">
            <w:pPr>
              <w:pStyle w:val="26"/>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（1）方案设计阶段：自中标通知书发出之日起15个日历天内提交方案设计。</w:t>
            </w:r>
          </w:p>
          <w:p w14:paraId="59D1ABFA">
            <w:pPr>
              <w:pStyle w:val="26"/>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（2）初步设计阶段：自方案确定之日起20个日历天内提交初步设计文件及概算。</w:t>
            </w:r>
          </w:p>
          <w:p w14:paraId="5CCDEE00">
            <w:pPr>
              <w:pStyle w:val="26"/>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（3）初步设计修编：初审意见下发后5个日历天内完成。</w:t>
            </w:r>
          </w:p>
          <w:p w14:paraId="1FC48B2E">
            <w:pPr>
              <w:pStyle w:val="26"/>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（4）施工图设计阶段：初步设计文件批复后15个日历天内提交施工图设计文件送审稿。</w:t>
            </w:r>
          </w:p>
          <w:p w14:paraId="4ECCCB77">
            <w:pPr>
              <w:pStyle w:val="26"/>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（5）施工图修编：审图机构出具施工图初步审查意见后5个日历天内完成施工图修编并通过审图机构审查合格。</w:t>
            </w:r>
          </w:p>
          <w:p w14:paraId="019C15CA">
            <w:pPr>
              <w:pStyle w:val="26"/>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（6）施工现场配合服务：项目施工及保修期内。</w:t>
            </w:r>
          </w:p>
        </w:tc>
      </w:tr>
      <w:tr w14:paraId="401D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021ADBF5">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920" w:type="pct"/>
            <w:vAlign w:val="center"/>
          </w:tcPr>
          <w:p w14:paraId="5B74ECE4">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房屋建筑工程</w:t>
            </w:r>
          </w:p>
          <w:p w14:paraId="2FB0CB16">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绿色建筑标准</w:t>
            </w:r>
          </w:p>
        </w:tc>
        <w:tc>
          <w:tcPr>
            <w:tcW w:w="3710" w:type="pct"/>
            <w:vAlign w:val="center"/>
          </w:tcPr>
          <w:p w14:paraId="2C6BD6D2">
            <w:pPr>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本招标项目纳入绿色建设实施范围，要求达到《绿色建筑评价标准》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GB/T50378-2019</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星级设计标准。</w:t>
            </w:r>
          </w:p>
        </w:tc>
      </w:tr>
      <w:tr w14:paraId="62CA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69" w:type="pct"/>
            <w:vAlign w:val="center"/>
          </w:tcPr>
          <w:p w14:paraId="34F81F8F">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920" w:type="pct"/>
            <w:vAlign w:val="center"/>
          </w:tcPr>
          <w:p w14:paraId="2DDF85D8">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装配式建筑</w:t>
            </w:r>
          </w:p>
          <w:p w14:paraId="731E8196">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标准</w:t>
            </w:r>
          </w:p>
        </w:tc>
        <w:tc>
          <w:tcPr>
            <w:tcW w:w="3710" w:type="pct"/>
            <w:vAlign w:val="center"/>
          </w:tcPr>
          <w:p w14:paraId="745E5AB0">
            <w:pPr>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本项目纳入装配式建造建设实施范围</w:t>
            </w:r>
            <w:r>
              <w:rPr>
                <w:rFonts w:hint="eastAsia" w:asciiTheme="minorEastAsia" w:hAnsiTheme="minorEastAsia" w:eastAsiaTheme="minorEastAsia" w:cstheme="minorEastAsia"/>
                <w:bCs/>
                <w:color w:val="auto"/>
                <w:sz w:val="24"/>
                <w:szCs w:val="24"/>
                <w:highlight w:val="none"/>
              </w:rPr>
              <w:t>。</w:t>
            </w:r>
          </w:p>
        </w:tc>
      </w:tr>
      <w:tr w14:paraId="0803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7D773D33">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920" w:type="pct"/>
            <w:vAlign w:val="center"/>
          </w:tcPr>
          <w:p w14:paraId="6273D3F2">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最高投标限价</w:t>
            </w:r>
          </w:p>
        </w:tc>
        <w:tc>
          <w:tcPr>
            <w:tcW w:w="3710" w:type="pct"/>
            <w:vAlign w:val="center"/>
          </w:tcPr>
          <w:p w14:paraId="1096E606">
            <w:pPr>
              <w:pStyle w:val="25"/>
              <w:keepNext w:val="0"/>
              <w:keepLines w:val="0"/>
              <w:pageBreakBefore w:val="0"/>
              <w:kinsoku/>
              <w:overflowPunct/>
              <w:topLinePunct w:val="0"/>
              <w:autoSpaceDE/>
              <w:autoSpaceDN/>
              <w:bidi w:val="0"/>
              <w:spacing w:line="480" w:lineRule="exact"/>
              <w:rPr>
                <w:rFonts w:hint="eastAsia" w:eastAsia="宋体" w:asciiTheme="minorEastAsia" w:hAnsiTheme="minorEastAsia" w:cstheme="minorEastAsia"/>
                <w:color w:val="auto"/>
                <w:sz w:val="24"/>
                <w:szCs w:val="24"/>
                <w:highlight w:val="none"/>
                <w:lang w:eastAsia="zh-CN"/>
              </w:rPr>
            </w:pPr>
            <w:r>
              <w:rPr>
                <w:rFonts w:hint="eastAsia" w:ascii="宋体" w:hAnsi="宋体" w:eastAsia="宋体" w:cs="宋体"/>
                <w:bCs/>
                <w:color w:val="auto"/>
                <w:szCs w:val="22"/>
                <w:highlight w:val="none"/>
              </w:rPr>
              <w:t>详见招标文件“</w:t>
            </w:r>
            <w:r>
              <w:rPr>
                <w:rFonts w:hint="eastAsia" w:ascii="宋体" w:hAnsi="宋体" w:eastAsia="宋体" w:cs="宋体"/>
                <w:bCs/>
                <w:color w:val="auto"/>
                <w:szCs w:val="40"/>
                <w:highlight w:val="none"/>
              </w:rPr>
              <w:t>9.最高投标限价的确定及投标报价的约定</w:t>
            </w:r>
            <w:r>
              <w:rPr>
                <w:rFonts w:hint="eastAsia" w:ascii="宋体" w:hAnsi="宋体" w:eastAsia="宋体" w:cs="宋体"/>
                <w:bCs/>
                <w:color w:val="auto"/>
                <w:szCs w:val="40"/>
                <w:highlight w:val="none"/>
                <w:lang w:eastAsia="zh-CN"/>
              </w:rPr>
              <w:t>”。</w:t>
            </w:r>
          </w:p>
        </w:tc>
      </w:tr>
      <w:tr w14:paraId="3EF7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7E962CDC">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p>
        </w:tc>
        <w:tc>
          <w:tcPr>
            <w:tcW w:w="920" w:type="pct"/>
            <w:vAlign w:val="center"/>
          </w:tcPr>
          <w:p w14:paraId="6243F565">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质量标准</w:t>
            </w:r>
          </w:p>
        </w:tc>
        <w:tc>
          <w:tcPr>
            <w:tcW w:w="3710" w:type="pct"/>
            <w:vAlign w:val="center"/>
          </w:tcPr>
          <w:p w14:paraId="642A1F19">
            <w:pPr>
              <w:pStyle w:val="25"/>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符合现行的国家及地方的有关规划、设计的规范要求，并通过有关部门的审查，若需进行审图则必须经有资质的审图公司审图合格。</w:t>
            </w:r>
          </w:p>
        </w:tc>
      </w:tr>
      <w:tr w14:paraId="075D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46AB53AC">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c>
          <w:tcPr>
            <w:tcW w:w="920" w:type="pct"/>
            <w:vAlign w:val="center"/>
          </w:tcPr>
          <w:p w14:paraId="35B5CA19">
            <w:pPr>
              <w:keepNext w:val="0"/>
              <w:keepLines w:val="0"/>
              <w:pageBreakBefore w:val="0"/>
              <w:kinsoku/>
              <w:overflowPunct/>
              <w:topLinePunct w:val="0"/>
              <w:autoSpaceDE/>
              <w:autoSpaceDN/>
              <w:bidi w:val="0"/>
              <w:snapToGrid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投标人资质</w:t>
            </w:r>
          </w:p>
          <w:p w14:paraId="1A16E80B">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及条件要求</w:t>
            </w:r>
          </w:p>
        </w:tc>
        <w:tc>
          <w:tcPr>
            <w:tcW w:w="3710" w:type="pct"/>
            <w:vAlign w:val="center"/>
          </w:tcPr>
          <w:p w14:paraId="76A4B8C8">
            <w:pPr>
              <w:keepNext w:val="0"/>
              <w:keepLines w:val="0"/>
              <w:pageBreakBefore w:val="0"/>
              <w:widowControl/>
              <w:shd w:val="clear" w:color="auto" w:fill="auto"/>
              <w:tabs>
                <w:tab w:val="left" w:pos="1890"/>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宋体" w:hAnsi="宋体" w:eastAsia="宋体" w:cs="宋体"/>
                <w:color w:val="auto"/>
                <w:kern w:val="0"/>
                <w:sz w:val="24"/>
                <w:szCs w:val="24"/>
                <w:highlight w:val="none"/>
              </w:rPr>
              <w:t>本工程</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不</w:t>
            </w:r>
            <w:r>
              <w:rPr>
                <w:rFonts w:hint="eastAsia" w:ascii="宋体" w:hAnsi="宋体" w:eastAsia="宋体" w:cs="宋体"/>
                <w:color w:val="auto"/>
                <w:kern w:val="0"/>
                <w:sz w:val="24"/>
                <w:szCs w:val="24"/>
                <w:highlight w:val="none"/>
                <w:u w:val="single"/>
              </w:rPr>
              <w:t xml:space="preserve">接受 </w:t>
            </w:r>
            <w:r>
              <w:rPr>
                <w:rFonts w:hint="eastAsia" w:ascii="宋体" w:hAnsi="宋体" w:eastAsia="宋体" w:cs="宋体"/>
                <w:color w:val="auto"/>
                <w:kern w:val="0"/>
                <w:sz w:val="24"/>
                <w:szCs w:val="24"/>
                <w:highlight w:val="none"/>
              </w:rPr>
              <w:t>联合体投标</w:t>
            </w:r>
            <w:r>
              <w:rPr>
                <w:rFonts w:hint="eastAsia" w:ascii="宋体" w:hAnsi="宋体" w:eastAsia="宋体" w:cs="宋体"/>
                <w:color w:val="auto"/>
                <w:kern w:val="0"/>
                <w:sz w:val="24"/>
                <w:szCs w:val="24"/>
                <w:highlight w:val="none"/>
                <w:lang w:eastAsia="zh-CN"/>
              </w:rPr>
              <w:t>。</w:t>
            </w:r>
          </w:p>
          <w:p w14:paraId="39A923B1">
            <w:pPr>
              <w:pStyle w:val="2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2.资质要求</w:t>
            </w:r>
          </w:p>
          <w:p w14:paraId="100BB6E6">
            <w:pPr>
              <w:pStyle w:val="2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w:t>
            </w:r>
            <w:r>
              <w:rPr>
                <w:rFonts w:hint="eastAsia" w:ascii="宋体" w:hAnsi="宋体" w:eastAsia="宋体" w:cs="宋体"/>
                <w:color w:val="auto"/>
                <w:kern w:val="0"/>
                <w:sz w:val="24"/>
                <w:szCs w:val="24"/>
                <w:highlight w:val="none"/>
              </w:rPr>
              <w:t>投标人须具备独立法人</w:t>
            </w:r>
            <w:r>
              <w:rPr>
                <w:rFonts w:hint="eastAsia" w:ascii="宋体" w:hAnsi="宋体" w:eastAsia="宋体" w:cs="宋体"/>
                <w:color w:val="auto"/>
                <w:kern w:val="0"/>
                <w:sz w:val="24"/>
                <w:szCs w:val="24"/>
                <w:highlight w:val="none"/>
                <w:lang w:val="en-US" w:eastAsia="zh-CN"/>
              </w:rPr>
              <w:t>或其他组织资格</w:t>
            </w:r>
            <w:r>
              <w:rPr>
                <w:rFonts w:hint="eastAsia" w:ascii="宋体" w:hAnsi="宋体" w:eastAsia="宋体" w:cs="宋体"/>
                <w:color w:val="auto"/>
                <w:kern w:val="0"/>
                <w:sz w:val="24"/>
                <w:szCs w:val="24"/>
                <w:highlight w:val="none"/>
              </w:rPr>
              <w:t>，按国家法律经营</w:t>
            </w:r>
            <w:r>
              <w:rPr>
                <w:rFonts w:hint="eastAsia" w:asciiTheme="minorEastAsia" w:hAnsiTheme="minorEastAsia" w:eastAsiaTheme="minorEastAsia" w:cstheme="minorEastAsia"/>
                <w:color w:val="auto"/>
                <w:kern w:val="2"/>
                <w:sz w:val="24"/>
                <w:szCs w:val="24"/>
                <w:highlight w:val="none"/>
                <w:lang w:val="en-US" w:eastAsia="zh-CN" w:bidi="ar-SA"/>
              </w:rPr>
              <w:t>。</w:t>
            </w:r>
          </w:p>
          <w:p w14:paraId="6821621D">
            <w:pPr>
              <w:pStyle w:val="2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w:t>
            </w:r>
            <w:r>
              <w:rPr>
                <w:rFonts w:hint="eastAsia" w:ascii="宋体" w:hAnsi="宋体" w:eastAsia="宋体" w:cs="宋体"/>
                <w:color w:val="auto"/>
                <w:kern w:val="0"/>
                <w:sz w:val="24"/>
                <w:szCs w:val="24"/>
                <w:highlight w:val="none"/>
              </w:rPr>
              <w:t>投标人</w:t>
            </w:r>
            <w:r>
              <w:rPr>
                <w:rFonts w:hint="eastAsia" w:asciiTheme="minorEastAsia" w:hAnsiTheme="minorEastAsia" w:eastAsiaTheme="minorEastAsia" w:cstheme="minorEastAsia"/>
                <w:color w:val="auto"/>
                <w:sz w:val="24"/>
                <w:highlight w:val="none"/>
                <w:lang w:val="en-US" w:eastAsia="zh-CN"/>
              </w:rPr>
              <w:t>必须具备建设行政主管部门颁发的以下资质之一</w:t>
            </w:r>
            <w:r>
              <w:rPr>
                <w:rFonts w:hint="eastAsia" w:asciiTheme="minorEastAsia" w:hAnsiTheme="minorEastAsia" w:eastAsiaTheme="minorEastAsia" w:cstheme="minorEastAsia"/>
                <w:color w:val="auto"/>
                <w:kern w:val="2"/>
                <w:sz w:val="24"/>
                <w:szCs w:val="24"/>
                <w:highlight w:val="none"/>
                <w:lang w:val="en-US" w:eastAsia="zh-CN" w:bidi="ar-SA"/>
              </w:rPr>
              <w:t>：</w:t>
            </w:r>
          </w:p>
          <w:p w14:paraId="570C0AE5">
            <w:pPr>
              <w:pStyle w:val="2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（1）工程设计综合甲级资质；</w:t>
            </w:r>
          </w:p>
          <w:p w14:paraId="7D261B79">
            <w:pPr>
              <w:pStyle w:val="2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（2）建筑行业乙级以上（含乙级）资质；</w:t>
            </w:r>
          </w:p>
          <w:p w14:paraId="1340745E">
            <w:pPr>
              <w:pStyle w:val="2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eastAsia="宋体" w:asciiTheme="minorEastAsia" w:hAnsi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宋体" w:hAnsi="宋体" w:eastAsia="宋体" w:cs="宋体"/>
                <w:color w:val="auto"/>
                <w:kern w:val="0"/>
                <w:sz w:val="24"/>
                <w:szCs w:val="24"/>
                <w:highlight w:val="none"/>
              </w:rPr>
              <w:t>建筑行业（建筑工程）专业</w:t>
            </w:r>
            <w:r>
              <w:rPr>
                <w:rFonts w:hint="eastAsia" w:asciiTheme="minorEastAsia" w:hAnsiTheme="minorEastAsia" w:eastAsiaTheme="minorEastAsia" w:cstheme="minorEastAsia"/>
                <w:color w:val="auto"/>
                <w:kern w:val="2"/>
                <w:sz w:val="24"/>
                <w:szCs w:val="24"/>
                <w:highlight w:val="none"/>
                <w:lang w:val="en-US" w:eastAsia="zh-CN" w:bidi="ar-SA"/>
              </w:rPr>
              <w:t>乙</w:t>
            </w:r>
            <w:r>
              <w:rPr>
                <w:rFonts w:hint="eastAsia" w:ascii="宋体" w:hAnsi="宋体" w:eastAsia="宋体" w:cs="宋体"/>
                <w:color w:val="auto"/>
                <w:kern w:val="0"/>
                <w:sz w:val="24"/>
                <w:szCs w:val="24"/>
                <w:highlight w:val="none"/>
                <w:lang w:val="en-US" w:eastAsia="zh-CN"/>
              </w:rPr>
              <w:t>级</w:t>
            </w:r>
            <w:r>
              <w:rPr>
                <w:rFonts w:hint="eastAsia" w:ascii="宋体" w:hAnsi="宋体" w:eastAsia="宋体" w:cs="宋体"/>
                <w:color w:val="auto"/>
                <w:kern w:val="0"/>
                <w:sz w:val="24"/>
                <w:szCs w:val="24"/>
                <w:highlight w:val="none"/>
              </w:rPr>
              <w:t>以上(含</w:t>
            </w:r>
            <w:r>
              <w:rPr>
                <w:rFonts w:hint="eastAsia" w:asciiTheme="minorEastAsia" w:hAnsiTheme="minorEastAsia" w:eastAsiaTheme="minorEastAsia" w:cstheme="minorEastAsia"/>
                <w:color w:val="auto"/>
                <w:kern w:val="2"/>
                <w:sz w:val="24"/>
                <w:szCs w:val="24"/>
                <w:highlight w:val="none"/>
                <w:lang w:val="en-US" w:eastAsia="zh-CN" w:bidi="ar-SA"/>
              </w:rPr>
              <w:t>乙</w:t>
            </w:r>
            <w:r>
              <w:rPr>
                <w:rFonts w:hint="eastAsia" w:ascii="宋体" w:hAnsi="宋体" w:eastAsia="宋体" w:cs="宋体"/>
                <w:color w:val="auto"/>
                <w:kern w:val="0"/>
                <w:sz w:val="24"/>
                <w:szCs w:val="24"/>
                <w:highlight w:val="none"/>
              </w:rPr>
              <w:t>级)资质</w:t>
            </w:r>
            <w:r>
              <w:rPr>
                <w:rFonts w:hint="eastAsia" w:ascii="宋体" w:hAnsi="宋体" w:eastAsia="宋体" w:cs="宋体"/>
                <w:color w:val="auto"/>
                <w:kern w:val="0"/>
                <w:sz w:val="24"/>
                <w:szCs w:val="24"/>
                <w:highlight w:val="none"/>
                <w:lang w:eastAsia="zh-CN"/>
              </w:rPr>
              <w:t>；</w:t>
            </w:r>
          </w:p>
          <w:p w14:paraId="13B2982F">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（4）建筑设计事务所资质。</w:t>
            </w:r>
          </w:p>
          <w:p w14:paraId="71BEF375">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注：工程设计单位仅具备建筑设计事务所资质的，应当自行完成招标范围内的建筑专业设计业务，并在保证整个建筑工程项目完整性的前提下，经招标人同意，将其他专业设计业务发包给具有相应资质的分包方。</w:t>
            </w:r>
          </w:p>
          <w:p w14:paraId="191E18B1">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2.3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4DF097CB">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3.相关人员要求</w:t>
            </w:r>
          </w:p>
          <w:p w14:paraId="21FC208D">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3.1拟派</w:t>
            </w:r>
            <w:r>
              <w:rPr>
                <w:rFonts w:hint="eastAsia" w:asciiTheme="minorEastAsia" w:hAnsiTheme="minorEastAsia" w:eastAsiaTheme="minorEastAsia" w:cstheme="minorEastAsia"/>
                <w:color w:val="auto"/>
                <w:sz w:val="24"/>
                <w:szCs w:val="24"/>
                <w:highlight w:val="none"/>
                <w:lang w:val="en-US" w:eastAsia="zh-CN"/>
              </w:rPr>
              <w:t>担任本项目</w:t>
            </w:r>
            <w:r>
              <w:rPr>
                <w:rFonts w:hint="eastAsia" w:asciiTheme="minorEastAsia" w:hAnsiTheme="minorEastAsia" w:eastAsiaTheme="minorEastAsia" w:cstheme="minorEastAsia"/>
                <w:color w:val="auto"/>
                <w:sz w:val="24"/>
                <w:szCs w:val="24"/>
                <w:highlight w:val="none"/>
              </w:rPr>
              <w:t>负责人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即设计负责人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须具备</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级或以上注册建筑师执业资格。</w:t>
            </w:r>
          </w:p>
          <w:p w14:paraId="60797C44">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3.2投标人与其拟派往本项目所有人员之间必须具备合法、唯一的劳动聘用关系。拟派人员中具备注册执业资格的，其注册单位须与投标人保持一致。</w:t>
            </w:r>
          </w:p>
          <w:p w14:paraId="2FA11BA3">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4.禁止投标条款</w:t>
            </w:r>
          </w:p>
          <w:p w14:paraId="52AE1B5F">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4.1投标人不得存在下列情形之一：</w:t>
            </w:r>
          </w:p>
          <w:p w14:paraId="7C5CFF93">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（1）为招标人不具有独立法人资格的附属机构（单位）；</w:t>
            </w:r>
          </w:p>
          <w:p w14:paraId="16C5921B">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（2）与招标人存在利害关系且可能影响招标公正性；</w:t>
            </w:r>
          </w:p>
          <w:p w14:paraId="3482D845">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（3）与本招标项目的其他投标人为同一个单位负责人；</w:t>
            </w:r>
          </w:p>
          <w:p w14:paraId="1AAFAD54">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（4）与本招标项目的其他投标人存在控股、管理关系；</w:t>
            </w:r>
          </w:p>
          <w:p w14:paraId="60993652">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（5）为本招标项目的代建人；</w:t>
            </w:r>
          </w:p>
          <w:p w14:paraId="70C5DA94">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（6）为本招标项目的招标代理机构；</w:t>
            </w:r>
          </w:p>
          <w:p w14:paraId="715F4418">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（7）与本招标项目的代建人或招标代理机构同为一个法定代表人；</w:t>
            </w:r>
          </w:p>
          <w:p w14:paraId="6EC42EF2">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（8）与本招标项目的代建人或招标代理机构存在控股或参股关系；</w:t>
            </w:r>
          </w:p>
          <w:p w14:paraId="7749FF35">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（9）被依法暂停或者取消投标资格；</w:t>
            </w:r>
          </w:p>
          <w:p w14:paraId="6CD099D9">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（10）被责令停产停业、暂扣或者吊销许可证、暂扣或者吊销执照；</w:t>
            </w:r>
          </w:p>
          <w:p w14:paraId="19AB14F1">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（11）进入清算程序，或被宣告破产，或其他丧失履约能力的情形；</w:t>
            </w:r>
          </w:p>
          <w:p w14:paraId="534F25CF">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（12）在最近三年内发生重大质量问题（以相关行业主管部门的行政处罚决定或司法机关出具的有关法律文书为准）；</w:t>
            </w:r>
          </w:p>
          <w:p w14:paraId="1E6A6240">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（13）被“信用中国”网站（https://www.creditchina.gov.cn）发布的《法人和非法人组织公共信用信息报告》列为严重失信主体名单的。</w:t>
            </w:r>
          </w:p>
          <w:p w14:paraId="7247E1E0">
            <w:pPr>
              <w:pStyle w:val="26"/>
              <w:keepNext w:val="0"/>
              <w:keepLines w:val="0"/>
              <w:pageBreakBefore w:val="0"/>
              <w:widowControl/>
              <w:kinsoku/>
              <w:overflowPunct/>
              <w:topLinePunct w:val="0"/>
              <w:autoSpaceDE/>
              <w:autoSpaceDN/>
              <w:bidi w:val="0"/>
              <w:adjustRightInd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4.2招标人拒绝以下名单中的单位参加本次投标：</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3088"/>
              <w:gridCol w:w="3370"/>
            </w:tblGrid>
            <w:tr w14:paraId="426C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90" w:type="pct"/>
                  <w:vAlign w:val="center"/>
                </w:tcPr>
                <w:p w14:paraId="4AB14A28">
                  <w:pPr>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序号</w:t>
                  </w:r>
                </w:p>
              </w:tc>
              <w:tc>
                <w:tcPr>
                  <w:tcW w:w="2156" w:type="pct"/>
                  <w:vAlign w:val="center"/>
                </w:tcPr>
                <w:p w14:paraId="0E76BD12">
                  <w:pPr>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单位名称</w:t>
                  </w:r>
                </w:p>
              </w:tc>
              <w:tc>
                <w:tcPr>
                  <w:tcW w:w="2353" w:type="pct"/>
                  <w:vAlign w:val="center"/>
                </w:tcPr>
                <w:p w14:paraId="7C401B86">
                  <w:pPr>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拒绝原因</w:t>
                  </w:r>
                </w:p>
              </w:tc>
            </w:tr>
            <w:tr w14:paraId="56A5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90" w:type="pct"/>
                  <w:vAlign w:val="center"/>
                </w:tcPr>
                <w:p w14:paraId="50ACB39A">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w:t>
                  </w:r>
                </w:p>
              </w:tc>
              <w:tc>
                <w:tcPr>
                  <w:tcW w:w="2156" w:type="pct"/>
                  <w:vAlign w:val="center"/>
                </w:tcPr>
                <w:p w14:paraId="1ED0A182">
                  <w:pPr>
                    <w:pStyle w:val="26"/>
                    <w:keepNext w:val="0"/>
                    <w:keepLines w:val="0"/>
                    <w:pageBreakBefore w:val="0"/>
                    <w:kinsoku/>
                    <w:wordWrap w:val="0"/>
                    <w:overflowPunct/>
                    <w:topLinePunct w:val="0"/>
                    <w:autoSpaceDE/>
                    <w:autoSpaceDN/>
                    <w:bidi w:val="0"/>
                    <w:adjustRightInd w:val="0"/>
                    <w:snapToGrid w:val="0"/>
                    <w:spacing w:line="480" w:lineRule="exact"/>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乐昌市创城投资有限公司</w:t>
                  </w:r>
                </w:p>
              </w:tc>
              <w:tc>
                <w:tcPr>
                  <w:tcW w:w="2353" w:type="pct"/>
                  <w:vAlign w:val="center"/>
                </w:tcPr>
                <w:p w14:paraId="259BA18C">
                  <w:pPr>
                    <w:pStyle w:val="26"/>
                    <w:keepNext w:val="0"/>
                    <w:keepLines w:val="0"/>
                    <w:pageBreakBefore w:val="0"/>
                    <w:kinsoku/>
                    <w:wordWrap w:val="0"/>
                    <w:overflowPunct/>
                    <w:topLinePunct w:val="0"/>
                    <w:autoSpaceDE/>
                    <w:autoSpaceDN/>
                    <w:bidi w:val="0"/>
                    <w:adjustRightInd w:val="0"/>
                    <w:snapToGrid w:val="0"/>
                    <w:spacing w:line="480" w:lineRule="exact"/>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t>项目业主和</w:t>
                  </w:r>
                  <w:r>
                    <w:rPr>
                      <w:rFonts w:hint="eastAsia" w:asciiTheme="minorEastAsia" w:hAnsiTheme="minorEastAsia" w:eastAsiaTheme="minorEastAsia" w:cstheme="minorEastAsia"/>
                      <w:snapToGrid w:val="0"/>
                      <w:color w:val="auto"/>
                      <w:kern w:val="0"/>
                      <w:sz w:val="24"/>
                      <w:szCs w:val="24"/>
                      <w:highlight w:val="none"/>
                    </w:rPr>
                    <w:t>招标人</w:t>
                  </w:r>
                </w:p>
              </w:tc>
            </w:tr>
            <w:tr w14:paraId="4D3F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90" w:type="pct"/>
                  <w:vAlign w:val="center"/>
                </w:tcPr>
                <w:p w14:paraId="36263DA7">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default"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w:t>
                  </w:r>
                </w:p>
              </w:tc>
              <w:tc>
                <w:tcPr>
                  <w:tcW w:w="2156" w:type="pct"/>
                  <w:vAlign w:val="center"/>
                </w:tcPr>
                <w:p w14:paraId="5D86DB31">
                  <w:pPr>
                    <w:pStyle w:val="26"/>
                    <w:keepNext w:val="0"/>
                    <w:keepLines w:val="0"/>
                    <w:pageBreakBefore w:val="0"/>
                    <w:kinsoku/>
                    <w:wordWrap w:val="0"/>
                    <w:overflowPunct/>
                    <w:topLinePunct w:val="0"/>
                    <w:autoSpaceDE/>
                    <w:autoSpaceDN/>
                    <w:bidi w:val="0"/>
                    <w:adjustRightInd w:val="0"/>
                    <w:snapToGrid w:val="0"/>
                    <w:spacing w:line="480" w:lineRule="exact"/>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广东财贸建设工程顾问有限公司</w:t>
                  </w:r>
                </w:p>
              </w:tc>
              <w:tc>
                <w:tcPr>
                  <w:tcW w:w="2353" w:type="pct"/>
                  <w:vAlign w:val="center"/>
                </w:tcPr>
                <w:p w14:paraId="2ECF7B82">
                  <w:pPr>
                    <w:pStyle w:val="26"/>
                    <w:keepNext w:val="0"/>
                    <w:keepLines w:val="0"/>
                    <w:pageBreakBefore w:val="0"/>
                    <w:kinsoku/>
                    <w:wordWrap w:val="0"/>
                    <w:overflowPunct/>
                    <w:topLinePunct w:val="0"/>
                    <w:autoSpaceDE/>
                    <w:autoSpaceDN/>
                    <w:bidi w:val="0"/>
                    <w:adjustRightInd w:val="0"/>
                    <w:snapToGrid w:val="0"/>
                    <w:spacing w:line="480" w:lineRule="exact"/>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为本招标项目的招标代理机构</w:t>
                  </w:r>
                </w:p>
              </w:tc>
            </w:tr>
            <w:tr w14:paraId="5DEE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90" w:type="pct"/>
                  <w:vAlign w:val="center"/>
                </w:tcPr>
                <w:p w14:paraId="2885F0CD">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w:t>
                  </w:r>
                </w:p>
              </w:tc>
              <w:tc>
                <w:tcPr>
                  <w:tcW w:w="2156" w:type="pct"/>
                  <w:vAlign w:val="center"/>
                </w:tcPr>
                <w:p w14:paraId="3573B5CD">
                  <w:pPr>
                    <w:pStyle w:val="26"/>
                    <w:keepNext w:val="0"/>
                    <w:keepLines w:val="0"/>
                    <w:pageBreakBefore w:val="0"/>
                    <w:kinsoku/>
                    <w:wordWrap w:val="0"/>
                    <w:overflowPunct/>
                    <w:topLinePunct w:val="0"/>
                    <w:autoSpaceDE/>
                    <w:autoSpaceDN/>
                    <w:bidi w:val="0"/>
                    <w:adjustRightInd w:val="0"/>
                    <w:snapToGrid w:val="0"/>
                    <w:spacing w:line="480" w:lineRule="exact"/>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天尚设计集团有限公司</w:t>
                  </w:r>
                </w:p>
              </w:tc>
              <w:tc>
                <w:tcPr>
                  <w:tcW w:w="2353" w:type="pct"/>
                  <w:vAlign w:val="center"/>
                </w:tcPr>
                <w:p w14:paraId="33123E55">
                  <w:pPr>
                    <w:pStyle w:val="26"/>
                    <w:keepNext w:val="0"/>
                    <w:keepLines w:val="0"/>
                    <w:pageBreakBefore w:val="0"/>
                    <w:kinsoku/>
                    <w:wordWrap w:val="0"/>
                    <w:overflowPunct/>
                    <w:topLinePunct w:val="0"/>
                    <w:autoSpaceDE/>
                    <w:autoSpaceDN/>
                    <w:bidi w:val="0"/>
                    <w:adjustRightInd w:val="0"/>
                    <w:snapToGrid w:val="0"/>
                    <w:spacing w:line="480" w:lineRule="exact"/>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为本招标项目的可研编制单位</w:t>
                  </w:r>
                </w:p>
              </w:tc>
            </w:tr>
          </w:tbl>
          <w:p w14:paraId="762EDFAE">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5.其他要求</w:t>
            </w:r>
          </w:p>
          <w:p w14:paraId="7F47FA63">
            <w:pPr>
              <w:pStyle w:val="26"/>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省外企业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tc>
      </w:tr>
      <w:tr w14:paraId="0E21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2E3494F0">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p>
        </w:tc>
        <w:tc>
          <w:tcPr>
            <w:tcW w:w="920" w:type="pct"/>
            <w:vAlign w:val="center"/>
          </w:tcPr>
          <w:p w14:paraId="32429999">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评标定标方法</w:t>
            </w:r>
          </w:p>
        </w:tc>
        <w:tc>
          <w:tcPr>
            <w:tcW w:w="3710" w:type="pct"/>
            <w:vAlign w:val="center"/>
          </w:tcPr>
          <w:p w14:paraId="400B5754">
            <w:pPr>
              <w:pStyle w:val="25"/>
              <w:keepNext w:val="0"/>
              <w:keepLines w:val="0"/>
              <w:pageBreakBefore w:val="0"/>
              <w:kinsoku/>
              <w:overflowPunct/>
              <w:topLinePunct w:val="0"/>
              <w:autoSpaceDE/>
              <w:autoSpaceDN/>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综合评估法</w:t>
            </w:r>
          </w:p>
        </w:tc>
      </w:tr>
      <w:tr w14:paraId="0A9F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47DBB91B">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920" w:type="pct"/>
            <w:vAlign w:val="center"/>
          </w:tcPr>
          <w:p w14:paraId="53591BEC">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w:t>
            </w:r>
          </w:p>
          <w:p w14:paraId="1C9101C8">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组成</w:t>
            </w:r>
          </w:p>
        </w:tc>
        <w:tc>
          <w:tcPr>
            <w:tcW w:w="3710" w:type="pct"/>
            <w:vAlign w:val="center"/>
          </w:tcPr>
          <w:p w14:paraId="01FE0F5B">
            <w:pPr>
              <w:pStyle w:val="25"/>
              <w:keepNext w:val="0"/>
              <w:keepLines w:val="0"/>
              <w:pageBreakBefore w:val="0"/>
              <w:kinsoku/>
              <w:overflowPunct/>
              <w:topLinePunct w:val="0"/>
              <w:autoSpaceDE/>
              <w:autoSpaceDN/>
              <w:bidi w:val="0"/>
              <w:spacing w:line="480" w:lineRule="exact"/>
              <w:ind w:firstLine="240" w:firstLineChars="1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评标委员会由</w:t>
            </w:r>
            <w:r>
              <w:rPr>
                <w:rFonts w:hint="eastAsia" w:asciiTheme="minorEastAsia" w:hAnsiTheme="minorEastAsia" w:eastAsiaTheme="minorEastAsia" w:cstheme="minorEastAsia"/>
                <w:color w:val="auto"/>
                <w:kern w:val="0"/>
                <w:sz w:val="24"/>
                <w:szCs w:val="24"/>
                <w:highlight w:val="none"/>
                <w:u w:val="single"/>
              </w:rPr>
              <w:t>5</w:t>
            </w:r>
            <w:r>
              <w:rPr>
                <w:rFonts w:hint="eastAsia" w:asciiTheme="minorEastAsia" w:hAnsiTheme="minorEastAsia" w:eastAsiaTheme="minorEastAsia" w:cstheme="minorEastAsia"/>
                <w:color w:val="auto"/>
                <w:kern w:val="0"/>
                <w:sz w:val="24"/>
                <w:szCs w:val="24"/>
                <w:highlight w:val="none"/>
              </w:rPr>
              <w:t>人组成，其中招标人代表</w:t>
            </w:r>
            <w:r>
              <w:rPr>
                <w:rFonts w:hint="eastAsia" w:asciiTheme="minorEastAsia" w:hAnsiTheme="minorEastAsia" w:eastAsiaTheme="minorEastAsia" w:cstheme="minorEastAsia"/>
                <w:color w:val="auto"/>
                <w:kern w:val="0"/>
                <w:sz w:val="24"/>
                <w:szCs w:val="24"/>
                <w:highlight w:val="none"/>
                <w:u w:val="single"/>
              </w:rPr>
              <w:t>0</w:t>
            </w:r>
            <w:r>
              <w:rPr>
                <w:rFonts w:hint="eastAsia" w:asciiTheme="minorEastAsia" w:hAnsiTheme="minorEastAsia" w:eastAsiaTheme="minorEastAsia" w:cstheme="minorEastAsia"/>
                <w:color w:val="auto"/>
                <w:kern w:val="0"/>
                <w:sz w:val="24"/>
                <w:szCs w:val="24"/>
                <w:highlight w:val="none"/>
              </w:rPr>
              <w:t>人，专家</w:t>
            </w:r>
            <w:r>
              <w:rPr>
                <w:rFonts w:hint="eastAsia" w:asciiTheme="minorEastAsia" w:hAnsiTheme="minorEastAsia" w:eastAsiaTheme="minorEastAsia" w:cstheme="minorEastAsia"/>
                <w:color w:val="auto"/>
                <w:kern w:val="0"/>
                <w:sz w:val="24"/>
                <w:szCs w:val="24"/>
                <w:highlight w:val="none"/>
                <w:u w:val="single"/>
              </w:rPr>
              <w:t>5</w:t>
            </w:r>
            <w:r>
              <w:rPr>
                <w:rFonts w:hint="eastAsia" w:asciiTheme="minorEastAsia" w:hAnsiTheme="minorEastAsia" w:eastAsiaTheme="minorEastAsia" w:cstheme="minorEastAsia"/>
                <w:color w:val="auto"/>
                <w:kern w:val="0"/>
                <w:sz w:val="24"/>
                <w:szCs w:val="24"/>
                <w:highlight w:val="none"/>
              </w:rPr>
              <w:t>人。专家从</w:t>
            </w:r>
            <w:r>
              <w:rPr>
                <w:rFonts w:hint="eastAsia" w:asciiTheme="minorEastAsia" w:hAnsiTheme="minorEastAsia" w:eastAsiaTheme="minorEastAsia" w:cstheme="minorEastAsia"/>
                <w:color w:val="auto"/>
                <w:kern w:val="0"/>
                <w:sz w:val="24"/>
                <w:szCs w:val="24"/>
                <w:highlight w:val="none"/>
                <w:u w:val="single"/>
              </w:rPr>
              <w:t>广东省综合评标评审专家库</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中</w:t>
            </w:r>
            <w:r>
              <w:rPr>
                <w:rFonts w:hint="eastAsia" w:asciiTheme="minorEastAsia" w:hAnsiTheme="minorEastAsia" w:eastAsiaTheme="minorEastAsia" w:cstheme="minorEastAsia"/>
                <w:color w:val="auto"/>
                <w:kern w:val="0"/>
                <w:sz w:val="24"/>
                <w:szCs w:val="24"/>
                <w:highlight w:val="none"/>
              </w:rPr>
              <w:t>随机抽取，其中技术类专家</w:t>
            </w:r>
            <w:r>
              <w:rPr>
                <w:rFonts w:hint="eastAsia" w:asciiTheme="minorEastAsia" w:hAnsiTheme="minorEastAsia" w:eastAsiaTheme="minorEastAsia" w:cstheme="minorEastAsia"/>
                <w:color w:val="auto"/>
                <w:kern w:val="0"/>
                <w:sz w:val="24"/>
                <w:szCs w:val="24"/>
                <w:highlight w:val="none"/>
                <w:u w:val="single"/>
              </w:rPr>
              <w:t>3</w:t>
            </w:r>
            <w:r>
              <w:rPr>
                <w:rFonts w:hint="eastAsia" w:asciiTheme="minorEastAsia" w:hAnsiTheme="minorEastAsia" w:eastAsiaTheme="minorEastAsia" w:cstheme="minorEastAsia"/>
                <w:color w:val="auto"/>
                <w:kern w:val="0"/>
                <w:sz w:val="24"/>
                <w:szCs w:val="24"/>
                <w:highlight w:val="none"/>
              </w:rPr>
              <w:t>人，经济类专家</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人。</w:t>
            </w:r>
          </w:p>
        </w:tc>
      </w:tr>
      <w:tr w14:paraId="452B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2E3A277F">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920" w:type="pct"/>
            <w:vAlign w:val="center"/>
          </w:tcPr>
          <w:p w14:paraId="080A1117">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投标文件组成</w:t>
            </w:r>
          </w:p>
        </w:tc>
        <w:tc>
          <w:tcPr>
            <w:tcW w:w="3710" w:type="pct"/>
            <w:vAlign w:val="center"/>
          </w:tcPr>
          <w:p w14:paraId="053E6169">
            <w:pPr>
              <w:pStyle w:val="25"/>
              <w:keepNext w:val="0"/>
              <w:keepLines w:val="0"/>
              <w:pageBreakBefore w:val="0"/>
              <w:kinsoku/>
              <w:overflowPunct/>
              <w:topLinePunct w:val="0"/>
              <w:autoSpaceDE/>
              <w:autoSpaceDN/>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投标文件包括商务经济标书、技术标书</w:t>
            </w:r>
            <w:r>
              <w:rPr>
                <w:rFonts w:hint="eastAsia" w:asciiTheme="minorEastAsia" w:hAnsiTheme="minorEastAsia" w:eastAsiaTheme="minorEastAsia" w:cstheme="minorEastAsia"/>
                <w:snapToGrid w:val="0"/>
                <w:color w:val="auto"/>
                <w:kern w:val="0"/>
                <w:sz w:val="24"/>
                <w:szCs w:val="24"/>
                <w:highlight w:val="none"/>
              </w:rPr>
              <w:t>两个分册</w:t>
            </w:r>
            <w:r>
              <w:rPr>
                <w:rFonts w:hint="eastAsia" w:asciiTheme="minorEastAsia" w:hAnsiTheme="minorEastAsia" w:eastAsiaTheme="minorEastAsia" w:cstheme="minorEastAsia"/>
                <w:color w:val="auto"/>
                <w:sz w:val="24"/>
                <w:szCs w:val="24"/>
                <w:highlight w:val="none"/>
              </w:rPr>
              <w:t>。</w:t>
            </w:r>
          </w:p>
        </w:tc>
      </w:tr>
      <w:tr w14:paraId="587D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35554AD9">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920" w:type="pct"/>
            <w:vAlign w:val="center"/>
          </w:tcPr>
          <w:p w14:paraId="2425312A">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技术标书</w:t>
            </w:r>
          </w:p>
          <w:p w14:paraId="41DBD2ED">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评审方式</w:t>
            </w:r>
          </w:p>
        </w:tc>
        <w:tc>
          <w:tcPr>
            <w:tcW w:w="3710" w:type="pct"/>
            <w:vAlign w:val="center"/>
          </w:tcPr>
          <w:p w14:paraId="2937B08E">
            <w:pPr>
              <w:pStyle w:val="25"/>
              <w:keepNext w:val="0"/>
              <w:keepLines w:val="0"/>
              <w:pageBreakBefore w:val="0"/>
              <w:kinsoku/>
              <w:overflowPunct/>
              <w:topLinePunct w:val="0"/>
              <w:autoSpaceDE/>
              <w:autoSpaceDN/>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本次招标技术标书</w:t>
            </w:r>
            <w:r>
              <w:rPr>
                <w:rFonts w:hint="eastAsia" w:asciiTheme="minorEastAsia" w:hAnsiTheme="minorEastAsia" w:eastAsiaTheme="minorEastAsia" w:cstheme="minorEastAsia"/>
                <w:color w:val="auto"/>
                <w:sz w:val="24"/>
                <w:szCs w:val="24"/>
                <w:highlight w:val="none"/>
                <w:u w:val="single"/>
              </w:rPr>
              <w:t>不采用</w:t>
            </w:r>
            <w:r>
              <w:rPr>
                <w:rFonts w:hint="eastAsia" w:asciiTheme="minorEastAsia" w:hAnsiTheme="minorEastAsia" w:eastAsiaTheme="minorEastAsia" w:cstheme="minorEastAsia"/>
                <w:color w:val="auto"/>
                <w:sz w:val="24"/>
                <w:szCs w:val="24"/>
                <w:highlight w:val="none"/>
              </w:rPr>
              <w:t>“暗标”方式进行评审。</w:t>
            </w:r>
          </w:p>
        </w:tc>
      </w:tr>
      <w:tr w14:paraId="3040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4F3529BD">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920" w:type="pct"/>
            <w:vAlign w:val="center"/>
          </w:tcPr>
          <w:p w14:paraId="458F0A9B">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w:t>
            </w:r>
          </w:p>
        </w:tc>
        <w:tc>
          <w:tcPr>
            <w:tcW w:w="3710" w:type="pct"/>
            <w:vAlign w:val="center"/>
          </w:tcPr>
          <w:p w14:paraId="1B96B913">
            <w:pPr>
              <w:keepNext w:val="0"/>
              <w:keepLines w:val="0"/>
              <w:pageBreakBefore w:val="0"/>
              <w:kinsoku/>
              <w:overflowPunct/>
              <w:topLinePunct w:val="0"/>
              <w:autoSpaceDE/>
              <w:autoSpaceDN/>
              <w:bidi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1.投标人须缴纳金额为人民币</w:t>
            </w:r>
            <w:r>
              <w:rPr>
                <w:rFonts w:hint="eastAsia" w:asciiTheme="minorEastAsia" w:hAnsiTheme="minorEastAsia" w:eastAsiaTheme="minorEastAsia" w:cstheme="minorEastAsia"/>
                <w:color w:val="auto"/>
                <w:kern w:val="0"/>
                <w:sz w:val="24"/>
                <w:szCs w:val="24"/>
                <w:highlight w:val="none"/>
                <w:lang w:val="en-US" w:eastAsia="zh-CN"/>
              </w:rPr>
              <w:t>伍万元整</w:t>
            </w:r>
            <w:r>
              <w:rPr>
                <w:rFonts w:hint="eastAsia" w:asciiTheme="minorEastAsia" w:hAnsiTheme="minorEastAsia" w:eastAsiaTheme="minorEastAsia" w:cstheme="minorEastAsia"/>
                <w:color w:val="auto"/>
                <w:kern w:val="0"/>
                <w:sz w:val="24"/>
                <w:szCs w:val="24"/>
                <w:highlight w:val="none"/>
                <w:u w:val="single"/>
              </w:rPr>
              <w:t>（¥</w:t>
            </w:r>
            <w:r>
              <w:rPr>
                <w:rFonts w:hint="eastAsia" w:asciiTheme="minorEastAsia" w:hAnsiTheme="minorEastAsia" w:eastAsiaTheme="minorEastAsia" w:cstheme="minorEastAsia"/>
                <w:color w:val="auto"/>
                <w:kern w:val="0"/>
                <w:sz w:val="24"/>
                <w:szCs w:val="24"/>
                <w:highlight w:val="none"/>
                <w:u w:val="single"/>
                <w:lang w:val="en-US" w:eastAsia="zh-CN"/>
              </w:rPr>
              <w:t>50000.00</w:t>
            </w:r>
            <w:r>
              <w:rPr>
                <w:rFonts w:hint="eastAsia" w:asciiTheme="minorEastAsia" w:hAnsiTheme="minorEastAsia" w:eastAsiaTheme="minorEastAsia" w:cstheme="minorEastAsia"/>
                <w:color w:val="auto"/>
                <w:kern w:val="0"/>
                <w:sz w:val="24"/>
                <w:szCs w:val="24"/>
                <w:highlight w:val="none"/>
                <w:u w:val="single"/>
              </w:rPr>
              <w:t>元）</w:t>
            </w:r>
            <w:r>
              <w:rPr>
                <w:rFonts w:hint="eastAsia" w:asciiTheme="minorEastAsia" w:hAnsiTheme="minorEastAsia" w:eastAsiaTheme="minorEastAsia" w:cstheme="minorEastAsia"/>
                <w:color w:val="auto"/>
                <w:kern w:val="0"/>
                <w:sz w:val="24"/>
                <w:szCs w:val="24"/>
                <w:highlight w:val="none"/>
              </w:rPr>
              <w:t>的投标保证。联合体投标的，由联合体牵头人缴纳。</w:t>
            </w:r>
          </w:p>
          <w:p w14:paraId="0046BC70">
            <w:pPr>
              <w:keepNext w:val="0"/>
              <w:keepLines w:val="0"/>
              <w:pageBreakBefore w:val="0"/>
              <w:kinsoku/>
              <w:overflowPunct/>
              <w:topLinePunct w:val="0"/>
              <w:autoSpaceDE/>
              <w:autoSpaceDN/>
              <w:bidi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2.投标保证的形式包括投标保证金、投标保证担保、投标保证保险三种，由投标人自主选择。</w:t>
            </w:r>
          </w:p>
          <w:p w14:paraId="34B7C072">
            <w:pPr>
              <w:keepNext w:val="0"/>
              <w:keepLines w:val="0"/>
              <w:pageBreakBefore w:val="0"/>
              <w:kinsoku/>
              <w:overflowPunct/>
              <w:topLinePunct w:val="0"/>
              <w:autoSpaceDE/>
              <w:autoSpaceDN/>
              <w:bidi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085EB241">
            <w:pPr>
              <w:keepNext w:val="0"/>
              <w:keepLines w:val="0"/>
              <w:pageBreakBefore w:val="0"/>
              <w:kinsoku/>
              <w:overflowPunct/>
              <w:topLinePunct w:val="0"/>
              <w:autoSpaceDE/>
              <w:autoSpaceDN/>
              <w:bidi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33E92B80">
            <w:pPr>
              <w:keepNext w:val="0"/>
              <w:keepLines w:val="0"/>
              <w:pageBreakBefore w:val="0"/>
              <w:kinsoku/>
              <w:wordWrap w:val="0"/>
              <w:overflowPunct/>
              <w:topLinePunct w:val="0"/>
              <w:autoSpaceDE/>
              <w:autoSpaceDN/>
              <w:bidi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133696B5">
            <w:pPr>
              <w:keepNext w:val="0"/>
              <w:keepLines w:val="0"/>
              <w:pageBreakBefore w:val="0"/>
              <w:kinsoku/>
              <w:overflowPunct/>
              <w:topLinePunct w:val="0"/>
              <w:autoSpaceDE/>
              <w:autoSpaceDN/>
              <w:bidi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55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31225775">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920" w:type="pct"/>
            <w:vAlign w:val="center"/>
          </w:tcPr>
          <w:p w14:paraId="0D81EB4A">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合同价款支付</w:t>
            </w:r>
          </w:p>
        </w:tc>
        <w:tc>
          <w:tcPr>
            <w:tcW w:w="3710" w:type="pct"/>
            <w:vAlign w:val="center"/>
          </w:tcPr>
          <w:p w14:paraId="4C2C29CF">
            <w:pPr>
              <w:pStyle w:val="25"/>
              <w:keepNext w:val="0"/>
              <w:keepLines w:val="0"/>
              <w:pageBreakBefore w:val="0"/>
              <w:kinsoku/>
              <w:overflowPunct/>
              <w:topLinePunct w:val="0"/>
              <w:autoSpaceDE/>
              <w:autoSpaceDN/>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详见本招标文件第二章 拟签订合同的主要条款。</w:t>
            </w:r>
          </w:p>
        </w:tc>
      </w:tr>
      <w:tr w14:paraId="7B91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7C546D73">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920" w:type="pct"/>
            <w:vAlign w:val="center"/>
          </w:tcPr>
          <w:p w14:paraId="4DF7CB9D">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招标代理服务费</w:t>
            </w:r>
          </w:p>
        </w:tc>
        <w:tc>
          <w:tcPr>
            <w:tcW w:w="3710" w:type="pct"/>
            <w:vAlign w:val="center"/>
          </w:tcPr>
          <w:p w14:paraId="364B232C">
            <w:pPr>
              <w:keepNext w:val="0"/>
              <w:keepLines w:val="0"/>
              <w:pageBreakBefore w:val="0"/>
              <w:kinsoku/>
              <w:overflowPunct/>
              <w:topLinePunct w:val="0"/>
              <w:autoSpaceDE/>
              <w:autoSpaceDN/>
              <w:bidi w:val="0"/>
              <w:snapToGrid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本项目的招标代理服务费及评标专家酬劳（包括食宿费用、交通费、专家评审劳务费等）由中标人支付。招标代理服务费按照计价格〔2002〕1980号和国家发改委发改价格〔2011〕534号文件下浮50%后计取服务费用金额。评标专家酬劳由招标代理机构先行垫付，中标人须在中标候选人公示结束后,领取中标通知书前须向招标代理机构一次性付清招标代理服务费及评标专家酬劳，方可领取中标通知书。</w:t>
            </w:r>
          </w:p>
        </w:tc>
      </w:tr>
      <w:tr w14:paraId="1735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099326F1">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920" w:type="pct"/>
            <w:vAlign w:val="center"/>
          </w:tcPr>
          <w:p w14:paraId="6D49A3F8">
            <w:pPr>
              <w:pStyle w:val="25"/>
              <w:keepNext w:val="0"/>
              <w:keepLines w:val="0"/>
              <w:pageBreakBefore w:val="0"/>
              <w:kinsoku/>
              <w:overflowPunct/>
              <w:topLinePunct w:val="0"/>
              <w:autoSpaceDE/>
              <w:autoSpaceDN/>
              <w:bidi w:val="0"/>
              <w:spacing w:line="480" w:lineRule="exact"/>
              <w:ind w:firstLine="240" w:firstLineChars="1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p>
          <w:p w14:paraId="3D2458AE">
            <w:pPr>
              <w:pStyle w:val="25"/>
              <w:keepNext w:val="0"/>
              <w:keepLines w:val="0"/>
              <w:pageBreakBefore w:val="0"/>
              <w:kinsoku/>
              <w:overflowPunct/>
              <w:topLinePunct w:val="0"/>
              <w:autoSpaceDE/>
              <w:autoSpaceDN/>
              <w:bidi w:val="0"/>
              <w:spacing w:line="480" w:lineRule="exact"/>
              <w:ind w:firstLine="240" w:firstLineChars="1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联系方法</w:t>
            </w:r>
          </w:p>
        </w:tc>
        <w:tc>
          <w:tcPr>
            <w:tcW w:w="3710" w:type="pct"/>
            <w:vAlign w:val="center"/>
          </w:tcPr>
          <w:p w14:paraId="366AE128">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单位名称：</w:t>
            </w:r>
            <w:r>
              <w:rPr>
                <w:rFonts w:hint="eastAsia" w:asciiTheme="minorEastAsia" w:hAnsiTheme="minorEastAsia" w:eastAsiaTheme="minorEastAsia" w:cstheme="minorEastAsia"/>
                <w:color w:val="auto"/>
                <w:kern w:val="0"/>
                <w:sz w:val="24"/>
                <w:szCs w:val="24"/>
                <w:highlight w:val="none"/>
                <w:lang w:eastAsia="zh-CN"/>
              </w:rPr>
              <w:t>乐昌市创城投资有限公司</w:t>
            </w:r>
          </w:p>
          <w:p w14:paraId="3D4C7C1F">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办公地址：广东省韶关市乐昌市乐棉路72号（原棉纺厂行政办公大楼四楼403室——407室）</w:t>
            </w:r>
          </w:p>
          <w:p w14:paraId="3A427AC4">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联系人（部门）：</w:t>
            </w:r>
            <w:r>
              <w:rPr>
                <w:rFonts w:hint="eastAsia" w:asciiTheme="minorEastAsia" w:hAnsiTheme="minorEastAsia" w:eastAsiaTheme="minorEastAsia" w:cstheme="minorEastAsia"/>
                <w:color w:val="auto"/>
                <w:kern w:val="0"/>
                <w:sz w:val="24"/>
                <w:szCs w:val="24"/>
                <w:highlight w:val="none"/>
                <w:lang w:val="en-US" w:eastAsia="zh-CN"/>
              </w:rPr>
              <w:t>廖小姐</w:t>
            </w:r>
          </w:p>
          <w:p w14:paraId="236C9250">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联系电话：17819187214</w:t>
            </w:r>
          </w:p>
        </w:tc>
      </w:tr>
      <w:tr w14:paraId="37B1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0597F6E9">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920" w:type="pct"/>
            <w:vAlign w:val="center"/>
          </w:tcPr>
          <w:p w14:paraId="31E7EE7C">
            <w:pPr>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招标代理机构</w:t>
            </w:r>
          </w:p>
          <w:p w14:paraId="29B4DA79">
            <w:pPr>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联系方法</w:t>
            </w:r>
          </w:p>
        </w:tc>
        <w:tc>
          <w:tcPr>
            <w:tcW w:w="3710" w:type="pct"/>
            <w:vAlign w:val="center"/>
          </w:tcPr>
          <w:p w14:paraId="1A2E1C1E">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单位名称：</w:t>
            </w:r>
            <w:r>
              <w:rPr>
                <w:rFonts w:hint="eastAsia" w:asciiTheme="minorEastAsia" w:hAnsiTheme="minorEastAsia" w:eastAsiaTheme="minorEastAsia" w:cstheme="minorEastAsia"/>
                <w:color w:val="auto"/>
                <w:kern w:val="0"/>
                <w:sz w:val="24"/>
                <w:szCs w:val="24"/>
                <w:highlight w:val="none"/>
                <w:lang w:eastAsia="zh-CN"/>
              </w:rPr>
              <w:t>广东财贸建设工程顾问有限公司</w:t>
            </w:r>
          </w:p>
          <w:p w14:paraId="75F95B4D">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办公地址：韶关市武江区沐阳大道12号3楼</w:t>
            </w:r>
          </w:p>
          <w:p w14:paraId="7A307FD9">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联系人（部门）：</w:t>
            </w:r>
            <w:r>
              <w:rPr>
                <w:rFonts w:hint="eastAsia" w:asciiTheme="minorEastAsia" w:hAnsiTheme="minorEastAsia" w:eastAsiaTheme="minorEastAsia" w:cstheme="minorEastAsia"/>
                <w:color w:val="auto"/>
                <w:kern w:val="0"/>
                <w:sz w:val="24"/>
                <w:szCs w:val="24"/>
                <w:highlight w:val="none"/>
                <w:lang w:val="en-US" w:eastAsia="zh-CN"/>
              </w:rPr>
              <w:t>曹</w:t>
            </w:r>
            <w:r>
              <w:rPr>
                <w:rFonts w:hint="eastAsia" w:asciiTheme="minorEastAsia" w:hAnsiTheme="minorEastAsia" w:eastAsiaTheme="minorEastAsia" w:cstheme="minorEastAsia"/>
                <w:color w:val="auto"/>
                <w:kern w:val="0"/>
                <w:sz w:val="24"/>
                <w:szCs w:val="24"/>
                <w:highlight w:val="none"/>
              </w:rPr>
              <w:t>工</w:t>
            </w:r>
          </w:p>
          <w:p w14:paraId="31A590CF">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联系电话：0751-</w:t>
            </w:r>
            <w:r>
              <w:rPr>
                <w:rFonts w:hint="eastAsia" w:asciiTheme="minorEastAsia" w:hAnsiTheme="minorEastAsia" w:eastAsiaTheme="minorEastAsia" w:cstheme="minorEastAsia"/>
                <w:color w:val="auto"/>
                <w:kern w:val="0"/>
                <w:sz w:val="24"/>
                <w:szCs w:val="24"/>
                <w:highlight w:val="none"/>
                <w:lang w:val="en-US" w:eastAsia="zh-CN"/>
              </w:rPr>
              <w:t>8289788</w:t>
            </w:r>
          </w:p>
        </w:tc>
      </w:tr>
      <w:tr w14:paraId="341D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2069C6B5">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w:t>
            </w:r>
          </w:p>
        </w:tc>
        <w:tc>
          <w:tcPr>
            <w:tcW w:w="920" w:type="pct"/>
            <w:vAlign w:val="center"/>
          </w:tcPr>
          <w:p w14:paraId="14F8D6D0">
            <w:pPr>
              <w:keepNext w:val="0"/>
              <w:keepLines w:val="0"/>
              <w:pageBreakBefore w:val="0"/>
              <w:widowControl/>
              <w:kinsoku/>
              <w:overflowPunct/>
              <w:topLinePunct w:val="0"/>
              <w:autoSpaceDE/>
              <w:autoSpaceDN/>
              <w:bidi w:val="0"/>
              <w:spacing w:line="480" w:lineRule="exact"/>
              <w:jc w:val="center"/>
              <w:rPr>
                <w:rFonts w:hint="eastAsia" w:asciiTheme="minorEastAsia" w:hAnsiTheme="minorEastAsia" w:eastAsiaTheme="minorEastAsia" w:cstheme="minorEastAsia"/>
                <w:bCs/>
                <w:color w:val="auto"/>
                <w:kern w:val="0"/>
                <w:sz w:val="24"/>
                <w:szCs w:val="24"/>
                <w:highlight w:val="none"/>
                <w:lang w:bidi="ar"/>
              </w:rPr>
            </w:pPr>
            <w:r>
              <w:rPr>
                <w:rFonts w:hint="eastAsia" w:asciiTheme="minorEastAsia" w:hAnsiTheme="minorEastAsia" w:eastAsiaTheme="minorEastAsia" w:cstheme="minorEastAsia"/>
                <w:bCs/>
                <w:color w:val="auto"/>
                <w:kern w:val="0"/>
                <w:sz w:val="24"/>
                <w:szCs w:val="24"/>
                <w:highlight w:val="none"/>
                <w:lang w:bidi="ar"/>
              </w:rPr>
              <w:t>交易场所</w:t>
            </w:r>
          </w:p>
          <w:p w14:paraId="2955A0DC">
            <w:pPr>
              <w:keepNext w:val="0"/>
              <w:keepLines w:val="0"/>
              <w:pageBreakBefore w:val="0"/>
              <w:widowControl/>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lang w:bidi="ar"/>
              </w:rPr>
              <w:t>联系方法</w:t>
            </w:r>
          </w:p>
        </w:tc>
        <w:tc>
          <w:tcPr>
            <w:tcW w:w="3710" w:type="pct"/>
            <w:vAlign w:val="center"/>
          </w:tcPr>
          <w:p w14:paraId="4CB60D8E">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单位名称：韶关市公共资源交易中心乐昌分中心</w:t>
            </w:r>
          </w:p>
          <w:p w14:paraId="17359CDC">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办公地址：乐昌市昌山北路23号</w:t>
            </w:r>
          </w:p>
          <w:p w14:paraId="01E07DD1">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联系人（部门）：工程交易股 </w:t>
            </w:r>
          </w:p>
          <w:p w14:paraId="39B371AE">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联系电话：0751-5570106</w:t>
            </w:r>
          </w:p>
        </w:tc>
      </w:tr>
      <w:tr w14:paraId="267D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9" w:type="pct"/>
            <w:vAlign w:val="center"/>
          </w:tcPr>
          <w:p w14:paraId="581BC619">
            <w:pPr>
              <w:pStyle w:val="25"/>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w:t>
            </w:r>
          </w:p>
        </w:tc>
        <w:tc>
          <w:tcPr>
            <w:tcW w:w="920" w:type="pct"/>
            <w:vAlign w:val="center"/>
          </w:tcPr>
          <w:p w14:paraId="3C8B984E">
            <w:pPr>
              <w:keepNext w:val="0"/>
              <w:keepLines w:val="0"/>
              <w:pageBreakBefore w:val="0"/>
              <w:widowControl/>
              <w:kinsoku/>
              <w:overflowPunct/>
              <w:topLinePunct w:val="0"/>
              <w:autoSpaceDE/>
              <w:autoSpaceDN/>
              <w:bidi w:val="0"/>
              <w:spacing w:line="480" w:lineRule="exact"/>
              <w:jc w:val="center"/>
              <w:rPr>
                <w:rFonts w:hint="eastAsia" w:asciiTheme="minorEastAsia" w:hAnsiTheme="minorEastAsia" w:eastAsiaTheme="minorEastAsia" w:cstheme="minorEastAsia"/>
                <w:bCs/>
                <w:color w:val="auto"/>
                <w:kern w:val="0"/>
                <w:sz w:val="24"/>
                <w:szCs w:val="24"/>
                <w:highlight w:val="none"/>
                <w:lang w:bidi="ar"/>
              </w:rPr>
            </w:pPr>
            <w:r>
              <w:rPr>
                <w:rFonts w:hint="eastAsia" w:asciiTheme="minorEastAsia" w:hAnsiTheme="minorEastAsia" w:eastAsiaTheme="minorEastAsia" w:cstheme="minorEastAsia"/>
                <w:bCs/>
                <w:color w:val="auto"/>
                <w:kern w:val="0"/>
                <w:sz w:val="24"/>
                <w:szCs w:val="24"/>
                <w:highlight w:val="none"/>
                <w:lang w:bidi="ar"/>
              </w:rPr>
              <w:t>行政监督部门</w:t>
            </w:r>
          </w:p>
          <w:p w14:paraId="525EBF67">
            <w:pPr>
              <w:keepNext w:val="0"/>
              <w:keepLines w:val="0"/>
              <w:pageBreakBefore w:val="0"/>
              <w:widowControl/>
              <w:kinsoku/>
              <w:overflowPunct/>
              <w:topLinePunct w:val="0"/>
              <w:autoSpaceDE/>
              <w:autoSpaceDN/>
              <w:bidi w:val="0"/>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lang w:bidi="ar"/>
              </w:rPr>
              <w:t>联系方式</w:t>
            </w:r>
          </w:p>
        </w:tc>
        <w:tc>
          <w:tcPr>
            <w:tcW w:w="3710" w:type="pct"/>
            <w:vAlign w:val="center"/>
          </w:tcPr>
          <w:p w14:paraId="7B1908FE">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单位名称：乐昌市住房和城乡建设管理局</w:t>
            </w:r>
          </w:p>
          <w:p w14:paraId="2E8DFAA8">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办公地址：乐昌市公园路13号</w:t>
            </w:r>
          </w:p>
          <w:p w14:paraId="7593CA55">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联系人（部门）：建筑业监督管理股</w:t>
            </w:r>
          </w:p>
          <w:p w14:paraId="1EB1CFC9">
            <w:pPr>
              <w:pStyle w:val="26"/>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联系电话：0751-5552940</w:t>
            </w:r>
          </w:p>
        </w:tc>
      </w:tr>
      <w:bookmarkEnd w:id="8"/>
    </w:tbl>
    <w:p w14:paraId="2839C8ED">
      <w:pPr>
        <w:wordWrap w:val="0"/>
        <w:snapToGrid w:val="0"/>
        <w:spacing w:before="260" w:after="260"/>
        <w:rPr>
          <w:rFonts w:hint="eastAsia" w:ascii="宋体" w:hAnsi="宋体" w:cs="宋体"/>
          <w:b/>
          <w:snapToGrid w:val="0"/>
          <w:color w:val="auto"/>
          <w:sz w:val="24"/>
          <w:highlight w:val="none"/>
        </w:rPr>
      </w:pPr>
      <w:bookmarkStart w:id="9" w:name="_Toc3715"/>
      <w:bookmarkStart w:id="10" w:name="_Toc15635"/>
    </w:p>
    <w:p w14:paraId="4BDDFFF1">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1EB0A435">
      <w:pPr>
        <w:pStyle w:val="4"/>
        <w:wordWrap w:val="0"/>
        <w:autoSpaceDE/>
        <w:autoSpaceDN/>
        <w:snapToGrid w:val="0"/>
        <w:spacing w:before="260" w:after="260"/>
        <w:jc w:val="both"/>
        <w:rPr>
          <w:rFonts w:hint="eastAsia" w:ascii="宋体" w:hAnsi="宋体" w:cs="宋体"/>
          <w:b/>
          <w:snapToGrid w:val="0"/>
          <w:color w:val="auto"/>
          <w:sz w:val="24"/>
          <w:highlight w:val="none"/>
        </w:rPr>
      </w:pPr>
      <w:bookmarkStart w:id="11" w:name="_Toc12966"/>
      <w:r>
        <w:rPr>
          <w:rFonts w:hint="eastAsia" w:ascii="宋体" w:hAnsi="宋体" w:cs="宋体"/>
          <w:b/>
          <w:snapToGrid w:val="0"/>
          <w:color w:val="auto"/>
          <w:sz w:val="24"/>
          <w:highlight w:val="none"/>
        </w:rPr>
        <w:t>第二节   重要事项时间地点一览表</w:t>
      </w:r>
      <w:bookmarkEnd w:id="9"/>
      <w:bookmarkEnd w:id="10"/>
      <w:bookmarkEnd w:id="11"/>
    </w:p>
    <w:tbl>
      <w:tblPr>
        <w:tblStyle w:val="16"/>
        <w:tblW w:w="5003"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4"/>
        <w:gridCol w:w="1853"/>
        <w:gridCol w:w="7486"/>
      </w:tblGrid>
      <w:tr w14:paraId="588890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79984F0E">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948" w:type="pct"/>
            <w:tcBorders>
              <w:top w:val="single" w:color="080000" w:sz="4" w:space="0"/>
              <w:left w:val="single" w:color="080000" w:sz="4" w:space="0"/>
              <w:bottom w:val="single" w:color="080000" w:sz="4" w:space="0"/>
              <w:right w:val="single" w:color="080000" w:sz="4" w:space="0"/>
            </w:tcBorders>
            <w:vAlign w:val="center"/>
          </w:tcPr>
          <w:p w14:paraId="631DC911">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招标公告</w:t>
            </w:r>
          </w:p>
          <w:p w14:paraId="08B76A1F">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发布时间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7F6ECBAC">
            <w:pPr>
              <w:pStyle w:val="26"/>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2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12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12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00 </w:t>
            </w:r>
            <w:r>
              <w:rPr>
                <w:rFonts w:hint="eastAsia" w:ascii="宋体" w:hAnsi="宋体" w:cs="宋体"/>
                <w:snapToGrid w:val="0"/>
                <w:color w:val="auto"/>
                <w:kern w:val="0"/>
                <w:sz w:val="24"/>
                <w:szCs w:val="24"/>
                <w:highlight w:val="none"/>
              </w:rPr>
              <w:t>分</w:t>
            </w:r>
          </w:p>
        </w:tc>
      </w:tr>
      <w:tr w14:paraId="52E9CC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0A15B053">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948" w:type="pct"/>
            <w:tcBorders>
              <w:top w:val="single" w:color="080000" w:sz="4" w:space="0"/>
              <w:left w:val="single" w:color="080000" w:sz="4" w:space="0"/>
              <w:bottom w:val="single" w:color="080000" w:sz="4" w:space="0"/>
              <w:right w:val="single" w:color="080000" w:sz="4" w:space="0"/>
            </w:tcBorders>
            <w:vAlign w:val="center"/>
          </w:tcPr>
          <w:p w14:paraId="7D1A1067">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获取招标文</w:t>
            </w:r>
          </w:p>
          <w:p w14:paraId="6BF43EB8">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件截止时间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14170A10">
            <w:pPr>
              <w:pStyle w:val="26"/>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6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10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00 </w:t>
            </w:r>
            <w:r>
              <w:rPr>
                <w:rFonts w:hint="eastAsia" w:ascii="宋体" w:hAnsi="宋体" w:cs="宋体"/>
                <w:snapToGrid w:val="0"/>
                <w:color w:val="auto"/>
                <w:kern w:val="0"/>
                <w:sz w:val="24"/>
                <w:szCs w:val="24"/>
                <w:highlight w:val="none"/>
              </w:rPr>
              <w:t>分</w:t>
            </w:r>
          </w:p>
        </w:tc>
      </w:tr>
      <w:tr w14:paraId="0820C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6E693908">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948" w:type="pct"/>
            <w:tcBorders>
              <w:top w:val="single" w:color="080000" w:sz="4" w:space="0"/>
              <w:left w:val="single" w:color="080000" w:sz="4" w:space="0"/>
              <w:bottom w:val="single" w:color="080000" w:sz="4" w:space="0"/>
              <w:right w:val="single" w:color="080000" w:sz="4" w:space="0"/>
            </w:tcBorders>
            <w:vAlign w:val="center"/>
          </w:tcPr>
          <w:p w14:paraId="55BDDA2C">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网上提问</w:t>
            </w:r>
          </w:p>
          <w:p w14:paraId="6F67A3F8">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760A6710">
            <w:pPr>
              <w:pStyle w:val="26"/>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2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24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16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00 </w:t>
            </w:r>
            <w:r>
              <w:rPr>
                <w:rFonts w:hint="eastAsia" w:ascii="宋体" w:hAnsi="宋体" w:cs="宋体"/>
                <w:snapToGrid w:val="0"/>
                <w:color w:val="auto"/>
                <w:kern w:val="0"/>
                <w:sz w:val="24"/>
                <w:szCs w:val="24"/>
                <w:highlight w:val="none"/>
              </w:rPr>
              <w:t>分</w:t>
            </w:r>
          </w:p>
        </w:tc>
      </w:tr>
      <w:tr w14:paraId="26CE9F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6CB1E733">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p>
        </w:tc>
        <w:tc>
          <w:tcPr>
            <w:tcW w:w="948" w:type="pct"/>
            <w:tcBorders>
              <w:top w:val="single" w:color="080000" w:sz="4" w:space="0"/>
              <w:left w:val="single" w:color="080000" w:sz="4" w:space="0"/>
              <w:bottom w:val="single" w:color="080000" w:sz="4" w:space="0"/>
              <w:right w:val="single" w:color="080000" w:sz="4" w:space="0"/>
            </w:tcBorders>
            <w:vAlign w:val="center"/>
          </w:tcPr>
          <w:p w14:paraId="7FFF8191">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网上答疑</w:t>
            </w:r>
          </w:p>
          <w:p w14:paraId="081A8334">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7C28082D">
            <w:pPr>
              <w:pStyle w:val="26"/>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2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24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16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30 </w:t>
            </w:r>
            <w:r>
              <w:rPr>
                <w:rFonts w:hint="eastAsia" w:ascii="宋体" w:hAnsi="宋体" w:cs="宋体"/>
                <w:snapToGrid w:val="0"/>
                <w:color w:val="auto"/>
                <w:kern w:val="0"/>
                <w:sz w:val="24"/>
                <w:szCs w:val="24"/>
                <w:highlight w:val="none"/>
              </w:rPr>
              <w:t xml:space="preserve">分至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2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27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16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00 </w:t>
            </w:r>
            <w:r>
              <w:rPr>
                <w:rFonts w:hint="eastAsia" w:ascii="宋体" w:hAnsi="宋体" w:cs="宋体"/>
                <w:snapToGrid w:val="0"/>
                <w:color w:val="auto"/>
                <w:kern w:val="0"/>
                <w:sz w:val="24"/>
                <w:szCs w:val="24"/>
                <w:highlight w:val="none"/>
              </w:rPr>
              <w:t>分</w:t>
            </w:r>
          </w:p>
        </w:tc>
      </w:tr>
      <w:tr w14:paraId="5B4108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5FCCED12">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p>
        </w:tc>
        <w:tc>
          <w:tcPr>
            <w:tcW w:w="948" w:type="pct"/>
            <w:tcBorders>
              <w:top w:val="single" w:color="080000" w:sz="4" w:space="0"/>
              <w:left w:val="single" w:color="080000" w:sz="4" w:space="0"/>
              <w:bottom w:val="single" w:color="080000" w:sz="4" w:space="0"/>
              <w:right w:val="single" w:color="080000" w:sz="4" w:space="0"/>
            </w:tcBorders>
            <w:vAlign w:val="center"/>
          </w:tcPr>
          <w:p w14:paraId="53AFB27D">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投标保证缴</w:t>
            </w:r>
          </w:p>
          <w:p w14:paraId="165F5548">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纳截止时间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625765E6">
            <w:pPr>
              <w:pStyle w:val="26"/>
              <w:keepNext w:val="0"/>
              <w:keepLines w:val="0"/>
              <w:pageBreakBefore w:val="0"/>
              <w:widowControl w:val="0"/>
              <w:kinsoku/>
              <w:wordWrap w:val="0"/>
              <w:overflowPunct/>
              <w:topLinePunct w:val="0"/>
              <w:autoSpaceDE/>
              <w:autoSpaceDN/>
              <w:bidi w:val="0"/>
              <w:adjustRightInd w:val="0"/>
              <w:snapToGrid w:val="0"/>
              <w:spacing w:line="480" w:lineRule="exact"/>
              <w:ind w:firstLine="360" w:firstLineChars="15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投标保证金到账截止时间：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5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10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00 </w:t>
            </w:r>
            <w:r>
              <w:rPr>
                <w:rFonts w:hint="eastAsia" w:ascii="宋体" w:hAnsi="宋体" w:cs="宋体"/>
                <w:snapToGrid w:val="0"/>
                <w:color w:val="auto"/>
                <w:kern w:val="0"/>
                <w:sz w:val="24"/>
                <w:szCs w:val="24"/>
                <w:highlight w:val="none"/>
              </w:rPr>
              <w:t>分；</w:t>
            </w:r>
          </w:p>
          <w:p w14:paraId="4DED11FA">
            <w:pPr>
              <w:pStyle w:val="26"/>
              <w:keepNext w:val="0"/>
              <w:keepLines w:val="0"/>
              <w:pageBreakBefore w:val="0"/>
              <w:widowControl w:val="0"/>
              <w:kinsoku/>
              <w:wordWrap w:val="0"/>
              <w:overflowPunct/>
              <w:topLinePunct w:val="0"/>
              <w:autoSpaceDE/>
              <w:autoSpaceDN/>
              <w:bidi w:val="0"/>
              <w:adjustRightInd w:val="0"/>
              <w:snapToGrid w:val="0"/>
              <w:spacing w:line="480" w:lineRule="exact"/>
              <w:ind w:firstLine="360" w:firstLineChars="15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投标保证担保上传截止时间：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5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10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00 </w:t>
            </w:r>
            <w:r>
              <w:rPr>
                <w:rFonts w:hint="eastAsia" w:ascii="宋体" w:hAnsi="宋体" w:cs="宋体"/>
                <w:snapToGrid w:val="0"/>
                <w:color w:val="auto"/>
                <w:kern w:val="0"/>
                <w:sz w:val="24"/>
                <w:szCs w:val="24"/>
                <w:highlight w:val="none"/>
              </w:rPr>
              <w:t>分；</w:t>
            </w:r>
          </w:p>
          <w:p w14:paraId="1AD79377">
            <w:pPr>
              <w:keepNext w:val="0"/>
              <w:keepLines w:val="0"/>
              <w:pageBreakBefore w:val="0"/>
              <w:widowControl w:val="0"/>
              <w:kinsoku/>
              <w:wordWrap w:val="0"/>
              <w:overflowPunct/>
              <w:topLinePunct w:val="0"/>
              <w:autoSpaceDE/>
              <w:autoSpaceDN/>
              <w:bidi w:val="0"/>
              <w:adjustRightInd w:val="0"/>
              <w:snapToGrid w:val="0"/>
              <w:spacing w:line="480" w:lineRule="exact"/>
              <w:ind w:firstLine="360" w:firstLineChars="15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投标保证保险投保截止时间：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5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10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00 </w:t>
            </w:r>
            <w:r>
              <w:rPr>
                <w:rFonts w:hint="eastAsia" w:ascii="宋体" w:hAnsi="宋体" w:cs="宋体"/>
                <w:snapToGrid w:val="0"/>
                <w:color w:val="auto"/>
                <w:kern w:val="0"/>
                <w:sz w:val="24"/>
                <w:szCs w:val="24"/>
                <w:highlight w:val="none"/>
              </w:rPr>
              <w:t>分。</w:t>
            </w:r>
          </w:p>
        </w:tc>
      </w:tr>
      <w:tr w14:paraId="3E60CA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68ED59BF">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w:t>
            </w:r>
          </w:p>
        </w:tc>
        <w:tc>
          <w:tcPr>
            <w:tcW w:w="948" w:type="pct"/>
            <w:tcBorders>
              <w:top w:val="single" w:color="080000" w:sz="4" w:space="0"/>
              <w:left w:val="single" w:color="080000" w:sz="4" w:space="0"/>
              <w:bottom w:val="single" w:color="080000" w:sz="4" w:space="0"/>
              <w:right w:val="single" w:color="080000" w:sz="4" w:space="0"/>
            </w:tcBorders>
            <w:vAlign w:val="center"/>
          </w:tcPr>
          <w:p w14:paraId="7498E2E7">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电子投标</w:t>
            </w:r>
          </w:p>
          <w:p w14:paraId="2845B50D">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153F7464">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6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10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00 </w:t>
            </w:r>
            <w:r>
              <w:rPr>
                <w:rFonts w:hint="eastAsia" w:ascii="宋体" w:hAnsi="宋体" w:cs="宋体"/>
                <w:snapToGrid w:val="0"/>
                <w:color w:val="auto"/>
                <w:kern w:val="0"/>
                <w:sz w:val="24"/>
                <w:szCs w:val="24"/>
                <w:highlight w:val="none"/>
              </w:rPr>
              <w:t>分</w:t>
            </w:r>
          </w:p>
        </w:tc>
      </w:tr>
      <w:tr w14:paraId="76CFF2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224307AD">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948" w:type="pct"/>
            <w:tcBorders>
              <w:top w:val="single" w:color="080000" w:sz="4" w:space="0"/>
              <w:left w:val="single" w:color="080000" w:sz="4" w:space="0"/>
              <w:bottom w:val="single" w:color="080000" w:sz="4" w:space="0"/>
              <w:right w:val="single" w:color="080000" w:sz="4" w:space="0"/>
            </w:tcBorders>
            <w:vAlign w:val="center"/>
          </w:tcPr>
          <w:p w14:paraId="008A3B4A">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投标相关资料（如有）递交时间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52112547">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6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30 </w:t>
            </w:r>
            <w:r>
              <w:rPr>
                <w:rFonts w:hint="eastAsia" w:ascii="宋体" w:hAnsi="宋体" w:cs="宋体"/>
                <w:snapToGrid w:val="0"/>
                <w:color w:val="auto"/>
                <w:kern w:val="0"/>
                <w:sz w:val="24"/>
                <w:szCs w:val="24"/>
                <w:highlight w:val="none"/>
              </w:rPr>
              <w:t xml:space="preserve">分至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6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10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00 </w:t>
            </w:r>
            <w:r>
              <w:rPr>
                <w:rFonts w:hint="eastAsia" w:ascii="宋体" w:hAnsi="宋体" w:cs="宋体"/>
                <w:snapToGrid w:val="0"/>
                <w:color w:val="auto"/>
                <w:kern w:val="0"/>
                <w:sz w:val="24"/>
                <w:szCs w:val="24"/>
                <w:highlight w:val="none"/>
              </w:rPr>
              <w:t>分</w:t>
            </w:r>
          </w:p>
        </w:tc>
      </w:tr>
      <w:tr w14:paraId="6DE890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22A0B2E0">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w:t>
            </w:r>
          </w:p>
        </w:tc>
        <w:tc>
          <w:tcPr>
            <w:tcW w:w="948" w:type="pct"/>
            <w:tcBorders>
              <w:top w:val="single" w:color="080000" w:sz="4" w:space="0"/>
              <w:left w:val="single" w:color="080000" w:sz="4" w:space="0"/>
              <w:bottom w:val="single" w:color="080000" w:sz="4" w:space="0"/>
              <w:right w:val="single" w:color="080000" w:sz="4" w:space="0"/>
            </w:tcBorders>
            <w:vAlign w:val="center"/>
          </w:tcPr>
          <w:p w14:paraId="09FB106C">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投标相关资料（如有）</w:t>
            </w:r>
            <w:r>
              <w:rPr>
                <w:rFonts w:hint="eastAsia" w:ascii="宋体" w:hAnsi="宋体" w:cs="宋体"/>
                <w:color w:val="auto"/>
                <w:sz w:val="24"/>
                <w:szCs w:val="24"/>
                <w:highlight w:val="none"/>
              </w:rPr>
              <w:t>递交地点</w:t>
            </w:r>
          </w:p>
        </w:tc>
        <w:tc>
          <w:tcPr>
            <w:tcW w:w="3833" w:type="pct"/>
            <w:tcBorders>
              <w:top w:val="single" w:color="080000" w:sz="4" w:space="0"/>
              <w:left w:val="single" w:color="080000" w:sz="4" w:space="0"/>
              <w:bottom w:val="single" w:color="080000" w:sz="4" w:space="0"/>
              <w:right w:val="single" w:color="080000" w:sz="4" w:space="0"/>
            </w:tcBorders>
            <w:vAlign w:val="center"/>
          </w:tcPr>
          <w:p w14:paraId="0F5C7AFB">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递交场所：韶关市公共资源交易中心乐昌分中心</w:t>
            </w:r>
          </w:p>
          <w:p w14:paraId="024DF3AE">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地址：乐昌市昌山北路23号，具体房间号以当日现场通知为准。</w:t>
            </w:r>
          </w:p>
        </w:tc>
      </w:tr>
      <w:tr w14:paraId="544A8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0E06C9DC">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w:t>
            </w:r>
          </w:p>
        </w:tc>
        <w:tc>
          <w:tcPr>
            <w:tcW w:w="948" w:type="pct"/>
            <w:tcBorders>
              <w:top w:val="single" w:color="080000" w:sz="4" w:space="0"/>
              <w:left w:val="single" w:color="080000" w:sz="4" w:space="0"/>
              <w:bottom w:val="single" w:color="080000" w:sz="4" w:space="0"/>
              <w:right w:val="single" w:color="080000" w:sz="4" w:space="0"/>
            </w:tcBorders>
            <w:vAlign w:val="center"/>
          </w:tcPr>
          <w:p w14:paraId="357AACCD">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3E4410EF">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2026</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6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10 </w:t>
            </w:r>
            <w:r>
              <w:rPr>
                <w:rFonts w:hint="eastAsia" w:ascii="宋体" w:hAnsi="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00 </w:t>
            </w:r>
            <w:r>
              <w:rPr>
                <w:rFonts w:hint="eastAsia" w:ascii="宋体" w:hAnsi="宋体" w:cs="宋体"/>
                <w:snapToGrid w:val="0"/>
                <w:color w:val="auto"/>
                <w:kern w:val="0"/>
                <w:sz w:val="24"/>
                <w:szCs w:val="24"/>
                <w:highlight w:val="none"/>
              </w:rPr>
              <w:t>分</w:t>
            </w:r>
          </w:p>
        </w:tc>
      </w:tr>
      <w:tr w14:paraId="0F7FB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492553DC">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w:t>
            </w:r>
          </w:p>
        </w:tc>
        <w:tc>
          <w:tcPr>
            <w:tcW w:w="948" w:type="pct"/>
            <w:tcBorders>
              <w:top w:val="single" w:color="080000" w:sz="4" w:space="0"/>
              <w:left w:val="single" w:color="080000" w:sz="4" w:space="0"/>
              <w:bottom w:val="single" w:color="080000" w:sz="4" w:space="0"/>
              <w:right w:val="single" w:color="080000" w:sz="4" w:space="0"/>
            </w:tcBorders>
            <w:vAlign w:val="center"/>
          </w:tcPr>
          <w:p w14:paraId="380EFA43">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开标地点</w:t>
            </w:r>
          </w:p>
        </w:tc>
        <w:tc>
          <w:tcPr>
            <w:tcW w:w="3833" w:type="pct"/>
            <w:tcBorders>
              <w:top w:val="single" w:color="080000" w:sz="4" w:space="0"/>
              <w:left w:val="single" w:color="080000" w:sz="4" w:space="0"/>
              <w:bottom w:val="single" w:color="080000" w:sz="4" w:space="0"/>
              <w:right w:val="single" w:color="080000" w:sz="4" w:space="0"/>
            </w:tcBorders>
            <w:vAlign w:val="center"/>
          </w:tcPr>
          <w:p w14:paraId="4B736945">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递交场所：韶关市公共资源交易中心乐昌分中心</w:t>
            </w:r>
          </w:p>
          <w:p w14:paraId="2509190F">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地址：乐昌市昌山北路23号，具体房间号以当日现场通知为准。</w:t>
            </w:r>
          </w:p>
        </w:tc>
      </w:tr>
      <w:tr w14:paraId="0E55C6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1166" w:type="pct"/>
            <w:gridSpan w:val="2"/>
            <w:tcBorders>
              <w:top w:val="single" w:color="080000" w:sz="4" w:space="0"/>
              <w:left w:val="single" w:color="080000" w:sz="4" w:space="0"/>
              <w:bottom w:val="single" w:color="080000" w:sz="4" w:space="0"/>
              <w:right w:val="single" w:color="080000" w:sz="4" w:space="0"/>
            </w:tcBorders>
            <w:vAlign w:val="center"/>
          </w:tcPr>
          <w:p w14:paraId="3114AE47">
            <w:pPr>
              <w:pStyle w:val="26"/>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备注</w:t>
            </w:r>
          </w:p>
        </w:tc>
        <w:tc>
          <w:tcPr>
            <w:tcW w:w="3833" w:type="pct"/>
            <w:tcBorders>
              <w:top w:val="single" w:color="080000" w:sz="4" w:space="0"/>
              <w:left w:val="single" w:color="080000" w:sz="4" w:space="0"/>
              <w:bottom w:val="single" w:color="080000" w:sz="4" w:space="0"/>
              <w:right w:val="single" w:color="080000" w:sz="4" w:space="0"/>
            </w:tcBorders>
            <w:vAlign w:val="center"/>
          </w:tcPr>
          <w:p w14:paraId="016EAFAA">
            <w:pPr>
              <w:keepNext w:val="0"/>
              <w:keepLines w:val="0"/>
              <w:pageBreakBefore w:val="0"/>
              <w:widowControl w:val="0"/>
              <w:kinsoku/>
              <w:wordWrap w:val="0"/>
              <w:overflowPunct/>
              <w:topLinePunct w:val="0"/>
              <w:autoSpaceDE/>
              <w:autoSpaceDN/>
              <w:bidi w:val="0"/>
              <w:adjustRightInd w:val="0"/>
              <w:snapToGrid w:val="0"/>
              <w:spacing w:line="480" w:lineRule="exact"/>
              <w:jc w:val="left"/>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0BA844DE">
      <w:pPr>
        <w:rPr>
          <w:rFonts w:hint="eastAsia" w:ascii="宋体" w:hAnsi="宋体" w:cs="宋体"/>
          <w:color w:val="auto"/>
          <w:sz w:val="24"/>
          <w:highlight w:val="none"/>
        </w:rPr>
      </w:pPr>
    </w:p>
    <w:p w14:paraId="5166BE85">
      <w:pPr>
        <w:rPr>
          <w:rFonts w:hint="eastAsia" w:ascii="宋体" w:hAnsi="宋体" w:cs="宋体"/>
          <w:color w:val="auto"/>
          <w:sz w:val="24"/>
          <w:highlight w:val="none"/>
        </w:rPr>
      </w:pPr>
    </w:p>
    <w:p w14:paraId="58EBDE1E">
      <w:pPr>
        <w:pStyle w:val="4"/>
        <w:wordWrap w:val="0"/>
        <w:autoSpaceDE/>
        <w:autoSpaceDN/>
        <w:snapToGrid w:val="0"/>
        <w:spacing w:before="260" w:after="260"/>
        <w:jc w:val="both"/>
        <w:rPr>
          <w:rFonts w:hint="eastAsia" w:ascii="宋体" w:hAnsi="宋体" w:cs="宋体"/>
          <w:b/>
          <w:snapToGrid w:val="0"/>
          <w:color w:val="auto"/>
          <w:sz w:val="24"/>
          <w:highlight w:val="none"/>
        </w:rPr>
      </w:pPr>
      <w:bookmarkStart w:id="12" w:name="_Hlt69669159"/>
      <w:bookmarkEnd w:id="12"/>
      <w:bookmarkStart w:id="13" w:name="_Toc26320"/>
      <w:bookmarkStart w:id="14" w:name="_Hlt69698754"/>
      <w:bookmarkStart w:id="15" w:name="_Toc568"/>
      <w:bookmarkStart w:id="16" w:name="_Hlt69698705"/>
      <w:r>
        <w:rPr>
          <w:rFonts w:hint="eastAsia" w:ascii="宋体" w:hAnsi="宋体" w:cs="宋体"/>
          <w:b/>
          <w:snapToGrid w:val="0"/>
          <w:color w:val="auto"/>
          <w:sz w:val="24"/>
          <w:highlight w:val="none"/>
        </w:rPr>
        <w:t>第三节   投标人须知正文</w:t>
      </w:r>
      <w:bookmarkEnd w:id="13"/>
    </w:p>
    <w:bookmarkEnd w:id="14"/>
    <w:bookmarkEnd w:id="15"/>
    <w:bookmarkEnd w:id="16"/>
    <w:p w14:paraId="6BB51237">
      <w:pPr>
        <w:keepNext w:val="0"/>
        <w:keepLines w:val="0"/>
        <w:pageBreakBefore w:val="0"/>
        <w:kinsoku/>
        <w:wordWrap w:val="0"/>
        <w:overflowPunct/>
        <w:topLinePunct w:val="0"/>
        <w:autoSpaceDE/>
        <w:autoSpaceDN/>
        <w:bidi w:val="0"/>
        <w:adjustRightInd w:val="0"/>
        <w:snapToGrid w:val="0"/>
        <w:spacing w:line="460" w:lineRule="exact"/>
        <w:ind w:firstLine="480" w:firstLineChars="200"/>
        <w:rPr>
          <w:snapToGrid w:val="0"/>
          <w:color w:val="auto"/>
          <w:kern w:val="0"/>
          <w:sz w:val="24"/>
          <w:szCs w:val="24"/>
          <w:highlight w:val="none"/>
          <w:u w:val="none"/>
        </w:rPr>
      </w:pPr>
      <w:bookmarkStart w:id="17" w:name="_Hlt78795222"/>
      <w:bookmarkEnd w:id="17"/>
      <w:bookmarkStart w:id="18" w:name="_Hlt87948285"/>
      <w:bookmarkEnd w:id="18"/>
      <w:bookmarkStart w:id="19" w:name="_Hlt74474735"/>
      <w:bookmarkEnd w:id="19"/>
      <w:bookmarkStart w:id="20" w:name="_Hlt119991399"/>
      <w:bookmarkEnd w:id="20"/>
      <w:bookmarkStart w:id="21" w:name="_Hlt109358474"/>
      <w:bookmarkEnd w:id="21"/>
      <w:bookmarkStart w:id="22" w:name="_Toc7147"/>
      <w:bookmarkStart w:id="23" w:name="_Toc10343"/>
      <w:r>
        <w:rPr>
          <w:rFonts w:hint="eastAsia" w:hAnsi="宋体" w:cs="宋体"/>
          <w:color w:val="auto"/>
          <w:kern w:val="0"/>
          <w:sz w:val="24"/>
          <w:szCs w:val="24"/>
          <w:highlight w:val="none"/>
          <w:u w:val="single"/>
        </w:rPr>
        <w:t>乐昌市东环产业孵化园项目</w:t>
      </w:r>
      <w:r>
        <w:rPr>
          <w:rFonts w:hint="eastAsia" w:hAnsi="宋体" w:cs="宋体"/>
          <w:color w:val="auto"/>
          <w:kern w:val="0"/>
          <w:sz w:val="24"/>
          <w:szCs w:val="24"/>
          <w:highlight w:val="none"/>
          <w:u w:val="single"/>
          <w:lang w:val="en-US" w:eastAsia="zh-CN"/>
        </w:rPr>
        <w:t>设计</w:t>
      </w:r>
      <w:r>
        <w:rPr>
          <w:rFonts w:hint="eastAsia" w:hAnsi="宋体" w:cs="宋体"/>
          <w:color w:val="auto"/>
          <w:kern w:val="0"/>
          <w:sz w:val="24"/>
          <w:szCs w:val="24"/>
          <w:highlight w:val="none"/>
        </w:rPr>
        <w:t>业</w:t>
      </w:r>
      <w:r>
        <w:rPr>
          <w:rFonts w:hint="eastAsia" w:hAnsi="宋体" w:cs="宋体"/>
          <w:snapToGrid w:val="0"/>
          <w:color w:val="auto"/>
          <w:kern w:val="0"/>
          <w:sz w:val="24"/>
          <w:szCs w:val="24"/>
          <w:highlight w:val="none"/>
        </w:rPr>
        <w:t>经</w:t>
      </w:r>
      <w:r>
        <w:rPr>
          <w:rFonts w:hint="eastAsia" w:hAnsi="宋体" w:cs="宋体"/>
          <w:color w:val="auto"/>
          <w:kern w:val="0"/>
          <w:sz w:val="24"/>
          <w:szCs w:val="24"/>
          <w:highlight w:val="none"/>
          <w:u w:val="single"/>
          <w:lang w:val="en-US" w:eastAsia="zh-CN"/>
        </w:rPr>
        <w:t>乐昌市</w:t>
      </w:r>
      <w:r>
        <w:rPr>
          <w:rFonts w:hint="eastAsia" w:hAnsi="宋体" w:cs="宋体"/>
          <w:color w:val="auto"/>
          <w:kern w:val="0"/>
          <w:sz w:val="24"/>
          <w:szCs w:val="24"/>
          <w:highlight w:val="none"/>
          <w:u w:val="single"/>
        </w:rPr>
        <w:t>发展和改革局以《</w:t>
      </w:r>
      <w:r>
        <w:rPr>
          <w:rFonts w:hint="eastAsia" w:hAnsi="宋体" w:cs="宋体"/>
          <w:color w:val="auto"/>
          <w:kern w:val="0"/>
          <w:sz w:val="24"/>
          <w:szCs w:val="24"/>
          <w:highlight w:val="none"/>
          <w:u w:val="single"/>
          <w:lang w:val="en-US" w:eastAsia="zh-CN"/>
        </w:rPr>
        <w:t>乐昌市发展和改革局关于乐昌市东环产业孵化园项目有关招标事项的批复</w:t>
      </w:r>
      <w:r>
        <w:rPr>
          <w:rFonts w:hint="eastAsia" w:hAnsi="宋体" w:cs="宋体"/>
          <w:color w:val="auto"/>
          <w:kern w:val="0"/>
          <w:sz w:val="24"/>
          <w:szCs w:val="24"/>
          <w:highlight w:val="none"/>
          <w:u w:val="single"/>
        </w:rPr>
        <w:t>》（</w:t>
      </w:r>
      <w:r>
        <w:rPr>
          <w:rFonts w:hint="eastAsia" w:hAnsi="宋体" w:cs="宋体"/>
          <w:color w:val="auto"/>
          <w:kern w:val="0"/>
          <w:sz w:val="24"/>
          <w:szCs w:val="24"/>
          <w:highlight w:val="none"/>
          <w:u w:val="single"/>
          <w:lang w:val="en-US" w:eastAsia="zh-CN"/>
        </w:rPr>
        <w:t>乐</w:t>
      </w:r>
      <w:r>
        <w:rPr>
          <w:rFonts w:hint="eastAsia" w:hAnsi="宋体" w:cs="宋体"/>
          <w:color w:val="auto"/>
          <w:kern w:val="0"/>
          <w:sz w:val="24"/>
          <w:szCs w:val="24"/>
          <w:highlight w:val="none"/>
          <w:u w:val="single"/>
        </w:rPr>
        <w:t>发改</w:t>
      </w:r>
      <w:r>
        <w:rPr>
          <w:rFonts w:hint="eastAsia" w:hAnsi="宋体" w:cs="宋体"/>
          <w:color w:val="auto"/>
          <w:kern w:val="0"/>
          <w:sz w:val="24"/>
          <w:szCs w:val="24"/>
          <w:highlight w:val="none"/>
          <w:u w:val="single"/>
          <w:lang w:val="en-US" w:eastAsia="zh-CN"/>
        </w:rPr>
        <w:t>招投标核准</w:t>
      </w:r>
      <w:r>
        <w:rPr>
          <w:rFonts w:hint="eastAsia" w:hAnsi="宋体" w:cs="宋体"/>
          <w:color w:val="auto"/>
          <w:kern w:val="0"/>
          <w:sz w:val="24"/>
          <w:szCs w:val="24"/>
          <w:highlight w:val="none"/>
          <w:u w:val="single"/>
        </w:rPr>
        <w:t>〔</w:t>
      </w:r>
      <w:r>
        <w:rPr>
          <w:rFonts w:hint="eastAsia" w:hAnsi="宋体" w:cs="宋体"/>
          <w:color w:val="auto"/>
          <w:kern w:val="0"/>
          <w:sz w:val="24"/>
          <w:szCs w:val="24"/>
          <w:highlight w:val="none"/>
          <w:u w:val="single"/>
          <w:lang w:val="en-US" w:eastAsia="zh-CN"/>
        </w:rPr>
        <w:t>2026</w:t>
      </w:r>
      <w:r>
        <w:rPr>
          <w:rFonts w:hint="eastAsia" w:hAnsi="宋体" w:cs="宋体"/>
          <w:color w:val="auto"/>
          <w:kern w:val="0"/>
          <w:sz w:val="24"/>
          <w:szCs w:val="24"/>
          <w:highlight w:val="none"/>
          <w:u w:val="single"/>
        </w:rPr>
        <w:t>〕</w:t>
      </w:r>
      <w:r>
        <w:rPr>
          <w:rFonts w:hint="eastAsia" w:hAnsi="宋体" w:cs="宋体"/>
          <w:color w:val="auto"/>
          <w:kern w:val="0"/>
          <w:sz w:val="24"/>
          <w:szCs w:val="24"/>
          <w:highlight w:val="none"/>
          <w:u w:val="single"/>
          <w:lang w:val="en-US" w:eastAsia="zh-CN"/>
        </w:rPr>
        <w:t>1</w:t>
      </w:r>
      <w:r>
        <w:rPr>
          <w:rFonts w:hint="eastAsia" w:hAnsi="宋体" w:cs="宋体"/>
          <w:color w:val="auto"/>
          <w:kern w:val="0"/>
          <w:sz w:val="24"/>
          <w:szCs w:val="24"/>
          <w:highlight w:val="none"/>
          <w:u w:val="single"/>
        </w:rPr>
        <w:t>号）</w:t>
      </w:r>
      <w:r>
        <w:rPr>
          <w:rFonts w:hint="eastAsia" w:hAnsi="宋体" w:cs="宋体"/>
          <w:snapToGrid w:val="0"/>
          <w:color w:val="auto"/>
          <w:kern w:val="0"/>
          <w:sz w:val="24"/>
          <w:szCs w:val="24"/>
          <w:highlight w:val="none"/>
        </w:rPr>
        <w:t>批准建设，项目代码为</w:t>
      </w:r>
      <w:r>
        <w:rPr>
          <w:rFonts w:hint="eastAsia" w:hAnsi="宋体" w:cs="宋体"/>
          <w:snapToGrid w:val="0"/>
          <w:color w:val="auto"/>
          <w:kern w:val="0"/>
          <w:sz w:val="24"/>
          <w:szCs w:val="24"/>
          <w:highlight w:val="none"/>
          <w:u w:val="single"/>
          <w:lang w:val="en-US" w:eastAsia="zh-CN"/>
        </w:rPr>
        <w:t>2601-440281-07-01-985423</w:t>
      </w:r>
      <w:r>
        <w:rPr>
          <w:rFonts w:hint="eastAsia" w:hAnsi="宋体" w:cs="宋体"/>
          <w:snapToGrid w:val="0"/>
          <w:color w:val="auto"/>
          <w:kern w:val="0"/>
          <w:sz w:val="24"/>
          <w:szCs w:val="24"/>
          <w:highlight w:val="none"/>
        </w:rPr>
        <w:t>。本工程项目业主为</w:t>
      </w:r>
      <w:r>
        <w:rPr>
          <w:rFonts w:hint="eastAsia" w:asciiTheme="minorEastAsia" w:hAnsiTheme="minorEastAsia" w:eastAsiaTheme="minorEastAsia" w:cstheme="minorEastAsia"/>
          <w:snapToGrid w:val="0"/>
          <w:color w:val="auto"/>
          <w:kern w:val="0"/>
          <w:sz w:val="24"/>
          <w:szCs w:val="24"/>
          <w:highlight w:val="none"/>
          <w:u w:val="single"/>
          <w:lang w:val="en-US" w:eastAsia="zh-CN"/>
        </w:rPr>
        <w:t>乐昌市创城投资有限公司</w:t>
      </w:r>
      <w:r>
        <w:rPr>
          <w:rFonts w:hint="eastAsia" w:hAnsi="宋体" w:cs="宋体"/>
          <w:snapToGrid w:val="0"/>
          <w:color w:val="auto"/>
          <w:kern w:val="0"/>
          <w:sz w:val="24"/>
          <w:szCs w:val="24"/>
          <w:highlight w:val="none"/>
        </w:rPr>
        <w:t>，建设资金来自</w:t>
      </w:r>
      <w:r>
        <w:rPr>
          <w:rFonts w:hint="eastAsia" w:hAnsi="宋体" w:cs="宋体"/>
          <w:snapToGrid w:val="0"/>
          <w:color w:val="auto"/>
          <w:kern w:val="0"/>
          <w:sz w:val="24"/>
          <w:szCs w:val="24"/>
          <w:highlight w:val="none"/>
          <w:u w:val="single"/>
        </w:rPr>
        <w:t>自有资金8500万元，其余部分为银行融资、专项债等；100%</w:t>
      </w:r>
      <w:r>
        <w:rPr>
          <w:rFonts w:hint="eastAsia" w:hAnsi="宋体" w:cs="宋体"/>
          <w:snapToGrid w:val="0"/>
          <w:color w:val="auto"/>
          <w:kern w:val="0"/>
          <w:sz w:val="24"/>
          <w:szCs w:val="24"/>
          <w:highlight w:val="none"/>
        </w:rPr>
        <w:t>，招标人为</w:t>
      </w:r>
      <w:r>
        <w:rPr>
          <w:rFonts w:hint="eastAsia" w:hAnsi="宋体" w:cs="宋体"/>
          <w:color w:val="auto"/>
          <w:kern w:val="0"/>
          <w:sz w:val="24"/>
          <w:szCs w:val="24"/>
          <w:highlight w:val="none"/>
          <w:u w:val="single"/>
          <w:lang w:eastAsia="zh-CN"/>
        </w:rPr>
        <w:t>乐昌市创城投资有限公司</w:t>
      </w:r>
      <w:r>
        <w:rPr>
          <w:rFonts w:hint="eastAsia" w:hAnsi="宋体" w:cs="宋体"/>
          <w:snapToGrid w:val="0"/>
          <w:color w:val="auto"/>
          <w:kern w:val="0"/>
          <w:sz w:val="24"/>
          <w:szCs w:val="24"/>
          <w:highlight w:val="none"/>
        </w:rPr>
        <w:t>，招标代理机构为</w:t>
      </w:r>
      <w:r>
        <w:rPr>
          <w:rFonts w:hint="eastAsia" w:hAnsi="宋体" w:cs="宋体"/>
          <w:color w:val="auto"/>
          <w:kern w:val="0"/>
          <w:sz w:val="24"/>
          <w:szCs w:val="24"/>
          <w:highlight w:val="none"/>
          <w:u w:val="single"/>
          <w:lang w:eastAsia="zh-CN"/>
        </w:rPr>
        <w:t>广东财贸建设工程顾问有限公司</w:t>
      </w:r>
      <w:r>
        <w:rPr>
          <w:rFonts w:hint="eastAsia" w:hAnsi="宋体" w:cs="宋体"/>
          <w:snapToGrid w:val="0"/>
          <w:color w:val="auto"/>
          <w:kern w:val="0"/>
          <w:sz w:val="24"/>
          <w:szCs w:val="24"/>
          <w:highlight w:val="none"/>
        </w:rPr>
        <w:t>。</w:t>
      </w:r>
      <w:r>
        <w:rPr>
          <w:rFonts w:hint="eastAsia" w:hAnsi="宋体" w:cs="宋体"/>
          <w:color w:val="auto"/>
          <w:sz w:val="24"/>
          <w:szCs w:val="24"/>
          <w:highlight w:val="none"/>
        </w:rPr>
        <w:t>本招标项目已具备招标条件，现对该项目</w:t>
      </w:r>
      <w:r>
        <w:rPr>
          <w:rFonts w:hint="eastAsia" w:hAnsi="宋体" w:cs="宋体"/>
          <w:color w:val="auto"/>
          <w:sz w:val="24"/>
          <w:szCs w:val="24"/>
          <w:highlight w:val="none"/>
          <w:u w:val="single"/>
          <w:lang w:val="en-US" w:eastAsia="zh-CN"/>
        </w:rPr>
        <w:t>设计</w:t>
      </w:r>
      <w:r>
        <w:rPr>
          <w:rFonts w:hint="eastAsia" w:hAnsi="宋体" w:cs="宋体"/>
          <w:color w:val="auto"/>
          <w:sz w:val="24"/>
          <w:szCs w:val="24"/>
          <w:highlight w:val="none"/>
          <w:u w:val="none"/>
        </w:rPr>
        <w:t>进行招标。</w:t>
      </w:r>
    </w:p>
    <w:p w14:paraId="1C88C8B6">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24" w:name="_Toc7442"/>
      <w:r>
        <w:rPr>
          <w:rFonts w:hint="eastAsia" w:ascii="宋体" w:hAnsi="宋体" w:cs="宋体"/>
          <w:b/>
          <w:snapToGrid w:val="0"/>
          <w:color w:val="auto"/>
          <w:sz w:val="24"/>
          <w:szCs w:val="24"/>
          <w:highlight w:val="none"/>
        </w:rPr>
        <w:t>1.工程概况综合说明</w:t>
      </w:r>
      <w:bookmarkEnd w:id="22"/>
      <w:bookmarkEnd w:id="23"/>
      <w:bookmarkEnd w:id="24"/>
    </w:p>
    <w:p w14:paraId="4688A3FE">
      <w:pPr>
        <w:pStyle w:val="25"/>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eastAsia="宋体" w:cs="宋体"/>
          <w:color w:val="auto"/>
          <w:sz w:val="24"/>
          <w:szCs w:val="24"/>
          <w:highlight w:val="none"/>
          <w:u w:val="single"/>
          <w:lang w:eastAsia="zh-CN"/>
        </w:rPr>
      </w:pPr>
      <w:r>
        <w:rPr>
          <w:rFonts w:hint="eastAsia" w:hAnsi="宋体" w:cs="宋体"/>
          <w:color w:val="auto"/>
          <w:sz w:val="24"/>
          <w:szCs w:val="24"/>
          <w:highlight w:val="none"/>
        </w:rPr>
        <w:t>1.1招标人：</w:t>
      </w:r>
      <w:r>
        <w:rPr>
          <w:rFonts w:hint="eastAsia" w:hAnsi="宋体" w:cs="宋体"/>
          <w:snapToGrid w:val="0"/>
          <w:color w:val="auto"/>
          <w:kern w:val="0"/>
          <w:sz w:val="24"/>
          <w:szCs w:val="24"/>
          <w:highlight w:val="none"/>
          <w:u w:val="single"/>
          <w:lang w:eastAsia="zh-CN"/>
        </w:rPr>
        <w:t>乐昌市创城投资有限公司</w:t>
      </w:r>
    </w:p>
    <w:p w14:paraId="069E48DE">
      <w:pPr>
        <w:pStyle w:val="25"/>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snapToGrid w:val="0"/>
          <w:color w:val="auto"/>
          <w:kern w:val="0"/>
          <w:sz w:val="24"/>
          <w:szCs w:val="24"/>
          <w:highlight w:val="none"/>
          <w:u w:val="single"/>
        </w:rPr>
      </w:pPr>
      <w:r>
        <w:rPr>
          <w:rFonts w:hint="eastAsia" w:hAnsi="宋体" w:cs="宋体"/>
          <w:color w:val="auto"/>
          <w:sz w:val="24"/>
          <w:szCs w:val="24"/>
          <w:highlight w:val="none"/>
        </w:rPr>
        <w:t>1.2</w:t>
      </w:r>
      <w:r>
        <w:rPr>
          <w:rFonts w:hint="eastAsia" w:hAnsi="宋体" w:cs="宋体"/>
          <w:color w:val="auto"/>
          <w:kern w:val="0"/>
          <w:sz w:val="24"/>
          <w:szCs w:val="24"/>
          <w:highlight w:val="none"/>
        </w:rPr>
        <w:t>工程地点：</w:t>
      </w:r>
      <w:r>
        <w:rPr>
          <w:rFonts w:hint="eastAsia" w:hAnsi="宋体" w:cs="宋体"/>
          <w:snapToGrid w:val="0"/>
          <w:color w:val="auto"/>
          <w:kern w:val="0"/>
          <w:sz w:val="24"/>
          <w:szCs w:val="24"/>
          <w:highlight w:val="none"/>
          <w:u w:val="single"/>
        </w:rPr>
        <w:t>乐昌市东环中路和长岭头路交叉口东北角，原建筑材料厂、机械厂地块，面积约45.73亩。</w:t>
      </w:r>
    </w:p>
    <w:p w14:paraId="209C0C5C">
      <w:pPr>
        <w:pStyle w:val="25"/>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snapToGrid w:val="0"/>
          <w:color w:val="auto"/>
          <w:kern w:val="0"/>
          <w:sz w:val="24"/>
          <w:szCs w:val="24"/>
          <w:highlight w:val="none"/>
          <w:u w:val="single"/>
        </w:rPr>
      </w:pPr>
      <w:r>
        <w:rPr>
          <w:rFonts w:hint="eastAsia" w:hAnsi="宋体" w:cs="宋体"/>
          <w:color w:val="auto"/>
          <w:sz w:val="24"/>
          <w:szCs w:val="24"/>
          <w:highlight w:val="none"/>
        </w:rPr>
        <w:t>1.3</w:t>
      </w:r>
      <w:r>
        <w:rPr>
          <w:rFonts w:hint="eastAsia" w:hAnsi="宋体" w:cs="宋体"/>
          <w:color w:val="auto"/>
          <w:kern w:val="0"/>
          <w:sz w:val="24"/>
          <w:szCs w:val="24"/>
          <w:highlight w:val="none"/>
        </w:rPr>
        <w:t>工程主要建设规模</w:t>
      </w:r>
      <w:r>
        <w:rPr>
          <w:rFonts w:hint="eastAsia" w:hAnsi="宋体" w:cs="宋体"/>
          <w:color w:val="auto"/>
          <w:sz w:val="24"/>
          <w:szCs w:val="24"/>
          <w:highlight w:val="none"/>
        </w:rPr>
        <w:t>及建设内容：</w:t>
      </w:r>
      <w:r>
        <w:rPr>
          <w:rFonts w:hint="eastAsia" w:hAnsi="宋体" w:cs="宋体"/>
          <w:color w:val="auto"/>
          <w:sz w:val="24"/>
          <w:szCs w:val="24"/>
          <w:highlight w:val="none"/>
          <w:u w:val="single"/>
        </w:rPr>
        <w:t>本项目园区共计占地30327㎡（约45.47亩），总建筑面积71570.0㎡，其中地上建筑面积71170.0㎡——智能制造厂房63715.0㎡，科创商务办公4030.0㎡，生活及配套服务3150.0㎡，污水处理站275.0㎡；地下建筑面积400㎡。容积率2.35，建筑占地面积14020.0㎡，建筑密度46.2%，绿地率15%，机动车停车位182辆，非机动车停车位356辆。</w:t>
      </w:r>
    </w:p>
    <w:p w14:paraId="03721ABA">
      <w:pPr>
        <w:pStyle w:val="25"/>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snapToGrid w:val="0"/>
          <w:color w:val="auto"/>
          <w:kern w:val="0"/>
          <w:sz w:val="24"/>
          <w:szCs w:val="24"/>
          <w:highlight w:val="none"/>
          <w:u w:val="single"/>
        </w:rPr>
      </w:pPr>
      <w:r>
        <w:rPr>
          <w:rFonts w:hint="eastAsia" w:hAnsi="宋体" w:cs="宋体"/>
          <w:snapToGrid w:val="0"/>
          <w:color w:val="auto"/>
          <w:kern w:val="0"/>
          <w:sz w:val="24"/>
          <w:szCs w:val="24"/>
          <w:highlight w:val="none"/>
        </w:rPr>
        <w:t>1.4项目总投资：</w:t>
      </w:r>
      <w:r>
        <w:rPr>
          <w:rFonts w:hint="eastAsia" w:hAnsi="宋体" w:cs="宋体"/>
          <w:snapToGrid w:val="0"/>
          <w:color w:val="auto"/>
          <w:kern w:val="0"/>
          <w:sz w:val="24"/>
          <w:szCs w:val="24"/>
          <w:highlight w:val="none"/>
          <w:u w:val="single"/>
        </w:rPr>
        <w:t>项目总投资估算23500.00万元。其中：工程费用17838.90万元，工程建设其他费用4262.41万元，基本预备费890.72万元，建设期贷款利息507.97万元。</w:t>
      </w:r>
    </w:p>
    <w:p w14:paraId="41FF669A">
      <w:pPr>
        <w:pStyle w:val="25"/>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auto"/>
          <w:kern w:val="0"/>
          <w:sz w:val="24"/>
          <w:szCs w:val="24"/>
          <w:highlight w:val="none"/>
        </w:rPr>
      </w:pPr>
      <w:r>
        <w:rPr>
          <w:rFonts w:hint="eastAsia" w:hAnsi="宋体" w:cs="宋体"/>
          <w:color w:val="auto"/>
          <w:kern w:val="0"/>
          <w:sz w:val="24"/>
          <w:szCs w:val="24"/>
          <w:highlight w:val="none"/>
        </w:rPr>
        <w:t>1.5标段划分：本招标项目不划分标段。</w:t>
      </w:r>
      <w:bookmarkStart w:id="25" w:name="_Toc496132995"/>
      <w:bookmarkStart w:id="26" w:name="_Toc71813180"/>
      <w:bookmarkStart w:id="27" w:name="_Toc71811299"/>
      <w:bookmarkStart w:id="28" w:name="_Toc71813686"/>
      <w:bookmarkStart w:id="29" w:name="_Toc22197"/>
      <w:bookmarkStart w:id="30" w:name="_Toc71811066"/>
      <w:bookmarkStart w:id="31" w:name="_Toc8182"/>
      <w:bookmarkStart w:id="32" w:name="_Toc3580"/>
    </w:p>
    <w:p w14:paraId="7E100406">
      <w:pPr>
        <w:pStyle w:val="25"/>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auto"/>
          <w:kern w:val="0"/>
          <w:sz w:val="24"/>
          <w:szCs w:val="24"/>
          <w:highlight w:val="none"/>
        </w:rPr>
      </w:pPr>
      <w:r>
        <w:rPr>
          <w:rFonts w:hint="eastAsia" w:hAnsi="宋体" w:cs="宋体"/>
          <w:color w:val="auto"/>
          <w:kern w:val="0"/>
          <w:sz w:val="24"/>
          <w:szCs w:val="24"/>
          <w:highlight w:val="none"/>
        </w:rPr>
        <w:t>1.</w:t>
      </w:r>
      <w:bookmarkEnd w:id="25"/>
      <w:r>
        <w:rPr>
          <w:rFonts w:hint="eastAsia" w:hAnsi="宋体" w:cs="宋体"/>
          <w:color w:val="auto"/>
          <w:kern w:val="0"/>
          <w:sz w:val="24"/>
          <w:szCs w:val="24"/>
          <w:highlight w:val="none"/>
        </w:rPr>
        <w:t>6投标费用：投标人应承担所有准备和参加投标的相关费用，不论投标结果如何，招标人均无义务和责任承担这些费用。</w:t>
      </w:r>
      <w:bookmarkEnd w:id="26"/>
      <w:bookmarkEnd w:id="27"/>
      <w:bookmarkEnd w:id="28"/>
      <w:bookmarkEnd w:id="29"/>
      <w:bookmarkEnd w:id="30"/>
      <w:bookmarkEnd w:id="31"/>
      <w:bookmarkEnd w:id="32"/>
    </w:p>
    <w:p w14:paraId="47775177">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33" w:name="_Toc106184808"/>
      <w:bookmarkStart w:id="34" w:name="_Toc9668"/>
      <w:bookmarkStart w:id="35" w:name="_Toc12599"/>
      <w:r>
        <w:rPr>
          <w:rFonts w:hint="eastAsia" w:ascii="宋体" w:hAnsi="宋体" w:cs="宋体"/>
          <w:b/>
          <w:snapToGrid w:val="0"/>
          <w:color w:val="auto"/>
          <w:sz w:val="24"/>
          <w:szCs w:val="24"/>
          <w:highlight w:val="none"/>
        </w:rPr>
        <w:t>2.招标范围</w:t>
      </w:r>
      <w:bookmarkEnd w:id="33"/>
      <w:bookmarkEnd w:id="34"/>
      <w:bookmarkEnd w:id="35"/>
      <w:bookmarkStart w:id="36" w:name="_Hlt91408212"/>
      <w:bookmarkEnd w:id="36"/>
    </w:p>
    <w:p w14:paraId="379865CD">
      <w:pPr>
        <w:pStyle w:val="25"/>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auto"/>
          <w:kern w:val="0"/>
          <w:sz w:val="24"/>
          <w:szCs w:val="24"/>
          <w:highlight w:val="none"/>
        </w:rPr>
      </w:pPr>
      <w:bookmarkStart w:id="37" w:name="_Toc28822"/>
      <w:r>
        <w:rPr>
          <w:rFonts w:hint="eastAsia" w:hAnsi="宋体" w:cs="宋体"/>
          <w:color w:val="auto"/>
          <w:kern w:val="0"/>
          <w:sz w:val="24"/>
          <w:szCs w:val="24"/>
          <w:highlight w:val="none"/>
        </w:rPr>
        <w:t>为确保项目顺利实施的报建、施工等所需的设计文件，本工程设计服务所涉及的内容包括但不限于以下：</w:t>
      </w:r>
    </w:p>
    <w:p w14:paraId="20B104C5">
      <w:pPr>
        <w:pStyle w:val="25"/>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auto"/>
          <w:kern w:val="0"/>
          <w:sz w:val="24"/>
          <w:szCs w:val="24"/>
          <w:highlight w:val="none"/>
        </w:rPr>
      </w:pPr>
      <w:r>
        <w:rPr>
          <w:rFonts w:hint="eastAsia" w:hAnsi="宋体" w:cs="宋体"/>
          <w:color w:val="auto"/>
          <w:kern w:val="0"/>
          <w:sz w:val="24"/>
          <w:szCs w:val="24"/>
          <w:highlight w:val="none"/>
        </w:rPr>
        <w:t>①方案设计（含效果图）、初步设计（含概算）；</w:t>
      </w:r>
    </w:p>
    <w:p w14:paraId="2576C1A2">
      <w:pPr>
        <w:pStyle w:val="25"/>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auto"/>
          <w:kern w:val="0"/>
          <w:sz w:val="24"/>
          <w:szCs w:val="24"/>
          <w:highlight w:val="none"/>
        </w:rPr>
      </w:pPr>
      <w:r>
        <w:rPr>
          <w:rFonts w:hint="eastAsia" w:hAnsi="宋体" w:cs="宋体"/>
          <w:color w:val="auto"/>
          <w:kern w:val="0"/>
          <w:sz w:val="24"/>
          <w:szCs w:val="24"/>
          <w:highlight w:val="none"/>
        </w:rPr>
        <w:t>②施工图设计（施工图设计范围为本次招标设计范围的所有内容，施工图送审并确保审查合格）；</w:t>
      </w:r>
    </w:p>
    <w:p w14:paraId="76D8858B">
      <w:pPr>
        <w:pStyle w:val="25"/>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auto"/>
          <w:kern w:val="0"/>
          <w:sz w:val="24"/>
          <w:szCs w:val="24"/>
          <w:highlight w:val="none"/>
        </w:rPr>
      </w:pPr>
      <w:r>
        <w:rPr>
          <w:rFonts w:hint="eastAsia" w:hAnsi="宋体" w:cs="宋体"/>
          <w:color w:val="auto"/>
          <w:kern w:val="0"/>
          <w:sz w:val="24"/>
          <w:szCs w:val="24"/>
          <w:highlight w:val="none"/>
        </w:rPr>
        <w:t>③调整并优化设计和在工程施工期间指导和解决施工难题；</w:t>
      </w:r>
    </w:p>
    <w:p w14:paraId="564D7FDD">
      <w:pPr>
        <w:pStyle w:val="25"/>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auto"/>
          <w:kern w:val="0"/>
          <w:sz w:val="24"/>
          <w:szCs w:val="24"/>
          <w:highlight w:val="none"/>
        </w:rPr>
      </w:pPr>
      <w:r>
        <w:rPr>
          <w:rFonts w:hint="eastAsia" w:hAnsi="宋体" w:cs="宋体"/>
          <w:color w:val="auto"/>
          <w:kern w:val="0"/>
          <w:sz w:val="24"/>
          <w:szCs w:val="24"/>
          <w:highlight w:val="none"/>
        </w:rPr>
        <w:t>④完成招标人提出的与项目相关并确保项目顺利实施的其他要求。</w:t>
      </w:r>
    </w:p>
    <w:p w14:paraId="762F296F">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38" w:name="_Toc634"/>
      <w:r>
        <w:rPr>
          <w:rFonts w:hint="eastAsia" w:ascii="宋体" w:hAnsi="宋体" w:cs="宋体"/>
          <w:b/>
          <w:snapToGrid w:val="0"/>
          <w:color w:val="auto"/>
          <w:sz w:val="24"/>
          <w:szCs w:val="24"/>
          <w:highlight w:val="none"/>
        </w:rPr>
        <w:t>3</w:t>
      </w:r>
      <w:bookmarkEnd w:id="37"/>
      <w:bookmarkStart w:id="39" w:name="_Hlt66187826"/>
      <w:bookmarkEnd w:id="39"/>
      <w:r>
        <w:rPr>
          <w:rFonts w:hint="eastAsia" w:ascii="宋体" w:hAnsi="宋体" w:cs="宋体"/>
          <w:b/>
          <w:snapToGrid w:val="0"/>
          <w:color w:val="auto"/>
          <w:sz w:val="24"/>
          <w:szCs w:val="24"/>
          <w:highlight w:val="none"/>
        </w:rPr>
        <w:t>.工期要求</w:t>
      </w:r>
      <w:bookmarkEnd w:id="38"/>
      <w:bookmarkStart w:id="40" w:name="_Toc22115"/>
    </w:p>
    <w:p w14:paraId="408EA6E8">
      <w:pPr>
        <w:keepNext w:val="0"/>
        <w:keepLines w:val="0"/>
        <w:pageBreakBefore w:val="0"/>
        <w:kinsoku/>
        <w:wordWrap w:val="0"/>
        <w:overflowPunct/>
        <w:topLinePunct w:val="0"/>
        <w:autoSpaceDE/>
        <w:autoSpaceDN/>
        <w:bidi w:val="0"/>
        <w:snapToGrid w:val="0"/>
        <w:spacing w:line="460" w:lineRule="exact"/>
        <w:ind w:firstLine="480"/>
        <w:rPr>
          <w:rFonts w:hint="eastAsia" w:ascii="宋体" w:hAnsi="宋体" w:cs="宋体"/>
          <w:color w:val="auto"/>
          <w:kern w:val="0"/>
          <w:sz w:val="24"/>
          <w:szCs w:val="24"/>
          <w:highlight w:val="none"/>
        </w:rPr>
      </w:pPr>
      <w:bookmarkStart w:id="41" w:name="_Toc26447"/>
      <w:r>
        <w:rPr>
          <w:rFonts w:hint="eastAsia" w:ascii="宋体" w:hAnsi="宋体" w:cs="宋体"/>
          <w:color w:val="auto"/>
          <w:kern w:val="0"/>
          <w:sz w:val="24"/>
          <w:szCs w:val="24"/>
          <w:highlight w:val="none"/>
        </w:rPr>
        <w:t>招标项目设计工期：60个日历天，自设计条件具备开始正式实施方案设计、初步设计到全部施工图设计完成，通过施工图审查并完成改图，向招标人提交设计文件。各阶段实施期限如下：</w:t>
      </w:r>
    </w:p>
    <w:p w14:paraId="23D5C676">
      <w:pPr>
        <w:keepNext w:val="0"/>
        <w:keepLines w:val="0"/>
        <w:pageBreakBefore w:val="0"/>
        <w:kinsoku/>
        <w:wordWrap w:val="0"/>
        <w:overflowPunct/>
        <w:topLinePunct w:val="0"/>
        <w:autoSpaceDE/>
        <w:autoSpaceDN/>
        <w:bidi w:val="0"/>
        <w:snapToGrid w:val="0"/>
        <w:spacing w:line="46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（1）方案设计阶段：自中标通知书发出之日起15个日历天内提交方案设计。</w:t>
      </w:r>
    </w:p>
    <w:p w14:paraId="118107D8">
      <w:pPr>
        <w:keepNext w:val="0"/>
        <w:keepLines w:val="0"/>
        <w:pageBreakBefore w:val="0"/>
        <w:kinsoku/>
        <w:wordWrap w:val="0"/>
        <w:overflowPunct/>
        <w:topLinePunct w:val="0"/>
        <w:autoSpaceDE/>
        <w:autoSpaceDN/>
        <w:bidi w:val="0"/>
        <w:snapToGrid w:val="0"/>
        <w:spacing w:line="46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（2）初步设计阶段：自方案确定之日起20个日历天内提交初步设计文件及概算。</w:t>
      </w:r>
    </w:p>
    <w:p w14:paraId="2BC05D23">
      <w:pPr>
        <w:keepNext w:val="0"/>
        <w:keepLines w:val="0"/>
        <w:pageBreakBefore w:val="0"/>
        <w:kinsoku/>
        <w:wordWrap w:val="0"/>
        <w:overflowPunct/>
        <w:topLinePunct w:val="0"/>
        <w:autoSpaceDE/>
        <w:autoSpaceDN/>
        <w:bidi w:val="0"/>
        <w:snapToGrid w:val="0"/>
        <w:spacing w:line="46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（3）初步设计修编：初审意见下发后5个日历天内完成。</w:t>
      </w:r>
    </w:p>
    <w:p w14:paraId="5A1782DC">
      <w:pPr>
        <w:keepNext w:val="0"/>
        <w:keepLines w:val="0"/>
        <w:pageBreakBefore w:val="0"/>
        <w:kinsoku/>
        <w:wordWrap w:val="0"/>
        <w:overflowPunct/>
        <w:topLinePunct w:val="0"/>
        <w:autoSpaceDE/>
        <w:autoSpaceDN/>
        <w:bidi w:val="0"/>
        <w:snapToGrid w:val="0"/>
        <w:spacing w:line="46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（4）施工图设计阶段：初步设计文件批复后15个日历天内提交施工图设计文件送审稿。</w:t>
      </w:r>
    </w:p>
    <w:p w14:paraId="6685B6F8">
      <w:pPr>
        <w:keepNext w:val="0"/>
        <w:keepLines w:val="0"/>
        <w:pageBreakBefore w:val="0"/>
        <w:kinsoku/>
        <w:wordWrap w:val="0"/>
        <w:overflowPunct/>
        <w:topLinePunct w:val="0"/>
        <w:autoSpaceDE/>
        <w:autoSpaceDN/>
        <w:bidi w:val="0"/>
        <w:snapToGrid w:val="0"/>
        <w:spacing w:line="46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（5）施工图修编：审图机构出具施工图初步审查意见后5个日历天内完成施工图修编并通过审图机构审查合格。</w:t>
      </w:r>
    </w:p>
    <w:p w14:paraId="763BCCF6">
      <w:pPr>
        <w:keepNext w:val="0"/>
        <w:keepLines w:val="0"/>
        <w:pageBreakBefore w:val="0"/>
        <w:kinsoku/>
        <w:wordWrap w:val="0"/>
        <w:overflowPunct/>
        <w:topLinePunct w:val="0"/>
        <w:autoSpaceDE/>
        <w:autoSpaceDN/>
        <w:bidi w:val="0"/>
        <w:snapToGrid w:val="0"/>
        <w:spacing w:line="460" w:lineRule="exact"/>
        <w:ind w:firstLine="48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（6）施工现场配合服务：项目施工及保修期内。</w:t>
      </w:r>
    </w:p>
    <w:p w14:paraId="6F32E33D">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42" w:name="_Toc3657"/>
      <w:r>
        <w:rPr>
          <w:rFonts w:hint="eastAsia" w:ascii="宋体" w:hAnsi="宋体" w:cs="宋体"/>
          <w:b/>
          <w:snapToGrid w:val="0"/>
          <w:color w:val="auto"/>
          <w:sz w:val="24"/>
          <w:szCs w:val="24"/>
          <w:highlight w:val="none"/>
        </w:rPr>
        <w:t>4</w:t>
      </w:r>
      <w:bookmarkEnd w:id="40"/>
      <w:bookmarkStart w:id="43" w:name="_Hlt74496495"/>
      <w:bookmarkEnd w:id="43"/>
      <w:r>
        <w:rPr>
          <w:rFonts w:hint="eastAsia" w:ascii="宋体" w:hAnsi="宋体" w:cs="宋体"/>
          <w:b/>
          <w:snapToGrid w:val="0"/>
          <w:color w:val="auto"/>
          <w:sz w:val="24"/>
          <w:szCs w:val="24"/>
          <w:highlight w:val="none"/>
        </w:rPr>
        <w:t>.投标人资质等级及人员要求</w:t>
      </w:r>
      <w:bookmarkEnd w:id="41"/>
      <w:bookmarkEnd w:id="42"/>
      <w:bookmarkStart w:id="44" w:name="_Toc11378"/>
    </w:p>
    <w:bookmarkEnd w:id="44"/>
    <w:p w14:paraId="628E07E4">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bookmarkStart w:id="45" w:name="_Toc4341"/>
      <w:r>
        <w:rPr>
          <w:rFonts w:hint="eastAsia" w:ascii="宋体" w:hAnsi="宋体" w:cs="宋体"/>
          <w:color w:val="auto"/>
          <w:kern w:val="0"/>
          <w:sz w:val="24"/>
          <w:szCs w:val="24"/>
          <w:highlight w:val="none"/>
          <w:lang w:val="en-US" w:eastAsia="zh-CN"/>
        </w:rPr>
        <w:t>4.1</w:t>
      </w:r>
      <w:r>
        <w:rPr>
          <w:rFonts w:hint="eastAsia" w:ascii="宋体" w:hAnsi="宋体" w:cs="宋体"/>
          <w:color w:val="auto"/>
          <w:kern w:val="0"/>
          <w:sz w:val="24"/>
          <w:szCs w:val="24"/>
          <w:highlight w:val="none"/>
        </w:rPr>
        <w:t>.本工程</w:t>
      </w:r>
      <w:r>
        <w:rPr>
          <w:rFonts w:hint="eastAsia" w:ascii="宋体" w:hAnsi="宋体" w:cs="宋体"/>
          <w:color w:val="auto"/>
          <w:kern w:val="0"/>
          <w:sz w:val="24"/>
          <w:szCs w:val="24"/>
          <w:highlight w:val="none"/>
          <w:u w:val="single"/>
        </w:rPr>
        <w:t xml:space="preserve"> 不接受 </w:t>
      </w:r>
      <w:r>
        <w:rPr>
          <w:rFonts w:hint="eastAsia" w:ascii="宋体" w:hAnsi="宋体" w:cs="宋体"/>
          <w:color w:val="auto"/>
          <w:kern w:val="0"/>
          <w:sz w:val="24"/>
          <w:szCs w:val="24"/>
          <w:highlight w:val="none"/>
        </w:rPr>
        <w:t>联合体投标。</w:t>
      </w:r>
    </w:p>
    <w:p w14:paraId="5D674E84">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2.资质要求</w:t>
      </w:r>
    </w:p>
    <w:p w14:paraId="0AF4EAC8">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2.1投标人须具备独立法人或其他组织资格，按国家法律经营。</w:t>
      </w:r>
    </w:p>
    <w:p w14:paraId="7F9FD66D">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2.2投标人必须具备建设行政主管部门颁发的以下资质之一：</w:t>
      </w:r>
    </w:p>
    <w:p w14:paraId="743E9BAA">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（1）工程设计综合甲级资质；</w:t>
      </w:r>
    </w:p>
    <w:p w14:paraId="10C3E231">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（2）建筑行业</w:t>
      </w:r>
      <w:r>
        <w:rPr>
          <w:rFonts w:hint="eastAsia" w:asciiTheme="minorEastAsia" w:hAnsiTheme="minorEastAsia" w:eastAsiaTheme="minorEastAsia" w:cstheme="minorEastAsia"/>
          <w:color w:val="auto"/>
          <w:kern w:val="2"/>
          <w:sz w:val="24"/>
          <w:szCs w:val="24"/>
          <w:highlight w:val="none"/>
          <w:lang w:val="en-US" w:eastAsia="zh-CN" w:bidi="ar-SA"/>
        </w:rPr>
        <w:t>乙</w:t>
      </w:r>
      <w:r>
        <w:rPr>
          <w:rFonts w:hint="eastAsia" w:ascii="宋体" w:hAnsi="宋体" w:cs="宋体"/>
          <w:color w:val="auto"/>
          <w:kern w:val="0"/>
          <w:sz w:val="24"/>
          <w:szCs w:val="24"/>
          <w:highlight w:val="none"/>
        </w:rPr>
        <w:t>级以上（含</w:t>
      </w:r>
      <w:r>
        <w:rPr>
          <w:rFonts w:hint="eastAsia" w:asciiTheme="minorEastAsia" w:hAnsiTheme="minorEastAsia" w:eastAsiaTheme="minorEastAsia" w:cstheme="minorEastAsia"/>
          <w:color w:val="auto"/>
          <w:kern w:val="2"/>
          <w:sz w:val="24"/>
          <w:szCs w:val="24"/>
          <w:highlight w:val="none"/>
          <w:lang w:val="en-US" w:eastAsia="zh-CN" w:bidi="ar-SA"/>
        </w:rPr>
        <w:t>乙</w:t>
      </w:r>
      <w:r>
        <w:rPr>
          <w:rFonts w:hint="eastAsia" w:ascii="宋体" w:hAnsi="宋体" w:cs="宋体"/>
          <w:color w:val="auto"/>
          <w:kern w:val="0"/>
          <w:sz w:val="24"/>
          <w:szCs w:val="24"/>
          <w:highlight w:val="none"/>
        </w:rPr>
        <w:t>级）资质；</w:t>
      </w:r>
    </w:p>
    <w:p w14:paraId="00F4C7AF">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（3）建筑行业（建筑工程）专业</w:t>
      </w:r>
      <w:r>
        <w:rPr>
          <w:rFonts w:hint="eastAsia" w:asciiTheme="minorEastAsia" w:hAnsiTheme="minorEastAsia" w:eastAsiaTheme="minorEastAsia" w:cstheme="minorEastAsia"/>
          <w:color w:val="auto"/>
          <w:kern w:val="2"/>
          <w:sz w:val="24"/>
          <w:szCs w:val="24"/>
          <w:highlight w:val="none"/>
          <w:lang w:val="en-US" w:eastAsia="zh-CN" w:bidi="ar-SA"/>
        </w:rPr>
        <w:t>乙</w:t>
      </w:r>
      <w:r>
        <w:rPr>
          <w:rFonts w:hint="eastAsia" w:ascii="宋体" w:hAnsi="宋体" w:cs="宋体"/>
          <w:color w:val="auto"/>
          <w:kern w:val="0"/>
          <w:sz w:val="24"/>
          <w:szCs w:val="24"/>
          <w:highlight w:val="none"/>
        </w:rPr>
        <w:t>级以上(含</w:t>
      </w:r>
      <w:r>
        <w:rPr>
          <w:rFonts w:hint="eastAsia" w:asciiTheme="minorEastAsia" w:hAnsiTheme="minorEastAsia" w:eastAsiaTheme="minorEastAsia" w:cstheme="minorEastAsia"/>
          <w:color w:val="auto"/>
          <w:kern w:val="2"/>
          <w:sz w:val="24"/>
          <w:szCs w:val="24"/>
          <w:highlight w:val="none"/>
          <w:lang w:val="en-US" w:eastAsia="zh-CN" w:bidi="ar-SA"/>
        </w:rPr>
        <w:t>乙</w:t>
      </w:r>
      <w:r>
        <w:rPr>
          <w:rFonts w:hint="eastAsia" w:ascii="宋体" w:hAnsi="宋体" w:cs="宋体"/>
          <w:color w:val="auto"/>
          <w:kern w:val="0"/>
          <w:sz w:val="24"/>
          <w:szCs w:val="24"/>
          <w:highlight w:val="none"/>
        </w:rPr>
        <w:t>级)资质；</w:t>
      </w:r>
    </w:p>
    <w:p w14:paraId="7BAAC35A">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（4）建筑设计事务所资质</w:t>
      </w:r>
    </w:p>
    <w:p w14:paraId="356447A7">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注：工程设计单位仅具备建筑设计事务所资质的，应当自行完成招标范围内的建筑专业设计业务，并在保证整个建筑工程项目完整性的前提下，经招标人同意，将其他专业设计业务发包给具有相应资质的分包方</w:t>
      </w:r>
      <w:r>
        <w:rPr>
          <w:rFonts w:hint="eastAsia" w:ascii="宋体" w:hAnsi="宋体" w:cs="宋体"/>
          <w:color w:val="auto"/>
          <w:kern w:val="0"/>
          <w:sz w:val="24"/>
          <w:szCs w:val="24"/>
          <w:highlight w:val="none"/>
          <w:lang w:val="en-US" w:eastAsia="zh-CN"/>
        </w:rPr>
        <w:t>。</w:t>
      </w:r>
    </w:p>
    <w:p w14:paraId="60D9B196">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1A7EC081">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4.3.相关人员要求</w:t>
      </w:r>
    </w:p>
    <w:p w14:paraId="26955DEC">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4.3.1拟派担任本项目负责人（即设计负责人）须具备二级或以上注册建筑师执业资格。</w:t>
      </w:r>
    </w:p>
    <w:p w14:paraId="5A340C20">
      <w:pPr>
        <w:pStyle w:val="26"/>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4.3.2投标人与其拟派往本项目所有人员之间必须具备合法、唯一的劳动聘用关系。拟派人员中具备注册执业资格的，其注册单位须与投标人保持一致。</w:t>
      </w:r>
    </w:p>
    <w:p w14:paraId="19C21E9D">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4.4禁止投标条款</w:t>
      </w:r>
    </w:p>
    <w:p w14:paraId="471D3198">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4.4.1投标人不得存在下列情形之一：</w:t>
      </w:r>
    </w:p>
    <w:p w14:paraId="460475C6">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（1）为招标人不具有独立法人资格的附属机构（单位）；</w:t>
      </w:r>
    </w:p>
    <w:p w14:paraId="342719CD">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（2）与招标人存在利害关系且可能影响招标公正性；</w:t>
      </w:r>
    </w:p>
    <w:p w14:paraId="5B15A463">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（3）与本招标项目的其他投标人为同一个单位负责人；</w:t>
      </w:r>
    </w:p>
    <w:p w14:paraId="68505EC7">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（4）与本招标项目的其他投标人存在控股、管理关系；</w:t>
      </w:r>
    </w:p>
    <w:p w14:paraId="6E50D8F3">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（5）为本招标项目的代建人；</w:t>
      </w:r>
    </w:p>
    <w:p w14:paraId="2E9FC842">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（6）为本招标项目的招标代理机构；</w:t>
      </w:r>
    </w:p>
    <w:p w14:paraId="42D247B2">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（7）与本招标项目的代建人或招标代理机构同为一个法定代表人；</w:t>
      </w:r>
    </w:p>
    <w:p w14:paraId="18154897">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（8）与本招标项目的代建人或招标代理机构存在控股或参股关系；</w:t>
      </w:r>
    </w:p>
    <w:p w14:paraId="038E82EE">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（9）被依法暂停或者取消投标资格；</w:t>
      </w:r>
    </w:p>
    <w:p w14:paraId="0D418F2C">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（10）被责令停产停业、暂扣或者吊销许可证、暂扣或者吊销执照；</w:t>
      </w:r>
    </w:p>
    <w:p w14:paraId="271E52FE">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（11）进入清算程序，或被宣告破产，或其他丧失履约能力的情形；</w:t>
      </w:r>
    </w:p>
    <w:p w14:paraId="5162A31A">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（12）在最近三年内发生重大质量问题（以相关行业主管部门的行政处罚决定或司法机关出具的有关法律文书为准）；</w:t>
      </w:r>
    </w:p>
    <w:p w14:paraId="50180B90">
      <w:pPr>
        <w:pStyle w:val="26"/>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（13）被“信用中国”网站（https://www.creditchina.gov.cn）发布的《法人和非法人组织公共信用信息报告》列为严重失信主体名单的。</w:t>
      </w:r>
    </w:p>
    <w:p w14:paraId="45807B76">
      <w:pPr>
        <w:pStyle w:val="26"/>
        <w:keepNext w:val="0"/>
        <w:keepLines w:val="0"/>
        <w:pageBreakBefore w:val="0"/>
        <w:widowControl/>
        <w:kinsoku/>
        <w:overflowPunct/>
        <w:topLinePunct w:val="0"/>
        <w:autoSpaceDE/>
        <w:autoSpaceDN/>
        <w:bidi w:val="0"/>
        <w:adjustRightInd w:val="0"/>
        <w:spacing w:line="4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4.4.2招标人拒绝以下名单中的单位参加本次投标：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957"/>
        <w:gridCol w:w="3994"/>
      </w:tblGrid>
      <w:tr w14:paraId="5C78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5" w:type="dxa"/>
            <w:vAlign w:val="center"/>
          </w:tcPr>
          <w:p w14:paraId="6D0D4A23">
            <w:pPr>
              <w:keepNext w:val="0"/>
              <w:keepLines w:val="0"/>
              <w:pageBreakBefore w:val="0"/>
              <w:kinsoku/>
              <w:wordWrap w:val="0"/>
              <w:overflowPunct/>
              <w:topLinePunct w:val="0"/>
              <w:autoSpaceDE/>
              <w:autoSpaceDN/>
              <w:bidi w:val="0"/>
              <w:adjustRightInd w:val="0"/>
              <w:snapToGrid w:val="0"/>
              <w:spacing w:line="4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4957" w:type="dxa"/>
            <w:vAlign w:val="center"/>
          </w:tcPr>
          <w:p w14:paraId="31E20C9D">
            <w:pPr>
              <w:keepNext w:val="0"/>
              <w:keepLines w:val="0"/>
              <w:pageBreakBefore w:val="0"/>
              <w:kinsoku/>
              <w:wordWrap w:val="0"/>
              <w:overflowPunct/>
              <w:topLinePunct w:val="0"/>
              <w:autoSpaceDE/>
              <w:autoSpaceDN/>
              <w:bidi w:val="0"/>
              <w:adjustRightInd w:val="0"/>
              <w:snapToGrid w:val="0"/>
              <w:spacing w:line="4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w:t>
            </w:r>
          </w:p>
        </w:tc>
        <w:tc>
          <w:tcPr>
            <w:tcW w:w="3994" w:type="dxa"/>
            <w:vAlign w:val="center"/>
          </w:tcPr>
          <w:p w14:paraId="480AAC17">
            <w:pPr>
              <w:keepNext w:val="0"/>
              <w:keepLines w:val="0"/>
              <w:pageBreakBefore w:val="0"/>
              <w:kinsoku/>
              <w:wordWrap w:val="0"/>
              <w:overflowPunct/>
              <w:topLinePunct w:val="0"/>
              <w:autoSpaceDE/>
              <w:autoSpaceDN/>
              <w:bidi w:val="0"/>
              <w:adjustRightInd w:val="0"/>
              <w:snapToGrid w:val="0"/>
              <w:spacing w:line="4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拒绝原因</w:t>
            </w:r>
          </w:p>
        </w:tc>
      </w:tr>
      <w:tr w14:paraId="58C6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5" w:type="dxa"/>
            <w:vAlign w:val="center"/>
          </w:tcPr>
          <w:p w14:paraId="2137913E">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1</w:t>
            </w:r>
          </w:p>
        </w:tc>
        <w:tc>
          <w:tcPr>
            <w:tcW w:w="4957" w:type="dxa"/>
            <w:vAlign w:val="center"/>
          </w:tcPr>
          <w:p w14:paraId="6BCBBE8E">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eastAsia="宋体" w:cs="宋体"/>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乐昌市创城投资有限公司</w:t>
            </w:r>
          </w:p>
        </w:tc>
        <w:tc>
          <w:tcPr>
            <w:tcW w:w="3994" w:type="dxa"/>
            <w:vAlign w:val="center"/>
          </w:tcPr>
          <w:p w14:paraId="025A2EEC">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default" w:ascii="宋体" w:hAnsi="宋体" w:cs="宋体"/>
                <w:snapToGrid w:val="0"/>
                <w:color w:val="auto"/>
                <w:kern w:val="0"/>
                <w:sz w:val="24"/>
                <w:szCs w:val="24"/>
                <w:highlight w:val="none"/>
                <w:lang w:val="en-US"/>
              </w:rPr>
            </w:pPr>
            <w:r>
              <w:rPr>
                <w:rFonts w:hint="eastAsia" w:asciiTheme="minorEastAsia" w:hAnsiTheme="minorEastAsia" w:eastAsiaTheme="minorEastAsia" w:cstheme="minorEastAsia"/>
                <w:snapToGrid w:val="0"/>
                <w:color w:val="auto"/>
                <w:kern w:val="0"/>
                <w:sz w:val="24"/>
                <w:szCs w:val="24"/>
                <w:highlight w:val="none"/>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t>项目业主和</w:t>
            </w:r>
            <w:r>
              <w:rPr>
                <w:rFonts w:hint="eastAsia" w:asciiTheme="minorEastAsia" w:hAnsiTheme="minorEastAsia" w:eastAsiaTheme="minorEastAsia" w:cstheme="minorEastAsia"/>
                <w:snapToGrid w:val="0"/>
                <w:color w:val="auto"/>
                <w:kern w:val="0"/>
                <w:sz w:val="24"/>
                <w:szCs w:val="24"/>
                <w:highlight w:val="none"/>
              </w:rPr>
              <w:t>招标人</w:t>
            </w:r>
          </w:p>
        </w:tc>
      </w:tr>
      <w:tr w14:paraId="1816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5" w:type="dxa"/>
            <w:vAlign w:val="center"/>
          </w:tcPr>
          <w:p w14:paraId="4F4FF27E">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2</w:t>
            </w:r>
          </w:p>
        </w:tc>
        <w:tc>
          <w:tcPr>
            <w:tcW w:w="4957" w:type="dxa"/>
            <w:vAlign w:val="center"/>
          </w:tcPr>
          <w:p w14:paraId="49169F18">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广东财贸建设工程顾问有限公司</w:t>
            </w:r>
          </w:p>
        </w:tc>
        <w:tc>
          <w:tcPr>
            <w:tcW w:w="3994" w:type="dxa"/>
            <w:vAlign w:val="center"/>
          </w:tcPr>
          <w:p w14:paraId="03E234F6">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为本招标项目的招标代理机构</w:t>
            </w:r>
          </w:p>
        </w:tc>
      </w:tr>
      <w:tr w14:paraId="698F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5" w:type="dxa"/>
            <w:vAlign w:val="center"/>
          </w:tcPr>
          <w:p w14:paraId="4DC65717">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w:t>
            </w:r>
          </w:p>
        </w:tc>
        <w:tc>
          <w:tcPr>
            <w:tcW w:w="4957" w:type="dxa"/>
            <w:vAlign w:val="center"/>
          </w:tcPr>
          <w:p w14:paraId="5DFE9BF9">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天尚设计集团有限公司</w:t>
            </w:r>
          </w:p>
        </w:tc>
        <w:tc>
          <w:tcPr>
            <w:tcW w:w="3994" w:type="dxa"/>
            <w:vAlign w:val="center"/>
          </w:tcPr>
          <w:p w14:paraId="7BBC5A51">
            <w:pPr>
              <w:pStyle w:val="26"/>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为本招标项目的可研编制单位</w:t>
            </w:r>
          </w:p>
        </w:tc>
      </w:tr>
    </w:tbl>
    <w:p w14:paraId="3278DE07">
      <w:pPr>
        <w:pStyle w:val="26"/>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snapToGrid w:val="0"/>
          <w:color w:val="auto"/>
          <w:kern w:val="0"/>
          <w:sz w:val="24"/>
          <w:szCs w:val="24"/>
          <w:highlight w:val="none"/>
        </w:rPr>
        <w:t>5其他要求</w:t>
      </w:r>
    </w:p>
    <w:p w14:paraId="61EA7DC5">
      <w:pPr>
        <w:pStyle w:val="26"/>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省外企业</w:t>
      </w:r>
      <w:r>
        <w:rPr>
          <w:rFonts w:hint="eastAsia" w:ascii="宋体" w:hAnsi="宋体" w:cs="宋体"/>
          <w:color w:val="auto"/>
          <w:sz w:val="24"/>
          <w:szCs w:val="24"/>
          <w:highlight w:val="none"/>
          <w:shd w:val="clear" w:color="auto" w:fill="FFFFFF"/>
        </w:rPr>
        <w:t>及其拟派往本项目管理机构的所有人员</w:t>
      </w:r>
      <w:r>
        <w:rPr>
          <w:rFonts w:hint="eastAsia" w:ascii="宋体" w:hAnsi="宋体" w:cs="宋体"/>
          <w:snapToGrid w:val="0"/>
          <w:color w:val="auto"/>
          <w:kern w:val="0"/>
          <w:sz w:val="24"/>
          <w:szCs w:val="24"/>
          <w:highlight w:val="none"/>
        </w:rPr>
        <w:t>须按照《广东省住房和城乡建设厅关于取消省外建筑企业和人员进粤信息备案有关工作的通知》（粤建市﹝2015﹞52号）规定在“进粤企业和人员诚信信息登记平台”录入相关信息并通过数据规范检查。</w:t>
      </w:r>
    </w:p>
    <w:p w14:paraId="7BE7D67D">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46" w:name="_Toc12802"/>
      <w:bookmarkStart w:id="47" w:name="_Toc5852"/>
      <w:r>
        <w:rPr>
          <w:rFonts w:hint="eastAsia" w:ascii="宋体" w:hAnsi="宋体" w:cs="宋体"/>
          <w:b/>
          <w:snapToGrid w:val="0"/>
          <w:color w:val="auto"/>
          <w:sz w:val="24"/>
          <w:szCs w:val="24"/>
          <w:highlight w:val="none"/>
        </w:rPr>
        <w:t>5</w:t>
      </w:r>
      <w:bookmarkEnd w:id="45"/>
      <w:r>
        <w:rPr>
          <w:rFonts w:hint="eastAsia" w:ascii="宋体" w:hAnsi="宋体" w:cs="宋体"/>
          <w:b/>
          <w:snapToGrid w:val="0"/>
          <w:color w:val="auto"/>
          <w:sz w:val="24"/>
          <w:szCs w:val="24"/>
          <w:highlight w:val="none"/>
        </w:rPr>
        <w:t>.招标文件获取</w:t>
      </w:r>
      <w:bookmarkEnd w:id="46"/>
      <w:bookmarkEnd w:id="47"/>
    </w:p>
    <w:p w14:paraId="081C7725">
      <w:pPr>
        <w:keepNext w:val="0"/>
        <w:keepLines w:val="0"/>
        <w:pageBreakBefore w:val="0"/>
        <w:tabs>
          <w:tab w:val="left" w:pos="7020"/>
        </w:tabs>
        <w:kinsoku/>
        <w:overflowPunct/>
        <w:topLinePunct w:val="0"/>
        <w:autoSpaceDE/>
        <w:autoSpaceDN/>
        <w:bidi w:val="0"/>
        <w:spacing w:line="460" w:lineRule="exact"/>
        <w:ind w:firstLine="480" w:firstLineChars="200"/>
        <w:rPr>
          <w:rStyle w:val="27"/>
          <w:rFonts w:hint="eastAsia" w:ascii="宋体" w:hAnsi="宋体" w:cs="宋体"/>
          <w:color w:val="auto"/>
          <w:kern w:val="0"/>
          <w:sz w:val="24"/>
          <w:szCs w:val="24"/>
          <w:highlight w:val="none"/>
        </w:rPr>
      </w:pPr>
      <w:bookmarkStart w:id="48" w:name="_Toc358"/>
      <w:r>
        <w:rPr>
          <w:rStyle w:val="27"/>
          <w:rFonts w:hint="eastAsia" w:ascii="宋体" w:hAnsi="宋体" w:cs="宋体"/>
          <w:color w:val="auto"/>
          <w:kern w:val="0"/>
          <w:sz w:val="24"/>
          <w:szCs w:val="24"/>
          <w:highlight w:val="none"/>
        </w:rPr>
        <w:t>5.1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伍先生，业务咨询电话：0751-8633211、8633071。</w:t>
      </w:r>
    </w:p>
    <w:p w14:paraId="47137220">
      <w:pPr>
        <w:pStyle w:val="26"/>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color w:val="auto"/>
          <w:sz w:val="24"/>
          <w:szCs w:val="24"/>
          <w:highlight w:val="none"/>
          <w:shd w:val="clear" w:color="auto" w:fill="FFFFFF"/>
        </w:rPr>
      </w:pPr>
      <w:r>
        <w:rPr>
          <w:rFonts w:hint="eastAsia" w:ascii="宋体" w:hAnsi="宋体" w:cs="宋体"/>
          <w:color w:val="auto"/>
          <w:kern w:val="0"/>
          <w:sz w:val="24"/>
          <w:szCs w:val="24"/>
          <w:highlight w:val="none"/>
        </w:rPr>
        <w:t>5.2</w:t>
      </w:r>
      <w:r>
        <w:rPr>
          <w:rFonts w:hint="eastAsia" w:ascii="宋体" w:hAnsi="宋体" w:cs="宋体"/>
          <w:color w:val="auto"/>
          <w:sz w:val="24"/>
          <w:szCs w:val="24"/>
          <w:highlight w:val="none"/>
          <w:shd w:val="clear" w:color="auto" w:fill="FFFFFF"/>
        </w:rPr>
        <w:t>只有申领了数字证书（CA）、“粤企签”或GDCA/SZCA/NETCA等符合法律法规规定的电子印章，并在交易平台中完成企业信息数据入库的投标人，方可在交易平台获取招标文件和电子投标。</w:t>
      </w:r>
    </w:p>
    <w:p w14:paraId="500E0B7E">
      <w:pPr>
        <w:pStyle w:val="26"/>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DBC0C2">
      <w:pPr>
        <w:pStyle w:val="26"/>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snapToGrid w:val="0"/>
          <w:color w:val="auto"/>
          <w:kern w:val="0"/>
          <w:sz w:val="24"/>
          <w:szCs w:val="24"/>
          <w:highlight w:val="none"/>
        </w:rPr>
      </w:pPr>
      <w:r>
        <w:rPr>
          <w:rFonts w:hint="eastAsia" w:ascii="宋体" w:hAnsi="宋体" w:cs="宋体"/>
          <w:color w:val="auto"/>
          <w:sz w:val="24"/>
          <w:szCs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1A7EA01B">
      <w:pPr>
        <w:keepNext w:val="0"/>
        <w:keepLines w:val="0"/>
        <w:pageBreakBefore w:val="0"/>
        <w:tabs>
          <w:tab w:val="left" w:pos="7020"/>
        </w:tabs>
        <w:kinsoku/>
        <w:wordWrap w:val="0"/>
        <w:overflowPunct/>
        <w:topLinePunct w:val="0"/>
        <w:autoSpaceDE/>
        <w:autoSpaceDN/>
        <w:bidi w:val="0"/>
        <w:adjustRightInd w:val="0"/>
        <w:snapToGrid w:val="0"/>
        <w:spacing w:line="460" w:lineRule="exact"/>
        <w:ind w:firstLine="480" w:firstLineChars="200"/>
        <w:rPr>
          <w:rFonts w:hint="eastAsia" w:ascii="宋体" w:hAnsi="宋体" w:cs="宋体"/>
          <w:color w:val="auto"/>
          <w:sz w:val="24"/>
          <w:szCs w:val="24"/>
          <w:highlight w:val="none"/>
        </w:rPr>
      </w:pPr>
      <w:r>
        <w:rPr>
          <w:rFonts w:hint="eastAsia" w:ascii="宋体" w:hAnsi="宋体" w:cs="宋体"/>
          <w:bCs/>
          <w:color w:val="auto"/>
          <w:kern w:val="0"/>
          <w:sz w:val="24"/>
          <w:szCs w:val="24"/>
          <w:highlight w:val="none"/>
        </w:rPr>
        <w:t>电子印章：</w:t>
      </w:r>
      <w:r>
        <w:rPr>
          <w:rFonts w:hint="eastAsia" w:ascii="宋体" w:hAnsi="宋体" w:cs="宋体"/>
          <w:color w:val="auto"/>
          <w:sz w:val="24"/>
          <w:szCs w:val="24"/>
          <w:highlight w:val="none"/>
          <w:shd w:val="clear" w:color="auto" w:fill="FFFFFF"/>
        </w:rPr>
        <w:t>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宋体" w:hAnsi="宋体" w:cs="宋体"/>
          <w:snapToGrid w:val="0"/>
          <w:color w:val="auto"/>
          <w:sz w:val="24"/>
          <w:szCs w:val="24"/>
          <w:highlight w:val="none"/>
        </w:rPr>
        <w:t>。</w:t>
      </w:r>
    </w:p>
    <w:p w14:paraId="06D0E62E">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b/>
          <w:color w:val="auto"/>
          <w:sz w:val="24"/>
          <w:szCs w:val="24"/>
          <w:highlight w:val="none"/>
        </w:rPr>
      </w:pPr>
      <w:r>
        <w:rPr>
          <w:rFonts w:hint="eastAsia" w:hAnsi="宋体" w:cs="宋体"/>
          <w:color w:val="auto"/>
          <w:kern w:val="0"/>
          <w:sz w:val="24"/>
          <w:szCs w:val="24"/>
          <w:highlight w:val="none"/>
        </w:rPr>
        <w:t>5.3</w:t>
      </w:r>
      <w:r>
        <w:rPr>
          <w:rFonts w:hint="eastAsia" w:hAnsi="宋体" w:cs="宋体"/>
          <w:color w:val="auto"/>
          <w:sz w:val="24"/>
          <w:szCs w:val="24"/>
          <w:highlight w:val="none"/>
        </w:rPr>
        <w:t>投标保证</w:t>
      </w:r>
    </w:p>
    <w:p w14:paraId="171B394C">
      <w:pPr>
        <w:keepNext w:val="0"/>
        <w:keepLines w:val="0"/>
        <w:pageBreakBefore w:val="0"/>
        <w:tabs>
          <w:tab w:val="left" w:pos="7020"/>
        </w:tabs>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kern w:val="0"/>
          <w:sz w:val="24"/>
          <w:szCs w:val="24"/>
          <w:highlight w:val="none"/>
        </w:rPr>
        <w:t>5.3.1</w:t>
      </w:r>
      <w:r>
        <w:rPr>
          <w:rFonts w:hint="eastAsia" w:ascii="宋体" w:hAnsi="宋体" w:cs="宋体"/>
          <w:snapToGrid w:val="0"/>
          <w:color w:val="auto"/>
          <w:kern w:val="0"/>
          <w:sz w:val="24"/>
          <w:szCs w:val="24"/>
          <w:highlight w:val="none"/>
        </w:rPr>
        <w:t>投标人须缴纳金额为人民币</w:t>
      </w:r>
      <w:r>
        <w:rPr>
          <w:rFonts w:hint="eastAsia" w:ascii="宋体" w:hAnsi="宋体" w:cs="宋体"/>
          <w:color w:val="auto"/>
          <w:kern w:val="0"/>
          <w:sz w:val="24"/>
          <w:szCs w:val="24"/>
          <w:highlight w:val="none"/>
          <w:u w:val="single"/>
          <w:lang w:val="en-US" w:eastAsia="zh-CN"/>
        </w:rPr>
        <w:t>伍万元整</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5</w:t>
      </w:r>
      <w:r>
        <w:rPr>
          <w:rFonts w:hint="eastAsia" w:ascii="宋体" w:hAnsi="宋体" w:cs="宋体"/>
          <w:color w:val="auto"/>
          <w:kern w:val="0"/>
          <w:sz w:val="24"/>
          <w:szCs w:val="24"/>
          <w:highlight w:val="none"/>
          <w:u w:val="single"/>
        </w:rPr>
        <w:t>0000.00元）</w:t>
      </w:r>
      <w:r>
        <w:rPr>
          <w:rFonts w:hint="eastAsia" w:ascii="宋体" w:hAnsi="宋体" w:cs="宋体"/>
          <w:snapToGrid w:val="0"/>
          <w:color w:val="auto"/>
          <w:kern w:val="0"/>
          <w:sz w:val="24"/>
          <w:szCs w:val="24"/>
          <w:highlight w:val="none"/>
        </w:rPr>
        <w:t>的投标保证。 联合体投标的，由联合体牵头人缴纳。</w:t>
      </w:r>
    </w:p>
    <w:p w14:paraId="0A71D023">
      <w:pPr>
        <w:keepNext w:val="0"/>
        <w:keepLines w:val="0"/>
        <w:pageBreakBefore w:val="0"/>
        <w:tabs>
          <w:tab w:val="left" w:pos="7020"/>
        </w:tabs>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kern w:val="0"/>
          <w:sz w:val="24"/>
          <w:szCs w:val="24"/>
          <w:highlight w:val="none"/>
        </w:rPr>
        <w:t>5.3.2</w:t>
      </w:r>
      <w:r>
        <w:rPr>
          <w:rFonts w:hint="eastAsia" w:ascii="宋体" w:hAnsi="宋体" w:cs="宋体"/>
          <w:snapToGrid w:val="0"/>
          <w:color w:val="auto"/>
          <w:kern w:val="0"/>
          <w:sz w:val="24"/>
          <w:szCs w:val="24"/>
          <w:highlight w:val="none"/>
        </w:rPr>
        <w:t>投标保证的形式包括投标保证金、投标保证担保、投标保证保险三种，由投标人自主选择。</w:t>
      </w:r>
    </w:p>
    <w:p w14:paraId="4B4A72AE">
      <w:pPr>
        <w:pStyle w:val="5"/>
        <w:keepNext w:val="0"/>
        <w:keepLines w:val="0"/>
        <w:pageBreakBefore w:val="0"/>
        <w:kinsoku/>
        <w:overflowPunct/>
        <w:topLinePunct w:val="0"/>
        <w:autoSpaceDE/>
        <w:autoSpaceDN/>
        <w:bidi w:val="0"/>
        <w:spacing w:line="460" w:lineRule="exact"/>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w:t>
      </w:r>
    </w:p>
    <w:p w14:paraId="021E5E3F">
      <w:pPr>
        <w:pStyle w:val="5"/>
        <w:keepNext w:val="0"/>
        <w:keepLines w:val="0"/>
        <w:pageBreakBefore w:val="0"/>
        <w:kinsoku/>
        <w:overflowPunct/>
        <w:topLinePunct w:val="0"/>
        <w:autoSpaceDE/>
        <w:autoSpaceDN/>
        <w:bidi w:val="0"/>
        <w:spacing w:line="460" w:lineRule="exact"/>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621252FA">
      <w:pPr>
        <w:pStyle w:val="5"/>
        <w:keepNext w:val="0"/>
        <w:keepLines w:val="0"/>
        <w:pageBreakBefore w:val="0"/>
        <w:kinsoku/>
        <w:wordWrap w:val="0"/>
        <w:overflowPunct/>
        <w:topLinePunct w:val="0"/>
        <w:autoSpaceDE/>
        <w:autoSpaceDN/>
        <w:bidi w:val="0"/>
        <w:spacing w:line="460" w:lineRule="exact"/>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(3)</w:t>
      </w:r>
      <w:r>
        <w:rPr>
          <w:rFonts w:hint="eastAsia" w:ascii="宋体" w:hAnsi="宋体" w:cs="宋体"/>
          <w:color w:val="auto"/>
          <w:kern w:val="0"/>
          <w:sz w:val="24"/>
          <w:szCs w:val="24"/>
          <w:highlight w:val="none"/>
        </w:rPr>
        <w:t>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74063496">
      <w:pPr>
        <w:keepNext w:val="0"/>
        <w:keepLines w:val="0"/>
        <w:pageBreakBefore w:val="0"/>
        <w:tabs>
          <w:tab w:val="left" w:pos="7020"/>
        </w:tabs>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2D1C4153">
      <w:pPr>
        <w:keepNext w:val="0"/>
        <w:keepLines w:val="0"/>
        <w:pageBreakBefore w:val="0"/>
        <w:tabs>
          <w:tab w:val="left" w:pos="7020"/>
        </w:tabs>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sz w:val="24"/>
          <w:szCs w:val="24"/>
          <w:highlight w:val="none"/>
        </w:rPr>
      </w:pPr>
      <w:r>
        <w:rPr>
          <w:rFonts w:hint="eastAsia" w:ascii="宋体" w:hAnsi="宋体" w:cs="宋体"/>
          <w:color w:val="auto"/>
          <w:kern w:val="0"/>
          <w:sz w:val="24"/>
          <w:szCs w:val="24"/>
          <w:highlight w:val="none"/>
        </w:rPr>
        <w:t>5.4</w:t>
      </w:r>
      <w:r>
        <w:rPr>
          <w:rFonts w:hint="eastAsia" w:ascii="宋体" w:hAnsi="宋体" w:cs="宋体"/>
          <w:snapToGrid w:val="0"/>
          <w:color w:val="auto"/>
          <w:sz w:val="24"/>
          <w:szCs w:val="24"/>
          <w:highlight w:val="none"/>
        </w:rPr>
        <w:t>若投标人因自身原因未能正确完成</w:t>
      </w:r>
      <w:r>
        <w:rPr>
          <w:rFonts w:hint="eastAsia" w:ascii="宋体" w:hAnsi="宋体" w:cs="宋体"/>
          <w:color w:val="auto"/>
          <w:kern w:val="0"/>
          <w:sz w:val="24"/>
          <w:szCs w:val="24"/>
          <w:highlight w:val="none"/>
          <w:shd w:val="clear" w:color="auto" w:fill="FFFFFF"/>
        </w:rPr>
        <w:t>获取招标文件</w:t>
      </w:r>
      <w:r>
        <w:rPr>
          <w:rFonts w:hint="eastAsia" w:ascii="宋体" w:hAnsi="宋体" w:cs="宋体"/>
          <w:snapToGrid w:val="0"/>
          <w:color w:val="auto"/>
          <w:sz w:val="24"/>
          <w:szCs w:val="24"/>
          <w:highlight w:val="none"/>
        </w:rPr>
        <w:t>、电子投标、缴纳投标保证的，其投标无效。</w:t>
      </w:r>
    </w:p>
    <w:p w14:paraId="3002D71C">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49" w:name="_Toc24471"/>
      <w:bookmarkStart w:id="50" w:name="_Toc379"/>
      <w:r>
        <w:rPr>
          <w:rFonts w:hint="eastAsia" w:ascii="宋体" w:hAnsi="宋体" w:cs="宋体"/>
          <w:b/>
          <w:snapToGrid w:val="0"/>
          <w:color w:val="auto"/>
          <w:sz w:val="24"/>
          <w:szCs w:val="24"/>
          <w:highlight w:val="none"/>
        </w:rPr>
        <w:t>6</w:t>
      </w:r>
      <w:bookmarkEnd w:id="48"/>
      <w:r>
        <w:rPr>
          <w:rFonts w:hint="eastAsia" w:ascii="宋体" w:hAnsi="宋体" w:cs="宋体"/>
          <w:b/>
          <w:snapToGrid w:val="0"/>
          <w:color w:val="auto"/>
          <w:sz w:val="24"/>
          <w:szCs w:val="24"/>
          <w:highlight w:val="none"/>
        </w:rPr>
        <w:t>.设计工程内容和质量标准</w:t>
      </w:r>
      <w:bookmarkEnd w:id="49"/>
      <w:bookmarkEnd w:id="50"/>
    </w:p>
    <w:p w14:paraId="78030B5C">
      <w:pPr>
        <w:keepNext w:val="0"/>
        <w:keepLines w:val="0"/>
        <w:pageBreakBefore w:val="0"/>
        <w:kinsoku/>
        <w:overflowPunct/>
        <w:topLinePunct w:val="0"/>
        <w:autoSpaceDE/>
        <w:autoSpaceDN/>
        <w:bidi w:val="0"/>
        <w:adjustRightInd w:val="0"/>
        <w:snapToGrid w:val="0"/>
        <w:spacing w:line="460" w:lineRule="exact"/>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6.1</w:t>
      </w:r>
      <w:r>
        <w:rPr>
          <w:rFonts w:hint="eastAsia" w:ascii="宋体" w:hAnsi="宋体" w:cs="宋体"/>
          <w:color w:val="auto"/>
          <w:sz w:val="24"/>
          <w:szCs w:val="24"/>
          <w:highlight w:val="none"/>
        </w:rPr>
        <w:t>本次设计工程的内容及要求：</w:t>
      </w:r>
    </w:p>
    <w:p w14:paraId="27D7BF7C">
      <w:pPr>
        <w:keepNext w:val="0"/>
        <w:keepLines w:val="0"/>
        <w:pageBreakBefore w:val="0"/>
        <w:kinsoku/>
        <w:overflowPunct/>
        <w:topLinePunct w:val="0"/>
        <w:autoSpaceDE/>
        <w:autoSpaceDN/>
        <w:bidi w:val="0"/>
        <w:adjustRightInd w:val="0"/>
        <w:snapToGrid w:val="0"/>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设计阶段包括相关报建报批所需的施工图设计、效果图及施工配合等。</w:t>
      </w:r>
    </w:p>
    <w:p w14:paraId="1AD9C3A7">
      <w:pPr>
        <w:keepNext w:val="0"/>
        <w:keepLines w:val="0"/>
        <w:pageBreakBefore w:val="0"/>
        <w:kinsoku/>
        <w:overflowPunct/>
        <w:topLinePunct w:val="0"/>
        <w:autoSpaceDE/>
        <w:autoSpaceDN/>
        <w:bidi w:val="0"/>
        <w:adjustRightInd w:val="0"/>
        <w:snapToGrid w:val="0"/>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工程的建筑方案设计均需经招标人确认后方可进入下一阶段设计，施工图文件必须与审批合格的报建图一致，不得随意修改。进入施工阶段后，涉及建设工程设计方案有关内容确需修改的，须配合招标人单位向自然资源局申请调整，并通过审批。施工图设计必须由有资质的审图机构审查合格。</w:t>
      </w:r>
    </w:p>
    <w:p w14:paraId="2F339BB6">
      <w:pPr>
        <w:keepNext w:val="0"/>
        <w:keepLines w:val="0"/>
        <w:pageBreakBefore w:val="0"/>
        <w:kinsoku/>
        <w:overflowPunct/>
        <w:topLinePunct w:val="0"/>
        <w:autoSpaceDE/>
        <w:autoSpaceDN/>
        <w:bidi w:val="0"/>
        <w:adjustRightInd w:val="0"/>
        <w:snapToGrid w:val="0"/>
        <w:spacing w:line="460" w:lineRule="exact"/>
        <w:ind w:firstLine="422" w:firstLineChars="175"/>
        <w:rPr>
          <w:rFonts w:hint="eastAsia" w:ascii="宋体" w:hAnsi="宋体" w:cs="宋体"/>
          <w:color w:val="auto"/>
          <w:sz w:val="24"/>
          <w:szCs w:val="24"/>
          <w:highlight w:val="none"/>
        </w:rPr>
      </w:pPr>
      <w:r>
        <w:rPr>
          <w:rFonts w:hint="eastAsia" w:ascii="宋体" w:hAnsi="宋体" w:cs="宋体"/>
          <w:b/>
          <w:bCs/>
          <w:color w:val="auto"/>
          <w:sz w:val="24"/>
          <w:szCs w:val="24"/>
          <w:highlight w:val="none"/>
        </w:rPr>
        <w:t>6.2</w:t>
      </w:r>
      <w:r>
        <w:rPr>
          <w:rFonts w:hint="eastAsia" w:ascii="宋体" w:hAnsi="宋体" w:cs="宋体"/>
          <w:color w:val="auto"/>
          <w:sz w:val="24"/>
          <w:szCs w:val="24"/>
          <w:highlight w:val="none"/>
        </w:rPr>
        <w:t>设计承包内容：中标单位按合同约定的招标文件内容要求、法律法规及国家强制性标准要求提供完整的完善施工图设计文件及建设期间的服务等内容。</w:t>
      </w:r>
    </w:p>
    <w:p w14:paraId="69E957E0">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审定的施工图</w:t>
      </w:r>
      <w:r>
        <w:rPr>
          <w:rFonts w:hint="eastAsia" w:ascii="宋体" w:hAnsi="宋体" w:cs="宋体"/>
          <w:color w:val="auto"/>
          <w:sz w:val="24"/>
          <w:szCs w:val="24"/>
          <w:highlight w:val="none"/>
          <w:u w:val="single"/>
        </w:rPr>
        <w:t>8</w:t>
      </w:r>
      <w:r>
        <w:rPr>
          <w:rFonts w:hint="eastAsia" w:ascii="宋体" w:hAnsi="宋体" w:cs="宋体"/>
          <w:color w:val="auto"/>
          <w:sz w:val="24"/>
          <w:szCs w:val="24"/>
          <w:highlight w:val="none"/>
        </w:rPr>
        <w:t>套，原始数据提供的所有资料电子文件。</w:t>
      </w:r>
    </w:p>
    <w:p w14:paraId="37DD2682">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snapToGrid w:val="0"/>
          <w:color w:val="auto"/>
          <w:kern w:val="0"/>
          <w:sz w:val="24"/>
          <w:szCs w:val="24"/>
          <w:highlight w:val="none"/>
        </w:rPr>
      </w:pPr>
      <w:r>
        <w:rPr>
          <w:rFonts w:hint="eastAsia" w:ascii="宋体" w:hAnsi="宋体" w:cs="宋体"/>
          <w:b/>
          <w:bCs/>
          <w:color w:val="auto"/>
          <w:sz w:val="24"/>
          <w:szCs w:val="24"/>
          <w:highlight w:val="none"/>
        </w:rPr>
        <w:t>6.3</w:t>
      </w:r>
      <w:r>
        <w:rPr>
          <w:rFonts w:hint="eastAsia" w:ascii="宋体" w:hAnsi="宋体" w:cs="宋体"/>
          <w:color w:val="auto"/>
          <w:sz w:val="24"/>
          <w:szCs w:val="24"/>
          <w:highlight w:val="none"/>
        </w:rPr>
        <w:t>设计人要按照经批准的可研报告（修编）、规划条件等资料控制施工图设计，即限额设计。设计人要无条件对设计文件出现的遗漏或错误负责修改或补充，直到满足要求。</w:t>
      </w:r>
    </w:p>
    <w:p w14:paraId="3A1B25EA">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snapToGrid w:val="0"/>
          <w:color w:val="auto"/>
          <w:kern w:val="0"/>
          <w:sz w:val="24"/>
          <w:szCs w:val="24"/>
          <w:highlight w:val="none"/>
        </w:rPr>
      </w:pPr>
      <w:r>
        <w:rPr>
          <w:rFonts w:hint="eastAsia" w:ascii="宋体" w:hAnsi="宋体" w:cs="宋体"/>
          <w:b/>
          <w:bCs/>
          <w:color w:val="auto"/>
          <w:sz w:val="24"/>
          <w:szCs w:val="24"/>
          <w:highlight w:val="none"/>
        </w:rPr>
        <w:t>6.4</w:t>
      </w:r>
      <w:r>
        <w:rPr>
          <w:rFonts w:hint="eastAsia" w:ascii="宋体" w:hAnsi="宋体" w:cs="宋体"/>
          <w:snapToGrid w:val="0"/>
          <w:color w:val="auto"/>
          <w:kern w:val="0"/>
          <w:sz w:val="24"/>
          <w:szCs w:val="24"/>
          <w:highlight w:val="none"/>
        </w:rPr>
        <w:t>施工期间若遇到工程变更、突发事件或不可遇见的事件等情况，设计人员接到建设单位或监理单位通知后应当立即到达施工现场，研究并及时处理问题。</w:t>
      </w:r>
    </w:p>
    <w:p w14:paraId="3E8A4FEF">
      <w:pPr>
        <w:keepNext w:val="0"/>
        <w:keepLines w:val="0"/>
        <w:pageBreakBefore w:val="0"/>
        <w:kinsoku/>
        <w:overflowPunct/>
        <w:topLinePunct w:val="0"/>
        <w:autoSpaceDE/>
        <w:autoSpaceDN/>
        <w:bidi w:val="0"/>
        <w:adjustRightInd w:val="0"/>
        <w:snapToGrid w:val="0"/>
        <w:spacing w:line="460" w:lineRule="exact"/>
        <w:ind w:firstLine="602" w:firstLineChars="250"/>
        <w:rPr>
          <w:rFonts w:hint="eastAsia" w:ascii="宋体" w:hAnsi="宋体" w:cs="宋体"/>
          <w:b/>
          <w:color w:val="auto"/>
          <w:sz w:val="24"/>
          <w:szCs w:val="24"/>
          <w:highlight w:val="none"/>
        </w:rPr>
      </w:pPr>
      <w:r>
        <w:rPr>
          <w:rFonts w:hint="eastAsia" w:ascii="宋体" w:hAnsi="宋体" w:cs="宋体"/>
          <w:b/>
          <w:color w:val="auto"/>
          <w:sz w:val="24"/>
          <w:szCs w:val="24"/>
          <w:highlight w:val="none"/>
        </w:rPr>
        <w:t>6.5关于设计深度的要求</w:t>
      </w:r>
    </w:p>
    <w:p w14:paraId="5B295A11">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6.5.1按国家及地方现行的设计文件深度规定等有关技术标准、设计规范（标准）要求。</w:t>
      </w:r>
    </w:p>
    <w:p w14:paraId="5C711AA3">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6.5.2各专业设计应同步进行，涉及单位应指定总体设计人统筹布局，做好各项设施的协调和衔接、位置预留，不得留待施工中临时变更。</w:t>
      </w:r>
    </w:p>
    <w:p w14:paraId="7A17BE98">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6.5.3对技术复杂或造价、规模较大的主要分项工程应作方案比较。</w:t>
      </w:r>
    </w:p>
    <w:p w14:paraId="7BF7D62F">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6.5.4设计文件的深度，应当满足主要设备材料订货、征地拆迁及编制施工图设计文件的需要。</w:t>
      </w:r>
    </w:p>
    <w:p w14:paraId="6DE0CAC6">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6.5.5.施工图设计文件的深度，应当满足编制施工招标文件及设备材料采购，非标准设备制作和施工的需要，并注明建设工程合理使用年限。</w:t>
      </w:r>
    </w:p>
    <w:p w14:paraId="63CFF7F4">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6.5.6相关的配套外部接口方案均需取得政府主管部门或规划部门认可。</w:t>
      </w:r>
    </w:p>
    <w:p w14:paraId="3C682661">
      <w:pPr>
        <w:keepNext w:val="0"/>
        <w:keepLines w:val="0"/>
        <w:pageBreakBefore w:val="0"/>
        <w:kinsoku/>
        <w:overflowPunct/>
        <w:topLinePunct w:val="0"/>
        <w:autoSpaceDE/>
        <w:autoSpaceDN/>
        <w:bidi w:val="0"/>
        <w:adjustRightInd w:val="0"/>
        <w:snapToGrid w:val="0"/>
        <w:spacing w:line="46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6.5.7施工图设计文件应考虑交通维护、临时施工便道、基坑支护、对周边建筑物的影响等因素，并提供相应的设计方案及计算书（可另册装订），以指导现场施工及过程评审。</w:t>
      </w:r>
    </w:p>
    <w:p w14:paraId="02952FCF">
      <w:pPr>
        <w:keepNext w:val="0"/>
        <w:keepLines w:val="0"/>
        <w:pageBreakBefore w:val="0"/>
        <w:kinsoku/>
        <w:overflowPunct/>
        <w:topLinePunct w:val="0"/>
        <w:autoSpaceDE/>
        <w:autoSpaceDN/>
        <w:bidi w:val="0"/>
        <w:adjustRightInd w:val="0"/>
        <w:snapToGrid w:val="0"/>
        <w:spacing w:line="4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6.6设计后期配合施工工作</w:t>
      </w:r>
    </w:p>
    <w:p w14:paraId="3057C023">
      <w:pPr>
        <w:keepNext w:val="0"/>
        <w:keepLines w:val="0"/>
        <w:pageBreakBefore w:val="0"/>
        <w:kinsoku/>
        <w:overflowPunct/>
        <w:topLinePunct w:val="0"/>
        <w:autoSpaceDE/>
        <w:autoSpaceDN/>
        <w:bidi w:val="0"/>
        <w:adjustRightInd w:val="0"/>
        <w:snapToGrid w:val="0"/>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6.6.1设计单位配合施工、监理招标及施工的工作内容如下：</w:t>
      </w:r>
    </w:p>
    <w:p w14:paraId="3172D170">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施工图设计（技术）交底；</w:t>
      </w:r>
    </w:p>
    <w:p w14:paraId="1CD9948D">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配合勘察单位现场交桩；</w:t>
      </w:r>
    </w:p>
    <w:p w14:paraId="6224970C">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变更设计和所有补充设计；</w:t>
      </w:r>
    </w:p>
    <w:p w14:paraId="30C39F8C">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会签设计变更审批表；</w:t>
      </w:r>
    </w:p>
    <w:p w14:paraId="5BCC7ED2">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参加处理施工中发生的工程质量和安全事故；</w:t>
      </w:r>
    </w:p>
    <w:p w14:paraId="4F2A2AA3">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参加隐蔽工程及工程竣工验收；</w:t>
      </w:r>
    </w:p>
    <w:p w14:paraId="1FB27BB8">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解决与设计有关的施工问题；</w:t>
      </w:r>
    </w:p>
    <w:p w14:paraId="1D4106C8">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配合质量检测；</w:t>
      </w:r>
    </w:p>
    <w:p w14:paraId="62ADDE54">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参加审查施工单位的施工组织设计和专项施工方案；</w:t>
      </w:r>
    </w:p>
    <w:p w14:paraId="433714C8">
      <w:pPr>
        <w:keepNext w:val="0"/>
        <w:keepLines w:val="0"/>
        <w:pageBreakBefore w:val="0"/>
        <w:numPr>
          <w:ilvl w:val="0"/>
          <w:numId w:val="1"/>
        </w:numPr>
        <w:tabs>
          <w:tab w:val="left" w:pos="0"/>
          <w:tab w:val="left" w:pos="1080"/>
          <w:tab w:val="left" w:pos="132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参加本项目建设有关会议；</w:t>
      </w:r>
    </w:p>
    <w:p w14:paraId="33251573">
      <w:pPr>
        <w:keepNext w:val="0"/>
        <w:keepLines w:val="0"/>
        <w:pageBreakBefore w:val="0"/>
        <w:numPr>
          <w:ilvl w:val="0"/>
          <w:numId w:val="1"/>
        </w:numPr>
        <w:tabs>
          <w:tab w:val="left" w:pos="0"/>
          <w:tab w:val="left" w:pos="1080"/>
          <w:tab w:val="left" w:pos="132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在施工、监理招标期间配合建设及相关单位解释及完善施工图相关内容；</w:t>
      </w:r>
    </w:p>
    <w:p w14:paraId="30B4999F">
      <w:pPr>
        <w:keepNext w:val="0"/>
        <w:keepLines w:val="0"/>
        <w:pageBreakBefore w:val="0"/>
        <w:numPr>
          <w:ilvl w:val="0"/>
          <w:numId w:val="1"/>
        </w:numPr>
        <w:tabs>
          <w:tab w:val="left" w:pos="0"/>
          <w:tab w:val="left" w:pos="1080"/>
          <w:tab w:val="left" w:pos="1320"/>
        </w:tabs>
        <w:kinsoku/>
        <w:overflowPunct/>
        <w:topLinePunct w:val="0"/>
        <w:autoSpaceDE/>
        <w:autoSpaceDN/>
        <w:bidi w:val="0"/>
        <w:adjustRightInd w:val="0"/>
        <w:snapToGrid w:val="0"/>
        <w:spacing w:line="46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配合施工单位完成竣工图绘制，并按档案馆要求，完成必要的签字盖章。</w:t>
      </w:r>
    </w:p>
    <w:p w14:paraId="1B762F1F">
      <w:pPr>
        <w:keepNext w:val="0"/>
        <w:keepLines w:val="0"/>
        <w:pageBreakBefore w:val="0"/>
        <w:kinsoku/>
        <w:overflowPunct/>
        <w:topLinePunct w:val="0"/>
        <w:autoSpaceDE/>
        <w:autoSpaceDN/>
        <w:bidi w:val="0"/>
        <w:adjustRightInd w:val="0"/>
        <w:snapToGrid w:val="0"/>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6.6.2设计工作技术总结</w:t>
      </w:r>
    </w:p>
    <w:p w14:paraId="1FFA813F">
      <w:pPr>
        <w:keepNext w:val="0"/>
        <w:keepLines w:val="0"/>
        <w:pageBreakBefore w:val="0"/>
        <w:kinsoku/>
        <w:overflowPunct/>
        <w:topLinePunct w:val="0"/>
        <w:autoSpaceDE/>
        <w:autoSpaceDN/>
        <w:bidi w:val="0"/>
        <w:adjustRightInd w:val="0"/>
        <w:snapToGrid w:val="0"/>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个日历天内完成，交发包人。</w:t>
      </w:r>
    </w:p>
    <w:p w14:paraId="683CFE37">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bookmarkStart w:id="51" w:name="OLE_LINK1"/>
      <w:bookmarkStart w:id="52" w:name="_Toc7567"/>
      <w:r>
        <w:rPr>
          <w:rFonts w:hint="eastAsia" w:ascii="宋体" w:hAnsi="宋体" w:cs="宋体"/>
          <w:color w:val="auto"/>
          <w:sz w:val="24"/>
          <w:szCs w:val="24"/>
          <w:highlight w:val="none"/>
        </w:rPr>
        <w:t>6.7限额设计要求</w:t>
      </w:r>
    </w:p>
    <w:p w14:paraId="06F163E4">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6.7.1施工图预算中的建安工程费不得超过初步设计概算中的建安工程费，在保证设计质量的前提下，设计人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概算限额为止。</w:t>
      </w:r>
    </w:p>
    <w:p w14:paraId="7591E87C">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6.7.2若造价咨询单位按施工图编制的建安工程费高于6.7.1条规定时，承包人必须无条件对施工图进行修改，直至满足限额设计要求。由此造成造价咨询单位重复编制施工图预算的费用由承包人承担，结算时在设计费中扣除。</w:t>
      </w:r>
    </w:p>
    <w:p w14:paraId="7990C1E6">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6.8设计时需要考虑与周边地块的开发相结合及相关规划方案的要求进行设计。</w:t>
      </w:r>
    </w:p>
    <w:p w14:paraId="416B8147">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6.9承包人必须无条件对施工图设计进行修改，直至满足限额设计要求，不另行增加设计费。</w:t>
      </w:r>
    </w:p>
    <w:p w14:paraId="544B49D9">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6.10凡参加本次招标的投标人被视为已充分认识和理解了任何与本工程有关的影响事项和困难等情况。</w:t>
      </w:r>
    </w:p>
    <w:p w14:paraId="675CE77E">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6.11招标人在实施过程中可根据实际情况对工程规模、任务内容等进行合理、适当调整。</w:t>
      </w:r>
      <w:bookmarkEnd w:id="51"/>
      <w:bookmarkStart w:id="53" w:name="_Hlt74496537"/>
      <w:bookmarkEnd w:id="53"/>
      <w:bookmarkStart w:id="54" w:name="_Hlt121563076"/>
      <w:bookmarkEnd w:id="54"/>
      <w:bookmarkStart w:id="55" w:name="_Hlt111690342"/>
      <w:bookmarkEnd w:id="55"/>
      <w:bookmarkStart w:id="56" w:name="_Hlt74493474"/>
      <w:bookmarkEnd w:id="56"/>
      <w:bookmarkStart w:id="57" w:name="_Hlt120502666"/>
      <w:bookmarkEnd w:id="57"/>
      <w:bookmarkStart w:id="58" w:name="_Hlt88974078"/>
      <w:bookmarkEnd w:id="58"/>
      <w:bookmarkStart w:id="59" w:name="_Hlt69356505"/>
      <w:bookmarkEnd w:id="59"/>
      <w:bookmarkStart w:id="60" w:name="_Hlt69699204"/>
      <w:bookmarkEnd w:id="60"/>
    </w:p>
    <w:p w14:paraId="7229A88F">
      <w:pPr>
        <w:keepNext w:val="0"/>
        <w:keepLines w:val="0"/>
        <w:pageBreakBefore w:val="0"/>
        <w:kinsoku/>
        <w:overflowPunct/>
        <w:topLinePunct w:val="0"/>
        <w:autoSpaceDE/>
        <w:autoSpaceDN/>
        <w:bidi w:val="0"/>
        <w:adjustRightInd w:val="0"/>
        <w:spacing w:line="460" w:lineRule="exact"/>
        <w:ind w:firstLine="480" w:firstLineChars="200"/>
        <w:rPr>
          <w:rFonts w:hint="eastAsia" w:ascii="宋体" w:hAnsi="宋体" w:cs="宋体"/>
          <w:color w:val="auto"/>
          <w:sz w:val="24"/>
          <w:szCs w:val="24"/>
          <w:highlight w:val="none"/>
          <w:lang w:val="zh-CN"/>
        </w:rPr>
      </w:pPr>
    </w:p>
    <w:p w14:paraId="43346358">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61" w:name="_Toc524"/>
      <w:bookmarkStart w:id="62" w:name="_Toc2686"/>
      <w:r>
        <w:rPr>
          <w:rFonts w:hint="eastAsia" w:ascii="宋体" w:hAnsi="宋体" w:cs="宋体"/>
          <w:b/>
          <w:snapToGrid w:val="0"/>
          <w:color w:val="auto"/>
          <w:sz w:val="24"/>
          <w:szCs w:val="24"/>
          <w:highlight w:val="none"/>
        </w:rPr>
        <w:t>7</w:t>
      </w:r>
      <w:bookmarkEnd w:id="52"/>
      <w:r>
        <w:rPr>
          <w:rFonts w:hint="eastAsia" w:ascii="宋体" w:hAnsi="宋体" w:cs="宋体"/>
          <w:b/>
          <w:snapToGrid w:val="0"/>
          <w:color w:val="auto"/>
          <w:sz w:val="24"/>
          <w:szCs w:val="24"/>
          <w:highlight w:val="none"/>
        </w:rPr>
        <w:t>.现场踏勘</w:t>
      </w:r>
      <w:bookmarkEnd w:id="61"/>
      <w:bookmarkEnd w:id="62"/>
    </w:p>
    <w:p w14:paraId="4BD4084D">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7.1招标人不集中现场踏勘。投标人需要了解现场情况的，可自行进行现场踏勘。</w:t>
      </w:r>
    </w:p>
    <w:p w14:paraId="204F49F1">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7.2在现场踏勘过程中，投标人应确保自身安全，投标人如果发生人身伤亡、财物或其他损失，法律法规有规定的按有关规定处理，没有规定的由投标人自行负责。</w:t>
      </w:r>
    </w:p>
    <w:p w14:paraId="1CD45F78">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7.3现场踏勘期间的交通、食宿由投标人自行安排，费用自理。</w:t>
      </w:r>
    </w:p>
    <w:p w14:paraId="1A5F4BEC">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63" w:name="_Toc30912"/>
      <w:bookmarkStart w:id="64" w:name="_Toc6699"/>
      <w:bookmarkStart w:id="65" w:name="_Toc14021"/>
      <w:r>
        <w:rPr>
          <w:rFonts w:hint="eastAsia" w:ascii="宋体" w:hAnsi="宋体" w:cs="宋体"/>
          <w:b/>
          <w:snapToGrid w:val="0"/>
          <w:color w:val="auto"/>
          <w:sz w:val="24"/>
          <w:szCs w:val="24"/>
          <w:highlight w:val="none"/>
        </w:rPr>
        <w:t>8.招标答疑</w:t>
      </w:r>
      <w:bookmarkEnd w:id="63"/>
      <w:bookmarkEnd w:id="64"/>
      <w:bookmarkEnd w:id="65"/>
      <w:bookmarkStart w:id="66" w:name="_Hlt74496410"/>
      <w:bookmarkEnd w:id="66"/>
    </w:p>
    <w:p w14:paraId="54F06198">
      <w:pPr>
        <w:keepNext w:val="0"/>
        <w:keepLines w:val="0"/>
        <w:pageBreakBefore w:val="0"/>
        <w:kinsoku/>
        <w:wordWrap w:val="0"/>
        <w:overflowPunct/>
        <w:topLinePunct w:val="0"/>
        <w:autoSpaceDE/>
        <w:autoSpaceDN/>
        <w:bidi w:val="0"/>
        <w:adjustRightInd w:val="0"/>
        <w:snapToGrid w:val="0"/>
        <w:spacing w:line="460" w:lineRule="exact"/>
        <w:ind w:firstLine="561"/>
        <w:rPr>
          <w:rFonts w:hint="eastAsia" w:ascii="宋体" w:hAnsi="宋体" w:cs="宋体"/>
          <w:color w:val="auto"/>
          <w:sz w:val="24"/>
          <w:szCs w:val="24"/>
          <w:highlight w:val="none"/>
        </w:rPr>
      </w:pPr>
      <w:bookmarkStart w:id="67" w:name="_Hlt92513711"/>
      <w:bookmarkEnd w:id="67"/>
      <w:bookmarkStart w:id="68" w:name="_Hlt69699188"/>
      <w:bookmarkEnd w:id="68"/>
      <w:bookmarkStart w:id="69" w:name="_Hlt92513715"/>
      <w:bookmarkEnd w:id="69"/>
      <w:r>
        <w:rPr>
          <w:rFonts w:hint="eastAsia" w:ascii="宋体" w:hAnsi="宋体" w:cs="宋体"/>
          <w:color w:val="auto"/>
          <w:sz w:val="24"/>
          <w:szCs w:val="24"/>
          <w:highlight w:val="none"/>
        </w:rPr>
        <w:t>8.1招标人及招标代理机构不集中组织答疑，实行网上答疑。投标人对招标事宜的质疑以不署名的形式登录全国公共资源交易平台（广东省·韶关市）(https://ygp.gdzwfw.gov.cn/ggzy-portal/#/440200/index)，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p>
    <w:p w14:paraId="24DCDB4A">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8.2若由于投标人自身原因未及时获得答疑书（或补充通知），由此发生的任何责任由投标人自行承担。</w:t>
      </w:r>
    </w:p>
    <w:p w14:paraId="47D55BE8">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8.3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5F33ABB2">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8.4投标人在规定的时间内未对招标文件提出澄清或疑问的，招标人将视其为无异议。对招标文件中描述有歧意或前后不一致的地方，评标委员会有权进行评判，但对同一条款的评判应适用于每个投标人。</w:t>
      </w:r>
    </w:p>
    <w:p w14:paraId="5C4EB264">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b/>
          <w:color w:val="auto"/>
          <w:sz w:val="24"/>
          <w:szCs w:val="24"/>
          <w:highlight w:val="none"/>
        </w:rPr>
      </w:pPr>
      <w:r>
        <w:rPr>
          <w:rFonts w:hint="eastAsia" w:ascii="宋体" w:hAnsi="宋体" w:cs="宋体"/>
          <w:color w:val="auto"/>
          <w:sz w:val="24"/>
          <w:szCs w:val="24"/>
          <w:highlight w:val="none"/>
        </w:rPr>
        <w:t>8.5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521E814A">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70" w:name="_Toc7001"/>
      <w:bookmarkStart w:id="71" w:name="_Toc13869"/>
      <w:r>
        <w:rPr>
          <w:rFonts w:hint="eastAsia" w:ascii="宋体" w:hAnsi="宋体" w:cs="宋体"/>
          <w:b/>
          <w:snapToGrid w:val="0"/>
          <w:color w:val="auto"/>
          <w:sz w:val="24"/>
          <w:szCs w:val="24"/>
          <w:highlight w:val="none"/>
        </w:rPr>
        <w:t>9.最高投标限价的确定及投标报价的约定</w:t>
      </w:r>
      <w:bookmarkEnd w:id="70"/>
      <w:bookmarkEnd w:id="71"/>
    </w:p>
    <w:p w14:paraId="7752E15A">
      <w:pPr>
        <w:keepNext w:val="0"/>
        <w:keepLines w:val="0"/>
        <w:pageBreakBefore w:val="0"/>
        <w:kinsoku/>
        <w:wordWrap w:val="0"/>
        <w:overflowPunct/>
        <w:topLinePunct w:val="0"/>
        <w:autoSpaceDE/>
        <w:autoSpaceDN/>
        <w:bidi w:val="0"/>
        <w:adjustRightInd w:val="0"/>
        <w:snapToGrid w:val="0"/>
        <w:spacing w:line="460" w:lineRule="exact"/>
        <w:ind w:firstLine="561"/>
        <w:rPr>
          <w:rFonts w:hint="eastAsia" w:ascii="宋体" w:hAnsi="宋体" w:cs="宋体"/>
          <w:color w:val="auto"/>
          <w:sz w:val="24"/>
          <w:szCs w:val="24"/>
          <w:highlight w:val="none"/>
        </w:rPr>
      </w:pPr>
      <w:bookmarkStart w:id="72" w:name="_Toc21136"/>
      <w:bookmarkStart w:id="73" w:name="_Toc20886"/>
      <w:bookmarkStart w:id="74" w:name="_Toc17907"/>
      <w:bookmarkStart w:id="75" w:name="_Toc13887"/>
      <w:bookmarkStart w:id="76" w:name="_Toc5187"/>
      <w:bookmarkStart w:id="77" w:name="_Toc71813188"/>
      <w:bookmarkStart w:id="78" w:name="_Toc23725"/>
      <w:bookmarkStart w:id="79" w:name="_Toc71813695"/>
      <w:bookmarkStart w:id="80" w:name="_Toc15385"/>
      <w:r>
        <w:rPr>
          <w:rFonts w:hint="eastAsia" w:ascii="宋体" w:hAnsi="宋体" w:cs="宋体"/>
          <w:b/>
          <w:bCs/>
          <w:color w:val="auto"/>
          <w:sz w:val="24"/>
          <w:szCs w:val="24"/>
          <w:highlight w:val="none"/>
        </w:rPr>
        <w:t>9.1</w:t>
      </w:r>
      <w:r>
        <w:rPr>
          <w:rFonts w:hint="eastAsia" w:ascii="宋体" w:hAnsi="宋体" w:cs="宋体"/>
          <w:color w:val="auto"/>
          <w:sz w:val="24"/>
          <w:szCs w:val="24"/>
          <w:highlight w:val="none"/>
        </w:rPr>
        <w:t>最高投标限价的确定</w:t>
      </w:r>
      <w:bookmarkEnd w:id="72"/>
      <w:bookmarkEnd w:id="73"/>
      <w:bookmarkEnd w:id="74"/>
      <w:bookmarkEnd w:id="75"/>
      <w:bookmarkEnd w:id="76"/>
      <w:bookmarkEnd w:id="77"/>
      <w:bookmarkEnd w:id="78"/>
      <w:bookmarkEnd w:id="79"/>
      <w:bookmarkEnd w:id="80"/>
    </w:p>
    <w:p w14:paraId="419C21FF">
      <w:pPr>
        <w:pStyle w:val="25"/>
        <w:keepNext w:val="0"/>
        <w:keepLines w:val="0"/>
        <w:pageBreakBefore w:val="0"/>
        <w:kinsoku/>
        <w:overflowPunct/>
        <w:topLinePunct w:val="0"/>
        <w:autoSpaceDE/>
        <w:autoSpaceDN/>
        <w:bidi w:val="0"/>
        <w:spacing w:line="460" w:lineRule="exact"/>
        <w:ind w:firstLine="420" w:firstLineChars="175"/>
        <w:rPr>
          <w:rFonts w:hint="eastAsia" w:hAnsi="宋体" w:eastAsia="宋体" w:cs="宋体"/>
          <w:color w:val="auto"/>
          <w:sz w:val="24"/>
          <w:szCs w:val="24"/>
          <w:highlight w:val="yellow"/>
          <w:lang w:eastAsia="zh-CN"/>
        </w:rPr>
      </w:pPr>
      <w:bookmarkStart w:id="81" w:name="_Hlt75685913"/>
      <w:bookmarkEnd w:id="81"/>
      <w:bookmarkStart w:id="82" w:name="_Hlt126039060"/>
      <w:bookmarkEnd w:id="82"/>
      <w:bookmarkStart w:id="83" w:name="_Hlt121630579"/>
      <w:bookmarkEnd w:id="83"/>
      <w:bookmarkStart w:id="84" w:name="_Hlt75685561"/>
      <w:bookmarkEnd w:id="84"/>
      <w:bookmarkStart w:id="85" w:name="_Toc18975"/>
      <w:bookmarkStart w:id="86" w:name="_Hlt121629839"/>
      <w:bookmarkStart w:id="87" w:name="_Hlt69335617"/>
      <w:r>
        <w:rPr>
          <w:rFonts w:hint="eastAsia" w:hAnsi="宋体" w:cs="宋体"/>
          <w:color w:val="auto"/>
          <w:sz w:val="24"/>
          <w:szCs w:val="24"/>
          <w:highlight w:val="none"/>
        </w:rPr>
        <w:t>经研究确定，本次招标最高投标限价为：</w:t>
      </w:r>
      <w:r>
        <w:rPr>
          <w:rFonts w:hint="eastAsia" w:hAnsi="宋体" w:cs="宋体"/>
          <w:color w:val="auto"/>
          <w:sz w:val="24"/>
          <w:szCs w:val="24"/>
          <w:highlight w:val="none"/>
          <w:u w:val="single"/>
          <w:lang w:val="en-US" w:eastAsia="zh-CN"/>
        </w:rPr>
        <w:t>人民币肆佰陆拾伍万贰仟元整（¥4652000.00元）。</w:t>
      </w:r>
    </w:p>
    <w:p w14:paraId="0FF01C6A">
      <w:pPr>
        <w:pStyle w:val="25"/>
        <w:keepNext w:val="0"/>
        <w:keepLines w:val="0"/>
        <w:pageBreakBefore w:val="0"/>
        <w:kinsoku/>
        <w:overflowPunct/>
        <w:topLinePunct w:val="0"/>
        <w:autoSpaceDE/>
        <w:autoSpaceDN/>
        <w:bidi w:val="0"/>
        <w:spacing w:line="460" w:lineRule="exact"/>
        <w:ind w:firstLine="422" w:firstLineChars="175"/>
        <w:rPr>
          <w:rFonts w:hint="eastAsia" w:hAnsi="宋体" w:cs="宋体"/>
          <w:bCs/>
          <w:snapToGrid w:val="0"/>
          <w:color w:val="auto"/>
          <w:sz w:val="24"/>
          <w:szCs w:val="24"/>
          <w:highlight w:val="none"/>
        </w:rPr>
      </w:pPr>
      <w:r>
        <w:rPr>
          <w:rFonts w:hint="eastAsia" w:hAnsi="宋体" w:cs="宋体"/>
          <w:b/>
          <w:snapToGrid w:val="0"/>
          <w:color w:val="auto"/>
          <w:sz w:val="24"/>
          <w:szCs w:val="24"/>
          <w:highlight w:val="none"/>
        </w:rPr>
        <w:t>备注：</w:t>
      </w:r>
      <w:r>
        <w:rPr>
          <w:rFonts w:hint="eastAsia" w:hAnsi="宋体" w:cs="宋体"/>
          <w:bCs/>
          <w:snapToGrid w:val="0"/>
          <w:color w:val="auto"/>
          <w:sz w:val="24"/>
          <w:szCs w:val="24"/>
          <w:highlight w:val="none"/>
        </w:rPr>
        <w:t>1.投标报价超过最高投标限价为无效报价。2.投标报价均保留至小数点后两位。3.以上投标报价均为含税报价（增值税）。</w:t>
      </w:r>
    </w:p>
    <w:p w14:paraId="097EBED7">
      <w:pPr>
        <w:pStyle w:val="25"/>
        <w:keepNext w:val="0"/>
        <w:keepLines w:val="0"/>
        <w:pageBreakBefore w:val="0"/>
        <w:kinsoku/>
        <w:overflowPunct/>
        <w:topLinePunct w:val="0"/>
        <w:autoSpaceDE/>
        <w:autoSpaceDN/>
        <w:bidi w:val="0"/>
        <w:spacing w:line="460" w:lineRule="exact"/>
        <w:ind w:firstLine="422" w:firstLineChars="175"/>
        <w:rPr>
          <w:rFonts w:hint="eastAsia" w:hAnsi="宋体" w:cs="宋体"/>
          <w:bCs/>
          <w:snapToGrid w:val="0"/>
          <w:color w:val="auto"/>
          <w:sz w:val="24"/>
          <w:szCs w:val="24"/>
          <w:highlight w:val="none"/>
        </w:rPr>
      </w:pPr>
      <w:r>
        <w:rPr>
          <w:rFonts w:hint="eastAsia" w:hAnsi="宋体" w:cs="宋体"/>
          <w:b/>
          <w:snapToGrid w:val="0"/>
          <w:color w:val="auto"/>
          <w:sz w:val="24"/>
          <w:szCs w:val="24"/>
          <w:highlight w:val="none"/>
        </w:rPr>
        <w:t>9.2</w:t>
      </w:r>
      <w:bookmarkStart w:id="88" w:name="_Hlt74498519"/>
      <w:bookmarkEnd w:id="88"/>
      <w:r>
        <w:rPr>
          <w:rFonts w:hint="eastAsia" w:hAnsi="宋体" w:cs="宋体"/>
          <w:bCs/>
          <w:snapToGrid w:val="0"/>
          <w:color w:val="auto"/>
          <w:sz w:val="24"/>
          <w:szCs w:val="24"/>
          <w:highlight w:val="none"/>
        </w:rPr>
        <w:t>投标报价的约定</w:t>
      </w:r>
    </w:p>
    <w:p w14:paraId="5E6BF7A6">
      <w:pPr>
        <w:pStyle w:val="25"/>
        <w:keepNext w:val="0"/>
        <w:keepLines w:val="0"/>
        <w:pageBreakBefore w:val="0"/>
        <w:kinsoku/>
        <w:overflowPunct/>
        <w:topLinePunct w:val="0"/>
        <w:autoSpaceDE/>
        <w:autoSpaceDN/>
        <w:bidi w:val="0"/>
        <w:spacing w:line="460" w:lineRule="exact"/>
        <w:ind w:firstLine="422" w:firstLineChars="175"/>
        <w:rPr>
          <w:rFonts w:hint="eastAsia" w:hAnsi="宋体" w:cs="宋体"/>
          <w:color w:val="auto"/>
          <w:sz w:val="24"/>
          <w:szCs w:val="24"/>
          <w:highlight w:val="none"/>
        </w:rPr>
      </w:pPr>
      <w:r>
        <w:rPr>
          <w:rFonts w:hint="eastAsia" w:hAnsi="宋体" w:cs="宋体"/>
          <w:b/>
          <w:snapToGrid w:val="0"/>
          <w:color w:val="auto"/>
          <w:sz w:val="24"/>
          <w:szCs w:val="24"/>
          <w:highlight w:val="none"/>
        </w:rPr>
        <w:t>9.2.1</w:t>
      </w:r>
      <w:r>
        <w:rPr>
          <w:rFonts w:hint="eastAsia" w:hAnsi="宋体" w:cs="宋体"/>
          <w:bCs/>
          <w:snapToGrid w:val="0"/>
          <w:color w:val="auto"/>
          <w:sz w:val="24"/>
          <w:szCs w:val="24"/>
          <w:highlight w:val="none"/>
        </w:rPr>
        <w:t>投标人以设计费进行投标报价。设计费可参照《工程勘察设计收费标准》（2002年版）的标准和结合企业自身情况进行报价。设计费报价不得超出最高投标限价的规定。</w:t>
      </w:r>
    </w:p>
    <w:p w14:paraId="6F088853">
      <w:pPr>
        <w:keepNext w:val="0"/>
        <w:keepLines w:val="0"/>
        <w:pageBreakBefore w:val="0"/>
        <w:kinsoku/>
        <w:overflowPunct/>
        <w:topLinePunct w:val="0"/>
        <w:autoSpaceDE/>
        <w:autoSpaceDN/>
        <w:bidi w:val="0"/>
        <w:spacing w:line="460" w:lineRule="exact"/>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9.2.2</w:t>
      </w:r>
      <w:r>
        <w:rPr>
          <w:rFonts w:hint="eastAsia" w:ascii="宋体" w:hAnsi="宋体" w:cs="宋体"/>
          <w:color w:val="auto"/>
          <w:sz w:val="24"/>
          <w:szCs w:val="24"/>
          <w:highlight w:val="none"/>
        </w:rPr>
        <w:t>设计费投标报价：设计费应包括招标文件中招标内容（范围）及设计任务书（若有）所规定的所有设计工作的所有费用，应包含各个不同专业的设计费用、进行优化设计或修改设计所增加的设计费用。</w:t>
      </w:r>
    </w:p>
    <w:p w14:paraId="3562BD02">
      <w:pPr>
        <w:keepNext w:val="0"/>
        <w:keepLines w:val="0"/>
        <w:pageBreakBefore w:val="0"/>
        <w:kinsoku/>
        <w:overflowPunct/>
        <w:topLinePunct w:val="0"/>
        <w:autoSpaceDE/>
        <w:autoSpaceDN/>
        <w:bidi w:val="0"/>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设计费投标报价：</w:t>
      </w:r>
      <w:bookmarkStart w:id="89" w:name="_（十）投标文件的编制、包装、密封"/>
      <w:bookmarkEnd w:id="89"/>
      <w:r>
        <w:rPr>
          <w:rFonts w:hint="eastAsia" w:ascii="宋体" w:hAnsi="宋体" w:cs="宋体"/>
          <w:color w:val="auto"/>
          <w:sz w:val="24"/>
          <w:szCs w:val="24"/>
          <w:highlight w:val="none"/>
        </w:rPr>
        <w:t>采用报总价方式进行报价。</w:t>
      </w:r>
    </w:p>
    <w:p w14:paraId="27F9BC16">
      <w:pPr>
        <w:keepNext w:val="0"/>
        <w:keepLines w:val="0"/>
        <w:pageBreakBefore w:val="0"/>
        <w:kinsoku/>
        <w:overflowPunct/>
        <w:topLinePunct w:val="0"/>
        <w:autoSpaceDE/>
        <w:autoSpaceDN/>
        <w:bidi w:val="0"/>
        <w:spacing w:line="460" w:lineRule="exact"/>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9.2.3</w:t>
      </w:r>
      <w:r>
        <w:rPr>
          <w:rFonts w:hint="eastAsia" w:ascii="宋体" w:hAnsi="宋体" w:cs="宋体"/>
          <w:color w:val="auto"/>
          <w:sz w:val="24"/>
          <w:szCs w:val="24"/>
          <w:highlight w:val="none"/>
        </w:rPr>
        <w:t>投标人投标报价必须按照本次招标公布的最高投标限价的相关规定进行编制。</w:t>
      </w:r>
    </w:p>
    <w:p w14:paraId="32B160F9">
      <w:pPr>
        <w:keepNext w:val="0"/>
        <w:keepLines w:val="0"/>
        <w:pageBreakBefore w:val="0"/>
        <w:kinsoku/>
        <w:overflowPunct/>
        <w:topLinePunct w:val="0"/>
        <w:autoSpaceDE/>
        <w:autoSpaceDN/>
        <w:bidi w:val="0"/>
        <w:spacing w:line="460" w:lineRule="exact"/>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9.2.4</w:t>
      </w:r>
      <w:r>
        <w:rPr>
          <w:rFonts w:hint="eastAsia" w:ascii="宋体" w:hAnsi="宋体" w:cs="宋体"/>
          <w:color w:val="auto"/>
          <w:sz w:val="24"/>
          <w:szCs w:val="24"/>
          <w:highlight w:val="none"/>
        </w:rPr>
        <w:t>设计成果必须按要求满足设计规定的深度。所报的设计费应包含投标人自投标之日起至工程验收合格所需的费用。若设计深度不够，导致设计更改、工程量增加、费用增加的，由中标单位以设计费为限承担责任。</w:t>
      </w:r>
    </w:p>
    <w:p w14:paraId="59E20726">
      <w:pPr>
        <w:keepNext w:val="0"/>
        <w:keepLines w:val="0"/>
        <w:pageBreakBefore w:val="0"/>
        <w:kinsoku/>
        <w:overflowPunct/>
        <w:topLinePunct w:val="0"/>
        <w:autoSpaceDE/>
        <w:autoSpaceDN/>
        <w:bidi w:val="0"/>
        <w:spacing w:line="460" w:lineRule="exact"/>
        <w:ind w:firstLine="482" w:firstLineChars="20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rPr>
        <w:t>9.2.5</w:t>
      </w:r>
      <w:r>
        <w:rPr>
          <w:rFonts w:hint="eastAsia" w:ascii="宋体" w:hAnsi="宋体" w:cs="宋体"/>
          <w:color w:val="auto"/>
          <w:sz w:val="24"/>
          <w:szCs w:val="24"/>
          <w:highlight w:val="none"/>
        </w:rPr>
        <w:t>本项目投标报价应综合考虑设计总包服务费、各阶段成果文件的审查费、专家评审费，绿色建筑设计费（如有）以及所有专业及工程复杂程度相关的调整系数以及报建工作所需的内容等所包含的一切费用，还应考虑任何阶段性设计修改不增加任何费用的风险。</w:t>
      </w:r>
      <w:r>
        <w:rPr>
          <w:rFonts w:hint="eastAsia" w:ascii="宋体" w:hAnsi="宋体" w:cs="宋体"/>
          <w:color w:val="auto"/>
          <w:sz w:val="24"/>
          <w:szCs w:val="24"/>
          <w:highlight w:val="none"/>
          <w:lang w:val="zh-CN"/>
        </w:rPr>
        <w:t>设计费的报价应包含进行优化设计或修改设计所增加的设计费用。</w:t>
      </w:r>
    </w:p>
    <w:p w14:paraId="4F391CB6">
      <w:pPr>
        <w:keepNext w:val="0"/>
        <w:keepLines w:val="0"/>
        <w:pageBreakBefore w:val="0"/>
        <w:kinsoku/>
        <w:overflowPunct/>
        <w:topLinePunct w:val="0"/>
        <w:autoSpaceDE/>
        <w:autoSpaceDN/>
        <w:bidi w:val="0"/>
        <w:spacing w:line="460" w:lineRule="exact"/>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9.2.6</w:t>
      </w:r>
      <w:r>
        <w:rPr>
          <w:rFonts w:hint="eastAsia" w:ascii="宋体" w:hAnsi="宋体" w:cs="宋体"/>
          <w:color w:val="auto"/>
          <w:sz w:val="24"/>
          <w:szCs w:val="24"/>
          <w:highlight w:val="none"/>
        </w:rPr>
        <w:t>投标报价时应充分考虑“拟签订合同的主要条款”及“中标人须知”中所列条款的要求及风险。</w:t>
      </w:r>
    </w:p>
    <w:p w14:paraId="5D0F5F23">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90" w:name="_Toc31902"/>
      <w:bookmarkStart w:id="91" w:name="_Toc9910"/>
      <w:r>
        <w:rPr>
          <w:rFonts w:hint="eastAsia" w:ascii="宋体" w:hAnsi="宋体" w:cs="宋体"/>
          <w:b/>
          <w:snapToGrid w:val="0"/>
          <w:color w:val="auto"/>
          <w:sz w:val="24"/>
          <w:szCs w:val="24"/>
          <w:highlight w:val="none"/>
        </w:rPr>
        <w:t>10.投标文件的编制</w:t>
      </w:r>
      <w:bookmarkStart w:id="92" w:name="_Hlt69332370"/>
      <w:bookmarkEnd w:id="92"/>
      <w:bookmarkStart w:id="93" w:name="_Hlt69208262"/>
      <w:bookmarkEnd w:id="93"/>
      <w:r>
        <w:rPr>
          <w:rFonts w:hint="eastAsia" w:ascii="宋体" w:hAnsi="宋体" w:cs="宋体"/>
          <w:b/>
          <w:snapToGrid w:val="0"/>
          <w:color w:val="auto"/>
          <w:sz w:val="24"/>
          <w:szCs w:val="24"/>
          <w:highlight w:val="none"/>
        </w:rPr>
        <w:t>要求</w:t>
      </w:r>
      <w:bookmarkEnd w:id="85"/>
      <w:bookmarkEnd w:id="90"/>
      <w:bookmarkEnd w:id="91"/>
    </w:p>
    <w:p w14:paraId="31C1A692">
      <w:pPr>
        <w:pStyle w:val="25"/>
        <w:keepNext w:val="0"/>
        <w:keepLines w:val="0"/>
        <w:pageBreakBefore w:val="0"/>
        <w:kinsoku/>
        <w:overflowPunct/>
        <w:topLinePunct w:val="0"/>
        <w:autoSpaceDE/>
        <w:autoSpaceDN/>
        <w:bidi w:val="0"/>
        <w:spacing w:line="460" w:lineRule="exact"/>
        <w:ind w:firstLine="560"/>
        <w:rPr>
          <w:rFonts w:hint="eastAsia" w:hAnsi="宋体" w:cs="宋体"/>
          <w:color w:val="auto"/>
          <w:sz w:val="24"/>
          <w:szCs w:val="24"/>
          <w:highlight w:val="none"/>
        </w:rPr>
      </w:pPr>
      <w:bookmarkStart w:id="94" w:name="_Hlt74495594"/>
      <w:bookmarkEnd w:id="94"/>
      <w:bookmarkStart w:id="95" w:name="_Hlt78768224"/>
      <w:bookmarkEnd w:id="95"/>
      <w:bookmarkStart w:id="96" w:name="_Hlt74497202"/>
      <w:bookmarkEnd w:id="96"/>
      <w:r>
        <w:rPr>
          <w:rFonts w:hint="eastAsia" w:hAnsi="宋体" w:cs="宋体"/>
          <w:b/>
          <w:bCs/>
          <w:color w:val="auto"/>
          <w:sz w:val="24"/>
          <w:szCs w:val="24"/>
          <w:highlight w:val="none"/>
        </w:rPr>
        <w:t>10.1</w:t>
      </w:r>
      <w:r>
        <w:rPr>
          <w:rFonts w:hint="eastAsia" w:hAnsi="宋体" w:cs="宋体"/>
          <w:color w:val="auto"/>
          <w:sz w:val="24"/>
          <w:szCs w:val="24"/>
          <w:highlight w:val="none"/>
        </w:rPr>
        <w:t>一般要求</w:t>
      </w:r>
    </w:p>
    <w:p w14:paraId="6D1FF53F">
      <w:pPr>
        <w:pStyle w:val="25"/>
        <w:keepNext w:val="0"/>
        <w:keepLines w:val="0"/>
        <w:pageBreakBefore w:val="0"/>
        <w:kinsoku/>
        <w:overflowPunct/>
        <w:topLinePunct w:val="0"/>
        <w:autoSpaceDE/>
        <w:autoSpaceDN/>
        <w:bidi w:val="0"/>
        <w:spacing w:line="460" w:lineRule="exact"/>
        <w:ind w:firstLine="560"/>
        <w:rPr>
          <w:rFonts w:hint="eastAsia" w:hAnsi="宋体" w:cs="宋体"/>
          <w:color w:val="auto"/>
          <w:sz w:val="24"/>
          <w:szCs w:val="24"/>
          <w:highlight w:val="none"/>
        </w:rPr>
      </w:pPr>
      <w:r>
        <w:rPr>
          <w:rFonts w:hint="eastAsia" w:hAnsi="宋体" w:cs="宋体"/>
          <w:color w:val="auto"/>
          <w:sz w:val="24"/>
          <w:szCs w:val="24"/>
          <w:highlight w:val="none"/>
        </w:rPr>
        <w:t>投标文件应按第五章 投标文件格式规定的内容，投标人提交的投标文件应当使用招标文件所提供的投标文件全部格式。</w:t>
      </w:r>
    </w:p>
    <w:p w14:paraId="7E10534A">
      <w:pPr>
        <w:pStyle w:val="25"/>
        <w:keepNext w:val="0"/>
        <w:keepLines w:val="0"/>
        <w:pageBreakBefore w:val="0"/>
        <w:kinsoku/>
        <w:overflowPunct/>
        <w:topLinePunct w:val="0"/>
        <w:autoSpaceDE/>
        <w:autoSpaceDN/>
        <w:bidi w:val="0"/>
        <w:spacing w:line="460" w:lineRule="exact"/>
        <w:ind w:firstLine="560"/>
        <w:rPr>
          <w:rFonts w:hint="eastAsia" w:hAnsi="宋体" w:cs="宋体"/>
          <w:color w:val="auto"/>
          <w:sz w:val="24"/>
          <w:szCs w:val="24"/>
          <w:highlight w:val="none"/>
        </w:rPr>
      </w:pPr>
      <w:r>
        <w:rPr>
          <w:rFonts w:hint="eastAsia" w:hAnsi="宋体" w:cs="宋体"/>
          <w:color w:val="auto"/>
          <w:sz w:val="24"/>
          <w:szCs w:val="24"/>
          <w:highlight w:val="none"/>
        </w:rPr>
        <w:t>10.1.1投标人必须响应招标文件，并在充分理解招标文件的基础</w:t>
      </w:r>
      <w:bookmarkStart w:id="97" w:name="_Hlt78709790"/>
      <w:bookmarkEnd w:id="97"/>
      <w:r>
        <w:rPr>
          <w:rFonts w:hint="eastAsia" w:hAnsi="宋体" w:cs="宋体"/>
          <w:color w:val="auto"/>
          <w:sz w:val="24"/>
          <w:szCs w:val="24"/>
          <w:highlight w:val="none"/>
        </w:rPr>
        <w:t>上编制投标文件。因投标文件不符合招标文件的要求而造成的损失和后果，由投标人自行承担。</w:t>
      </w:r>
      <w:bookmarkStart w:id="98" w:name="_Hlt74496890"/>
      <w:bookmarkEnd w:id="98"/>
    </w:p>
    <w:p w14:paraId="5358432E">
      <w:pPr>
        <w:pStyle w:val="25"/>
        <w:keepNext w:val="0"/>
        <w:keepLines w:val="0"/>
        <w:pageBreakBefore w:val="0"/>
        <w:kinsoku/>
        <w:overflowPunct/>
        <w:topLinePunct w:val="0"/>
        <w:autoSpaceDE/>
        <w:autoSpaceDN/>
        <w:bidi w:val="0"/>
        <w:spacing w:line="460" w:lineRule="exact"/>
        <w:ind w:firstLine="560"/>
        <w:rPr>
          <w:rFonts w:hint="eastAsia" w:hAnsi="宋体" w:cs="宋体"/>
          <w:color w:val="auto"/>
          <w:sz w:val="24"/>
          <w:szCs w:val="24"/>
          <w:highlight w:val="none"/>
        </w:rPr>
      </w:pPr>
      <w:r>
        <w:rPr>
          <w:rFonts w:hint="eastAsia" w:hAnsi="宋体" w:cs="宋体"/>
          <w:color w:val="auto"/>
          <w:sz w:val="24"/>
          <w:szCs w:val="24"/>
          <w:highlight w:val="none"/>
        </w:rPr>
        <w:t>10.1.2投标文件包括</w:t>
      </w:r>
      <w:r>
        <w:rPr>
          <w:rFonts w:hint="eastAsia" w:hAnsi="宋体" w:cs="宋体"/>
          <w:b/>
          <w:bCs/>
          <w:color w:val="auto"/>
          <w:sz w:val="24"/>
          <w:szCs w:val="24"/>
          <w:highlight w:val="none"/>
        </w:rPr>
        <w:t>商务经济标书、技术标书</w:t>
      </w:r>
      <w:r>
        <w:rPr>
          <w:rFonts w:hint="eastAsia" w:hAnsi="宋体" w:cs="宋体"/>
          <w:color w:val="auto"/>
          <w:sz w:val="24"/>
          <w:szCs w:val="24"/>
          <w:highlight w:val="none"/>
        </w:rPr>
        <w:t>两个分册。投标文件在电子投标时全部采用电子文档（中标人自中标通知书发出之日起五个工作日内再提供正本1份、副本1份的纸质版投标文件给招标人存档），投标文件全部采用电子文档，投标文件所附证书证件均为</w:t>
      </w:r>
      <w:r>
        <w:rPr>
          <w:rFonts w:hint="eastAsia" w:hAnsi="宋体" w:cs="宋体"/>
          <w:snapToGrid w:val="0"/>
          <w:color w:val="auto"/>
          <w:kern w:val="0"/>
          <w:sz w:val="24"/>
          <w:szCs w:val="24"/>
          <w:highlight w:val="none"/>
        </w:rPr>
        <w:t>彩色</w:t>
      </w:r>
      <w:r>
        <w:rPr>
          <w:rFonts w:hint="eastAsia" w:hAnsi="宋体" w:cs="宋体"/>
          <w:color w:val="auto"/>
          <w:sz w:val="24"/>
          <w:szCs w:val="24"/>
          <w:highlight w:val="none"/>
        </w:rPr>
        <w:t>扫描件，并采用单位数字证书，按招标文件要求在相应位置加盖电子印章。投标文件中需个人签字或盖章的，应加盖个人电子印章或在线下完成后扫描上传。按照交易平台关于全流程电子化项目的相关指南进行操作。</w:t>
      </w:r>
    </w:p>
    <w:p w14:paraId="7C161AF1">
      <w:pPr>
        <w:pStyle w:val="25"/>
        <w:keepNext w:val="0"/>
        <w:keepLines w:val="0"/>
        <w:pageBreakBefore w:val="0"/>
        <w:kinsoku/>
        <w:overflowPunct/>
        <w:topLinePunct w:val="0"/>
        <w:autoSpaceDE/>
        <w:autoSpaceDN/>
        <w:bidi w:val="0"/>
        <w:spacing w:line="460" w:lineRule="exact"/>
        <w:ind w:firstLine="560"/>
        <w:rPr>
          <w:rFonts w:hint="eastAsia" w:hAnsi="宋体" w:cs="宋体"/>
          <w:color w:val="auto"/>
          <w:sz w:val="24"/>
          <w:szCs w:val="24"/>
          <w:highlight w:val="none"/>
        </w:rPr>
      </w:pPr>
      <w:r>
        <w:rPr>
          <w:rFonts w:hint="eastAsia" w:hAnsi="宋体" w:cs="宋体"/>
          <w:color w:val="auto"/>
          <w:sz w:val="24"/>
          <w:szCs w:val="24"/>
          <w:highlight w:val="none"/>
        </w:rPr>
        <w:t>10.1.3投标文件需按以下要求签字、盖章：</w:t>
      </w:r>
    </w:p>
    <w:p w14:paraId="77148A94">
      <w:pPr>
        <w:pStyle w:val="28"/>
        <w:keepNext w:val="0"/>
        <w:keepLines w:val="0"/>
        <w:pageBreakBefore w:val="0"/>
        <w:kinsoku/>
        <w:overflowPunct/>
        <w:topLinePunct w:val="0"/>
        <w:autoSpaceDE/>
        <w:autoSpaceDN/>
        <w:bidi w:val="0"/>
        <w:spacing w:line="460" w:lineRule="exact"/>
        <w:ind w:firstLine="561" w:firstLineChars="0"/>
        <w:rPr>
          <w:rFonts w:hint="eastAsia" w:hAnsi="宋体" w:cs="宋体"/>
          <w:b/>
          <w:bCs/>
          <w:color w:val="auto"/>
          <w:sz w:val="24"/>
          <w:szCs w:val="24"/>
          <w:highlight w:val="none"/>
        </w:rPr>
      </w:pPr>
      <w:r>
        <w:rPr>
          <w:rFonts w:hint="eastAsia" w:hAnsi="宋体" w:cs="宋体"/>
          <w:b/>
          <w:bCs/>
          <w:color w:val="auto"/>
          <w:sz w:val="24"/>
          <w:szCs w:val="24"/>
          <w:highlight w:val="none"/>
        </w:rPr>
        <w:t>电子投标文件：</w:t>
      </w:r>
    </w:p>
    <w:p w14:paraId="6A1559DB">
      <w:pPr>
        <w:pStyle w:val="28"/>
        <w:keepNext w:val="0"/>
        <w:keepLines w:val="0"/>
        <w:pageBreakBefore w:val="0"/>
        <w:kinsoku/>
        <w:overflowPunct/>
        <w:topLinePunct w:val="0"/>
        <w:autoSpaceDE/>
        <w:autoSpaceDN/>
        <w:bidi w:val="0"/>
        <w:spacing w:line="460" w:lineRule="exact"/>
        <w:ind w:firstLine="561" w:firstLineChars="0"/>
        <w:rPr>
          <w:rFonts w:hint="eastAsia" w:hAnsi="宋体" w:cs="宋体"/>
          <w:color w:val="auto"/>
          <w:sz w:val="24"/>
          <w:szCs w:val="24"/>
          <w:highlight w:val="none"/>
        </w:rPr>
      </w:pPr>
      <w:r>
        <w:rPr>
          <w:rFonts w:hint="eastAsia" w:hAnsi="宋体" w:cs="宋体"/>
          <w:color w:val="auto"/>
          <w:sz w:val="24"/>
          <w:szCs w:val="24"/>
          <w:highlight w:val="none"/>
        </w:rPr>
        <w:t>10.1.3.1投标文件封面、组成内容中凡注明“签字”处由要求的人员签字或电子签章；凡注明“签字或盖章”处由要求的人员签字或盖其私章（电子印章）；凡注明“签字并盖执业印章”处由要求的人员签字并盖其执业印章。</w:t>
      </w:r>
    </w:p>
    <w:p w14:paraId="50251DC5">
      <w:pPr>
        <w:pStyle w:val="28"/>
        <w:keepNext w:val="0"/>
        <w:keepLines w:val="0"/>
        <w:pageBreakBefore w:val="0"/>
        <w:kinsoku/>
        <w:overflowPunct/>
        <w:topLinePunct w:val="0"/>
        <w:autoSpaceDE/>
        <w:autoSpaceDN/>
        <w:bidi w:val="0"/>
        <w:spacing w:line="460" w:lineRule="exact"/>
        <w:ind w:firstLine="561" w:firstLineChars="0"/>
        <w:rPr>
          <w:rFonts w:hint="eastAsia" w:hAnsi="宋体" w:cs="宋体"/>
          <w:color w:val="auto"/>
          <w:sz w:val="24"/>
          <w:szCs w:val="24"/>
          <w:highlight w:val="none"/>
        </w:rPr>
      </w:pPr>
      <w:r>
        <w:rPr>
          <w:rFonts w:hint="eastAsia" w:hAnsi="宋体" w:cs="宋体"/>
          <w:color w:val="auto"/>
          <w:sz w:val="24"/>
          <w:szCs w:val="24"/>
          <w:highlight w:val="none"/>
        </w:rPr>
        <w:t>10.1.3.2投标文件封面、组成内容中凡要求录入投标人名称且注明“盖单位章”处盖单位法人公章（电子印章）。</w:t>
      </w:r>
    </w:p>
    <w:p w14:paraId="3AF3E808">
      <w:pPr>
        <w:pStyle w:val="28"/>
        <w:keepNext w:val="0"/>
        <w:keepLines w:val="0"/>
        <w:pageBreakBefore w:val="0"/>
        <w:kinsoku/>
        <w:overflowPunct/>
        <w:topLinePunct w:val="0"/>
        <w:autoSpaceDE/>
        <w:autoSpaceDN/>
        <w:bidi w:val="0"/>
        <w:spacing w:line="460" w:lineRule="exact"/>
        <w:ind w:firstLine="561" w:firstLineChars="0"/>
        <w:rPr>
          <w:rFonts w:hint="eastAsia" w:hAnsi="宋体" w:cs="宋体"/>
          <w:color w:val="auto"/>
          <w:sz w:val="24"/>
          <w:szCs w:val="24"/>
          <w:highlight w:val="none"/>
        </w:rPr>
      </w:pPr>
      <w:r>
        <w:rPr>
          <w:rFonts w:hint="eastAsia" w:hAnsi="宋体" w:cs="宋体"/>
          <w:color w:val="auto"/>
          <w:sz w:val="24"/>
          <w:szCs w:val="24"/>
          <w:highlight w:val="none"/>
        </w:rPr>
        <w:t>10.1.3.3投标文件的签字均为签字人本人亲笔署名或签章（电子印章），其余部分的复印件无须另行签字、盖章。</w:t>
      </w:r>
    </w:p>
    <w:p w14:paraId="3A19501A">
      <w:pPr>
        <w:pStyle w:val="28"/>
        <w:keepNext w:val="0"/>
        <w:keepLines w:val="0"/>
        <w:pageBreakBefore w:val="0"/>
        <w:kinsoku/>
        <w:overflowPunct/>
        <w:topLinePunct w:val="0"/>
        <w:autoSpaceDE/>
        <w:autoSpaceDN/>
        <w:bidi w:val="0"/>
        <w:spacing w:line="460" w:lineRule="exact"/>
        <w:ind w:firstLine="561" w:firstLineChars="0"/>
        <w:rPr>
          <w:rFonts w:hint="eastAsia" w:hAnsi="宋体" w:cs="宋体"/>
          <w:color w:val="auto"/>
          <w:sz w:val="24"/>
          <w:szCs w:val="24"/>
          <w:highlight w:val="none"/>
        </w:rPr>
      </w:pPr>
      <w:r>
        <w:rPr>
          <w:rFonts w:hint="eastAsia" w:hAnsi="宋体" w:cs="宋体"/>
          <w:color w:val="auto"/>
          <w:sz w:val="24"/>
          <w:szCs w:val="24"/>
          <w:highlight w:val="none"/>
        </w:rPr>
        <w:t>10.1.3.4联合体投标的，除《联合体协议书》外，由联合体牵头人按以上要求签字（电子印章）、盖章（电子印章）即可。投标文件的签字均为签字人本人亲笔署名或签章（电子印章），其余部分的复印件无须另行签字、盖章。</w:t>
      </w:r>
    </w:p>
    <w:p w14:paraId="7822BD13">
      <w:pPr>
        <w:pStyle w:val="25"/>
        <w:keepNext w:val="0"/>
        <w:keepLines w:val="0"/>
        <w:pageBreakBefore w:val="0"/>
        <w:kinsoku/>
        <w:overflowPunct/>
        <w:topLinePunct w:val="0"/>
        <w:autoSpaceDE/>
        <w:autoSpaceDN/>
        <w:bidi w:val="0"/>
        <w:spacing w:line="460" w:lineRule="exact"/>
        <w:ind w:firstLine="560"/>
        <w:rPr>
          <w:rFonts w:hint="eastAsia" w:hAnsi="宋体" w:cs="宋体"/>
          <w:color w:val="auto"/>
          <w:sz w:val="24"/>
          <w:szCs w:val="24"/>
          <w:highlight w:val="none"/>
        </w:rPr>
      </w:pPr>
      <w:bookmarkStart w:id="99" w:name="_Toc71811078"/>
      <w:bookmarkStart w:id="100" w:name="_Toc22153"/>
      <w:bookmarkStart w:id="101" w:name="_Toc7377"/>
      <w:bookmarkStart w:id="102" w:name="_Toc71811176"/>
      <w:bookmarkStart w:id="103" w:name="_Toc15920"/>
      <w:bookmarkStart w:id="104" w:name="_Toc257031159"/>
      <w:bookmarkStart w:id="105" w:name="_Toc496133009"/>
      <w:bookmarkStart w:id="106" w:name="_Toc6742"/>
      <w:bookmarkStart w:id="107" w:name="_Toc71811309"/>
      <w:bookmarkStart w:id="108" w:name="_Toc71813699"/>
      <w:bookmarkStart w:id="109" w:name="_Toc31553"/>
      <w:bookmarkStart w:id="110" w:name="_Toc22855"/>
      <w:bookmarkStart w:id="111" w:name="_Toc8420"/>
      <w:bookmarkStart w:id="112" w:name="_Toc4518"/>
      <w:bookmarkStart w:id="113" w:name="_Toc274313880"/>
      <w:r>
        <w:rPr>
          <w:rFonts w:hint="eastAsia" w:hAnsi="宋体" w:cs="宋体"/>
          <w:b/>
          <w:bCs/>
          <w:color w:val="auto"/>
          <w:sz w:val="24"/>
          <w:szCs w:val="24"/>
          <w:highlight w:val="none"/>
        </w:rPr>
        <w:t>10.2</w:t>
      </w:r>
      <w:r>
        <w:rPr>
          <w:rFonts w:hint="eastAsia" w:hAnsi="宋体" w:cs="宋体"/>
          <w:color w:val="auto"/>
          <w:sz w:val="24"/>
          <w:szCs w:val="24"/>
          <w:highlight w:val="none"/>
        </w:rPr>
        <w:t>商务经济标书的编制要求</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7BC749E">
      <w:pPr>
        <w:pStyle w:val="25"/>
        <w:keepNext w:val="0"/>
        <w:keepLines w:val="0"/>
        <w:pageBreakBefore w:val="0"/>
        <w:kinsoku/>
        <w:overflowPunct/>
        <w:topLinePunct w:val="0"/>
        <w:autoSpaceDE/>
        <w:autoSpaceDN/>
        <w:bidi w:val="0"/>
        <w:spacing w:line="460" w:lineRule="exact"/>
        <w:ind w:firstLine="561"/>
        <w:rPr>
          <w:rFonts w:hint="eastAsia" w:hAnsi="宋体" w:cs="宋体"/>
          <w:color w:val="auto"/>
          <w:sz w:val="24"/>
          <w:szCs w:val="24"/>
          <w:highlight w:val="none"/>
          <w:u w:val="single"/>
        </w:rPr>
      </w:pPr>
      <w:r>
        <w:rPr>
          <w:rFonts w:hint="eastAsia" w:hAnsi="宋体" w:cs="宋体"/>
          <w:color w:val="auto"/>
          <w:sz w:val="24"/>
          <w:szCs w:val="24"/>
          <w:highlight w:val="none"/>
        </w:rPr>
        <w:t>10.2.1商务经济标书包括但不限于以下内容：</w:t>
      </w:r>
    </w:p>
    <w:p w14:paraId="43D2AED6">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（1）封面（格式一）；</w:t>
      </w:r>
    </w:p>
    <w:p w14:paraId="048A0EA1">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（2）目录；</w:t>
      </w:r>
    </w:p>
    <w:p w14:paraId="3F5FE385">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（3）《投标函》（格式二）；</w:t>
      </w:r>
    </w:p>
    <w:p w14:paraId="5CA84586">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（4）《各项承诺一览表》（格式三）；</w:t>
      </w:r>
    </w:p>
    <w:p w14:paraId="3E800836">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（5）《法定代表人身份证明》（格式七）；</w:t>
      </w:r>
    </w:p>
    <w:p w14:paraId="50C7D3FC">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（6）《授权委托书》（格式八）；</w:t>
      </w:r>
    </w:p>
    <w:p w14:paraId="1D1C589E">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（7）投标保证缴纳证明（投标人采用投标保证金的，附建设工程交易系统《缴纳投标保证金通知书》页面截图或银行转账单</w:t>
      </w:r>
      <w:r>
        <w:rPr>
          <w:rFonts w:hint="eastAsia" w:hAnsi="宋体" w:cs="宋体"/>
          <w:color w:val="auto"/>
          <w:sz w:val="24"/>
          <w:szCs w:val="24"/>
          <w:highlight w:val="none"/>
          <w:lang w:val="en-US" w:eastAsia="zh-CN"/>
        </w:rPr>
        <w:t>彩色扫描件</w:t>
      </w:r>
      <w:r>
        <w:rPr>
          <w:rFonts w:hint="eastAsia" w:hAnsi="宋体" w:cs="宋体"/>
          <w:color w:val="auto"/>
          <w:sz w:val="24"/>
          <w:szCs w:val="24"/>
          <w:highlight w:val="none"/>
        </w:rPr>
        <w:t>；采用投标保证担保的，附银行保函</w:t>
      </w:r>
      <w:r>
        <w:rPr>
          <w:rFonts w:hint="eastAsia" w:ascii="宋体" w:hAnsi="宋体" w:eastAsia="宋体" w:cs="宋体"/>
          <w:snapToGrid w:val="0"/>
          <w:color w:val="auto"/>
          <w:kern w:val="0"/>
          <w:szCs w:val="18"/>
          <w:highlight w:val="none"/>
        </w:rPr>
        <w:t>彩色扫描件</w:t>
      </w:r>
      <w:r>
        <w:rPr>
          <w:rFonts w:hint="eastAsia" w:hAnsi="宋体" w:cs="宋体"/>
          <w:color w:val="auto"/>
          <w:sz w:val="24"/>
          <w:szCs w:val="24"/>
          <w:highlight w:val="none"/>
        </w:rPr>
        <w:t>；采用投标保证保险的，附电子保单和《韶关市公共资源交易一体化平台保证金缴纳信息》页面截图）。</w:t>
      </w:r>
    </w:p>
    <w:p w14:paraId="638078B8">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（8）《投标人基本情况表》（格式四）及所附资料；</w:t>
      </w:r>
    </w:p>
    <w:p w14:paraId="52A40415">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（9）《设计负责人简历表》（格式五）及所附资料；</w:t>
      </w:r>
    </w:p>
    <w:p w14:paraId="793D8047">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（10）《本项目拟投入的人员基本情况表》（格式六）及所附资料；</w:t>
      </w:r>
    </w:p>
    <w:p w14:paraId="476F1E27">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（11）《联合体协议书》（格式九）</w:t>
      </w:r>
    </w:p>
    <w:p w14:paraId="0CE48979">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（12）详细评审阶段要求提供的评审资料（详见综合评分表）；</w:t>
      </w:r>
    </w:p>
    <w:p w14:paraId="367AAF7D">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投标人认为有必要补充的其他资料。（例如投标人已经工商变更，但其企业资质证书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1BAB21A8">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10.2.2本节第10.2.1目中所列出的商务经济标书组成内容中，第（1）至第（11）项所有投标人均应提供。但非联合体投标的，无需提供第（11）项内容。</w:t>
      </w:r>
    </w:p>
    <w:p w14:paraId="0F36FC4E">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10.2.3商务经济标书应尽量避免手工涂改、行间插字或删除。如果出现上述情况，改动之处应加盖单位章或由投标人的法定代表人或其委托代理人签字确认。</w:t>
      </w:r>
    </w:p>
    <w:p w14:paraId="4B7A00BF">
      <w:pPr>
        <w:pStyle w:val="25"/>
        <w:keepNext w:val="0"/>
        <w:keepLines w:val="0"/>
        <w:pageBreakBefore w:val="0"/>
        <w:kinsoku/>
        <w:overflowPunct/>
        <w:topLinePunct w:val="0"/>
        <w:autoSpaceDE/>
        <w:autoSpaceDN/>
        <w:bidi w:val="0"/>
        <w:spacing w:line="460" w:lineRule="exact"/>
        <w:ind w:firstLine="560"/>
        <w:rPr>
          <w:rFonts w:hint="eastAsia" w:hAnsi="宋体" w:cs="宋体"/>
          <w:color w:val="auto"/>
          <w:sz w:val="24"/>
          <w:szCs w:val="24"/>
          <w:highlight w:val="none"/>
        </w:rPr>
      </w:pPr>
      <w:bookmarkStart w:id="114" w:name="_Toc30837"/>
      <w:bookmarkStart w:id="115" w:name="_Toc3758"/>
      <w:bookmarkStart w:id="116" w:name="_Toc14011"/>
      <w:bookmarkStart w:id="117" w:name="_Toc496133010"/>
      <w:bookmarkStart w:id="118" w:name="_Toc71811310"/>
      <w:bookmarkStart w:id="119" w:name="_Toc71813700"/>
      <w:bookmarkStart w:id="120" w:name="_Toc71811177"/>
      <w:bookmarkStart w:id="121" w:name="_Toc29429"/>
      <w:bookmarkStart w:id="122" w:name="_Toc71811079"/>
      <w:bookmarkStart w:id="123" w:name="_Toc26984"/>
      <w:bookmarkStart w:id="124" w:name="_Toc310"/>
      <w:bookmarkStart w:id="125" w:name="_Toc466640590"/>
      <w:bookmarkStart w:id="126" w:name="_Toc8028"/>
      <w:bookmarkStart w:id="127" w:name="_Toc477"/>
      <w:r>
        <w:rPr>
          <w:rFonts w:hint="eastAsia" w:hAnsi="宋体" w:cs="宋体"/>
          <w:b/>
          <w:bCs/>
          <w:color w:val="auto"/>
          <w:sz w:val="24"/>
          <w:szCs w:val="24"/>
          <w:highlight w:val="none"/>
        </w:rPr>
        <w:t>10.3</w:t>
      </w:r>
      <w:r>
        <w:rPr>
          <w:rFonts w:hint="eastAsia" w:hAnsi="宋体" w:cs="宋体"/>
          <w:color w:val="auto"/>
          <w:sz w:val="24"/>
          <w:szCs w:val="24"/>
          <w:highlight w:val="none"/>
        </w:rPr>
        <w:t>技术标书的编制要求</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27B7302">
      <w:pPr>
        <w:pStyle w:val="29"/>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10.3.1技术标书包括但不限于以下内容：</w:t>
      </w:r>
    </w:p>
    <w:p w14:paraId="74F7E279">
      <w:pPr>
        <w:pStyle w:val="29"/>
        <w:keepNext w:val="0"/>
        <w:keepLines w:val="0"/>
        <w:pageBreakBefore w:val="0"/>
        <w:kinsoku/>
        <w:overflowPunct/>
        <w:topLinePunct w:val="0"/>
        <w:autoSpaceDE/>
        <w:autoSpaceDN/>
        <w:bidi w:val="0"/>
        <w:spacing w:line="46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（1）封面（格式一）；</w:t>
      </w:r>
    </w:p>
    <w:p w14:paraId="64B8387C">
      <w:pPr>
        <w:pStyle w:val="29"/>
        <w:keepNext w:val="0"/>
        <w:keepLines w:val="0"/>
        <w:pageBreakBefore w:val="0"/>
        <w:kinsoku/>
        <w:overflowPunct/>
        <w:topLinePunct w:val="0"/>
        <w:autoSpaceDE/>
        <w:autoSpaceDN/>
        <w:bidi w:val="0"/>
        <w:spacing w:line="46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（2）目录；</w:t>
      </w:r>
    </w:p>
    <w:p w14:paraId="0A5BE90F">
      <w:pPr>
        <w:pStyle w:val="29"/>
        <w:keepNext w:val="0"/>
        <w:keepLines w:val="0"/>
        <w:pageBreakBefore w:val="0"/>
        <w:kinsoku/>
        <w:overflowPunct/>
        <w:topLinePunct w:val="0"/>
        <w:autoSpaceDE/>
        <w:autoSpaceDN/>
        <w:bidi w:val="0"/>
        <w:spacing w:line="46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（3）投标人根据招标文件的《综合评分表》认为需要补充的其他资料</w:t>
      </w:r>
    </w:p>
    <w:p w14:paraId="0308892B">
      <w:pPr>
        <w:pStyle w:val="29"/>
        <w:keepNext w:val="0"/>
        <w:keepLines w:val="0"/>
        <w:pageBreakBefore w:val="0"/>
        <w:kinsoku/>
        <w:overflowPunct/>
        <w:topLinePunct w:val="0"/>
        <w:autoSpaceDE/>
        <w:autoSpaceDN/>
        <w:bidi w:val="0"/>
        <w:spacing w:line="460" w:lineRule="exact"/>
        <w:ind w:firstLine="420" w:firstLineChars="175"/>
        <w:rPr>
          <w:rFonts w:hint="eastAsia" w:hAnsi="宋体" w:cs="宋体"/>
          <w:color w:val="auto"/>
          <w:sz w:val="24"/>
          <w:szCs w:val="24"/>
          <w:highlight w:val="none"/>
        </w:rPr>
      </w:pPr>
      <w:r>
        <w:rPr>
          <w:rFonts w:hint="eastAsia" w:hAnsi="宋体" w:cs="宋体"/>
          <w:color w:val="auto"/>
          <w:sz w:val="24"/>
          <w:szCs w:val="24"/>
          <w:highlight w:val="none"/>
        </w:rPr>
        <w:t>10.3.2本节第10.3.1目中所列出的技术标书组成内容中，第（1）至第（2）项所有投标人均应提供。</w:t>
      </w:r>
      <w:bookmarkStart w:id="128" w:name="_Toc32082"/>
      <w:bookmarkStart w:id="129" w:name="_Toc14893"/>
      <w:bookmarkStart w:id="130" w:name="_Toc485111106"/>
    </w:p>
    <w:p w14:paraId="7982EA3E">
      <w:pPr>
        <w:pStyle w:val="29"/>
        <w:keepNext w:val="0"/>
        <w:keepLines w:val="0"/>
        <w:pageBreakBefore w:val="0"/>
        <w:kinsoku/>
        <w:overflowPunct/>
        <w:topLinePunct w:val="0"/>
        <w:autoSpaceDE/>
        <w:autoSpaceDN/>
        <w:bidi w:val="0"/>
        <w:spacing w:line="460" w:lineRule="exact"/>
        <w:ind w:firstLine="422" w:firstLineChars="175"/>
        <w:rPr>
          <w:rFonts w:hint="eastAsia" w:hAnsi="宋体" w:cs="宋体"/>
          <w:b/>
          <w:bCs/>
          <w:color w:val="auto"/>
          <w:sz w:val="24"/>
          <w:szCs w:val="24"/>
          <w:highlight w:val="none"/>
        </w:rPr>
      </w:pPr>
      <w:r>
        <w:rPr>
          <w:rFonts w:hint="eastAsia" w:hAnsi="宋体" w:cs="宋体"/>
          <w:b/>
          <w:bCs/>
          <w:color w:val="auto"/>
          <w:sz w:val="24"/>
          <w:szCs w:val="24"/>
          <w:highlight w:val="none"/>
        </w:rPr>
        <w:t>10.3.3技术标书应尽量避免手工涂改、行间插字或删除。如果出现上述情况，改动之处应加盖单位章或由投标人的法定代表人或其委托代理人签字确认。</w:t>
      </w:r>
      <w:bookmarkEnd w:id="128"/>
    </w:p>
    <w:p w14:paraId="2E615280">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131" w:name="_Toc9746"/>
      <w:bookmarkStart w:id="132" w:name="_Toc29788"/>
      <w:r>
        <w:rPr>
          <w:rFonts w:hint="eastAsia" w:ascii="宋体" w:hAnsi="宋体" w:cs="宋体"/>
          <w:b/>
          <w:snapToGrid w:val="0"/>
          <w:color w:val="auto"/>
          <w:sz w:val="24"/>
          <w:szCs w:val="24"/>
          <w:highlight w:val="none"/>
        </w:rPr>
        <w:t>11.投标文件的编制依据</w:t>
      </w:r>
      <w:bookmarkEnd w:id="129"/>
      <w:bookmarkEnd w:id="130"/>
      <w:bookmarkEnd w:id="131"/>
      <w:bookmarkEnd w:id="132"/>
    </w:p>
    <w:p w14:paraId="66A6BA5C">
      <w:pPr>
        <w:keepNext w:val="0"/>
        <w:keepLines w:val="0"/>
        <w:pageBreakBefore w:val="0"/>
        <w:kinsoku/>
        <w:overflowPunct/>
        <w:topLinePunct w:val="0"/>
        <w:autoSpaceDE/>
        <w:autoSpaceDN/>
        <w:bidi w:val="0"/>
        <w:adjustRightInd w:val="0"/>
        <w:spacing w:line="46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11.1招标单位提供的前期文件等资料；</w:t>
      </w:r>
    </w:p>
    <w:p w14:paraId="25484EAA">
      <w:pPr>
        <w:keepNext w:val="0"/>
        <w:keepLines w:val="0"/>
        <w:pageBreakBefore w:val="0"/>
        <w:kinsoku/>
        <w:overflowPunct/>
        <w:topLinePunct w:val="0"/>
        <w:autoSpaceDE/>
        <w:autoSpaceDN/>
        <w:bidi w:val="0"/>
        <w:adjustRightInd w:val="0"/>
        <w:spacing w:line="46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11.2本招标文件；</w:t>
      </w:r>
    </w:p>
    <w:p w14:paraId="61FE912B">
      <w:pPr>
        <w:keepNext w:val="0"/>
        <w:keepLines w:val="0"/>
        <w:pageBreakBefore w:val="0"/>
        <w:kinsoku/>
        <w:overflowPunct/>
        <w:topLinePunct w:val="0"/>
        <w:autoSpaceDE/>
        <w:autoSpaceDN/>
        <w:bidi w:val="0"/>
        <w:adjustRightInd w:val="0"/>
        <w:spacing w:line="46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11.3国家、广东省现行的有关法规、规定，建筑工程验收规范和质量检验评定标准等。</w:t>
      </w:r>
    </w:p>
    <w:bookmarkEnd w:id="86"/>
    <w:bookmarkEnd w:id="87"/>
    <w:p w14:paraId="7E140E69">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133" w:name="_Toc12971"/>
      <w:bookmarkStart w:id="134" w:name="_Toc2208"/>
      <w:bookmarkStart w:id="135" w:name="_Toc20666"/>
      <w:r>
        <w:rPr>
          <w:rFonts w:hint="eastAsia" w:ascii="宋体" w:hAnsi="宋体" w:cs="宋体"/>
          <w:b/>
          <w:snapToGrid w:val="0"/>
          <w:color w:val="auto"/>
          <w:sz w:val="24"/>
          <w:szCs w:val="24"/>
          <w:highlight w:val="none"/>
        </w:rPr>
        <w:t>12</w:t>
      </w:r>
      <w:bookmarkEnd w:id="133"/>
      <w:bookmarkStart w:id="136" w:name="_Hlt88627590"/>
      <w:bookmarkEnd w:id="136"/>
      <w:r>
        <w:rPr>
          <w:rFonts w:hint="eastAsia" w:ascii="宋体" w:hAnsi="宋体" w:cs="宋体"/>
          <w:b/>
          <w:snapToGrid w:val="0"/>
          <w:color w:val="auto"/>
          <w:sz w:val="24"/>
          <w:szCs w:val="24"/>
          <w:highlight w:val="none"/>
        </w:rPr>
        <w:t>.电子投标</w:t>
      </w:r>
      <w:bookmarkEnd w:id="134"/>
      <w:bookmarkEnd w:id="135"/>
    </w:p>
    <w:p w14:paraId="6279D2A5">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12.1在交易平台上传加盖了电子印章的投标文件、录入相关信息及标书页码信息，并提交投标标书（页码起始从封面开始）。提交标书为已加密投标文件。具体操作参照《韶关市公共资源建设工程交易系统-投标人操作指南》。</w:t>
      </w:r>
    </w:p>
    <w:p w14:paraId="7692F18F">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E49F12F">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投标文件完成上传后，投标人应使用CA数字证书对投标文件进行文件加密，形成加密的投标文件并提交标书。</w:t>
      </w:r>
    </w:p>
    <w:p w14:paraId="75B68A30">
      <w:pPr>
        <w:pStyle w:val="30"/>
        <w:keepNext w:val="0"/>
        <w:keepLines w:val="0"/>
        <w:pageBreakBefore w:val="0"/>
        <w:widowControl/>
        <w:kinsoku/>
        <w:overflowPunct/>
        <w:topLinePunct w:val="0"/>
        <w:autoSpaceDE/>
        <w:autoSpaceDN/>
        <w:bidi w:val="0"/>
        <w:spacing w:line="460" w:lineRule="exact"/>
        <w:ind w:firstLine="480" w:firstLineChars="200"/>
        <w:jc w:val="both"/>
        <w:textAlignment w:val="baseline"/>
        <w:rPr>
          <w:rFonts w:hint="eastAsia" w:ascii="宋体" w:hAnsi="宋体" w:cs="宋体"/>
          <w:bCs/>
          <w:snapToGrid w:val="0"/>
          <w:color w:val="auto"/>
          <w:sz w:val="24"/>
          <w:szCs w:val="24"/>
          <w:highlight w:val="none"/>
        </w:rPr>
      </w:pPr>
      <w:bookmarkStart w:id="137" w:name="_Hlt127590288"/>
      <w:bookmarkEnd w:id="137"/>
      <w:r>
        <w:rPr>
          <w:rFonts w:hint="eastAsia" w:ascii="宋体" w:hAnsi="宋体" w:cs="宋体"/>
          <w:bCs/>
          <w:snapToGrid w:val="0"/>
          <w:color w:val="auto"/>
          <w:sz w:val="24"/>
          <w:szCs w:val="24"/>
          <w:highlight w:val="none"/>
        </w:rPr>
        <w:t>12.2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6E045DA">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bCs/>
          <w:snapToGrid w:val="0"/>
          <w:color w:val="auto"/>
          <w:kern w:val="0"/>
          <w:sz w:val="24"/>
          <w:szCs w:val="24"/>
          <w:highlight w:val="none"/>
        </w:rPr>
        <w:t>12.3</w:t>
      </w:r>
      <w:r>
        <w:rPr>
          <w:rFonts w:hint="eastAsia" w:hAnsi="宋体" w:cs="宋体"/>
          <w:color w:val="auto"/>
          <w:sz w:val="24"/>
          <w:szCs w:val="24"/>
          <w:highlight w:val="none"/>
        </w:rPr>
        <w:t>投标人必须在规定的截止时间前使用交易系统完成缴纳投标保证和全流程电子投标，只有满足以上所有条件，方为有效投标。</w:t>
      </w:r>
    </w:p>
    <w:p w14:paraId="14E4A420">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138" w:name="_Toc11291"/>
      <w:bookmarkStart w:id="139" w:name="_Toc12326"/>
      <w:r>
        <w:rPr>
          <w:rFonts w:hint="eastAsia" w:ascii="宋体" w:hAnsi="宋体" w:cs="宋体"/>
          <w:b/>
          <w:snapToGrid w:val="0"/>
          <w:color w:val="auto"/>
          <w:sz w:val="24"/>
          <w:szCs w:val="24"/>
          <w:highlight w:val="none"/>
        </w:rPr>
        <w:t>13.投标文件的提交</w:t>
      </w:r>
      <w:bookmarkEnd w:id="138"/>
      <w:bookmarkEnd w:id="139"/>
    </w:p>
    <w:p w14:paraId="227910B5">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13.1投标人必须在规定的截止时间前使用交易系统完成获取招标文件、缴纳投标保证和全流程电子投标，只有满足以上所有条件，方为有效投标。</w:t>
      </w:r>
    </w:p>
    <w:p w14:paraId="1982A242">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13.1.1提交电子投标文件截止时间：见本章第二节“重要事项时间地点一览表”。</w:t>
      </w:r>
    </w:p>
    <w:p w14:paraId="439781C9">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13.2投标人代表除提交电子投标文件外，投标人无须进行现场签到，如有招标文件要求提交的用于评审的证书、证件、证明原件等相关资料，投标人可在规定的地点、时间内递交至开标现场（附一式两份清单），可自行委派授权委托人（递交资料的授权委托人可与投标代理人不是同一人）（授权委托人到场的，应同时出示《授权委托书》（格式</w:t>
      </w:r>
      <w:r>
        <w:rPr>
          <w:rFonts w:hint="eastAsia" w:hAnsi="宋体" w:cs="宋体"/>
          <w:color w:val="auto"/>
          <w:sz w:val="24"/>
          <w:szCs w:val="24"/>
          <w:highlight w:val="none"/>
          <w:lang w:val="en-US" w:eastAsia="zh-CN"/>
        </w:rPr>
        <w:t>八</w:t>
      </w:r>
      <w:r>
        <w:rPr>
          <w:rFonts w:hint="eastAsia" w:hAnsi="宋体" w:cs="宋体"/>
          <w:color w:val="auto"/>
          <w:sz w:val="24"/>
          <w:szCs w:val="24"/>
          <w:highlight w:val="none"/>
        </w:rPr>
        <w:t>）和《法定代表人身份证明》（格式</w:t>
      </w:r>
      <w:r>
        <w:rPr>
          <w:rFonts w:hint="eastAsia" w:hAnsi="宋体" w:cs="宋体"/>
          <w:color w:val="auto"/>
          <w:sz w:val="24"/>
          <w:szCs w:val="24"/>
          <w:highlight w:val="none"/>
          <w:lang w:val="en-US" w:eastAsia="zh-CN"/>
        </w:rPr>
        <w:t>七</w:t>
      </w:r>
      <w:r>
        <w:rPr>
          <w:rFonts w:hint="eastAsia" w:hAnsi="宋体" w:cs="宋体"/>
          <w:color w:val="auto"/>
          <w:sz w:val="24"/>
          <w:szCs w:val="24"/>
          <w:highlight w:val="none"/>
        </w:rPr>
        <w:t>）），无原件的不作要求。</w:t>
      </w:r>
    </w:p>
    <w:p w14:paraId="265AE49F">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13.3联合体投标的，由联合体牵头人按以上要求提交电子投标文件和相关资料。</w:t>
      </w:r>
    </w:p>
    <w:p w14:paraId="0801711F">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13.4招标人或其授权的招标代理机构核对、接收投标人递交的相关资料后，应向投标人出具标明签收人和签收时间的凭证，并妥善保管。</w:t>
      </w:r>
    </w:p>
    <w:p w14:paraId="3A5D5F12">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13.5出现下述情形之一，属于未成功提交投标文件，按无效投标处理：</w:t>
      </w:r>
    </w:p>
    <w:p w14:paraId="2B1500D8">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（1）至提交投标文件截止时，投标文件未完整上传及提交标书；</w:t>
      </w:r>
    </w:p>
    <w:p w14:paraId="5FCE26FF">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b/>
          <w:bCs/>
          <w:color w:val="auto"/>
          <w:sz w:val="24"/>
          <w:szCs w:val="24"/>
          <w:highlight w:val="none"/>
        </w:rPr>
      </w:pPr>
      <w:r>
        <w:rPr>
          <w:rFonts w:hint="eastAsia" w:hAnsi="宋体" w:cs="宋体"/>
          <w:color w:val="auto"/>
          <w:sz w:val="24"/>
          <w:szCs w:val="24"/>
          <w:highlight w:val="none"/>
        </w:rPr>
        <w:t>（2）解密失败且在规定时间内未重新提交投标文件的；</w:t>
      </w:r>
    </w:p>
    <w:p w14:paraId="02BAFE40">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（3）投标文件损坏或格式不正确的；</w:t>
      </w:r>
    </w:p>
    <w:p w14:paraId="5AB88928">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13.6由于投标人原因导致未按投标截止时间上传完整的电子投标文件、在交易平台中上传的电子投标文件无法解密、电子投标文件损坏或格式不正确、电子投标文件未按招标文件要求加盖电子印章或电子印章不完整、电子投标文件解密失败且未按要求上传备用投标文件等情形导致投标无效的，由投标人自行负责。</w:t>
      </w:r>
    </w:p>
    <w:p w14:paraId="7472AE4E">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140" w:name="_Hlt92512875"/>
      <w:bookmarkEnd w:id="140"/>
      <w:bookmarkStart w:id="141" w:name="_Hlt74494779"/>
      <w:bookmarkEnd w:id="141"/>
      <w:bookmarkStart w:id="142" w:name="_Hlt66608380"/>
      <w:bookmarkEnd w:id="142"/>
      <w:bookmarkStart w:id="143" w:name="_Hlt69699424"/>
      <w:bookmarkEnd w:id="143"/>
      <w:bookmarkStart w:id="144" w:name="_Hlt75685366"/>
      <w:bookmarkEnd w:id="144"/>
      <w:bookmarkStart w:id="145" w:name="_Toc104711075"/>
      <w:bookmarkStart w:id="146" w:name="_Toc20473"/>
      <w:bookmarkStart w:id="147" w:name="_Toc18482"/>
      <w:bookmarkStart w:id="148" w:name="_Toc31438"/>
      <w:bookmarkStart w:id="149" w:name="_Toc106418820"/>
      <w:r>
        <w:rPr>
          <w:rFonts w:hint="eastAsia" w:ascii="宋体" w:hAnsi="宋体" w:cs="宋体"/>
          <w:b/>
          <w:snapToGrid w:val="0"/>
          <w:color w:val="auto"/>
          <w:sz w:val="24"/>
          <w:szCs w:val="24"/>
          <w:highlight w:val="none"/>
        </w:rPr>
        <w:t>14.投标有效期</w:t>
      </w:r>
      <w:bookmarkEnd w:id="145"/>
      <w:bookmarkEnd w:id="146"/>
      <w:bookmarkEnd w:id="147"/>
      <w:bookmarkEnd w:id="148"/>
      <w:bookmarkEnd w:id="149"/>
    </w:p>
    <w:p w14:paraId="6E95D0F5">
      <w:pPr>
        <w:pStyle w:val="25"/>
        <w:keepNext w:val="0"/>
        <w:keepLines w:val="0"/>
        <w:pageBreakBefore w:val="0"/>
        <w:kinsoku/>
        <w:overflowPunct/>
        <w:topLinePunct w:val="0"/>
        <w:autoSpaceDE/>
        <w:autoSpaceDN/>
        <w:bidi w:val="0"/>
        <w:spacing w:line="460" w:lineRule="exact"/>
        <w:ind w:firstLine="480" w:firstLineChars="200"/>
        <w:rPr>
          <w:rFonts w:hint="eastAsia" w:hAnsi="宋体" w:cs="宋体"/>
          <w:b/>
          <w:bCs/>
          <w:color w:val="auto"/>
          <w:sz w:val="24"/>
          <w:szCs w:val="24"/>
          <w:highlight w:val="none"/>
        </w:rPr>
      </w:pPr>
      <w:r>
        <w:rPr>
          <w:rFonts w:hint="eastAsia" w:hAnsi="宋体" w:cs="宋体"/>
          <w:color w:val="auto"/>
          <w:sz w:val="24"/>
          <w:szCs w:val="24"/>
          <w:highlight w:val="none"/>
        </w:rPr>
        <w:t>投标有效期为</w:t>
      </w:r>
      <w:r>
        <w:rPr>
          <w:rFonts w:hint="eastAsia" w:hAnsi="宋体" w:cs="宋体"/>
          <w:color w:val="auto"/>
          <w:sz w:val="24"/>
          <w:szCs w:val="24"/>
          <w:highlight w:val="none"/>
          <w:u w:val="single"/>
        </w:rPr>
        <w:t>90</w:t>
      </w:r>
      <w:r>
        <w:rPr>
          <w:rFonts w:hint="eastAsia" w:hAnsi="宋体" w:cs="宋体"/>
          <w:color w:val="auto"/>
          <w:sz w:val="24"/>
          <w:szCs w:val="24"/>
          <w:highlight w:val="none"/>
        </w:rPr>
        <w:t>个日历天，自招标人或其授权的招标代理机构接收投标人递交的投标文件之日起计。在此期间，投标人不得撤销或修改其投标文件，否则其投标保证不予退还。</w:t>
      </w:r>
    </w:p>
    <w:p w14:paraId="047E3321">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150" w:name="_Toc14083"/>
      <w:bookmarkStart w:id="151" w:name="_Toc27667"/>
      <w:bookmarkStart w:id="152" w:name="_Toc8105"/>
      <w:r>
        <w:rPr>
          <w:rFonts w:hint="eastAsia" w:ascii="宋体" w:hAnsi="宋体" w:cs="宋体"/>
          <w:b/>
          <w:snapToGrid w:val="0"/>
          <w:color w:val="auto"/>
          <w:sz w:val="24"/>
          <w:szCs w:val="24"/>
          <w:highlight w:val="none"/>
        </w:rPr>
        <w:t>15.开标</w:t>
      </w:r>
      <w:bookmarkEnd w:id="150"/>
      <w:bookmarkEnd w:id="151"/>
      <w:bookmarkEnd w:id="152"/>
    </w:p>
    <w:p w14:paraId="787C30A8">
      <w:pPr>
        <w:pStyle w:val="26"/>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15.1</w:t>
      </w:r>
      <w:r>
        <w:rPr>
          <w:rFonts w:hint="eastAsia" w:ascii="宋体" w:hAnsi="宋体" w:cs="宋体"/>
          <w:snapToGrid w:val="0"/>
          <w:color w:val="auto"/>
          <w:kern w:val="0"/>
          <w:sz w:val="24"/>
          <w:szCs w:val="24"/>
          <w:highlight w:val="none"/>
        </w:rPr>
        <w:t>实行全流程电子化招标投标的项目，投标人无须进行现场签到，招标人邀请所有正确完成了获取招标文件、电子投标、缴纳投标保证的投标人参加开标，投标人可登录交易平台观看开标实况，可提出异议或进行澄清、确认等操作，投标人可自主决定是否参加，投标人不参加交易平台观看开标的，视其默认开标结果，以及放弃在开标期间见证、监督、投诉、申辩的权利。具体操作投标人可登录全国公共资源交易平台（广东省·韶关市）（https://ygp.gdzwfw.gov.cn/ggzy-portal/#/440200/index），在【服务指南】栏目中下载《韶关市公共资源建设工程交易系统-投标人操作指南（电子评标）》。</w:t>
      </w:r>
    </w:p>
    <w:p w14:paraId="4F639BA9">
      <w:pPr>
        <w:pStyle w:val="26"/>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15.1.1</w:t>
      </w:r>
      <w:r>
        <w:rPr>
          <w:rFonts w:hint="eastAsia" w:ascii="宋体" w:hAnsi="宋体" w:cs="宋体"/>
          <w:snapToGrid w:val="0"/>
          <w:color w:val="auto"/>
          <w:kern w:val="0"/>
          <w:sz w:val="24"/>
          <w:szCs w:val="24"/>
          <w:highlight w:val="none"/>
        </w:rPr>
        <w:t>开标时间和地点：见本章第二节“重要事项时间地点一览表”。</w:t>
      </w:r>
    </w:p>
    <w:p w14:paraId="3B577B56">
      <w:pPr>
        <w:pStyle w:val="26"/>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15.1.2</w:t>
      </w:r>
      <w:r>
        <w:rPr>
          <w:rFonts w:hint="eastAsia" w:ascii="宋体" w:hAnsi="宋体" w:cs="宋体"/>
          <w:snapToGrid w:val="0"/>
          <w:color w:val="auto"/>
          <w:kern w:val="0"/>
          <w:sz w:val="24"/>
          <w:szCs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cs="宋体"/>
          <w:bCs/>
          <w:snapToGrid w:val="0"/>
          <w:color w:val="auto"/>
          <w:kern w:val="0"/>
          <w:sz w:val="24"/>
          <w:szCs w:val="24"/>
          <w:highlight w:val="none"/>
        </w:rPr>
        <w:t>全国公共资源交易平台（广东省·韶关市）（https://ygp.gdzwfw.gov.cn/ggzy-portal/#/440200/index）</w:t>
      </w:r>
      <w:r>
        <w:rPr>
          <w:rFonts w:hint="eastAsia" w:ascii="宋体" w:hAnsi="宋体" w:cs="宋体"/>
          <w:snapToGrid w:val="0"/>
          <w:color w:val="auto"/>
          <w:kern w:val="0"/>
          <w:sz w:val="24"/>
          <w:szCs w:val="24"/>
          <w:highlight w:val="none"/>
        </w:rPr>
        <w:t>查询是否发布了取消开标活动的相关信息。</w:t>
      </w:r>
    </w:p>
    <w:p w14:paraId="26235D06">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15.2</w:t>
      </w:r>
      <w:r>
        <w:rPr>
          <w:rFonts w:hint="eastAsia" w:ascii="宋体" w:hAnsi="宋体" w:cs="宋体"/>
          <w:snapToGrid w:val="0"/>
          <w:color w:val="auto"/>
          <w:kern w:val="0"/>
          <w:sz w:val="24"/>
          <w:szCs w:val="24"/>
          <w:highlight w:val="none"/>
        </w:rPr>
        <w:t>开标程序</w:t>
      </w:r>
    </w:p>
    <w:p w14:paraId="35B46D4C">
      <w:pPr>
        <w:pStyle w:val="26"/>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auto"/>
          <w:kern w:val="0"/>
          <w:sz w:val="24"/>
          <w:szCs w:val="24"/>
          <w:highlight w:val="none"/>
        </w:rPr>
      </w:pPr>
      <w:bookmarkStart w:id="153" w:name="_Toc31811"/>
      <w:bookmarkStart w:id="154" w:name="_Toc3252"/>
      <w:r>
        <w:rPr>
          <w:rFonts w:hint="eastAsia" w:ascii="宋体" w:hAnsi="宋体" w:cs="宋体"/>
          <w:bCs/>
          <w:color w:val="auto"/>
          <w:sz w:val="24"/>
          <w:szCs w:val="24"/>
          <w:highlight w:val="none"/>
        </w:rPr>
        <w:t>（</w:t>
      </w:r>
      <w:r>
        <w:rPr>
          <w:rFonts w:hint="eastAsia" w:ascii="宋体" w:hAnsi="宋体" w:cs="宋体"/>
          <w:snapToGrid w:val="0"/>
          <w:color w:val="auto"/>
          <w:kern w:val="0"/>
          <w:sz w:val="24"/>
          <w:szCs w:val="24"/>
          <w:highlight w:val="none"/>
        </w:rPr>
        <w:t>1）主持人（招标人代表或招标人授权的招标代理机构人员）宣读开标纪律。</w:t>
      </w:r>
      <w:bookmarkEnd w:id="153"/>
      <w:bookmarkEnd w:id="154"/>
    </w:p>
    <w:p w14:paraId="65D1C656">
      <w:pPr>
        <w:pStyle w:val="26"/>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auto"/>
          <w:kern w:val="0"/>
          <w:sz w:val="24"/>
          <w:szCs w:val="24"/>
          <w:highlight w:val="none"/>
        </w:rPr>
      </w:pPr>
      <w:bookmarkStart w:id="155" w:name="_Toc3910"/>
      <w:bookmarkStart w:id="156" w:name="_Toc12253"/>
      <w:r>
        <w:rPr>
          <w:rFonts w:hint="eastAsia" w:ascii="宋体" w:hAnsi="宋体" w:cs="宋体"/>
          <w:snapToGrid w:val="0"/>
          <w:color w:val="auto"/>
          <w:kern w:val="0"/>
          <w:sz w:val="24"/>
          <w:szCs w:val="24"/>
          <w:highlight w:val="none"/>
        </w:rPr>
        <w:t>（2）主持人宣布唱标人、记录人、见证人、监督人等有关人员姓名。</w:t>
      </w:r>
      <w:bookmarkEnd w:id="155"/>
      <w:bookmarkEnd w:id="156"/>
    </w:p>
    <w:p w14:paraId="3BB2C741">
      <w:pPr>
        <w:pStyle w:val="26"/>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auto"/>
          <w:kern w:val="0"/>
          <w:sz w:val="24"/>
          <w:szCs w:val="24"/>
          <w:highlight w:val="none"/>
        </w:rPr>
      </w:pPr>
      <w:bookmarkStart w:id="157" w:name="_Toc3323"/>
      <w:bookmarkStart w:id="158" w:name="_Toc19254"/>
      <w:r>
        <w:rPr>
          <w:rFonts w:hint="eastAsia" w:ascii="宋体" w:hAnsi="宋体" w:cs="宋体"/>
          <w:snapToGrid w:val="0"/>
          <w:color w:val="auto"/>
          <w:kern w:val="0"/>
          <w:sz w:val="24"/>
          <w:szCs w:val="24"/>
          <w:highlight w:val="none"/>
        </w:rPr>
        <w:t>（3）唱标人公布在投标截止时间前提交电子投标文件的投标人数量和名称，投标人不参加开标的，视其默认开标结果，招标代理机构应将有关情形在《开标一览表》“备注”栏中注明。</w:t>
      </w:r>
      <w:bookmarkEnd w:id="157"/>
      <w:bookmarkEnd w:id="158"/>
    </w:p>
    <w:p w14:paraId="5492E5AC">
      <w:pPr>
        <w:pStyle w:val="26"/>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auto"/>
          <w:kern w:val="0"/>
          <w:sz w:val="24"/>
          <w:szCs w:val="24"/>
          <w:highlight w:val="none"/>
        </w:rPr>
      </w:pPr>
      <w:bookmarkStart w:id="159" w:name="_Toc31244"/>
      <w:bookmarkStart w:id="160" w:name="_Toc7705"/>
      <w:r>
        <w:rPr>
          <w:rFonts w:hint="eastAsia" w:ascii="宋体" w:hAnsi="宋体" w:cs="宋体"/>
          <w:snapToGrid w:val="0"/>
          <w:color w:val="auto"/>
          <w:kern w:val="0"/>
          <w:sz w:val="24"/>
          <w:szCs w:val="24"/>
          <w:highlight w:val="none"/>
        </w:rPr>
        <w:t>（4）招标代理机构在交易场所工作人员见证下，对投标人的电子投标信息进行解密，建设工程交易系统自动生成《投标保证缴纳情况表》和《开标一览表》。</w:t>
      </w:r>
      <w:bookmarkEnd w:id="159"/>
      <w:bookmarkEnd w:id="160"/>
    </w:p>
    <w:p w14:paraId="2281E841">
      <w:pPr>
        <w:pStyle w:val="26"/>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auto"/>
          <w:kern w:val="0"/>
          <w:sz w:val="24"/>
          <w:szCs w:val="24"/>
          <w:highlight w:val="none"/>
        </w:rPr>
      </w:pPr>
      <w:bookmarkStart w:id="161" w:name="_Toc8440"/>
      <w:bookmarkStart w:id="162" w:name="_Toc23641"/>
      <w:r>
        <w:rPr>
          <w:rFonts w:hint="eastAsia" w:ascii="宋体" w:hAnsi="宋体" w:cs="宋体"/>
          <w:snapToGrid w:val="0"/>
          <w:color w:val="auto"/>
          <w:kern w:val="0"/>
          <w:sz w:val="24"/>
          <w:szCs w:val="24"/>
          <w:highlight w:val="none"/>
        </w:rPr>
        <w:t>（5）唱标人检查《投标保证缴纳情况表》中各投标人所缴纳投标保证的金额、有效期是否符合招标文件规定。若不符合规定，该投标人的投标无效。将有关情形在《投标保证缴纳情况表》“备注”栏中注明。</w:t>
      </w:r>
      <w:bookmarkEnd w:id="161"/>
      <w:bookmarkEnd w:id="162"/>
    </w:p>
    <w:p w14:paraId="6CB7C740">
      <w:pPr>
        <w:pStyle w:val="26"/>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auto"/>
          <w:kern w:val="0"/>
          <w:sz w:val="24"/>
          <w:szCs w:val="24"/>
          <w:highlight w:val="none"/>
        </w:rPr>
      </w:pPr>
      <w:bookmarkStart w:id="163" w:name="_Toc16329"/>
      <w:bookmarkStart w:id="164" w:name="_Toc19411"/>
      <w:r>
        <w:rPr>
          <w:rFonts w:hint="eastAsia" w:ascii="宋体" w:hAnsi="宋体" w:cs="宋体"/>
          <w:snapToGrid w:val="0"/>
          <w:color w:val="auto"/>
          <w:kern w:val="0"/>
          <w:sz w:val="24"/>
          <w:szCs w:val="24"/>
          <w:highlight w:val="none"/>
        </w:rPr>
        <w:t>（6）唱标人检查《开标一览表》中各投标人的投标总价、质量标准、工期是否符合招标文件规定。若不符合规定，招标代理机构应将有关情形在《开标一览表》“备注”栏中注明。</w:t>
      </w:r>
      <w:bookmarkEnd w:id="163"/>
      <w:bookmarkEnd w:id="164"/>
    </w:p>
    <w:p w14:paraId="6163C095">
      <w:pPr>
        <w:pStyle w:val="26"/>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auto"/>
          <w:kern w:val="0"/>
          <w:sz w:val="24"/>
          <w:szCs w:val="24"/>
          <w:highlight w:val="none"/>
        </w:rPr>
      </w:pPr>
      <w:bookmarkStart w:id="165" w:name="_Toc20169"/>
      <w:bookmarkStart w:id="166" w:name="_Toc20964"/>
      <w:r>
        <w:rPr>
          <w:rFonts w:hint="eastAsia" w:ascii="宋体" w:hAnsi="宋体" w:cs="宋体"/>
          <w:snapToGrid w:val="0"/>
          <w:color w:val="auto"/>
          <w:kern w:val="0"/>
          <w:sz w:val="24"/>
          <w:szCs w:val="24"/>
          <w:highlight w:val="none"/>
        </w:rPr>
        <w:t>（7）招标人代表、唱标人、记录人等有关人员在《投标保证缴纳情况表》以及《开标一览表》上签字确认。</w:t>
      </w:r>
      <w:bookmarkEnd w:id="165"/>
      <w:bookmarkEnd w:id="166"/>
    </w:p>
    <w:p w14:paraId="4AE00858">
      <w:pPr>
        <w:pStyle w:val="26"/>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0FACE73F">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（8）主持人宣布有关注意事项后，宣布开标结束。</w:t>
      </w:r>
    </w:p>
    <w:p w14:paraId="7730161A">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15.3</w:t>
      </w:r>
      <w:r>
        <w:rPr>
          <w:rFonts w:hint="eastAsia" w:ascii="宋体" w:hAnsi="宋体" w:cs="宋体"/>
          <w:snapToGrid w:val="0"/>
          <w:color w:val="auto"/>
          <w:kern w:val="0"/>
          <w:sz w:val="24"/>
          <w:szCs w:val="24"/>
          <w:highlight w:val="none"/>
        </w:rPr>
        <w:t>投标人对开标相关事项（如开标程序、投标文件包装和密封、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0ACCE8D2">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15.4</w:t>
      </w:r>
      <w:r>
        <w:rPr>
          <w:rFonts w:hint="eastAsia" w:ascii="宋体" w:hAnsi="宋体" w:cs="宋体"/>
          <w:snapToGrid w:val="0"/>
          <w:color w:val="auto"/>
          <w:kern w:val="0"/>
          <w:sz w:val="24"/>
          <w:szCs w:val="24"/>
          <w:highlight w:val="none"/>
        </w:rPr>
        <w:t>招标代理机构将相关评审资料原件（如有）、《开标一览表》以及其他有关资料移交评标委员会。</w:t>
      </w:r>
      <w:bookmarkStart w:id="167" w:name="_Hlt127093805"/>
      <w:bookmarkEnd w:id="167"/>
    </w:p>
    <w:p w14:paraId="720C800D">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168" w:name="_Toc17305"/>
      <w:bookmarkStart w:id="169" w:name="_Toc6175"/>
      <w:r>
        <w:rPr>
          <w:rFonts w:hint="eastAsia" w:ascii="宋体" w:hAnsi="宋体" w:cs="宋体"/>
          <w:b/>
          <w:snapToGrid w:val="0"/>
          <w:color w:val="auto"/>
          <w:sz w:val="24"/>
          <w:szCs w:val="24"/>
          <w:highlight w:val="none"/>
        </w:rPr>
        <w:t>16.电子投标及评标时突发补救方案</w:t>
      </w:r>
      <w:bookmarkEnd w:id="168"/>
      <w:bookmarkEnd w:id="169"/>
      <w:bookmarkStart w:id="170" w:name="_Toc11485"/>
      <w:bookmarkStart w:id="171" w:name="_Toc2213"/>
      <w:bookmarkStart w:id="172" w:name="_Toc32344"/>
    </w:p>
    <w:p w14:paraId="649962AA">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文件解密失败的补救方案：在规定时间内，因投标人之外原因(指网络瘫痪、服务器损坏、交易系统故障短期无法恢复)等导致的电子投标文件解密失败，在招标人、监督人、交易中心工作人员见证的情况下，招标代理机构授权投标人重新上传投标文件后继续开标程序。电子投标文件解密失败且未在电子投标解密截止时间前重新上传投标文件的，视为无效投标（关于投标人解密失败如何获取投标人信息问题：在开标解密环节会有投标人相关信息，投标人重传时间为30分钟，30分钟未重传系统会判断投标无效。解密环节不会显示开标具体内容）。</w:t>
      </w:r>
      <w:bookmarkEnd w:id="170"/>
      <w:bookmarkEnd w:id="171"/>
      <w:bookmarkStart w:id="173" w:name="_Toc30264"/>
      <w:bookmarkStart w:id="174" w:name="_Toc18714"/>
    </w:p>
    <w:p w14:paraId="6B6AFBFB">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评标时突发情况的补救方案若遇不可抗力发生（指网络瘫痪、服务器损坏、交易系统故障短期无法恢复、交易系统故障导致电子文件无法读取等因素），参考《广东省工程建设项目远程异地评标管理暂行办法》第二十条：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173"/>
      <w:bookmarkEnd w:id="174"/>
    </w:p>
    <w:p w14:paraId="0251BF6D">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bookmarkStart w:id="175" w:name="_Toc2533"/>
      <w:bookmarkStart w:id="176" w:name="_Toc29164"/>
      <w:r>
        <w:rPr>
          <w:rFonts w:hint="eastAsia" w:ascii="宋体" w:hAnsi="宋体" w:cs="宋体"/>
          <w:snapToGrid w:val="0"/>
          <w:color w:val="auto"/>
          <w:kern w:val="0"/>
          <w:sz w:val="24"/>
          <w:szCs w:val="24"/>
          <w:highlight w:val="none"/>
        </w:rPr>
        <w:t>（3）除发生上述情况外，开标评标均以投标人通过交易平台网上递交的电子投标文件为准。</w:t>
      </w:r>
      <w:bookmarkEnd w:id="175"/>
      <w:bookmarkEnd w:id="176"/>
    </w:p>
    <w:p w14:paraId="15297A2A">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auto"/>
          <w:sz w:val="24"/>
          <w:szCs w:val="24"/>
          <w:highlight w:val="none"/>
        </w:rPr>
      </w:pPr>
      <w:bookmarkStart w:id="177" w:name="_Toc22807"/>
      <w:bookmarkStart w:id="178" w:name="_Toc26795"/>
      <w:r>
        <w:rPr>
          <w:rFonts w:hint="eastAsia" w:ascii="宋体" w:hAnsi="宋体" w:cs="宋体"/>
          <w:b/>
          <w:snapToGrid w:val="0"/>
          <w:color w:val="auto"/>
          <w:sz w:val="24"/>
          <w:szCs w:val="24"/>
          <w:highlight w:val="none"/>
        </w:rPr>
        <w:t>17.评标</w:t>
      </w:r>
      <w:bookmarkEnd w:id="172"/>
      <w:bookmarkEnd w:id="177"/>
      <w:bookmarkEnd w:id="178"/>
    </w:p>
    <w:p w14:paraId="73404E43">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cs="宋体"/>
          <w:snapToGrid w:val="0"/>
          <w:color w:val="auto"/>
          <w:kern w:val="0"/>
          <w:sz w:val="24"/>
          <w:szCs w:val="24"/>
          <w:highlight w:val="none"/>
          <w:u w:val="single"/>
        </w:rPr>
        <w:t>3</w:t>
      </w:r>
      <w:r>
        <w:rPr>
          <w:rFonts w:hint="eastAsia" w:ascii="宋体" w:hAnsi="宋体" w:cs="宋体"/>
          <w:snapToGrid w:val="0"/>
          <w:color w:val="auto"/>
          <w:kern w:val="0"/>
          <w:sz w:val="24"/>
          <w:szCs w:val="24"/>
          <w:highlight w:val="none"/>
        </w:rPr>
        <w:t>个中标候选人，并向招标人提交由全体评标委员会成员签字的评标报告。</w:t>
      </w:r>
    </w:p>
    <w:p w14:paraId="0507493E">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17.1</w:t>
      </w:r>
      <w:r>
        <w:rPr>
          <w:rFonts w:hint="eastAsia" w:ascii="宋体" w:hAnsi="宋体" w:cs="宋体"/>
          <w:bCs/>
          <w:snapToGrid w:val="0"/>
          <w:color w:val="auto"/>
          <w:kern w:val="0"/>
          <w:sz w:val="24"/>
          <w:szCs w:val="24"/>
          <w:highlight w:val="none"/>
        </w:rPr>
        <w:t>评标委员会</w:t>
      </w:r>
    </w:p>
    <w:p w14:paraId="03918E64">
      <w:pPr>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17.1.1</w:t>
      </w:r>
      <w:r>
        <w:rPr>
          <w:rFonts w:hint="eastAsia" w:ascii="宋体" w:hAnsi="宋体" w:cs="宋体"/>
          <w:snapToGrid w:val="0"/>
          <w:color w:val="auto"/>
          <w:kern w:val="0"/>
          <w:sz w:val="24"/>
          <w:szCs w:val="24"/>
          <w:highlight w:val="none"/>
        </w:rPr>
        <w:t>评标委员会由</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人组成，其中招标人代表</w:t>
      </w:r>
      <w:r>
        <w:rPr>
          <w:rFonts w:hint="eastAsia" w:ascii="宋体" w:hAnsi="宋体" w:cs="宋体"/>
          <w:snapToGrid w:val="0"/>
          <w:color w:val="auto"/>
          <w:kern w:val="0"/>
          <w:sz w:val="24"/>
          <w:szCs w:val="24"/>
          <w:highlight w:val="none"/>
          <w:u w:val="single"/>
        </w:rPr>
        <w:t>0</w:t>
      </w:r>
      <w:r>
        <w:rPr>
          <w:rFonts w:hint="eastAsia" w:ascii="宋体" w:hAnsi="宋体" w:cs="宋体"/>
          <w:snapToGrid w:val="0"/>
          <w:color w:val="auto"/>
          <w:kern w:val="0"/>
          <w:sz w:val="24"/>
          <w:szCs w:val="24"/>
          <w:highlight w:val="none"/>
        </w:rPr>
        <w:t>人，专家</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人。专家从广东省综合评标评审专家库中随机抽取，其中技术类专家</w:t>
      </w:r>
      <w:r>
        <w:rPr>
          <w:rFonts w:hint="eastAsia" w:ascii="宋体" w:hAnsi="宋体" w:cs="宋体"/>
          <w:snapToGrid w:val="0"/>
          <w:color w:val="auto"/>
          <w:kern w:val="0"/>
          <w:sz w:val="24"/>
          <w:szCs w:val="24"/>
          <w:highlight w:val="none"/>
          <w:u w:val="single"/>
        </w:rPr>
        <w:t>3</w:t>
      </w:r>
      <w:r>
        <w:rPr>
          <w:rFonts w:hint="eastAsia" w:ascii="宋体" w:hAnsi="宋体" w:cs="宋体"/>
          <w:snapToGrid w:val="0"/>
          <w:color w:val="auto"/>
          <w:kern w:val="0"/>
          <w:sz w:val="24"/>
          <w:szCs w:val="24"/>
          <w:highlight w:val="none"/>
        </w:rPr>
        <w:t>人，经济类专家</w:t>
      </w:r>
      <w:r>
        <w:rPr>
          <w:rFonts w:hint="eastAsia" w:ascii="宋体" w:hAnsi="宋体" w:cs="宋体"/>
          <w:snapToGrid w:val="0"/>
          <w:color w:val="auto"/>
          <w:kern w:val="0"/>
          <w:sz w:val="24"/>
          <w:szCs w:val="24"/>
          <w:highlight w:val="none"/>
          <w:u w:val="single"/>
        </w:rPr>
        <w:t>2</w:t>
      </w:r>
      <w:r>
        <w:rPr>
          <w:rFonts w:hint="eastAsia" w:ascii="宋体" w:hAnsi="宋体" w:cs="宋体"/>
          <w:snapToGrid w:val="0"/>
          <w:color w:val="auto"/>
          <w:kern w:val="0"/>
          <w:sz w:val="24"/>
          <w:szCs w:val="24"/>
          <w:highlight w:val="none"/>
        </w:rPr>
        <w:t>人。评标委员会设负责人，由评标委员会成员推举产生。评标委员会负责人与评标委员会的其他成员有同等的表决权。</w:t>
      </w:r>
    </w:p>
    <w:p w14:paraId="02105505">
      <w:pPr>
        <w:keepNext w:val="0"/>
        <w:keepLines w:val="0"/>
        <w:pageBreakBefore w:val="0"/>
        <w:kinsoku/>
        <w:wordWrap w:val="0"/>
        <w:overflowPunct/>
        <w:topLinePunct w:val="0"/>
        <w:autoSpaceDE/>
        <w:autoSpaceDN/>
        <w:bidi w:val="0"/>
        <w:adjustRightInd w:val="0"/>
        <w:spacing w:line="460" w:lineRule="exact"/>
        <w:ind w:firstLine="56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17.1.2</w:t>
      </w:r>
      <w:r>
        <w:rPr>
          <w:rFonts w:hint="eastAsia" w:ascii="宋体" w:hAnsi="宋体" w:cs="宋体"/>
          <w:snapToGrid w:val="0"/>
          <w:color w:val="auto"/>
          <w:kern w:val="0"/>
          <w:sz w:val="24"/>
          <w:szCs w:val="24"/>
          <w:highlight w:val="none"/>
        </w:rPr>
        <w:t>评标委员会应认真、公正、诚实、廉洁地履行职责。有下列情形之一的，不得担任评标委员会成员：</w:t>
      </w:r>
    </w:p>
    <w:p w14:paraId="479A4741">
      <w:pPr>
        <w:keepNext w:val="0"/>
        <w:keepLines w:val="0"/>
        <w:pageBreakBefore w:val="0"/>
        <w:kinsoku/>
        <w:wordWrap w:val="0"/>
        <w:overflowPunct/>
        <w:topLinePunct w:val="0"/>
        <w:autoSpaceDE/>
        <w:autoSpaceDN/>
        <w:bidi w:val="0"/>
        <w:adjustRightInd w:val="0"/>
        <w:spacing w:line="460" w:lineRule="exact"/>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（1）投标人或投标人主要负责人的近亲属；</w:t>
      </w:r>
    </w:p>
    <w:p w14:paraId="04AC696D">
      <w:pPr>
        <w:keepNext w:val="0"/>
        <w:keepLines w:val="0"/>
        <w:pageBreakBefore w:val="0"/>
        <w:kinsoku/>
        <w:wordWrap w:val="0"/>
        <w:overflowPunct/>
        <w:topLinePunct w:val="0"/>
        <w:autoSpaceDE/>
        <w:autoSpaceDN/>
        <w:bidi w:val="0"/>
        <w:adjustRightInd w:val="0"/>
        <w:spacing w:line="460" w:lineRule="exact"/>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（2）项目主管部门或者行政监督部门的人员；</w:t>
      </w:r>
    </w:p>
    <w:p w14:paraId="655538C9">
      <w:pPr>
        <w:keepNext w:val="0"/>
        <w:keepLines w:val="0"/>
        <w:pageBreakBefore w:val="0"/>
        <w:kinsoku/>
        <w:wordWrap w:val="0"/>
        <w:overflowPunct/>
        <w:topLinePunct w:val="0"/>
        <w:autoSpaceDE/>
        <w:autoSpaceDN/>
        <w:bidi w:val="0"/>
        <w:adjustRightInd w:val="0"/>
        <w:spacing w:line="460" w:lineRule="exact"/>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（3）与投标人有经济利益关系，可能影响对投标公正评审的；</w:t>
      </w:r>
    </w:p>
    <w:p w14:paraId="11706E15">
      <w:pPr>
        <w:keepNext w:val="0"/>
        <w:keepLines w:val="0"/>
        <w:pageBreakBefore w:val="0"/>
        <w:kinsoku/>
        <w:wordWrap w:val="0"/>
        <w:overflowPunct/>
        <w:topLinePunct w:val="0"/>
        <w:autoSpaceDE/>
        <w:autoSpaceDN/>
        <w:bidi w:val="0"/>
        <w:adjustRightInd w:val="0"/>
        <w:spacing w:line="460" w:lineRule="exact"/>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（4）曾因在招标、评标以及其他与招标投标有关活动中从事违法行为而受过行政处罚或刑事处罚的。</w:t>
      </w:r>
    </w:p>
    <w:p w14:paraId="213BE729">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评标委员会成员有以上情形之一的，应主动提出回避。</w:t>
      </w:r>
    </w:p>
    <w:p w14:paraId="121FC6F8">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17.1.3</w:t>
      </w:r>
      <w:r>
        <w:rPr>
          <w:rFonts w:hint="eastAsia" w:ascii="宋体" w:hAnsi="宋体" w:cs="宋体"/>
          <w:snapToGrid w:val="0"/>
          <w:color w:val="auto"/>
          <w:kern w:val="0"/>
          <w:sz w:val="24"/>
          <w:szCs w:val="24"/>
          <w:highlight w:val="none"/>
        </w:rPr>
        <w:t>评标全过程实行封闭式管理，在中标结果公布前，禁止评标委员会成员以任何方式私下接触投标人。</w:t>
      </w:r>
    </w:p>
    <w:p w14:paraId="6820DEF9">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17.1.4</w:t>
      </w:r>
      <w:r>
        <w:rPr>
          <w:rFonts w:hint="eastAsia" w:ascii="宋体" w:hAnsi="宋体" w:cs="宋体"/>
          <w:snapToGrid w:val="0"/>
          <w:color w:val="auto"/>
          <w:kern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16F037">
      <w:pPr>
        <w:keepNext w:val="0"/>
        <w:keepLines w:val="0"/>
        <w:pageBreakBefore w:val="0"/>
        <w:kinsoku/>
        <w:wordWrap w:val="0"/>
        <w:overflowPunct/>
        <w:topLinePunct w:val="0"/>
        <w:autoSpaceDE/>
        <w:autoSpaceDN/>
        <w:bidi w:val="0"/>
        <w:adjustRightInd w:val="0"/>
        <w:spacing w:line="460" w:lineRule="exact"/>
        <w:ind w:firstLine="562"/>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17.1.5</w:t>
      </w:r>
      <w:r>
        <w:rPr>
          <w:rFonts w:hint="eastAsia" w:ascii="宋体" w:hAnsi="宋体" w:cs="宋体"/>
          <w:snapToGrid w:val="0"/>
          <w:color w:val="auto"/>
          <w:kern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1B0A4E31">
      <w:pPr>
        <w:keepNext w:val="0"/>
        <w:keepLines w:val="0"/>
        <w:pageBreakBefore w:val="0"/>
        <w:kinsoku/>
        <w:wordWrap w:val="0"/>
        <w:overflowPunct/>
        <w:topLinePunct w:val="0"/>
        <w:autoSpaceDE/>
        <w:autoSpaceDN/>
        <w:bidi w:val="0"/>
        <w:adjustRightInd w:val="0"/>
        <w:spacing w:line="460" w:lineRule="exact"/>
        <w:ind w:firstLine="420"/>
        <w:rPr>
          <w:rFonts w:hint="eastAsia"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17.2</w:t>
      </w:r>
      <w:r>
        <w:rPr>
          <w:rFonts w:hint="eastAsia" w:ascii="宋体" w:hAnsi="宋体" w:cs="宋体"/>
          <w:bCs/>
          <w:snapToGrid w:val="0"/>
          <w:color w:val="auto"/>
          <w:kern w:val="0"/>
          <w:sz w:val="24"/>
          <w:szCs w:val="24"/>
          <w:highlight w:val="none"/>
        </w:rPr>
        <w:t>评标方法</w:t>
      </w:r>
    </w:p>
    <w:p w14:paraId="756669F7">
      <w:pPr>
        <w:keepNext w:val="0"/>
        <w:keepLines w:val="0"/>
        <w:pageBreakBefore w:val="0"/>
        <w:kinsoku/>
        <w:wordWrap w:val="0"/>
        <w:overflowPunct/>
        <w:topLinePunct w:val="0"/>
        <w:autoSpaceDE/>
        <w:autoSpaceDN/>
        <w:bidi w:val="0"/>
        <w:adjustRightInd w:val="0"/>
        <w:spacing w:line="460" w:lineRule="exact"/>
        <w:ind w:firstLine="42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根据有关法律、法规的相关规定，结合本招标项目资金来源和规模特点，本次招标采用“综合评估法”进行评标。</w:t>
      </w:r>
    </w:p>
    <w:p w14:paraId="74FC2376">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17.3</w:t>
      </w:r>
      <w:r>
        <w:rPr>
          <w:rFonts w:hint="eastAsia" w:ascii="宋体" w:hAnsi="宋体" w:cs="宋体"/>
          <w:bCs/>
          <w:snapToGrid w:val="0"/>
          <w:color w:val="auto"/>
          <w:kern w:val="0"/>
          <w:sz w:val="24"/>
          <w:szCs w:val="24"/>
          <w:highlight w:val="none"/>
        </w:rPr>
        <w:t>评审范围：</w:t>
      </w:r>
      <w:r>
        <w:rPr>
          <w:rFonts w:hint="eastAsia" w:ascii="宋体" w:hAnsi="宋体" w:cs="宋体"/>
          <w:snapToGrid w:val="0"/>
          <w:color w:val="auto"/>
          <w:kern w:val="0"/>
          <w:sz w:val="24"/>
          <w:szCs w:val="24"/>
          <w:highlight w:val="none"/>
        </w:rPr>
        <w:t>评标委员会应对所有进入评标投标人的投标文件进行评审。</w:t>
      </w:r>
    </w:p>
    <w:p w14:paraId="07E95417">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w:t>
      </w:r>
      <w:r>
        <w:rPr>
          <w:rFonts w:hint="eastAsia" w:ascii="宋体" w:hAnsi="宋体" w:cs="宋体"/>
          <w:snapToGrid w:val="0"/>
          <w:color w:val="auto"/>
          <w:kern w:val="0"/>
          <w:sz w:val="24"/>
          <w:szCs w:val="24"/>
          <w:highlight w:val="none"/>
        </w:rPr>
        <w:t>初步评审阶段</w:t>
      </w:r>
    </w:p>
    <w:p w14:paraId="1D4BB154">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初步评审阶段分为资格评审、形式评审和响应性评审三个环节。</w:t>
      </w:r>
    </w:p>
    <w:p w14:paraId="7BDE951D">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17.4.1</w:t>
      </w:r>
      <w:r>
        <w:rPr>
          <w:rFonts w:hint="eastAsia" w:ascii="宋体" w:hAnsi="宋体" w:cs="宋体"/>
          <w:snapToGrid w:val="0"/>
          <w:color w:val="auto"/>
          <w:kern w:val="0"/>
          <w:sz w:val="24"/>
          <w:szCs w:val="24"/>
          <w:highlight w:val="none"/>
        </w:rPr>
        <w:t>资格评审环节</w:t>
      </w:r>
    </w:p>
    <w:p w14:paraId="250B832E">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资格评审事项包括：</w:t>
      </w:r>
    </w:p>
    <w:p w14:paraId="45B4491D">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（1）投标人是否符合本章第三节第 </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 xml:space="preserve">.4 </w:t>
      </w:r>
      <w:r>
        <w:rPr>
          <w:rFonts w:hint="eastAsia" w:ascii="宋体" w:hAnsi="宋体" w:cs="宋体"/>
          <w:snapToGrid w:val="0"/>
          <w:color w:val="auto"/>
          <w:kern w:val="0"/>
          <w:sz w:val="24"/>
          <w:szCs w:val="24"/>
          <w:highlight w:val="none"/>
        </w:rPr>
        <w:t>条“禁止投标条款 ”规定。</w:t>
      </w:r>
    </w:p>
    <w:p w14:paraId="3065A95D">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（2）投标人名称是否与营业执照、资质证书一致。</w:t>
      </w:r>
    </w:p>
    <w:p w14:paraId="471F27BB">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（3）投标人的资质是否符合招标文件规定；其营业执照、资质证书是否合法、有效。</w:t>
      </w:r>
    </w:p>
    <w:p w14:paraId="11440DB3">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（4）投标文件中拟派</w:t>
      </w:r>
      <w:r>
        <w:rPr>
          <w:rFonts w:hint="eastAsia" w:ascii="宋体" w:hAnsi="宋体" w:cs="宋体"/>
          <w:color w:val="auto"/>
          <w:kern w:val="0"/>
          <w:sz w:val="24"/>
          <w:szCs w:val="24"/>
          <w:highlight w:val="none"/>
        </w:rPr>
        <w:t>项目负责人（即设计负责人）</w:t>
      </w:r>
      <w:r>
        <w:rPr>
          <w:rFonts w:hint="eastAsia" w:ascii="宋体" w:hAnsi="宋体" w:cs="宋体"/>
          <w:snapToGrid w:val="0"/>
          <w:color w:val="auto"/>
          <w:kern w:val="0"/>
          <w:sz w:val="24"/>
          <w:szCs w:val="24"/>
          <w:highlight w:val="none"/>
        </w:rPr>
        <w:t>的条件是否符合招标文件规定。</w:t>
      </w:r>
    </w:p>
    <w:p w14:paraId="7ACE3A8E">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54A95212">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（6）投标人为外省建筑企业的，是否按规定在“进粤企业和人员诚信信息登记平台”录入企业有关信息并通过数据规范检查。</w:t>
      </w:r>
    </w:p>
    <w:p w14:paraId="7EBE595F">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17.4.2</w:t>
      </w:r>
      <w:r>
        <w:rPr>
          <w:rFonts w:hint="eastAsia" w:ascii="宋体" w:hAnsi="宋体" w:cs="宋体"/>
          <w:snapToGrid w:val="0"/>
          <w:color w:val="auto"/>
          <w:kern w:val="0"/>
          <w:sz w:val="24"/>
          <w:szCs w:val="24"/>
          <w:highlight w:val="none"/>
        </w:rPr>
        <w:t>形式评审环节</w:t>
      </w:r>
    </w:p>
    <w:p w14:paraId="677793BC">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形式评审事项包括：</w:t>
      </w:r>
    </w:p>
    <w:p w14:paraId="716B87CF">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（1）投标文件的分册组成是否符合招标文件规定。</w:t>
      </w:r>
    </w:p>
    <w:p w14:paraId="4545FB59">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（2）本节第</w:t>
      </w:r>
      <w:r>
        <w:rPr>
          <w:rFonts w:hint="eastAsia" w:ascii="宋体" w:hAnsi="宋体" w:cs="宋体"/>
          <w:b/>
          <w:bCs/>
          <w:snapToGrid w:val="0"/>
          <w:color w:val="auto"/>
          <w:kern w:val="0"/>
          <w:sz w:val="24"/>
          <w:szCs w:val="24"/>
          <w:highlight w:val="none"/>
        </w:rPr>
        <w:t>10.2.2</w:t>
      </w:r>
      <w:r>
        <w:rPr>
          <w:rFonts w:hint="eastAsia" w:ascii="宋体" w:hAnsi="宋体" w:cs="宋体"/>
          <w:snapToGrid w:val="0"/>
          <w:color w:val="auto"/>
          <w:kern w:val="0"/>
          <w:sz w:val="24"/>
          <w:szCs w:val="24"/>
          <w:highlight w:val="none"/>
        </w:rPr>
        <w:t>目、第</w:t>
      </w:r>
      <w:r>
        <w:rPr>
          <w:rFonts w:hint="eastAsia" w:ascii="宋体" w:hAnsi="宋体" w:cs="宋体"/>
          <w:b/>
          <w:bCs/>
          <w:snapToGrid w:val="0"/>
          <w:color w:val="auto"/>
          <w:kern w:val="0"/>
          <w:sz w:val="24"/>
          <w:szCs w:val="24"/>
          <w:highlight w:val="none"/>
        </w:rPr>
        <w:t>10.3.2</w:t>
      </w:r>
      <w:r>
        <w:rPr>
          <w:rFonts w:hint="eastAsia" w:ascii="宋体" w:hAnsi="宋体" w:cs="宋体"/>
          <w:snapToGrid w:val="0"/>
          <w:color w:val="auto"/>
          <w:kern w:val="0"/>
          <w:sz w:val="24"/>
          <w:szCs w:val="24"/>
          <w:highlight w:val="none"/>
        </w:rPr>
        <w:t>目中规定的“所有投标人均应提供”的组成内容（包括该组成内容的所附资料）是否完整、齐全。</w:t>
      </w:r>
    </w:p>
    <w:p w14:paraId="28C85595">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（3）各分册是否按招标文件规定签字、盖章。</w:t>
      </w:r>
    </w:p>
    <w:p w14:paraId="2887FD36">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17.4.3</w:t>
      </w:r>
      <w:r>
        <w:rPr>
          <w:rFonts w:hint="eastAsia" w:ascii="宋体" w:hAnsi="宋体" w:cs="宋体"/>
          <w:snapToGrid w:val="0"/>
          <w:color w:val="auto"/>
          <w:kern w:val="0"/>
          <w:sz w:val="24"/>
          <w:szCs w:val="24"/>
          <w:highlight w:val="none"/>
        </w:rPr>
        <w:t>响应性评审环节</w:t>
      </w:r>
    </w:p>
    <w:p w14:paraId="0409D06B">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响应性评审事项包括：</w:t>
      </w:r>
    </w:p>
    <w:p w14:paraId="078D5D82">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（1）投标有效期、质量标准、工期等是否响应招标文件实质性要求；是否擅自修改、遗漏《投标函》《各项承诺一览表》的实质性内容。</w:t>
      </w:r>
    </w:p>
    <w:p w14:paraId="55490663">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（2）投标总价是否唯一；投标报价是否超出最高投标限价。</w:t>
      </w:r>
    </w:p>
    <w:p w14:paraId="6D86ECB6">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（3）技术标书的质量、保障措施是否符合国家和省市现行有关规范、规定、标准，是否能实现工程质量、进度管理目标。</w:t>
      </w:r>
    </w:p>
    <w:p w14:paraId="6C33FFC5">
      <w:pPr>
        <w:keepNext w:val="0"/>
        <w:keepLines w:val="0"/>
        <w:pageBreakBefore w:val="0"/>
        <w:kinsoku/>
        <w:wordWrap w:val="0"/>
        <w:overflowPunct/>
        <w:topLinePunct w:val="0"/>
        <w:autoSpaceDE/>
        <w:autoSpaceDN/>
        <w:bidi w:val="0"/>
        <w:adjustRightInd w:val="0"/>
        <w:spacing w:line="460" w:lineRule="exact"/>
        <w:ind w:firstLine="562"/>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17.4.4</w:t>
      </w:r>
      <w:r>
        <w:rPr>
          <w:rFonts w:hint="eastAsia" w:ascii="宋体" w:hAnsi="宋体" w:cs="宋体"/>
          <w:snapToGrid w:val="0"/>
          <w:color w:val="auto"/>
          <w:kern w:val="0"/>
          <w:sz w:val="24"/>
          <w:szCs w:val="24"/>
          <w:highlight w:val="none"/>
        </w:rPr>
        <w:t>否决投标说明</w:t>
      </w:r>
    </w:p>
    <w:p w14:paraId="21E819EF">
      <w:pPr>
        <w:keepNext w:val="0"/>
        <w:keepLines w:val="0"/>
        <w:pageBreakBefore w:val="0"/>
        <w:kinsoku/>
        <w:wordWrap w:val="0"/>
        <w:overflowPunct/>
        <w:topLinePunct w:val="0"/>
        <w:autoSpaceDE/>
        <w:autoSpaceDN/>
        <w:bidi w:val="0"/>
        <w:adjustRightInd w:val="0"/>
        <w:spacing w:line="460" w:lineRule="exact"/>
        <w:ind w:firstLine="562"/>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初步评审阶段各个环节否决投标的全部条件，在本章第四节“否决投标条件”第</w:t>
      </w:r>
      <w:r>
        <w:rPr>
          <w:rFonts w:hint="eastAsia" w:ascii="宋体" w:hAnsi="宋体" w:cs="宋体"/>
          <w:b/>
          <w:bCs/>
          <w:snapToGrid w:val="0"/>
          <w:color w:val="auto"/>
          <w:kern w:val="0"/>
          <w:sz w:val="24"/>
          <w:szCs w:val="24"/>
          <w:highlight w:val="none"/>
        </w:rPr>
        <w:t>1</w:t>
      </w:r>
      <w:r>
        <w:rPr>
          <w:rFonts w:hint="eastAsia" w:ascii="宋体" w:hAnsi="宋体" w:cs="宋体"/>
          <w:snapToGrid w:val="0"/>
          <w:color w:val="auto"/>
          <w:kern w:val="0"/>
          <w:sz w:val="24"/>
          <w:szCs w:val="24"/>
          <w:highlight w:val="none"/>
        </w:rPr>
        <w:t>条至第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6037B8EB">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w:t>
      </w:r>
      <w:r>
        <w:rPr>
          <w:rFonts w:hint="eastAsia" w:ascii="宋体" w:hAnsi="宋体" w:cs="宋体"/>
          <w:snapToGrid w:val="0"/>
          <w:color w:val="auto"/>
          <w:kern w:val="0"/>
          <w:sz w:val="24"/>
          <w:szCs w:val="24"/>
          <w:highlight w:val="none"/>
        </w:rPr>
        <w:t>详细评审阶段</w:t>
      </w:r>
    </w:p>
    <w:p w14:paraId="54BDFA11">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17.5.1</w:t>
      </w:r>
      <w:r>
        <w:rPr>
          <w:rFonts w:hint="eastAsia" w:ascii="宋体" w:hAnsi="宋体" w:cs="宋体"/>
          <w:bCs/>
          <w:snapToGrid w:val="0"/>
          <w:color w:val="auto"/>
          <w:kern w:val="0"/>
          <w:sz w:val="24"/>
          <w:szCs w:val="24"/>
          <w:highlight w:val="none"/>
        </w:rPr>
        <w:t>“综合评估法”评审程序</w:t>
      </w:r>
    </w:p>
    <w:p w14:paraId="172F5132">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评审内容分为商务、技术和投标报价三大部分，综合得分满分为100分。其中，商务部分满分为</w:t>
      </w:r>
      <w:r>
        <w:rPr>
          <w:rFonts w:hint="eastAsia" w:ascii="宋体" w:hAnsi="宋体" w:cs="宋体"/>
          <w:snapToGrid w:val="0"/>
          <w:color w:val="auto"/>
          <w:kern w:val="0"/>
          <w:sz w:val="24"/>
          <w:szCs w:val="24"/>
          <w:highlight w:val="none"/>
          <w:u w:val="single"/>
          <w:lang w:val="en-US" w:eastAsia="zh-CN"/>
        </w:rPr>
        <w:t>50</w:t>
      </w:r>
      <w:r>
        <w:rPr>
          <w:rFonts w:hint="eastAsia" w:ascii="宋体" w:hAnsi="宋体" w:cs="宋体"/>
          <w:snapToGrid w:val="0"/>
          <w:color w:val="auto"/>
          <w:kern w:val="0"/>
          <w:sz w:val="24"/>
          <w:szCs w:val="24"/>
          <w:highlight w:val="none"/>
        </w:rPr>
        <w:t>分，技术部分满分为</w:t>
      </w:r>
      <w:r>
        <w:rPr>
          <w:rFonts w:hint="eastAsia" w:ascii="宋体"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rPr>
        <w:t>分，投标报价部分满分为</w:t>
      </w:r>
      <w:r>
        <w:rPr>
          <w:rFonts w:hint="eastAsia" w:ascii="宋体" w:hAnsi="宋体" w:cs="宋体"/>
          <w:snapToGrid w:val="0"/>
          <w:color w:val="auto"/>
          <w:kern w:val="0"/>
          <w:sz w:val="24"/>
          <w:szCs w:val="24"/>
          <w:highlight w:val="none"/>
          <w:u w:val="single"/>
          <w:lang w:val="en-US" w:eastAsia="zh-CN"/>
        </w:rPr>
        <w:t>30</w:t>
      </w:r>
      <w:r>
        <w:rPr>
          <w:rFonts w:hint="eastAsia" w:ascii="宋体" w:hAnsi="宋体" w:cs="宋体"/>
          <w:snapToGrid w:val="0"/>
          <w:color w:val="auto"/>
          <w:kern w:val="0"/>
          <w:sz w:val="24"/>
          <w:szCs w:val="24"/>
          <w:highlight w:val="none"/>
        </w:rPr>
        <w:t>分。</w:t>
      </w:r>
    </w:p>
    <w:p w14:paraId="0D4A97AD">
      <w:pPr>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除特别注明外，综合得分以及商务</w:t>
      </w:r>
      <w:r>
        <w:rPr>
          <w:rFonts w:hint="eastAsia" w:ascii="宋体" w:hAnsi="宋体" w:cs="宋体"/>
          <w:snapToGrid w:val="0"/>
          <w:color w:val="auto"/>
          <w:kern w:val="0"/>
          <w:sz w:val="24"/>
          <w:szCs w:val="24"/>
          <w:highlight w:val="none"/>
          <w:lang w:val="en-US" w:eastAsia="zh-CN"/>
        </w:rPr>
        <w:t>部</w:t>
      </w:r>
      <w:r>
        <w:rPr>
          <w:rFonts w:hint="eastAsia" w:ascii="宋体" w:hAnsi="宋体" w:cs="宋体"/>
          <w:snapToGrid w:val="0"/>
          <w:color w:val="auto"/>
          <w:kern w:val="0"/>
          <w:sz w:val="24"/>
          <w:szCs w:val="24"/>
          <w:highlight w:val="none"/>
        </w:rPr>
        <w:t>分、技术</w:t>
      </w:r>
      <w:r>
        <w:rPr>
          <w:rFonts w:hint="eastAsia" w:ascii="宋体" w:hAnsi="宋体" w:cs="宋体"/>
          <w:snapToGrid w:val="0"/>
          <w:color w:val="auto"/>
          <w:kern w:val="0"/>
          <w:sz w:val="24"/>
          <w:szCs w:val="24"/>
          <w:highlight w:val="none"/>
          <w:lang w:val="en-US" w:eastAsia="zh-CN"/>
        </w:rPr>
        <w:t>部</w:t>
      </w:r>
      <w:r>
        <w:rPr>
          <w:rFonts w:hint="eastAsia" w:ascii="宋体" w:hAnsi="宋体" w:cs="宋体"/>
          <w:snapToGrid w:val="0"/>
          <w:color w:val="auto"/>
          <w:kern w:val="0"/>
          <w:sz w:val="24"/>
          <w:szCs w:val="24"/>
          <w:highlight w:val="none"/>
        </w:rPr>
        <w:t>分、投标报价</w:t>
      </w:r>
      <w:r>
        <w:rPr>
          <w:rFonts w:hint="eastAsia" w:ascii="宋体" w:hAnsi="宋体" w:cs="宋体"/>
          <w:snapToGrid w:val="0"/>
          <w:color w:val="auto"/>
          <w:kern w:val="0"/>
          <w:sz w:val="24"/>
          <w:szCs w:val="24"/>
          <w:highlight w:val="none"/>
          <w:lang w:val="en-US" w:eastAsia="zh-CN"/>
        </w:rPr>
        <w:t>部</w:t>
      </w:r>
      <w:r>
        <w:rPr>
          <w:rFonts w:hint="eastAsia" w:ascii="宋体" w:hAnsi="宋体" w:cs="宋体"/>
          <w:snapToGrid w:val="0"/>
          <w:color w:val="auto"/>
          <w:kern w:val="0"/>
          <w:sz w:val="24"/>
          <w:szCs w:val="24"/>
          <w:highlight w:val="none"/>
        </w:rPr>
        <w:t>分的中间过程计算值和最终值，均按“四舍五入”原则精确到两位小数。</w:t>
      </w:r>
    </w:p>
    <w:p w14:paraId="01A97748">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（1）商务</w:t>
      </w:r>
      <w:r>
        <w:rPr>
          <w:rFonts w:hint="eastAsia" w:ascii="宋体" w:hAnsi="宋体" w:cs="宋体"/>
          <w:snapToGrid w:val="0"/>
          <w:color w:val="auto"/>
          <w:kern w:val="0"/>
          <w:sz w:val="24"/>
          <w:szCs w:val="24"/>
          <w:highlight w:val="none"/>
          <w:lang w:val="en-US" w:eastAsia="zh-CN"/>
        </w:rPr>
        <w:t>部</w:t>
      </w:r>
      <w:r>
        <w:rPr>
          <w:rFonts w:hint="eastAsia" w:ascii="宋体" w:hAnsi="宋体" w:cs="宋体"/>
          <w:snapToGrid w:val="0"/>
          <w:color w:val="auto"/>
          <w:kern w:val="0"/>
          <w:sz w:val="24"/>
          <w:szCs w:val="24"/>
          <w:highlight w:val="none"/>
        </w:rPr>
        <w:t>分M</w:t>
      </w:r>
      <w:r>
        <w:rPr>
          <w:rFonts w:hint="eastAsia" w:ascii="宋体" w:hAnsi="宋体" w:cs="宋体"/>
          <w:snapToGrid w:val="0"/>
          <w:color w:val="auto"/>
          <w:kern w:val="0"/>
          <w:sz w:val="24"/>
          <w:szCs w:val="24"/>
          <w:highlight w:val="none"/>
          <w:vertAlign w:val="subscript"/>
        </w:rPr>
        <w:t>1</w:t>
      </w:r>
    </w:p>
    <w:p w14:paraId="5D51B7CE">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评标委员会按照《综合评分表》商务部分指定的评分标准对各评分因素进行打分。各评分因素得分之和即为某投标人的商务</w:t>
      </w:r>
      <w:r>
        <w:rPr>
          <w:rFonts w:hint="eastAsia" w:ascii="宋体" w:hAnsi="宋体" w:cs="宋体"/>
          <w:snapToGrid w:val="0"/>
          <w:color w:val="auto"/>
          <w:kern w:val="0"/>
          <w:sz w:val="24"/>
          <w:szCs w:val="24"/>
          <w:highlight w:val="none"/>
          <w:lang w:val="en-US" w:eastAsia="zh-CN"/>
        </w:rPr>
        <w:t>部</w:t>
      </w:r>
      <w:r>
        <w:rPr>
          <w:rFonts w:hint="eastAsia" w:ascii="宋体" w:hAnsi="宋体" w:cs="宋体"/>
          <w:snapToGrid w:val="0"/>
          <w:color w:val="auto"/>
          <w:kern w:val="0"/>
          <w:sz w:val="24"/>
          <w:szCs w:val="24"/>
          <w:highlight w:val="none"/>
        </w:rPr>
        <w:t>分M</w:t>
      </w:r>
      <w:r>
        <w:rPr>
          <w:rFonts w:hint="eastAsia" w:ascii="宋体" w:hAnsi="宋体" w:cs="宋体"/>
          <w:snapToGrid w:val="0"/>
          <w:color w:val="auto"/>
          <w:kern w:val="0"/>
          <w:sz w:val="24"/>
          <w:szCs w:val="24"/>
          <w:highlight w:val="none"/>
          <w:vertAlign w:val="subscript"/>
        </w:rPr>
        <w:t>1</w:t>
      </w:r>
      <w:r>
        <w:rPr>
          <w:rFonts w:hint="eastAsia" w:ascii="宋体" w:hAnsi="宋体" w:cs="宋体"/>
          <w:snapToGrid w:val="0"/>
          <w:color w:val="auto"/>
          <w:kern w:val="0"/>
          <w:sz w:val="24"/>
          <w:szCs w:val="24"/>
          <w:highlight w:val="none"/>
        </w:rPr>
        <w:t>。</w:t>
      </w:r>
    </w:p>
    <w:p w14:paraId="230551F3">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（2）技术</w:t>
      </w:r>
      <w:r>
        <w:rPr>
          <w:rFonts w:hint="eastAsia" w:ascii="宋体" w:hAnsi="宋体" w:cs="宋体"/>
          <w:snapToGrid w:val="0"/>
          <w:color w:val="auto"/>
          <w:kern w:val="0"/>
          <w:sz w:val="24"/>
          <w:szCs w:val="24"/>
          <w:highlight w:val="none"/>
          <w:lang w:val="en-US" w:eastAsia="zh-CN"/>
        </w:rPr>
        <w:t>部</w:t>
      </w:r>
      <w:r>
        <w:rPr>
          <w:rFonts w:hint="eastAsia" w:ascii="宋体" w:hAnsi="宋体" w:cs="宋体"/>
          <w:snapToGrid w:val="0"/>
          <w:color w:val="auto"/>
          <w:kern w:val="0"/>
          <w:sz w:val="24"/>
          <w:szCs w:val="24"/>
          <w:highlight w:val="none"/>
        </w:rPr>
        <w:t>分M</w:t>
      </w:r>
      <w:r>
        <w:rPr>
          <w:rFonts w:hint="eastAsia" w:ascii="宋体" w:hAnsi="宋体" w:cs="宋体"/>
          <w:snapToGrid w:val="0"/>
          <w:color w:val="auto"/>
          <w:kern w:val="0"/>
          <w:sz w:val="24"/>
          <w:szCs w:val="24"/>
          <w:highlight w:val="none"/>
          <w:vertAlign w:val="subscript"/>
        </w:rPr>
        <w:t>2</w:t>
      </w:r>
    </w:p>
    <w:p w14:paraId="1E259CBD">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sz w:val="24"/>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w:t>
      </w:r>
      <w:r>
        <w:rPr>
          <w:rFonts w:hint="eastAsia" w:ascii="宋体" w:hAnsi="宋体" w:cs="宋体"/>
          <w:snapToGrid w:val="0"/>
          <w:color w:val="auto"/>
          <w:kern w:val="0"/>
          <w:sz w:val="24"/>
          <w:szCs w:val="24"/>
          <w:highlight w:val="none"/>
          <w:lang w:val="en-US" w:eastAsia="zh-CN"/>
        </w:rPr>
        <w:t>部</w:t>
      </w:r>
      <w:r>
        <w:rPr>
          <w:rFonts w:hint="eastAsia" w:ascii="宋体" w:hAnsi="宋体" w:cs="宋体"/>
          <w:snapToGrid w:val="0"/>
          <w:color w:val="auto"/>
          <w:kern w:val="0"/>
          <w:sz w:val="24"/>
          <w:szCs w:val="24"/>
          <w:highlight w:val="none"/>
        </w:rPr>
        <w:t>分M</w:t>
      </w:r>
      <w:r>
        <w:rPr>
          <w:rFonts w:hint="eastAsia" w:ascii="宋体" w:hAnsi="宋体" w:cs="宋体"/>
          <w:snapToGrid w:val="0"/>
          <w:color w:val="auto"/>
          <w:kern w:val="0"/>
          <w:sz w:val="24"/>
          <w:szCs w:val="24"/>
          <w:highlight w:val="none"/>
          <w:vertAlign w:val="subscript"/>
        </w:rPr>
        <w:t>2</w:t>
      </w:r>
      <w:r>
        <w:rPr>
          <w:rFonts w:hint="eastAsia" w:ascii="宋体" w:hAnsi="宋体" w:cs="宋体"/>
          <w:snapToGrid w:val="0"/>
          <w:color w:val="auto"/>
          <w:kern w:val="0"/>
          <w:sz w:val="24"/>
          <w:szCs w:val="24"/>
          <w:highlight w:val="none"/>
        </w:rPr>
        <w:t>。</w:t>
      </w:r>
    </w:p>
    <w:p w14:paraId="23FAC0C0">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（3）投标报价</w:t>
      </w:r>
      <w:r>
        <w:rPr>
          <w:rFonts w:hint="eastAsia" w:ascii="宋体" w:hAnsi="宋体" w:cs="宋体"/>
          <w:snapToGrid w:val="0"/>
          <w:color w:val="auto"/>
          <w:kern w:val="0"/>
          <w:sz w:val="24"/>
          <w:szCs w:val="24"/>
          <w:highlight w:val="none"/>
          <w:lang w:val="en-US" w:eastAsia="zh-CN"/>
        </w:rPr>
        <w:t>部</w:t>
      </w:r>
      <w:r>
        <w:rPr>
          <w:rFonts w:hint="eastAsia" w:ascii="宋体" w:hAnsi="宋体" w:cs="宋体"/>
          <w:snapToGrid w:val="0"/>
          <w:color w:val="auto"/>
          <w:kern w:val="0"/>
          <w:sz w:val="24"/>
          <w:szCs w:val="24"/>
          <w:highlight w:val="none"/>
        </w:rPr>
        <w:t>分M</w:t>
      </w:r>
      <w:r>
        <w:rPr>
          <w:rFonts w:hint="eastAsia" w:ascii="宋体" w:hAnsi="宋体" w:cs="宋体"/>
          <w:snapToGrid w:val="0"/>
          <w:color w:val="auto"/>
          <w:kern w:val="0"/>
          <w:sz w:val="24"/>
          <w:szCs w:val="24"/>
          <w:highlight w:val="none"/>
          <w:vertAlign w:val="subscript"/>
        </w:rPr>
        <w:t>3</w:t>
      </w:r>
    </w:p>
    <w:p w14:paraId="65C1412B">
      <w:pPr>
        <w:keepNext w:val="0"/>
        <w:keepLines w:val="0"/>
        <w:pageBreakBefore w:val="0"/>
        <w:kinsoku/>
        <w:wordWrap w:val="0"/>
        <w:overflowPunct/>
        <w:topLinePunct w:val="0"/>
        <w:autoSpaceDE/>
        <w:autoSpaceDN/>
        <w:bidi w:val="0"/>
        <w:adjustRightInd w:val="0"/>
        <w:snapToGri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a</w:t>
      </w:r>
      <w:r>
        <w:rPr>
          <w:rFonts w:hint="eastAsia" w:ascii="宋体" w:hAnsi="宋体" w:cs="宋体"/>
          <w:snapToGrid w:val="0"/>
          <w:color w:val="auto"/>
          <w:kern w:val="0"/>
          <w:sz w:val="24"/>
          <w:szCs w:val="24"/>
          <w:highlight w:val="none"/>
        </w:rPr>
        <w:t>．评标委员会按照《综合评分表》投标报价部分指定的方法计算评标基准价D。</w:t>
      </w:r>
    </w:p>
    <w:p w14:paraId="41EDEA09">
      <w:pPr>
        <w:keepNext w:val="0"/>
        <w:keepLines w:val="0"/>
        <w:pageBreakBefore w:val="0"/>
        <w:kinsoku/>
        <w:wordWrap w:val="0"/>
        <w:overflowPunct/>
        <w:topLinePunct w:val="0"/>
        <w:autoSpaceDE/>
        <w:autoSpaceDN/>
        <w:bidi w:val="0"/>
        <w:adjustRightInd w:val="0"/>
        <w:snapToGrid w:val="0"/>
        <w:spacing w:line="460" w:lineRule="exact"/>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b</w:t>
      </w:r>
      <w:r>
        <w:rPr>
          <w:rFonts w:hint="eastAsia" w:ascii="宋体" w:hAnsi="宋体" w:cs="宋体"/>
          <w:snapToGrid w:val="0"/>
          <w:color w:val="auto"/>
          <w:kern w:val="0"/>
          <w:sz w:val="24"/>
          <w:szCs w:val="24"/>
          <w:highlight w:val="none"/>
        </w:rPr>
        <w:t>．采用内插法计算某投标人的投标报价</w:t>
      </w:r>
      <w:r>
        <w:rPr>
          <w:rFonts w:hint="eastAsia" w:ascii="宋体" w:hAnsi="宋体" w:cs="宋体"/>
          <w:snapToGrid w:val="0"/>
          <w:color w:val="auto"/>
          <w:kern w:val="0"/>
          <w:sz w:val="24"/>
          <w:szCs w:val="24"/>
          <w:highlight w:val="none"/>
          <w:lang w:val="en-US" w:eastAsia="zh-CN"/>
        </w:rPr>
        <w:t>部</w:t>
      </w:r>
      <w:r>
        <w:rPr>
          <w:rFonts w:hint="eastAsia" w:ascii="宋体" w:hAnsi="宋体" w:cs="宋体"/>
          <w:snapToGrid w:val="0"/>
          <w:color w:val="auto"/>
          <w:kern w:val="0"/>
          <w:sz w:val="24"/>
          <w:szCs w:val="24"/>
          <w:highlight w:val="none"/>
        </w:rPr>
        <w:t>分M</w:t>
      </w:r>
      <w:r>
        <w:rPr>
          <w:rFonts w:hint="eastAsia" w:ascii="宋体" w:hAnsi="宋体" w:cs="宋体"/>
          <w:snapToGrid w:val="0"/>
          <w:color w:val="auto"/>
          <w:kern w:val="0"/>
          <w:sz w:val="24"/>
          <w:szCs w:val="24"/>
          <w:highlight w:val="none"/>
          <w:vertAlign w:val="subscript"/>
        </w:rPr>
        <w:t>3</w:t>
      </w:r>
      <w:r>
        <w:rPr>
          <w:rFonts w:hint="eastAsia" w:ascii="宋体" w:hAnsi="宋体" w:cs="宋体"/>
          <w:snapToGrid w:val="0"/>
          <w:color w:val="auto"/>
          <w:kern w:val="0"/>
          <w:sz w:val="24"/>
          <w:szCs w:val="24"/>
          <w:highlight w:val="none"/>
        </w:rPr>
        <w:t>，即当投标人的投标总价等于评标基准价时得</w:t>
      </w:r>
      <w:r>
        <w:rPr>
          <w:rFonts w:hint="eastAsia" w:ascii="宋体" w:hAnsi="宋体" w:cs="宋体"/>
          <w:snapToGrid w:val="0"/>
          <w:color w:val="auto"/>
          <w:kern w:val="0"/>
          <w:sz w:val="24"/>
          <w:szCs w:val="24"/>
          <w:highlight w:val="none"/>
          <w:lang w:val="en-US" w:eastAsia="zh-CN"/>
        </w:rPr>
        <w:t>30</w:t>
      </w:r>
      <w:r>
        <w:rPr>
          <w:rFonts w:hint="eastAsia" w:ascii="宋体" w:hAnsi="宋体" w:cs="宋体"/>
          <w:snapToGrid w:val="0"/>
          <w:color w:val="auto"/>
          <w:kern w:val="0"/>
          <w:sz w:val="24"/>
          <w:szCs w:val="24"/>
          <w:highlight w:val="none"/>
        </w:rPr>
        <w:t>分，每高于评标基准价一个百分点扣</w:t>
      </w:r>
      <w:r>
        <w:rPr>
          <w:rFonts w:hint="eastAsia" w:ascii="宋体" w:hAnsi="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rPr>
        <w:t>分，每低于评标基准价一个百分点扣</w:t>
      </w:r>
      <w:r>
        <w:rPr>
          <w:rFonts w:hint="eastAsia" w:ascii="宋体" w:hAnsi="宋体" w:cs="宋体"/>
          <w:snapToGrid w:val="0"/>
          <w:color w:val="auto"/>
          <w:kern w:val="0"/>
          <w:sz w:val="24"/>
          <w:szCs w:val="24"/>
          <w:highlight w:val="none"/>
          <w:lang w:val="en-US" w:eastAsia="zh-CN"/>
        </w:rPr>
        <w:t>0.5</w:t>
      </w:r>
      <w:r>
        <w:rPr>
          <w:rFonts w:hint="eastAsia" w:ascii="宋体" w:hAnsi="宋体" w:cs="宋体"/>
          <w:snapToGrid w:val="0"/>
          <w:color w:val="auto"/>
          <w:kern w:val="0"/>
          <w:sz w:val="24"/>
          <w:szCs w:val="24"/>
          <w:highlight w:val="none"/>
        </w:rPr>
        <w:t>分，扣完为止。公式如下：</w:t>
      </w:r>
    </w:p>
    <w:p w14:paraId="5F3825D2">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M</w:t>
      </w:r>
      <w:r>
        <w:rPr>
          <w:rFonts w:hint="eastAsia" w:ascii="宋体" w:hAnsi="宋体" w:cs="宋体"/>
          <w:snapToGrid w:val="0"/>
          <w:color w:val="auto"/>
          <w:kern w:val="0"/>
          <w:sz w:val="24"/>
          <w:szCs w:val="24"/>
          <w:highlight w:val="none"/>
          <w:vertAlign w:val="subscript"/>
        </w:rPr>
        <w:t>3</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30</w:t>
      </w:r>
      <w:r>
        <w:rPr>
          <w:rFonts w:hint="eastAsia" w:ascii="宋体" w:hAnsi="宋体" w:cs="宋体"/>
          <w:snapToGrid w:val="0"/>
          <w:color w:val="auto"/>
          <w:kern w:val="0"/>
          <w:sz w:val="24"/>
          <w:szCs w:val="24"/>
          <w:highlight w:val="none"/>
        </w:rPr>
        <w:t>－（|Di－D|÷D）×100×E</w:t>
      </w:r>
    </w:p>
    <w:p w14:paraId="080FDF3B">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式中：D为评标基准价；Di为某投标人的投标总价；E为扣分因子，当Di＞D时，E＝1；当Di＜D时，E＝0.5。</w:t>
      </w:r>
    </w:p>
    <w:p w14:paraId="63F38A29">
      <w:pPr>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（3）综合得分M</w:t>
      </w:r>
    </w:p>
    <w:p w14:paraId="11083BC9">
      <w:pPr>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综合得分满分100分，公式如下：</w:t>
      </w:r>
    </w:p>
    <w:p w14:paraId="03EA4F49">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综合得分M＝M</w:t>
      </w:r>
      <w:r>
        <w:rPr>
          <w:rFonts w:hint="eastAsia" w:ascii="宋体" w:hAnsi="宋体" w:cs="宋体"/>
          <w:snapToGrid w:val="0"/>
          <w:color w:val="auto"/>
          <w:kern w:val="0"/>
          <w:sz w:val="24"/>
          <w:szCs w:val="24"/>
          <w:highlight w:val="none"/>
          <w:vertAlign w:val="subscript"/>
        </w:rPr>
        <w:t>1</w:t>
      </w:r>
      <w:r>
        <w:rPr>
          <w:rFonts w:hint="eastAsia" w:ascii="宋体" w:hAnsi="宋体" w:cs="宋体"/>
          <w:snapToGrid w:val="0"/>
          <w:color w:val="auto"/>
          <w:kern w:val="0"/>
          <w:sz w:val="24"/>
          <w:szCs w:val="24"/>
          <w:highlight w:val="none"/>
        </w:rPr>
        <w:t>＋M</w:t>
      </w:r>
      <w:r>
        <w:rPr>
          <w:rFonts w:hint="eastAsia" w:ascii="宋体" w:hAnsi="宋体" w:cs="宋体"/>
          <w:snapToGrid w:val="0"/>
          <w:color w:val="auto"/>
          <w:kern w:val="0"/>
          <w:sz w:val="24"/>
          <w:szCs w:val="24"/>
          <w:highlight w:val="none"/>
          <w:vertAlign w:val="subscript"/>
        </w:rPr>
        <w:t>2</w:t>
      </w:r>
      <w:r>
        <w:rPr>
          <w:rFonts w:hint="eastAsia" w:ascii="宋体" w:hAnsi="宋体" w:cs="宋体"/>
          <w:snapToGrid w:val="0"/>
          <w:color w:val="auto"/>
          <w:kern w:val="0"/>
          <w:sz w:val="24"/>
          <w:szCs w:val="24"/>
          <w:highlight w:val="none"/>
        </w:rPr>
        <w:t>＋M</w:t>
      </w:r>
      <w:r>
        <w:rPr>
          <w:rFonts w:hint="eastAsia" w:ascii="宋体" w:hAnsi="宋体" w:cs="宋体"/>
          <w:snapToGrid w:val="0"/>
          <w:color w:val="auto"/>
          <w:kern w:val="0"/>
          <w:sz w:val="24"/>
          <w:szCs w:val="24"/>
          <w:highlight w:val="none"/>
          <w:vertAlign w:val="subscript"/>
        </w:rPr>
        <w:t>3</w:t>
      </w:r>
    </w:p>
    <w:p w14:paraId="4EF05F03">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式中：M</w:t>
      </w:r>
      <w:r>
        <w:rPr>
          <w:rFonts w:hint="eastAsia" w:ascii="宋体" w:hAnsi="宋体" w:cs="宋体"/>
          <w:color w:val="auto"/>
          <w:sz w:val="24"/>
          <w:szCs w:val="24"/>
          <w:highlight w:val="none"/>
        </w:rPr>
        <w:t>为综合得分</w:t>
      </w:r>
      <w:r>
        <w:rPr>
          <w:rFonts w:hint="eastAsia" w:ascii="宋体" w:hAnsi="宋体" w:cs="宋体"/>
          <w:snapToGrid w:val="0"/>
          <w:color w:val="auto"/>
          <w:kern w:val="0"/>
          <w:sz w:val="24"/>
          <w:szCs w:val="24"/>
          <w:highlight w:val="none"/>
        </w:rPr>
        <w:t>，M</w:t>
      </w:r>
      <w:r>
        <w:rPr>
          <w:rFonts w:hint="eastAsia" w:ascii="宋体" w:hAnsi="宋体" w:cs="宋体"/>
          <w:snapToGrid w:val="0"/>
          <w:color w:val="auto"/>
          <w:kern w:val="0"/>
          <w:sz w:val="24"/>
          <w:szCs w:val="24"/>
          <w:highlight w:val="none"/>
          <w:vertAlign w:val="subscript"/>
        </w:rPr>
        <w:t>1</w:t>
      </w:r>
      <w:r>
        <w:rPr>
          <w:rFonts w:hint="eastAsia" w:ascii="宋体" w:hAnsi="宋体" w:cs="宋体"/>
          <w:color w:val="auto"/>
          <w:sz w:val="24"/>
          <w:szCs w:val="24"/>
          <w:highlight w:val="none"/>
        </w:rPr>
        <w:t>为商务得分，</w:t>
      </w:r>
      <w:r>
        <w:rPr>
          <w:rFonts w:hint="eastAsia" w:ascii="宋体" w:hAnsi="宋体" w:cs="宋体"/>
          <w:snapToGrid w:val="0"/>
          <w:color w:val="auto"/>
          <w:kern w:val="0"/>
          <w:sz w:val="24"/>
          <w:szCs w:val="24"/>
          <w:highlight w:val="none"/>
        </w:rPr>
        <w:t>M</w:t>
      </w:r>
      <w:r>
        <w:rPr>
          <w:rFonts w:hint="eastAsia" w:ascii="宋体" w:hAnsi="宋体" w:cs="宋体"/>
          <w:snapToGrid w:val="0"/>
          <w:color w:val="auto"/>
          <w:kern w:val="0"/>
          <w:sz w:val="24"/>
          <w:szCs w:val="24"/>
          <w:highlight w:val="none"/>
          <w:vertAlign w:val="subscript"/>
        </w:rPr>
        <w:t>2</w:t>
      </w:r>
      <w:r>
        <w:rPr>
          <w:rFonts w:hint="eastAsia" w:ascii="宋体" w:hAnsi="宋体" w:cs="宋体"/>
          <w:color w:val="auto"/>
          <w:sz w:val="24"/>
          <w:szCs w:val="24"/>
          <w:highlight w:val="none"/>
        </w:rPr>
        <w:t>为技术得分，</w:t>
      </w:r>
      <w:r>
        <w:rPr>
          <w:rFonts w:hint="eastAsia" w:ascii="宋体" w:hAnsi="宋体" w:cs="宋体"/>
          <w:snapToGrid w:val="0"/>
          <w:color w:val="auto"/>
          <w:kern w:val="0"/>
          <w:sz w:val="24"/>
          <w:szCs w:val="24"/>
          <w:highlight w:val="none"/>
        </w:rPr>
        <w:t>M</w:t>
      </w:r>
      <w:r>
        <w:rPr>
          <w:rFonts w:hint="eastAsia" w:ascii="宋体" w:hAnsi="宋体" w:cs="宋体"/>
          <w:snapToGrid w:val="0"/>
          <w:color w:val="auto"/>
          <w:kern w:val="0"/>
          <w:sz w:val="24"/>
          <w:szCs w:val="24"/>
          <w:highlight w:val="none"/>
          <w:vertAlign w:val="subscript"/>
        </w:rPr>
        <w:t>3</w:t>
      </w:r>
      <w:r>
        <w:rPr>
          <w:rFonts w:hint="eastAsia" w:ascii="宋体" w:hAnsi="宋体" w:cs="宋体"/>
          <w:snapToGrid w:val="0"/>
          <w:color w:val="auto"/>
          <w:kern w:val="0"/>
          <w:sz w:val="24"/>
          <w:szCs w:val="24"/>
          <w:highlight w:val="none"/>
        </w:rPr>
        <w:t>为投标报价得分。</w:t>
      </w:r>
    </w:p>
    <w:p w14:paraId="7679D878">
      <w:pPr>
        <w:keepNext w:val="0"/>
        <w:keepLines w:val="0"/>
        <w:pageBreakBefore w:val="0"/>
        <w:numPr>
          <w:ilvl w:val="0"/>
          <w:numId w:val="2"/>
        </w:numPr>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3B726064">
      <w:pPr>
        <w:wordWrap w:val="0"/>
        <w:adjustRightInd w:val="0"/>
        <w:snapToGrid w:val="0"/>
        <w:spacing w:line="440" w:lineRule="exact"/>
        <w:rPr>
          <w:rFonts w:hint="eastAsia" w:ascii="宋体" w:hAnsi="宋体" w:cs="宋体"/>
          <w:snapToGrid w:val="0"/>
          <w:color w:val="auto"/>
          <w:kern w:val="0"/>
          <w:sz w:val="24"/>
          <w:szCs w:val="32"/>
          <w:highlight w:val="none"/>
        </w:rPr>
      </w:pPr>
    </w:p>
    <w:p w14:paraId="2DE8AC47">
      <w:pPr>
        <w:rPr>
          <w:rFonts w:hint="eastAsia" w:ascii="宋体" w:hAnsi="宋体" w:cs="宋体"/>
          <w:color w:val="auto"/>
          <w:highlight w:val="none"/>
        </w:rPr>
      </w:pPr>
    </w:p>
    <w:p w14:paraId="5225F25D">
      <w:pPr>
        <w:rPr>
          <w:rStyle w:val="27"/>
          <w:rFonts w:hint="eastAsia" w:ascii="宋体" w:hAnsi="宋体" w:cs="宋体"/>
          <w:b/>
          <w:bCs/>
          <w:color w:val="auto"/>
          <w:kern w:val="0"/>
          <w:sz w:val="30"/>
          <w:szCs w:val="30"/>
          <w:highlight w:val="none"/>
        </w:rPr>
      </w:pPr>
      <w:r>
        <w:rPr>
          <w:rStyle w:val="27"/>
          <w:rFonts w:hint="eastAsia" w:ascii="宋体" w:hAnsi="宋体" w:cs="宋体"/>
          <w:b/>
          <w:bCs/>
          <w:color w:val="auto"/>
          <w:kern w:val="0"/>
          <w:sz w:val="30"/>
          <w:szCs w:val="30"/>
          <w:highlight w:val="none"/>
        </w:rPr>
        <w:br w:type="page"/>
      </w:r>
    </w:p>
    <w:p w14:paraId="14CFBA12">
      <w:pPr>
        <w:snapToGrid w:val="0"/>
        <w:spacing w:line="360" w:lineRule="auto"/>
        <w:jc w:val="center"/>
        <w:rPr>
          <w:rStyle w:val="27"/>
          <w:rFonts w:hint="eastAsia" w:ascii="宋体" w:hAnsi="宋体" w:cs="宋体"/>
          <w:color w:val="auto"/>
          <w:kern w:val="0"/>
          <w:highlight w:val="none"/>
        </w:rPr>
      </w:pPr>
      <w:r>
        <w:rPr>
          <w:rStyle w:val="27"/>
          <w:rFonts w:hint="eastAsia" w:ascii="宋体" w:hAnsi="宋体" w:cs="宋体"/>
          <w:b/>
          <w:bCs/>
          <w:color w:val="auto"/>
          <w:kern w:val="0"/>
          <w:sz w:val="30"/>
          <w:szCs w:val="30"/>
          <w:highlight w:val="none"/>
        </w:rPr>
        <w:t>综合评分表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52"/>
        <w:gridCol w:w="3640"/>
        <w:gridCol w:w="3989"/>
      </w:tblGrid>
      <w:tr w14:paraId="5E3B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shd w:val="clear" w:color="auto" w:fill="D7D7D7"/>
            <w:noWrap w:val="0"/>
            <w:vAlign w:val="bottom"/>
          </w:tcPr>
          <w:p w14:paraId="5A84886E">
            <w:pPr>
              <w:pStyle w:val="6"/>
              <w:keepNext w:val="0"/>
              <w:keepLines w:val="0"/>
              <w:pageBreakBefore w:val="0"/>
              <w:widowControl w:val="0"/>
              <w:kinsoku/>
              <w:wordWrap w:val="0"/>
              <w:overflowPunct/>
              <w:topLinePunct w:val="0"/>
              <w:autoSpaceDE w:val="0"/>
              <w:autoSpaceDN/>
              <w:bidi w:val="0"/>
              <w:adjustRightInd w:val="0"/>
              <w:snapToGrid w:val="0"/>
              <w:spacing w:line="420" w:lineRule="exact"/>
              <w:jc w:val="both"/>
              <w:textAlignment w:val="auto"/>
              <w:rPr>
                <w:rFonts w:hint="eastAsia" w:ascii="宋体" w:hAnsi="宋体" w:cs="宋体"/>
                <w:color w:val="auto"/>
                <w:kern w:val="0"/>
                <w:sz w:val="24"/>
                <w:szCs w:val="24"/>
                <w:highlight w:val="none"/>
              </w:rPr>
            </w:pPr>
            <w:bookmarkStart w:id="179" w:name="_Hlt69698713"/>
            <w:bookmarkStart w:id="180" w:name="_Hlt69698765"/>
            <w:bookmarkStart w:id="181" w:name="_Toc14036"/>
            <w:r>
              <w:rPr>
                <w:rFonts w:hint="eastAsia" w:ascii="宋体" w:hAnsi="宋体" w:cs="宋体"/>
                <w:b/>
                <w:bCs/>
                <w:color w:val="auto"/>
                <w:kern w:val="0"/>
                <w:sz w:val="24"/>
                <w:szCs w:val="24"/>
                <w:highlight w:val="none"/>
              </w:rPr>
              <w:t>商务部分</w:t>
            </w:r>
            <w:r>
              <w:rPr>
                <w:rFonts w:hint="eastAsia" w:ascii="宋体" w:hAnsi="宋体" w:cs="宋体"/>
                <w:b/>
                <w:bCs/>
                <w:snapToGrid w:val="0"/>
                <w:color w:val="auto"/>
                <w:kern w:val="0"/>
                <w:sz w:val="28"/>
                <w:szCs w:val="24"/>
                <w:highlight w:val="none"/>
              </w:rPr>
              <w:t>M</w:t>
            </w:r>
            <w:r>
              <w:rPr>
                <w:rFonts w:hint="eastAsia" w:ascii="宋体" w:hAnsi="宋体" w:cs="宋体"/>
                <w:b/>
                <w:bCs/>
                <w:snapToGrid w:val="0"/>
                <w:color w:val="auto"/>
                <w:kern w:val="0"/>
                <w:sz w:val="28"/>
                <w:szCs w:val="24"/>
                <w:highlight w:val="none"/>
                <w:vertAlign w:val="subscript"/>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rPr>
              <w:t>满分：</w:t>
            </w:r>
            <w:r>
              <w:rPr>
                <w:rFonts w:hint="eastAsia" w:ascii="宋体" w:hAnsi="宋体" w:cs="宋体"/>
                <w:b/>
                <w:bCs/>
                <w:color w:val="auto"/>
                <w:kern w:val="0"/>
                <w:sz w:val="24"/>
                <w:szCs w:val="24"/>
                <w:highlight w:val="none"/>
                <w:u w:val="single"/>
                <w:lang w:val="en-US" w:eastAsia="zh-CN"/>
              </w:rPr>
              <w:t>50</w:t>
            </w:r>
            <w:r>
              <w:rPr>
                <w:rFonts w:hint="eastAsia" w:ascii="宋体" w:hAnsi="宋体" w:cs="宋体"/>
                <w:b/>
                <w:bCs/>
                <w:color w:val="auto"/>
                <w:kern w:val="0"/>
                <w:sz w:val="24"/>
                <w:szCs w:val="24"/>
                <w:highlight w:val="none"/>
              </w:rPr>
              <w:t>分。</w:t>
            </w:r>
          </w:p>
        </w:tc>
      </w:tr>
      <w:tr w14:paraId="54DD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pct"/>
            <w:gridSpan w:val="2"/>
            <w:noWrap w:val="0"/>
            <w:vAlign w:val="center"/>
          </w:tcPr>
          <w:p w14:paraId="21EF9ADF">
            <w:pPr>
              <w:keepNext w:val="0"/>
              <w:keepLines w:val="0"/>
              <w:pageBreakBefore w:val="0"/>
              <w:widowControl w:val="0"/>
              <w:kinsoku/>
              <w:overflowPunct/>
              <w:topLinePunct w:val="0"/>
              <w:autoSpaceDN/>
              <w:bidi w:val="0"/>
              <w:spacing w:line="420" w:lineRule="exact"/>
              <w:jc w:val="center"/>
              <w:textAlignment w:val="auto"/>
              <w:rPr>
                <w:rFonts w:hint="eastAsia"/>
                <w:b/>
                <w:bCs/>
                <w:color w:val="auto"/>
                <w:sz w:val="24"/>
                <w:szCs w:val="24"/>
                <w:highlight w:val="none"/>
              </w:rPr>
            </w:pPr>
            <w:r>
              <w:rPr>
                <w:rFonts w:hint="eastAsia"/>
                <w:b/>
                <w:bCs/>
                <w:color w:val="auto"/>
                <w:sz w:val="24"/>
                <w:szCs w:val="24"/>
                <w:highlight w:val="none"/>
              </w:rPr>
              <w:t>评分因素</w:t>
            </w:r>
          </w:p>
        </w:tc>
        <w:tc>
          <w:tcPr>
            <w:tcW w:w="1827" w:type="pct"/>
            <w:noWrap w:val="0"/>
            <w:vAlign w:val="center"/>
          </w:tcPr>
          <w:p w14:paraId="13A5EEA2">
            <w:pPr>
              <w:keepNext w:val="0"/>
              <w:keepLines w:val="0"/>
              <w:pageBreakBefore w:val="0"/>
              <w:widowControl w:val="0"/>
              <w:kinsoku/>
              <w:overflowPunct/>
              <w:topLinePunct w:val="0"/>
              <w:autoSpaceDN/>
              <w:bidi w:val="0"/>
              <w:spacing w:line="420" w:lineRule="exact"/>
              <w:jc w:val="center"/>
              <w:textAlignment w:val="auto"/>
              <w:rPr>
                <w:rFonts w:hint="eastAsia"/>
                <w:b/>
                <w:bCs/>
                <w:color w:val="auto"/>
                <w:sz w:val="24"/>
                <w:szCs w:val="24"/>
                <w:highlight w:val="none"/>
              </w:rPr>
            </w:pPr>
            <w:r>
              <w:rPr>
                <w:rFonts w:hint="eastAsia"/>
                <w:b/>
                <w:bCs/>
                <w:color w:val="auto"/>
                <w:sz w:val="24"/>
                <w:szCs w:val="24"/>
                <w:highlight w:val="none"/>
              </w:rPr>
              <w:t>评分标准</w:t>
            </w:r>
          </w:p>
        </w:tc>
        <w:tc>
          <w:tcPr>
            <w:tcW w:w="2000" w:type="pct"/>
            <w:noWrap w:val="0"/>
            <w:vAlign w:val="center"/>
          </w:tcPr>
          <w:p w14:paraId="12F82172">
            <w:pPr>
              <w:keepNext w:val="0"/>
              <w:keepLines w:val="0"/>
              <w:pageBreakBefore w:val="0"/>
              <w:widowControl w:val="0"/>
              <w:kinsoku/>
              <w:overflowPunct/>
              <w:topLinePunct w:val="0"/>
              <w:autoSpaceDN/>
              <w:bidi w:val="0"/>
              <w:spacing w:line="420" w:lineRule="exact"/>
              <w:jc w:val="center"/>
              <w:textAlignment w:val="auto"/>
              <w:rPr>
                <w:rFonts w:hint="eastAsia"/>
                <w:b/>
                <w:bCs/>
                <w:color w:val="auto"/>
                <w:sz w:val="24"/>
                <w:szCs w:val="24"/>
                <w:highlight w:val="none"/>
              </w:rPr>
            </w:pPr>
            <w:r>
              <w:rPr>
                <w:rFonts w:hint="eastAsia"/>
                <w:b/>
                <w:bCs/>
                <w:color w:val="auto"/>
                <w:sz w:val="24"/>
                <w:szCs w:val="24"/>
                <w:highlight w:val="none"/>
              </w:rPr>
              <w:t>备注</w:t>
            </w:r>
          </w:p>
        </w:tc>
      </w:tr>
      <w:tr w14:paraId="1555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restart"/>
            <w:noWrap w:val="0"/>
            <w:vAlign w:val="center"/>
          </w:tcPr>
          <w:p w14:paraId="1590BC83">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hint="eastAsia" w:ascii="宋体" w:hAnsi="宋体" w:eastAsia="宋体" w:cs="宋体"/>
                <w:snapToGrid w:val="0"/>
                <w:color w:val="auto"/>
                <w:kern w:val="0"/>
                <w:sz w:val="24"/>
                <w:szCs w:val="24"/>
                <w:highlight w:val="yellow"/>
                <w:lang w:val="en-US" w:eastAsia="zh-CN" w:bidi="ar-SA"/>
              </w:rPr>
            </w:pPr>
            <w:r>
              <w:rPr>
                <w:rFonts w:hint="eastAsia" w:ascii="宋体" w:hAnsi="宋体" w:eastAsia="宋体" w:cs="宋体"/>
                <w:color w:val="auto"/>
                <w:sz w:val="24"/>
                <w:szCs w:val="24"/>
                <w:highlight w:val="none"/>
              </w:rPr>
              <w:t>设计企业（</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578" w:type="pct"/>
            <w:noWrap w:val="0"/>
            <w:vAlign w:val="center"/>
          </w:tcPr>
          <w:p w14:paraId="2A1BE970">
            <w:pPr>
              <w:keepNext w:val="0"/>
              <w:keepLines w:val="0"/>
              <w:pageBreakBefore w:val="0"/>
              <w:kinsoku/>
              <w:overflowPunct/>
              <w:topLinePunct w:val="0"/>
              <w:autoSpaceDN/>
              <w:bidi w:val="0"/>
              <w:spacing w:line="420" w:lineRule="exact"/>
              <w:jc w:val="center"/>
              <w:textAlignment w:val="auto"/>
              <w:rPr>
                <w:rFonts w:hint="eastAsia" w:ascii="宋体" w:hAnsi="宋体" w:eastAsia="宋体" w:cs="宋体"/>
                <w:color w:val="auto"/>
                <w:sz w:val="24"/>
                <w:szCs w:val="24"/>
                <w:highlight w:val="none"/>
                <w:lang w:val="en-US" w:eastAsia="zh-CN"/>
              </w:rPr>
            </w:pPr>
            <w:bookmarkStart w:id="182" w:name="OLE_LINK35"/>
            <w:r>
              <w:rPr>
                <w:rFonts w:hint="eastAsia" w:ascii="宋体" w:hAnsi="宋体" w:eastAsia="宋体" w:cs="宋体"/>
                <w:color w:val="auto"/>
                <w:sz w:val="24"/>
                <w:szCs w:val="24"/>
                <w:highlight w:val="none"/>
                <w:lang w:val="en-US" w:eastAsia="zh-CN"/>
              </w:rPr>
              <w:t>企业业绩</w:t>
            </w:r>
          </w:p>
          <w:p w14:paraId="4E0A3DD9">
            <w:pPr>
              <w:keepNext w:val="0"/>
              <w:keepLines w:val="0"/>
              <w:pageBreakBefore w:val="0"/>
              <w:kinsoku/>
              <w:overflowPunct/>
              <w:topLinePunct w:val="0"/>
              <w:autoSpaceDN/>
              <w:bidi w:val="0"/>
              <w:spacing w:line="420" w:lineRule="exact"/>
              <w:jc w:val="center"/>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lang w:val="en-US" w:eastAsia="zh-CN"/>
              </w:rPr>
              <w:t>（20分）</w:t>
            </w:r>
          </w:p>
          <w:bookmarkEnd w:id="182"/>
        </w:tc>
        <w:tc>
          <w:tcPr>
            <w:tcW w:w="1827" w:type="pct"/>
            <w:noWrap w:val="0"/>
            <w:vAlign w:val="center"/>
          </w:tcPr>
          <w:p w14:paraId="253C4456">
            <w:pPr>
              <w:pStyle w:val="6"/>
              <w:keepNext w:val="0"/>
              <w:keepLines w:val="0"/>
              <w:pageBreakBefore w:val="0"/>
              <w:kinsoku/>
              <w:wordWrap w:val="0"/>
              <w:overflowPunct/>
              <w:topLinePunct w:val="0"/>
              <w:autoSpaceDN/>
              <w:bidi w:val="0"/>
              <w:adjustRightInd w:val="0"/>
              <w:snapToGrid w:val="0"/>
              <w:spacing w:after="0" w:line="420" w:lineRule="exac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2021年1月1日至今投标人承接过类似项目设计业绩的，每项得5分，本小项最高得20分。</w:t>
            </w:r>
          </w:p>
          <w:p w14:paraId="02A1C35A">
            <w:pPr>
              <w:pStyle w:val="6"/>
              <w:keepNext w:val="0"/>
              <w:keepLines w:val="0"/>
              <w:pageBreakBefore w:val="0"/>
              <w:kinsoku/>
              <w:wordWrap w:val="0"/>
              <w:overflowPunct/>
              <w:topLinePunct w:val="0"/>
              <w:autoSpaceDN/>
              <w:bidi w:val="0"/>
              <w:adjustRightInd w:val="0"/>
              <w:snapToGrid w:val="0"/>
              <w:spacing w:after="0" w:line="420" w:lineRule="exact"/>
              <w:textAlignment w:val="auto"/>
              <w:rPr>
                <w:rFonts w:hint="eastAsia" w:ascii="宋体" w:hAnsi="宋体" w:eastAsia="宋体" w:cs="宋体"/>
                <w:color w:val="auto"/>
                <w:sz w:val="24"/>
                <w:szCs w:val="24"/>
                <w:highlight w:val="yellow"/>
              </w:rPr>
            </w:pPr>
            <w:r>
              <w:rPr>
                <w:rFonts w:hint="eastAsia" w:ascii="宋体" w:hAnsi="宋体" w:eastAsia="宋体" w:cs="宋体"/>
                <w:snapToGrid w:val="0"/>
                <w:color w:val="auto"/>
                <w:kern w:val="0"/>
                <w:sz w:val="24"/>
                <w:szCs w:val="24"/>
                <w:highlight w:val="none"/>
                <w:lang w:val="en-US" w:eastAsia="zh-CN"/>
              </w:rPr>
              <w:t>本项最高得20分。</w:t>
            </w:r>
          </w:p>
        </w:tc>
        <w:tc>
          <w:tcPr>
            <w:tcW w:w="2000" w:type="pct"/>
            <w:noWrap w:val="0"/>
            <w:vAlign w:val="center"/>
          </w:tcPr>
          <w:p w14:paraId="348FC7F4">
            <w:pPr>
              <w:pStyle w:val="6"/>
              <w:keepNext w:val="0"/>
              <w:keepLines w:val="0"/>
              <w:pageBreakBefore w:val="0"/>
              <w:kinsoku/>
              <w:wordWrap w:val="0"/>
              <w:overflowPunct/>
              <w:topLinePunct w:val="0"/>
              <w:autoSpaceDN/>
              <w:bidi w:val="0"/>
              <w:adjustRightInd w:val="0"/>
              <w:snapToGrid w:val="0"/>
              <w:spacing w:after="0" w:line="42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1．类似项目指：建筑工程类工程设计项目建安费≧10000.00万元或以上（含设计，勘察设计，勘察设计施工总承包项目）。</w:t>
            </w:r>
          </w:p>
          <w:p w14:paraId="6AF438C9">
            <w:pPr>
              <w:pStyle w:val="6"/>
              <w:keepNext w:val="0"/>
              <w:keepLines w:val="0"/>
              <w:pageBreakBefore w:val="0"/>
              <w:kinsoku/>
              <w:wordWrap w:val="0"/>
              <w:overflowPunct/>
              <w:topLinePunct w:val="0"/>
              <w:autoSpaceDN/>
              <w:bidi w:val="0"/>
              <w:adjustRightInd w:val="0"/>
              <w:snapToGrid w:val="0"/>
              <w:spacing w:after="0" w:line="42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2．需附有关业绩合同协议书扫描件，并加盖投标人公章。</w:t>
            </w:r>
          </w:p>
          <w:p w14:paraId="45D06A46">
            <w:pPr>
              <w:pStyle w:val="6"/>
              <w:keepNext w:val="0"/>
              <w:keepLines w:val="0"/>
              <w:pageBreakBefore w:val="0"/>
              <w:kinsoku/>
              <w:wordWrap w:val="0"/>
              <w:overflowPunct/>
              <w:topLinePunct w:val="0"/>
              <w:autoSpaceDN/>
              <w:bidi w:val="0"/>
              <w:adjustRightInd w:val="0"/>
              <w:snapToGrid w:val="0"/>
              <w:spacing w:after="0" w:line="42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3．业绩时间以合同协议书日期为准。</w:t>
            </w:r>
          </w:p>
          <w:p w14:paraId="274EF1F4">
            <w:pPr>
              <w:pStyle w:val="6"/>
              <w:keepNext w:val="0"/>
              <w:keepLines w:val="0"/>
              <w:pageBreakBefore w:val="0"/>
              <w:kinsoku/>
              <w:wordWrap w:val="0"/>
              <w:overflowPunct/>
              <w:topLinePunct w:val="0"/>
              <w:autoSpaceDN/>
              <w:bidi w:val="0"/>
              <w:adjustRightInd w:val="0"/>
              <w:snapToGrid w:val="0"/>
              <w:spacing w:after="0" w:line="42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4．任一业绩有以下情形之一的，该业绩视为无效，不予计分：</w:t>
            </w:r>
          </w:p>
          <w:p w14:paraId="6BA000CB">
            <w:pPr>
              <w:pStyle w:val="6"/>
              <w:keepNext w:val="0"/>
              <w:keepLines w:val="0"/>
              <w:pageBreakBefore w:val="0"/>
              <w:kinsoku/>
              <w:wordWrap w:val="0"/>
              <w:overflowPunct/>
              <w:topLinePunct w:val="0"/>
              <w:autoSpaceDN/>
              <w:bidi w:val="0"/>
              <w:adjustRightInd w:val="0"/>
              <w:snapToGrid w:val="0"/>
              <w:spacing w:after="0" w:line="42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①业绩不属于类似工程的；</w:t>
            </w:r>
          </w:p>
          <w:p w14:paraId="2CDA158F">
            <w:pPr>
              <w:pStyle w:val="6"/>
              <w:keepNext w:val="0"/>
              <w:keepLines w:val="0"/>
              <w:pageBreakBefore w:val="0"/>
              <w:kinsoku/>
              <w:wordWrap w:val="0"/>
              <w:overflowPunct/>
              <w:topLinePunct w:val="0"/>
              <w:autoSpaceDN/>
              <w:bidi w:val="0"/>
              <w:adjustRightInd w:val="0"/>
              <w:snapToGrid w:val="0"/>
              <w:spacing w:after="0" w:line="420" w:lineRule="exact"/>
              <w:textAlignment w:val="auto"/>
              <w:rPr>
                <w:rFonts w:hint="eastAsia" w:ascii="宋体" w:hAnsi="宋体" w:eastAsia="宋体" w:cs="宋体"/>
                <w:color w:val="auto"/>
                <w:sz w:val="24"/>
                <w:szCs w:val="24"/>
                <w:highlight w:val="yellow"/>
              </w:rPr>
            </w:pPr>
            <w:r>
              <w:rPr>
                <w:rFonts w:hint="eastAsia" w:ascii="宋体" w:hAnsi="宋体" w:eastAsia="宋体" w:cs="宋体"/>
                <w:snapToGrid w:val="0"/>
                <w:color w:val="auto"/>
                <w:kern w:val="0"/>
                <w:sz w:val="24"/>
                <w:szCs w:val="24"/>
                <w:highlight w:val="none"/>
                <w:lang w:val="en-US" w:eastAsia="zh-CN"/>
              </w:rPr>
              <w:t>②业绩时间不符合要求的。</w:t>
            </w:r>
          </w:p>
        </w:tc>
      </w:tr>
      <w:tr w14:paraId="5978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continue"/>
            <w:noWrap w:val="0"/>
            <w:vAlign w:val="center"/>
          </w:tcPr>
          <w:p w14:paraId="3A3E5EAB">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hint="eastAsia" w:ascii="宋体" w:hAnsi="宋体" w:eastAsia="宋体" w:cs="宋体"/>
                <w:snapToGrid w:val="0"/>
                <w:color w:val="auto"/>
                <w:kern w:val="0"/>
                <w:sz w:val="24"/>
                <w:szCs w:val="24"/>
                <w:highlight w:val="yellow"/>
              </w:rPr>
            </w:pPr>
          </w:p>
        </w:tc>
        <w:tc>
          <w:tcPr>
            <w:tcW w:w="578" w:type="pct"/>
            <w:noWrap w:val="0"/>
            <w:vAlign w:val="center"/>
          </w:tcPr>
          <w:p w14:paraId="168B716C">
            <w:pPr>
              <w:keepNext w:val="0"/>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企业管理体系认证</w:t>
            </w:r>
          </w:p>
          <w:p w14:paraId="6185D11C">
            <w:pPr>
              <w:keepNext w:val="0"/>
              <w:keepLines w:val="0"/>
              <w:pageBreakBefore w:val="0"/>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3分）</w:t>
            </w:r>
          </w:p>
        </w:tc>
        <w:tc>
          <w:tcPr>
            <w:tcW w:w="1827" w:type="pct"/>
            <w:noWrap w:val="0"/>
            <w:vAlign w:val="center"/>
          </w:tcPr>
          <w:p w14:paraId="4B67DEBE">
            <w:pPr>
              <w:pStyle w:val="52"/>
              <w:keepNext w:val="0"/>
              <w:keepLines w:val="0"/>
              <w:pageBreakBefore w:val="0"/>
              <w:kinsoku/>
              <w:overflowPunct/>
              <w:topLinePunct w:val="0"/>
              <w:autoSpaceDN/>
              <w:bidi w:val="0"/>
              <w:spacing w:before="63" w:line="420" w:lineRule="exact"/>
              <w:ind w:right="28" w:rightChars="0"/>
              <w:jc w:val="lef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lang w:val="en-US" w:eastAsia="zh-CN"/>
              </w:rPr>
              <w:t>投标人获得企业质量管理体系、职业健康安全管理体系、环境管理体系认证证书并在有效期内</w:t>
            </w:r>
            <w:r>
              <w:rPr>
                <w:rFonts w:hint="eastAsia" w:cs="宋体"/>
                <w:color w:val="auto"/>
                <w:sz w:val="24"/>
                <w:szCs w:val="24"/>
                <w:highlight w:val="none"/>
                <w:lang w:val="en-US" w:eastAsia="zh-CN"/>
              </w:rPr>
              <w:t>的，每项得1分，最高</w:t>
            </w:r>
            <w:r>
              <w:rPr>
                <w:rFonts w:hint="eastAsia" w:ascii="宋体" w:hAnsi="宋体" w:eastAsia="宋体" w:cs="宋体"/>
                <w:color w:val="auto"/>
                <w:sz w:val="24"/>
                <w:szCs w:val="24"/>
                <w:highlight w:val="none"/>
                <w:lang w:val="en-US" w:eastAsia="zh-CN"/>
              </w:rPr>
              <w:t>得3分</w:t>
            </w:r>
            <w:r>
              <w:rPr>
                <w:rFonts w:hint="eastAsia" w:cs="宋体"/>
                <w:color w:val="auto"/>
                <w:sz w:val="24"/>
                <w:szCs w:val="24"/>
                <w:highlight w:val="none"/>
                <w:lang w:val="en-US" w:eastAsia="zh-CN"/>
              </w:rPr>
              <w:t>。</w:t>
            </w:r>
          </w:p>
        </w:tc>
        <w:tc>
          <w:tcPr>
            <w:tcW w:w="2000" w:type="pct"/>
            <w:noWrap w:val="0"/>
            <w:vAlign w:val="center"/>
          </w:tcPr>
          <w:p w14:paraId="7F60B7B5">
            <w:pPr>
              <w:pStyle w:val="6"/>
              <w:keepNext w:val="0"/>
              <w:keepLines w:val="0"/>
              <w:pageBreakBefore w:val="0"/>
              <w:kinsoku/>
              <w:wordWrap w:val="0"/>
              <w:overflowPunct/>
              <w:topLinePunct w:val="0"/>
              <w:autoSpaceDN/>
              <w:bidi w:val="0"/>
              <w:adjustRightInd w:val="0"/>
              <w:snapToGrid w:val="0"/>
              <w:spacing w:after="0" w:line="420" w:lineRule="exact"/>
              <w:textAlignment w:val="auto"/>
              <w:rPr>
                <w:rFonts w:hint="eastAsia" w:ascii="宋体" w:hAnsi="宋体" w:eastAsia="宋体" w:cs="宋体"/>
                <w:color w:val="auto"/>
                <w:sz w:val="24"/>
                <w:szCs w:val="24"/>
                <w:highlight w:val="yellow"/>
              </w:rPr>
            </w:pPr>
            <w:r>
              <w:rPr>
                <w:rFonts w:hint="eastAsia" w:ascii="宋体" w:hAnsi="宋体" w:eastAsia="宋体" w:cs="宋体"/>
                <w:snapToGrid w:val="0"/>
                <w:color w:val="auto"/>
                <w:kern w:val="0"/>
                <w:sz w:val="24"/>
                <w:szCs w:val="24"/>
                <w:highlight w:val="none"/>
                <w:lang w:val="en-US" w:eastAsia="zh-CN" w:bidi="ar-SA"/>
              </w:rPr>
              <w:t>须</w:t>
            </w:r>
            <w:r>
              <w:rPr>
                <w:rFonts w:hint="eastAsia" w:ascii="宋体" w:hAnsi="宋体" w:eastAsia="宋体" w:cs="宋体"/>
                <w:snapToGrid w:val="0"/>
                <w:color w:val="auto"/>
                <w:kern w:val="0"/>
                <w:sz w:val="24"/>
                <w:szCs w:val="24"/>
                <w:highlight w:val="none"/>
                <w:lang w:val="en-US" w:eastAsia="zh-CN"/>
              </w:rPr>
              <w:t>附在有效期内的认证证书彩色扫描件，管理体系认证证明须同时提供认证证书以及国家认证认可监督管理委员会信息中心认证认可业务信息统一查询平台(http://cx.cnca.cn/）查询结果网页截图，否则不得分。</w:t>
            </w:r>
          </w:p>
        </w:tc>
      </w:tr>
      <w:tr w14:paraId="1DC3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continue"/>
            <w:noWrap w:val="0"/>
            <w:vAlign w:val="center"/>
          </w:tcPr>
          <w:p w14:paraId="770190A9">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hint="eastAsia" w:ascii="宋体" w:hAnsi="宋体" w:eastAsia="宋体" w:cs="宋体"/>
                <w:snapToGrid w:val="0"/>
                <w:color w:val="auto"/>
                <w:kern w:val="0"/>
                <w:sz w:val="24"/>
                <w:szCs w:val="24"/>
                <w:highlight w:val="yellow"/>
              </w:rPr>
            </w:pPr>
          </w:p>
        </w:tc>
        <w:tc>
          <w:tcPr>
            <w:tcW w:w="578" w:type="pct"/>
            <w:noWrap w:val="0"/>
            <w:vAlign w:val="center"/>
          </w:tcPr>
          <w:p w14:paraId="3E94E6FC">
            <w:pPr>
              <w:pStyle w:val="6"/>
              <w:keepNext w:val="0"/>
              <w:keepLines w:val="0"/>
              <w:pageBreakBefore w:val="0"/>
              <w:kinsoku/>
              <w:wordWrap w:val="0"/>
              <w:overflowPunct/>
              <w:topLinePunct w:val="0"/>
              <w:autoSpaceDN/>
              <w:bidi w:val="0"/>
              <w:adjustRightInd w:val="0"/>
              <w:snapToGrid w:val="0"/>
              <w:spacing w:after="0" w:afterLines="0" w:line="420" w:lineRule="exact"/>
              <w:jc w:val="center"/>
              <w:textAlignment w:val="auto"/>
              <w:rPr>
                <w:rFonts w:hint="eastAsia" w:ascii="宋体" w:hAnsi="宋体" w:eastAsia="宋体" w:cs="宋体"/>
                <w:color w:val="auto"/>
                <w:kern w:val="2"/>
                <w:sz w:val="24"/>
                <w:szCs w:val="24"/>
                <w:highlight w:val="none"/>
                <w:lang w:val="en-US" w:eastAsia="zh-CN" w:bidi="ar-SA"/>
              </w:rPr>
            </w:pPr>
            <w:bookmarkStart w:id="183" w:name="OLE_LINK41"/>
            <w:r>
              <w:rPr>
                <w:rFonts w:hint="eastAsia" w:ascii="宋体" w:hAnsi="宋体" w:eastAsia="宋体" w:cs="宋体"/>
                <w:color w:val="auto"/>
                <w:kern w:val="2"/>
                <w:sz w:val="24"/>
                <w:szCs w:val="24"/>
                <w:highlight w:val="none"/>
                <w:lang w:val="en-US" w:eastAsia="zh-CN" w:bidi="ar-SA"/>
              </w:rPr>
              <w:t>企业获奖</w:t>
            </w:r>
          </w:p>
          <w:p w14:paraId="7A70A5AA">
            <w:pPr>
              <w:pStyle w:val="6"/>
              <w:keepNext w:val="0"/>
              <w:keepLines w:val="0"/>
              <w:pageBreakBefore w:val="0"/>
              <w:kinsoku/>
              <w:wordWrap w:val="0"/>
              <w:overflowPunct/>
              <w:topLinePunct w:val="0"/>
              <w:autoSpaceDN/>
              <w:bidi w:val="0"/>
              <w:adjustRightInd w:val="0"/>
              <w:snapToGrid w:val="0"/>
              <w:spacing w:after="0" w:afterLines="0" w:line="420" w:lineRule="exact"/>
              <w:jc w:val="center"/>
              <w:textAlignment w:val="auto"/>
              <w:rPr>
                <w:rFonts w:hint="eastAsia" w:ascii="宋体" w:hAnsi="宋体" w:eastAsia="宋体" w:cs="宋体"/>
                <w:color w:val="auto"/>
                <w:sz w:val="24"/>
                <w:szCs w:val="24"/>
                <w:highlight w:val="yellow"/>
              </w:rPr>
            </w:pPr>
            <w:r>
              <w:rPr>
                <w:rFonts w:hint="eastAsia" w:ascii="宋体" w:hAnsi="宋体" w:eastAsia="宋体" w:cs="宋体"/>
                <w:color w:val="auto"/>
                <w:kern w:val="2"/>
                <w:sz w:val="24"/>
                <w:szCs w:val="24"/>
                <w:highlight w:val="none"/>
                <w:lang w:val="en-US" w:eastAsia="zh-CN" w:bidi="ar-SA"/>
              </w:rPr>
              <w:t>（5分）</w:t>
            </w:r>
          </w:p>
          <w:bookmarkEnd w:id="183"/>
        </w:tc>
        <w:tc>
          <w:tcPr>
            <w:tcW w:w="1827" w:type="pct"/>
            <w:noWrap w:val="0"/>
            <w:vAlign w:val="center"/>
          </w:tcPr>
          <w:p w14:paraId="4C40D17E">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2021年1月1日至今投标人参与过的勘察设计或设计项目获奖情况：</w:t>
            </w:r>
          </w:p>
          <w:p w14:paraId="2C7B7F57">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(1)获得国家级奖项的，每个得3分；</w:t>
            </w:r>
          </w:p>
          <w:p w14:paraId="2A009B99">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(2)获得省级设计奖项的,每个得2分；</w:t>
            </w:r>
          </w:p>
          <w:p w14:paraId="228286AC">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(3)获得市级设计奖项，每个得1分；</w:t>
            </w:r>
          </w:p>
          <w:p w14:paraId="4758261A">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(4)以上奖项均未获得的，不予计分。</w:t>
            </w:r>
          </w:p>
          <w:p w14:paraId="365594E6">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本项最高得5分。</w:t>
            </w:r>
          </w:p>
          <w:p w14:paraId="66C3EFAF">
            <w:pPr>
              <w:pStyle w:val="52"/>
              <w:keepNext w:val="0"/>
              <w:keepLines w:val="0"/>
              <w:pageBreakBefore w:val="0"/>
              <w:kinsoku/>
              <w:overflowPunct/>
              <w:topLinePunct w:val="0"/>
              <w:autoSpaceDN/>
              <w:bidi w:val="0"/>
              <w:spacing w:before="63" w:line="420" w:lineRule="exact"/>
              <w:ind w:right="28" w:rightChars="0"/>
              <w:jc w:val="left"/>
              <w:textAlignment w:val="auto"/>
              <w:rPr>
                <w:rFonts w:hint="eastAsia" w:ascii="宋体" w:hAnsi="宋体" w:eastAsia="宋体" w:cs="宋体"/>
                <w:color w:val="auto"/>
                <w:sz w:val="24"/>
                <w:szCs w:val="24"/>
                <w:highlight w:val="yellow"/>
              </w:rPr>
            </w:pPr>
          </w:p>
        </w:tc>
        <w:tc>
          <w:tcPr>
            <w:tcW w:w="2000" w:type="pct"/>
            <w:noWrap w:val="0"/>
            <w:vAlign w:val="center"/>
          </w:tcPr>
          <w:p w14:paraId="745E1BE2">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1.允许投标人提交多个业绩，但同一业绩只按最高级别奖项计分一次。</w:t>
            </w:r>
          </w:p>
          <w:p w14:paraId="69AA1E9E">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2．需附有关奖项证明彩色扫描件。</w:t>
            </w:r>
          </w:p>
          <w:p w14:paraId="2BBCB2A2">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3．颁发机构限定以下范围：</w:t>
            </w:r>
          </w:p>
          <w:p w14:paraId="552A8FB4">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①国家级奖项：国务院、住建部、国家级行业协会（学会）；（相关协会/学会需经民政部门备案）</w:t>
            </w:r>
          </w:p>
          <w:p w14:paraId="7A183219">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②省级奖项：省级人民政府、省级住建部门、省级行业协会（学会）；（相关协会/学会需经民政部门备案）</w:t>
            </w:r>
          </w:p>
          <w:p w14:paraId="5E9696DD">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③地市级奖项：地市级人民政府、地市级住建部门、地市级行业协会（学会）。（相关协会/学会需经民政部门备案）</w:t>
            </w:r>
          </w:p>
          <w:p w14:paraId="3323DE0D">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4．获奖时间以奖项证明的落款日期为准。</w:t>
            </w:r>
          </w:p>
          <w:p w14:paraId="69CD509B">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5．任一奖项有以下情形之一的，该奖项视为无效，不予计分：</w:t>
            </w:r>
          </w:p>
          <w:p w14:paraId="7C808C6F">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①奖项不属于指定类别的；</w:t>
            </w:r>
          </w:p>
          <w:p w14:paraId="76534F81">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②颁发机构不符合要求的；</w:t>
            </w:r>
          </w:p>
          <w:p w14:paraId="2BEAF718">
            <w:pPr>
              <w:pStyle w:val="52"/>
              <w:keepNext w:val="0"/>
              <w:keepLines w:val="0"/>
              <w:pageBreakBefore w:val="0"/>
              <w:kinsoku/>
              <w:overflowPunct/>
              <w:topLinePunct w:val="0"/>
              <w:autoSpaceDN/>
              <w:bidi w:val="0"/>
              <w:spacing w:before="63" w:line="420" w:lineRule="exact"/>
              <w:ind w:right="28" w:rightChars="0"/>
              <w:jc w:val="left"/>
              <w:textAlignment w:val="auto"/>
              <w:rPr>
                <w:rFonts w:hint="eastAsia" w:ascii="宋体" w:hAnsi="宋体" w:eastAsia="宋体" w:cs="宋体"/>
                <w:color w:val="auto"/>
                <w:sz w:val="24"/>
                <w:szCs w:val="24"/>
                <w:highlight w:val="yellow"/>
              </w:rPr>
            </w:pPr>
            <w:r>
              <w:rPr>
                <w:rFonts w:hint="eastAsia" w:ascii="宋体" w:hAnsi="宋体" w:eastAsia="宋体" w:cs="宋体"/>
                <w:color w:val="auto"/>
                <w:kern w:val="2"/>
                <w:sz w:val="24"/>
                <w:szCs w:val="24"/>
                <w:highlight w:val="none"/>
                <w:lang w:val="en-US" w:eastAsia="zh-CN" w:bidi="ar-SA"/>
              </w:rPr>
              <w:t>③获奖时间不符合要求的。</w:t>
            </w:r>
          </w:p>
        </w:tc>
      </w:tr>
      <w:tr w14:paraId="7969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continue"/>
            <w:noWrap w:val="0"/>
            <w:vAlign w:val="center"/>
          </w:tcPr>
          <w:p w14:paraId="784F7401">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hint="eastAsia" w:ascii="宋体" w:hAnsi="宋体" w:eastAsia="宋体" w:cs="宋体"/>
                <w:color w:val="auto"/>
                <w:sz w:val="24"/>
                <w:szCs w:val="24"/>
                <w:highlight w:val="yellow"/>
              </w:rPr>
            </w:pPr>
            <w:bookmarkStart w:id="184" w:name="OLE_LINK43" w:colFirst="1" w:colLast="1"/>
          </w:p>
        </w:tc>
        <w:tc>
          <w:tcPr>
            <w:tcW w:w="578" w:type="pct"/>
            <w:noWrap w:val="0"/>
            <w:vAlign w:val="center"/>
          </w:tcPr>
          <w:p w14:paraId="08F69E58">
            <w:pPr>
              <w:pStyle w:val="6"/>
              <w:keepNext w:val="0"/>
              <w:keepLines w:val="0"/>
              <w:pageBreakBefore w:val="0"/>
              <w:widowControl/>
              <w:kinsoku/>
              <w:wordWrap w:val="0"/>
              <w:overflowPunct/>
              <w:topLinePunct w:val="0"/>
              <w:autoSpaceDN/>
              <w:bidi w:val="0"/>
              <w:adjustRightInd w:val="0"/>
              <w:snapToGrid w:val="0"/>
              <w:spacing w:after="0" w:line="4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设计负责人</w:t>
            </w:r>
          </w:p>
          <w:p w14:paraId="3ED3281D">
            <w:pPr>
              <w:pStyle w:val="6"/>
              <w:keepNext w:val="0"/>
              <w:keepLines w:val="0"/>
              <w:pageBreakBefore w:val="0"/>
              <w:widowControl/>
              <w:kinsoku/>
              <w:wordWrap w:val="0"/>
              <w:overflowPunct/>
              <w:topLinePunct w:val="0"/>
              <w:autoSpaceDN/>
              <w:bidi w:val="0"/>
              <w:adjustRightInd w:val="0"/>
              <w:snapToGrid w:val="0"/>
              <w:spacing w:after="0" w:line="420" w:lineRule="exact"/>
              <w:jc w:val="center"/>
              <w:textAlignment w:val="auto"/>
              <w:rPr>
                <w:rFonts w:hint="eastAsia" w:ascii="宋体" w:hAnsi="宋体" w:eastAsia="宋体" w:cs="宋体"/>
                <w:color w:val="auto"/>
                <w:sz w:val="24"/>
                <w:szCs w:val="24"/>
                <w:highlight w:val="yellow"/>
              </w:rPr>
            </w:pPr>
            <w:r>
              <w:rPr>
                <w:rFonts w:hint="eastAsia" w:ascii="宋体" w:hAnsi="宋体" w:eastAsia="宋体" w:cs="宋体"/>
                <w:b w:val="0"/>
                <w:bCs w:val="0"/>
                <w:color w:val="auto"/>
                <w:sz w:val="24"/>
                <w:szCs w:val="24"/>
                <w:highlight w:val="none"/>
                <w:lang w:val="en-US" w:eastAsia="zh-CN"/>
              </w:rPr>
              <w:t>（10分）</w:t>
            </w:r>
          </w:p>
        </w:tc>
        <w:tc>
          <w:tcPr>
            <w:tcW w:w="1827" w:type="pct"/>
            <w:noWrap w:val="0"/>
            <w:vAlign w:val="center"/>
          </w:tcPr>
          <w:p w14:paraId="276D798B">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项目负责人（设计负责人）：</w:t>
            </w:r>
          </w:p>
          <w:p w14:paraId="44092FE3">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1、职称要求：</w:t>
            </w:r>
          </w:p>
          <w:p w14:paraId="4B14AB34">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a、具备注册一级建筑师及高级工程师或以上职称的，得2分；</w:t>
            </w:r>
          </w:p>
          <w:p w14:paraId="0AAE801B">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b、具备注册一级建筑师及工程师职称的，得1分；</w:t>
            </w:r>
          </w:p>
          <w:p w14:paraId="75DEA17D">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本小项最高得2分。</w:t>
            </w:r>
          </w:p>
          <w:p w14:paraId="1F16DDFB">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2、业绩要求：</w:t>
            </w:r>
          </w:p>
          <w:p w14:paraId="5BFD4B88">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2021年1月1日至今承接过建安费</w:t>
            </w:r>
            <w:r>
              <w:rPr>
                <w:rFonts w:hint="eastAsia" w:ascii="宋体" w:hAnsi="宋体" w:eastAsia="宋体" w:cs="宋体"/>
                <w:snapToGrid w:val="0"/>
                <w:color w:val="auto"/>
                <w:kern w:val="0"/>
                <w:sz w:val="24"/>
                <w:szCs w:val="24"/>
                <w:highlight w:val="none"/>
                <w:lang w:val="en-US" w:eastAsia="zh-CN"/>
              </w:rPr>
              <w:t>10000.00</w:t>
            </w:r>
            <w:r>
              <w:rPr>
                <w:rFonts w:hint="eastAsia" w:ascii="宋体" w:hAnsi="宋体" w:eastAsia="宋体" w:cs="宋体"/>
                <w:color w:val="auto"/>
                <w:kern w:val="2"/>
                <w:sz w:val="24"/>
                <w:szCs w:val="24"/>
                <w:highlight w:val="none"/>
                <w:lang w:val="en-US" w:eastAsia="zh-CN" w:bidi="ar-SA"/>
              </w:rPr>
              <w:t>万元或以上建筑工程相关设计业绩的，每项得2.5分，本小项最高得5分。</w:t>
            </w:r>
          </w:p>
          <w:p w14:paraId="019A0A7D">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3、获奖要求：</w:t>
            </w:r>
          </w:p>
          <w:p w14:paraId="3C51129A">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项目负责人（设计负责人）2021年1月1日至今参与过的勘察设计或设计项目获得市级或以上设计奖项，每个得1分，本小项最高得3分。</w:t>
            </w:r>
          </w:p>
          <w:p w14:paraId="009644E9">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textAlignment w:val="auto"/>
              <w:rPr>
                <w:rFonts w:hint="eastAsia" w:ascii="宋体" w:hAnsi="宋体" w:eastAsia="宋体" w:cs="宋体"/>
                <w:color w:val="auto"/>
                <w:sz w:val="24"/>
                <w:szCs w:val="24"/>
                <w:highlight w:val="yellow"/>
              </w:rPr>
            </w:pPr>
            <w:r>
              <w:rPr>
                <w:rFonts w:hint="eastAsia" w:ascii="宋体" w:hAnsi="宋体" w:eastAsia="宋体" w:cs="宋体"/>
                <w:color w:val="auto"/>
                <w:kern w:val="2"/>
                <w:sz w:val="24"/>
                <w:szCs w:val="24"/>
                <w:highlight w:val="none"/>
                <w:lang w:val="en-US" w:eastAsia="zh-CN" w:bidi="ar-SA"/>
              </w:rPr>
              <w:t>本项最高得10分。</w:t>
            </w:r>
          </w:p>
        </w:tc>
        <w:tc>
          <w:tcPr>
            <w:tcW w:w="2000" w:type="pct"/>
            <w:noWrap w:val="0"/>
            <w:vAlign w:val="center"/>
          </w:tcPr>
          <w:p w14:paraId="4242A887">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1、提供人员的相关证书证明材料扫描件并加盖公章，且提供近3个月（其中必须有2026年1月）有效社保证明扫描件并加盖公章，否则不予计分。</w:t>
            </w:r>
          </w:p>
          <w:p w14:paraId="319E9CCC">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2、需附有关业绩合同或协议书扫描件并加盖公章。</w:t>
            </w:r>
          </w:p>
          <w:p w14:paraId="42E2CA25">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3、需附有关获奖证书并加盖公章。</w:t>
            </w:r>
          </w:p>
          <w:p w14:paraId="5D9FE277">
            <w:pPr>
              <w:pStyle w:val="6"/>
              <w:keepNext w:val="0"/>
              <w:keepLines w:val="0"/>
              <w:pageBreakBefore w:val="0"/>
              <w:kinsoku/>
              <w:wordWrap w:val="0"/>
              <w:overflowPunct/>
              <w:topLinePunct w:val="0"/>
              <w:autoSpaceDN/>
              <w:bidi w:val="0"/>
              <w:adjustRightInd w:val="0"/>
              <w:snapToGrid w:val="0"/>
              <w:spacing w:after="0" w:line="420" w:lineRule="exact"/>
              <w:textAlignment w:val="auto"/>
              <w:rPr>
                <w:rFonts w:hint="eastAsia" w:ascii="宋体" w:hAnsi="宋体" w:eastAsia="宋体" w:cs="宋体"/>
                <w:color w:val="auto"/>
                <w:kern w:val="2"/>
                <w:sz w:val="24"/>
                <w:szCs w:val="24"/>
                <w:highlight w:val="yellow"/>
                <w:lang w:val="en-US" w:eastAsia="zh-CN" w:bidi="ar-SA"/>
              </w:rPr>
            </w:pPr>
          </w:p>
        </w:tc>
      </w:tr>
      <w:bookmarkEnd w:id="184"/>
      <w:tr w14:paraId="5380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continue"/>
            <w:noWrap w:val="0"/>
            <w:vAlign w:val="center"/>
          </w:tcPr>
          <w:p w14:paraId="5F71C7BD">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hint="eastAsia" w:ascii="宋体" w:hAnsi="宋体" w:eastAsia="宋体" w:cs="宋体"/>
                <w:snapToGrid w:val="0"/>
                <w:color w:val="auto"/>
                <w:kern w:val="0"/>
                <w:sz w:val="24"/>
                <w:szCs w:val="24"/>
                <w:highlight w:val="yellow"/>
              </w:rPr>
            </w:pPr>
          </w:p>
        </w:tc>
        <w:tc>
          <w:tcPr>
            <w:tcW w:w="578" w:type="pct"/>
            <w:noWrap w:val="0"/>
            <w:vAlign w:val="center"/>
          </w:tcPr>
          <w:p w14:paraId="14610AEE">
            <w:pPr>
              <w:pStyle w:val="6"/>
              <w:keepNext w:val="0"/>
              <w:keepLines w:val="0"/>
              <w:pageBreakBefore w:val="0"/>
              <w:kinsoku/>
              <w:wordWrap w:val="0"/>
              <w:overflowPunct/>
              <w:topLinePunct w:val="0"/>
              <w:autoSpaceDN/>
              <w:bidi w:val="0"/>
              <w:adjustRightInd w:val="0"/>
              <w:snapToGrid w:val="0"/>
              <w:spacing w:after="0" w:afterLines="0" w:line="420" w:lineRule="exact"/>
              <w:jc w:val="center"/>
              <w:textAlignment w:val="auto"/>
              <w:rPr>
                <w:rFonts w:hint="eastAsia" w:ascii="宋体" w:hAnsi="宋体" w:eastAsia="宋体" w:cs="宋体"/>
                <w:color w:val="auto"/>
                <w:sz w:val="24"/>
                <w:szCs w:val="24"/>
                <w:highlight w:val="yellow"/>
              </w:rPr>
            </w:pPr>
            <w:bookmarkStart w:id="185" w:name="OLE_LINK46"/>
            <w:r>
              <w:rPr>
                <w:rFonts w:hint="eastAsia" w:ascii="宋体" w:hAnsi="宋体" w:eastAsia="宋体" w:cs="宋体"/>
                <w:color w:val="auto"/>
                <w:sz w:val="24"/>
                <w:szCs w:val="24"/>
                <w:highlight w:val="none"/>
                <w:lang w:val="en-US" w:eastAsia="zh-CN"/>
              </w:rPr>
              <w:t>其他人员配备（12分）</w:t>
            </w:r>
          </w:p>
          <w:bookmarkEnd w:id="185"/>
        </w:tc>
        <w:tc>
          <w:tcPr>
            <w:tcW w:w="1827" w:type="pct"/>
            <w:noWrap w:val="0"/>
            <w:vAlign w:val="center"/>
          </w:tcPr>
          <w:p w14:paraId="1B0492D7">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除设计负责人外，其他人员配备情况：</w:t>
            </w:r>
          </w:p>
          <w:p w14:paraId="3C928A49">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1、建筑专业负责人：</w:t>
            </w:r>
          </w:p>
          <w:p w14:paraId="363D2353">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a、具有注册一级建筑师及高级工程师或以上职称得2分；</w:t>
            </w:r>
          </w:p>
          <w:p w14:paraId="48048497">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b、具有注册一级建筑师及工程师职称得1分；</w:t>
            </w:r>
          </w:p>
          <w:p w14:paraId="1CFFEEB9">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本小项最高得2分。</w:t>
            </w:r>
          </w:p>
          <w:p w14:paraId="00409B75">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2、结构专业负责人：</w:t>
            </w:r>
          </w:p>
          <w:p w14:paraId="2A45F4EA">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a、具有注册一级结构师及高级工程师或以上职称得2分；</w:t>
            </w:r>
          </w:p>
          <w:p w14:paraId="1D0AC01D">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b、具有注册一级结构师及工程师职称得1分；</w:t>
            </w:r>
          </w:p>
          <w:p w14:paraId="664875A1">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本小项最高得2分。</w:t>
            </w:r>
          </w:p>
          <w:p w14:paraId="08D9A689">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3、电气专业负责人：</w:t>
            </w:r>
          </w:p>
          <w:p w14:paraId="3CFD5DDF">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a、具有注册电气工程师（供配电）及高级工程师或以上职称得2分；</w:t>
            </w:r>
          </w:p>
          <w:p w14:paraId="3A137A1A">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b、具有注册电气工程师（供配电）及工程师职称得1分；</w:t>
            </w:r>
          </w:p>
          <w:p w14:paraId="1E0C89CB">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本小项最高得2分。</w:t>
            </w:r>
          </w:p>
          <w:p w14:paraId="6CB280E0">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4、暖通专业负责人：</w:t>
            </w:r>
          </w:p>
          <w:p w14:paraId="3CA53A30">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a、具有注册公用设备工程师（暖通空调）及高级工程师或以上职称得2分；</w:t>
            </w:r>
          </w:p>
          <w:p w14:paraId="158C9DB7">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b、具有注册公用设备工程师（暖通空调）及工程师职称得1分；</w:t>
            </w:r>
          </w:p>
          <w:p w14:paraId="6773C96D">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本小项最高得2分。</w:t>
            </w:r>
          </w:p>
          <w:p w14:paraId="5B8B5D88">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5、给排水专业负责人：</w:t>
            </w:r>
          </w:p>
          <w:p w14:paraId="2BE436C5">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a、具有注册公用设备工程师(给水排水)专业及给排水设计相关专业高级工程师或以上职称得2分；</w:t>
            </w:r>
          </w:p>
          <w:p w14:paraId="26825682">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b、具有注册公用设备工程师(给水排水)专业及给排水设计相关专业工程师职称得1分；</w:t>
            </w:r>
          </w:p>
          <w:p w14:paraId="3C65DC66">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本小项最高得2分。</w:t>
            </w:r>
          </w:p>
          <w:p w14:paraId="4B99DF28">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6、市政专业负责人：</w:t>
            </w:r>
          </w:p>
          <w:p w14:paraId="4E53EDA8">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a、具有注册土木工程师（道路工程）及高级工程师或以上职称得2分；</w:t>
            </w:r>
          </w:p>
          <w:p w14:paraId="472B52E2">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b、具有注册土木工程师（道路工程）及工程师或以上职称得1分；</w:t>
            </w:r>
          </w:p>
          <w:p w14:paraId="6547D8EA">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本小项最高得2分。</w:t>
            </w:r>
          </w:p>
          <w:p w14:paraId="49574F34">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宋体"/>
                <w:color w:val="auto"/>
                <w:sz w:val="24"/>
                <w:szCs w:val="24"/>
                <w:highlight w:val="yellow"/>
              </w:rPr>
            </w:pPr>
            <w:r>
              <w:rPr>
                <w:rFonts w:hint="eastAsia" w:ascii="宋体" w:hAnsi="宋体" w:eastAsia="宋体" w:cs="宋体"/>
                <w:color w:val="auto"/>
                <w:kern w:val="2"/>
                <w:sz w:val="24"/>
                <w:szCs w:val="24"/>
                <w:highlight w:val="none"/>
                <w:lang w:val="en-US" w:eastAsia="zh-CN" w:bidi="ar-SA"/>
              </w:rPr>
              <w:t>本项最高得12分。</w:t>
            </w:r>
          </w:p>
        </w:tc>
        <w:tc>
          <w:tcPr>
            <w:tcW w:w="2000" w:type="pct"/>
            <w:noWrap w:val="0"/>
            <w:vAlign w:val="center"/>
          </w:tcPr>
          <w:p w14:paraId="159858AB">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1、提供人员的相关证书证明材料扫描件并加盖公章，且提供近3个月（其中必须有2026年1月）有效社保证明扫描件并加盖公章，否则不予计分。</w:t>
            </w:r>
          </w:p>
          <w:p w14:paraId="12F5F1F5">
            <w:pPr>
              <w:keepNext w:val="0"/>
              <w:keepLines w:val="0"/>
              <w:pageBreakBefore w:val="0"/>
              <w:widowControl w:val="0"/>
              <w:kinsoku/>
              <w:wordWrap/>
              <w:overflowPunct/>
              <w:topLinePunct w:val="0"/>
              <w:autoSpaceDE/>
              <w:autoSpaceDN/>
              <w:bidi w:val="0"/>
              <w:adjustRightInd w:val="0"/>
              <w:snapToGrid w:val="0"/>
              <w:spacing w:line="420" w:lineRule="exact"/>
              <w:ind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2、若职称证上无专业体现可以毕业证专业为准。</w:t>
            </w:r>
          </w:p>
          <w:p w14:paraId="080D4313">
            <w:pPr>
              <w:pStyle w:val="6"/>
              <w:keepNext w:val="0"/>
              <w:keepLines w:val="0"/>
              <w:pageBreakBefore w:val="0"/>
              <w:kinsoku/>
              <w:wordWrap w:val="0"/>
              <w:overflowPunct/>
              <w:topLinePunct w:val="0"/>
              <w:autoSpaceDN/>
              <w:bidi w:val="0"/>
              <w:adjustRightInd w:val="0"/>
              <w:snapToGrid w:val="0"/>
              <w:spacing w:after="0" w:afterLines="0" w:line="420" w:lineRule="exact"/>
              <w:textAlignment w:val="auto"/>
              <w:rPr>
                <w:rFonts w:hint="default" w:eastAsia="宋体"/>
                <w:color w:val="auto"/>
                <w:highlight w:val="yellow"/>
                <w:lang w:val="en-US" w:eastAsia="zh-CN"/>
              </w:rPr>
            </w:pPr>
            <w:r>
              <w:rPr>
                <w:rFonts w:hint="eastAsia" w:ascii="宋体" w:hAnsi="宋体" w:eastAsia="宋体" w:cs="宋体"/>
                <w:color w:val="auto"/>
                <w:kern w:val="2"/>
                <w:sz w:val="24"/>
                <w:szCs w:val="24"/>
                <w:highlight w:val="none"/>
                <w:lang w:val="en-US" w:eastAsia="zh-CN" w:bidi="ar-SA"/>
              </w:rPr>
              <w:t>3、不符合条件或未提供相关证明材料的不得分。</w:t>
            </w:r>
          </w:p>
        </w:tc>
      </w:tr>
      <w:tr w14:paraId="3BC4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shd w:val="clear" w:color="auto" w:fill="D9D9D9"/>
            <w:noWrap w:val="0"/>
            <w:vAlign w:val="center"/>
          </w:tcPr>
          <w:p w14:paraId="524FB539">
            <w:pPr>
              <w:pStyle w:val="6"/>
              <w:keepNext w:val="0"/>
              <w:keepLines w:val="0"/>
              <w:pageBreakBefore w:val="0"/>
              <w:widowControl w:val="0"/>
              <w:kinsoku/>
              <w:wordWrap w:val="0"/>
              <w:overflowPunct/>
              <w:topLinePunct w:val="0"/>
              <w:autoSpaceDE w:val="0"/>
              <w:autoSpaceDN/>
              <w:bidi w:val="0"/>
              <w:adjustRightInd w:val="0"/>
              <w:snapToGrid w:val="0"/>
              <w:spacing w:line="420" w:lineRule="exact"/>
              <w:jc w:val="left"/>
              <w:textAlignment w:val="auto"/>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技术部分</w:t>
            </w:r>
            <w:r>
              <w:rPr>
                <w:rFonts w:hint="eastAsia" w:ascii="宋体" w:hAnsi="宋体" w:cs="宋体"/>
                <w:b/>
                <w:bCs/>
                <w:snapToGrid w:val="0"/>
                <w:color w:val="auto"/>
                <w:kern w:val="0"/>
                <w:sz w:val="28"/>
                <w:szCs w:val="24"/>
                <w:highlight w:val="none"/>
              </w:rPr>
              <w:t>M</w:t>
            </w:r>
            <w:r>
              <w:rPr>
                <w:rFonts w:hint="eastAsia" w:ascii="宋体" w:hAnsi="宋体" w:cs="宋体"/>
                <w:b/>
                <w:bCs/>
                <w:snapToGrid w:val="0"/>
                <w:color w:val="auto"/>
                <w:kern w:val="0"/>
                <w:sz w:val="28"/>
                <w:szCs w:val="24"/>
                <w:highlight w:val="none"/>
                <w:vertAlign w:val="subscript"/>
              </w:rPr>
              <w:t>2</w:t>
            </w:r>
            <w:r>
              <w:rPr>
                <w:rFonts w:hint="eastAsia" w:ascii="宋体" w:hAnsi="宋体" w:cs="宋体"/>
                <w:b/>
                <w:bCs/>
                <w:color w:val="auto"/>
                <w:kern w:val="0"/>
                <w:sz w:val="24"/>
                <w:szCs w:val="24"/>
                <w:highlight w:val="none"/>
              </w:rPr>
              <w:t>，满分：</w:t>
            </w:r>
            <w:r>
              <w:rPr>
                <w:rFonts w:hint="eastAsia" w:ascii="宋体" w:hAnsi="宋体" w:cs="宋体"/>
                <w:b/>
                <w:bCs/>
                <w:color w:val="auto"/>
                <w:kern w:val="0"/>
                <w:sz w:val="24"/>
                <w:szCs w:val="24"/>
                <w:highlight w:val="none"/>
                <w:u w:val="single"/>
                <w:lang w:val="en-US" w:eastAsia="zh-CN"/>
              </w:rPr>
              <w:t>20</w:t>
            </w:r>
            <w:r>
              <w:rPr>
                <w:rFonts w:hint="eastAsia" w:ascii="宋体" w:hAnsi="宋体" w:cs="宋体"/>
                <w:b/>
                <w:bCs/>
                <w:color w:val="auto"/>
                <w:kern w:val="0"/>
                <w:sz w:val="24"/>
                <w:szCs w:val="24"/>
                <w:highlight w:val="none"/>
              </w:rPr>
              <w:t>分。</w:t>
            </w:r>
          </w:p>
        </w:tc>
      </w:tr>
      <w:tr w14:paraId="27AD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pct"/>
            <w:gridSpan w:val="2"/>
            <w:noWrap w:val="0"/>
            <w:vAlign w:val="center"/>
          </w:tcPr>
          <w:p w14:paraId="12330D8E">
            <w:pPr>
              <w:pStyle w:val="6"/>
              <w:keepNext w:val="0"/>
              <w:keepLines w:val="0"/>
              <w:pageBreakBefore w:val="0"/>
              <w:widowControl w:val="0"/>
              <w:kinsoku/>
              <w:wordWrap w:val="0"/>
              <w:overflowPunct/>
              <w:topLinePunct w:val="0"/>
              <w:autoSpaceDE w:val="0"/>
              <w:autoSpaceDN/>
              <w:bidi w:val="0"/>
              <w:adjustRightInd w:val="0"/>
              <w:snapToGrid w:val="0"/>
              <w:spacing w:after="0" w:line="42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评分因素</w:t>
            </w:r>
          </w:p>
        </w:tc>
        <w:tc>
          <w:tcPr>
            <w:tcW w:w="3828" w:type="pct"/>
            <w:gridSpan w:val="2"/>
            <w:noWrap w:val="0"/>
            <w:vAlign w:val="center"/>
          </w:tcPr>
          <w:p w14:paraId="46EF1B7F">
            <w:pPr>
              <w:pStyle w:val="6"/>
              <w:keepNext w:val="0"/>
              <w:keepLines w:val="0"/>
              <w:pageBreakBefore w:val="0"/>
              <w:widowControl w:val="0"/>
              <w:kinsoku/>
              <w:wordWrap w:val="0"/>
              <w:overflowPunct/>
              <w:topLinePunct w:val="0"/>
              <w:autoSpaceDE w:val="0"/>
              <w:autoSpaceDN/>
              <w:bidi w:val="0"/>
              <w:adjustRightInd w:val="0"/>
              <w:snapToGrid w:val="0"/>
              <w:spacing w:after="0" w:line="42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r>
      <w:tr w14:paraId="65ED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pct"/>
            <w:gridSpan w:val="2"/>
            <w:shd w:val="clear" w:color="auto" w:fill="auto"/>
            <w:noWrap w:val="0"/>
            <w:vAlign w:val="center"/>
          </w:tcPr>
          <w:p w14:paraId="3D9D5D31">
            <w:pPr>
              <w:pStyle w:val="6"/>
              <w:keepNext w:val="0"/>
              <w:keepLines w:val="0"/>
              <w:pageBreakBefore w:val="0"/>
              <w:kinsoku/>
              <w:wordWrap w:val="0"/>
              <w:overflowPunct/>
              <w:topLinePunct w:val="0"/>
              <w:autoSpaceDE w:val="0"/>
              <w:autoSpaceDN/>
              <w:bidi w:val="0"/>
              <w:adjustRightInd w:val="0"/>
              <w:snapToGrid w:val="0"/>
              <w:spacing w:line="420" w:lineRule="exact"/>
              <w:jc w:val="center"/>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设计方案效果图</w:t>
            </w:r>
          </w:p>
          <w:p w14:paraId="0E8D11AA">
            <w:pPr>
              <w:pStyle w:val="6"/>
              <w:keepNext w:val="0"/>
              <w:keepLines w:val="0"/>
              <w:pageBreakBefore w:val="0"/>
              <w:kinsoku/>
              <w:wordWrap w:val="0"/>
              <w:overflowPunct/>
              <w:topLinePunct w:val="0"/>
              <w:autoSpaceDE w:val="0"/>
              <w:autoSpaceDN/>
              <w:bidi w:val="0"/>
              <w:adjustRightInd w:val="0"/>
              <w:snapToGrid w:val="0"/>
              <w:spacing w:line="420" w:lineRule="exact"/>
              <w:jc w:val="center"/>
              <w:textAlignment w:val="auto"/>
              <w:rPr>
                <w:rFonts w:hint="eastAsia" w:ascii="宋体" w:hAnsi="宋体" w:eastAsia="宋体" w:cs="宋体"/>
                <w:color w:val="auto"/>
                <w:spacing w:val="-2"/>
                <w:sz w:val="24"/>
                <w:szCs w:val="24"/>
                <w:highlight w:val="yellow"/>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8分）</w:t>
            </w:r>
          </w:p>
        </w:tc>
        <w:tc>
          <w:tcPr>
            <w:tcW w:w="3828" w:type="pct"/>
            <w:gridSpan w:val="2"/>
            <w:noWrap w:val="0"/>
            <w:vAlign w:val="center"/>
          </w:tcPr>
          <w:p w14:paraId="56019D4B">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对本次招标项目出具的效果图文本描述详尽、透彻的。</w:t>
            </w:r>
          </w:p>
          <w:p w14:paraId="0E1561D7">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【优】得该项评分因素分值的90%～100%（含90%）</w:t>
            </w:r>
            <w:r>
              <w:rPr>
                <w:rFonts w:hint="eastAsia" w:ascii="宋体" w:hAnsi="宋体" w:eastAsia="宋体" w:cs="宋体"/>
                <w:color w:val="auto"/>
                <w:spacing w:val="-2"/>
                <w:sz w:val="24"/>
                <w:szCs w:val="24"/>
                <w:highlight w:val="none"/>
                <w:lang w:eastAsia="zh-CN"/>
              </w:rPr>
              <w:t>；</w:t>
            </w:r>
          </w:p>
          <w:p w14:paraId="102A8CAB">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【良】得该项评分因素分值的80%～90%（含80%）</w:t>
            </w:r>
            <w:r>
              <w:rPr>
                <w:rFonts w:hint="eastAsia" w:ascii="宋体" w:hAnsi="宋体" w:eastAsia="宋体" w:cs="宋体"/>
                <w:color w:val="auto"/>
                <w:spacing w:val="-2"/>
                <w:sz w:val="24"/>
                <w:szCs w:val="24"/>
                <w:highlight w:val="none"/>
                <w:lang w:eastAsia="zh-CN"/>
              </w:rPr>
              <w:t>；</w:t>
            </w:r>
          </w:p>
          <w:p w14:paraId="0F4C00DB">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【中】得该项评分因素分值的70%～80%（含70%）</w:t>
            </w:r>
            <w:r>
              <w:rPr>
                <w:rFonts w:hint="eastAsia" w:ascii="宋体" w:hAnsi="宋体" w:eastAsia="宋体" w:cs="宋体"/>
                <w:color w:val="auto"/>
                <w:spacing w:val="-2"/>
                <w:sz w:val="24"/>
                <w:szCs w:val="24"/>
                <w:highlight w:val="none"/>
                <w:lang w:eastAsia="zh-CN"/>
              </w:rPr>
              <w:t>；</w:t>
            </w:r>
          </w:p>
          <w:p w14:paraId="2BAD0C58">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【差】得该项评分因素分值的60～70%（含60%）</w:t>
            </w:r>
            <w:r>
              <w:rPr>
                <w:rFonts w:hint="eastAsia" w:ascii="宋体" w:hAnsi="宋体" w:eastAsia="宋体" w:cs="宋体"/>
                <w:color w:val="auto"/>
                <w:spacing w:val="-2"/>
                <w:sz w:val="24"/>
                <w:szCs w:val="24"/>
                <w:highlight w:val="none"/>
                <w:lang w:eastAsia="zh-CN"/>
              </w:rPr>
              <w:t>；</w:t>
            </w:r>
          </w:p>
          <w:p w14:paraId="3365436F">
            <w:pPr>
              <w:keepNext w:val="0"/>
              <w:keepLines w:val="0"/>
              <w:pageBreakBefore w:val="0"/>
              <w:kinsoku/>
              <w:overflowPunct/>
              <w:topLinePunct w:val="0"/>
              <w:autoSpaceDN/>
              <w:bidi w:val="0"/>
              <w:spacing w:line="420" w:lineRule="exact"/>
              <w:jc w:val="left"/>
              <w:textAlignment w:val="auto"/>
              <w:rPr>
                <w:rFonts w:hint="eastAsia" w:ascii="宋体" w:hAnsi="宋体" w:cs="宋体"/>
                <w:color w:val="auto"/>
                <w:spacing w:val="-2"/>
                <w:sz w:val="24"/>
                <w:szCs w:val="24"/>
                <w:highlight w:val="yellow"/>
              </w:rPr>
            </w:pPr>
            <w:r>
              <w:rPr>
                <w:rFonts w:hint="eastAsia" w:ascii="宋体" w:hAnsi="宋体" w:eastAsia="宋体" w:cs="宋体"/>
                <w:color w:val="auto"/>
                <w:spacing w:val="-2"/>
                <w:sz w:val="24"/>
                <w:szCs w:val="24"/>
                <w:highlight w:val="none"/>
              </w:rPr>
              <w:t>无该项描述得0分。</w:t>
            </w:r>
          </w:p>
        </w:tc>
      </w:tr>
      <w:tr w14:paraId="3422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pct"/>
            <w:gridSpan w:val="2"/>
            <w:shd w:val="clear" w:color="auto" w:fill="auto"/>
            <w:noWrap w:val="0"/>
            <w:vAlign w:val="center"/>
          </w:tcPr>
          <w:p w14:paraId="01BC15B9">
            <w:pPr>
              <w:keepNext w:val="0"/>
              <w:keepLines w:val="0"/>
              <w:pageBreakBefore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对项目的概况的了解</w:t>
            </w:r>
          </w:p>
          <w:p w14:paraId="0437B38B">
            <w:pPr>
              <w:keepNext w:val="0"/>
              <w:keepLines w:val="0"/>
              <w:pageBreakBefore w:val="0"/>
              <w:widowControl/>
              <w:kinsoku/>
              <w:overflowPunct/>
              <w:topLinePunct w:val="0"/>
              <w:autoSpaceDN/>
              <w:bidi w:val="0"/>
              <w:spacing w:line="420" w:lineRule="exact"/>
              <w:jc w:val="center"/>
              <w:textAlignment w:val="auto"/>
              <w:rPr>
                <w:rFonts w:hint="eastAsia" w:ascii="宋体" w:hAnsi="宋体" w:eastAsia="宋体" w:cs="宋体"/>
                <w:color w:val="auto"/>
                <w:spacing w:val="-2"/>
                <w:sz w:val="24"/>
                <w:szCs w:val="24"/>
                <w:highlight w:val="yellow"/>
                <w:lang w:val="en-US" w:eastAsia="zh-CN"/>
              </w:rPr>
            </w:pPr>
            <w:r>
              <w:rPr>
                <w:rFonts w:hint="eastAsia" w:ascii="宋体" w:hAnsi="宋体" w:eastAsia="宋体" w:cs="宋体"/>
                <w:b w:val="0"/>
                <w:bCs w:val="0"/>
                <w:color w:val="auto"/>
                <w:spacing w:val="-2"/>
                <w:sz w:val="24"/>
                <w:szCs w:val="24"/>
                <w:highlight w:val="none"/>
              </w:rPr>
              <w:t>（</w:t>
            </w:r>
            <w:r>
              <w:rPr>
                <w:rFonts w:hint="eastAsia" w:ascii="宋体" w:hAnsi="宋体" w:eastAsia="宋体" w:cs="宋体"/>
                <w:b w:val="0"/>
                <w:bCs w:val="0"/>
                <w:color w:val="auto"/>
                <w:spacing w:val="-2"/>
                <w:sz w:val="24"/>
                <w:szCs w:val="24"/>
                <w:highlight w:val="none"/>
                <w:lang w:val="en-US" w:eastAsia="zh-CN"/>
              </w:rPr>
              <w:t>4</w:t>
            </w:r>
            <w:r>
              <w:rPr>
                <w:rFonts w:hint="eastAsia" w:ascii="宋体" w:hAnsi="宋体" w:eastAsia="宋体" w:cs="宋体"/>
                <w:b w:val="0"/>
                <w:bCs w:val="0"/>
                <w:color w:val="auto"/>
                <w:spacing w:val="-2"/>
                <w:sz w:val="24"/>
                <w:szCs w:val="24"/>
                <w:highlight w:val="none"/>
              </w:rPr>
              <w:t>分）</w:t>
            </w:r>
          </w:p>
        </w:tc>
        <w:tc>
          <w:tcPr>
            <w:tcW w:w="3828" w:type="pct"/>
            <w:gridSpan w:val="2"/>
            <w:noWrap w:val="0"/>
            <w:vAlign w:val="center"/>
          </w:tcPr>
          <w:p w14:paraId="049ABD31">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对本次招标项目的概况、规模等描述详尽、透彻的。</w:t>
            </w:r>
          </w:p>
          <w:p w14:paraId="4D5791C8">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【优】得该项评分因素分值的90%～100%（含90%）</w:t>
            </w:r>
            <w:r>
              <w:rPr>
                <w:rFonts w:hint="eastAsia" w:ascii="宋体" w:hAnsi="宋体" w:eastAsia="宋体" w:cs="宋体"/>
                <w:color w:val="auto"/>
                <w:spacing w:val="-2"/>
                <w:sz w:val="24"/>
                <w:szCs w:val="24"/>
                <w:highlight w:val="none"/>
                <w:lang w:eastAsia="zh-CN"/>
              </w:rPr>
              <w:t>；</w:t>
            </w:r>
          </w:p>
          <w:p w14:paraId="2664A581">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【良】得该项评分因素分值的80%～90%（含80%）</w:t>
            </w:r>
            <w:r>
              <w:rPr>
                <w:rFonts w:hint="eastAsia" w:ascii="宋体" w:hAnsi="宋体" w:eastAsia="宋体" w:cs="宋体"/>
                <w:color w:val="auto"/>
                <w:spacing w:val="-2"/>
                <w:sz w:val="24"/>
                <w:szCs w:val="24"/>
                <w:highlight w:val="none"/>
                <w:lang w:eastAsia="zh-CN"/>
              </w:rPr>
              <w:t>；</w:t>
            </w:r>
          </w:p>
          <w:p w14:paraId="50ED6BBE">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【中】得该项评分因素分值的70%～80%（含70%）</w:t>
            </w:r>
            <w:r>
              <w:rPr>
                <w:rFonts w:hint="eastAsia" w:ascii="宋体" w:hAnsi="宋体" w:eastAsia="宋体" w:cs="宋体"/>
                <w:color w:val="auto"/>
                <w:spacing w:val="-2"/>
                <w:sz w:val="24"/>
                <w:szCs w:val="24"/>
                <w:highlight w:val="none"/>
                <w:lang w:eastAsia="zh-CN"/>
              </w:rPr>
              <w:t>；</w:t>
            </w:r>
          </w:p>
          <w:p w14:paraId="037FA02D">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【差】得该项评分因素分值的60～70%（含60%）</w:t>
            </w:r>
            <w:r>
              <w:rPr>
                <w:rFonts w:hint="eastAsia" w:ascii="宋体" w:hAnsi="宋体" w:eastAsia="宋体" w:cs="宋体"/>
                <w:color w:val="auto"/>
                <w:spacing w:val="-2"/>
                <w:sz w:val="24"/>
                <w:szCs w:val="24"/>
                <w:highlight w:val="none"/>
                <w:lang w:eastAsia="zh-CN"/>
              </w:rPr>
              <w:t>；</w:t>
            </w:r>
          </w:p>
          <w:p w14:paraId="53BC225F">
            <w:pPr>
              <w:keepNext w:val="0"/>
              <w:keepLines w:val="0"/>
              <w:pageBreakBefore w:val="0"/>
              <w:widowControl/>
              <w:kinsoku/>
              <w:overflowPunct/>
              <w:topLinePunct w:val="0"/>
              <w:autoSpaceDN/>
              <w:bidi w:val="0"/>
              <w:snapToGrid w:val="0"/>
              <w:spacing w:line="420" w:lineRule="exact"/>
              <w:jc w:val="both"/>
              <w:textAlignment w:val="auto"/>
              <w:rPr>
                <w:rFonts w:hint="eastAsia" w:ascii="宋体" w:hAnsi="宋体" w:cs="宋体"/>
                <w:color w:val="auto"/>
                <w:spacing w:val="-2"/>
                <w:sz w:val="24"/>
                <w:szCs w:val="24"/>
                <w:highlight w:val="yellow"/>
              </w:rPr>
            </w:pPr>
            <w:r>
              <w:rPr>
                <w:rFonts w:hint="eastAsia" w:ascii="宋体" w:hAnsi="宋体" w:eastAsia="宋体" w:cs="宋体"/>
                <w:b w:val="0"/>
                <w:bCs w:val="0"/>
                <w:color w:val="auto"/>
                <w:spacing w:val="-2"/>
                <w:sz w:val="24"/>
                <w:szCs w:val="24"/>
                <w:highlight w:val="none"/>
              </w:rPr>
              <w:t>无该项描述得0分。</w:t>
            </w:r>
          </w:p>
        </w:tc>
      </w:tr>
      <w:tr w14:paraId="2C79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pct"/>
            <w:gridSpan w:val="2"/>
            <w:noWrap w:val="0"/>
            <w:vAlign w:val="center"/>
          </w:tcPr>
          <w:p w14:paraId="3F11F61E">
            <w:pPr>
              <w:keepNext w:val="0"/>
              <w:keepLines w:val="0"/>
              <w:pageBreakBefore w:val="0"/>
              <w:kinsoku/>
              <w:overflowPunct/>
              <w:topLinePunct w:val="0"/>
              <w:autoSpaceDN/>
              <w:bidi w:val="0"/>
              <w:spacing w:line="420" w:lineRule="exact"/>
              <w:jc w:val="center"/>
              <w:textAlignment w:val="auto"/>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对本招标项目所在地的建设条件的认识</w:t>
            </w:r>
          </w:p>
          <w:p w14:paraId="153E831A">
            <w:pPr>
              <w:keepNext w:val="0"/>
              <w:keepLines w:val="0"/>
              <w:pageBreakBefore w:val="0"/>
              <w:widowControl/>
              <w:kinsoku/>
              <w:overflowPunct/>
              <w:topLinePunct w:val="0"/>
              <w:autoSpaceDN/>
              <w:bidi w:val="0"/>
              <w:spacing w:line="420" w:lineRule="exact"/>
              <w:jc w:val="center"/>
              <w:textAlignment w:val="auto"/>
              <w:rPr>
                <w:rFonts w:hint="eastAsia" w:ascii="宋体" w:hAnsi="宋体" w:cs="宋体"/>
                <w:color w:val="auto"/>
                <w:sz w:val="24"/>
                <w:szCs w:val="24"/>
                <w:highlight w:val="yellow"/>
              </w:rPr>
            </w:pPr>
            <w:r>
              <w:rPr>
                <w:rFonts w:hint="eastAsia" w:ascii="宋体" w:hAnsi="宋体" w:eastAsia="宋体" w:cs="宋体"/>
                <w:b w:val="0"/>
                <w:bCs w:val="0"/>
                <w:color w:val="auto"/>
                <w:spacing w:val="-2"/>
                <w:sz w:val="24"/>
                <w:szCs w:val="24"/>
                <w:highlight w:val="none"/>
              </w:rPr>
              <w:t>（</w:t>
            </w:r>
            <w:r>
              <w:rPr>
                <w:rFonts w:hint="eastAsia" w:ascii="宋体" w:hAnsi="宋体" w:eastAsia="宋体" w:cs="宋体"/>
                <w:b w:val="0"/>
                <w:bCs w:val="0"/>
                <w:color w:val="auto"/>
                <w:spacing w:val="-2"/>
                <w:sz w:val="24"/>
                <w:szCs w:val="24"/>
                <w:highlight w:val="none"/>
                <w:lang w:val="en-US" w:eastAsia="zh-CN"/>
              </w:rPr>
              <w:t>4</w:t>
            </w:r>
            <w:r>
              <w:rPr>
                <w:rFonts w:hint="eastAsia" w:ascii="宋体" w:hAnsi="宋体" w:eastAsia="宋体" w:cs="宋体"/>
                <w:b w:val="0"/>
                <w:bCs w:val="0"/>
                <w:color w:val="auto"/>
                <w:spacing w:val="-2"/>
                <w:sz w:val="24"/>
                <w:szCs w:val="24"/>
                <w:highlight w:val="none"/>
              </w:rPr>
              <w:t>分）</w:t>
            </w:r>
          </w:p>
        </w:tc>
        <w:tc>
          <w:tcPr>
            <w:tcW w:w="3828" w:type="pct"/>
            <w:gridSpan w:val="2"/>
            <w:noWrap w:val="0"/>
            <w:vAlign w:val="center"/>
          </w:tcPr>
          <w:p w14:paraId="44188E9E">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对本次招标项目所在区域建设条件的认识全面、深刻的。</w:t>
            </w:r>
          </w:p>
          <w:p w14:paraId="0E464326">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【优】得该项评分因素分值的90%～100%（含90%）</w:t>
            </w:r>
            <w:r>
              <w:rPr>
                <w:rFonts w:hint="eastAsia" w:ascii="宋体" w:hAnsi="宋体" w:eastAsia="宋体" w:cs="宋体"/>
                <w:color w:val="auto"/>
                <w:spacing w:val="-2"/>
                <w:sz w:val="24"/>
                <w:szCs w:val="24"/>
                <w:highlight w:val="none"/>
                <w:lang w:eastAsia="zh-CN"/>
              </w:rPr>
              <w:t>；</w:t>
            </w:r>
          </w:p>
          <w:p w14:paraId="1EE7AC86">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【良】得该项评分因素分值的80%～90%（含80%）</w:t>
            </w:r>
            <w:r>
              <w:rPr>
                <w:rFonts w:hint="eastAsia" w:ascii="宋体" w:hAnsi="宋体" w:eastAsia="宋体" w:cs="宋体"/>
                <w:color w:val="auto"/>
                <w:spacing w:val="-2"/>
                <w:sz w:val="24"/>
                <w:szCs w:val="24"/>
                <w:highlight w:val="none"/>
                <w:lang w:eastAsia="zh-CN"/>
              </w:rPr>
              <w:t>；</w:t>
            </w:r>
          </w:p>
          <w:p w14:paraId="4A2EF871">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【中】得该项评分因素分值的70%～80%（含70%）</w:t>
            </w:r>
            <w:r>
              <w:rPr>
                <w:rFonts w:hint="eastAsia" w:ascii="宋体" w:hAnsi="宋体" w:eastAsia="宋体" w:cs="宋体"/>
                <w:color w:val="auto"/>
                <w:spacing w:val="-2"/>
                <w:sz w:val="24"/>
                <w:szCs w:val="24"/>
                <w:highlight w:val="none"/>
                <w:lang w:eastAsia="zh-CN"/>
              </w:rPr>
              <w:t>；</w:t>
            </w:r>
          </w:p>
          <w:p w14:paraId="76B6EB50">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【差】得该项评分因素分值的60～70%（含60%）</w:t>
            </w:r>
            <w:r>
              <w:rPr>
                <w:rFonts w:hint="eastAsia" w:ascii="宋体" w:hAnsi="宋体" w:eastAsia="宋体" w:cs="宋体"/>
                <w:color w:val="auto"/>
                <w:spacing w:val="-2"/>
                <w:sz w:val="24"/>
                <w:szCs w:val="24"/>
                <w:highlight w:val="none"/>
                <w:lang w:eastAsia="zh-CN"/>
              </w:rPr>
              <w:t>；</w:t>
            </w:r>
          </w:p>
          <w:p w14:paraId="67A31036">
            <w:pPr>
              <w:keepNext w:val="0"/>
              <w:keepLines w:val="0"/>
              <w:pageBreakBefore w:val="0"/>
              <w:kinsoku/>
              <w:overflowPunct/>
              <w:topLinePunct w:val="0"/>
              <w:autoSpaceDN/>
              <w:bidi w:val="0"/>
              <w:spacing w:line="420" w:lineRule="exact"/>
              <w:jc w:val="left"/>
              <w:textAlignment w:val="auto"/>
              <w:rPr>
                <w:rFonts w:hint="eastAsia" w:ascii="宋体" w:hAnsi="宋体" w:cs="宋体"/>
                <w:color w:val="auto"/>
                <w:sz w:val="24"/>
                <w:szCs w:val="24"/>
                <w:highlight w:val="yellow"/>
              </w:rPr>
            </w:pPr>
            <w:r>
              <w:rPr>
                <w:rFonts w:hint="eastAsia" w:ascii="宋体" w:hAnsi="宋体" w:eastAsia="宋体" w:cs="宋体"/>
                <w:b w:val="0"/>
                <w:bCs w:val="0"/>
                <w:color w:val="auto"/>
                <w:spacing w:val="-2"/>
                <w:sz w:val="24"/>
                <w:szCs w:val="24"/>
                <w:highlight w:val="none"/>
              </w:rPr>
              <w:t>无该项描述得0分</w:t>
            </w:r>
            <w:r>
              <w:rPr>
                <w:rFonts w:hint="eastAsia" w:ascii="宋体" w:hAnsi="宋体" w:eastAsia="宋体" w:cs="宋体"/>
                <w:b w:val="0"/>
                <w:bCs w:val="0"/>
                <w:color w:val="auto"/>
                <w:spacing w:val="-2"/>
                <w:sz w:val="24"/>
                <w:szCs w:val="24"/>
                <w:highlight w:val="none"/>
                <w:lang w:eastAsia="zh-CN"/>
              </w:rPr>
              <w:t>。</w:t>
            </w:r>
          </w:p>
        </w:tc>
      </w:tr>
      <w:tr w14:paraId="3EC8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pct"/>
            <w:gridSpan w:val="2"/>
            <w:noWrap w:val="0"/>
            <w:vAlign w:val="center"/>
          </w:tcPr>
          <w:p w14:paraId="3CD19FF2">
            <w:pPr>
              <w:keepNext w:val="0"/>
              <w:keepLines w:val="0"/>
              <w:pageBreakBefore w:val="0"/>
              <w:widowControl/>
              <w:kinsoku/>
              <w:overflowPunct/>
              <w:topLinePunct w:val="0"/>
              <w:autoSpaceDN/>
              <w:bidi w:val="0"/>
              <w:spacing w:line="420" w:lineRule="exact"/>
              <w:jc w:val="center"/>
              <w:textAlignment w:val="auto"/>
              <w:rPr>
                <w:rFonts w:hint="eastAsia" w:ascii="宋体" w:hAnsi="宋体" w:eastAsia="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rPr>
              <w:t>设计进度计划安排及保证措施</w:t>
            </w:r>
            <w:r>
              <w:rPr>
                <w:rFonts w:hint="eastAsia" w:ascii="宋体" w:hAnsi="宋体" w:eastAsia="宋体" w:cs="宋体"/>
                <w:b w:val="0"/>
                <w:bCs w:val="0"/>
                <w:color w:val="auto"/>
                <w:spacing w:val="-2"/>
                <w:sz w:val="24"/>
                <w:szCs w:val="24"/>
                <w:highlight w:val="none"/>
                <w:lang w:val="en-US" w:eastAsia="zh-CN"/>
              </w:rPr>
              <w:t xml:space="preserve"> </w:t>
            </w:r>
          </w:p>
          <w:p w14:paraId="7A25CDDA">
            <w:pPr>
              <w:keepNext w:val="0"/>
              <w:keepLines w:val="0"/>
              <w:pageBreakBefore w:val="0"/>
              <w:widowControl/>
              <w:kinsoku/>
              <w:overflowPunct/>
              <w:topLinePunct w:val="0"/>
              <w:autoSpaceDN/>
              <w:bidi w:val="0"/>
              <w:spacing w:line="420" w:lineRule="exact"/>
              <w:jc w:val="center"/>
              <w:textAlignment w:val="auto"/>
              <w:rPr>
                <w:rFonts w:hint="eastAsia" w:ascii="宋体" w:hAnsi="宋体" w:eastAsia="宋体" w:cs="宋体"/>
                <w:color w:val="auto"/>
                <w:sz w:val="24"/>
                <w:szCs w:val="24"/>
                <w:highlight w:val="yellow"/>
              </w:rPr>
            </w:pPr>
            <w:r>
              <w:rPr>
                <w:rFonts w:hint="eastAsia" w:ascii="宋体" w:hAnsi="宋体" w:eastAsia="宋体" w:cs="宋体"/>
                <w:b w:val="0"/>
                <w:bCs w:val="0"/>
                <w:color w:val="auto"/>
                <w:spacing w:val="-2"/>
                <w:sz w:val="24"/>
                <w:szCs w:val="24"/>
                <w:highlight w:val="none"/>
              </w:rPr>
              <w:t>（</w:t>
            </w:r>
            <w:r>
              <w:rPr>
                <w:rFonts w:hint="eastAsia" w:ascii="宋体" w:hAnsi="宋体" w:eastAsia="宋体" w:cs="宋体"/>
                <w:b w:val="0"/>
                <w:bCs w:val="0"/>
                <w:color w:val="auto"/>
                <w:spacing w:val="-2"/>
                <w:sz w:val="24"/>
                <w:szCs w:val="24"/>
                <w:highlight w:val="none"/>
                <w:lang w:val="en-US" w:eastAsia="zh-CN"/>
              </w:rPr>
              <w:t>4</w:t>
            </w:r>
            <w:r>
              <w:rPr>
                <w:rFonts w:hint="eastAsia" w:ascii="宋体" w:hAnsi="宋体" w:eastAsia="宋体" w:cs="宋体"/>
                <w:b w:val="0"/>
                <w:bCs w:val="0"/>
                <w:color w:val="auto"/>
                <w:spacing w:val="-2"/>
                <w:sz w:val="24"/>
                <w:szCs w:val="24"/>
                <w:highlight w:val="none"/>
              </w:rPr>
              <w:t>分）</w:t>
            </w:r>
          </w:p>
        </w:tc>
        <w:tc>
          <w:tcPr>
            <w:tcW w:w="3828" w:type="pct"/>
            <w:gridSpan w:val="2"/>
            <w:noWrap w:val="0"/>
            <w:vAlign w:val="center"/>
          </w:tcPr>
          <w:p w14:paraId="23E29643">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设计进度、质量保证措施具体、针对性强。</w:t>
            </w:r>
          </w:p>
          <w:p w14:paraId="76455595">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【优】得该项评分因素分值的90%～100%（含90%）</w:t>
            </w:r>
            <w:r>
              <w:rPr>
                <w:rFonts w:hint="eastAsia" w:ascii="宋体" w:hAnsi="宋体" w:eastAsia="宋体" w:cs="宋体"/>
                <w:color w:val="auto"/>
                <w:spacing w:val="-2"/>
                <w:sz w:val="24"/>
                <w:szCs w:val="24"/>
                <w:highlight w:val="none"/>
                <w:lang w:eastAsia="zh-CN"/>
              </w:rPr>
              <w:t>；</w:t>
            </w:r>
          </w:p>
          <w:p w14:paraId="7743115A">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【良】得该项评分因素分值的80%～90%（含80%）</w:t>
            </w:r>
            <w:r>
              <w:rPr>
                <w:rFonts w:hint="eastAsia" w:ascii="宋体" w:hAnsi="宋体" w:eastAsia="宋体" w:cs="宋体"/>
                <w:color w:val="auto"/>
                <w:spacing w:val="-2"/>
                <w:sz w:val="24"/>
                <w:szCs w:val="24"/>
                <w:highlight w:val="none"/>
                <w:lang w:eastAsia="zh-CN"/>
              </w:rPr>
              <w:t>；</w:t>
            </w:r>
          </w:p>
          <w:p w14:paraId="564E0F1C">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【中】得该项评分因素分值的70%～80%（含70%）</w:t>
            </w:r>
            <w:r>
              <w:rPr>
                <w:rFonts w:hint="eastAsia" w:ascii="宋体" w:hAnsi="宋体" w:eastAsia="宋体" w:cs="宋体"/>
                <w:color w:val="auto"/>
                <w:spacing w:val="-2"/>
                <w:sz w:val="24"/>
                <w:szCs w:val="24"/>
                <w:highlight w:val="none"/>
                <w:lang w:eastAsia="zh-CN"/>
              </w:rPr>
              <w:t>；</w:t>
            </w:r>
          </w:p>
          <w:p w14:paraId="6BC26EEA">
            <w:pPr>
              <w:keepNext w:val="0"/>
              <w:keepLines w:val="0"/>
              <w:pageBreakBefore w:val="0"/>
              <w:kinsoku/>
              <w:overflowPunct/>
              <w:topLinePunct w:val="0"/>
              <w:autoSpaceDN/>
              <w:bidi w:val="0"/>
              <w:spacing w:line="420" w:lineRule="exact"/>
              <w:jc w:val="left"/>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【差】得该项评分因素分值的60～70%（含60%）</w:t>
            </w:r>
            <w:r>
              <w:rPr>
                <w:rFonts w:hint="eastAsia" w:ascii="宋体" w:hAnsi="宋体" w:eastAsia="宋体" w:cs="宋体"/>
                <w:color w:val="auto"/>
                <w:spacing w:val="-2"/>
                <w:sz w:val="24"/>
                <w:szCs w:val="24"/>
                <w:highlight w:val="none"/>
                <w:lang w:eastAsia="zh-CN"/>
              </w:rPr>
              <w:t>；</w:t>
            </w:r>
          </w:p>
          <w:p w14:paraId="1CD247ED">
            <w:pPr>
              <w:keepNext w:val="0"/>
              <w:keepLines w:val="0"/>
              <w:pageBreakBefore w:val="0"/>
              <w:widowControl/>
              <w:kinsoku/>
              <w:overflowPunct/>
              <w:topLinePunct w:val="0"/>
              <w:autoSpaceDN/>
              <w:bidi w:val="0"/>
              <w:snapToGrid w:val="0"/>
              <w:spacing w:line="420" w:lineRule="exact"/>
              <w:jc w:val="both"/>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b w:val="0"/>
                <w:bCs w:val="0"/>
                <w:color w:val="auto"/>
                <w:spacing w:val="-2"/>
                <w:sz w:val="24"/>
                <w:szCs w:val="24"/>
                <w:highlight w:val="none"/>
              </w:rPr>
              <w:t>无该项描述得0分</w:t>
            </w:r>
            <w:r>
              <w:rPr>
                <w:rFonts w:hint="eastAsia" w:ascii="宋体" w:hAnsi="宋体" w:eastAsia="宋体" w:cs="宋体"/>
                <w:b w:val="0"/>
                <w:bCs w:val="0"/>
                <w:color w:val="auto"/>
                <w:spacing w:val="-2"/>
                <w:sz w:val="24"/>
                <w:szCs w:val="24"/>
                <w:highlight w:val="none"/>
                <w:lang w:eastAsia="zh-CN"/>
              </w:rPr>
              <w:t>。</w:t>
            </w:r>
          </w:p>
        </w:tc>
      </w:tr>
      <w:tr w14:paraId="6041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shd w:val="clear" w:color="auto" w:fill="D9D9D9"/>
            <w:noWrap w:val="0"/>
            <w:vAlign w:val="center"/>
          </w:tcPr>
          <w:p w14:paraId="2272CFAB">
            <w:pPr>
              <w:pStyle w:val="45"/>
              <w:keepNext w:val="0"/>
              <w:keepLines w:val="0"/>
              <w:pageBreakBefore w:val="0"/>
              <w:widowControl w:val="0"/>
              <w:kinsoku/>
              <w:wordWrap w:val="0"/>
              <w:overflowPunct/>
              <w:topLinePunct w:val="0"/>
              <w:autoSpaceDE w:val="0"/>
              <w:autoSpaceDN/>
              <w:bidi w:val="0"/>
              <w:adjustRightInd w:val="0"/>
              <w:snapToGrid w:val="0"/>
              <w:spacing w:line="4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w:t>
            </w:r>
            <w:r>
              <w:rPr>
                <w:rFonts w:hint="eastAsia" w:ascii="宋体" w:hAnsi="宋体" w:cs="宋体"/>
                <w:b/>
                <w:bCs/>
                <w:snapToGrid w:val="0"/>
                <w:color w:val="auto"/>
                <w:kern w:val="0"/>
                <w:sz w:val="28"/>
                <w:szCs w:val="24"/>
                <w:highlight w:val="none"/>
              </w:rPr>
              <w:t>M</w:t>
            </w:r>
            <w:r>
              <w:rPr>
                <w:rFonts w:hint="eastAsia" w:ascii="宋体" w:hAnsi="宋体" w:cs="宋体"/>
                <w:b/>
                <w:bCs/>
                <w:snapToGrid w:val="0"/>
                <w:color w:val="auto"/>
                <w:kern w:val="0"/>
                <w:sz w:val="28"/>
                <w:szCs w:val="24"/>
                <w:highlight w:val="none"/>
                <w:vertAlign w:val="subscript"/>
              </w:rPr>
              <w:t>3</w:t>
            </w:r>
            <w:r>
              <w:rPr>
                <w:rFonts w:hint="eastAsia" w:ascii="宋体" w:hAnsi="宋体" w:eastAsia="宋体" w:cs="宋体"/>
                <w:b/>
                <w:bCs/>
                <w:color w:val="auto"/>
                <w:kern w:val="0"/>
                <w:sz w:val="24"/>
                <w:szCs w:val="24"/>
                <w:highlight w:val="none"/>
              </w:rPr>
              <w:t>，满分：</w:t>
            </w:r>
            <w:r>
              <w:rPr>
                <w:rFonts w:hint="eastAsia" w:ascii="宋体" w:hAnsi="宋体" w:eastAsia="宋体" w:cs="宋体"/>
                <w:b/>
                <w:bCs/>
                <w:color w:val="auto"/>
                <w:kern w:val="0"/>
                <w:sz w:val="24"/>
                <w:szCs w:val="24"/>
                <w:highlight w:val="none"/>
                <w:u w:val="single"/>
                <w:lang w:val="en-US" w:eastAsia="zh-CN"/>
              </w:rPr>
              <w:t>30分</w:t>
            </w:r>
            <w:r>
              <w:rPr>
                <w:rFonts w:hint="eastAsia" w:ascii="宋体" w:hAnsi="宋体" w:eastAsia="宋体" w:cs="宋体"/>
                <w:b/>
                <w:bCs/>
                <w:color w:val="auto"/>
                <w:kern w:val="0"/>
                <w:sz w:val="24"/>
                <w:szCs w:val="24"/>
                <w:highlight w:val="none"/>
              </w:rPr>
              <w:t>。</w:t>
            </w:r>
          </w:p>
        </w:tc>
      </w:tr>
      <w:tr w14:paraId="0B36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pct"/>
            <w:gridSpan w:val="2"/>
            <w:noWrap w:val="0"/>
            <w:vAlign w:val="center"/>
          </w:tcPr>
          <w:p w14:paraId="09FB4D3A">
            <w:pPr>
              <w:pStyle w:val="6"/>
              <w:keepNext w:val="0"/>
              <w:keepLines w:val="0"/>
              <w:pageBreakBefore w:val="0"/>
              <w:widowControl w:val="0"/>
              <w:kinsoku/>
              <w:wordWrap w:val="0"/>
              <w:overflowPunct/>
              <w:topLinePunct w:val="0"/>
              <w:autoSpaceDE w:val="0"/>
              <w:autoSpaceDN/>
              <w:bidi w:val="0"/>
              <w:adjustRightInd w:val="0"/>
              <w:snapToGrid w:val="0"/>
              <w:spacing w:line="42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评分事项</w:t>
            </w:r>
          </w:p>
        </w:tc>
        <w:tc>
          <w:tcPr>
            <w:tcW w:w="3828" w:type="pct"/>
            <w:gridSpan w:val="2"/>
            <w:noWrap w:val="0"/>
            <w:vAlign w:val="center"/>
          </w:tcPr>
          <w:p w14:paraId="2F8EFFDE">
            <w:pPr>
              <w:pStyle w:val="6"/>
              <w:keepNext w:val="0"/>
              <w:keepLines w:val="0"/>
              <w:pageBreakBefore w:val="0"/>
              <w:widowControl w:val="0"/>
              <w:kinsoku/>
              <w:wordWrap w:val="0"/>
              <w:overflowPunct/>
              <w:topLinePunct w:val="0"/>
              <w:autoSpaceDE w:val="0"/>
              <w:autoSpaceDN/>
              <w:bidi w:val="0"/>
              <w:adjustRightInd w:val="0"/>
              <w:snapToGrid w:val="0"/>
              <w:spacing w:line="42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评分方法</w:t>
            </w:r>
          </w:p>
        </w:tc>
      </w:tr>
      <w:tr w14:paraId="731D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pct"/>
            <w:gridSpan w:val="2"/>
            <w:noWrap w:val="0"/>
            <w:vAlign w:val="center"/>
          </w:tcPr>
          <w:p w14:paraId="6FD20E0D">
            <w:pPr>
              <w:keepNext w:val="0"/>
              <w:keepLines w:val="0"/>
              <w:pageBreakBefore w:val="0"/>
              <w:widowControl w:val="0"/>
              <w:kinsoku/>
              <w:overflowPunct/>
              <w:topLinePunct w:val="0"/>
              <w:autoSpaceDN/>
              <w:bidi w:val="0"/>
              <w:spacing w:line="420" w:lineRule="exact"/>
              <w:jc w:val="center"/>
              <w:textAlignment w:val="auto"/>
              <w:rPr>
                <w:rFonts w:hint="eastAsia" w:ascii="宋体" w:hAnsi="宋体" w:cs="宋体"/>
                <w:color w:val="auto"/>
                <w:kern w:val="0"/>
                <w:sz w:val="24"/>
                <w:szCs w:val="24"/>
                <w:highlight w:val="none"/>
              </w:rPr>
            </w:pPr>
            <w:bookmarkStart w:id="186" w:name="OLE_LINK56"/>
            <w:r>
              <w:rPr>
                <w:rFonts w:hint="eastAsia" w:ascii="宋体" w:hAnsi="宋体" w:cs="宋体"/>
                <w:snapToGrid w:val="0"/>
                <w:color w:val="auto"/>
                <w:kern w:val="0"/>
                <w:sz w:val="24"/>
                <w:szCs w:val="24"/>
                <w:highlight w:val="none"/>
              </w:rPr>
              <w:t>评标基准价D</w:t>
            </w:r>
            <w:bookmarkEnd w:id="186"/>
          </w:p>
        </w:tc>
        <w:tc>
          <w:tcPr>
            <w:tcW w:w="3828" w:type="pct"/>
            <w:gridSpan w:val="2"/>
            <w:noWrap w:val="0"/>
            <w:vAlign w:val="center"/>
          </w:tcPr>
          <w:p w14:paraId="4146968C">
            <w:pPr>
              <w:keepNext w:val="0"/>
              <w:keepLines w:val="0"/>
              <w:pageBreakBefore w:val="0"/>
              <w:widowControl w:val="0"/>
              <w:kinsoku/>
              <w:wordWrap w:val="0"/>
              <w:overflowPunct/>
              <w:topLinePunct w:val="0"/>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16"/>
              <w:tblW w:w="0" w:type="auto"/>
              <w:tblInd w:w="0" w:type="dxa"/>
              <w:tblLayout w:type="autofit"/>
              <w:tblCellMar>
                <w:top w:w="0" w:type="dxa"/>
                <w:left w:w="108" w:type="dxa"/>
                <w:bottom w:w="0" w:type="dxa"/>
                <w:right w:w="108" w:type="dxa"/>
              </w:tblCellMar>
            </w:tblPr>
            <w:tblGrid>
              <w:gridCol w:w="1367"/>
              <w:gridCol w:w="863"/>
              <w:gridCol w:w="863"/>
              <w:gridCol w:w="863"/>
              <w:gridCol w:w="863"/>
              <w:gridCol w:w="863"/>
              <w:gridCol w:w="863"/>
              <w:gridCol w:w="863"/>
            </w:tblGrid>
            <w:tr w14:paraId="3383633B">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0FB92C8">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25D9AB6">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9ECABAF">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C91EAD5">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D2B56EC">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721141D">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807E416">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D121BAA">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r>
            <w:tr w14:paraId="4F327447">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7A0CE25">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FDBEA15">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8088E0C">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923C178">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578106E">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B3A00F4">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6F77194">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7D5BF4E">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28277D24">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FC5F558">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7FDB44F">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E1E32AE">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A4FD3F3">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3683281">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3E4D22B">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214DAF7">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9C61899">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r>
            <w:tr w14:paraId="2D283CF5">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FD5943F">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D974C27">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9A28169">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2DE5C28">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DD514B7">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BBAAF78">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A18A86F">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00C656C">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55C275EC">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4A1B8A3">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1B277B9">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B8418BF">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1EA1239">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8FC8D60">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15C71D5">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641D000">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D40FABB">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r>
            <w:tr w14:paraId="0DF68C9F">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6BE34ED">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1715710">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ED9FE5B">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356027C">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9175FE6">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445F9DC">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C5521BB">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AFDB695">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625C11BD">
            <w:pPr>
              <w:keepNext w:val="0"/>
              <w:keepLines w:val="0"/>
              <w:pageBreakBefore w:val="0"/>
              <w:widowControl w:val="0"/>
              <w:kinsoku/>
              <w:overflowPunct/>
              <w:topLinePunct w:val="0"/>
              <w:autoSpaceDN/>
              <w:bidi w:val="0"/>
              <w:spacing w:line="420" w:lineRule="exact"/>
              <w:ind w:firstLine="240" w:firstLineChars="100"/>
              <w:textAlignment w:val="auto"/>
              <w:rPr>
                <w:rFonts w:hint="eastAsia" w:ascii="宋体" w:hAnsi="宋体" w:cs="宋体"/>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tc>
      </w:tr>
      <w:tr w14:paraId="6250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1" w:type="pct"/>
            <w:gridSpan w:val="2"/>
            <w:noWrap w:val="0"/>
            <w:vAlign w:val="center"/>
          </w:tcPr>
          <w:p w14:paraId="77100212">
            <w:pPr>
              <w:keepNext w:val="0"/>
              <w:keepLines w:val="0"/>
              <w:pageBreakBefore w:val="0"/>
              <w:widowControl w:val="0"/>
              <w:kinsoku/>
              <w:wordWrap w:val="0"/>
              <w:overflowPunct/>
              <w:topLinePunct w:val="0"/>
              <w:autoSpaceDN/>
              <w:bidi w:val="0"/>
              <w:adjustRightInd w:val="0"/>
              <w:snapToGrid w:val="0"/>
              <w:spacing w:line="420" w:lineRule="exact"/>
              <w:jc w:val="center"/>
              <w:textAlignment w:val="auto"/>
              <w:rPr>
                <w:rFonts w:hint="eastAsia" w:ascii="宋体" w:hAnsi="宋体" w:cs="宋体"/>
                <w:snapToGrid w:val="0"/>
                <w:color w:val="auto"/>
                <w:kern w:val="0"/>
                <w:sz w:val="24"/>
                <w:szCs w:val="24"/>
                <w:highlight w:val="none"/>
              </w:rPr>
            </w:pPr>
            <w:bookmarkStart w:id="187" w:name="OLE_LINK58"/>
            <w:r>
              <w:rPr>
                <w:rFonts w:hint="eastAsia" w:ascii="宋体" w:hAnsi="宋体" w:cs="宋体"/>
                <w:snapToGrid w:val="0"/>
                <w:color w:val="auto"/>
                <w:kern w:val="0"/>
                <w:sz w:val="24"/>
                <w:szCs w:val="24"/>
                <w:highlight w:val="none"/>
              </w:rPr>
              <w:t>投标报价</w:t>
            </w:r>
          </w:p>
          <w:p w14:paraId="5193B9B9">
            <w:pPr>
              <w:keepNext w:val="0"/>
              <w:keepLines w:val="0"/>
              <w:pageBreakBefore w:val="0"/>
              <w:widowControl w:val="0"/>
              <w:kinsoku/>
              <w:overflowPunct/>
              <w:topLinePunct w:val="0"/>
              <w:autoSpaceDN/>
              <w:bidi w:val="0"/>
              <w:spacing w:line="420" w:lineRule="exact"/>
              <w:jc w:val="center"/>
              <w:textAlignment w:val="auto"/>
              <w:rPr>
                <w:rFonts w:hint="eastAsia"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得分N</w:t>
            </w:r>
            <w:bookmarkEnd w:id="187"/>
          </w:p>
        </w:tc>
        <w:tc>
          <w:tcPr>
            <w:tcW w:w="3828" w:type="pct"/>
            <w:gridSpan w:val="2"/>
            <w:noWrap w:val="0"/>
            <w:vAlign w:val="center"/>
          </w:tcPr>
          <w:p w14:paraId="00778898">
            <w:pPr>
              <w:keepNext w:val="0"/>
              <w:keepLines w:val="0"/>
              <w:pageBreakBefore w:val="0"/>
              <w:widowControl w:val="0"/>
              <w:kinsoku/>
              <w:wordWrap w:val="0"/>
              <w:overflowPunct/>
              <w:topLinePunct w:val="0"/>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采用内插法计算某投标人的投标报价得分N，即当投标人的投标总价等于评标基准价时得</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0分，每高于评标基准价一个百分点扣</w:t>
            </w:r>
            <w:r>
              <w:rPr>
                <w:rFonts w:hint="eastAsia" w:ascii="宋体"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分, 每低于评标基准价一个百分点扣</w:t>
            </w:r>
            <w:r>
              <w:rPr>
                <w:rFonts w:hint="eastAsia" w:ascii="宋体"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分，扣完为止。公式如下：</w:t>
            </w:r>
          </w:p>
          <w:p w14:paraId="00E49024">
            <w:pPr>
              <w:keepNext w:val="0"/>
              <w:keepLines w:val="0"/>
              <w:pageBreakBefore w:val="0"/>
              <w:widowControl w:val="0"/>
              <w:kinsoku/>
              <w:wordWrap w:val="0"/>
              <w:overflowPunct/>
              <w:topLinePunct w:val="0"/>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N＝</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 Di－D | ÷D）×100×E</w:t>
            </w:r>
          </w:p>
          <w:p w14:paraId="31CA72F1">
            <w:pPr>
              <w:keepNext w:val="0"/>
              <w:keepLines w:val="0"/>
              <w:pageBreakBefore w:val="0"/>
              <w:widowControl w:val="0"/>
              <w:kinsoku/>
              <w:overflowPunct/>
              <w:topLinePunct w:val="0"/>
              <w:autoSpaceDN/>
              <w:bidi w:val="0"/>
              <w:spacing w:line="420" w:lineRule="exact"/>
              <w:ind w:firstLine="240" w:firstLineChars="100"/>
              <w:textAlignment w:val="auto"/>
              <w:rPr>
                <w:rFonts w:hint="eastAsia" w:ascii="宋体" w:hAnsi="宋体" w:cs="宋体"/>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ascii="宋体" w:hAnsi="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；当Di＜D时，E＝</w:t>
            </w:r>
            <w:r>
              <w:rPr>
                <w:rFonts w:hint="eastAsia" w:ascii="宋体"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p>
        </w:tc>
      </w:tr>
    </w:tbl>
    <w:p w14:paraId="5690E5F1">
      <w:pPr>
        <w:spacing w:line="360" w:lineRule="auto"/>
        <w:rPr>
          <w:rFonts w:hint="eastAsia"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备注：评分如出现小数点，则保留小数点后两位，第三位四舍五入。</w:t>
      </w:r>
    </w:p>
    <w:p w14:paraId="0E4BCA2D">
      <w:pPr>
        <w:keepNext w:val="0"/>
        <w:keepLines w:val="0"/>
        <w:pageBreakBefore w:val="0"/>
        <w:widowControl w:val="0"/>
        <w:kinsoku/>
        <w:overflowPunct/>
        <w:topLinePunct w:val="0"/>
        <w:autoSpaceDE/>
        <w:autoSpaceDN/>
        <w:bidi w:val="0"/>
        <w:spacing w:line="480" w:lineRule="exact"/>
        <w:ind w:firstLine="482" w:firstLineChars="200"/>
        <w:textAlignment w:val="auto"/>
        <w:rPr>
          <w:rFonts w:hint="eastAsia" w:ascii="宋体" w:hAnsi="宋体" w:cs="宋体"/>
          <w:b/>
          <w:bCs/>
          <w:snapToGrid w:val="0"/>
          <w:color w:val="auto"/>
          <w:kern w:val="0"/>
          <w:sz w:val="24"/>
          <w:szCs w:val="24"/>
          <w:highlight w:val="none"/>
        </w:rPr>
      </w:pPr>
    </w:p>
    <w:p w14:paraId="5F8EFA27">
      <w:pPr>
        <w:keepNext w:val="0"/>
        <w:keepLines w:val="0"/>
        <w:pageBreakBefore w:val="0"/>
        <w:widowControl w:val="0"/>
        <w:kinsoku/>
        <w:overflowPunct/>
        <w:topLinePunct w:val="0"/>
        <w:autoSpaceDE/>
        <w:autoSpaceDN/>
        <w:bidi w:val="0"/>
        <w:spacing w:line="480" w:lineRule="exact"/>
        <w:ind w:firstLine="482" w:firstLineChars="200"/>
        <w:textAlignment w:val="auto"/>
        <w:rPr>
          <w:rFonts w:hint="eastAsia" w:ascii="宋体" w:hAnsi="宋体" w:cs="宋体"/>
          <w:b/>
          <w:bCs/>
          <w:snapToGrid w:val="0"/>
          <w:color w:val="auto"/>
          <w:kern w:val="0"/>
          <w:sz w:val="24"/>
          <w:szCs w:val="24"/>
          <w:highlight w:val="none"/>
        </w:rPr>
      </w:pPr>
    </w:p>
    <w:p w14:paraId="69F11A29">
      <w:pPr>
        <w:keepNext w:val="0"/>
        <w:keepLines w:val="0"/>
        <w:pageBreakBefore w:val="0"/>
        <w:widowControl w:val="0"/>
        <w:kinsoku/>
        <w:overflowPunct/>
        <w:topLinePunct w:val="0"/>
        <w:autoSpaceDE/>
        <w:autoSpaceDN/>
        <w:bidi w:val="0"/>
        <w:spacing w:line="480" w:lineRule="exact"/>
        <w:ind w:firstLine="482" w:firstLineChars="200"/>
        <w:textAlignment w:val="auto"/>
        <w:rPr>
          <w:rFonts w:hint="eastAsia" w:ascii="宋体" w:hAnsi="宋体" w:cs="宋体"/>
          <w:b/>
          <w:bCs/>
          <w:snapToGrid w:val="0"/>
          <w:color w:val="auto"/>
          <w:kern w:val="0"/>
          <w:sz w:val="24"/>
          <w:szCs w:val="24"/>
          <w:highlight w:val="none"/>
        </w:rPr>
      </w:pPr>
    </w:p>
    <w:p w14:paraId="5D426600">
      <w:pPr>
        <w:keepNext w:val="0"/>
        <w:keepLines w:val="0"/>
        <w:pageBreakBefore w:val="0"/>
        <w:widowControl w:val="0"/>
        <w:kinsoku/>
        <w:overflowPunct/>
        <w:topLinePunct w:val="0"/>
        <w:autoSpaceDE/>
        <w:autoSpaceDN/>
        <w:bidi w:val="0"/>
        <w:spacing w:line="480" w:lineRule="exact"/>
        <w:ind w:firstLine="482" w:firstLineChars="200"/>
        <w:textAlignment w:val="auto"/>
        <w:rPr>
          <w:rFonts w:hint="eastAsia" w:ascii="宋体" w:hAnsi="宋体" w:cs="宋体"/>
          <w:b/>
          <w:bCs/>
          <w:snapToGrid w:val="0"/>
          <w:color w:val="auto"/>
          <w:kern w:val="0"/>
          <w:sz w:val="24"/>
          <w:szCs w:val="24"/>
          <w:highlight w:val="none"/>
        </w:rPr>
      </w:pPr>
    </w:p>
    <w:p w14:paraId="65C85412">
      <w:pPr>
        <w:keepNext w:val="0"/>
        <w:keepLines w:val="0"/>
        <w:pageBreakBefore w:val="0"/>
        <w:widowControl w:val="0"/>
        <w:kinsoku/>
        <w:overflowPunct/>
        <w:topLinePunct w:val="0"/>
        <w:autoSpaceDE/>
        <w:autoSpaceDN/>
        <w:bidi w:val="0"/>
        <w:spacing w:line="480" w:lineRule="exact"/>
        <w:ind w:firstLine="482" w:firstLineChars="200"/>
        <w:textAlignment w:val="auto"/>
        <w:rPr>
          <w:rFonts w:hint="eastAsia" w:ascii="宋体" w:hAnsi="宋体" w:cs="宋体"/>
          <w:b/>
          <w:bCs/>
          <w:snapToGrid w:val="0"/>
          <w:color w:val="auto"/>
          <w:kern w:val="0"/>
          <w:sz w:val="24"/>
          <w:szCs w:val="24"/>
          <w:highlight w:val="none"/>
        </w:rPr>
      </w:pPr>
    </w:p>
    <w:p w14:paraId="0C9DD36B">
      <w:pPr>
        <w:keepNext w:val="0"/>
        <w:keepLines w:val="0"/>
        <w:pageBreakBefore w:val="0"/>
        <w:widowControl w:val="0"/>
        <w:kinsoku/>
        <w:overflowPunct/>
        <w:topLinePunct w:val="0"/>
        <w:autoSpaceDE/>
        <w:autoSpaceDN/>
        <w:bidi w:val="0"/>
        <w:spacing w:line="480" w:lineRule="exact"/>
        <w:ind w:firstLine="482" w:firstLineChars="200"/>
        <w:textAlignment w:val="auto"/>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17.5.2</w:t>
      </w:r>
      <w:r>
        <w:rPr>
          <w:rFonts w:hint="eastAsia" w:ascii="宋体" w:hAnsi="宋体" w:cs="宋体"/>
          <w:snapToGrid w:val="0"/>
          <w:color w:val="auto"/>
          <w:kern w:val="0"/>
          <w:sz w:val="24"/>
          <w:szCs w:val="24"/>
          <w:highlight w:val="none"/>
        </w:rPr>
        <w:t>否决投标说明</w:t>
      </w:r>
    </w:p>
    <w:p w14:paraId="1DC45D35">
      <w:pPr>
        <w:keepNext w:val="0"/>
        <w:keepLines w:val="0"/>
        <w:pageBreakBefore w:val="0"/>
        <w:widowControl w:val="0"/>
        <w:kinsoku/>
        <w:wordWrap w:val="0"/>
        <w:overflowPunct/>
        <w:topLinePunct w:val="0"/>
        <w:autoSpaceDE/>
        <w:autoSpaceDN/>
        <w:bidi w:val="0"/>
        <w:adjustRightInd w:val="0"/>
        <w:snapToGrid w:val="0"/>
        <w:spacing w:line="480" w:lineRule="exact"/>
        <w:ind w:firstLine="562"/>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详细评审阶段否决投标的全部条件，在本章第四节“否决投标条件”第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1138699D">
      <w:pPr>
        <w:keepNext w:val="0"/>
        <w:keepLines w:val="0"/>
        <w:pageBreakBefore w:val="0"/>
        <w:widowControl w:val="0"/>
        <w:kinsoku/>
        <w:wordWrap w:val="0"/>
        <w:overflowPunct/>
        <w:topLinePunct w:val="0"/>
        <w:autoSpaceDE/>
        <w:autoSpaceDN/>
        <w:bidi w:val="0"/>
        <w:adjustRightInd w:val="0"/>
        <w:snapToGrid w:val="0"/>
        <w:spacing w:line="480" w:lineRule="exact"/>
        <w:ind w:firstLine="482" w:firstLineChars="200"/>
        <w:textAlignment w:val="auto"/>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3C3857B8">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auto"/>
          <w:sz w:val="24"/>
          <w:highlight w:val="none"/>
        </w:rPr>
      </w:pPr>
      <w:bookmarkStart w:id="188" w:name="_Toc32706"/>
      <w:bookmarkStart w:id="189" w:name="_Toc25173"/>
      <w:bookmarkStart w:id="190" w:name="_Toc29578"/>
      <w:r>
        <w:rPr>
          <w:rFonts w:hint="eastAsia" w:ascii="宋体" w:hAnsi="宋体" w:cs="宋体"/>
          <w:b/>
          <w:snapToGrid w:val="0"/>
          <w:color w:val="auto"/>
          <w:sz w:val="24"/>
          <w:highlight w:val="none"/>
        </w:rPr>
        <w:t>18.推荐中标候选人</w:t>
      </w:r>
      <w:bookmarkEnd w:id="188"/>
      <w:bookmarkEnd w:id="189"/>
      <w:bookmarkEnd w:id="190"/>
    </w:p>
    <w:p w14:paraId="588A03B6">
      <w:pPr>
        <w:keepNext w:val="0"/>
        <w:keepLines w:val="0"/>
        <w:pageBreakBefore w:val="0"/>
        <w:widowControl w:val="0"/>
        <w:kinsoku/>
        <w:wordWrap w:val="0"/>
        <w:overflowPunct/>
        <w:topLinePunct w:val="0"/>
        <w:autoSpaceDE/>
        <w:autoSpaceDN/>
        <w:bidi w:val="0"/>
        <w:adjustRightInd w:val="0"/>
        <w:snapToGrid w:val="0"/>
        <w:spacing w:line="480" w:lineRule="exact"/>
        <w:ind w:firstLine="482" w:firstLineChars="200"/>
        <w:textAlignment w:val="auto"/>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18.1</w:t>
      </w:r>
      <w:r>
        <w:rPr>
          <w:rFonts w:hint="eastAsia" w:ascii="宋体" w:hAnsi="宋体" w:cs="宋体"/>
          <w:snapToGrid w:val="0"/>
          <w:color w:val="auto"/>
          <w:kern w:val="0"/>
          <w:sz w:val="24"/>
          <w:szCs w:val="24"/>
          <w:highlight w:val="none"/>
        </w:rPr>
        <w:t>确定排名</w:t>
      </w:r>
    </w:p>
    <w:p w14:paraId="41BD3D1A">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2"/>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宋体" w:hAnsi="宋体" w:cs="宋体"/>
          <w:snapToGrid w:val="0"/>
          <w:color w:val="auto"/>
          <w:kern w:val="0"/>
          <w:sz w:val="24"/>
          <w:szCs w:val="32"/>
          <w:highlight w:val="none"/>
        </w:rPr>
        <w:t>由评标委员会投票确定</w:t>
      </w:r>
      <w:r>
        <w:rPr>
          <w:rFonts w:hint="eastAsia" w:ascii="宋体" w:hAnsi="宋体" w:cs="宋体"/>
          <w:snapToGrid w:val="0"/>
          <w:color w:val="auto"/>
          <w:kern w:val="0"/>
          <w:sz w:val="24"/>
          <w:szCs w:val="24"/>
          <w:highlight w:val="none"/>
        </w:rPr>
        <w:t>。</w:t>
      </w:r>
    </w:p>
    <w:p w14:paraId="13DDDC13">
      <w:pPr>
        <w:keepNext w:val="0"/>
        <w:keepLines w:val="0"/>
        <w:pageBreakBefore w:val="0"/>
        <w:widowControl w:val="0"/>
        <w:kinsoku/>
        <w:wordWrap w:val="0"/>
        <w:overflowPunct/>
        <w:topLinePunct w:val="0"/>
        <w:autoSpaceDE/>
        <w:autoSpaceDN/>
        <w:bidi w:val="0"/>
        <w:adjustRightInd w:val="0"/>
        <w:snapToGrid w:val="0"/>
        <w:spacing w:line="480" w:lineRule="exact"/>
        <w:ind w:firstLine="482" w:firstLineChars="200"/>
        <w:textAlignment w:val="auto"/>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18.2</w:t>
      </w:r>
      <w:r>
        <w:rPr>
          <w:rFonts w:hint="eastAsia" w:ascii="宋体" w:hAnsi="宋体" w:cs="宋体"/>
          <w:snapToGrid w:val="0"/>
          <w:color w:val="auto"/>
          <w:kern w:val="0"/>
          <w:sz w:val="24"/>
          <w:szCs w:val="24"/>
          <w:highlight w:val="none"/>
        </w:rPr>
        <w:t>推荐方法</w:t>
      </w:r>
    </w:p>
    <w:p w14:paraId="41507F46">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（1）有效投标人数量达到或超过3个的，评标委员会将前三名投标人作为中标候选人向招标人推荐，并标明排列顺序。</w:t>
      </w:r>
    </w:p>
    <w:p w14:paraId="482F6703">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5D8FBBF9">
      <w:pPr>
        <w:keepNext w:val="0"/>
        <w:keepLines w:val="0"/>
        <w:pageBreakBefore w:val="0"/>
        <w:widowControl w:val="0"/>
        <w:kinsoku/>
        <w:wordWrap w:val="0"/>
        <w:overflowPunct/>
        <w:topLinePunct w:val="0"/>
        <w:autoSpaceDE/>
        <w:autoSpaceDN/>
        <w:bidi w:val="0"/>
        <w:adjustRightInd w:val="0"/>
        <w:snapToGrid w:val="0"/>
        <w:spacing w:line="480" w:lineRule="exact"/>
        <w:ind w:firstLine="482" w:firstLineChars="200"/>
        <w:textAlignment w:val="auto"/>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18.3</w:t>
      </w:r>
      <w:r>
        <w:rPr>
          <w:rFonts w:hint="eastAsia" w:ascii="宋体" w:hAnsi="宋体" w:cs="宋体"/>
          <w:snapToGrid w:val="0"/>
          <w:color w:val="auto"/>
          <w:kern w:val="0"/>
          <w:sz w:val="24"/>
          <w:szCs w:val="24"/>
          <w:highlight w:val="none"/>
        </w:rPr>
        <w:t>评标委员会完成评标后，应向招标人提交由全体评标委员会成员签字的评标报告和中标候选人名单。</w:t>
      </w:r>
    </w:p>
    <w:p w14:paraId="6E2B3026">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auto"/>
          <w:sz w:val="24"/>
          <w:highlight w:val="none"/>
        </w:rPr>
      </w:pPr>
      <w:bookmarkStart w:id="191" w:name="_Toc854"/>
      <w:bookmarkStart w:id="192" w:name="_Toc16541"/>
      <w:bookmarkStart w:id="193" w:name="_Toc26821"/>
      <w:r>
        <w:rPr>
          <w:rFonts w:hint="eastAsia" w:ascii="宋体" w:hAnsi="宋体" w:cs="宋体"/>
          <w:b/>
          <w:snapToGrid w:val="0"/>
          <w:color w:val="auto"/>
          <w:sz w:val="24"/>
          <w:highlight w:val="none"/>
        </w:rPr>
        <w:t>19.中标候选人公示</w:t>
      </w:r>
      <w:bookmarkEnd w:id="191"/>
      <w:bookmarkEnd w:id="192"/>
      <w:bookmarkEnd w:id="193"/>
    </w:p>
    <w:p w14:paraId="09E302D7">
      <w:pPr>
        <w:keepNext w:val="0"/>
        <w:keepLines w:val="0"/>
        <w:pageBreakBefore w:val="0"/>
        <w:widowControl w:val="0"/>
        <w:kinsoku/>
        <w:wordWrap w:val="0"/>
        <w:overflowPunct/>
        <w:topLinePunct w:val="0"/>
        <w:autoSpaceDE/>
        <w:autoSpaceDN/>
        <w:bidi w:val="0"/>
        <w:adjustRightInd w:val="0"/>
        <w:snapToGrid w:val="0"/>
        <w:spacing w:line="480" w:lineRule="exact"/>
        <w:ind w:firstLine="482" w:firstLineChars="200"/>
        <w:textAlignment w:val="auto"/>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19.1</w:t>
      </w:r>
      <w:r>
        <w:rPr>
          <w:rFonts w:hint="eastAsia" w:ascii="宋体" w:hAnsi="宋体" w:cs="宋体"/>
          <w:snapToGrid w:val="0"/>
          <w:color w:val="auto"/>
          <w:kern w:val="0"/>
          <w:sz w:val="24"/>
          <w:szCs w:val="24"/>
          <w:highlight w:val="none"/>
        </w:rPr>
        <w:t>招标人自收到评标委员会提交的书面评标报告和中标候选人名单之日起3日内，将评标结果（即中标候选人名单）、中标候选人投标文件（商务经济标书分册）、评标过程（评标专家姓名用代码标记）一并在广东省招标投标监管网（http://zbtb.gd.gov.cn）及全国公共资源交易平台（广东省·韶关市）（https://ygp.gdzwfw.gov.cn/ggzy-portal/#/440200/index）进行公示，公示期不得少于3天。</w:t>
      </w:r>
    </w:p>
    <w:p w14:paraId="64F0AE45">
      <w:pPr>
        <w:keepNext w:val="0"/>
        <w:keepLines w:val="0"/>
        <w:pageBreakBefore w:val="0"/>
        <w:widowControl w:val="0"/>
        <w:kinsoku/>
        <w:wordWrap w:val="0"/>
        <w:overflowPunct/>
        <w:topLinePunct w:val="0"/>
        <w:autoSpaceDE/>
        <w:autoSpaceDN/>
        <w:bidi w:val="0"/>
        <w:adjustRightInd w:val="0"/>
        <w:snapToGrid w:val="0"/>
        <w:spacing w:line="480" w:lineRule="exact"/>
        <w:ind w:firstLine="482" w:firstLineChars="200"/>
        <w:textAlignment w:val="auto"/>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19.2</w:t>
      </w:r>
      <w:r>
        <w:rPr>
          <w:rFonts w:hint="eastAsia" w:ascii="宋体" w:hAnsi="宋体" w:cs="宋体"/>
          <w:snapToGrid w:val="0"/>
          <w:color w:val="auto"/>
          <w:kern w:val="0"/>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如通过“韶关市公共资源交易服务平台”提出异议，投标人必须上传提交异议书扫描件（作为附件），异议书格式内容按照《韶关市工程建设项目招标投标活动异议和投诉处理办法（韶发改(2021]44号）执行，否则招标人不予受理。投标人提出异议后，必须及时通知招标人查收，否则，由此造成的超出法律规定时限的后果，由投标人自行承担。招标人受理异议后，投标人须及时向招标人提交书面异议。</w:t>
      </w:r>
    </w:p>
    <w:p w14:paraId="005A87CE">
      <w:pPr>
        <w:keepNext w:val="0"/>
        <w:keepLines w:val="0"/>
        <w:pageBreakBefore w:val="0"/>
        <w:widowControl w:val="0"/>
        <w:kinsoku/>
        <w:wordWrap w:val="0"/>
        <w:overflowPunct/>
        <w:topLinePunct w:val="0"/>
        <w:autoSpaceDE/>
        <w:autoSpaceDN/>
        <w:bidi w:val="0"/>
        <w:adjustRightInd w:val="0"/>
        <w:snapToGrid w:val="0"/>
        <w:spacing w:line="480" w:lineRule="exact"/>
        <w:ind w:firstLine="482" w:firstLineChars="200"/>
        <w:textAlignment w:val="auto"/>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19.3</w:t>
      </w:r>
      <w:r>
        <w:rPr>
          <w:rFonts w:hint="eastAsia" w:ascii="宋体" w:hAnsi="宋体" w:cs="宋体"/>
          <w:snapToGrid w:val="0"/>
          <w:color w:val="auto"/>
          <w:kern w:val="0"/>
          <w:sz w:val="24"/>
          <w:szCs w:val="24"/>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44D26343">
      <w:pPr>
        <w:pStyle w:val="4"/>
        <w:wordWrap w:val="0"/>
        <w:autoSpaceDE/>
        <w:autoSpaceDN/>
        <w:snapToGrid w:val="0"/>
        <w:spacing w:before="260" w:after="260"/>
        <w:jc w:val="center"/>
        <w:rPr>
          <w:rFonts w:hint="eastAsia" w:ascii="宋体" w:hAnsi="宋体" w:cs="宋体"/>
          <w:b/>
          <w:snapToGrid w:val="0"/>
          <w:color w:val="auto"/>
          <w:sz w:val="24"/>
          <w:highlight w:val="none"/>
        </w:rPr>
      </w:pPr>
      <w:bookmarkStart w:id="194" w:name="_Toc31980"/>
      <w:bookmarkStart w:id="195" w:name="_Toc32190"/>
      <w:bookmarkStart w:id="196" w:name="_Toc2752"/>
    </w:p>
    <w:p w14:paraId="01065CAF">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6ECF42CA">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482DBE87">
      <w:pPr>
        <w:rPr>
          <w:rFonts w:hint="eastAsia" w:ascii="宋体" w:hAnsi="宋体" w:cs="宋体"/>
          <w:b/>
          <w:snapToGrid w:val="0"/>
          <w:color w:val="auto"/>
          <w:sz w:val="24"/>
          <w:highlight w:val="none"/>
        </w:rPr>
      </w:pPr>
    </w:p>
    <w:p w14:paraId="731FC590">
      <w:pPr>
        <w:pStyle w:val="2"/>
        <w:rPr>
          <w:rFonts w:hint="eastAsia" w:ascii="宋体" w:hAnsi="宋体" w:cs="宋体"/>
          <w:b/>
          <w:snapToGrid w:val="0"/>
          <w:color w:val="auto"/>
          <w:sz w:val="24"/>
          <w:highlight w:val="none"/>
        </w:rPr>
      </w:pPr>
    </w:p>
    <w:p w14:paraId="4398DEAE">
      <w:pPr>
        <w:rPr>
          <w:rFonts w:hint="eastAsia" w:ascii="宋体" w:hAnsi="宋体" w:cs="宋体"/>
          <w:b/>
          <w:snapToGrid w:val="0"/>
          <w:color w:val="auto"/>
          <w:sz w:val="24"/>
          <w:highlight w:val="none"/>
        </w:rPr>
      </w:pPr>
    </w:p>
    <w:p w14:paraId="30250E0F">
      <w:pPr>
        <w:pStyle w:val="2"/>
        <w:rPr>
          <w:rFonts w:hint="eastAsia" w:ascii="宋体" w:hAnsi="宋体" w:cs="宋体"/>
          <w:b/>
          <w:snapToGrid w:val="0"/>
          <w:color w:val="auto"/>
          <w:sz w:val="24"/>
          <w:highlight w:val="none"/>
        </w:rPr>
      </w:pPr>
    </w:p>
    <w:p w14:paraId="50F131F0">
      <w:pPr>
        <w:rPr>
          <w:rFonts w:hint="eastAsia" w:ascii="宋体" w:hAnsi="宋体" w:cs="宋体"/>
          <w:b/>
          <w:snapToGrid w:val="0"/>
          <w:color w:val="auto"/>
          <w:sz w:val="24"/>
          <w:highlight w:val="none"/>
        </w:rPr>
      </w:pPr>
    </w:p>
    <w:p w14:paraId="339FE69D">
      <w:pPr>
        <w:pStyle w:val="2"/>
        <w:rPr>
          <w:rFonts w:hint="eastAsia" w:ascii="宋体" w:hAnsi="宋体" w:cs="宋体"/>
          <w:b/>
          <w:snapToGrid w:val="0"/>
          <w:color w:val="auto"/>
          <w:sz w:val="24"/>
          <w:highlight w:val="none"/>
        </w:rPr>
      </w:pPr>
    </w:p>
    <w:p w14:paraId="04667C88">
      <w:pPr>
        <w:rPr>
          <w:rFonts w:hint="eastAsia" w:ascii="宋体" w:hAnsi="宋体" w:cs="宋体"/>
          <w:b/>
          <w:snapToGrid w:val="0"/>
          <w:color w:val="auto"/>
          <w:sz w:val="24"/>
          <w:highlight w:val="none"/>
        </w:rPr>
      </w:pPr>
    </w:p>
    <w:p w14:paraId="732366AB">
      <w:pPr>
        <w:pStyle w:val="2"/>
        <w:rPr>
          <w:rFonts w:hint="eastAsia" w:ascii="宋体" w:hAnsi="宋体" w:cs="宋体"/>
          <w:b/>
          <w:snapToGrid w:val="0"/>
          <w:color w:val="auto"/>
          <w:sz w:val="24"/>
          <w:highlight w:val="none"/>
        </w:rPr>
      </w:pPr>
    </w:p>
    <w:p w14:paraId="373734CE">
      <w:pPr>
        <w:rPr>
          <w:rFonts w:hint="eastAsia" w:ascii="宋体" w:hAnsi="宋体" w:cs="宋体"/>
          <w:b/>
          <w:snapToGrid w:val="0"/>
          <w:color w:val="auto"/>
          <w:sz w:val="24"/>
          <w:highlight w:val="none"/>
        </w:rPr>
      </w:pPr>
    </w:p>
    <w:p w14:paraId="60617B9D">
      <w:pPr>
        <w:pStyle w:val="4"/>
        <w:wordWrap w:val="0"/>
        <w:autoSpaceDE/>
        <w:autoSpaceDN/>
        <w:snapToGrid w:val="0"/>
        <w:spacing w:before="260" w:after="260"/>
        <w:jc w:val="both"/>
        <w:rPr>
          <w:rFonts w:hint="eastAsia" w:ascii="宋体" w:hAnsi="宋体" w:cs="宋体"/>
          <w:b/>
          <w:snapToGrid w:val="0"/>
          <w:color w:val="auto"/>
          <w:sz w:val="24"/>
          <w:highlight w:val="none"/>
        </w:rPr>
      </w:pPr>
      <w:bookmarkStart w:id="197" w:name="_Toc23665"/>
      <w:r>
        <w:rPr>
          <w:rFonts w:hint="eastAsia" w:ascii="宋体" w:hAnsi="宋体" w:cs="宋体"/>
          <w:b/>
          <w:snapToGrid w:val="0"/>
          <w:color w:val="auto"/>
          <w:sz w:val="24"/>
          <w:highlight w:val="none"/>
        </w:rPr>
        <w:t>第四节   否决投标条件</w:t>
      </w:r>
      <w:bookmarkEnd w:id="194"/>
      <w:bookmarkEnd w:id="195"/>
      <w:bookmarkEnd w:id="196"/>
      <w:bookmarkEnd w:id="197"/>
    </w:p>
    <w:p w14:paraId="16D01652">
      <w:pPr>
        <w:wordWrap w:val="0"/>
        <w:adjustRightInd w:val="0"/>
        <w:snapToGrid w:val="0"/>
        <w:spacing w:line="360" w:lineRule="auto"/>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2"/>
          <w:highlight w:val="none"/>
        </w:rPr>
        <w:t>投标人未有列入本节情形的，评标时一律不得否决其投标。</w:t>
      </w:r>
      <w:r>
        <w:rPr>
          <w:rFonts w:hint="eastAsia" w:ascii="宋体" w:hAnsi="宋体" w:cs="宋体"/>
          <w:snapToGrid w:val="0"/>
          <w:color w:val="auto"/>
          <w:kern w:val="0"/>
          <w:sz w:val="24"/>
          <w:szCs w:val="22"/>
          <w:highlight w:val="none"/>
        </w:rPr>
        <w:t>本节所称“规定”均指招标文件的规定。</w:t>
      </w:r>
    </w:p>
    <w:p w14:paraId="47F50AED">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98" w:name="_Toc14049"/>
      <w:bookmarkStart w:id="199" w:name="_Toc11881"/>
      <w:bookmarkStart w:id="200" w:name="_Toc4139"/>
      <w:r>
        <w:rPr>
          <w:rFonts w:hint="eastAsia" w:ascii="宋体" w:hAnsi="宋体" w:cs="宋体"/>
          <w:b/>
          <w:snapToGrid w:val="0"/>
          <w:color w:val="auto"/>
          <w:sz w:val="24"/>
          <w:highlight w:val="none"/>
        </w:rPr>
        <w:t>1.资格评审环节</w:t>
      </w:r>
      <w:bookmarkEnd w:id="198"/>
      <w:bookmarkEnd w:id="199"/>
      <w:bookmarkEnd w:id="200"/>
    </w:p>
    <w:p w14:paraId="1EB0F659">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投标人有下列情形之一的，评标委员会应否决其投标。被否决的投标，不进入形式评审环节。</w:t>
      </w:r>
    </w:p>
    <w:p w14:paraId="05E77C6B">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（1）有本章第三节第</w:t>
      </w:r>
      <w:r>
        <w:rPr>
          <w:rFonts w:hint="eastAsia" w:ascii="宋体" w:hAnsi="宋体" w:cs="宋体"/>
          <w:b/>
          <w:bCs/>
          <w:snapToGrid w:val="0"/>
          <w:color w:val="auto"/>
          <w:kern w:val="0"/>
          <w:sz w:val="24"/>
          <w:szCs w:val="22"/>
          <w:highlight w:val="none"/>
        </w:rPr>
        <w:t>4.4</w:t>
      </w:r>
      <w:r>
        <w:rPr>
          <w:rFonts w:hint="eastAsia" w:ascii="宋体" w:hAnsi="宋体" w:cs="宋体"/>
          <w:snapToGrid w:val="0"/>
          <w:color w:val="auto"/>
          <w:kern w:val="0"/>
          <w:sz w:val="24"/>
          <w:szCs w:val="22"/>
          <w:highlight w:val="none"/>
        </w:rPr>
        <w:t>条“禁止投标条款”规定的任何一种情形；</w:t>
      </w:r>
    </w:p>
    <w:p w14:paraId="1C9CBE4F">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（2）投标人资质不符合</w:t>
      </w:r>
      <w:r>
        <w:rPr>
          <w:rFonts w:hint="eastAsia" w:ascii="宋体" w:hAnsi="宋体" w:cs="宋体"/>
          <w:snapToGrid w:val="0"/>
          <w:color w:val="auto"/>
          <w:kern w:val="0"/>
          <w:sz w:val="24"/>
          <w:szCs w:val="21"/>
          <w:highlight w:val="none"/>
        </w:rPr>
        <w:t>规定的；</w:t>
      </w:r>
    </w:p>
    <w:p w14:paraId="443DA155">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（3）投标人名称与营业执照、资质证书上的企业名称相互不一致的；其资质证书不是由住房城乡建设主管部门颁发的；营业执照、资质证书被吊销、暂扣或不在有效期内的；</w:t>
      </w:r>
    </w:p>
    <w:p w14:paraId="0B632268">
      <w:pPr>
        <w:wordWrap w:val="0"/>
        <w:adjustRightInd w:val="0"/>
        <w:snapToGrid w:val="0"/>
        <w:spacing w:line="360" w:lineRule="auto"/>
        <w:ind w:firstLine="480"/>
        <w:rPr>
          <w:rFonts w:hint="eastAsia"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注：投标人已经工商变更，但其企业资质证书的企业名称未完成变更的，不得否决其投标；投标人营业执照、资质证书之间登记的信息不一致，应当允许投标人澄清，不得直接否决其投标。</w:t>
      </w:r>
    </w:p>
    <w:p w14:paraId="752BB22A">
      <w:pPr>
        <w:pStyle w:val="33"/>
        <w:ind w:firstLine="482" w:firstLineChars="200"/>
        <w:rPr>
          <w:rFonts w:hint="eastAsia" w:hAnsi="宋体" w:cs="宋体"/>
          <w:color w:val="auto"/>
          <w:highlight w:val="none"/>
        </w:rPr>
      </w:pPr>
      <w:r>
        <w:rPr>
          <w:rFonts w:hint="eastAsia" w:hAnsi="宋体" w:cs="宋体"/>
          <w:b/>
          <w:bCs/>
          <w:snapToGrid w:val="0"/>
          <w:color w:val="auto"/>
          <w:kern w:val="0"/>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p>
    <w:p w14:paraId="285EF2EA">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（4）投标文件中拟派</w:t>
      </w:r>
      <w:r>
        <w:rPr>
          <w:rFonts w:hint="eastAsia" w:ascii="宋体" w:hAnsi="宋体" w:cs="宋体"/>
          <w:color w:val="auto"/>
          <w:kern w:val="0"/>
          <w:sz w:val="24"/>
          <w:highlight w:val="none"/>
        </w:rPr>
        <w:t>项目负责人（即设计负责人）</w:t>
      </w:r>
      <w:r>
        <w:rPr>
          <w:rFonts w:hint="eastAsia" w:ascii="宋体" w:hAnsi="宋体" w:cs="宋体"/>
          <w:snapToGrid w:val="0"/>
          <w:color w:val="auto"/>
          <w:kern w:val="0"/>
          <w:sz w:val="24"/>
          <w:szCs w:val="22"/>
          <w:highlight w:val="none"/>
        </w:rPr>
        <w:t>的条件不符合规定的；</w:t>
      </w:r>
    </w:p>
    <w:p w14:paraId="5D99C602">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（5）拟派人员的各类证书、证件、证明不在有效期内的；或注册单位与投标人不一致的；</w:t>
      </w:r>
    </w:p>
    <w:p w14:paraId="6F4E341C">
      <w:pPr>
        <w:wordWrap w:val="0"/>
        <w:adjustRightInd w:val="0"/>
        <w:snapToGrid w:val="0"/>
        <w:spacing w:line="360" w:lineRule="auto"/>
        <w:ind w:firstLine="480"/>
        <w:rPr>
          <w:rFonts w:hint="eastAsia" w:ascii="宋体" w:hAnsi="宋体" w:cs="宋体"/>
          <w:color w:val="auto"/>
          <w:highlight w:val="none"/>
        </w:rPr>
      </w:pPr>
      <w:r>
        <w:rPr>
          <w:rFonts w:hint="eastAsia" w:ascii="宋体" w:hAnsi="宋体" w:cs="宋体"/>
          <w:b/>
          <w:bCs/>
          <w:snapToGrid w:val="0"/>
          <w:color w:val="auto"/>
          <w:kern w:val="0"/>
          <w:sz w:val="24"/>
          <w:szCs w:val="22"/>
          <w:highlight w:val="none"/>
        </w:rPr>
        <w:t>注：投标人已经工商变更，但其员工执业资格注册证书的注册单位名称未完成变更的，不得否决其投标。</w:t>
      </w:r>
    </w:p>
    <w:p w14:paraId="2631F9E7">
      <w:pPr>
        <w:pStyle w:val="25"/>
        <w:ind w:firstLine="480" w:firstLineChars="200"/>
        <w:rPr>
          <w:rFonts w:hint="eastAsia" w:hAnsi="宋体" w:cs="宋体"/>
          <w:color w:val="auto"/>
          <w:highlight w:val="none"/>
        </w:rPr>
      </w:pPr>
      <w:r>
        <w:rPr>
          <w:rFonts w:hint="eastAsia" w:hAnsi="宋体" w:cs="宋体"/>
          <w:snapToGrid w:val="0"/>
          <w:color w:val="auto"/>
          <w:kern w:val="0"/>
          <w:szCs w:val="22"/>
          <w:highlight w:val="none"/>
        </w:rPr>
        <w:t>（6）联合体投标，未提交</w:t>
      </w:r>
      <w:r>
        <w:rPr>
          <w:rFonts w:hint="eastAsia" w:hAnsi="宋体" w:cs="宋体"/>
          <w:snapToGrid w:val="0"/>
          <w:color w:val="auto"/>
          <w:kern w:val="0"/>
          <w:szCs w:val="21"/>
          <w:highlight w:val="none"/>
        </w:rPr>
        <w:t>《联合体协议书》的；</w:t>
      </w:r>
      <w:r>
        <w:rPr>
          <w:rFonts w:hint="eastAsia" w:hAnsi="宋体" w:cs="宋体"/>
          <w:snapToGrid w:val="0"/>
          <w:color w:val="auto"/>
          <w:kern w:val="0"/>
          <w:szCs w:val="22"/>
          <w:highlight w:val="none"/>
        </w:rPr>
        <w:t>擅自修改、遗漏</w:t>
      </w:r>
      <w:r>
        <w:rPr>
          <w:rFonts w:hint="eastAsia" w:hAnsi="宋体" w:cs="宋体"/>
          <w:snapToGrid w:val="0"/>
          <w:color w:val="auto"/>
          <w:kern w:val="0"/>
          <w:szCs w:val="21"/>
          <w:highlight w:val="none"/>
        </w:rPr>
        <w:t>《联合体协议书》</w:t>
      </w:r>
      <w:r>
        <w:rPr>
          <w:rFonts w:hint="eastAsia" w:hAnsi="宋体" w:cs="宋体"/>
          <w:snapToGrid w:val="0"/>
          <w:color w:val="auto"/>
          <w:kern w:val="0"/>
          <w:szCs w:val="22"/>
          <w:highlight w:val="none"/>
        </w:rPr>
        <w:t>实质性内容的；</w:t>
      </w:r>
      <w:r>
        <w:rPr>
          <w:rFonts w:hint="eastAsia" w:hAnsi="宋体" w:cs="宋体"/>
          <w:snapToGrid w:val="0"/>
          <w:color w:val="auto"/>
          <w:kern w:val="0"/>
          <w:szCs w:val="21"/>
          <w:highlight w:val="none"/>
        </w:rPr>
        <w:t>联合体成员的数量、资质不符合规定的；联合体成员同时以自己名义单独投标或者参加其他联合体投标的；</w:t>
      </w:r>
    </w:p>
    <w:p w14:paraId="664CE3C3">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（7）投标人为外省企业，但未提供“进粤企业和人员诚信信息登记平台”企业信息和拟派人员情况打印页的。</w:t>
      </w:r>
    </w:p>
    <w:p w14:paraId="2ECAAFAB">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01" w:name="_Toc26617"/>
      <w:bookmarkStart w:id="202" w:name="_Toc32171"/>
      <w:bookmarkStart w:id="203" w:name="_Toc22692"/>
      <w:r>
        <w:rPr>
          <w:rFonts w:hint="eastAsia" w:ascii="宋体" w:hAnsi="宋体" w:cs="宋体"/>
          <w:b/>
          <w:snapToGrid w:val="0"/>
          <w:color w:val="auto"/>
          <w:sz w:val="24"/>
          <w:highlight w:val="none"/>
        </w:rPr>
        <w:t>2.形式评审环节</w:t>
      </w:r>
      <w:bookmarkEnd w:id="201"/>
      <w:bookmarkEnd w:id="202"/>
      <w:bookmarkEnd w:id="203"/>
    </w:p>
    <w:p w14:paraId="30C20851">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投标人有下列情形之一的，评标委员会应否决其投标。被否决的投标，不进入响应性评审环节。</w:t>
      </w:r>
    </w:p>
    <w:p w14:paraId="1EC5D30F">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（8）本章第三节第</w:t>
      </w:r>
      <w:r>
        <w:rPr>
          <w:rFonts w:hint="eastAsia" w:ascii="宋体" w:hAnsi="宋体" w:cs="宋体"/>
          <w:b/>
          <w:bCs/>
          <w:snapToGrid w:val="0"/>
          <w:color w:val="auto"/>
          <w:kern w:val="0"/>
          <w:sz w:val="24"/>
          <w:szCs w:val="21"/>
          <w:highlight w:val="none"/>
        </w:rPr>
        <w:t>10.2.2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第</w:t>
      </w:r>
      <w:r>
        <w:rPr>
          <w:rFonts w:hint="eastAsia" w:ascii="宋体" w:hAnsi="宋体" w:cs="宋体"/>
          <w:b/>
          <w:bCs/>
          <w:snapToGrid w:val="0"/>
          <w:color w:val="auto"/>
          <w:kern w:val="0"/>
          <w:sz w:val="24"/>
          <w:szCs w:val="22"/>
          <w:highlight w:val="none"/>
        </w:rPr>
        <w:t>10</w:t>
      </w:r>
      <w:r>
        <w:rPr>
          <w:rFonts w:hint="eastAsia" w:ascii="宋体" w:hAnsi="宋体" w:cs="宋体"/>
          <w:b/>
          <w:bCs/>
          <w:snapToGrid w:val="0"/>
          <w:color w:val="auto"/>
          <w:kern w:val="0"/>
          <w:sz w:val="24"/>
          <w:szCs w:val="21"/>
          <w:highlight w:val="none"/>
        </w:rPr>
        <w:t>.3.2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中规定的“</w:t>
      </w:r>
      <w:r>
        <w:rPr>
          <w:rFonts w:hint="eastAsia" w:ascii="宋体" w:hAnsi="宋体" w:cs="宋体"/>
          <w:snapToGrid w:val="0"/>
          <w:color w:val="auto"/>
          <w:kern w:val="0"/>
          <w:sz w:val="24"/>
          <w:szCs w:val="21"/>
          <w:highlight w:val="none"/>
        </w:rPr>
        <w:t>所有投标人均应提供</w:t>
      </w:r>
      <w:r>
        <w:rPr>
          <w:rFonts w:hint="eastAsia" w:ascii="宋体" w:hAnsi="宋体" w:cs="宋体"/>
          <w:snapToGrid w:val="0"/>
          <w:color w:val="auto"/>
          <w:kern w:val="0"/>
          <w:sz w:val="24"/>
          <w:szCs w:val="22"/>
          <w:highlight w:val="none"/>
        </w:rPr>
        <w:t>”的组成内容（包括该组成内容的所附资料）中，任何一项有缺漏的；</w:t>
      </w:r>
    </w:p>
    <w:p w14:paraId="263EB2CE">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（9）关键字迹模糊、无法辨认，</w:t>
      </w:r>
      <w:r>
        <w:rPr>
          <w:rFonts w:hint="eastAsia" w:ascii="宋体" w:hAnsi="宋体" w:cs="宋体"/>
          <w:b/>
          <w:bCs/>
          <w:snapToGrid w:val="0"/>
          <w:color w:val="auto"/>
          <w:kern w:val="0"/>
          <w:sz w:val="24"/>
          <w:szCs w:val="22"/>
          <w:highlight w:val="none"/>
        </w:rPr>
        <w:t>且该种过错将导致评标委员会无法作出投标文件是否响应招标文件实质性要求的</w:t>
      </w:r>
      <w:r>
        <w:rPr>
          <w:rFonts w:hint="eastAsia" w:ascii="宋体" w:hAnsi="宋体" w:cs="宋体"/>
          <w:snapToGrid w:val="0"/>
          <w:color w:val="auto"/>
          <w:kern w:val="0"/>
          <w:sz w:val="24"/>
          <w:szCs w:val="22"/>
          <w:highlight w:val="none"/>
        </w:rPr>
        <w:t>；出现手工涂改、行间插字或删除，但未加盖单位章或由投标人的法定代表人或其委托代理人签字确认的；</w:t>
      </w:r>
    </w:p>
    <w:p w14:paraId="4E5E3FD5">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（10）投标文件未按规定签字、盖章的；</w:t>
      </w:r>
    </w:p>
    <w:p w14:paraId="10C3B4A9">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04" w:name="_Toc29122"/>
      <w:bookmarkStart w:id="205" w:name="_Toc26983"/>
      <w:bookmarkStart w:id="206" w:name="_Toc29924"/>
      <w:r>
        <w:rPr>
          <w:rFonts w:hint="eastAsia" w:ascii="宋体" w:hAnsi="宋体" w:cs="宋体"/>
          <w:b/>
          <w:snapToGrid w:val="0"/>
          <w:color w:val="auto"/>
          <w:sz w:val="24"/>
          <w:highlight w:val="none"/>
        </w:rPr>
        <w:t>3.响应性评审环节</w:t>
      </w:r>
      <w:bookmarkEnd w:id="204"/>
      <w:bookmarkEnd w:id="205"/>
      <w:bookmarkEnd w:id="206"/>
    </w:p>
    <w:p w14:paraId="3EF6688C">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投标人有下列情形之一的，评标委员会应否决其投标。被否决的投标，不进入详细评审阶段。</w:t>
      </w:r>
    </w:p>
    <w:p w14:paraId="0E15A2B2">
      <w:pPr>
        <w:wordWrap w:val="0"/>
        <w:adjustRightInd w:val="0"/>
        <w:snapToGrid w:val="0"/>
        <w:spacing w:line="360" w:lineRule="auto"/>
        <w:ind w:firstLine="480"/>
        <w:rPr>
          <w:rFonts w:hint="eastAsia" w:ascii="宋体" w:hAnsi="宋体" w:cs="宋体"/>
          <w:snapToGrid w:val="0"/>
          <w:color w:val="auto"/>
          <w:kern w:val="0"/>
          <w:sz w:val="24"/>
          <w:szCs w:val="22"/>
          <w:highlight w:val="none"/>
        </w:rPr>
      </w:pPr>
      <w:bookmarkStart w:id="207" w:name="_Toc19353"/>
      <w:bookmarkStart w:id="208" w:name="_Toc6331"/>
      <w:r>
        <w:rPr>
          <w:rFonts w:hint="eastAsia" w:ascii="宋体" w:hAnsi="宋体" w:cs="宋体"/>
          <w:snapToGrid w:val="0"/>
          <w:color w:val="auto"/>
          <w:kern w:val="0"/>
          <w:sz w:val="24"/>
          <w:szCs w:val="22"/>
          <w:highlight w:val="none"/>
        </w:rPr>
        <w:t>（11）承诺的投标有效期短于规定的；质量标准低于规定的；工期超出规定的；擅自修改、遗漏《投标函》《各项承诺一览表》实质性内容的；</w:t>
      </w:r>
    </w:p>
    <w:p w14:paraId="6F0F465A">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（12）出现两个或两个以上投标总价的（同一个投标总价大、小写不一致的除外）；投标总价超出最高投标限价的。</w:t>
      </w:r>
    </w:p>
    <w:p w14:paraId="380AD3AC">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（13）在技术标书评审中，评标委员会认定质量、保障措施与国家和省市现行有关规范、规定、标准有重大偏差，且该种过错将导致工程质量、进度管理目标无法实现的。</w:t>
      </w:r>
    </w:p>
    <w:p w14:paraId="12673365">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09" w:name="_Toc2363"/>
      <w:r>
        <w:rPr>
          <w:rFonts w:hint="eastAsia" w:ascii="宋体" w:hAnsi="宋体" w:cs="宋体"/>
          <w:b/>
          <w:snapToGrid w:val="0"/>
          <w:color w:val="auto"/>
          <w:sz w:val="24"/>
          <w:highlight w:val="none"/>
        </w:rPr>
        <w:t>4.其他</w:t>
      </w:r>
      <w:bookmarkEnd w:id="207"/>
      <w:bookmarkEnd w:id="208"/>
      <w:bookmarkEnd w:id="209"/>
    </w:p>
    <w:p w14:paraId="1C2B6F3A">
      <w:pPr>
        <w:wordWrap w:val="0"/>
        <w:adjustRightInd w:val="0"/>
        <w:snapToGrid w:val="0"/>
        <w:spacing w:line="360" w:lineRule="auto"/>
        <w:ind w:firstLine="480"/>
        <w:rPr>
          <w:rFonts w:hint="eastAsia" w:ascii="宋体" w:hAnsi="宋体" w:cs="宋体"/>
          <w:snapToGrid w:val="0"/>
          <w:color w:val="auto"/>
          <w:kern w:val="0"/>
          <w:sz w:val="24"/>
          <w:szCs w:val="28"/>
          <w:highlight w:val="none"/>
        </w:rPr>
      </w:pPr>
      <w:r>
        <w:rPr>
          <w:rFonts w:hint="eastAsia" w:ascii="宋体" w:hAnsi="宋体" w:cs="宋体"/>
          <w:snapToGrid w:val="0"/>
          <w:color w:val="auto"/>
          <w:kern w:val="0"/>
          <w:sz w:val="24"/>
          <w:szCs w:val="22"/>
          <w:highlight w:val="none"/>
        </w:rPr>
        <w:t>在任何评标环节（或阶段），投标人有下列情形之一的，评标委员会应否决其投标。</w:t>
      </w:r>
      <w:r>
        <w:rPr>
          <w:rFonts w:hint="eastAsia" w:ascii="宋体" w:hAnsi="宋体" w:cs="宋体"/>
          <w:snapToGrid w:val="0"/>
          <w:color w:val="auto"/>
          <w:kern w:val="0"/>
          <w:sz w:val="24"/>
          <w:szCs w:val="28"/>
          <w:highlight w:val="none"/>
        </w:rPr>
        <w:t>被否决的投标，不进入下一环节（或阶段）。</w:t>
      </w:r>
    </w:p>
    <w:p w14:paraId="4956CD20">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（14）不按评标委员会要求澄清、说明或补正的；</w:t>
      </w:r>
    </w:p>
    <w:p w14:paraId="2208224A">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（15）有下列情形之一，被评标委员会认定属于串通投标的：</w:t>
      </w:r>
    </w:p>
    <w:p w14:paraId="2D18264F">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①不同投标人的投标文件两处以上（含两处）错、漏一致；</w:t>
      </w:r>
    </w:p>
    <w:p w14:paraId="12826BBC">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②不同投标人的投标各项报价存在异常一致或者呈规律性变化；</w:t>
      </w:r>
    </w:p>
    <w:p w14:paraId="306BC644">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③不同投标人的投标文件由同一单位或者同一个人编制；</w:t>
      </w:r>
    </w:p>
    <w:p w14:paraId="31A1F6AC">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④不同投标人的投标文件中投标资料（包括电子资料）相互混装或项目班子成员出现同一人；</w:t>
      </w:r>
    </w:p>
    <w:p w14:paraId="2D80E167">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⑤不同投标人的投标文件由同一电脑编制或同一台附属设备打印；</w:t>
      </w:r>
    </w:p>
    <w:p w14:paraId="4453F9BE">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⑥不同投标人的投标保证由同一企业或同一账户资金缴纳；</w:t>
      </w:r>
    </w:p>
    <w:p w14:paraId="64A0D93E">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⑦不同投标人委托同一个人或注册在同一家企业的注册人员或同一家企业为其投标提供投标咨询、商务报价、技术咨询（招标项目本身要求采用专有技术的除外）等服务。</w:t>
      </w:r>
    </w:p>
    <w:p w14:paraId="09BB1CF5">
      <w:pPr>
        <w:rPr>
          <w:rFonts w:hint="eastAsia" w:ascii="宋体" w:hAnsi="宋体" w:cs="宋体"/>
          <w:color w:val="auto"/>
          <w:highlight w:val="none"/>
        </w:rPr>
      </w:pPr>
    </w:p>
    <w:bookmarkEnd w:id="179"/>
    <w:bookmarkEnd w:id="180"/>
    <w:bookmarkEnd w:id="181"/>
    <w:p w14:paraId="198D4026">
      <w:pPr>
        <w:pStyle w:val="3"/>
        <w:wordWrap w:val="0"/>
        <w:autoSpaceDE/>
        <w:autoSpaceDN/>
        <w:snapToGrid w:val="0"/>
        <w:spacing w:beforeLines="0" w:afterLines="0" w:line="440" w:lineRule="exact"/>
        <w:jc w:val="center"/>
        <w:rPr>
          <w:rFonts w:hint="eastAsia" w:ascii="宋体" w:hAnsi="宋体" w:cs="宋体"/>
          <w:b/>
          <w:snapToGrid w:val="0"/>
          <w:color w:val="auto"/>
          <w:sz w:val="32"/>
          <w:szCs w:val="32"/>
          <w:highlight w:val="none"/>
        </w:rPr>
      </w:pPr>
      <w:bookmarkStart w:id="210" w:name="_Toc2018"/>
      <w:bookmarkStart w:id="211" w:name="_Toc322793288"/>
      <w:bookmarkStart w:id="212" w:name="_Toc326916629"/>
      <w:bookmarkStart w:id="213" w:name="_Hlt87951777"/>
      <w:bookmarkStart w:id="214" w:name="_Toc26730"/>
      <w:bookmarkStart w:id="215" w:name="_Hlt69698769"/>
      <w:bookmarkStart w:id="216" w:name="_Hlt69698741"/>
      <w:bookmarkStart w:id="217" w:name="_Hlt69698722"/>
      <w:r>
        <w:rPr>
          <w:rFonts w:hint="eastAsia" w:ascii="宋体" w:hAnsi="宋体" w:cs="宋体"/>
          <w:b/>
          <w:snapToGrid w:val="0"/>
          <w:color w:val="auto"/>
          <w:sz w:val="32"/>
          <w:szCs w:val="32"/>
          <w:highlight w:val="none"/>
        </w:rPr>
        <w:t>第二章</w:t>
      </w:r>
      <w:bookmarkStart w:id="218" w:name="_Hlt87793831"/>
      <w:bookmarkEnd w:id="218"/>
      <w:r>
        <w:rPr>
          <w:rFonts w:hint="eastAsia" w:ascii="宋体" w:hAnsi="宋体" w:cs="宋体"/>
          <w:b/>
          <w:snapToGrid w:val="0"/>
          <w:color w:val="auto"/>
          <w:sz w:val="32"/>
          <w:szCs w:val="32"/>
          <w:highlight w:val="none"/>
        </w:rPr>
        <w:t xml:space="preserve">   拟签订合同的主要条款</w:t>
      </w:r>
      <w:bookmarkEnd w:id="210"/>
    </w:p>
    <w:p w14:paraId="747F35E0">
      <w:pPr>
        <w:wordWrap w:val="0"/>
        <w:snapToGrid w:val="0"/>
        <w:spacing w:beforeLines="0" w:afterLines="0" w:line="360" w:lineRule="auto"/>
        <w:ind w:firstLine="480"/>
        <w:outlineLvl w:val="1"/>
        <w:rPr>
          <w:rFonts w:hint="eastAsia" w:ascii="宋体" w:hAnsi="宋体" w:cs="宋体"/>
          <w:b/>
          <w:snapToGrid w:val="0"/>
          <w:color w:val="auto"/>
          <w:sz w:val="24"/>
          <w:szCs w:val="24"/>
          <w:highlight w:val="none"/>
        </w:rPr>
      </w:pPr>
      <w:bookmarkStart w:id="219" w:name="_Toc21014"/>
    </w:p>
    <w:p w14:paraId="6F37C37F">
      <w:pPr>
        <w:pageBreakBefore w:val="0"/>
        <w:widowControl w:val="0"/>
        <w:kinsoku/>
        <w:wordWrap w:val="0"/>
        <w:overflowPunct/>
        <w:topLinePunct w:val="0"/>
        <w:autoSpaceDE/>
        <w:autoSpaceDN/>
        <w:bidi w:val="0"/>
        <w:snapToGrid w:val="0"/>
        <w:spacing w:beforeLines="0" w:afterLines="0" w:line="480" w:lineRule="exact"/>
        <w:ind w:firstLine="480"/>
        <w:textAlignment w:val="auto"/>
        <w:outlineLvl w:val="1"/>
        <w:rPr>
          <w:rFonts w:hint="eastAsia" w:ascii="宋体" w:hAnsi="宋体" w:cs="宋体"/>
          <w:b/>
          <w:snapToGrid w:val="0"/>
          <w:color w:val="auto"/>
          <w:sz w:val="24"/>
          <w:szCs w:val="24"/>
          <w:highlight w:val="none"/>
        </w:rPr>
      </w:pPr>
      <w:r>
        <w:rPr>
          <w:rFonts w:hint="eastAsia" w:ascii="宋体" w:hAnsi="宋体" w:cs="宋体"/>
          <w:b/>
          <w:snapToGrid w:val="0"/>
          <w:color w:val="auto"/>
          <w:sz w:val="24"/>
          <w:szCs w:val="24"/>
          <w:highlight w:val="none"/>
        </w:rPr>
        <w:t>1．工程承包方式</w:t>
      </w:r>
      <w:bookmarkEnd w:id="219"/>
    </w:p>
    <w:p w14:paraId="60D7D7D2">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中标人以中标价按合同约定和招标文件内容要求，法律法规及国家强制性标准要求，提供完整的各子项的初步设计，施工图设计文件和建设期的服务内容，不允许转包和违法分包，如确需分包须与招标人协商并得到招标人和监理单位同意并报工程主管部门备案。</w:t>
      </w:r>
    </w:p>
    <w:p w14:paraId="7068F453">
      <w:pPr>
        <w:pageBreakBefore w:val="0"/>
        <w:widowControl w:val="0"/>
        <w:kinsoku/>
        <w:wordWrap w:val="0"/>
        <w:overflowPunct/>
        <w:topLinePunct w:val="0"/>
        <w:autoSpaceDE/>
        <w:autoSpaceDN/>
        <w:bidi w:val="0"/>
        <w:snapToGrid w:val="0"/>
        <w:spacing w:beforeLines="0" w:afterLines="0" w:line="480" w:lineRule="exact"/>
        <w:ind w:firstLine="480"/>
        <w:textAlignment w:val="auto"/>
        <w:outlineLvl w:val="1"/>
        <w:rPr>
          <w:rFonts w:hint="eastAsia" w:ascii="宋体" w:hAnsi="宋体" w:cs="宋体"/>
          <w:b/>
          <w:snapToGrid w:val="0"/>
          <w:color w:val="auto"/>
          <w:sz w:val="24"/>
          <w:szCs w:val="24"/>
          <w:highlight w:val="none"/>
        </w:rPr>
      </w:pPr>
      <w:bookmarkStart w:id="220" w:name="_2、工程结算原则"/>
      <w:bookmarkEnd w:id="220"/>
      <w:bookmarkStart w:id="221" w:name="_Toc322793289"/>
      <w:bookmarkStart w:id="222" w:name="_Toc326916630"/>
      <w:bookmarkStart w:id="223" w:name="_Toc14668"/>
      <w:bookmarkStart w:id="224" w:name="_Toc9707"/>
      <w:bookmarkStart w:id="225" w:name="_Toc28380"/>
      <w:bookmarkStart w:id="226" w:name="_Toc30059"/>
      <w:bookmarkStart w:id="227" w:name="_Toc8670"/>
      <w:bookmarkStart w:id="228" w:name="_Hlt87948447"/>
      <w:bookmarkStart w:id="229" w:name="_Hlt87948449"/>
      <w:r>
        <w:rPr>
          <w:rFonts w:hint="eastAsia" w:ascii="宋体" w:hAnsi="宋体" w:cs="宋体"/>
          <w:b/>
          <w:snapToGrid w:val="0"/>
          <w:color w:val="auto"/>
          <w:sz w:val="24"/>
          <w:szCs w:val="24"/>
          <w:highlight w:val="none"/>
        </w:rPr>
        <w:t>2．</w:t>
      </w:r>
      <w:bookmarkEnd w:id="221"/>
      <w:bookmarkEnd w:id="222"/>
      <w:r>
        <w:rPr>
          <w:rFonts w:hint="eastAsia" w:ascii="宋体" w:hAnsi="宋体" w:cs="宋体"/>
          <w:b/>
          <w:snapToGrid w:val="0"/>
          <w:color w:val="auto"/>
          <w:sz w:val="24"/>
          <w:szCs w:val="24"/>
          <w:highlight w:val="none"/>
        </w:rPr>
        <w:t>合同价款支付办法</w:t>
      </w:r>
      <w:bookmarkEnd w:id="223"/>
      <w:bookmarkEnd w:id="224"/>
      <w:bookmarkEnd w:id="225"/>
      <w:bookmarkEnd w:id="226"/>
      <w:bookmarkEnd w:id="227"/>
    </w:p>
    <w:bookmarkEnd w:id="228"/>
    <w:bookmarkEnd w:id="229"/>
    <w:p w14:paraId="4B27457C">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auto"/>
          <w:sz w:val="24"/>
          <w:szCs w:val="24"/>
          <w:highlight w:val="none"/>
        </w:rPr>
      </w:pPr>
      <w:bookmarkStart w:id="230" w:name="_Hlt88974053"/>
      <w:bookmarkEnd w:id="230"/>
      <w:bookmarkStart w:id="231" w:name="_Toc322793290"/>
      <w:bookmarkStart w:id="232" w:name="_Toc326916631"/>
      <w:r>
        <w:rPr>
          <w:rFonts w:hint="eastAsia" w:ascii="宋体" w:hAnsi="宋体" w:cs="宋体"/>
          <w:snapToGrid w:val="0"/>
          <w:color w:val="auto"/>
          <w:sz w:val="24"/>
          <w:szCs w:val="24"/>
          <w:highlight w:val="none"/>
        </w:rPr>
        <w:t>2.1 本合同工程按中标人的投标报价，中标价即为合同价。</w:t>
      </w:r>
    </w:p>
    <w:p w14:paraId="7A780A48">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2.2 设计费支付方式</w:t>
      </w:r>
    </w:p>
    <w:p w14:paraId="1055F51B">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auto"/>
          <w:sz w:val="24"/>
          <w:szCs w:val="24"/>
          <w:highlight w:val="none"/>
        </w:rPr>
      </w:pPr>
      <w:bookmarkStart w:id="233" w:name="_Toc24507"/>
      <w:bookmarkStart w:id="234" w:name="_Toc21984"/>
      <w:bookmarkStart w:id="235" w:name="_Toc23969"/>
      <w:r>
        <w:rPr>
          <w:rFonts w:hint="eastAsia" w:ascii="宋体" w:hAnsi="宋体" w:cs="宋体"/>
          <w:snapToGrid w:val="0"/>
          <w:color w:val="auto"/>
          <w:sz w:val="24"/>
          <w:szCs w:val="24"/>
          <w:highlight w:val="none"/>
        </w:rPr>
        <w:t>（1）本项目不支付预付款；</w:t>
      </w:r>
    </w:p>
    <w:p w14:paraId="4F2023FB">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（2）完成初步设计和概算并经审查合格后15个工作日内，支付至合同价款的30%；</w:t>
      </w:r>
    </w:p>
    <w:p w14:paraId="7B621DD7">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（3）完成施工图设计并经审查合格后15个工作日内，支付至合同价款的6</w:t>
      </w:r>
      <w:r>
        <w:rPr>
          <w:rFonts w:hint="eastAsia" w:ascii="宋体" w:hAnsi="宋体" w:cs="宋体"/>
          <w:snapToGrid w:val="0"/>
          <w:color w:val="auto"/>
          <w:sz w:val="24"/>
          <w:szCs w:val="24"/>
          <w:highlight w:val="none"/>
          <w:lang w:val="en-US" w:eastAsia="zh-CN"/>
        </w:rPr>
        <w:t>5</w:t>
      </w:r>
      <w:r>
        <w:rPr>
          <w:rFonts w:hint="eastAsia" w:ascii="宋体" w:hAnsi="宋体" w:cs="宋体"/>
          <w:snapToGrid w:val="0"/>
          <w:color w:val="auto"/>
          <w:sz w:val="24"/>
          <w:szCs w:val="24"/>
          <w:highlight w:val="none"/>
        </w:rPr>
        <w:t>%；</w:t>
      </w:r>
    </w:p>
    <w:p w14:paraId="782BF9E4">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（4）竣工验收后15个工作日内，支付至合同价款的100%。</w:t>
      </w:r>
    </w:p>
    <w:p w14:paraId="10CDDB05">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2.2.2在每次支付合同价款时，由中标人缴纳相应阶段的违约金（若有）。</w:t>
      </w:r>
    </w:p>
    <w:p w14:paraId="1BEBFD97">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2.2.3承包人提供的工程款发票必须按照发包人要求提供相应增值税普通发票给发包人，发包人收到符合要求的发票后方可支付工程款。</w:t>
      </w:r>
    </w:p>
    <w:p w14:paraId="10D4423A">
      <w:pPr>
        <w:pageBreakBefore w:val="0"/>
        <w:widowControl w:val="0"/>
        <w:kinsoku/>
        <w:wordWrap w:val="0"/>
        <w:overflowPunct/>
        <w:topLinePunct w:val="0"/>
        <w:autoSpaceDE/>
        <w:autoSpaceDN/>
        <w:bidi w:val="0"/>
        <w:snapToGrid w:val="0"/>
        <w:spacing w:beforeLines="0" w:afterLines="0" w:line="480" w:lineRule="exact"/>
        <w:ind w:firstLine="480"/>
        <w:textAlignment w:val="auto"/>
        <w:outlineLvl w:val="1"/>
        <w:rPr>
          <w:rFonts w:hint="eastAsia" w:ascii="宋体" w:hAnsi="宋体" w:cs="宋体"/>
          <w:b/>
          <w:snapToGrid w:val="0"/>
          <w:color w:val="auto"/>
          <w:sz w:val="24"/>
          <w:szCs w:val="24"/>
          <w:highlight w:val="none"/>
        </w:rPr>
      </w:pPr>
      <w:bookmarkStart w:id="236" w:name="_Toc12954"/>
      <w:bookmarkStart w:id="237" w:name="_Toc18506"/>
      <w:r>
        <w:rPr>
          <w:rFonts w:hint="eastAsia" w:ascii="宋体" w:hAnsi="宋体" w:cs="宋体"/>
          <w:b/>
          <w:snapToGrid w:val="0"/>
          <w:color w:val="auto"/>
          <w:sz w:val="24"/>
          <w:szCs w:val="24"/>
          <w:highlight w:val="none"/>
        </w:rPr>
        <w:t>3．</w:t>
      </w:r>
      <w:bookmarkEnd w:id="231"/>
      <w:bookmarkEnd w:id="232"/>
      <w:bookmarkStart w:id="238" w:name="_Hlt70150985"/>
      <w:bookmarkEnd w:id="238"/>
      <w:bookmarkStart w:id="239" w:name="_Hlt69114106"/>
      <w:bookmarkEnd w:id="239"/>
      <w:bookmarkStart w:id="240" w:name="_Hlt66608388"/>
      <w:bookmarkEnd w:id="240"/>
      <w:bookmarkStart w:id="241" w:name="_Hlt69669774"/>
      <w:bookmarkEnd w:id="241"/>
      <w:bookmarkStart w:id="242" w:name="_Hlt66591689"/>
      <w:bookmarkEnd w:id="242"/>
      <w:bookmarkStart w:id="243" w:name="_Hlt88976467"/>
      <w:bookmarkEnd w:id="243"/>
      <w:bookmarkStart w:id="244" w:name="_Hlt69700007"/>
      <w:bookmarkEnd w:id="244"/>
      <w:bookmarkStart w:id="245" w:name="_Hlt66593437"/>
      <w:bookmarkEnd w:id="245"/>
      <w:r>
        <w:rPr>
          <w:rFonts w:hint="eastAsia" w:ascii="宋体" w:hAnsi="宋体" w:cs="宋体"/>
          <w:b/>
          <w:snapToGrid w:val="0"/>
          <w:color w:val="auto"/>
          <w:sz w:val="24"/>
          <w:szCs w:val="24"/>
          <w:highlight w:val="none"/>
        </w:rPr>
        <w:t>结算原则</w:t>
      </w:r>
      <w:bookmarkEnd w:id="233"/>
      <w:bookmarkEnd w:id="234"/>
      <w:bookmarkEnd w:id="235"/>
      <w:bookmarkEnd w:id="236"/>
      <w:bookmarkEnd w:id="237"/>
    </w:p>
    <w:p w14:paraId="620CFE1F">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lang w:val="en-US" w:eastAsia="zh-CN"/>
        </w:rPr>
        <w:t>3.1</w:t>
      </w:r>
      <w:r>
        <w:rPr>
          <w:rFonts w:hint="eastAsia" w:ascii="宋体" w:hAnsi="宋体" w:cs="宋体"/>
          <w:snapToGrid w:val="0"/>
          <w:color w:val="auto"/>
          <w:sz w:val="24"/>
          <w:szCs w:val="24"/>
          <w:highlight w:val="none"/>
        </w:rPr>
        <w:t>工程设计费结算时以</w:t>
      </w:r>
      <w:r>
        <w:rPr>
          <w:rFonts w:hint="eastAsia" w:ascii="宋体" w:hAnsi="宋体" w:cs="宋体"/>
          <w:snapToGrid w:val="0"/>
          <w:color w:val="auto"/>
          <w:sz w:val="24"/>
          <w:szCs w:val="24"/>
          <w:highlight w:val="none"/>
          <w:lang w:val="en-US" w:eastAsia="zh-CN"/>
        </w:rPr>
        <w:t>乐昌市</w:t>
      </w:r>
      <w:r>
        <w:rPr>
          <w:rFonts w:hint="eastAsia" w:ascii="宋体" w:hAnsi="宋体" w:cs="宋体"/>
          <w:snapToGrid w:val="0"/>
          <w:color w:val="auto"/>
          <w:sz w:val="24"/>
          <w:szCs w:val="24"/>
          <w:highlight w:val="none"/>
        </w:rPr>
        <w:t>财政投资评审中心审核后的建安工程费（预算）为基准计算，结算价按以下方式结算：设计费=县财政投资评审中心审核后的建安工程费（预算）×设计费的中标费率（设计费的中标费率=设计费中标价÷建安工程费暂定价×100%）×</w:t>
      </w:r>
      <w:r>
        <w:rPr>
          <w:rFonts w:hint="eastAsia" w:ascii="宋体" w:hAnsi="宋体" w:cs="宋体"/>
          <w:snapToGrid w:val="0"/>
          <w:color w:val="auto"/>
          <w:sz w:val="24"/>
          <w:szCs w:val="24"/>
          <w:highlight w:val="none"/>
          <w:lang w:val="en-US" w:eastAsia="zh-CN"/>
        </w:rPr>
        <w:t>80%</w:t>
      </w:r>
      <w:r>
        <w:rPr>
          <w:rFonts w:hint="eastAsia" w:ascii="宋体" w:hAnsi="宋体" w:cs="宋体"/>
          <w:snapToGrid w:val="0"/>
          <w:color w:val="auto"/>
          <w:sz w:val="24"/>
          <w:szCs w:val="24"/>
          <w:highlight w:val="none"/>
        </w:rPr>
        <w:t>，最终结算价不得超过中标价，当最终结算价超过中标价时按中标价结算。设计费的中标费率，四舍五入保留五位小数。本项目的建安工程费暂定价为人民币</w:t>
      </w:r>
      <w:r>
        <w:rPr>
          <w:rFonts w:hint="eastAsia" w:ascii="宋体" w:hAnsi="宋体" w:cs="宋体"/>
          <w:snapToGrid w:val="0"/>
          <w:color w:val="auto"/>
          <w:sz w:val="24"/>
          <w:szCs w:val="24"/>
          <w:highlight w:val="none"/>
          <w:u w:val="single"/>
          <w:lang w:val="en-US" w:eastAsia="zh-CN"/>
        </w:rPr>
        <w:t>17838.90</w:t>
      </w:r>
      <w:r>
        <w:rPr>
          <w:rFonts w:hint="eastAsia" w:ascii="宋体" w:hAnsi="宋体" w:cs="宋体"/>
          <w:snapToGrid w:val="0"/>
          <w:color w:val="auto"/>
          <w:sz w:val="24"/>
          <w:szCs w:val="24"/>
          <w:highlight w:val="none"/>
        </w:rPr>
        <w:t>万元。</w:t>
      </w:r>
    </w:p>
    <w:p w14:paraId="2840C3C6">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lang w:val="en-US" w:eastAsia="zh-CN"/>
        </w:rPr>
        <w:t>3.2</w:t>
      </w:r>
      <w:r>
        <w:rPr>
          <w:rFonts w:hint="eastAsia" w:ascii="宋体" w:hAnsi="宋体" w:cs="宋体"/>
          <w:snapToGrid w:val="0"/>
          <w:color w:val="auto"/>
          <w:sz w:val="24"/>
          <w:szCs w:val="24"/>
          <w:highlight w:val="none"/>
        </w:rPr>
        <w:t>除工程出现规划重大调整或者重大设计变更，否则不予调整。若工程出现规划重大调整或者重大设计变更，增加设计费由双方另行协商确定。</w:t>
      </w:r>
    </w:p>
    <w:p w14:paraId="1DA2662E">
      <w:pPr>
        <w:pageBreakBefore w:val="0"/>
        <w:widowControl w:val="0"/>
        <w:kinsoku/>
        <w:wordWrap w:val="0"/>
        <w:overflowPunct/>
        <w:topLinePunct w:val="0"/>
        <w:autoSpaceDE/>
        <w:autoSpaceDN/>
        <w:bidi w:val="0"/>
        <w:snapToGrid w:val="0"/>
        <w:spacing w:line="480" w:lineRule="exact"/>
        <w:ind w:firstLine="480"/>
        <w:textAlignment w:val="auto"/>
        <w:rPr>
          <w:rFonts w:hint="eastAsia" w:ascii="宋体" w:hAnsi="宋体" w:eastAsia="宋体" w:cs="宋体"/>
          <w:bCs/>
          <w:snapToGrid w:val="0"/>
          <w:color w:val="auto"/>
          <w:sz w:val="24"/>
          <w:highlight w:val="none"/>
          <w:lang w:eastAsia="zh-CN"/>
        </w:rPr>
      </w:pPr>
      <w:r>
        <w:rPr>
          <w:rFonts w:hint="eastAsia" w:ascii="宋体" w:hAnsi="宋体" w:cs="宋体"/>
          <w:bCs/>
          <w:snapToGrid w:val="0"/>
          <w:color w:val="auto"/>
          <w:sz w:val="24"/>
          <w:highlight w:val="none"/>
          <w:lang w:val="en-US" w:eastAsia="zh-CN"/>
        </w:rPr>
        <w:t>3.</w:t>
      </w:r>
      <w:r>
        <w:rPr>
          <w:rFonts w:hint="eastAsia" w:ascii="宋体" w:hAnsi="宋体" w:cs="宋体"/>
          <w:bCs/>
          <w:snapToGrid w:val="0"/>
          <w:color w:val="auto"/>
          <w:sz w:val="24"/>
          <w:highlight w:val="none"/>
        </w:rPr>
        <w:t>3最终以合同签订为准（由招标人自行补充）</w:t>
      </w:r>
      <w:r>
        <w:rPr>
          <w:rFonts w:hint="eastAsia" w:ascii="宋体" w:hAnsi="宋体" w:cs="宋体"/>
          <w:bCs/>
          <w:snapToGrid w:val="0"/>
          <w:color w:val="auto"/>
          <w:sz w:val="24"/>
          <w:highlight w:val="none"/>
          <w:lang w:eastAsia="zh-CN"/>
        </w:rPr>
        <w:t>。</w:t>
      </w:r>
    </w:p>
    <w:p w14:paraId="6FAF0F68">
      <w:pPr>
        <w:pageBreakBefore w:val="0"/>
        <w:widowControl w:val="0"/>
        <w:kinsoku/>
        <w:overflowPunct/>
        <w:topLinePunct w:val="0"/>
        <w:autoSpaceDE/>
        <w:autoSpaceDN/>
        <w:bidi w:val="0"/>
        <w:spacing w:line="480" w:lineRule="exact"/>
        <w:textAlignment w:val="auto"/>
        <w:rPr>
          <w:rFonts w:hint="eastAsia" w:ascii="宋体" w:hAnsi="宋体" w:cs="宋体"/>
          <w:color w:val="auto"/>
          <w:highlight w:val="none"/>
        </w:rPr>
      </w:pPr>
    </w:p>
    <w:bookmarkEnd w:id="211"/>
    <w:bookmarkEnd w:id="212"/>
    <w:bookmarkEnd w:id="213"/>
    <w:p w14:paraId="5FB7FE4E">
      <w:pPr>
        <w:pStyle w:val="3"/>
        <w:pageBreakBefore w:val="0"/>
        <w:widowControl w:val="0"/>
        <w:kinsoku/>
        <w:wordWrap w:val="0"/>
        <w:overflowPunct/>
        <w:topLinePunct w:val="0"/>
        <w:autoSpaceDE/>
        <w:autoSpaceDN/>
        <w:bidi w:val="0"/>
        <w:snapToGrid w:val="0"/>
        <w:spacing w:line="480" w:lineRule="exact"/>
        <w:jc w:val="center"/>
        <w:textAlignment w:val="auto"/>
        <w:rPr>
          <w:rFonts w:hint="eastAsia" w:ascii="宋体" w:hAnsi="宋体" w:cs="宋体"/>
          <w:b/>
          <w:snapToGrid w:val="0"/>
          <w:color w:val="auto"/>
          <w:sz w:val="24"/>
          <w:highlight w:val="none"/>
        </w:rPr>
      </w:pPr>
      <w:bookmarkStart w:id="246" w:name="_Toc6622"/>
    </w:p>
    <w:p w14:paraId="70EECDF7">
      <w:pPr>
        <w:pStyle w:val="3"/>
        <w:pageBreakBefore w:val="0"/>
        <w:widowControl w:val="0"/>
        <w:kinsoku/>
        <w:wordWrap w:val="0"/>
        <w:overflowPunct/>
        <w:topLinePunct w:val="0"/>
        <w:autoSpaceDE/>
        <w:autoSpaceDN/>
        <w:bidi w:val="0"/>
        <w:snapToGrid w:val="0"/>
        <w:spacing w:line="480" w:lineRule="exact"/>
        <w:jc w:val="center"/>
        <w:textAlignment w:val="auto"/>
        <w:rPr>
          <w:rFonts w:hint="eastAsia" w:ascii="宋体" w:hAnsi="宋体" w:cs="宋体"/>
          <w:b/>
          <w:snapToGrid w:val="0"/>
          <w:color w:val="auto"/>
          <w:sz w:val="32"/>
          <w:szCs w:val="22"/>
          <w:highlight w:val="none"/>
        </w:rPr>
      </w:pPr>
      <w:bookmarkStart w:id="247" w:name="_Toc4357"/>
    </w:p>
    <w:p w14:paraId="52E94156">
      <w:pPr>
        <w:pStyle w:val="3"/>
        <w:pageBreakBefore w:val="0"/>
        <w:widowControl w:val="0"/>
        <w:kinsoku/>
        <w:wordWrap w:val="0"/>
        <w:overflowPunct/>
        <w:topLinePunct w:val="0"/>
        <w:autoSpaceDE/>
        <w:autoSpaceDN/>
        <w:bidi w:val="0"/>
        <w:snapToGrid w:val="0"/>
        <w:spacing w:line="480" w:lineRule="exact"/>
        <w:jc w:val="center"/>
        <w:textAlignment w:val="auto"/>
        <w:rPr>
          <w:rFonts w:hint="eastAsia" w:ascii="宋体" w:hAnsi="宋体" w:cs="宋体"/>
          <w:b/>
          <w:snapToGrid w:val="0"/>
          <w:color w:val="auto"/>
          <w:sz w:val="32"/>
          <w:szCs w:val="22"/>
          <w:highlight w:val="none"/>
        </w:rPr>
      </w:pPr>
    </w:p>
    <w:p w14:paraId="29EF03E4">
      <w:pPr>
        <w:pStyle w:val="3"/>
        <w:pageBreakBefore w:val="0"/>
        <w:widowControl w:val="0"/>
        <w:kinsoku/>
        <w:wordWrap w:val="0"/>
        <w:overflowPunct/>
        <w:topLinePunct w:val="0"/>
        <w:autoSpaceDE/>
        <w:autoSpaceDN/>
        <w:bidi w:val="0"/>
        <w:snapToGrid w:val="0"/>
        <w:spacing w:line="480" w:lineRule="exact"/>
        <w:jc w:val="center"/>
        <w:textAlignment w:val="auto"/>
        <w:rPr>
          <w:rFonts w:hint="eastAsia" w:ascii="宋体" w:hAnsi="宋体" w:cs="宋体"/>
          <w:b/>
          <w:snapToGrid w:val="0"/>
          <w:color w:val="auto"/>
          <w:sz w:val="32"/>
          <w:szCs w:val="22"/>
          <w:highlight w:val="none"/>
        </w:rPr>
      </w:pPr>
      <w:r>
        <w:rPr>
          <w:rFonts w:hint="eastAsia" w:ascii="宋体" w:hAnsi="宋体" w:cs="宋体"/>
          <w:b/>
          <w:snapToGrid w:val="0"/>
          <w:color w:val="auto"/>
          <w:sz w:val="32"/>
          <w:szCs w:val="22"/>
          <w:highlight w:val="none"/>
        </w:rPr>
        <w:t>第</w:t>
      </w:r>
      <w:bookmarkStart w:id="248" w:name="_Hlt69669171"/>
      <w:bookmarkEnd w:id="248"/>
      <w:r>
        <w:rPr>
          <w:rFonts w:hint="eastAsia" w:ascii="宋体" w:hAnsi="宋体" w:cs="宋体"/>
          <w:b/>
          <w:snapToGrid w:val="0"/>
          <w:color w:val="auto"/>
          <w:sz w:val="32"/>
          <w:szCs w:val="22"/>
          <w:highlight w:val="none"/>
        </w:rPr>
        <w:t>三章</w:t>
      </w:r>
      <w:bookmarkStart w:id="249" w:name="_Hlt87793839"/>
      <w:bookmarkEnd w:id="249"/>
      <w:r>
        <w:rPr>
          <w:rFonts w:hint="eastAsia" w:ascii="宋体" w:hAnsi="宋体" w:cs="宋体"/>
          <w:b/>
          <w:snapToGrid w:val="0"/>
          <w:color w:val="auto"/>
          <w:sz w:val="32"/>
          <w:szCs w:val="22"/>
          <w:highlight w:val="none"/>
        </w:rPr>
        <w:t xml:space="preserve">   中标人须知</w:t>
      </w:r>
      <w:bookmarkEnd w:id="214"/>
      <w:bookmarkEnd w:id="246"/>
      <w:bookmarkEnd w:id="247"/>
    </w:p>
    <w:bookmarkEnd w:id="215"/>
    <w:bookmarkEnd w:id="216"/>
    <w:bookmarkEnd w:id="217"/>
    <w:p w14:paraId="51750616">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auto"/>
          <w:sz w:val="24"/>
          <w:highlight w:val="none"/>
        </w:rPr>
      </w:pPr>
      <w:bookmarkStart w:id="250" w:name="_Toc19195"/>
      <w:bookmarkStart w:id="251" w:name="_Hlt69698776"/>
      <w:r>
        <w:rPr>
          <w:rFonts w:hint="eastAsia" w:ascii="宋体" w:hAnsi="宋体" w:cs="宋体"/>
          <w:b/>
          <w:snapToGrid w:val="0"/>
          <w:color w:val="auto"/>
          <w:sz w:val="24"/>
          <w:highlight w:val="none"/>
        </w:rPr>
        <w:t>1.中标通知书</w:t>
      </w:r>
      <w:bookmarkEnd w:id="250"/>
    </w:p>
    <w:p w14:paraId="1177660B">
      <w:pPr>
        <w:keepNext w:val="0"/>
        <w:keepLines w:val="0"/>
        <w:pageBreakBefore w:val="0"/>
        <w:widowControl w:val="0"/>
        <w:kinsoku/>
        <w:wordWrap w:val="0"/>
        <w:overflowPunct/>
        <w:topLinePunct w:val="0"/>
        <w:autoSpaceDE/>
        <w:autoSpaceDN/>
        <w:bidi w:val="0"/>
        <w:adjustRightInd w:val="0"/>
        <w:snapToGrid w:val="0"/>
        <w:spacing w:line="480" w:lineRule="exact"/>
        <w:ind w:firstLine="562"/>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2C9264A0">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auto"/>
          <w:sz w:val="24"/>
          <w:highlight w:val="none"/>
        </w:rPr>
      </w:pPr>
      <w:bookmarkStart w:id="252" w:name="_Toc6166"/>
      <w:r>
        <w:rPr>
          <w:rFonts w:hint="eastAsia" w:ascii="宋体" w:hAnsi="宋体" w:cs="宋体"/>
          <w:b/>
          <w:snapToGrid w:val="0"/>
          <w:color w:val="auto"/>
          <w:sz w:val="24"/>
          <w:highlight w:val="none"/>
        </w:rPr>
        <w:t>2.中标结果公示</w:t>
      </w:r>
      <w:bookmarkEnd w:id="252"/>
    </w:p>
    <w:p w14:paraId="072B238C">
      <w:pPr>
        <w:keepNext w:val="0"/>
        <w:keepLines w:val="0"/>
        <w:pageBreakBefore w:val="0"/>
        <w:widowControl w:val="0"/>
        <w:kinsoku/>
        <w:wordWrap w:val="0"/>
        <w:overflowPunct/>
        <w:topLinePunct w:val="0"/>
        <w:autoSpaceDE/>
        <w:autoSpaceDN/>
        <w:bidi w:val="0"/>
        <w:adjustRightInd w:val="0"/>
        <w:snapToGrid w:val="0"/>
        <w:spacing w:line="480" w:lineRule="exact"/>
        <w:ind w:firstLine="561"/>
        <w:jc w:val="left"/>
        <w:textAlignment w:val="auto"/>
        <w:rPr>
          <w:rFonts w:hint="eastAsia" w:ascii="宋体" w:hAnsi="宋体" w:cs="宋体"/>
          <w:color w:val="auto"/>
          <w:highlight w:val="none"/>
        </w:rPr>
      </w:pPr>
      <w:r>
        <w:rPr>
          <w:rFonts w:hint="eastAsia" w:ascii="宋体" w:hAnsi="宋体" w:cs="宋体"/>
          <w:snapToGrid w:val="0"/>
          <w:color w:val="auto"/>
          <w:kern w:val="0"/>
          <w:sz w:val="24"/>
          <w:szCs w:val="24"/>
          <w:highlight w:val="none"/>
        </w:rPr>
        <w:t>中标通知书发出后15日内，招标人应将中标结果在广东省招标投标监管网（http://zbtb.gd.gov.cn）及全国公共资源交易平台（广东省·韶关市）（https://ygp.gdzwfw.gov.cn/ggzy-portal/#/440200/index）进行公示。</w:t>
      </w:r>
    </w:p>
    <w:p w14:paraId="1CFF6809">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auto"/>
          <w:sz w:val="24"/>
          <w:highlight w:val="none"/>
        </w:rPr>
      </w:pPr>
      <w:bookmarkStart w:id="253" w:name="_Toc22917"/>
      <w:r>
        <w:rPr>
          <w:rFonts w:hint="eastAsia" w:ascii="宋体" w:hAnsi="宋体" w:cs="宋体"/>
          <w:b/>
          <w:snapToGrid w:val="0"/>
          <w:color w:val="auto"/>
          <w:sz w:val="24"/>
          <w:highlight w:val="none"/>
        </w:rPr>
        <w:t>3.履约保证</w:t>
      </w:r>
      <w:bookmarkEnd w:id="253"/>
    </w:p>
    <w:p w14:paraId="0D46E143">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3.1中标人须在领取中标通知书之日起</w:t>
      </w:r>
      <w:r>
        <w:rPr>
          <w:rFonts w:hint="eastAsia" w:ascii="宋体" w:hAnsi="宋体" w:cs="宋体"/>
          <w:snapToGrid w:val="0"/>
          <w:color w:val="auto"/>
          <w:kern w:val="0"/>
          <w:sz w:val="24"/>
          <w:szCs w:val="24"/>
          <w:highlight w:val="none"/>
          <w:u w:val="single"/>
        </w:rPr>
        <w:t>10</w:t>
      </w:r>
      <w:r>
        <w:rPr>
          <w:rFonts w:hint="eastAsia" w:ascii="宋体" w:hAnsi="宋体" w:cs="宋体"/>
          <w:snapToGrid w:val="0"/>
          <w:color w:val="auto"/>
          <w:kern w:val="0"/>
          <w:sz w:val="24"/>
          <w:szCs w:val="24"/>
          <w:highlight w:val="none"/>
        </w:rPr>
        <w:t>个工作日内、签订合同前向招标人提交金额为中标价</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的履约保证。</w:t>
      </w:r>
    </w:p>
    <w:p w14:paraId="733C7F75">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3.2</w:t>
      </w:r>
      <w:r>
        <w:rPr>
          <w:rFonts w:hint="eastAsia" w:ascii="宋体" w:hAnsi="宋体" w:cs="宋体"/>
          <w:snapToGrid w:val="0"/>
          <w:color w:val="auto"/>
          <w:kern w:val="0"/>
          <w:sz w:val="24"/>
          <w:highlight w:val="none"/>
        </w:rPr>
        <w:t>履约保证的形式包括履约保证金、履约保证担保、履约保证保险三种，由中标人自主选择。中标通知书发出时，招标人发起收缴履约保证金并填写保证金金额、缴交时限和项目工期；由中标人在建设工程交易系统中自主选择一种进行缴交。项目竣工后，由招标人发起退保。</w:t>
      </w:r>
    </w:p>
    <w:p w14:paraId="72F2AD94">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62F9ED31">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3.4在项目实施过程中，如果承包人（即招标阶段的中标人，下同）由于自身的资金、技术、质量、非不可抗力等原因给发包人（即招标阶段的招标人，下同）造成经济损失，扣除相应履约保证。</w:t>
      </w:r>
    </w:p>
    <w:p w14:paraId="290D5655">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auto"/>
          <w:highlight w:val="none"/>
        </w:rPr>
      </w:pPr>
      <w:r>
        <w:rPr>
          <w:rFonts w:hint="eastAsia" w:ascii="宋体" w:hAnsi="宋体" w:cs="宋体"/>
          <w:snapToGrid w:val="0"/>
          <w:color w:val="auto"/>
          <w:kern w:val="0"/>
          <w:sz w:val="24"/>
          <w:szCs w:val="24"/>
          <w:highlight w:val="none"/>
        </w:rPr>
        <w:t>3.5项目通过竣工验收之日后起28天内，招标人将履约保证退还给承包人。</w:t>
      </w:r>
    </w:p>
    <w:p w14:paraId="7FB5B312">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auto"/>
          <w:sz w:val="24"/>
          <w:highlight w:val="none"/>
        </w:rPr>
      </w:pPr>
      <w:bookmarkStart w:id="254" w:name="_Toc3559"/>
      <w:r>
        <w:rPr>
          <w:rFonts w:hint="eastAsia" w:ascii="宋体" w:hAnsi="宋体" w:cs="宋体"/>
          <w:b/>
          <w:snapToGrid w:val="0"/>
          <w:color w:val="auto"/>
          <w:sz w:val="24"/>
          <w:highlight w:val="none"/>
        </w:rPr>
        <w:t>4.合同订立</w:t>
      </w:r>
      <w:bookmarkEnd w:id="254"/>
    </w:p>
    <w:p w14:paraId="78A3C294">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4.1招标人应当自中标通知书发出之日起</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日内，按照招标文件、中标人的投标文件与中标人订立书面合同。</w:t>
      </w:r>
    </w:p>
    <w:p w14:paraId="3D6CB083">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4.2本招标项目合同计价方式为：</w:t>
      </w:r>
      <w:r>
        <w:rPr>
          <w:rFonts w:hint="eastAsia" w:ascii="宋体" w:hAnsi="宋体" w:cs="宋体"/>
          <w:color w:val="auto"/>
          <w:sz w:val="24"/>
          <w:szCs w:val="24"/>
          <w:highlight w:val="none"/>
          <w:u w:val="single"/>
        </w:rPr>
        <w:t>总价合同</w:t>
      </w:r>
      <w:r>
        <w:rPr>
          <w:rFonts w:hint="eastAsia" w:ascii="宋体" w:hAnsi="宋体" w:cs="宋体"/>
          <w:color w:val="auto"/>
          <w:sz w:val="24"/>
          <w:szCs w:val="24"/>
          <w:highlight w:val="none"/>
        </w:rPr>
        <w:t>。</w:t>
      </w:r>
    </w:p>
    <w:p w14:paraId="0DBC581A">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4.3合同的标的、质量、履行期限条款和合同的价款、单价、比例条款等主要条款，应当与招标文件、中标人的投标文件的内容一致。中标人在签订合同时不得向招标人提出附加条件。</w:t>
      </w:r>
    </w:p>
    <w:p w14:paraId="0D8C8E01">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4.4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64306473">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auto"/>
          <w:highlight w:val="none"/>
        </w:rPr>
      </w:pPr>
      <w:r>
        <w:rPr>
          <w:rFonts w:hint="eastAsia" w:ascii="宋体" w:hAnsi="宋体" w:cs="宋体"/>
          <w:color w:val="auto"/>
          <w:sz w:val="24"/>
          <w:szCs w:val="24"/>
          <w:highlight w:val="none"/>
        </w:rPr>
        <w:t>4.5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2F8A7070">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auto"/>
          <w:sz w:val="24"/>
          <w:highlight w:val="none"/>
        </w:rPr>
      </w:pPr>
      <w:bookmarkStart w:id="255" w:name="_Toc28130"/>
      <w:r>
        <w:rPr>
          <w:rFonts w:hint="eastAsia" w:ascii="宋体" w:hAnsi="宋体" w:cs="宋体"/>
          <w:b/>
          <w:snapToGrid w:val="0"/>
          <w:color w:val="auto"/>
          <w:sz w:val="24"/>
          <w:highlight w:val="none"/>
        </w:rPr>
        <w:t>5.放弃中标的处理</w:t>
      </w:r>
      <w:bookmarkEnd w:id="255"/>
    </w:p>
    <w:p w14:paraId="6D08384D">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5.1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6F64C3FA">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auto"/>
          <w:highlight w:val="none"/>
        </w:rPr>
      </w:pPr>
      <w:r>
        <w:rPr>
          <w:rFonts w:hint="eastAsia" w:ascii="宋体" w:hAnsi="宋体" w:cs="宋体"/>
          <w:bCs/>
          <w:color w:val="auto"/>
          <w:sz w:val="24"/>
          <w:szCs w:val="24"/>
          <w:highlight w:val="none"/>
        </w:rPr>
        <w:t>5.2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bookmarkEnd w:id="0"/>
    <w:bookmarkEnd w:id="251"/>
    <w:p w14:paraId="07BF3E24">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auto"/>
          <w:sz w:val="24"/>
          <w:highlight w:val="none"/>
        </w:rPr>
      </w:pPr>
      <w:bookmarkStart w:id="256" w:name="_Toc5762"/>
      <w:bookmarkStart w:id="257" w:name="_Toc24834"/>
      <w:bookmarkStart w:id="258" w:name="_Toc28264"/>
      <w:bookmarkStart w:id="259" w:name="_Toc466640610"/>
      <w:r>
        <w:rPr>
          <w:rFonts w:hint="eastAsia" w:ascii="宋体" w:hAnsi="宋体" w:cs="宋体"/>
          <w:b/>
          <w:snapToGrid w:val="0"/>
          <w:color w:val="auto"/>
          <w:sz w:val="24"/>
          <w:highlight w:val="none"/>
        </w:rPr>
        <w:t>6</w:t>
      </w:r>
      <w:bookmarkEnd w:id="256"/>
      <w:r>
        <w:rPr>
          <w:rFonts w:hint="eastAsia" w:ascii="宋体" w:hAnsi="宋体" w:cs="宋体"/>
          <w:b/>
          <w:snapToGrid w:val="0"/>
          <w:color w:val="auto"/>
          <w:sz w:val="24"/>
          <w:highlight w:val="none"/>
        </w:rPr>
        <w:t>.诚信登记</w:t>
      </w:r>
      <w:bookmarkEnd w:id="257"/>
    </w:p>
    <w:p w14:paraId="4EBFA958">
      <w:pPr>
        <w:keepNext w:val="0"/>
        <w:keepLines w:val="0"/>
        <w:pageBreakBefore w:val="0"/>
        <w:widowControl w:val="0"/>
        <w:kinsoku/>
        <w:wordWrap w:val="0"/>
        <w:overflowPunct/>
        <w:topLinePunct w:val="0"/>
        <w:autoSpaceDE/>
        <w:autoSpaceDN/>
        <w:bidi w:val="0"/>
        <w:snapToGrid w:val="0"/>
        <w:spacing w:line="480" w:lineRule="exact"/>
        <w:ind w:firstLine="48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p>
    <w:p w14:paraId="29D06CA3">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auto"/>
          <w:sz w:val="24"/>
          <w:highlight w:val="none"/>
        </w:rPr>
      </w:pPr>
      <w:bookmarkStart w:id="260" w:name="_Toc28448"/>
      <w:r>
        <w:rPr>
          <w:rFonts w:hint="eastAsia" w:ascii="宋体" w:hAnsi="宋体" w:cs="宋体"/>
          <w:b/>
          <w:snapToGrid w:val="0"/>
          <w:color w:val="auto"/>
          <w:sz w:val="24"/>
          <w:highlight w:val="none"/>
        </w:rPr>
        <w:t>7.项目管理机构</w:t>
      </w:r>
      <w:bookmarkEnd w:id="260"/>
    </w:p>
    <w:p w14:paraId="3BE4709F">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7.1承包人派驻的项目管理班子成员必须为其投标文件确定的人员，否则发包人有权终止合同。</w:t>
      </w:r>
    </w:p>
    <w:p w14:paraId="45C16192">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7.2项目管理班子成员不得擅自变更。其中，投标文件确定的设计负责人除发生下列情形之一外，不得更换：</w:t>
      </w:r>
    </w:p>
    <w:p w14:paraId="26C907C4">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（一）因重病或重伤（持有县、区以上医院证明）两个月以上不能履行职责的；</w:t>
      </w:r>
    </w:p>
    <w:p w14:paraId="093BA8FF">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（二）调离原工作单位的；</w:t>
      </w:r>
    </w:p>
    <w:p w14:paraId="50CEFA5B">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（三）无能力履行合同的责任和义务，造成严重后果，建设单位要求更换的；</w:t>
      </w:r>
    </w:p>
    <w:p w14:paraId="2F6745FC">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（四）因违法被责令停止执业的；</w:t>
      </w:r>
    </w:p>
    <w:p w14:paraId="27F48E9E">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（五）因犯罪被羁押或判刑的；</w:t>
      </w:r>
    </w:p>
    <w:p w14:paraId="6C101478">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（六）死亡。</w:t>
      </w:r>
    </w:p>
    <w:p w14:paraId="3FEE2DF7">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snapToGrid w:val="0"/>
          <w:color w:val="auto"/>
          <w:kern w:val="0"/>
          <w:szCs w:val="24"/>
          <w:highlight w:val="none"/>
        </w:rPr>
      </w:pPr>
      <w:r>
        <w:rPr>
          <w:rFonts w:hint="eastAsia" w:ascii="宋体" w:hAnsi="宋体" w:cs="宋体"/>
          <w:bCs/>
          <w:color w:val="auto"/>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14:paraId="2F6625A3">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auto"/>
          <w:sz w:val="24"/>
          <w:highlight w:val="none"/>
        </w:rPr>
      </w:pPr>
      <w:bookmarkStart w:id="261" w:name="_Toc27704"/>
      <w:bookmarkStart w:id="262" w:name="_Toc12700"/>
      <w:r>
        <w:rPr>
          <w:rFonts w:hint="eastAsia" w:ascii="宋体" w:hAnsi="宋体" w:cs="宋体"/>
          <w:b/>
          <w:snapToGrid w:val="0"/>
          <w:color w:val="auto"/>
          <w:sz w:val="24"/>
          <w:highlight w:val="none"/>
        </w:rPr>
        <w:t>8.监督实施</w:t>
      </w:r>
      <w:bookmarkEnd w:id="261"/>
      <w:bookmarkEnd w:id="262"/>
    </w:p>
    <w:p w14:paraId="7CBEADEF">
      <w:pPr>
        <w:pStyle w:val="34"/>
        <w:keepNext w:val="0"/>
        <w:keepLines w:val="0"/>
        <w:pageBreakBefore w:val="0"/>
        <w:widowControl w:val="0"/>
        <w:kinsoku/>
        <w:overflowPunct/>
        <w:topLinePunct w:val="0"/>
        <w:autoSpaceDE/>
        <w:autoSpaceDN/>
        <w:bidi w:val="0"/>
        <w:spacing w:line="480" w:lineRule="exact"/>
        <w:ind w:firstLine="480" w:firstLineChars="200"/>
        <w:jc w:val="both"/>
        <w:textAlignment w:val="auto"/>
        <w:rPr>
          <w:rFonts w:hint="eastAsia" w:ascii="宋体" w:hAnsi="宋体" w:cs="宋体"/>
          <w:bCs/>
          <w:snapToGrid w:val="0"/>
          <w:color w:val="auto"/>
          <w:kern w:val="0"/>
          <w:highlight w:val="none"/>
        </w:rPr>
      </w:pPr>
      <w:r>
        <w:rPr>
          <w:rFonts w:hint="eastAsia" w:ascii="宋体" w:hAnsi="宋体" w:cs="宋体"/>
          <w:b w:val="0"/>
          <w:bCs/>
          <w:color w:val="auto"/>
          <w:sz w:val="24"/>
          <w:highlight w:val="none"/>
        </w:rPr>
        <w:t>承包人须服从发包人对工程质量、进度、成本的全方位的监督，项目资料应及时报送招标人审查备案。</w:t>
      </w:r>
    </w:p>
    <w:p w14:paraId="3A23B438">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auto"/>
          <w:sz w:val="24"/>
          <w:highlight w:val="none"/>
        </w:rPr>
      </w:pPr>
      <w:bookmarkStart w:id="263" w:name="_Toc14276"/>
      <w:bookmarkStart w:id="264" w:name="_Toc9414"/>
      <w:r>
        <w:rPr>
          <w:rFonts w:hint="eastAsia" w:ascii="宋体" w:hAnsi="宋体" w:cs="宋体"/>
          <w:b/>
          <w:snapToGrid w:val="0"/>
          <w:color w:val="auto"/>
          <w:sz w:val="24"/>
          <w:highlight w:val="none"/>
        </w:rPr>
        <w:t>9.其他事项</w:t>
      </w:r>
      <w:bookmarkEnd w:id="263"/>
      <w:bookmarkEnd w:id="264"/>
    </w:p>
    <w:p w14:paraId="06C58EB5">
      <w:pPr>
        <w:pStyle w:val="34"/>
        <w:keepNext w:val="0"/>
        <w:keepLines w:val="0"/>
        <w:pageBreakBefore w:val="0"/>
        <w:widowControl w:val="0"/>
        <w:kinsoku/>
        <w:overflowPunct/>
        <w:topLinePunct w:val="0"/>
        <w:autoSpaceDE/>
        <w:autoSpaceDN/>
        <w:bidi w:val="0"/>
        <w:spacing w:line="480" w:lineRule="exact"/>
        <w:ind w:firstLine="480" w:firstLineChars="200"/>
        <w:jc w:val="both"/>
        <w:textAlignment w:val="auto"/>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9.1中标人须在收到中标通知书之日两天内向招标人提交各阶段详细的工期计划承诺书。</w:t>
      </w:r>
    </w:p>
    <w:p w14:paraId="6400585E">
      <w:pPr>
        <w:pStyle w:val="34"/>
        <w:keepNext w:val="0"/>
        <w:keepLines w:val="0"/>
        <w:pageBreakBefore w:val="0"/>
        <w:widowControl w:val="0"/>
        <w:kinsoku/>
        <w:overflowPunct/>
        <w:topLinePunct w:val="0"/>
        <w:autoSpaceDE/>
        <w:autoSpaceDN/>
        <w:bidi w:val="0"/>
        <w:spacing w:line="480" w:lineRule="exact"/>
        <w:ind w:firstLine="480" w:firstLineChars="200"/>
        <w:jc w:val="both"/>
        <w:textAlignment w:val="auto"/>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9.2签订合同后，中标人的法人代表或其授权委托人、项目设计负责人须参加招标人组织的廉政谈话。</w:t>
      </w:r>
    </w:p>
    <w:p w14:paraId="7C4B0B33">
      <w:pPr>
        <w:pStyle w:val="34"/>
        <w:keepNext w:val="0"/>
        <w:keepLines w:val="0"/>
        <w:pageBreakBefore w:val="0"/>
        <w:widowControl w:val="0"/>
        <w:kinsoku/>
        <w:overflowPunct/>
        <w:topLinePunct w:val="0"/>
        <w:autoSpaceDE/>
        <w:autoSpaceDN/>
        <w:bidi w:val="0"/>
        <w:spacing w:line="480" w:lineRule="exact"/>
        <w:ind w:firstLine="480" w:firstLineChars="200"/>
        <w:jc w:val="both"/>
        <w:textAlignment w:val="auto"/>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9.3本项目各个阶段的设计成果必须经招标人及有关审批部门同意后方可进行下一工序的设计工作，设计工程中，中标人需对接市自然资源局、市交通局、市公安局及市政各职能部门了解相关设施的设计要求（如道路、给水、管网等），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应予以顺延，招标人不再支付由此而增加的设计费。</w:t>
      </w:r>
    </w:p>
    <w:p w14:paraId="65F9A9CC">
      <w:pPr>
        <w:pStyle w:val="34"/>
        <w:keepNext w:val="0"/>
        <w:keepLines w:val="0"/>
        <w:pageBreakBefore w:val="0"/>
        <w:widowControl w:val="0"/>
        <w:kinsoku/>
        <w:overflowPunct/>
        <w:topLinePunct w:val="0"/>
        <w:autoSpaceDE/>
        <w:autoSpaceDN/>
        <w:bidi w:val="0"/>
        <w:spacing w:line="480" w:lineRule="exact"/>
        <w:ind w:firstLine="480" w:firstLineChars="200"/>
        <w:jc w:val="both"/>
        <w:textAlignment w:val="auto"/>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9.4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设计工期应予以顺延，招标人不再支付由此而增加的设计费用。</w:t>
      </w:r>
    </w:p>
    <w:p w14:paraId="35F3E422">
      <w:pPr>
        <w:pStyle w:val="34"/>
        <w:keepNext w:val="0"/>
        <w:keepLines w:val="0"/>
        <w:pageBreakBefore w:val="0"/>
        <w:widowControl w:val="0"/>
        <w:kinsoku/>
        <w:overflowPunct/>
        <w:topLinePunct w:val="0"/>
        <w:autoSpaceDE/>
        <w:autoSpaceDN/>
        <w:bidi w:val="0"/>
        <w:spacing w:line="480" w:lineRule="exact"/>
        <w:ind w:firstLine="480" w:firstLineChars="200"/>
        <w:jc w:val="both"/>
        <w:textAlignment w:val="auto"/>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9.5设计人必须严格按有关设计规范设计图纸，设计人须秉承合理、经济、环保、适用等原则进行施工图设计，发包人有权委托第三方对设计人每阶段的设计成果文件（含节能、结构计算模型等）进行精细化审图、各专业优化工作，发包人将根据第三方出具的有关报告及优化金额，以优化金额的10%从设计费用中扣取违约金（违约金总额以设计费为限，扣取的违约金作为第三方的咨询费），设计人需无条件根据经发包人确认的精细化审图、结构优化报告进行设计文件修改，费用不另计；如设计人成果的建安投资与优化金额（各分项工程进行对比）误差率在3%范围内（含3%），不作处罚。</w:t>
      </w:r>
    </w:p>
    <w:p w14:paraId="6883AAD7">
      <w:pPr>
        <w:rPr>
          <w:rFonts w:hint="eastAsia" w:ascii="宋体" w:hAnsi="宋体" w:cs="宋体"/>
          <w:snapToGrid w:val="0"/>
          <w:color w:val="auto"/>
          <w:kern w:val="0"/>
          <w:sz w:val="24"/>
          <w:highlight w:val="none"/>
        </w:rPr>
      </w:pPr>
    </w:p>
    <w:p w14:paraId="78983ABA">
      <w:pPr>
        <w:pStyle w:val="34"/>
        <w:spacing w:line="360" w:lineRule="auto"/>
        <w:ind w:firstLine="643" w:firstLineChars="200"/>
        <w:outlineLvl w:val="0"/>
        <w:rPr>
          <w:rFonts w:hint="eastAsia" w:ascii="宋体" w:hAnsi="宋体" w:cs="宋体"/>
          <w:b w:val="0"/>
          <w:color w:val="auto"/>
          <w:kern w:val="44"/>
          <w:sz w:val="32"/>
          <w:szCs w:val="32"/>
          <w:highlight w:val="none"/>
        </w:rPr>
      </w:pPr>
      <w:bookmarkStart w:id="265" w:name="_Toc192"/>
      <w:bookmarkStart w:id="266" w:name="_Toc14605"/>
      <w:r>
        <w:rPr>
          <w:rFonts w:hint="eastAsia" w:ascii="宋体" w:hAnsi="宋体" w:cs="宋体"/>
          <w:snapToGrid w:val="0"/>
          <w:color w:val="auto"/>
          <w:kern w:val="0"/>
          <w:sz w:val="32"/>
          <w:szCs w:val="32"/>
          <w:highlight w:val="none"/>
        </w:rPr>
        <w:t>第四章</w:t>
      </w:r>
      <w:bookmarkEnd w:id="258"/>
      <w:bookmarkEnd w:id="259"/>
      <w:r>
        <w:rPr>
          <w:rFonts w:hint="eastAsia" w:ascii="宋体" w:hAnsi="宋体" w:cs="宋体"/>
          <w:snapToGrid w:val="0"/>
          <w:color w:val="auto"/>
          <w:kern w:val="0"/>
          <w:sz w:val="32"/>
          <w:szCs w:val="32"/>
          <w:highlight w:val="none"/>
        </w:rPr>
        <w:t xml:space="preserve">   招标项目的设计要求</w:t>
      </w:r>
      <w:bookmarkEnd w:id="265"/>
      <w:bookmarkEnd w:id="266"/>
    </w:p>
    <w:p w14:paraId="0311E15E">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67" w:name="_Hlt66104926"/>
      <w:bookmarkEnd w:id="267"/>
      <w:bookmarkStart w:id="268" w:name="_Hlt75685840"/>
      <w:bookmarkEnd w:id="268"/>
      <w:bookmarkStart w:id="269" w:name="_Hlt69359335"/>
      <w:bookmarkEnd w:id="269"/>
      <w:bookmarkStart w:id="270" w:name="_Hlt69265216"/>
      <w:bookmarkEnd w:id="270"/>
      <w:bookmarkStart w:id="271" w:name="_Hlt69116854"/>
      <w:bookmarkEnd w:id="271"/>
      <w:bookmarkStart w:id="272" w:name="_Hlt68774758"/>
      <w:bookmarkEnd w:id="272"/>
      <w:bookmarkStart w:id="273" w:name="_Hlt87793370"/>
      <w:bookmarkEnd w:id="273"/>
      <w:bookmarkStart w:id="274" w:name="_Hlt69358207"/>
      <w:bookmarkEnd w:id="274"/>
      <w:bookmarkStart w:id="275" w:name="_Hlt69357851"/>
      <w:bookmarkEnd w:id="275"/>
      <w:bookmarkStart w:id="276" w:name="_Hlt80411122"/>
      <w:bookmarkEnd w:id="276"/>
      <w:bookmarkStart w:id="277" w:name="_Hlt87793346"/>
      <w:bookmarkEnd w:id="277"/>
      <w:bookmarkStart w:id="278" w:name="_Toc4029"/>
      <w:bookmarkStart w:id="279" w:name="_Toc15165"/>
      <w:bookmarkStart w:id="280" w:name="_Toc22720"/>
      <w:bookmarkStart w:id="281" w:name="_Toc15661"/>
      <w:bookmarkStart w:id="282" w:name="_Toc27527"/>
      <w:bookmarkStart w:id="283" w:name="_Toc9294"/>
      <w:bookmarkStart w:id="284" w:name="_Toc6675"/>
      <w:bookmarkStart w:id="285" w:name="_Toc27055"/>
      <w:bookmarkStart w:id="286" w:name="_Toc466640612"/>
      <w:r>
        <w:rPr>
          <w:rFonts w:hint="eastAsia" w:ascii="宋体" w:hAnsi="宋体" w:cs="宋体"/>
          <w:b/>
          <w:snapToGrid w:val="0"/>
          <w:color w:val="auto"/>
          <w:sz w:val="24"/>
          <w:highlight w:val="none"/>
        </w:rPr>
        <w:t>1.工程的技术要求</w:t>
      </w:r>
      <w:bookmarkEnd w:id="278"/>
      <w:bookmarkEnd w:id="279"/>
      <w:bookmarkEnd w:id="280"/>
      <w:bookmarkEnd w:id="281"/>
      <w:bookmarkEnd w:id="282"/>
      <w:bookmarkEnd w:id="283"/>
      <w:bookmarkEnd w:id="284"/>
      <w:bookmarkEnd w:id="285"/>
    </w:p>
    <w:p w14:paraId="5FFF86EC">
      <w:pPr>
        <w:wordWrap w:val="0"/>
        <w:adjustRightInd w:val="0"/>
        <w:snapToGrid w:val="0"/>
        <w:spacing w:line="360" w:lineRule="auto"/>
        <w:ind w:firstLine="480" w:firstLineChars="200"/>
        <w:rPr>
          <w:rFonts w:hint="eastAsia" w:ascii="宋体" w:hAnsi="宋体" w:cs="宋体"/>
          <w:color w:val="auto"/>
          <w:sz w:val="24"/>
          <w:szCs w:val="24"/>
          <w:highlight w:val="none"/>
        </w:rPr>
      </w:pPr>
      <w:bookmarkStart w:id="287" w:name="_Toc16151"/>
      <w:r>
        <w:rPr>
          <w:rFonts w:hint="eastAsia" w:ascii="宋体" w:hAnsi="宋体" w:cs="宋体"/>
          <w:color w:val="auto"/>
          <w:sz w:val="24"/>
          <w:szCs w:val="24"/>
          <w:highlight w:val="none"/>
        </w:rPr>
        <w:t>一、工程设计标准规范</w:t>
      </w:r>
      <w:bookmarkEnd w:id="287"/>
    </w:p>
    <w:p w14:paraId="3FC53B3B">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w:t>
      </w:r>
      <w:r>
        <w:rPr>
          <w:rFonts w:hint="eastAsia" w:ascii="宋体" w:hAnsi="宋体" w:cs="宋体"/>
          <w:color w:val="auto"/>
          <w:sz w:val="24"/>
          <w:szCs w:val="24"/>
          <w:highlight w:val="none"/>
        </w:rPr>
        <w:t>《韶关市城乡规划管理技术规定》</w:t>
      </w:r>
      <w:r>
        <w:rPr>
          <w:rFonts w:hint="eastAsia" w:ascii="宋体" w:hAnsi="宋体" w:cs="宋体"/>
          <w:bCs/>
          <w:snapToGrid w:val="0"/>
          <w:color w:val="auto"/>
          <w:kern w:val="0"/>
          <w:sz w:val="24"/>
          <w:szCs w:val="24"/>
          <w:highlight w:val="none"/>
        </w:rPr>
        <w:t>；</w:t>
      </w:r>
    </w:p>
    <w:p w14:paraId="00E19690">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《建筑防火通用规范》（GB55037-2022）；</w:t>
      </w:r>
    </w:p>
    <w:p w14:paraId="7DE4998D">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《民用建筑通用规范》（GB55031-2022）；</w:t>
      </w:r>
    </w:p>
    <w:p w14:paraId="13190BB3">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《无障碍设计规范》（GB50763-2012）；</w:t>
      </w:r>
    </w:p>
    <w:p w14:paraId="32BBE346">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《建筑工程建筑面积计算规范》（GB/T50353-2013）；</w:t>
      </w:r>
    </w:p>
    <w:p w14:paraId="5FC9C2D2">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《工程建设标准强制性条文》（2013版）；</w:t>
      </w:r>
    </w:p>
    <w:p w14:paraId="3064DCC0">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《房屋建筑制图统一标准》（GB/T50001-2017）；</w:t>
      </w:r>
    </w:p>
    <w:p w14:paraId="2F7FB681">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《建筑制图标准》（GB/50104-2010）；</w:t>
      </w:r>
    </w:p>
    <w:p w14:paraId="54745936">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《绿色建筑评价标准》（</w:t>
      </w:r>
      <w:r>
        <w:rPr>
          <w:rFonts w:hint="eastAsia" w:ascii="宋体" w:hAnsi="宋体" w:cs="宋体"/>
          <w:color w:val="auto"/>
          <w:sz w:val="24"/>
          <w:szCs w:val="24"/>
          <w:highlight w:val="none"/>
          <w:lang w:val="en-US" w:eastAsia="zh-CN"/>
        </w:rPr>
        <w:t>GB/T50378-2019</w:t>
      </w:r>
      <w:r>
        <w:rPr>
          <w:rFonts w:hint="eastAsia" w:ascii="宋体" w:hAnsi="宋体" w:cs="宋体"/>
          <w:color w:val="auto"/>
          <w:sz w:val="24"/>
          <w:szCs w:val="24"/>
          <w:highlight w:val="none"/>
        </w:rPr>
        <w:t>）；</w:t>
      </w:r>
    </w:p>
    <w:p w14:paraId="5FE61D70">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《绿色公共建筑设计标准》（DB62/T25-3089-2014）；</w:t>
      </w:r>
    </w:p>
    <w:p w14:paraId="0B9B538C">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《建筑工程设计文件编制深度规定》（2016年版）；</w:t>
      </w:r>
    </w:p>
    <w:p w14:paraId="7836A674">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《建筑工程抗震设防分类标准》（GB50223-2008）；</w:t>
      </w:r>
    </w:p>
    <w:p w14:paraId="3535C8F6">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《民用建筑工程室内环境污染控制标准》（GB50325-2020）；</w:t>
      </w:r>
    </w:p>
    <w:p w14:paraId="6F503C38">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《消防设施通用规范》（GB55036-2022）；</w:t>
      </w:r>
    </w:p>
    <w:p w14:paraId="2C8F0459">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《办公建筑设计标准》（JGJT67-2019）；</w:t>
      </w:r>
    </w:p>
    <w:p w14:paraId="7F09D31C">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《建筑地基处理技术规范》（JGJ79-2012）；</w:t>
      </w:r>
    </w:p>
    <w:p w14:paraId="66F165D7">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《岩土工程勘察规范》（GB50021-2001）（2009年版）；</w:t>
      </w:r>
    </w:p>
    <w:p w14:paraId="3BD5B1B8">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《建筑结构荷载规范》（GB50009-2012）；</w:t>
      </w:r>
    </w:p>
    <w:p w14:paraId="0FEE16E2">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《工程结构通用规范》（GB55001-2021）；</w:t>
      </w:r>
    </w:p>
    <w:p w14:paraId="19D2D542">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《全国民用建筑工程设计技术措施2009结构（结构体系）》；</w:t>
      </w:r>
    </w:p>
    <w:p w14:paraId="2535B888">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《建筑地基基础设计规范》（GB50007-2011）；</w:t>
      </w:r>
    </w:p>
    <w:p w14:paraId="60B13E5A">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《建筑结构可靠度设计统一标准》（GB50068-2018）；</w:t>
      </w:r>
    </w:p>
    <w:p w14:paraId="6BF4448E">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《建筑抗震设计规范》（GB50011--2010）（2016版）；</w:t>
      </w:r>
    </w:p>
    <w:p w14:paraId="3D14B97D">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《供配电系统设计规范》（GB50052-2009）；</w:t>
      </w:r>
    </w:p>
    <w:p w14:paraId="1477EB47">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《低压配电设计规范》（GB50054-2010）；</w:t>
      </w:r>
    </w:p>
    <w:p w14:paraId="491F513A">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《建筑物防雷设计规范》（GB50057-2010）；</w:t>
      </w:r>
    </w:p>
    <w:p w14:paraId="2158A73A">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《建筑物电子信息系统防雷技术规范》（GB50343-2004）；</w:t>
      </w:r>
    </w:p>
    <w:p w14:paraId="40FC2A7B">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《建筑照明设计标准》（GB50034-2013）；</w:t>
      </w:r>
    </w:p>
    <w:p w14:paraId="645326A4">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《建筑防火设计规范》（GB50016-2014（2018版）；</w:t>
      </w:r>
    </w:p>
    <w:p w14:paraId="5696AAEB">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《民用建筑电气设计标准》（GB51348－2019）；</w:t>
      </w:r>
    </w:p>
    <w:p w14:paraId="6F147E14">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《有线电视网络工程设计标准》（GB50200-2018）；</w:t>
      </w:r>
    </w:p>
    <w:p w14:paraId="08A2B1B3">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《建筑物电子信息系统防雷技术规范》（GB50343-2012）；</w:t>
      </w:r>
    </w:p>
    <w:p w14:paraId="53BC018E">
      <w:pPr>
        <w:wordWrap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《综合布线系统工程设计规范》（GB50311-2016）</w:t>
      </w:r>
      <w:r>
        <w:rPr>
          <w:rFonts w:hint="eastAsia" w:ascii="宋体" w:hAnsi="宋体" w:cs="宋体"/>
          <w:color w:val="auto"/>
          <w:sz w:val="24"/>
          <w:szCs w:val="24"/>
          <w:highlight w:val="none"/>
          <w:lang w:eastAsia="zh-CN"/>
        </w:rPr>
        <w:t>；</w:t>
      </w:r>
    </w:p>
    <w:p w14:paraId="2C82CBCC">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《消防应急照明和疏散指示系统技术标准》（GB51309-2018）；</w:t>
      </w:r>
    </w:p>
    <w:p w14:paraId="19A898D3">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《通用用电设备配电设计规范》（GB50055-2011）；</w:t>
      </w:r>
    </w:p>
    <w:p w14:paraId="287C8D6F">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《建筑机电工程抗震设计规范》（GB50981-2014）；</w:t>
      </w:r>
    </w:p>
    <w:p w14:paraId="7C928FDE">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《室外给水设计规范》（GB50013—2018）；</w:t>
      </w:r>
    </w:p>
    <w:p w14:paraId="57902A42">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《室外排水设计标准》（GB50014—2021）；</w:t>
      </w:r>
    </w:p>
    <w:p w14:paraId="25045267">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《建筑给水排水设计标准》（GB50015—2019）；</w:t>
      </w:r>
    </w:p>
    <w:p w14:paraId="6B73DDA5">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《建筑设计防火规范》（GB50016—2014）（2018年版）；</w:t>
      </w:r>
    </w:p>
    <w:p w14:paraId="41E2FC59">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《建筑给水排水制图标准》（GB/T50106—2010）；</w:t>
      </w:r>
    </w:p>
    <w:p w14:paraId="03FDBF79">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《城镇给水排水技术规范》（GB50788-2012）；</w:t>
      </w:r>
    </w:p>
    <w:p w14:paraId="2FB05117">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《民用建筑节水设计标准》（GB50555-2010）；</w:t>
      </w:r>
    </w:p>
    <w:p w14:paraId="059281B1">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《生活饮用水卫生标准》（GB5749-2006）；</w:t>
      </w:r>
    </w:p>
    <w:p w14:paraId="353E40CF">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《公共建筑节能设计标准》（GB50189-2015）；</w:t>
      </w:r>
    </w:p>
    <w:p w14:paraId="397F6D66">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《民用建筑绿色设计规范》（JGJ/T229-2010）；</w:t>
      </w:r>
    </w:p>
    <w:p w14:paraId="3EB96135">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《室外给水排水和燃气热力工程抗震设计规范》（GB50032—2003）；</w:t>
      </w:r>
    </w:p>
    <w:p w14:paraId="7528A8E8">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《建筑灭火器配置设计规范》（GB50140-2005）；</w:t>
      </w:r>
    </w:p>
    <w:p w14:paraId="3F31E1D0">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《消防给水及消火栓系统设计规范》（GB50974-2014）；</w:t>
      </w:r>
    </w:p>
    <w:p w14:paraId="12B2E904">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50</w:t>
      </w:r>
      <w:r>
        <w:rPr>
          <w:rFonts w:hint="eastAsia" w:ascii="宋体" w:hAnsi="宋体" w:cs="宋体"/>
          <w:color w:val="auto"/>
          <w:sz w:val="24"/>
          <w:szCs w:val="24"/>
          <w:highlight w:val="none"/>
        </w:rPr>
        <w:t>）其他现行国家、广东省关于建筑工程的技术及验收规范、定额、规程、标准。</w:t>
      </w:r>
    </w:p>
    <w:p w14:paraId="6F9CE9D4">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88" w:name="_Toc6265"/>
    </w:p>
    <w:p w14:paraId="74A1F91E">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2.备查要求</w:t>
      </w:r>
      <w:bookmarkEnd w:id="288"/>
    </w:p>
    <w:p w14:paraId="04DEFCB9">
      <w:pPr>
        <w:wordWrap w:val="0"/>
        <w:adjustRightInd w:val="0"/>
        <w:snapToGrid w:val="0"/>
        <w:spacing w:line="360" w:lineRule="auto"/>
        <w:ind w:firstLine="560"/>
        <w:rPr>
          <w:rFonts w:hint="eastAsia" w:ascii="宋体" w:hAnsi="宋体" w:cs="宋体"/>
          <w:color w:val="auto"/>
          <w:sz w:val="24"/>
          <w:szCs w:val="28"/>
          <w:highlight w:val="none"/>
        </w:rPr>
      </w:pPr>
      <w:r>
        <w:rPr>
          <w:rFonts w:hint="eastAsia" w:ascii="宋体" w:hAnsi="宋体" w:cs="宋体"/>
          <w:color w:val="auto"/>
          <w:sz w:val="24"/>
          <w:szCs w:val="28"/>
          <w:highlight w:val="none"/>
        </w:rPr>
        <w:t>以上所列规范和标准仅供参考，中标人必须准备至少一套现行的国家和广东省的有关技术规范及现行标准，招标人和监理单位可随时检查中标人的规范和标准，并监督中标人按规范和标准要求执行。</w:t>
      </w:r>
      <w:bookmarkStart w:id="289" w:name="_Hlt69670335"/>
      <w:bookmarkEnd w:id="289"/>
    </w:p>
    <w:bookmarkEnd w:id="286"/>
    <w:p w14:paraId="5E7F2B5B">
      <w:pPr>
        <w:rPr>
          <w:rFonts w:hint="eastAsia" w:ascii="宋体" w:hAnsi="宋体" w:cs="宋体"/>
          <w:b/>
          <w:snapToGrid w:val="0"/>
          <w:color w:val="auto"/>
          <w:kern w:val="0"/>
          <w:sz w:val="24"/>
          <w:szCs w:val="24"/>
          <w:highlight w:val="none"/>
        </w:rPr>
      </w:pPr>
      <w:bookmarkStart w:id="290" w:name="_Toc651"/>
      <w:bookmarkStart w:id="291" w:name="_Hlt69698785"/>
    </w:p>
    <w:p w14:paraId="4FAF2D94">
      <w:pPr>
        <w:pStyle w:val="37"/>
        <w:jc w:val="center"/>
        <w:outlineLvl w:val="0"/>
        <w:rPr>
          <w:rFonts w:hint="eastAsia" w:ascii="宋体" w:hAnsi="宋体" w:cs="宋体"/>
          <w:b/>
          <w:snapToGrid w:val="0"/>
          <w:color w:val="auto"/>
          <w:sz w:val="32"/>
          <w:szCs w:val="32"/>
          <w:highlight w:val="none"/>
        </w:rPr>
      </w:pPr>
      <w:bookmarkStart w:id="292" w:name="_Toc28056"/>
      <w:r>
        <w:rPr>
          <w:rFonts w:hint="eastAsia" w:ascii="宋体" w:hAnsi="宋体" w:cs="宋体"/>
          <w:b/>
          <w:snapToGrid w:val="0"/>
          <w:color w:val="auto"/>
          <w:sz w:val="32"/>
          <w:szCs w:val="32"/>
          <w:highlight w:val="none"/>
        </w:rPr>
        <w:t>第五章   投标文件格式</w:t>
      </w:r>
      <w:bookmarkEnd w:id="290"/>
      <w:bookmarkEnd w:id="292"/>
    </w:p>
    <w:p w14:paraId="09F7D49B">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293" w:name="_Toc19464"/>
      <w:bookmarkStart w:id="294" w:name="_Toc464768767"/>
      <w:bookmarkStart w:id="295" w:name="_Toc14506"/>
      <w:bookmarkStart w:id="296" w:name="_Toc415171883"/>
      <w:bookmarkStart w:id="297" w:name="_Toc71813716"/>
      <w:bookmarkStart w:id="298" w:name="_Toc71811326"/>
      <w:bookmarkStart w:id="299" w:name="_Toc71811193"/>
      <w:bookmarkStart w:id="300" w:name="_Toc14561"/>
      <w:bookmarkStart w:id="301" w:name="_Toc23243"/>
      <w:bookmarkStart w:id="302" w:name="_Toc396982994"/>
      <w:bookmarkStart w:id="303" w:name="_Toc15295"/>
      <w:bookmarkStart w:id="304" w:name="_Toc396813629"/>
    </w:p>
    <w:p w14:paraId="0E7479B5">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格式一</w:t>
      </w:r>
      <w:bookmarkEnd w:id="293"/>
      <w:bookmarkEnd w:id="294"/>
      <w:bookmarkEnd w:id="295"/>
      <w:r>
        <w:rPr>
          <w:rFonts w:hint="eastAsia" w:ascii="宋体" w:hAnsi="宋体" w:cs="宋体"/>
          <w:b/>
          <w:snapToGrid w:val="0"/>
          <w:color w:val="auto"/>
          <w:sz w:val="24"/>
          <w:highlight w:val="none"/>
        </w:rPr>
        <w:t xml:space="preserve">   封面</w:t>
      </w:r>
      <w:bookmarkEnd w:id="296"/>
      <w:bookmarkEnd w:id="297"/>
      <w:bookmarkEnd w:id="298"/>
      <w:bookmarkEnd w:id="299"/>
      <w:bookmarkEnd w:id="300"/>
      <w:bookmarkEnd w:id="301"/>
      <w:bookmarkEnd w:id="302"/>
      <w:bookmarkEnd w:id="303"/>
      <w:bookmarkEnd w:id="304"/>
    </w:p>
    <w:p w14:paraId="256DE0A9">
      <w:pPr>
        <w:rPr>
          <w:rFonts w:hint="eastAsia" w:ascii="宋体" w:hAnsi="宋体" w:cs="宋体"/>
          <w:color w:val="auto"/>
          <w:highlight w:val="none"/>
        </w:rPr>
      </w:pPr>
    </w:p>
    <w:p w14:paraId="035066F3">
      <w:pPr>
        <w:rPr>
          <w:rFonts w:hint="eastAsia" w:ascii="宋体" w:hAnsi="宋体" w:cs="宋体"/>
          <w:color w:val="auto"/>
          <w:highlight w:val="none"/>
        </w:rPr>
      </w:pPr>
      <w:bookmarkStart w:id="305" w:name="_Toc396982995"/>
      <w:bookmarkStart w:id="306" w:name="_Toc396813630"/>
      <w:bookmarkStart w:id="307" w:name="_Toc32042"/>
      <w:bookmarkStart w:id="308" w:name="_Toc9423"/>
      <w:bookmarkStart w:id="309" w:name="_Toc464768768"/>
      <w:bookmarkStart w:id="310" w:name="_Toc415171884"/>
    </w:p>
    <w:p w14:paraId="3E8A2A8E">
      <w:pPr>
        <w:rPr>
          <w:rFonts w:hint="eastAsia" w:ascii="宋体" w:hAnsi="宋体" w:cs="宋体"/>
          <w:color w:val="auto"/>
          <w:highlight w:val="none"/>
        </w:rPr>
      </w:pPr>
    </w:p>
    <w:p w14:paraId="558F5EDB">
      <w:pPr>
        <w:rPr>
          <w:rFonts w:hint="eastAsia" w:ascii="宋体" w:hAnsi="宋体" w:cs="宋体"/>
          <w:color w:val="auto"/>
          <w:highlight w:val="none"/>
        </w:rPr>
      </w:pPr>
    </w:p>
    <w:p w14:paraId="7836DD29">
      <w:pPr>
        <w:pStyle w:val="38"/>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bookmarkStart w:id="311" w:name="_Toc19515_WPSOffice_Level2"/>
      <w:bookmarkStart w:id="312" w:name="_Toc14006"/>
      <w:bookmarkStart w:id="313" w:name="_Toc10931_WPSOffice_Level2"/>
      <w:bookmarkStart w:id="314" w:name="_Toc15910_WPSOffice_Level2"/>
      <w:bookmarkStart w:id="315" w:name="_Toc17225"/>
      <w:bookmarkStart w:id="316" w:name="_Toc11141"/>
      <w:bookmarkStart w:id="317" w:name="_Toc24590_WPSOffice_Level2"/>
      <w:bookmarkStart w:id="318" w:name="_Toc14783"/>
      <w:bookmarkStart w:id="319" w:name="_Toc29993"/>
      <w:r>
        <w:rPr>
          <w:rFonts w:hint="eastAsia" w:ascii="宋体" w:hAnsi="宋体" w:eastAsia="宋体" w:cs="宋体"/>
          <w:b/>
          <w:snapToGrid w:val="0"/>
          <w:color w:val="auto"/>
          <w:sz w:val="48"/>
          <w:szCs w:val="48"/>
          <w:highlight w:val="none"/>
          <w:u w:val="single"/>
        </w:rPr>
        <w:t xml:space="preserve">   （项目名称）</w:t>
      </w:r>
      <w:bookmarkEnd w:id="311"/>
      <w:bookmarkEnd w:id="312"/>
      <w:bookmarkEnd w:id="313"/>
      <w:bookmarkEnd w:id="314"/>
      <w:bookmarkEnd w:id="315"/>
      <w:bookmarkEnd w:id="316"/>
      <w:bookmarkEnd w:id="317"/>
      <w:r>
        <w:rPr>
          <w:rFonts w:hint="eastAsia" w:ascii="宋体" w:hAnsi="宋体" w:eastAsia="宋体" w:cs="宋体"/>
          <w:b/>
          <w:snapToGrid w:val="0"/>
          <w:color w:val="auto"/>
          <w:sz w:val="48"/>
          <w:szCs w:val="48"/>
          <w:highlight w:val="none"/>
          <w:u w:val="single"/>
        </w:rPr>
        <w:t xml:space="preserve">  </w:t>
      </w:r>
      <w:bookmarkEnd w:id="318"/>
      <w:bookmarkEnd w:id="319"/>
      <w:r>
        <w:rPr>
          <w:rFonts w:hint="eastAsia" w:ascii="宋体" w:hAnsi="宋体" w:eastAsia="宋体" w:cs="宋体"/>
          <w:b/>
          <w:snapToGrid w:val="0"/>
          <w:color w:val="auto"/>
          <w:sz w:val="48"/>
          <w:szCs w:val="48"/>
          <w:highlight w:val="none"/>
        </w:rPr>
        <w:t>招标</w:t>
      </w:r>
    </w:p>
    <w:p w14:paraId="6BCF536C">
      <w:pPr>
        <w:rPr>
          <w:rFonts w:hint="eastAsia" w:ascii="宋体" w:hAnsi="宋体" w:cs="宋体"/>
          <w:color w:val="auto"/>
          <w:highlight w:val="none"/>
        </w:rPr>
      </w:pPr>
    </w:p>
    <w:p w14:paraId="0BC034DF">
      <w:pPr>
        <w:rPr>
          <w:rFonts w:hint="eastAsia" w:ascii="宋体" w:hAnsi="宋体" w:cs="宋体"/>
          <w:color w:val="auto"/>
          <w:highlight w:val="none"/>
        </w:rPr>
      </w:pPr>
    </w:p>
    <w:p w14:paraId="67B9125F">
      <w:pPr>
        <w:pStyle w:val="38"/>
        <w:widowControl w:val="0"/>
        <w:wordWrap w:val="0"/>
        <w:adjustRightInd w:val="0"/>
        <w:snapToGrid w:val="0"/>
        <w:ind w:firstLine="0"/>
        <w:jc w:val="center"/>
        <w:rPr>
          <w:rFonts w:hint="eastAsia" w:ascii="宋体" w:hAnsi="宋体" w:eastAsia="宋体" w:cs="宋体"/>
          <w:b/>
          <w:snapToGrid w:val="0"/>
          <w:color w:val="auto"/>
          <w:sz w:val="72"/>
          <w:highlight w:val="none"/>
        </w:rPr>
      </w:pPr>
      <w:bookmarkStart w:id="320" w:name="_Toc5301_WPSOffice_Level3"/>
      <w:bookmarkStart w:id="321" w:name="_Toc8798_WPSOffice_Level3"/>
      <w:r>
        <w:rPr>
          <w:rFonts w:hint="eastAsia" w:ascii="宋体" w:hAnsi="宋体" w:eastAsia="宋体" w:cs="宋体"/>
          <w:b/>
          <w:snapToGrid w:val="0"/>
          <w:color w:val="auto"/>
          <w:sz w:val="72"/>
          <w:highlight w:val="none"/>
        </w:rPr>
        <w:t>投  标  文  件</w:t>
      </w:r>
      <w:bookmarkEnd w:id="320"/>
      <w:bookmarkEnd w:id="321"/>
    </w:p>
    <w:p w14:paraId="4202ABAA">
      <w:pPr>
        <w:rPr>
          <w:rFonts w:hint="eastAsia" w:ascii="宋体" w:hAnsi="宋体" w:cs="宋体"/>
          <w:color w:val="auto"/>
          <w:highlight w:val="none"/>
        </w:rPr>
      </w:pPr>
    </w:p>
    <w:p w14:paraId="7B807AD6">
      <w:pPr>
        <w:rPr>
          <w:rFonts w:hint="eastAsia" w:ascii="宋体" w:hAnsi="宋体" w:cs="宋体"/>
          <w:color w:val="auto"/>
          <w:highlight w:val="none"/>
        </w:rPr>
      </w:pPr>
    </w:p>
    <w:p w14:paraId="0AF55B08">
      <w:pPr>
        <w:pStyle w:val="38"/>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bookmarkStart w:id="322" w:name="_Toc14127"/>
      <w:bookmarkStart w:id="323" w:name="_Toc23773"/>
      <w:bookmarkStart w:id="324" w:name="_Toc8292"/>
      <w:bookmarkStart w:id="325" w:name="_Toc2104"/>
      <w:bookmarkStart w:id="326" w:name="_Toc18349_WPSOffice_Level2"/>
      <w:bookmarkStart w:id="327" w:name="_Toc24704"/>
      <w:bookmarkStart w:id="328" w:name="_Toc7210_WPSOffice_Level2"/>
      <w:bookmarkStart w:id="329" w:name="_Toc6046_WPSOffice_Level2"/>
      <w:bookmarkStart w:id="330" w:name="_Toc639_WPSOffice_Level2"/>
      <w:r>
        <w:rPr>
          <w:rFonts w:hint="eastAsia" w:ascii="宋体" w:hAnsi="宋体" w:eastAsia="宋体" w:cs="宋体"/>
          <w:b/>
          <w:snapToGrid w:val="0"/>
          <w:color w:val="auto"/>
          <w:sz w:val="48"/>
          <w:szCs w:val="48"/>
          <w:highlight w:val="none"/>
        </w:rPr>
        <w:t>（商务经济标书／技术标书）</w:t>
      </w:r>
      <w:bookmarkEnd w:id="322"/>
      <w:bookmarkEnd w:id="323"/>
      <w:bookmarkEnd w:id="324"/>
      <w:bookmarkEnd w:id="325"/>
      <w:bookmarkEnd w:id="326"/>
      <w:bookmarkEnd w:id="327"/>
      <w:bookmarkEnd w:id="328"/>
      <w:bookmarkEnd w:id="329"/>
      <w:bookmarkEnd w:id="330"/>
    </w:p>
    <w:p w14:paraId="01B1FBFB">
      <w:pPr>
        <w:rPr>
          <w:rFonts w:hint="eastAsia" w:ascii="宋体" w:hAnsi="宋体" w:cs="宋体"/>
          <w:color w:val="auto"/>
          <w:highlight w:val="none"/>
        </w:rPr>
      </w:pPr>
    </w:p>
    <w:p w14:paraId="241C76E5">
      <w:pPr>
        <w:rPr>
          <w:rFonts w:hint="eastAsia" w:ascii="宋体" w:hAnsi="宋体" w:cs="宋体"/>
          <w:color w:val="auto"/>
          <w:highlight w:val="none"/>
        </w:rPr>
      </w:pPr>
    </w:p>
    <w:p w14:paraId="7309F732">
      <w:pPr>
        <w:rPr>
          <w:rFonts w:hint="eastAsia" w:ascii="宋体" w:hAnsi="宋体" w:cs="宋体"/>
          <w:color w:val="auto"/>
          <w:highlight w:val="none"/>
        </w:rPr>
      </w:pPr>
    </w:p>
    <w:p w14:paraId="605D3F5C">
      <w:pPr>
        <w:rPr>
          <w:rFonts w:hint="eastAsia" w:ascii="宋体" w:hAnsi="宋体" w:cs="宋体"/>
          <w:color w:val="auto"/>
          <w:highlight w:val="none"/>
        </w:rPr>
      </w:pPr>
    </w:p>
    <w:p w14:paraId="7454928C">
      <w:pPr>
        <w:pStyle w:val="38"/>
        <w:widowControl w:val="0"/>
        <w:wordWrap w:val="0"/>
        <w:adjustRightInd w:val="0"/>
        <w:snapToGrid w:val="0"/>
        <w:ind w:firstLine="0"/>
        <w:jc w:val="center"/>
        <w:rPr>
          <w:rFonts w:hint="eastAsia" w:ascii="宋体" w:hAnsi="宋体" w:eastAsia="宋体" w:cs="宋体"/>
          <w:bCs/>
          <w:snapToGrid w:val="0"/>
          <w:color w:val="auto"/>
          <w:sz w:val="32"/>
          <w:highlight w:val="none"/>
        </w:rPr>
      </w:pPr>
      <w:bookmarkStart w:id="331" w:name="_Toc7044"/>
      <w:bookmarkStart w:id="332" w:name="_Toc1506"/>
      <w:bookmarkStart w:id="333" w:name="_Toc3918_WPSOffice_Level2"/>
      <w:bookmarkStart w:id="334" w:name="_Toc23809"/>
      <w:bookmarkStart w:id="335" w:name="_Toc881_WPSOffice_Level2"/>
      <w:bookmarkStart w:id="336" w:name="_Toc695"/>
      <w:bookmarkStart w:id="337" w:name="_Toc9798"/>
      <w:bookmarkStart w:id="338" w:name="_Toc10578_WPSOffice_Level2"/>
      <w:bookmarkStart w:id="339" w:name="_Toc15825_WPSOffice_Level2"/>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bookmarkEnd w:id="331"/>
      <w:bookmarkEnd w:id="332"/>
      <w:bookmarkEnd w:id="333"/>
      <w:bookmarkEnd w:id="334"/>
      <w:bookmarkEnd w:id="335"/>
      <w:bookmarkEnd w:id="336"/>
      <w:bookmarkEnd w:id="337"/>
      <w:bookmarkEnd w:id="338"/>
      <w:bookmarkEnd w:id="339"/>
    </w:p>
    <w:p w14:paraId="6B86F4CD">
      <w:pPr>
        <w:rPr>
          <w:rFonts w:hint="eastAsia" w:ascii="宋体" w:hAnsi="宋体" w:cs="宋体"/>
          <w:color w:val="auto"/>
          <w:highlight w:val="none"/>
        </w:rPr>
      </w:pPr>
    </w:p>
    <w:p w14:paraId="336A44B3">
      <w:pPr>
        <w:rPr>
          <w:rFonts w:hint="eastAsia" w:ascii="宋体" w:hAnsi="宋体" w:cs="宋体"/>
          <w:color w:val="auto"/>
          <w:highlight w:val="none"/>
        </w:rPr>
      </w:pPr>
    </w:p>
    <w:p w14:paraId="0EDA53FB">
      <w:pPr>
        <w:pStyle w:val="38"/>
        <w:widowControl w:val="0"/>
        <w:wordWrap w:val="0"/>
        <w:adjustRightInd w:val="0"/>
        <w:snapToGrid w:val="0"/>
        <w:ind w:firstLine="0"/>
        <w:jc w:val="center"/>
        <w:rPr>
          <w:rFonts w:hint="eastAsia" w:ascii="宋体" w:hAnsi="宋体" w:eastAsia="宋体" w:cs="宋体"/>
          <w:bCs/>
          <w:snapToGrid w:val="0"/>
          <w:color w:val="auto"/>
          <w:sz w:val="32"/>
          <w:highlight w:val="none"/>
        </w:rPr>
      </w:pPr>
      <w:bookmarkStart w:id="340" w:name="_Toc24086"/>
      <w:bookmarkStart w:id="341" w:name="_Toc12474"/>
      <w:bookmarkStart w:id="342" w:name="_Toc13744_WPSOffice_Level2"/>
      <w:bookmarkStart w:id="343" w:name="_Toc32628_WPSOffice_Level2"/>
      <w:bookmarkStart w:id="344" w:name="_Toc27630_WPSOffice_Level2"/>
      <w:bookmarkStart w:id="345" w:name="_Toc31144"/>
      <w:bookmarkStart w:id="346" w:name="_Toc29706"/>
      <w:bookmarkStart w:id="347" w:name="_Toc2370"/>
      <w:bookmarkStart w:id="348" w:name="_Toc27613_WPSOffice_Level2"/>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bookmarkEnd w:id="340"/>
      <w:bookmarkEnd w:id="341"/>
      <w:bookmarkEnd w:id="342"/>
      <w:bookmarkEnd w:id="343"/>
      <w:bookmarkEnd w:id="344"/>
      <w:bookmarkEnd w:id="345"/>
      <w:bookmarkEnd w:id="346"/>
      <w:bookmarkEnd w:id="347"/>
      <w:bookmarkEnd w:id="348"/>
    </w:p>
    <w:p w14:paraId="68D48C90">
      <w:pPr>
        <w:rPr>
          <w:rFonts w:hint="eastAsia" w:ascii="宋体" w:hAnsi="宋体" w:cs="宋体"/>
          <w:color w:val="auto"/>
          <w:highlight w:val="none"/>
        </w:rPr>
      </w:pPr>
    </w:p>
    <w:p w14:paraId="3D215BFC">
      <w:pPr>
        <w:rPr>
          <w:rFonts w:hint="eastAsia" w:ascii="宋体" w:hAnsi="宋体" w:cs="宋体"/>
          <w:color w:val="auto"/>
          <w:highlight w:val="none"/>
        </w:rPr>
      </w:pPr>
    </w:p>
    <w:p w14:paraId="0CD9B6A0">
      <w:pPr>
        <w:pStyle w:val="38"/>
        <w:widowControl w:val="0"/>
        <w:wordWrap w:val="0"/>
        <w:adjustRightInd w:val="0"/>
        <w:snapToGrid w:val="0"/>
        <w:ind w:firstLine="0"/>
        <w:jc w:val="center"/>
        <w:rPr>
          <w:rFonts w:hint="eastAsia" w:ascii="宋体" w:hAnsi="宋体" w:cs="宋体"/>
          <w:color w:val="auto"/>
          <w:highlight w:val="none"/>
        </w:rPr>
      </w:pPr>
      <w:bookmarkStart w:id="349" w:name="_Toc7063"/>
      <w:bookmarkStart w:id="350" w:name="_Toc15044_WPSOffice_Level2"/>
      <w:bookmarkStart w:id="351" w:name="_Toc4261_WPSOffice_Level2"/>
      <w:bookmarkStart w:id="352" w:name="_Toc28423_WPSOffice_Level2"/>
      <w:bookmarkStart w:id="353" w:name="_Toc1745_WPSOffice_Level2"/>
      <w:bookmarkStart w:id="354" w:name="_Toc25506"/>
      <w:bookmarkStart w:id="355" w:name="_Toc6799"/>
      <w:bookmarkStart w:id="356" w:name="_Toc23570"/>
      <w:bookmarkStart w:id="357" w:name="_Toc28896"/>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bookmarkEnd w:id="349"/>
      <w:bookmarkEnd w:id="350"/>
      <w:bookmarkEnd w:id="351"/>
      <w:bookmarkEnd w:id="352"/>
      <w:bookmarkEnd w:id="353"/>
      <w:bookmarkEnd w:id="354"/>
      <w:bookmarkEnd w:id="355"/>
      <w:bookmarkEnd w:id="356"/>
      <w:bookmarkEnd w:id="357"/>
      <w:bookmarkStart w:id="358" w:name="_Toc71811194"/>
      <w:bookmarkStart w:id="359" w:name="_Toc71813717"/>
      <w:bookmarkStart w:id="360" w:name="_Toc8818"/>
      <w:bookmarkStart w:id="361" w:name="_Toc71811327"/>
      <w:bookmarkStart w:id="362" w:name="_Toc18554"/>
    </w:p>
    <w:p w14:paraId="173FC35D">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043672D9">
      <w:pPr>
        <w:pStyle w:val="4"/>
        <w:wordWrap w:val="0"/>
        <w:autoSpaceDE/>
        <w:autoSpaceDN/>
        <w:snapToGrid w:val="0"/>
        <w:spacing w:line="480" w:lineRule="auto"/>
        <w:jc w:val="both"/>
        <w:rPr>
          <w:rFonts w:hint="eastAsia" w:ascii="宋体" w:hAnsi="宋体" w:cs="宋体"/>
          <w:b/>
          <w:snapToGrid w:val="0"/>
          <w:color w:val="auto"/>
          <w:sz w:val="24"/>
          <w:highlight w:val="none"/>
        </w:rPr>
      </w:pPr>
      <w:bookmarkStart w:id="363" w:name="_Toc20849"/>
      <w:r>
        <w:rPr>
          <w:rFonts w:hint="eastAsia" w:ascii="宋体" w:hAnsi="宋体" w:cs="宋体"/>
          <w:b/>
          <w:snapToGrid w:val="0"/>
          <w:color w:val="auto"/>
          <w:sz w:val="24"/>
          <w:highlight w:val="none"/>
        </w:rPr>
        <w:t>格式二</w:t>
      </w:r>
      <w:bookmarkEnd w:id="305"/>
      <w:bookmarkEnd w:id="306"/>
      <w:bookmarkEnd w:id="307"/>
      <w:bookmarkEnd w:id="308"/>
      <w:bookmarkEnd w:id="309"/>
      <w:bookmarkEnd w:id="310"/>
      <w:bookmarkEnd w:id="358"/>
      <w:bookmarkEnd w:id="359"/>
      <w:bookmarkEnd w:id="360"/>
      <w:bookmarkEnd w:id="361"/>
      <w:r>
        <w:rPr>
          <w:rFonts w:hint="eastAsia" w:ascii="宋体" w:hAnsi="宋体" w:cs="宋体"/>
          <w:b/>
          <w:snapToGrid w:val="0"/>
          <w:color w:val="auto"/>
          <w:sz w:val="24"/>
          <w:highlight w:val="none"/>
        </w:rPr>
        <w:t xml:space="preserve">   投标函</w:t>
      </w:r>
      <w:bookmarkEnd w:id="362"/>
      <w:bookmarkEnd w:id="363"/>
    </w:p>
    <w:p w14:paraId="37E09AD1">
      <w:pPr>
        <w:wordWrap w:val="0"/>
        <w:adjustRightInd w:val="0"/>
        <w:snapToGrid w:val="0"/>
        <w:spacing w:before="260" w:after="260" w:line="440" w:lineRule="exact"/>
        <w:jc w:val="center"/>
        <w:rPr>
          <w:rFonts w:hint="eastAsia" w:ascii="宋体" w:hAnsi="宋体" w:cs="宋体"/>
          <w:color w:val="auto"/>
          <w:sz w:val="20"/>
          <w:szCs w:val="18"/>
          <w:highlight w:val="none"/>
        </w:rPr>
      </w:pPr>
      <w:r>
        <w:rPr>
          <w:rFonts w:hint="eastAsia" w:ascii="宋体" w:hAnsi="宋体" w:cs="宋体"/>
          <w:b/>
          <w:snapToGrid w:val="0"/>
          <w:color w:val="auto"/>
          <w:kern w:val="0"/>
          <w:sz w:val="28"/>
          <w:szCs w:val="18"/>
          <w:highlight w:val="none"/>
        </w:rPr>
        <w:t>投  标  函</w:t>
      </w:r>
    </w:p>
    <w:p w14:paraId="3EA00F4E">
      <w:pPr>
        <w:wordWrap w:val="0"/>
        <w:adjustRightInd w:val="0"/>
        <w:snapToGrid w:val="0"/>
        <w:spacing w:line="360" w:lineRule="auto"/>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（招标人名称）</w:t>
      </w:r>
    </w:p>
    <w:p w14:paraId="1D77F2D6">
      <w:pPr>
        <w:wordWrap w:val="0"/>
        <w:adjustRightInd w:val="0"/>
        <w:snapToGrid w:val="0"/>
        <w:spacing w:line="360" w:lineRule="auto"/>
        <w:ind w:firstLine="57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 我方考察现场并充分研究</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（项目名称）（以下简称“本项目”）招标文件所有内容后，结合自身资质、能力和特点，愿意接受招标文件的全部内容和条件，愿以投标报价为人民币（大写）：</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（小写）：¥</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作为酬金，竞投承包上述工程。</w:t>
      </w:r>
    </w:p>
    <w:p w14:paraId="1DABCADE">
      <w:pPr>
        <w:wordWrap w:val="0"/>
        <w:adjustRightInd w:val="0"/>
        <w:snapToGrid w:val="0"/>
        <w:spacing w:line="360" w:lineRule="auto"/>
        <w:ind w:firstLine="57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如我方中标，我方保证按合同条款、规范和附件要求，实施并完成上述工程设计。我方保证按照合同约定的开工日期开始本工程的设计任务，完成合同约定的内容，并确保设计成果文件必须通过有关部门的审查合格标准并修补其任何缺陷。</w:t>
      </w:r>
    </w:p>
    <w:p w14:paraId="6292794B">
      <w:pPr>
        <w:wordWrap w:val="0"/>
        <w:adjustRightInd w:val="0"/>
        <w:snapToGrid w:val="0"/>
        <w:spacing w:line="360" w:lineRule="auto"/>
        <w:ind w:firstLine="57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 本投标函在你方接收我方递交的投标文件之日起、到招标文件规定的投标有效期期满前对我方具有约束力。我方随时准备接受你方发出的中标通知书。</w:t>
      </w:r>
    </w:p>
    <w:p w14:paraId="28441980">
      <w:pPr>
        <w:wordWrap w:val="0"/>
        <w:adjustRightInd w:val="0"/>
        <w:snapToGrid w:val="0"/>
        <w:spacing w:line="360" w:lineRule="auto"/>
        <w:ind w:firstLine="57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4．我方在此声明，我方不存在本项目招标文件第一章第三节第</w:t>
      </w:r>
      <w:r>
        <w:rPr>
          <w:rFonts w:hint="eastAsia" w:ascii="宋体" w:hAnsi="宋体" w:cs="宋体"/>
          <w:snapToGrid w:val="0"/>
          <w:color w:val="auto"/>
          <w:kern w:val="0"/>
          <w:sz w:val="24"/>
          <w:szCs w:val="22"/>
          <w:highlight w:val="none"/>
          <w:lang w:val="en-US" w:eastAsia="zh-CN"/>
        </w:rPr>
        <w:t>4</w:t>
      </w:r>
      <w:r>
        <w:rPr>
          <w:rFonts w:hint="eastAsia" w:ascii="宋体" w:hAnsi="宋体" w:cs="宋体"/>
          <w:snapToGrid w:val="0"/>
          <w:color w:val="auto"/>
          <w:kern w:val="0"/>
          <w:sz w:val="24"/>
          <w:szCs w:val="22"/>
          <w:highlight w:val="none"/>
        </w:rPr>
        <w:t>.4条“禁止投标条款”所列出的任何一种情形，并愿意承担因我方就此弄虚作假所引起的一切法律后果。</w:t>
      </w:r>
    </w:p>
    <w:p w14:paraId="57930283">
      <w:pPr>
        <w:wordWrap w:val="0"/>
        <w:adjustRightInd w:val="0"/>
        <w:snapToGrid w:val="0"/>
        <w:spacing w:line="360" w:lineRule="auto"/>
        <w:ind w:firstLine="57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5．我方在此承诺，所递交投标文件的全部内容均为真实、有效、准确的，并愿意承担因我方就此弄虚作假所引起的一切法律后果，同时理解和同意有可能被要求提供更多的资料。</w:t>
      </w:r>
    </w:p>
    <w:p w14:paraId="3DD45294">
      <w:pPr>
        <w:spacing w:line="360" w:lineRule="auto"/>
        <w:ind w:firstLine="720" w:firstLineChars="300"/>
        <w:rPr>
          <w:rFonts w:hint="eastAsia" w:ascii="宋体" w:hAnsi="宋体" w:cs="宋体"/>
          <w:color w:val="auto"/>
          <w:sz w:val="24"/>
          <w:szCs w:val="22"/>
          <w:highlight w:val="none"/>
        </w:rPr>
      </w:pPr>
      <w:bookmarkStart w:id="364" w:name="_Hlt68771070"/>
      <w:bookmarkEnd w:id="364"/>
      <w:r>
        <w:rPr>
          <w:rFonts w:hint="eastAsia" w:ascii="宋体" w:hAnsi="宋体" w:cs="宋体"/>
          <w:snapToGrid w:val="0"/>
          <w:color w:val="auto"/>
          <w:kern w:val="0"/>
          <w:sz w:val="24"/>
          <w:szCs w:val="22"/>
          <w:highlight w:val="none"/>
        </w:rPr>
        <w:t>6. 我方理解你方不一定要接纳收到的最低投标总价或任何投标总价的投标人中标，也不要求你方解释我方是否中标的原因。</w:t>
      </w:r>
    </w:p>
    <w:p w14:paraId="1570BC54">
      <w:pPr>
        <w:rPr>
          <w:rFonts w:hint="eastAsia" w:ascii="宋体" w:hAnsi="宋体" w:cs="宋体"/>
          <w:color w:val="auto"/>
          <w:sz w:val="21"/>
          <w:szCs w:val="20"/>
          <w:highlight w:val="none"/>
        </w:rPr>
      </w:pPr>
    </w:p>
    <w:p w14:paraId="09B015A1">
      <w:pPr>
        <w:rPr>
          <w:rFonts w:hint="eastAsia" w:ascii="宋体" w:hAnsi="宋体" w:cs="宋体"/>
          <w:color w:val="auto"/>
          <w:sz w:val="21"/>
          <w:szCs w:val="20"/>
          <w:highlight w:val="none"/>
        </w:rPr>
      </w:pPr>
    </w:p>
    <w:p w14:paraId="433A720B">
      <w:pPr>
        <w:rPr>
          <w:rFonts w:hint="eastAsia" w:ascii="宋体" w:hAnsi="宋体" w:cs="宋体"/>
          <w:color w:val="auto"/>
          <w:sz w:val="21"/>
          <w:szCs w:val="20"/>
          <w:highlight w:val="none"/>
        </w:rPr>
      </w:pPr>
    </w:p>
    <w:p w14:paraId="3435DE72">
      <w:pPr>
        <w:rPr>
          <w:rFonts w:hint="eastAsia" w:ascii="宋体" w:hAnsi="宋体" w:cs="宋体"/>
          <w:color w:val="auto"/>
          <w:sz w:val="21"/>
          <w:szCs w:val="20"/>
          <w:highlight w:val="none"/>
        </w:rPr>
      </w:pPr>
    </w:p>
    <w:p w14:paraId="11A39C13">
      <w:pPr>
        <w:wordWrap w:val="0"/>
        <w:adjustRightInd w:val="0"/>
        <w:snapToGrid w:val="0"/>
        <w:spacing w:line="440" w:lineRule="exact"/>
        <w:jc w:val="right"/>
        <w:rPr>
          <w:rFonts w:hint="eastAsia" w:ascii="宋体" w:hAnsi="宋体" w:cs="宋体"/>
          <w:snapToGrid w:val="0"/>
          <w:color w:val="auto"/>
          <w:kern w:val="0"/>
          <w:sz w:val="24"/>
          <w:szCs w:val="20"/>
          <w:highlight w:val="none"/>
        </w:rPr>
      </w:pPr>
      <w:r>
        <w:rPr>
          <w:rFonts w:hint="eastAsia" w:ascii="宋体" w:hAnsi="宋体" w:cs="宋体"/>
          <w:snapToGrid w:val="0"/>
          <w:color w:val="auto"/>
          <w:kern w:val="0"/>
          <w:sz w:val="24"/>
          <w:szCs w:val="20"/>
          <w:highlight w:val="none"/>
        </w:rPr>
        <w:t>投标人：</w:t>
      </w:r>
      <w:r>
        <w:rPr>
          <w:rFonts w:hint="eastAsia" w:ascii="宋体" w:hAnsi="宋体" w:cs="宋体"/>
          <w:snapToGrid w:val="0"/>
          <w:color w:val="auto"/>
          <w:kern w:val="0"/>
          <w:sz w:val="24"/>
          <w:szCs w:val="20"/>
          <w:highlight w:val="none"/>
          <w:u w:val="single"/>
        </w:rPr>
        <w:t xml:space="preserve">                              </w:t>
      </w:r>
      <w:r>
        <w:rPr>
          <w:rFonts w:hint="eastAsia" w:ascii="宋体" w:hAnsi="宋体" w:cs="宋体"/>
          <w:snapToGrid w:val="0"/>
          <w:color w:val="auto"/>
          <w:kern w:val="0"/>
          <w:sz w:val="24"/>
          <w:szCs w:val="20"/>
          <w:highlight w:val="none"/>
        </w:rPr>
        <w:t>（盖单位章）</w:t>
      </w:r>
    </w:p>
    <w:p w14:paraId="4CA74484">
      <w:pPr>
        <w:wordWrap w:val="0"/>
        <w:adjustRightInd w:val="0"/>
        <w:snapToGrid w:val="0"/>
        <w:spacing w:line="440" w:lineRule="exact"/>
        <w:jc w:val="right"/>
        <w:rPr>
          <w:rFonts w:hint="eastAsia" w:ascii="宋体" w:hAnsi="宋体" w:cs="宋体"/>
          <w:snapToGrid w:val="0"/>
          <w:color w:val="auto"/>
          <w:kern w:val="0"/>
          <w:sz w:val="24"/>
          <w:szCs w:val="20"/>
          <w:highlight w:val="none"/>
        </w:rPr>
      </w:pPr>
    </w:p>
    <w:p w14:paraId="47FC5DF6">
      <w:pPr>
        <w:wordWrap w:val="0"/>
        <w:adjustRightInd w:val="0"/>
        <w:snapToGrid w:val="0"/>
        <w:spacing w:line="440" w:lineRule="exact"/>
        <w:jc w:val="right"/>
        <w:rPr>
          <w:rFonts w:hint="eastAsia" w:ascii="宋体" w:hAnsi="宋体" w:cs="宋体"/>
          <w:snapToGrid w:val="0"/>
          <w:color w:val="auto"/>
          <w:kern w:val="0"/>
          <w:sz w:val="24"/>
          <w:szCs w:val="20"/>
          <w:highlight w:val="none"/>
        </w:rPr>
      </w:pPr>
    </w:p>
    <w:p w14:paraId="37AD7052">
      <w:pPr>
        <w:wordWrap w:val="0"/>
        <w:adjustRightInd w:val="0"/>
        <w:snapToGrid w:val="0"/>
        <w:spacing w:line="440" w:lineRule="exact"/>
        <w:ind w:firstLine="480" w:firstLineChars="200"/>
        <w:jc w:val="right"/>
        <w:rPr>
          <w:rFonts w:hint="eastAsia" w:ascii="宋体" w:hAnsi="宋体" w:cs="宋体"/>
          <w:snapToGrid w:val="0"/>
          <w:color w:val="auto"/>
          <w:kern w:val="0"/>
          <w:sz w:val="24"/>
          <w:szCs w:val="20"/>
          <w:highlight w:val="none"/>
        </w:rPr>
      </w:pPr>
      <w:r>
        <w:rPr>
          <w:rFonts w:hint="eastAsia" w:ascii="宋体" w:hAnsi="宋体" w:cs="宋体"/>
          <w:snapToGrid w:val="0"/>
          <w:color w:val="auto"/>
          <w:kern w:val="0"/>
          <w:sz w:val="24"/>
          <w:szCs w:val="20"/>
          <w:highlight w:val="none"/>
        </w:rPr>
        <w:t>法定代表人或其委托代理人：</w:t>
      </w:r>
      <w:r>
        <w:rPr>
          <w:rFonts w:hint="eastAsia" w:ascii="宋体" w:hAnsi="宋体" w:cs="宋体"/>
          <w:snapToGrid w:val="0"/>
          <w:color w:val="auto"/>
          <w:kern w:val="0"/>
          <w:sz w:val="24"/>
          <w:szCs w:val="20"/>
          <w:highlight w:val="none"/>
          <w:u w:val="single"/>
        </w:rPr>
        <w:t xml:space="preserve">          </w:t>
      </w:r>
      <w:r>
        <w:rPr>
          <w:rFonts w:hint="eastAsia" w:ascii="宋体" w:hAnsi="宋体" w:cs="宋体"/>
          <w:snapToGrid w:val="0"/>
          <w:color w:val="auto"/>
          <w:kern w:val="0"/>
          <w:sz w:val="24"/>
          <w:szCs w:val="20"/>
          <w:highlight w:val="none"/>
        </w:rPr>
        <w:t>（签字或盖章）</w:t>
      </w:r>
    </w:p>
    <w:p w14:paraId="13BADE59">
      <w:pPr>
        <w:wordWrap w:val="0"/>
        <w:adjustRightInd w:val="0"/>
        <w:snapToGrid w:val="0"/>
        <w:spacing w:line="440" w:lineRule="exact"/>
        <w:ind w:firstLine="480" w:firstLineChars="200"/>
        <w:jc w:val="right"/>
        <w:rPr>
          <w:rFonts w:hint="eastAsia" w:ascii="宋体" w:hAnsi="宋体" w:cs="宋体"/>
          <w:snapToGrid w:val="0"/>
          <w:color w:val="auto"/>
          <w:kern w:val="0"/>
          <w:sz w:val="24"/>
          <w:szCs w:val="20"/>
          <w:highlight w:val="none"/>
        </w:rPr>
      </w:pPr>
    </w:p>
    <w:p w14:paraId="02F0A6AC">
      <w:pPr>
        <w:pStyle w:val="21"/>
        <w:rPr>
          <w:rFonts w:hint="eastAsia" w:ascii="宋体" w:hAnsi="宋体" w:cs="宋体"/>
          <w:color w:val="auto"/>
          <w:sz w:val="21"/>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22B4B570">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65" w:name="_Toc71813718"/>
      <w:bookmarkStart w:id="366" w:name="_Toc71811328"/>
      <w:bookmarkStart w:id="367" w:name="_Toc30990"/>
      <w:bookmarkStart w:id="368" w:name="_Toc71811195"/>
      <w:bookmarkStart w:id="369" w:name="_Toc10872"/>
      <w:bookmarkStart w:id="370" w:name="_Toc26353"/>
      <w:r>
        <w:rPr>
          <w:rFonts w:hint="eastAsia" w:ascii="宋体" w:hAnsi="宋体" w:cs="宋体"/>
          <w:b/>
          <w:snapToGrid w:val="0"/>
          <w:color w:val="auto"/>
          <w:sz w:val="24"/>
          <w:highlight w:val="none"/>
        </w:rPr>
        <w:t>格式</w:t>
      </w:r>
      <w:bookmarkEnd w:id="365"/>
      <w:bookmarkEnd w:id="366"/>
      <w:bookmarkEnd w:id="367"/>
      <w:bookmarkEnd w:id="368"/>
      <w:r>
        <w:rPr>
          <w:rFonts w:hint="eastAsia" w:ascii="宋体" w:hAnsi="宋体" w:cs="宋体"/>
          <w:b/>
          <w:snapToGrid w:val="0"/>
          <w:color w:val="auto"/>
          <w:sz w:val="24"/>
          <w:highlight w:val="none"/>
        </w:rPr>
        <w:t>三   各项承诺一览表</w:t>
      </w:r>
      <w:bookmarkEnd w:id="369"/>
      <w:bookmarkEnd w:id="370"/>
    </w:p>
    <w:p w14:paraId="09A148A2">
      <w:pPr>
        <w:spacing w:before="100" w:after="100" w:line="38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各项承诺一览表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2"/>
        <w:gridCol w:w="1621"/>
        <w:gridCol w:w="3264"/>
        <w:gridCol w:w="4066"/>
      </w:tblGrid>
      <w:tr w14:paraId="2518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tcPr>
          <w:p w14:paraId="0B6C2926">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831" w:type="pct"/>
          </w:tcPr>
          <w:p w14:paraId="4F73566B">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承诺标题</w:t>
            </w:r>
          </w:p>
        </w:tc>
        <w:tc>
          <w:tcPr>
            <w:tcW w:w="1673" w:type="pct"/>
          </w:tcPr>
          <w:p w14:paraId="16C728E1">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承诺内容</w:t>
            </w:r>
          </w:p>
        </w:tc>
        <w:tc>
          <w:tcPr>
            <w:tcW w:w="2084" w:type="pct"/>
            <w:tcBorders>
              <w:bottom w:val="single" w:color="auto" w:sz="4" w:space="0"/>
            </w:tcBorders>
          </w:tcPr>
          <w:p w14:paraId="717809B1">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违约承诺</w:t>
            </w:r>
          </w:p>
        </w:tc>
      </w:tr>
      <w:tr w14:paraId="2F4C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3F1F3568">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831" w:type="pct"/>
            <w:vAlign w:val="center"/>
          </w:tcPr>
          <w:p w14:paraId="2B50B03F">
            <w:pPr>
              <w:keepNext w:val="0"/>
              <w:keepLines w:val="0"/>
              <w:pageBreakBefore w:val="0"/>
              <w:kinsoku/>
              <w:overflowPunct/>
              <w:topLinePunct w:val="0"/>
              <w:autoSpaceDE/>
              <w:autoSpaceDN/>
              <w:bidi w:val="0"/>
              <w:adjustRightInd w:val="0"/>
              <w:snapToGrid w:val="0"/>
              <w:spacing w:line="360" w:lineRule="exact"/>
              <w:ind w:firstLine="220" w:firstLineChars="1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对招标文件条款自愿接受承诺</w:t>
            </w:r>
          </w:p>
        </w:tc>
        <w:tc>
          <w:tcPr>
            <w:tcW w:w="1673" w:type="pct"/>
            <w:vAlign w:val="center"/>
          </w:tcPr>
          <w:p w14:paraId="51863614">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我方保证接受招标文件的所有条款，响应招标文件的</w:t>
            </w:r>
            <w:bookmarkStart w:id="371" w:name="_Hlt66510765"/>
            <w:bookmarkEnd w:id="371"/>
            <w:r>
              <w:rPr>
                <w:rFonts w:hint="eastAsia" w:ascii="宋体" w:hAnsi="宋体" w:cs="宋体"/>
                <w:color w:val="auto"/>
                <w:sz w:val="22"/>
                <w:szCs w:val="22"/>
                <w:highlight w:val="none"/>
              </w:rPr>
              <w:t>所有要求。</w:t>
            </w:r>
          </w:p>
        </w:tc>
        <w:tc>
          <w:tcPr>
            <w:tcW w:w="2084" w:type="pct"/>
            <w:tcBorders>
              <w:tr2bl w:val="single" w:color="auto" w:sz="4" w:space="0"/>
            </w:tcBorders>
            <w:vAlign w:val="center"/>
          </w:tcPr>
          <w:p w14:paraId="24D58B43">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2"/>
                <w:szCs w:val="22"/>
                <w:highlight w:val="none"/>
              </w:rPr>
            </w:pPr>
          </w:p>
        </w:tc>
      </w:tr>
      <w:tr w14:paraId="6F46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1E8044AA">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831" w:type="pct"/>
            <w:vAlign w:val="center"/>
          </w:tcPr>
          <w:p w14:paraId="39D6EDAC">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无禁止投标情形的承诺</w:t>
            </w:r>
          </w:p>
        </w:tc>
        <w:tc>
          <w:tcPr>
            <w:tcW w:w="1673" w:type="pct"/>
            <w:vAlign w:val="center"/>
          </w:tcPr>
          <w:p w14:paraId="0568B701">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我方不存在招标文件第一章第三节第4.4条“禁止投标条款”规定的任何一种情形。</w:t>
            </w:r>
          </w:p>
        </w:tc>
        <w:tc>
          <w:tcPr>
            <w:tcW w:w="2084" w:type="pct"/>
            <w:vAlign w:val="center"/>
          </w:tcPr>
          <w:p w14:paraId="1D415AD6">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如果我方有招标文件第一章第三节第4.4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BE7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7F2CFBEF">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831" w:type="pct"/>
            <w:vAlign w:val="center"/>
          </w:tcPr>
          <w:p w14:paraId="7BC9EC18">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8"/>
                <w:highlight w:val="none"/>
              </w:rPr>
              <w:t>履约保证承诺</w:t>
            </w:r>
          </w:p>
        </w:tc>
        <w:tc>
          <w:tcPr>
            <w:tcW w:w="1673" w:type="pct"/>
            <w:vAlign w:val="center"/>
          </w:tcPr>
          <w:p w14:paraId="0C7340B2">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8"/>
                <w:highlight w:val="none"/>
              </w:rPr>
              <w:t xml:space="preserve">  我方保证按时缴纳全部履约保证。</w:t>
            </w:r>
          </w:p>
        </w:tc>
        <w:tc>
          <w:tcPr>
            <w:tcW w:w="2084" w:type="pct"/>
            <w:vAlign w:val="center"/>
          </w:tcPr>
          <w:p w14:paraId="3C859666">
            <w:pPr>
              <w:keepNext w:val="0"/>
              <w:keepLines w:val="0"/>
              <w:pageBreakBefore w:val="0"/>
              <w:kinsoku/>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8"/>
                <w:highlight w:val="none"/>
              </w:rPr>
              <w:t>在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3589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3114175B">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831" w:type="pct"/>
            <w:vAlign w:val="center"/>
          </w:tcPr>
          <w:p w14:paraId="6AD0C204">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工期、进度承诺</w:t>
            </w:r>
          </w:p>
        </w:tc>
        <w:tc>
          <w:tcPr>
            <w:tcW w:w="1673" w:type="pct"/>
            <w:vAlign w:val="center"/>
          </w:tcPr>
          <w:p w14:paraId="65B009FD">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我方保证在与招标人签定设计合同后壹天内开工，并在招标文件规定要求的设计工期内完成全部招标工程。</w:t>
            </w:r>
          </w:p>
          <w:p w14:paraId="2D7C168A">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我方保证按我方投标文件中的设计进度计划完成设计任务。</w:t>
            </w:r>
          </w:p>
        </w:tc>
        <w:tc>
          <w:tcPr>
            <w:tcW w:w="2084" w:type="pct"/>
            <w:vAlign w:val="center"/>
          </w:tcPr>
          <w:p w14:paraId="0C7967A1">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若因我方原因，设计没有按期完成时，我方须在逾期第壹天起每天按合同价款的1‰向招标人返纳逾期违约金。</w:t>
            </w:r>
          </w:p>
          <w:p w14:paraId="28894782">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若因我方原因，设计的进度未能按我方投标文件中的设计进度计划完成设计任务，延期达到30日历天，招标人有权终止合同。我方愿意承担所有由此引起的责任及经济损失。</w:t>
            </w:r>
          </w:p>
        </w:tc>
      </w:tr>
      <w:tr w14:paraId="1DC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65B77F57">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831" w:type="pct"/>
            <w:vAlign w:val="center"/>
          </w:tcPr>
          <w:p w14:paraId="4B9D258A">
            <w:pPr>
              <w:pStyle w:val="41"/>
              <w:keepNext w:val="0"/>
              <w:keepLines w:val="0"/>
              <w:pageBreakBefore w:val="0"/>
              <w:kinsoku/>
              <w:overflowPunct/>
              <w:topLinePunct w:val="0"/>
              <w:autoSpaceDE/>
              <w:autoSpaceDN/>
              <w:bidi w:val="0"/>
              <w:spacing w:line="360" w:lineRule="exact"/>
              <w:textAlignment w:val="auto"/>
              <w:rPr>
                <w:rFonts w:hint="eastAsia" w:hAnsi="宋体" w:cs="宋体"/>
                <w:color w:val="auto"/>
                <w:sz w:val="22"/>
                <w:szCs w:val="22"/>
                <w:highlight w:val="none"/>
              </w:rPr>
            </w:pPr>
            <w:r>
              <w:rPr>
                <w:rFonts w:hint="eastAsia" w:hAnsi="宋体" w:cs="宋体"/>
                <w:color w:val="auto"/>
                <w:sz w:val="22"/>
                <w:szCs w:val="22"/>
                <w:highlight w:val="none"/>
              </w:rPr>
              <w:t>设计承诺</w:t>
            </w:r>
          </w:p>
        </w:tc>
        <w:tc>
          <w:tcPr>
            <w:tcW w:w="1673" w:type="pct"/>
            <w:vAlign w:val="center"/>
          </w:tcPr>
          <w:p w14:paraId="66B5FF6A">
            <w:pPr>
              <w:pStyle w:val="42"/>
              <w:keepNext w:val="0"/>
              <w:keepLines w:val="0"/>
              <w:pageBreakBefore w:val="0"/>
              <w:kinsoku/>
              <w:overflowPunct/>
              <w:topLinePunct w:val="0"/>
              <w:autoSpaceDE/>
              <w:autoSpaceDN/>
              <w:bidi w:val="0"/>
              <w:spacing w:line="360" w:lineRule="exact"/>
              <w:ind w:left="0" w:leftChars="0"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如我方中标，我方保证按设计规范及有关法律法规进行设计，并准时提供相应设计文件经审图机构审查通过。</w:t>
            </w:r>
          </w:p>
          <w:p w14:paraId="6F146F01">
            <w:pPr>
              <w:pStyle w:val="42"/>
              <w:keepNext w:val="0"/>
              <w:keepLines w:val="0"/>
              <w:pageBreakBefore w:val="0"/>
              <w:kinsoku/>
              <w:overflowPunct/>
              <w:topLinePunct w:val="0"/>
              <w:autoSpaceDE/>
              <w:autoSpaceDN/>
              <w:bidi w:val="0"/>
              <w:spacing w:line="360" w:lineRule="exact"/>
              <w:ind w:left="0" w:leftChars="0"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我方保证按经过批准的初步设计概算（建安费）进行限额设计，并对设计文件出现的遗漏或错误负责修改或补充。</w:t>
            </w:r>
          </w:p>
        </w:tc>
        <w:tc>
          <w:tcPr>
            <w:tcW w:w="2084" w:type="pct"/>
            <w:vAlign w:val="center"/>
          </w:tcPr>
          <w:p w14:paraId="7DF36FF9">
            <w:pPr>
              <w:pStyle w:val="42"/>
              <w:keepNext w:val="0"/>
              <w:keepLines w:val="0"/>
              <w:pageBreakBefore w:val="0"/>
              <w:kinsoku/>
              <w:overflowPunct/>
              <w:topLinePunct w:val="0"/>
              <w:autoSpaceDE/>
              <w:autoSpaceDN/>
              <w:bidi w:val="0"/>
              <w:adjustRightInd w:val="0"/>
              <w:snapToGrid w:val="0"/>
              <w:spacing w:line="360" w:lineRule="exact"/>
              <w:ind w:left="0" w:leftChars="0"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7F1B91F9">
            <w:pPr>
              <w:pStyle w:val="42"/>
              <w:keepNext w:val="0"/>
              <w:keepLines w:val="0"/>
              <w:pageBreakBefore w:val="0"/>
              <w:kinsoku/>
              <w:overflowPunct/>
              <w:topLinePunct w:val="0"/>
              <w:autoSpaceDE/>
              <w:autoSpaceDN/>
              <w:bidi w:val="0"/>
              <w:adjustRightInd w:val="0"/>
              <w:snapToGrid w:val="0"/>
              <w:spacing w:line="360" w:lineRule="exact"/>
              <w:ind w:left="0" w:leftChars="0"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由于设计单位设计工作错误造成工程设计质量事故，根据责任情况，负责赔偿工程损失费，但最高不超过该项目应收设计费总额，负责采取补救措施。</w:t>
            </w:r>
          </w:p>
          <w:p w14:paraId="5FBBFAA9">
            <w:pPr>
              <w:pStyle w:val="42"/>
              <w:keepNext w:val="0"/>
              <w:keepLines w:val="0"/>
              <w:pageBreakBefore w:val="0"/>
              <w:kinsoku/>
              <w:overflowPunct/>
              <w:topLinePunct w:val="0"/>
              <w:autoSpaceDE/>
              <w:autoSpaceDN/>
              <w:bidi w:val="0"/>
              <w:adjustRightInd w:val="0"/>
              <w:snapToGrid w:val="0"/>
              <w:spacing w:line="360" w:lineRule="exact"/>
              <w:ind w:left="0" w:leftChars="0"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施工期间除发包人要求或特殊地质原因外，因设计质量和深度不够的原因引起的工程返工或需要设计变更引起工程造价增加的，每次扣减设计合同价款中设计费的2％，扣完为止。</w:t>
            </w:r>
          </w:p>
          <w:p w14:paraId="498C1350">
            <w:pPr>
              <w:pStyle w:val="42"/>
              <w:keepNext w:val="0"/>
              <w:keepLines w:val="0"/>
              <w:pageBreakBefore w:val="0"/>
              <w:kinsoku/>
              <w:overflowPunct/>
              <w:topLinePunct w:val="0"/>
              <w:autoSpaceDE/>
              <w:autoSpaceDN/>
              <w:bidi w:val="0"/>
              <w:adjustRightInd w:val="0"/>
              <w:snapToGrid w:val="0"/>
              <w:spacing w:line="360" w:lineRule="exact"/>
              <w:ind w:left="0" w:leftChars="0"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因设计单位自身原因造成工程结算超施工招标中标价的，扣除应付设计合同价款中的余款。</w:t>
            </w:r>
          </w:p>
        </w:tc>
      </w:tr>
      <w:tr w14:paraId="5DC4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7BAA19AD">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6</w:t>
            </w:r>
          </w:p>
        </w:tc>
        <w:tc>
          <w:tcPr>
            <w:tcW w:w="831" w:type="pct"/>
            <w:vAlign w:val="center"/>
          </w:tcPr>
          <w:p w14:paraId="47A80E1D">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账户承诺</w:t>
            </w:r>
          </w:p>
        </w:tc>
        <w:tc>
          <w:tcPr>
            <w:tcW w:w="1673" w:type="pct"/>
            <w:vAlign w:val="center"/>
          </w:tcPr>
          <w:p w14:paraId="15324993">
            <w:pPr>
              <w:keepNext w:val="0"/>
              <w:keepLines w:val="0"/>
              <w:pageBreakBefore w:val="0"/>
              <w:kinsoku/>
              <w:overflowPunct/>
              <w:topLinePunct w:val="0"/>
              <w:autoSpaceDE/>
              <w:autoSpaceDN/>
              <w:bidi w:val="0"/>
              <w:adjustRightInd w:val="0"/>
              <w:snapToGrid w:val="0"/>
              <w:spacing w:line="360" w:lineRule="exact"/>
              <w:ind w:firstLine="560"/>
              <w:textAlignment w:val="auto"/>
              <w:rPr>
                <w:rFonts w:hint="eastAsia" w:ascii="宋体" w:hAnsi="宋体" w:cs="宋体"/>
                <w:color w:val="auto"/>
                <w:sz w:val="22"/>
                <w:szCs w:val="22"/>
                <w:highlight w:val="none"/>
              </w:rPr>
            </w:pPr>
            <w:r>
              <w:rPr>
                <w:rFonts w:hint="eastAsia" w:ascii="宋体" w:hAnsi="宋体" w:cs="宋体"/>
                <w:color w:val="auto"/>
                <w:spacing w:val="-2"/>
                <w:sz w:val="22"/>
                <w:szCs w:val="22"/>
                <w:highlight w:val="none"/>
              </w:rPr>
              <w:t>我方保证招标人的资金随时可划入合同中规定的我方账户。</w:t>
            </w:r>
          </w:p>
        </w:tc>
        <w:tc>
          <w:tcPr>
            <w:tcW w:w="2084" w:type="pct"/>
            <w:vAlign w:val="center"/>
          </w:tcPr>
          <w:p w14:paraId="453D5A7A">
            <w:pPr>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auto"/>
                <w:spacing w:val="-2"/>
                <w:sz w:val="22"/>
                <w:szCs w:val="22"/>
                <w:highlight w:val="none"/>
              </w:rPr>
            </w:pPr>
            <w:r>
              <w:rPr>
                <w:rFonts w:hint="eastAsia" w:ascii="宋体" w:hAnsi="宋体" w:cs="宋体"/>
                <w:color w:val="auto"/>
                <w:spacing w:val="-2"/>
                <w:sz w:val="22"/>
                <w:szCs w:val="22"/>
                <w:highlight w:val="none"/>
              </w:rPr>
              <w:t>若因我方原因造成招标人的资金无法划入合同中规定的我方账户，如时间达到30日历天，招标人有权终止合同。我方承担由此造成的所有责任及经济损失。</w:t>
            </w:r>
          </w:p>
        </w:tc>
      </w:tr>
      <w:tr w14:paraId="5C60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6498A8B8">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7</w:t>
            </w:r>
          </w:p>
        </w:tc>
        <w:tc>
          <w:tcPr>
            <w:tcW w:w="831" w:type="pct"/>
            <w:vAlign w:val="center"/>
          </w:tcPr>
          <w:p w14:paraId="4F8D7AFA">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项目管理班子人员承诺</w:t>
            </w:r>
          </w:p>
        </w:tc>
        <w:tc>
          <w:tcPr>
            <w:tcW w:w="1673" w:type="pct"/>
            <w:vAlign w:val="center"/>
          </w:tcPr>
          <w:p w14:paraId="01B3A463">
            <w:pPr>
              <w:keepNext w:val="0"/>
              <w:keepLines w:val="0"/>
              <w:pageBreakBefore w:val="0"/>
              <w:kinsoku/>
              <w:overflowPunct/>
              <w:topLinePunct w:val="0"/>
              <w:autoSpaceDE/>
              <w:autoSpaceDN/>
              <w:bidi w:val="0"/>
              <w:adjustRightInd w:val="0"/>
              <w:snapToGrid w:val="0"/>
              <w:spacing w:line="360" w:lineRule="exact"/>
              <w:ind w:firstLine="560"/>
              <w:textAlignment w:val="auto"/>
              <w:rPr>
                <w:rFonts w:hint="eastAsia" w:ascii="宋体" w:hAnsi="宋体" w:cs="宋体"/>
                <w:color w:val="auto"/>
                <w:spacing w:val="-2"/>
                <w:sz w:val="22"/>
                <w:szCs w:val="22"/>
                <w:highlight w:val="none"/>
              </w:rPr>
            </w:pPr>
            <w:r>
              <w:rPr>
                <w:rFonts w:hint="eastAsia" w:ascii="宋体" w:hAnsi="宋体" w:cs="宋体"/>
                <w:color w:val="auto"/>
                <w:spacing w:val="-2"/>
                <w:sz w:val="22"/>
                <w:szCs w:val="22"/>
                <w:highlight w:val="none"/>
              </w:rPr>
              <w:t>我方保证投标文件中所拟派的</w:t>
            </w:r>
            <w:r>
              <w:rPr>
                <w:rFonts w:hint="eastAsia" w:ascii="宋体" w:hAnsi="宋体" w:cs="宋体"/>
                <w:color w:val="auto"/>
                <w:spacing w:val="-2"/>
                <w:sz w:val="22"/>
                <w:szCs w:val="22"/>
                <w:highlight w:val="none"/>
                <w:u w:val="double"/>
              </w:rPr>
              <w:t>各专业设计负责人</w:t>
            </w:r>
            <w:r>
              <w:rPr>
                <w:rFonts w:hint="eastAsia" w:ascii="宋体" w:hAnsi="宋体" w:cs="宋体"/>
                <w:color w:val="auto"/>
                <w:sz w:val="22"/>
                <w:szCs w:val="22"/>
                <w:highlight w:val="none"/>
              </w:rPr>
              <w:t>人员，具有相对的资格证书。拟派人员全部到位，负责各自职责。全部到位、各司其责。</w:t>
            </w:r>
          </w:p>
        </w:tc>
        <w:tc>
          <w:tcPr>
            <w:tcW w:w="2084" w:type="pct"/>
            <w:vAlign w:val="center"/>
          </w:tcPr>
          <w:p w14:paraId="63B61C17">
            <w:pPr>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auto"/>
                <w:spacing w:val="-2"/>
                <w:sz w:val="22"/>
                <w:szCs w:val="22"/>
                <w:highlight w:val="none"/>
              </w:rPr>
            </w:pPr>
            <w:r>
              <w:rPr>
                <w:rFonts w:hint="eastAsia" w:ascii="宋体" w:hAnsi="宋体" w:cs="宋体"/>
                <w:color w:val="auto"/>
                <w:spacing w:val="-2"/>
                <w:sz w:val="22"/>
                <w:szCs w:val="22"/>
                <w:highlight w:val="none"/>
              </w:rPr>
              <w:t>若我方中标后，各负责人未按时参加招标人要求出席的会议（包括图纸会审和技术交底等，具体以招标人书面通知为准），每缺席一人次扣5000元违约金。我方承担由此造成的所有责任及经济损失。</w:t>
            </w:r>
          </w:p>
        </w:tc>
      </w:tr>
      <w:tr w14:paraId="71EF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7EE9BC90">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8</w:t>
            </w:r>
          </w:p>
        </w:tc>
        <w:tc>
          <w:tcPr>
            <w:tcW w:w="831" w:type="pct"/>
            <w:vAlign w:val="center"/>
          </w:tcPr>
          <w:p w14:paraId="67F3EB74">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项目负责人承诺</w:t>
            </w:r>
          </w:p>
        </w:tc>
        <w:tc>
          <w:tcPr>
            <w:tcW w:w="1673" w:type="pct"/>
            <w:vAlign w:val="center"/>
          </w:tcPr>
          <w:p w14:paraId="139CA6D2">
            <w:pPr>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auto"/>
                <w:spacing w:val="-2"/>
                <w:sz w:val="22"/>
                <w:szCs w:val="22"/>
                <w:highlight w:val="none"/>
              </w:rPr>
            </w:pPr>
            <w:r>
              <w:rPr>
                <w:rFonts w:hint="eastAsia" w:ascii="宋体" w:hAnsi="宋体" w:cs="宋体"/>
                <w:color w:val="auto"/>
                <w:spacing w:val="-2"/>
                <w:sz w:val="22"/>
                <w:szCs w:val="22"/>
                <w:highlight w:val="none"/>
              </w:rPr>
              <w:t>我方保证投标文件中所拟派的</w:t>
            </w:r>
            <w:r>
              <w:rPr>
                <w:rFonts w:hint="eastAsia" w:ascii="宋体" w:hAnsi="宋体" w:cs="宋体"/>
                <w:color w:val="auto"/>
                <w:spacing w:val="-2"/>
                <w:sz w:val="22"/>
                <w:szCs w:val="22"/>
                <w:highlight w:val="none"/>
                <w:u w:val="double"/>
              </w:rPr>
              <w:t>设计负责人</w:t>
            </w:r>
            <w:r>
              <w:rPr>
                <w:rFonts w:hint="eastAsia" w:ascii="宋体" w:hAnsi="宋体" w:cs="宋体"/>
                <w:color w:val="auto"/>
                <w:spacing w:val="-2"/>
                <w:sz w:val="22"/>
                <w:szCs w:val="22"/>
                <w:highlight w:val="none"/>
              </w:rPr>
              <w:t>负责本项目设计全过程（包括招标范围内工作）。</w:t>
            </w:r>
          </w:p>
        </w:tc>
        <w:tc>
          <w:tcPr>
            <w:tcW w:w="2084" w:type="pct"/>
            <w:vAlign w:val="center"/>
          </w:tcPr>
          <w:p w14:paraId="7BB88C6B">
            <w:pPr>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auto"/>
                <w:spacing w:val="-2"/>
                <w:sz w:val="22"/>
                <w:szCs w:val="22"/>
                <w:highlight w:val="none"/>
              </w:rPr>
            </w:pPr>
            <w:r>
              <w:rPr>
                <w:rFonts w:hint="eastAsia" w:ascii="宋体" w:hAnsi="宋体" w:cs="宋体"/>
                <w:color w:val="auto"/>
                <w:spacing w:val="-2"/>
                <w:sz w:val="22"/>
                <w:szCs w:val="22"/>
                <w:highlight w:val="none"/>
              </w:rPr>
              <w:t>若因我方原因，</w:t>
            </w:r>
            <w:r>
              <w:rPr>
                <w:rFonts w:hint="eastAsia" w:ascii="宋体" w:hAnsi="宋体" w:cs="宋体"/>
                <w:color w:val="auto"/>
                <w:spacing w:val="-2"/>
                <w:sz w:val="22"/>
                <w:szCs w:val="22"/>
                <w:highlight w:val="none"/>
                <w:u w:val="double"/>
              </w:rPr>
              <w:t>设计负责人</w:t>
            </w:r>
            <w:r>
              <w:rPr>
                <w:rFonts w:hint="eastAsia" w:ascii="宋体" w:hAnsi="宋体" w:cs="宋体"/>
                <w:color w:val="auto"/>
                <w:spacing w:val="-2"/>
                <w:sz w:val="22"/>
                <w:szCs w:val="22"/>
                <w:highlight w:val="none"/>
              </w:rPr>
              <w:t>未准时参加本项目设计全过程（包括招标范围内工作）的，每缺席一次扣5000元（以发包人发出的违约通知为准）。</w:t>
            </w:r>
          </w:p>
        </w:tc>
      </w:tr>
      <w:tr w14:paraId="57B6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1B4ADA9E">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9</w:t>
            </w:r>
          </w:p>
        </w:tc>
        <w:tc>
          <w:tcPr>
            <w:tcW w:w="831" w:type="pct"/>
            <w:vAlign w:val="center"/>
          </w:tcPr>
          <w:p w14:paraId="21B19EDD">
            <w:pPr>
              <w:keepNext w:val="0"/>
              <w:keepLines w:val="0"/>
              <w:pageBreakBefore w:val="0"/>
              <w:kinsoku/>
              <w:overflowPunct/>
              <w:topLinePunct w:val="0"/>
              <w:autoSpaceDE/>
              <w:autoSpaceDN/>
              <w:bidi w:val="0"/>
              <w:adjustRightInd w:val="0"/>
              <w:snapToGrid w:val="0"/>
              <w:spacing w:line="360" w:lineRule="exact"/>
              <w:ind w:firstLine="220" w:firstLineChars="1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廉政承诺</w:t>
            </w:r>
          </w:p>
        </w:tc>
        <w:tc>
          <w:tcPr>
            <w:tcW w:w="1673" w:type="pct"/>
            <w:vAlign w:val="center"/>
          </w:tcPr>
          <w:p w14:paraId="3628585B">
            <w:pPr>
              <w:keepNext w:val="0"/>
              <w:keepLines w:val="0"/>
              <w:pageBreakBefore w:val="0"/>
              <w:kinsoku/>
              <w:overflowPunct/>
              <w:topLinePunct w:val="0"/>
              <w:autoSpaceDE/>
              <w:autoSpaceDN/>
              <w:bidi w:val="0"/>
              <w:adjustRightInd w:val="0"/>
              <w:snapToGrid w:val="0"/>
              <w:spacing w:line="360" w:lineRule="exact"/>
              <w:ind w:firstLine="220" w:firstLineChars="1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我方保证严格遵守有关法律法规及廉政规定。</w:t>
            </w:r>
          </w:p>
        </w:tc>
        <w:tc>
          <w:tcPr>
            <w:tcW w:w="2084" w:type="pct"/>
            <w:vAlign w:val="center"/>
          </w:tcPr>
          <w:p w14:paraId="44D26D41">
            <w:pPr>
              <w:keepNext w:val="0"/>
              <w:keepLines w:val="0"/>
              <w:pageBreakBefore w:val="0"/>
              <w:widowControl/>
              <w:kinsoku/>
              <w:overflowPunct/>
              <w:topLinePunct w:val="0"/>
              <w:autoSpaceDE/>
              <w:autoSpaceDN/>
              <w:bidi w:val="0"/>
              <w:adjustRightInd w:val="0"/>
              <w:snapToGrid w:val="0"/>
              <w:spacing w:line="360" w:lineRule="exact"/>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如我单位及其工作人员违反本承诺规定的，愿接受党纪、政纪处理直至追究法律责任；给招标单位造成经济损失的，依法给予赔偿。</w:t>
            </w:r>
          </w:p>
        </w:tc>
      </w:tr>
      <w:tr w14:paraId="4051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04EBF29E">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831" w:type="pct"/>
            <w:vAlign w:val="center"/>
          </w:tcPr>
          <w:p w14:paraId="6AC73F68">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投标文件信息公开承诺</w:t>
            </w:r>
          </w:p>
        </w:tc>
        <w:tc>
          <w:tcPr>
            <w:tcW w:w="1673" w:type="pct"/>
            <w:vAlign w:val="center"/>
          </w:tcPr>
          <w:p w14:paraId="78D878D5">
            <w:pPr>
              <w:pStyle w:val="43"/>
              <w:keepNext w:val="0"/>
              <w:keepLines w:val="0"/>
              <w:pageBreakBefore w:val="0"/>
              <w:kinsoku/>
              <w:wordWrap w:val="0"/>
              <w:overflowPunct/>
              <w:topLinePunct w:val="0"/>
              <w:autoSpaceDE/>
              <w:autoSpaceDN/>
              <w:bidi w:val="0"/>
              <w:adjustRightInd w:val="0"/>
              <w:snapToGrid w:val="0"/>
              <w:spacing w:line="360" w:lineRule="exact"/>
              <w:ind w:firstLine="220" w:firstLineChars="100"/>
              <w:textAlignment w:val="auto"/>
              <w:rPr>
                <w:rFonts w:hint="eastAsia" w:hAnsi="宋体" w:eastAsia="宋体" w:cs="宋体"/>
                <w:snapToGrid w:val="0"/>
                <w:color w:val="auto"/>
                <w:kern w:val="0"/>
                <w:sz w:val="22"/>
                <w:szCs w:val="22"/>
                <w:highlight w:val="none"/>
              </w:rPr>
            </w:pPr>
            <w:r>
              <w:rPr>
                <w:rFonts w:hint="eastAsia" w:hAnsi="宋体" w:eastAsia="宋体" w:cs="宋体"/>
                <w:snapToGrid w:val="0"/>
                <w:color w:val="auto"/>
                <w:kern w:val="0"/>
                <w:sz w:val="22"/>
                <w:szCs w:val="22"/>
                <w:highlight w:val="none"/>
              </w:rPr>
              <w:t>我方提供完整的电子文件。如果我方成为本项目中标候选人，我方同意并授权招标人在评标结果公示期内公开我方商务经济标书的全部内容。</w:t>
            </w:r>
          </w:p>
        </w:tc>
        <w:tc>
          <w:tcPr>
            <w:tcW w:w="2084" w:type="pct"/>
            <w:vAlign w:val="center"/>
          </w:tcPr>
          <w:p w14:paraId="23A06D8E">
            <w:pPr>
              <w:pStyle w:val="43"/>
              <w:keepNext w:val="0"/>
              <w:keepLines w:val="0"/>
              <w:pageBreakBefore w:val="0"/>
              <w:kinsoku/>
              <w:wordWrap w:val="0"/>
              <w:overflowPunct/>
              <w:topLinePunct w:val="0"/>
              <w:autoSpaceDE/>
              <w:autoSpaceDN/>
              <w:bidi w:val="0"/>
              <w:adjustRightInd w:val="0"/>
              <w:snapToGrid w:val="0"/>
              <w:spacing w:line="360" w:lineRule="exact"/>
              <w:ind w:firstLine="0" w:firstLineChars="0"/>
              <w:jc w:val="left"/>
              <w:textAlignment w:val="auto"/>
              <w:rPr>
                <w:rFonts w:hint="eastAsia" w:hAnsi="宋体" w:eastAsia="宋体" w:cs="宋体"/>
                <w:color w:val="auto"/>
                <w:sz w:val="22"/>
                <w:szCs w:val="22"/>
                <w:highlight w:val="none"/>
              </w:rPr>
            </w:pPr>
            <w:r>
              <w:rPr>
                <w:color w:val="auto"/>
                <w:sz w:val="22"/>
                <w:szCs w:val="21"/>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7620</wp:posOffset>
                      </wp:positionV>
                      <wp:extent cx="2559685" cy="1136650"/>
                      <wp:effectExtent l="2540" t="5715" r="9525" b="19685"/>
                      <wp:wrapNone/>
                      <wp:docPr id="5" name="直接连接符 5"/>
                      <wp:cNvGraphicFramePr/>
                      <a:graphic xmlns:a="http://schemas.openxmlformats.org/drawingml/2006/main">
                        <a:graphicData uri="http://schemas.microsoft.com/office/word/2010/wordprocessingShape">
                          <wps:wsp>
                            <wps:cNvCnPr/>
                            <wps:spPr>
                              <a:xfrm flipH="1">
                                <a:off x="5052060" y="7634605"/>
                                <a:ext cx="2559685" cy="11366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0.6pt;margin-top:0.6pt;height:89.5pt;width:201.55pt;z-index:251661312;mso-width-relative:page;mso-height-relative:page;" filled="f" stroked="t" coordsize="21600,21600" o:gfxdata="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Y7001QAAAAgBAAAPAAAAAAAAAAEAIAAAACIAAABkcnMvZG93bnJl&#10;di54bWxQSwECFAAUAAAACACHTuJAtowI0AACAADOAwAADgAAAAAAAAABACAAAAAkAQAAZHJzL2Uy&#10;b0RvYy54bWxQSwUGAAAAAAYABgBZAQAAlgUAAAAA&#10;">
                      <v:fill on="f" focussize="0,0"/>
                      <v:stroke weight="1pt" color="#000000 [3213]" miterlimit="8" joinstyle="miter"/>
                      <v:imagedata o:title=""/>
                      <o:lock v:ext="edit" aspectratio="f"/>
                    </v:line>
                  </w:pict>
                </mc:Fallback>
              </mc:AlternateContent>
            </w:r>
            <w:r>
              <w:rPr>
                <w:rFonts w:hint="eastAsia" w:hAnsi="宋体" w:eastAsia="宋体" w:cs="宋体"/>
                <w:snapToGrid w:val="0"/>
                <w:color w:val="auto"/>
                <w:kern w:val="0"/>
                <w:sz w:val="22"/>
                <w:szCs w:val="22"/>
                <w:highlight w:val="none"/>
              </w:rPr>
              <w:t xml:space="preserve">    </w:t>
            </w:r>
          </w:p>
          <w:p w14:paraId="5C97A2E5">
            <w:pPr>
              <w:pStyle w:val="43"/>
              <w:keepNext w:val="0"/>
              <w:keepLines w:val="0"/>
              <w:pageBreakBefore w:val="0"/>
              <w:kinsoku/>
              <w:wordWrap w:val="0"/>
              <w:overflowPunct/>
              <w:topLinePunct w:val="0"/>
              <w:autoSpaceDE/>
              <w:autoSpaceDN/>
              <w:bidi w:val="0"/>
              <w:adjustRightInd w:val="0"/>
              <w:snapToGrid w:val="0"/>
              <w:spacing w:line="360" w:lineRule="exact"/>
              <w:ind w:firstLine="0" w:firstLineChars="0"/>
              <w:jc w:val="left"/>
              <w:textAlignment w:val="auto"/>
              <w:rPr>
                <w:rFonts w:hint="eastAsia" w:hAnsi="宋体" w:eastAsia="宋体" w:cs="宋体"/>
                <w:color w:val="auto"/>
                <w:sz w:val="22"/>
                <w:szCs w:val="22"/>
                <w:highlight w:val="none"/>
              </w:rPr>
            </w:pPr>
          </w:p>
        </w:tc>
      </w:tr>
    </w:tbl>
    <w:p w14:paraId="038D83CB">
      <w:pPr>
        <w:spacing w:line="400" w:lineRule="exact"/>
        <w:rPr>
          <w:rFonts w:hint="eastAsia" w:ascii="宋体" w:hAnsi="宋体" w:cs="宋体"/>
          <w:color w:val="auto"/>
          <w:sz w:val="24"/>
          <w:szCs w:val="24"/>
          <w:highlight w:val="none"/>
        </w:rPr>
      </w:pPr>
    </w:p>
    <w:p w14:paraId="5F0D32D2">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1863874C">
      <w:pPr>
        <w:wordWrap w:val="0"/>
        <w:adjustRightInd w:val="0"/>
        <w:snapToGrid w:val="0"/>
        <w:spacing w:line="360" w:lineRule="auto"/>
        <w:ind w:firstLine="480" w:firstLineChars="200"/>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3D4A1C64">
      <w:pPr>
        <w:wordWrap w:val="0"/>
        <w:adjustRightInd w:val="0"/>
        <w:snapToGrid w:val="0"/>
        <w:spacing w:line="360" w:lineRule="auto"/>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18BB469F">
      <w:pPr>
        <w:pStyle w:val="4"/>
        <w:wordWrap w:val="0"/>
        <w:autoSpaceDE/>
        <w:autoSpaceDN/>
        <w:snapToGrid w:val="0"/>
        <w:spacing w:line="480" w:lineRule="auto"/>
        <w:ind w:firstLine="480"/>
        <w:jc w:val="both"/>
        <w:rPr>
          <w:rFonts w:hint="eastAsia" w:ascii="宋体" w:hAnsi="宋体" w:cs="宋体"/>
          <w:b/>
          <w:bCs/>
          <w:snapToGrid w:val="0"/>
          <w:color w:val="auto"/>
          <w:sz w:val="24"/>
          <w:szCs w:val="24"/>
          <w:highlight w:val="none"/>
        </w:rPr>
      </w:pPr>
      <w:bookmarkStart w:id="372" w:name="_Toc9675"/>
      <w:bookmarkStart w:id="373" w:name="_Toc23947"/>
      <w:r>
        <w:rPr>
          <w:rFonts w:hint="eastAsia" w:ascii="宋体" w:hAnsi="宋体" w:cs="宋体"/>
          <w:b/>
          <w:snapToGrid w:val="0"/>
          <w:color w:val="auto"/>
          <w:sz w:val="24"/>
          <w:highlight w:val="none"/>
        </w:rPr>
        <w:t>格式四   投标人基本情况表</w:t>
      </w:r>
      <w:bookmarkEnd w:id="372"/>
      <w:bookmarkEnd w:id="373"/>
    </w:p>
    <w:p w14:paraId="63910C9D">
      <w:pPr>
        <w:pStyle w:val="38"/>
        <w:widowControl w:val="0"/>
        <w:wordWrap w:val="0"/>
        <w:adjustRightInd w:val="0"/>
        <w:snapToGrid w:val="0"/>
        <w:spacing w:line="400" w:lineRule="exact"/>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投标人基本情况表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27"/>
        <w:gridCol w:w="1746"/>
        <w:gridCol w:w="833"/>
        <w:gridCol w:w="293"/>
        <w:gridCol w:w="995"/>
        <w:gridCol w:w="267"/>
        <w:gridCol w:w="733"/>
        <w:gridCol w:w="1469"/>
      </w:tblGrid>
      <w:tr w14:paraId="09E2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E9DCE7B">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投标人名称</w:t>
            </w:r>
          </w:p>
        </w:tc>
        <w:tc>
          <w:tcPr>
            <w:tcW w:w="7263" w:type="dxa"/>
            <w:gridSpan w:val="8"/>
            <w:vAlign w:val="center"/>
          </w:tcPr>
          <w:p w14:paraId="170730A8">
            <w:pPr>
              <w:pStyle w:val="44"/>
              <w:wordWrap w:val="0"/>
              <w:adjustRightInd w:val="0"/>
              <w:snapToGrid w:val="0"/>
              <w:jc w:val="center"/>
              <w:rPr>
                <w:rFonts w:hint="eastAsia" w:ascii="宋体" w:hAnsi="宋体" w:cs="宋体"/>
                <w:snapToGrid w:val="0"/>
                <w:color w:val="auto"/>
                <w:kern w:val="0"/>
                <w:sz w:val="22"/>
                <w:szCs w:val="22"/>
                <w:highlight w:val="none"/>
              </w:rPr>
            </w:pPr>
          </w:p>
        </w:tc>
      </w:tr>
      <w:tr w14:paraId="318D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E7E8BA0">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注册地址</w:t>
            </w:r>
          </w:p>
        </w:tc>
        <w:tc>
          <w:tcPr>
            <w:tcW w:w="3506" w:type="dxa"/>
            <w:gridSpan w:val="3"/>
            <w:vAlign w:val="center"/>
          </w:tcPr>
          <w:p w14:paraId="67BF5549">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288" w:type="dxa"/>
            <w:gridSpan w:val="2"/>
            <w:vAlign w:val="center"/>
          </w:tcPr>
          <w:p w14:paraId="3237BB65">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邮政编码</w:t>
            </w:r>
          </w:p>
        </w:tc>
        <w:tc>
          <w:tcPr>
            <w:tcW w:w="2469" w:type="dxa"/>
            <w:gridSpan w:val="3"/>
            <w:vAlign w:val="center"/>
          </w:tcPr>
          <w:p w14:paraId="1F1CDE6C">
            <w:pPr>
              <w:pStyle w:val="44"/>
              <w:wordWrap w:val="0"/>
              <w:adjustRightInd w:val="0"/>
              <w:snapToGrid w:val="0"/>
              <w:jc w:val="center"/>
              <w:rPr>
                <w:rFonts w:hint="eastAsia" w:ascii="宋体" w:hAnsi="宋体" w:cs="宋体"/>
                <w:snapToGrid w:val="0"/>
                <w:color w:val="auto"/>
                <w:kern w:val="0"/>
                <w:sz w:val="22"/>
                <w:szCs w:val="22"/>
                <w:highlight w:val="none"/>
              </w:rPr>
            </w:pPr>
          </w:p>
        </w:tc>
      </w:tr>
      <w:tr w14:paraId="1047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restart"/>
            <w:vAlign w:val="center"/>
          </w:tcPr>
          <w:p w14:paraId="1DC27FCB">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联系方式</w:t>
            </w:r>
          </w:p>
        </w:tc>
        <w:tc>
          <w:tcPr>
            <w:tcW w:w="927" w:type="dxa"/>
            <w:vAlign w:val="center"/>
          </w:tcPr>
          <w:p w14:paraId="49AD41C6">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联系人</w:t>
            </w:r>
          </w:p>
        </w:tc>
        <w:tc>
          <w:tcPr>
            <w:tcW w:w="2579" w:type="dxa"/>
            <w:gridSpan w:val="2"/>
            <w:vAlign w:val="center"/>
          </w:tcPr>
          <w:p w14:paraId="16C11728">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288" w:type="dxa"/>
            <w:gridSpan w:val="2"/>
            <w:vAlign w:val="center"/>
          </w:tcPr>
          <w:p w14:paraId="08A2254A">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电  话</w:t>
            </w:r>
          </w:p>
        </w:tc>
        <w:tc>
          <w:tcPr>
            <w:tcW w:w="2469" w:type="dxa"/>
            <w:gridSpan w:val="3"/>
            <w:vAlign w:val="center"/>
          </w:tcPr>
          <w:p w14:paraId="4F7D2D7F">
            <w:pPr>
              <w:pStyle w:val="44"/>
              <w:wordWrap w:val="0"/>
              <w:adjustRightInd w:val="0"/>
              <w:snapToGrid w:val="0"/>
              <w:jc w:val="center"/>
              <w:rPr>
                <w:rFonts w:hint="eastAsia" w:ascii="宋体" w:hAnsi="宋体" w:cs="宋体"/>
                <w:snapToGrid w:val="0"/>
                <w:color w:val="auto"/>
                <w:kern w:val="0"/>
                <w:sz w:val="22"/>
                <w:szCs w:val="22"/>
                <w:highlight w:val="none"/>
              </w:rPr>
            </w:pPr>
          </w:p>
        </w:tc>
      </w:tr>
      <w:tr w14:paraId="3033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continue"/>
            <w:vAlign w:val="center"/>
          </w:tcPr>
          <w:p w14:paraId="18BC8E57">
            <w:pPr>
              <w:pStyle w:val="44"/>
              <w:wordWrap w:val="0"/>
              <w:adjustRightInd w:val="0"/>
              <w:snapToGrid w:val="0"/>
              <w:jc w:val="center"/>
              <w:rPr>
                <w:rFonts w:hint="eastAsia" w:ascii="宋体" w:hAnsi="宋体" w:cs="宋体"/>
                <w:snapToGrid w:val="0"/>
                <w:color w:val="auto"/>
                <w:kern w:val="0"/>
                <w:sz w:val="22"/>
                <w:szCs w:val="22"/>
                <w:highlight w:val="none"/>
              </w:rPr>
            </w:pPr>
          </w:p>
        </w:tc>
        <w:tc>
          <w:tcPr>
            <w:tcW w:w="927" w:type="dxa"/>
            <w:vAlign w:val="center"/>
          </w:tcPr>
          <w:p w14:paraId="14AD4EE3">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传  真</w:t>
            </w:r>
          </w:p>
        </w:tc>
        <w:tc>
          <w:tcPr>
            <w:tcW w:w="2579" w:type="dxa"/>
            <w:gridSpan w:val="2"/>
            <w:vAlign w:val="center"/>
          </w:tcPr>
          <w:p w14:paraId="57B8258B">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288" w:type="dxa"/>
            <w:gridSpan w:val="2"/>
            <w:vAlign w:val="center"/>
          </w:tcPr>
          <w:p w14:paraId="4E851F7C">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电子邮箱</w:t>
            </w:r>
          </w:p>
        </w:tc>
        <w:tc>
          <w:tcPr>
            <w:tcW w:w="2469" w:type="dxa"/>
            <w:gridSpan w:val="3"/>
            <w:vAlign w:val="center"/>
          </w:tcPr>
          <w:p w14:paraId="6415B7A7">
            <w:pPr>
              <w:pStyle w:val="44"/>
              <w:wordWrap w:val="0"/>
              <w:adjustRightInd w:val="0"/>
              <w:snapToGrid w:val="0"/>
              <w:jc w:val="center"/>
              <w:rPr>
                <w:rFonts w:hint="eastAsia" w:ascii="宋体" w:hAnsi="宋体" w:cs="宋体"/>
                <w:snapToGrid w:val="0"/>
                <w:color w:val="auto"/>
                <w:kern w:val="0"/>
                <w:sz w:val="22"/>
                <w:szCs w:val="22"/>
                <w:highlight w:val="none"/>
              </w:rPr>
            </w:pPr>
          </w:p>
        </w:tc>
      </w:tr>
      <w:tr w14:paraId="04DD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1BCA8B0">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单位性质</w:t>
            </w:r>
          </w:p>
        </w:tc>
        <w:tc>
          <w:tcPr>
            <w:tcW w:w="7263" w:type="dxa"/>
            <w:gridSpan w:val="8"/>
            <w:vAlign w:val="center"/>
          </w:tcPr>
          <w:p w14:paraId="7DA02CA5">
            <w:pPr>
              <w:pStyle w:val="44"/>
              <w:wordWrap w:val="0"/>
              <w:adjustRightInd w:val="0"/>
              <w:snapToGrid w:val="0"/>
              <w:jc w:val="center"/>
              <w:rPr>
                <w:rFonts w:hint="eastAsia" w:ascii="宋体" w:hAnsi="宋体" w:cs="宋体"/>
                <w:snapToGrid w:val="0"/>
                <w:color w:val="auto"/>
                <w:kern w:val="0"/>
                <w:sz w:val="22"/>
                <w:szCs w:val="22"/>
                <w:highlight w:val="none"/>
              </w:rPr>
            </w:pPr>
          </w:p>
        </w:tc>
      </w:tr>
      <w:tr w14:paraId="241A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62077F4">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法定代表人</w:t>
            </w:r>
          </w:p>
        </w:tc>
        <w:tc>
          <w:tcPr>
            <w:tcW w:w="927" w:type="dxa"/>
            <w:vAlign w:val="center"/>
          </w:tcPr>
          <w:p w14:paraId="66A6A34E">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姓名</w:t>
            </w:r>
          </w:p>
        </w:tc>
        <w:tc>
          <w:tcPr>
            <w:tcW w:w="1746" w:type="dxa"/>
            <w:vAlign w:val="center"/>
          </w:tcPr>
          <w:p w14:paraId="21D3D51C">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126" w:type="dxa"/>
            <w:gridSpan w:val="2"/>
            <w:vAlign w:val="center"/>
          </w:tcPr>
          <w:p w14:paraId="56A34A9E">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技术职称</w:t>
            </w:r>
          </w:p>
        </w:tc>
        <w:tc>
          <w:tcPr>
            <w:tcW w:w="1262" w:type="dxa"/>
            <w:gridSpan w:val="2"/>
            <w:vAlign w:val="center"/>
          </w:tcPr>
          <w:p w14:paraId="5172791F">
            <w:pPr>
              <w:pStyle w:val="44"/>
              <w:wordWrap w:val="0"/>
              <w:adjustRightInd w:val="0"/>
              <w:snapToGrid w:val="0"/>
              <w:jc w:val="center"/>
              <w:rPr>
                <w:rFonts w:hint="eastAsia" w:ascii="宋体" w:hAnsi="宋体" w:cs="宋体"/>
                <w:snapToGrid w:val="0"/>
                <w:color w:val="auto"/>
                <w:kern w:val="0"/>
                <w:sz w:val="22"/>
                <w:szCs w:val="22"/>
                <w:highlight w:val="none"/>
              </w:rPr>
            </w:pPr>
          </w:p>
        </w:tc>
        <w:tc>
          <w:tcPr>
            <w:tcW w:w="733" w:type="dxa"/>
            <w:vAlign w:val="center"/>
          </w:tcPr>
          <w:p w14:paraId="2F9D7F6B">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电话</w:t>
            </w:r>
          </w:p>
        </w:tc>
        <w:tc>
          <w:tcPr>
            <w:tcW w:w="1469" w:type="dxa"/>
            <w:vAlign w:val="center"/>
          </w:tcPr>
          <w:p w14:paraId="482DE797">
            <w:pPr>
              <w:pStyle w:val="44"/>
              <w:wordWrap w:val="0"/>
              <w:adjustRightInd w:val="0"/>
              <w:snapToGrid w:val="0"/>
              <w:jc w:val="center"/>
              <w:rPr>
                <w:rFonts w:hint="eastAsia" w:ascii="宋体" w:hAnsi="宋体" w:cs="宋体"/>
                <w:snapToGrid w:val="0"/>
                <w:color w:val="auto"/>
                <w:kern w:val="0"/>
                <w:sz w:val="22"/>
                <w:szCs w:val="22"/>
                <w:highlight w:val="none"/>
              </w:rPr>
            </w:pPr>
          </w:p>
        </w:tc>
      </w:tr>
      <w:tr w14:paraId="634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22661EBA">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成立时间</w:t>
            </w:r>
          </w:p>
        </w:tc>
        <w:tc>
          <w:tcPr>
            <w:tcW w:w="2673" w:type="dxa"/>
            <w:gridSpan w:val="2"/>
            <w:vAlign w:val="center"/>
          </w:tcPr>
          <w:p w14:paraId="42B596A5">
            <w:pPr>
              <w:pStyle w:val="44"/>
              <w:wordWrap w:val="0"/>
              <w:adjustRightInd w:val="0"/>
              <w:snapToGrid w:val="0"/>
              <w:jc w:val="center"/>
              <w:rPr>
                <w:rFonts w:hint="eastAsia" w:ascii="宋体" w:hAnsi="宋体" w:cs="宋体"/>
                <w:snapToGrid w:val="0"/>
                <w:color w:val="auto"/>
                <w:kern w:val="0"/>
                <w:sz w:val="22"/>
                <w:szCs w:val="22"/>
                <w:highlight w:val="none"/>
              </w:rPr>
            </w:pPr>
          </w:p>
        </w:tc>
        <w:tc>
          <w:tcPr>
            <w:tcW w:w="4590" w:type="dxa"/>
            <w:gridSpan w:val="6"/>
            <w:vAlign w:val="center"/>
          </w:tcPr>
          <w:p w14:paraId="4B60FFF2">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员工总人数（个）：</w:t>
            </w:r>
          </w:p>
        </w:tc>
      </w:tr>
      <w:tr w14:paraId="20D0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5EDB8ED">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企业资质等级</w:t>
            </w:r>
          </w:p>
        </w:tc>
        <w:tc>
          <w:tcPr>
            <w:tcW w:w="2673" w:type="dxa"/>
            <w:gridSpan w:val="2"/>
            <w:vAlign w:val="center"/>
          </w:tcPr>
          <w:p w14:paraId="1BDC4440">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126" w:type="dxa"/>
            <w:gridSpan w:val="2"/>
            <w:vMerge w:val="restart"/>
            <w:vAlign w:val="center"/>
          </w:tcPr>
          <w:p w14:paraId="6C331128">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其中</w:t>
            </w:r>
          </w:p>
        </w:tc>
        <w:tc>
          <w:tcPr>
            <w:tcW w:w="1995" w:type="dxa"/>
            <w:gridSpan w:val="3"/>
            <w:vAlign w:val="center"/>
          </w:tcPr>
          <w:p w14:paraId="7E26176D">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设计负责人</w:t>
            </w:r>
          </w:p>
        </w:tc>
        <w:tc>
          <w:tcPr>
            <w:tcW w:w="1469" w:type="dxa"/>
            <w:vAlign w:val="center"/>
          </w:tcPr>
          <w:p w14:paraId="165DA005">
            <w:pPr>
              <w:pStyle w:val="44"/>
              <w:wordWrap w:val="0"/>
              <w:adjustRightInd w:val="0"/>
              <w:snapToGrid w:val="0"/>
              <w:jc w:val="center"/>
              <w:rPr>
                <w:rFonts w:hint="eastAsia" w:ascii="宋体" w:hAnsi="宋体" w:cs="宋体"/>
                <w:snapToGrid w:val="0"/>
                <w:color w:val="auto"/>
                <w:kern w:val="0"/>
                <w:sz w:val="22"/>
                <w:szCs w:val="22"/>
                <w:highlight w:val="none"/>
              </w:rPr>
            </w:pPr>
          </w:p>
        </w:tc>
      </w:tr>
      <w:tr w14:paraId="255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D44EF31">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营业执照号</w:t>
            </w:r>
          </w:p>
        </w:tc>
        <w:tc>
          <w:tcPr>
            <w:tcW w:w="2673" w:type="dxa"/>
            <w:gridSpan w:val="2"/>
            <w:vAlign w:val="center"/>
          </w:tcPr>
          <w:p w14:paraId="58991413">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126" w:type="dxa"/>
            <w:gridSpan w:val="2"/>
            <w:vMerge w:val="continue"/>
            <w:vAlign w:val="center"/>
          </w:tcPr>
          <w:p w14:paraId="03A3FEB0">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995" w:type="dxa"/>
            <w:gridSpan w:val="3"/>
            <w:vAlign w:val="center"/>
          </w:tcPr>
          <w:p w14:paraId="456E5AFD">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高级职称人员</w:t>
            </w:r>
          </w:p>
        </w:tc>
        <w:tc>
          <w:tcPr>
            <w:tcW w:w="1469" w:type="dxa"/>
            <w:vAlign w:val="center"/>
          </w:tcPr>
          <w:p w14:paraId="35A56677">
            <w:pPr>
              <w:pStyle w:val="44"/>
              <w:wordWrap w:val="0"/>
              <w:adjustRightInd w:val="0"/>
              <w:snapToGrid w:val="0"/>
              <w:jc w:val="center"/>
              <w:rPr>
                <w:rFonts w:hint="eastAsia" w:ascii="宋体" w:hAnsi="宋体" w:cs="宋体"/>
                <w:snapToGrid w:val="0"/>
                <w:color w:val="auto"/>
                <w:kern w:val="0"/>
                <w:sz w:val="22"/>
                <w:szCs w:val="22"/>
                <w:highlight w:val="none"/>
              </w:rPr>
            </w:pPr>
          </w:p>
        </w:tc>
      </w:tr>
      <w:tr w14:paraId="1F5B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6D05EED">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注册资金</w:t>
            </w:r>
          </w:p>
        </w:tc>
        <w:tc>
          <w:tcPr>
            <w:tcW w:w="2673" w:type="dxa"/>
            <w:gridSpan w:val="2"/>
            <w:vAlign w:val="center"/>
          </w:tcPr>
          <w:p w14:paraId="12D69EFD">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126" w:type="dxa"/>
            <w:gridSpan w:val="2"/>
            <w:vMerge w:val="continue"/>
            <w:vAlign w:val="center"/>
          </w:tcPr>
          <w:p w14:paraId="4E9E112C">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995" w:type="dxa"/>
            <w:gridSpan w:val="3"/>
            <w:vAlign w:val="center"/>
          </w:tcPr>
          <w:p w14:paraId="2105A6D8">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中级职称人员</w:t>
            </w:r>
          </w:p>
        </w:tc>
        <w:tc>
          <w:tcPr>
            <w:tcW w:w="1469" w:type="dxa"/>
            <w:vAlign w:val="center"/>
          </w:tcPr>
          <w:p w14:paraId="70DE687C">
            <w:pPr>
              <w:pStyle w:val="44"/>
              <w:wordWrap w:val="0"/>
              <w:adjustRightInd w:val="0"/>
              <w:snapToGrid w:val="0"/>
              <w:jc w:val="center"/>
              <w:rPr>
                <w:rFonts w:hint="eastAsia" w:ascii="宋体" w:hAnsi="宋体" w:cs="宋体"/>
                <w:snapToGrid w:val="0"/>
                <w:color w:val="auto"/>
                <w:kern w:val="0"/>
                <w:sz w:val="22"/>
                <w:szCs w:val="22"/>
                <w:highlight w:val="none"/>
              </w:rPr>
            </w:pPr>
          </w:p>
        </w:tc>
      </w:tr>
      <w:tr w14:paraId="63C4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C2CB36C">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开户银行</w:t>
            </w:r>
          </w:p>
        </w:tc>
        <w:tc>
          <w:tcPr>
            <w:tcW w:w="2673" w:type="dxa"/>
            <w:gridSpan w:val="2"/>
            <w:vAlign w:val="center"/>
          </w:tcPr>
          <w:p w14:paraId="29EBE272">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126" w:type="dxa"/>
            <w:gridSpan w:val="2"/>
            <w:vMerge w:val="continue"/>
            <w:vAlign w:val="center"/>
          </w:tcPr>
          <w:p w14:paraId="595AE955">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995" w:type="dxa"/>
            <w:gridSpan w:val="3"/>
            <w:vAlign w:val="center"/>
          </w:tcPr>
          <w:p w14:paraId="0FB64B62">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初级职称人员</w:t>
            </w:r>
          </w:p>
        </w:tc>
        <w:tc>
          <w:tcPr>
            <w:tcW w:w="1469" w:type="dxa"/>
            <w:vAlign w:val="center"/>
          </w:tcPr>
          <w:p w14:paraId="5F76987C">
            <w:pPr>
              <w:pStyle w:val="44"/>
              <w:wordWrap w:val="0"/>
              <w:adjustRightInd w:val="0"/>
              <w:snapToGrid w:val="0"/>
              <w:jc w:val="center"/>
              <w:rPr>
                <w:rFonts w:hint="eastAsia" w:ascii="宋体" w:hAnsi="宋体" w:cs="宋体"/>
                <w:snapToGrid w:val="0"/>
                <w:color w:val="auto"/>
                <w:kern w:val="0"/>
                <w:sz w:val="22"/>
                <w:szCs w:val="22"/>
                <w:highlight w:val="none"/>
              </w:rPr>
            </w:pPr>
          </w:p>
        </w:tc>
      </w:tr>
      <w:tr w14:paraId="00D9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D59A093">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账号</w:t>
            </w:r>
          </w:p>
        </w:tc>
        <w:tc>
          <w:tcPr>
            <w:tcW w:w="2673" w:type="dxa"/>
            <w:gridSpan w:val="2"/>
            <w:vAlign w:val="center"/>
          </w:tcPr>
          <w:p w14:paraId="4271EC09">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126" w:type="dxa"/>
            <w:gridSpan w:val="2"/>
            <w:vMerge w:val="continue"/>
            <w:vAlign w:val="center"/>
          </w:tcPr>
          <w:p w14:paraId="2778FDCC">
            <w:pPr>
              <w:pStyle w:val="44"/>
              <w:wordWrap w:val="0"/>
              <w:adjustRightInd w:val="0"/>
              <w:snapToGrid w:val="0"/>
              <w:jc w:val="center"/>
              <w:rPr>
                <w:rFonts w:hint="eastAsia" w:ascii="宋体" w:hAnsi="宋体" w:cs="宋体"/>
                <w:snapToGrid w:val="0"/>
                <w:color w:val="auto"/>
                <w:kern w:val="0"/>
                <w:sz w:val="22"/>
                <w:szCs w:val="22"/>
                <w:highlight w:val="none"/>
              </w:rPr>
            </w:pPr>
          </w:p>
        </w:tc>
        <w:tc>
          <w:tcPr>
            <w:tcW w:w="1995" w:type="dxa"/>
            <w:gridSpan w:val="3"/>
            <w:vAlign w:val="center"/>
          </w:tcPr>
          <w:p w14:paraId="67AD3D7E">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技术员</w:t>
            </w:r>
          </w:p>
        </w:tc>
        <w:tc>
          <w:tcPr>
            <w:tcW w:w="1469" w:type="dxa"/>
            <w:vAlign w:val="center"/>
          </w:tcPr>
          <w:p w14:paraId="7C1D086D">
            <w:pPr>
              <w:pStyle w:val="44"/>
              <w:wordWrap w:val="0"/>
              <w:adjustRightInd w:val="0"/>
              <w:snapToGrid w:val="0"/>
              <w:jc w:val="center"/>
              <w:rPr>
                <w:rFonts w:hint="eastAsia" w:ascii="宋体" w:hAnsi="宋体" w:cs="宋体"/>
                <w:snapToGrid w:val="0"/>
                <w:color w:val="auto"/>
                <w:kern w:val="0"/>
                <w:sz w:val="22"/>
                <w:szCs w:val="22"/>
                <w:highlight w:val="none"/>
              </w:rPr>
            </w:pPr>
          </w:p>
        </w:tc>
      </w:tr>
      <w:tr w14:paraId="0E58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6" w:type="dxa"/>
            <w:vAlign w:val="center"/>
          </w:tcPr>
          <w:p w14:paraId="26E8ACE2">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经营范围</w:t>
            </w:r>
          </w:p>
        </w:tc>
        <w:tc>
          <w:tcPr>
            <w:tcW w:w="7263" w:type="dxa"/>
            <w:gridSpan w:val="8"/>
            <w:vAlign w:val="center"/>
          </w:tcPr>
          <w:p w14:paraId="473D1B97">
            <w:pPr>
              <w:pStyle w:val="44"/>
              <w:wordWrap w:val="0"/>
              <w:adjustRightInd w:val="0"/>
              <w:snapToGrid w:val="0"/>
              <w:jc w:val="center"/>
              <w:rPr>
                <w:rFonts w:hint="eastAsia" w:ascii="宋体" w:hAnsi="宋体" w:cs="宋体"/>
                <w:snapToGrid w:val="0"/>
                <w:color w:val="auto"/>
                <w:kern w:val="0"/>
                <w:sz w:val="22"/>
                <w:szCs w:val="22"/>
                <w:highlight w:val="none"/>
              </w:rPr>
            </w:pPr>
          </w:p>
        </w:tc>
      </w:tr>
      <w:tr w14:paraId="500C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536" w:type="dxa"/>
            <w:vAlign w:val="center"/>
          </w:tcPr>
          <w:p w14:paraId="6C5F0FD1">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关联企业情况</w:t>
            </w:r>
          </w:p>
        </w:tc>
        <w:tc>
          <w:tcPr>
            <w:tcW w:w="7263" w:type="dxa"/>
            <w:gridSpan w:val="8"/>
            <w:vAlign w:val="center"/>
          </w:tcPr>
          <w:p w14:paraId="15EEA390">
            <w:pPr>
              <w:pStyle w:val="44"/>
              <w:wordWrap w:val="0"/>
              <w:adjustRightInd w:val="0"/>
              <w:snapToGrid w:val="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包括但不限于与投标人存在以下关系的不同单位：</w:t>
            </w:r>
          </w:p>
          <w:p w14:paraId="7F058EAB">
            <w:pPr>
              <w:pStyle w:val="44"/>
              <w:wordWrap w:val="0"/>
              <w:adjustRightInd w:val="0"/>
              <w:snapToGrid w:val="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1．法定代表人为同一人的。</w:t>
            </w:r>
          </w:p>
          <w:p w14:paraId="133F41A4">
            <w:pPr>
              <w:pStyle w:val="44"/>
              <w:wordWrap w:val="0"/>
              <w:adjustRightInd w:val="0"/>
              <w:snapToGrid w:val="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2．存在控股、管理关系的。</w:t>
            </w:r>
          </w:p>
          <w:p w14:paraId="7CC5EC71">
            <w:pPr>
              <w:pStyle w:val="44"/>
              <w:wordWrap w:val="0"/>
              <w:adjustRightInd w:val="0"/>
              <w:snapToGrid w:val="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3．主要人员相互任职的。</w:t>
            </w:r>
          </w:p>
        </w:tc>
      </w:tr>
      <w:tr w14:paraId="3850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36" w:type="dxa"/>
            <w:vAlign w:val="center"/>
          </w:tcPr>
          <w:p w14:paraId="11D345C6">
            <w:pPr>
              <w:pStyle w:val="44"/>
              <w:wordWrap w:val="0"/>
              <w:adjustRightInd w:val="0"/>
              <w:snapToGrid w:val="0"/>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备注</w:t>
            </w:r>
          </w:p>
        </w:tc>
        <w:tc>
          <w:tcPr>
            <w:tcW w:w="7263" w:type="dxa"/>
            <w:gridSpan w:val="8"/>
            <w:vAlign w:val="center"/>
          </w:tcPr>
          <w:p w14:paraId="71287652">
            <w:pPr>
              <w:pStyle w:val="44"/>
              <w:wordWrap w:val="0"/>
              <w:adjustRightInd w:val="0"/>
              <w:snapToGrid w:val="0"/>
              <w:jc w:val="center"/>
              <w:rPr>
                <w:rFonts w:hint="eastAsia" w:ascii="宋体" w:hAnsi="宋体" w:cs="宋体"/>
                <w:snapToGrid w:val="0"/>
                <w:color w:val="auto"/>
                <w:kern w:val="0"/>
                <w:sz w:val="22"/>
                <w:szCs w:val="22"/>
                <w:highlight w:val="none"/>
              </w:rPr>
            </w:pPr>
          </w:p>
        </w:tc>
      </w:tr>
    </w:tbl>
    <w:p w14:paraId="32D2038D">
      <w:pPr>
        <w:pStyle w:val="44"/>
        <w:wordWrap w:val="0"/>
        <w:adjustRightInd w:val="0"/>
        <w:snapToGrid w:val="0"/>
        <w:spacing w:line="400" w:lineRule="exact"/>
        <w:rPr>
          <w:rFonts w:hint="eastAsia" w:ascii="宋体" w:hAnsi="宋体" w:cs="宋体"/>
          <w:snapToGrid w:val="0"/>
          <w:color w:val="auto"/>
          <w:kern w:val="0"/>
          <w:szCs w:val="21"/>
          <w:highlight w:val="none"/>
        </w:rPr>
      </w:pPr>
    </w:p>
    <w:p w14:paraId="76E443F7">
      <w:pPr>
        <w:pStyle w:val="44"/>
        <w:wordWrap w:val="0"/>
        <w:adjustRightInd w:val="0"/>
        <w:snapToGrid w:val="0"/>
        <w:spacing w:line="40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1CC4396E">
      <w:pPr>
        <w:pStyle w:val="44"/>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（1）企业营业执照、资质证书彩色扫描件（或打印件）（因推行电子证照，企业的营业执照、资质证书等可以提供电子证照）；</w:t>
      </w:r>
    </w:p>
    <w:p w14:paraId="0B6AEFED">
      <w:pPr>
        <w:pStyle w:val="44"/>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（2）“进粤企业和人员诚信信息登记平台”企业信息情况打印页。（适用于省外企业）；</w:t>
      </w:r>
    </w:p>
    <w:p w14:paraId="08CEF1EB">
      <w:pPr>
        <w:pStyle w:val="44"/>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（3）《法人和非法人组织公共信用信息报告》(在“信用中国”网站企业查询界面中下载)。</w:t>
      </w:r>
    </w:p>
    <w:p w14:paraId="6B2E1DD7">
      <w:pPr>
        <w:rPr>
          <w:rFonts w:hint="eastAsia" w:ascii="宋体" w:hAnsi="宋体" w:cs="宋体"/>
          <w:snapToGrid w:val="0"/>
          <w:color w:val="auto"/>
          <w:kern w:val="0"/>
          <w:highlight w:val="none"/>
        </w:rPr>
      </w:pPr>
    </w:p>
    <w:p w14:paraId="633BBFE2">
      <w:pPr>
        <w:rPr>
          <w:rFonts w:hint="eastAsia" w:ascii="宋体" w:hAnsi="宋体" w:cs="宋体"/>
          <w:snapToGrid w:val="0"/>
          <w:color w:val="auto"/>
          <w:kern w:val="0"/>
          <w:highlight w:val="none"/>
        </w:rPr>
      </w:pPr>
    </w:p>
    <w:p w14:paraId="063D27D5">
      <w:pPr>
        <w:rPr>
          <w:color w:val="auto"/>
          <w:highlight w:val="none"/>
        </w:rPr>
      </w:pPr>
    </w:p>
    <w:p w14:paraId="732DCAFA">
      <w:pPr>
        <w:rPr>
          <w:rFonts w:hint="eastAsia" w:ascii="宋体" w:hAnsi="宋体" w:cs="宋体"/>
          <w:b/>
          <w:snapToGrid w:val="0"/>
          <w:color w:val="auto"/>
          <w:sz w:val="24"/>
          <w:highlight w:val="none"/>
        </w:rPr>
      </w:pPr>
      <w:bookmarkStart w:id="374" w:name="_Toc14872"/>
      <w:r>
        <w:rPr>
          <w:rFonts w:hint="eastAsia" w:ascii="宋体" w:hAnsi="宋体" w:cs="宋体"/>
          <w:b/>
          <w:snapToGrid w:val="0"/>
          <w:color w:val="auto"/>
          <w:sz w:val="24"/>
          <w:highlight w:val="none"/>
        </w:rPr>
        <w:br w:type="page"/>
      </w:r>
    </w:p>
    <w:p w14:paraId="3ED0C64A">
      <w:pPr>
        <w:pStyle w:val="4"/>
        <w:wordWrap w:val="0"/>
        <w:autoSpaceDE/>
        <w:autoSpaceDN/>
        <w:snapToGrid w:val="0"/>
        <w:spacing w:line="480" w:lineRule="auto"/>
        <w:ind w:firstLine="480"/>
        <w:jc w:val="both"/>
        <w:rPr>
          <w:rFonts w:hint="eastAsia" w:ascii="宋体" w:hAnsi="宋体" w:cs="宋体"/>
          <w:b/>
          <w:bCs/>
          <w:snapToGrid w:val="0"/>
          <w:color w:val="auto"/>
          <w:szCs w:val="24"/>
          <w:highlight w:val="none"/>
        </w:rPr>
      </w:pPr>
      <w:bookmarkStart w:id="375" w:name="_Toc10783"/>
      <w:r>
        <w:rPr>
          <w:rFonts w:hint="eastAsia" w:ascii="宋体" w:hAnsi="宋体" w:cs="宋体"/>
          <w:b/>
          <w:snapToGrid w:val="0"/>
          <w:color w:val="auto"/>
          <w:sz w:val="24"/>
          <w:highlight w:val="none"/>
        </w:rPr>
        <w:t>格式五  设计负责人简历表</w:t>
      </w:r>
      <w:bookmarkEnd w:id="374"/>
      <w:bookmarkEnd w:id="375"/>
    </w:p>
    <w:p w14:paraId="6A53ED41">
      <w:pPr>
        <w:wordWrap w:val="0"/>
        <w:adjustRightInd w:val="0"/>
        <w:snapToGrid w:val="0"/>
        <w:spacing w:line="440" w:lineRule="exact"/>
        <w:jc w:val="center"/>
        <w:rPr>
          <w:rFonts w:hint="eastAsia" w:ascii="宋体" w:hAnsi="宋体" w:cs="宋体"/>
          <w:b/>
          <w:bCs/>
          <w:snapToGrid w:val="0"/>
          <w:color w:val="auto"/>
          <w:kern w:val="0"/>
          <w:szCs w:val="24"/>
          <w:highlight w:val="none"/>
        </w:rPr>
      </w:pPr>
      <w:r>
        <w:rPr>
          <w:rFonts w:hint="eastAsia" w:ascii="宋体" w:hAnsi="宋体" w:cs="宋体"/>
          <w:b/>
          <w:snapToGrid w:val="0"/>
          <w:color w:val="auto"/>
          <w:kern w:val="0"/>
          <w:sz w:val="30"/>
          <w:highlight w:val="none"/>
        </w:rPr>
        <w:t>设计负责人简历表</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17803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30C1D7CA">
            <w:pPr>
              <w:jc w:val="center"/>
              <w:rPr>
                <w:rFonts w:hint="eastAsia" w:ascii="宋体" w:hAnsi="宋体" w:cs="宋体"/>
                <w:color w:val="auto"/>
                <w:highlight w:val="none"/>
              </w:rPr>
            </w:pPr>
            <w:r>
              <w:rPr>
                <w:rFonts w:hint="eastAsia" w:ascii="宋体" w:hAnsi="宋体" w:cs="宋体"/>
                <w:color w:val="auto"/>
                <w:highlight w:val="none"/>
              </w:rPr>
              <w:t>1.基本情况</w:t>
            </w:r>
          </w:p>
        </w:tc>
      </w:tr>
      <w:tr w14:paraId="4BC04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E20E48D">
            <w:pPr>
              <w:jc w:val="center"/>
              <w:rPr>
                <w:rFonts w:hint="eastAsia" w:ascii="宋体" w:hAnsi="宋体" w:cs="宋体"/>
                <w:color w:val="auto"/>
                <w:highlight w:val="none"/>
              </w:rPr>
            </w:pPr>
            <w:r>
              <w:rPr>
                <w:rFonts w:hint="eastAsia" w:ascii="宋体" w:hAnsi="宋体" w:cs="宋体"/>
                <w:color w:val="auto"/>
                <w:highlight w:val="none"/>
              </w:rPr>
              <w:t>姓名</w:t>
            </w:r>
          </w:p>
        </w:tc>
        <w:tc>
          <w:tcPr>
            <w:tcW w:w="1387" w:type="dxa"/>
            <w:vAlign w:val="center"/>
          </w:tcPr>
          <w:p w14:paraId="3EECC852">
            <w:pPr>
              <w:jc w:val="center"/>
              <w:rPr>
                <w:rFonts w:hint="eastAsia" w:ascii="宋体" w:hAnsi="宋体" w:cs="宋体"/>
                <w:color w:val="auto"/>
                <w:highlight w:val="none"/>
              </w:rPr>
            </w:pPr>
          </w:p>
        </w:tc>
        <w:tc>
          <w:tcPr>
            <w:tcW w:w="704" w:type="dxa"/>
            <w:vAlign w:val="center"/>
          </w:tcPr>
          <w:p w14:paraId="1CCDB620">
            <w:pPr>
              <w:jc w:val="center"/>
              <w:rPr>
                <w:rFonts w:hint="eastAsia" w:ascii="宋体" w:hAnsi="宋体" w:cs="宋体"/>
                <w:color w:val="auto"/>
                <w:highlight w:val="none"/>
              </w:rPr>
            </w:pPr>
            <w:r>
              <w:rPr>
                <w:rFonts w:hint="eastAsia" w:ascii="宋体" w:hAnsi="宋体" w:cs="宋体"/>
                <w:color w:val="auto"/>
                <w:highlight w:val="none"/>
              </w:rPr>
              <w:t>性别</w:t>
            </w:r>
          </w:p>
        </w:tc>
        <w:tc>
          <w:tcPr>
            <w:tcW w:w="1473" w:type="dxa"/>
            <w:vAlign w:val="center"/>
          </w:tcPr>
          <w:p w14:paraId="1AD0B647">
            <w:pPr>
              <w:jc w:val="center"/>
              <w:rPr>
                <w:rFonts w:hint="eastAsia" w:ascii="宋体" w:hAnsi="宋体" w:cs="宋体"/>
                <w:color w:val="auto"/>
                <w:highlight w:val="none"/>
              </w:rPr>
            </w:pPr>
          </w:p>
        </w:tc>
        <w:tc>
          <w:tcPr>
            <w:tcW w:w="922" w:type="dxa"/>
            <w:vAlign w:val="center"/>
          </w:tcPr>
          <w:p w14:paraId="53ED94AA">
            <w:pPr>
              <w:jc w:val="center"/>
              <w:rPr>
                <w:rFonts w:hint="eastAsia"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5C6D138D">
            <w:pPr>
              <w:jc w:val="center"/>
              <w:rPr>
                <w:rFonts w:hint="eastAsia" w:ascii="宋体" w:hAnsi="宋体" w:cs="宋体"/>
                <w:color w:val="auto"/>
                <w:highlight w:val="none"/>
              </w:rPr>
            </w:pPr>
          </w:p>
        </w:tc>
        <w:tc>
          <w:tcPr>
            <w:tcW w:w="737" w:type="dxa"/>
            <w:vAlign w:val="center"/>
          </w:tcPr>
          <w:p w14:paraId="5F93E13C">
            <w:pPr>
              <w:jc w:val="center"/>
              <w:rPr>
                <w:rFonts w:hint="eastAsia"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4734B2E8">
            <w:pPr>
              <w:jc w:val="center"/>
              <w:rPr>
                <w:rFonts w:hint="eastAsia" w:ascii="宋体" w:hAnsi="宋体" w:cs="宋体"/>
                <w:color w:val="auto"/>
                <w:highlight w:val="none"/>
              </w:rPr>
            </w:pPr>
          </w:p>
        </w:tc>
      </w:tr>
      <w:tr w14:paraId="6FCB6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B95B3AF">
            <w:pPr>
              <w:jc w:val="center"/>
              <w:rPr>
                <w:rFonts w:hint="eastAsia" w:ascii="宋体" w:hAnsi="宋体" w:cs="宋体"/>
                <w:color w:val="auto"/>
                <w:highlight w:val="none"/>
              </w:rPr>
            </w:pPr>
            <w:r>
              <w:rPr>
                <w:rFonts w:hint="eastAsia" w:ascii="宋体" w:hAnsi="宋体" w:cs="宋体"/>
                <w:color w:val="auto"/>
                <w:highlight w:val="none"/>
              </w:rPr>
              <w:t>职称</w:t>
            </w:r>
          </w:p>
        </w:tc>
        <w:tc>
          <w:tcPr>
            <w:tcW w:w="1387" w:type="dxa"/>
            <w:vAlign w:val="center"/>
          </w:tcPr>
          <w:p w14:paraId="291B0CB4">
            <w:pPr>
              <w:jc w:val="center"/>
              <w:rPr>
                <w:rFonts w:hint="eastAsia" w:ascii="宋体" w:hAnsi="宋体" w:cs="宋体"/>
                <w:color w:val="auto"/>
                <w:highlight w:val="none"/>
              </w:rPr>
            </w:pPr>
          </w:p>
        </w:tc>
        <w:tc>
          <w:tcPr>
            <w:tcW w:w="2177" w:type="dxa"/>
            <w:gridSpan w:val="2"/>
            <w:vAlign w:val="center"/>
          </w:tcPr>
          <w:p w14:paraId="0DC31DDA">
            <w:pPr>
              <w:jc w:val="center"/>
              <w:rPr>
                <w:rFonts w:hint="eastAsia" w:ascii="宋体" w:hAnsi="宋体" w:cs="宋体"/>
                <w:color w:val="auto"/>
                <w:highlight w:val="none"/>
              </w:rPr>
            </w:pPr>
            <w:r>
              <w:rPr>
                <w:rFonts w:hint="eastAsia" w:ascii="宋体" w:hAnsi="宋体" w:cs="宋体"/>
                <w:color w:val="auto"/>
                <w:spacing w:val="-12"/>
                <w:highlight w:val="none"/>
              </w:rPr>
              <w:t>为投标人服务时间</w:t>
            </w:r>
          </w:p>
        </w:tc>
        <w:tc>
          <w:tcPr>
            <w:tcW w:w="922" w:type="dxa"/>
            <w:vAlign w:val="center"/>
          </w:tcPr>
          <w:p w14:paraId="115CDA1D">
            <w:pPr>
              <w:jc w:val="center"/>
              <w:rPr>
                <w:rFonts w:hint="eastAsia" w:ascii="宋体" w:hAnsi="宋体" w:cs="宋体"/>
                <w:color w:val="auto"/>
                <w:highlight w:val="none"/>
              </w:rPr>
            </w:pPr>
          </w:p>
        </w:tc>
        <w:tc>
          <w:tcPr>
            <w:tcW w:w="1994" w:type="dxa"/>
            <w:gridSpan w:val="3"/>
            <w:vAlign w:val="center"/>
          </w:tcPr>
          <w:p w14:paraId="32283A91">
            <w:pPr>
              <w:jc w:val="center"/>
              <w:rPr>
                <w:rFonts w:hint="eastAsia" w:ascii="宋体" w:hAnsi="宋体" w:cs="宋体"/>
                <w:color w:val="auto"/>
                <w:spacing w:val="-12"/>
                <w:highlight w:val="none"/>
              </w:rPr>
            </w:pPr>
            <w:r>
              <w:rPr>
                <w:rFonts w:hint="eastAsia" w:ascii="宋体" w:hAnsi="宋体" w:cs="宋体"/>
                <w:color w:val="auto"/>
                <w:highlight w:val="none"/>
              </w:rPr>
              <w:t>在本合同中拟任职</w:t>
            </w:r>
          </w:p>
        </w:tc>
        <w:tc>
          <w:tcPr>
            <w:tcW w:w="1424" w:type="dxa"/>
            <w:gridSpan w:val="2"/>
            <w:vAlign w:val="center"/>
          </w:tcPr>
          <w:p w14:paraId="4C5B90B6">
            <w:pPr>
              <w:jc w:val="center"/>
              <w:rPr>
                <w:rFonts w:hint="eastAsia" w:ascii="宋体" w:hAnsi="宋体" w:cs="宋体"/>
                <w:color w:val="auto"/>
                <w:highlight w:val="none"/>
              </w:rPr>
            </w:pPr>
          </w:p>
        </w:tc>
      </w:tr>
      <w:tr w14:paraId="40D74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A2B6054">
            <w:pPr>
              <w:jc w:val="center"/>
              <w:rPr>
                <w:rFonts w:hint="eastAsia"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1D1B7153">
            <w:pPr>
              <w:ind w:firstLine="600"/>
              <w:jc w:val="center"/>
              <w:rPr>
                <w:rFonts w:hint="eastAsia" w:ascii="宋体" w:hAnsi="宋体" w:cs="宋体"/>
                <w:color w:val="auto"/>
                <w:highlight w:val="none"/>
              </w:rPr>
            </w:pPr>
            <w:r>
              <w:rPr>
                <w:rFonts w:hint="eastAsia" w:ascii="宋体" w:hAnsi="宋体" w:cs="宋体"/>
                <w:color w:val="auto"/>
                <w:highlight w:val="none"/>
              </w:rPr>
              <w:t>年毕业于              学校           专业</w:t>
            </w:r>
          </w:p>
        </w:tc>
      </w:tr>
      <w:tr w14:paraId="68A7B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1E84D338">
            <w:pPr>
              <w:jc w:val="center"/>
              <w:rPr>
                <w:rFonts w:hint="eastAsia" w:ascii="宋体" w:hAnsi="宋体" w:cs="宋体"/>
                <w:color w:val="auto"/>
                <w:highlight w:val="none"/>
              </w:rPr>
            </w:pPr>
            <w:r>
              <w:rPr>
                <w:rFonts w:hint="eastAsia" w:ascii="宋体" w:hAnsi="宋体" w:cs="宋体"/>
                <w:color w:val="auto"/>
                <w:highlight w:val="none"/>
              </w:rPr>
              <w:t>2.经历</w:t>
            </w:r>
          </w:p>
        </w:tc>
      </w:tr>
      <w:tr w14:paraId="1C530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647B05A">
            <w:pPr>
              <w:jc w:val="center"/>
              <w:rPr>
                <w:rFonts w:hint="eastAsia"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07452C17">
            <w:pPr>
              <w:jc w:val="center"/>
              <w:rPr>
                <w:rFonts w:hint="eastAsia"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03B91519">
            <w:pPr>
              <w:jc w:val="center"/>
              <w:rPr>
                <w:rFonts w:hint="eastAsia"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6E6B1009">
            <w:pPr>
              <w:jc w:val="center"/>
              <w:rPr>
                <w:rFonts w:hint="eastAsia" w:ascii="宋体" w:hAnsi="宋体" w:cs="宋体"/>
                <w:color w:val="auto"/>
                <w:highlight w:val="none"/>
              </w:rPr>
            </w:pPr>
            <w:r>
              <w:rPr>
                <w:rFonts w:hint="eastAsia" w:ascii="宋体" w:hAnsi="宋体" w:cs="宋体"/>
                <w:color w:val="auto"/>
                <w:highlight w:val="none"/>
              </w:rPr>
              <w:t>备 注</w:t>
            </w:r>
          </w:p>
        </w:tc>
      </w:tr>
      <w:tr w14:paraId="7F48B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91B0A5E">
            <w:pPr>
              <w:jc w:val="center"/>
              <w:rPr>
                <w:rFonts w:hint="eastAsia" w:ascii="宋体" w:hAnsi="宋体" w:cs="宋体"/>
                <w:color w:val="auto"/>
                <w:highlight w:val="none"/>
              </w:rPr>
            </w:pPr>
          </w:p>
        </w:tc>
        <w:tc>
          <w:tcPr>
            <w:tcW w:w="4585" w:type="dxa"/>
            <w:gridSpan w:val="5"/>
            <w:vAlign w:val="center"/>
          </w:tcPr>
          <w:p w14:paraId="5D697BBB">
            <w:pPr>
              <w:jc w:val="center"/>
              <w:rPr>
                <w:rFonts w:hint="eastAsia" w:ascii="宋体" w:hAnsi="宋体" w:cs="宋体"/>
                <w:color w:val="auto"/>
                <w:highlight w:val="none"/>
              </w:rPr>
            </w:pPr>
          </w:p>
        </w:tc>
        <w:tc>
          <w:tcPr>
            <w:tcW w:w="1961" w:type="dxa"/>
            <w:gridSpan w:val="3"/>
            <w:vAlign w:val="center"/>
          </w:tcPr>
          <w:p w14:paraId="32BCAEFE">
            <w:pPr>
              <w:jc w:val="center"/>
              <w:rPr>
                <w:rFonts w:hint="eastAsia" w:ascii="宋体" w:hAnsi="宋体" w:cs="宋体"/>
                <w:color w:val="auto"/>
                <w:highlight w:val="none"/>
              </w:rPr>
            </w:pPr>
          </w:p>
        </w:tc>
        <w:tc>
          <w:tcPr>
            <w:tcW w:w="1358" w:type="dxa"/>
            <w:vAlign w:val="center"/>
          </w:tcPr>
          <w:p w14:paraId="0B921BFF">
            <w:pPr>
              <w:jc w:val="center"/>
              <w:rPr>
                <w:rFonts w:hint="eastAsia" w:ascii="宋体" w:hAnsi="宋体" w:cs="宋体"/>
                <w:color w:val="auto"/>
                <w:highlight w:val="none"/>
              </w:rPr>
            </w:pPr>
          </w:p>
        </w:tc>
      </w:tr>
      <w:tr w14:paraId="67641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2C76CA9">
            <w:pPr>
              <w:jc w:val="center"/>
              <w:rPr>
                <w:rFonts w:hint="eastAsia" w:ascii="宋体" w:hAnsi="宋体" w:cs="宋体"/>
                <w:color w:val="auto"/>
                <w:highlight w:val="none"/>
              </w:rPr>
            </w:pPr>
          </w:p>
        </w:tc>
        <w:tc>
          <w:tcPr>
            <w:tcW w:w="4585" w:type="dxa"/>
            <w:gridSpan w:val="5"/>
            <w:vAlign w:val="center"/>
          </w:tcPr>
          <w:p w14:paraId="57A0492A">
            <w:pPr>
              <w:jc w:val="center"/>
              <w:rPr>
                <w:rFonts w:hint="eastAsia" w:ascii="宋体" w:hAnsi="宋体" w:cs="宋体"/>
                <w:color w:val="auto"/>
                <w:highlight w:val="none"/>
              </w:rPr>
            </w:pPr>
          </w:p>
        </w:tc>
        <w:tc>
          <w:tcPr>
            <w:tcW w:w="1961" w:type="dxa"/>
            <w:gridSpan w:val="3"/>
            <w:vAlign w:val="center"/>
          </w:tcPr>
          <w:p w14:paraId="3B23ABD2">
            <w:pPr>
              <w:jc w:val="center"/>
              <w:rPr>
                <w:rFonts w:hint="eastAsia" w:ascii="宋体" w:hAnsi="宋体" w:cs="宋体"/>
                <w:color w:val="auto"/>
                <w:highlight w:val="none"/>
              </w:rPr>
            </w:pPr>
          </w:p>
        </w:tc>
        <w:tc>
          <w:tcPr>
            <w:tcW w:w="1358" w:type="dxa"/>
            <w:vAlign w:val="center"/>
          </w:tcPr>
          <w:p w14:paraId="62836FC7">
            <w:pPr>
              <w:jc w:val="center"/>
              <w:rPr>
                <w:rFonts w:hint="eastAsia" w:ascii="宋体" w:hAnsi="宋体" w:cs="宋体"/>
                <w:color w:val="auto"/>
                <w:highlight w:val="none"/>
              </w:rPr>
            </w:pPr>
          </w:p>
        </w:tc>
      </w:tr>
      <w:tr w14:paraId="01437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5394AC2">
            <w:pPr>
              <w:jc w:val="center"/>
              <w:rPr>
                <w:rFonts w:hint="eastAsia" w:ascii="宋体" w:hAnsi="宋体" w:cs="宋体"/>
                <w:color w:val="auto"/>
                <w:highlight w:val="none"/>
              </w:rPr>
            </w:pPr>
          </w:p>
        </w:tc>
        <w:tc>
          <w:tcPr>
            <w:tcW w:w="4585" w:type="dxa"/>
            <w:gridSpan w:val="5"/>
            <w:vAlign w:val="center"/>
          </w:tcPr>
          <w:p w14:paraId="01F59599">
            <w:pPr>
              <w:jc w:val="center"/>
              <w:rPr>
                <w:rFonts w:hint="eastAsia" w:ascii="宋体" w:hAnsi="宋体" w:cs="宋体"/>
                <w:color w:val="auto"/>
                <w:highlight w:val="none"/>
              </w:rPr>
            </w:pPr>
          </w:p>
        </w:tc>
        <w:tc>
          <w:tcPr>
            <w:tcW w:w="1961" w:type="dxa"/>
            <w:gridSpan w:val="3"/>
            <w:vAlign w:val="center"/>
          </w:tcPr>
          <w:p w14:paraId="4578CCFF">
            <w:pPr>
              <w:jc w:val="center"/>
              <w:rPr>
                <w:rFonts w:hint="eastAsia" w:ascii="宋体" w:hAnsi="宋体" w:cs="宋体"/>
                <w:color w:val="auto"/>
                <w:highlight w:val="none"/>
              </w:rPr>
            </w:pPr>
          </w:p>
        </w:tc>
        <w:tc>
          <w:tcPr>
            <w:tcW w:w="1358" w:type="dxa"/>
            <w:vAlign w:val="center"/>
          </w:tcPr>
          <w:p w14:paraId="465D383E">
            <w:pPr>
              <w:jc w:val="center"/>
              <w:rPr>
                <w:rFonts w:hint="eastAsia" w:ascii="宋体" w:hAnsi="宋体" w:cs="宋体"/>
                <w:color w:val="auto"/>
                <w:highlight w:val="none"/>
              </w:rPr>
            </w:pPr>
          </w:p>
        </w:tc>
      </w:tr>
      <w:tr w14:paraId="258A9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1479F3CC">
            <w:pPr>
              <w:jc w:val="center"/>
              <w:rPr>
                <w:rFonts w:hint="eastAsia" w:ascii="宋体" w:hAnsi="宋体" w:cs="宋体"/>
                <w:color w:val="auto"/>
                <w:highlight w:val="none"/>
              </w:rPr>
            </w:pPr>
            <w:r>
              <w:rPr>
                <w:rFonts w:hint="eastAsia" w:ascii="宋体" w:hAnsi="宋体" w:cs="宋体"/>
                <w:color w:val="auto"/>
                <w:highlight w:val="none"/>
              </w:rPr>
              <w:t>3.获奖情况（如有）</w:t>
            </w:r>
          </w:p>
        </w:tc>
      </w:tr>
      <w:tr w14:paraId="7E864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50B302FB">
            <w:pPr>
              <w:jc w:val="center"/>
              <w:rPr>
                <w:rFonts w:hint="eastAsia" w:ascii="宋体" w:hAnsi="宋体" w:cs="宋体"/>
                <w:color w:val="auto"/>
                <w:highlight w:val="none"/>
              </w:rPr>
            </w:pPr>
          </w:p>
        </w:tc>
      </w:tr>
      <w:tr w14:paraId="040E9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000612DF">
            <w:pPr>
              <w:jc w:val="center"/>
              <w:rPr>
                <w:rFonts w:hint="eastAsia" w:ascii="宋体" w:hAnsi="宋体" w:cs="宋体"/>
                <w:color w:val="auto"/>
                <w:highlight w:val="none"/>
              </w:rPr>
            </w:pPr>
            <w:r>
              <w:rPr>
                <w:rFonts w:hint="eastAsia" w:ascii="宋体" w:hAnsi="宋体" w:cs="宋体"/>
                <w:color w:val="auto"/>
                <w:highlight w:val="none"/>
              </w:rPr>
              <w:t>4.目前承担的任务</w:t>
            </w:r>
          </w:p>
        </w:tc>
      </w:tr>
      <w:tr w14:paraId="042F4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3FADA8BE">
            <w:pPr>
              <w:jc w:val="center"/>
              <w:rPr>
                <w:rFonts w:hint="eastAsia" w:ascii="宋体" w:hAnsi="宋体" w:cs="宋体"/>
                <w:color w:val="auto"/>
                <w:highlight w:val="none"/>
              </w:rPr>
            </w:pPr>
          </w:p>
        </w:tc>
      </w:tr>
    </w:tbl>
    <w:p w14:paraId="25DB6FA2">
      <w:pPr>
        <w:wordWrap w:val="0"/>
        <w:adjustRightInd w:val="0"/>
        <w:snapToGrid w:val="0"/>
        <w:spacing w:line="440" w:lineRule="exact"/>
        <w:ind w:firstLine="570"/>
        <w:jc w:val="right"/>
        <w:rPr>
          <w:rFonts w:hint="eastAsia"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657283C2">
      <w:pPr>
        <w:tabs>
          <w:tab w:val="left" w:pos="1890"/>
        </w:tabs>
        <w:wordWrap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说明：《设计负责人简历表》后应附拟派项目设计负责人以下资料：</w:t>
      </w:r>
    </w:p>
    <w:p w14:paraId="1D9DFB1D">
      <w:pPr>
        <w:tabs>
          <w:tab w:val="left" w:pos="1890"/>
        </w:tabs>
        <w:wordWrap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xml:space="preserve">    1．身份证</w:t>
      </w:r>
      <w:r>
        <w:rPr>
          <w:rFonts w:hint="eastAsia" w:ascii="宋体" w:hAnsi="宋体" w:eastAsia="宋体" w:cs="宋体"/>
          <w:snapToGrid w:val="0"/>
          <w:color w:val="auto"/>
          <w:kern w:val="0"/>
          <w:sz w:val="21"/>
          <w:szCs w:val="28"/>
          <w:highlight w:val="none"/>
          <w:lang w:val="en-US" w:eastAsia="zh-CN"/>
        </w:rPr>
        <w:t>彩色扫描件</w:t>
      </w:r>
      <w:r>
        <w:rPr>
          <w:rFonts w:hint="eastAsia" w:ascii="宋体" w:hAnsi="宋体" w:eastAsia="宋体" w:cs="宋体"/>
          <w:snapToGrid w:val="0"/>
          <w:color w:val="auto"/>
          <w:kern w:val="0"/>
          <w:szCs w:val="28"/>
          <w:highlight w:val="none"/>
        </w:rPr>
        <w:t>；</w:t>
      </w:r>
    </w:p>
    <w:p w14:paraId="599983D8">
      <w:pPr>
        <w:tabs>
          <w:tab w:val="left" w:pos="1890"/>
        </w:tabs>
        <w:wordWrap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xml:space="preserve">    2．注册证书、职称证（如需）</w:t>
      </w:r>
      <w:r>
        <w:rPr>
          <w:rFonts w:hint="eastAsia" w:ascii="宋体" w:hAnsi="宋体" w:eastAsia="宋体" w:cs="宋体"/>
          <w:snapToGrid w:val="0"/>
          <w:color w:val="auto"/>
          <w:kern w:val="0"/>
          <w:sz w:val="21"/>
          <w:szCs w:val="28"/>
          <w:highlight w:val="none"/>
          <w:lang w:val="en-US" w:eastAsia="zh-CN"/>
        </w:rPr>
        <w:t>彩色扫描件（或打印件）</w:t>
      </w:r>
      <w:r>
        <w:rPr>
          <w:rFonts w:hint="eastAsia" w:ascii="宋体" w:hAnsi="宋体" w:eastAsia="宋体" w:cs="宋体"/>
          <w:snapToGrid w:val="0"/>
          <w:color w:val="auto"/>
          <w:kern w:val="0"/>
          <w:szCs w:val="28"/>
          <w:highlight w:val="none"/>
        </w:rPr>
        <w:t>；</w:t>
      </w:r>
    </w:p>
    <w:p w14:paraId="623DE17A">
      <w:pPr>
        <w:tabs>
          <w:tab w:val="left" w:pos="1890"/>
        </w:tabs>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3．在本单位缴纳</w:t>
      </w:r>
      <w:r>
        <w:rPr>
          <w:rFonts w:hint="eastAsia" w:ascii="宋体" w:hAnsi="宋体" w:eastAsia="宋体" w:cs="宋体"/>
          <w:snapToGrid w:val="0"/>
          <w:color w:val="auto"/>
          <w:kern w:val="0"/>
          <w:szCs w:val="28"/>
          <w:highlight w:val="none"/>
          <w:lang w:val="en-US" w:eastAsia="zh-CN"/>
        </w:rPr>
        <w:t>的近三个月（其中必须有2026年1月）社保证明彩色扫描件；拟派人员为退休返聘人员无法提供社保证明的，提供退休证和劳动合同彩色扫描件并加盖单位公章。</w:t>
      </w:r>
    </w:p>
    <w:p w14:paraId="641076E2">
      <w:pPr>
        <w:tabs>
          <w:tab w:val="left" w:pos="1890"/>
        </w:tabs>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lang w:val="en-US" w:eastAsia="zh-CN"/>
        </w:rPr>
        <w:t>4.</w:t>
      </w:r>
      <w:r>
        <w:rPr>
          <w:rFonts w:hint="eastAsia" w:ascii="宋体" w:hAnsi="宋体" w:eastAsia="宋体" w:cs="宋体"/>
          <w:snapToGrid w:val="0"/>
          <w:color w:val="auto"/>
          <w:kern w:val="0"/>
          <w:szCs w:val="28"/>
          <w:highlight w:val="none"/>
        </w:rPr>
        <w:t>“进粤企业和人员诚信信息登记平台”个人（设计负责人）信息情况截图。（适用于省外建筑企业）</w:t>
      </w:r>
    </w:p>
    <w:p w14:paraId="28AD4256">
      <w:pPr>
        <w:rPr>
          <w:rFonts w:hint="eastAsia" w:ascii="宋体" w:hAnsi="宋体" w:cs="宋体"/>
          <w:color w:val="auto"/>
          <w:highlight w:val="none"/>
        </w:rPr>
      </w:pPr>
    </w:p>
    <w:p w14:paraId="3B5298D6">
      <w:pPr>
        <w:rPr>
          <w:rFonts w:hint="eastAsia" w:ascii="宋体" w:hAnsi="宋体" w:cs="宋体"/>
          <w:color w:val="auto"/>
          <w:highlight w:val="none"/>
        </w:rPr>
      </w:pPr>
    </w:p>
    <w:p w14:paraId="6ABE212E">
      <w:pPr>
        <w:rPr>
          <w:rFonts w:hint="eastAsia" w:ascii="宋体" w:hAnsi="宋体" w:cs="宋体"/>
          <w:color w:val="auto"/>
          <w:highlight w:val="none"/>
        </w:rPr>
      </w:pPr>
    </w:p>
    <w:p w14:paraId="1B0BE0F1">
      <w:pPr>
        <w:rPr>
          <w:rFonts w:hint="eastAsia" w:ascii="宋体" w:hAnsi="宋体" w:cs="宋体"/>
          <w:color w:val="auto"/>
          <w:highlight w:val="none"/>
        </w:rPr>
      </w:pPr>
    </w:p>
    <w:p w14:paraId="26E56289">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76" w:name="_Toc9297"/>
      <w:bookmarkStart w:id="377" w:name="_Toc29226"/>
      <w:r>
        <w:rPr>
          <w:rFonts w:hint="eastAsia" w:ascii="宋体" w:hAnsi="宋体" w:cs="宋体"/>
          <w:b/>
          <w:snapToGrid w:val="0"/>
          <w:color w:val="auto"/>
          <w:sz w:val="24"/>
          <w:highlight w:val="none"/>
        </w:rPr>
        <w:t>格式六   本项目拟投入的人员基本情况表</w:t>
      </w:r>
      <w:bookmarkEnd w:id="376"/>
      <w:bookmarkEnd w:id="377"/>
    </w:p>
    <w:p w14:paraId="4901F4F1">
      <w:pPr>
        <w:wordWrap w:val="0"/>
        <w:adjustRightInd w:val="0"/>
        <w:snapToGrid w:val="0"/>
        <w:spacing w:line="440" w:lineRule="exact"/>
        <w:ind w:firstLine="570"/>
        <w:jc w:val="center"/>
        <w:rPr>
          <w:rFonts w:hint="eastAsia" w:ascii="宋体" w:hAnsi="宋体" w:cs="宋体"/>
          <w:snapToGrid w:val="0"/>
          <w:color w:val="auto"/>
          <w:kern w:val="0"/>
          <w:szCs w:val="28"/>
          <w:highlight w:val="none"/>
        </w:rPr>
      </w:pPr>
      <w:r>
        <w:rPr>
          <w:rFonts w:hint="eastAsia" w:ascii="宋体" w:hAnsi="宋体" w:cs="宋体"/>
          <w:b/>
          <w:snapToGrid w:val="0"/>
          <w:color w:val="auto"/>
          <w:kern w:val="0"/>
          <w:sz w:val="30"/>
          <w:highlight w:val="none"/>
        </w:rPr>
        <w:t>本项目拟投入的人员基本情况表</w:t>
      </w:r>
    </w:p>
    <w:p w14:paraId="6B1E8CDA">
      <w:pPr>
        <w:pStyle w:val="39"/>
        <w:wordWrap w:val="0"/>
        <w:adjustRightInd w:val="0"/>
        <w:snapToGrid w:val="0"/>
        <w:spacing w:line="440" w:lineRule="exact"/>
        <w:jc w:val="right"/>
        <w:rPr>
          <w:rFonts w:hint="eastAsia" w:ascii="宋体" w:hAnsi="宋体" w:eastAsia="宋体" w:cs="宋体"/>
          <w:snapToGrid w:val="0"/>
          <w:color w:val="auto"/>
          <w:kern w:val="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407"/>
        <w:gridCol w:w="1320"/>
        <w:gridCol w:w="3202"/>
      </w:tblGrid>
      <w:tr w14:paraId="2748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47" w:type="dxa"/>
            <w:vAlign w:val="center"/>
          </w:tcPr>
          <w:p w14:paraId="0E0E7618">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人员安排</w:t>
            </w:r>
          </w:p>
        </w:tc>
        <w:tc>
          <w:tcPr>
            <w:tcW w:w="1407" w:type="dxa"/>
            <w:vAlign w:val="center"/>
          </w:tcPr>
          <w:p w14:paraId="5BD52399">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姓 名</w:t>
            </w:r>
          </w:p>
        </w:tc>
        <w:tc>
          <w:tcPr>
            <w:tcW w:w="1320" w:type="dxa"/>
            <w:vAlign w:val="center"/>
          </w:tcPr>
          <w:p w14:paraId="1AC39D38">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年 龄</w:t>
            </w:r>
          </w:p>
        </w:tc>
        <w:tc>
          <w:tcPr>
            <w:tcW w:w="3202" w:type="dxa"/>
            <w:vAlign w:val="center"/>
          </w:tcPr>
          <w:p w14:paraId="5D7331C0">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职称证或注册执业专业</w:t>
            </w:r>
          </w:p>
        </w:tc>
      </w:tr>
      <w:tr w14:paraId="6427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254BD70C">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设计负责人</w:t>
            </w:r>
          </w:p>
        </w:tc>
        <w:tc>
          <w:tcPr>
            <w:tcW w:w="1407" w:type="dxa"/>
            <w:vAlign w:val="center"/>
          </w:tcPr>
          <w:p w14:paraId="6985BD86">
            <w:pPr>
              <w:adjustRightInd w:val="0"/>
              <w:snapToGrid w:val="0"/>
              <w:spacing w:line="440" w:lineRule="exact"/>
              <w:rPr>
                <w:rFonts w:hint="eastAsia" w:ascii="宋体" w:hAnsi="宋体" w:cs="宋体"/>
                <w:color w:val="auto"/>
                <w:highlight w:val="none"/>
              </w:rPr>
            </w:pPr>
          </w:p>
        </w:tc>
        <w:tc>
          <w:tcPr>
            <w:tcW w:w="1320" w:type="dxa"/>
          </w:tcPr>
          <w:p w14:paraId="4AC4B989">
            <w:pPr>
              <w:adjustRightInd w:val="0"/>
              <w:snapToGrid w:val="0"/>
              <w:spacing w:line="440" w:lineRule="exact"/>
              <w:rPr>
                <w:rFonts w:hint="eastAsia" w:ascii="宋体" w:hAnsi="宋体" w:cs="宋体"/>
                <w:color w:val="auto"/>
                <w:highlight w:val="none"/>
              </w:rPr>
            </w:pPr>
          </w:p>
        </w:tc>
        <w:tc>
          <w:tcPr>
            <w:tcW w:w="3202" w:type="dxa"/>
            <w:vAlign w:val="center"/>
          </w:tcPr>
          <w:p w14:paraId="780EA045">
            <w:pPr>
              <w:adjustRightInd w:val="0"/>
              <w:snapToGrid w:val="0"/>
              <w:spacing w:line="440" w:lineRule="exact"/>
              <w:rPr>
                <w:rFonts w:hint="eastAsia" w:ascii="宋体" w:hAnsi="宋体" w:cs="宋体"/>
                <w:color w:val="auto"/>
                <w:highlight w:val="none"/>
              </w:rPr>
            </w:pPr>
          </w:p>
        </w:tc>
      </w:tr>
      <w:tr w14:paraId="5AC0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5A595554">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....各专业负责人</w:t>
            </w:r>
          </w:p>
        </w:tc>
        <w:tc>
          <w:tcPr>
            <w:tcW w:w="1407" w:type="dxa"/>
            <w:vAlign w:val="center"/>
          </w:tcPr>
          <w:p w14:paraId="302B56AD">
            <w:pPr>
              <w:adjustRightInd w:val="0"/>
              <w:snapToGrid w:val="0"/>
              <w:spacing w:line="440" w:lineRule="exact"/>
              <w:rPr>
                <w:rFonts w:hint="eastAsia" w:ascii="宋体" w:hAnsi="宋体" w:cs="宋体"/>
                <w:color w:val="auto"/>
                <w:highlight w:val="none"/>
              </w:rPr>
            </w:pPr>
          </w:p>
        </w:tc>
        <w:tc>
          <w:tcPr>
            <w:tcW w:w="1320" w:type="dxa"/>
          </w:tcPr>
          <w:p w14:paraId="09A8F88D">
            <w:pPr>
              <w:adjustRightInd w:val="0"/>
              <w:snapToGrid w:val="0"/>
              <w:spacing w:line="440" w:lineRule="exact"/>
              <w:rPr>
                <w:rFonts w:hint="eastAsia" w:ascii="宋体" w:hAnsi="宋体" w:cs="宋体"/>
                <w:color w:val="auto"/>
                <w:highlight w:val="none"/>
              </w:rPr>
            </w:pPr>
          </w:p>
        </w:tc>
        <w:tc>
          <w:tcPr>
            <w:tcW w:w="3202" w:type="dxa"/>
            <w:vAlign w:val="center"/>
          </w:tcPr>
          <w:p w14:paraId="3253FA90">
            <w:pPr>
              <w:adjustRightInd w:val="0"/>
              <w:snapToGrid w:val="0"/>
              <w:spacing w:line="440" w:lineRule="exact"/>
              <w:rPr>
                <w:rFonts w:hint="eastAsia" w:ascii="宋体" w:hAnsi="宋体" w:cs="宋体"/>
                <w:color w:val="auto"/>
                <w:highlight w:val="none"/>
              </w:rPr>
            </w:pPr>
          </w:p>
        </w:tc>
      </w:tr>
      <w:tr w14:paraId="5554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247" w:type="dxa"/>
            <w:vAlign w:val="center"/>
          </w:tcPr>
          <w:p w14:paraId="18E91231">
            <w:pPr>
              <w:adjustRightInd w:val="0"/>
              <w:snapToGrid w:val="0"/>
              <w:spacing w:line="440" w:lineRule="exact"/>
              <w:rPr>
                <w:rFonts w:hint="eastAsia" w:ascii="宋体" w:hAnsi="宋体" w:cs="宋体"/>
                <w:b/>
                <w:color w:val="auto"/>
                <w:highlight w:val="none"/>
              </w:rPr>
            </w:pPr>
          </w:p>
        </w:tc>
        <w:tc>
          <w:tcPr>
            <w:tcW w:w="1407" w:type="dxa"/>
            <w:vAlign w:val="center"/>
          </w:tcPr>
          <w:p w14:paraId="406BA89C">
            <w:pPr>
              <w:adjustRightInd w:val="0"/>
              <w:snapToGrid w:val="0"/>
              <w:spacing w:line="440" w:lineRule="exact"/>
              <w:rPr>
                <w:rFonts w:hint="eastAsia" w:ascii="宋体" w:hAnsi="宋体" w:cs="宋体"/>
                <w:color w:val="auto"/>
                <w:highlight w:val="none"/>
              </w:rPr>
            </w:pPr>
          </w:p>
        </w:tc>
        <w:tc>
          <w:tcPr>
            <w:tcW w:w="1320" w:type="dxa"/>
          </w:tcPr>
          <w:p w14:paraId="7D303518">
            <w:pPr>
              <w:adjustRightInd w:val="0"/>
              <w:snapToGrid w:val="0"/>
              <w:spacing w:line="440" w:lineRule="exact"/>
              <w:rPr>
                <w:rFonts w:hint="eastAsia" w:ascii="宋体" w:hAnsi="宋体" w:cs="宋体"/>
                <w:color w:val="auto"/>
                <w:highlight w:val="none"/>
              </w:rPr>
            </w:pPr>
          </w:p>
        </w:tc>
        <w:tc>
          <w:tcPr>
            <w:tcW w:w="3202" w:type="dxa"/>
            <w:vAlign w:val="center"/>
          </w:tcPr>
          <w:p w14:paraId="3D71E469">
            <w:pPr>
              <w:adjustRightInd w:val="0"/>
              <w:snapToGrid w:val="0"/>
              <w:spacing w:line="440" w:lineRule="exact"/>
              <w:rPr>
                <w:rFonts w:hint="eastAsia" w:ascii="宋体" w:hAnsi="宋体" w:cs="宋体"/>
                <w:color w:val="auto"/>
                <w:highlight w:val="none"/>
              </w:rPr>
            </w:pPr>
          </w:p>
        </w:tc>
      </w:tr>
      <w:tr w14:paraId="0C5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2247" w:type="dxa"/>
            <w:vAlign w:val="center"/>
          </w:tcPr>
          <w:p w14:paraId="23B4ABBC">
            <w:pPr>
              <w:adjustRightInd w:val="0"/>
              <w:snapToGrid w:val="0"/>
              <w:spacing w:line="440" w:lineRule="exact"/>
              <w:rPr>
                <w:rFonts w:hint="eastAsia" w:ascii="宋体" w:hAnsi="宋体" w:cs="宋体"/>
                <w:b/>
                <w:color w:val="auto"/>
                <w:highlight w:val="none"/>
              </w:rPr>
            </w:pPr>
          </w:p>
        </w:tc>
        <w:tc>
          <w:tcPr>
            <w:tcW w:w="1407" w:type="dxa"/>
            <w:vAlign w:val="center"/>
          </w:tcPr>
          <w:p w14:paraId="652D237C">
            <w:pPr>
              <w:adjustRightInd w:val="0"/>
              <w:snapToGrid w:val="0"/>
              <w:spacing w:line="440" w:lineRule="exact"/>
              <w:rPr>
                <w:rFonts w:hint="eastAsia" w:ascii="宋体" w:hAnsi="宋体" w:cs="宋体"/>
                <w:color w:val="auto"/>
                <w:highlight w:val="none"/>
              </w:rPr>
            </w:pPr>
          </w:p>
        </w:tc>
        <w:tc>
          <w:tcPr>
            <w:tcW w:w="1320" w:type="dxa"/>
          </w:tcPr>
          <w:p w14:paraId="0FB7443C">
            <w:pPr>
              <w:adjustRightInd w:val="0"/>
              <w:snapToGrid w:val="0"/>
              <w:spacing w:line="440" w:lineRule="exact"/>
              <w:rPr>
                <w:rFonts w:hint="eastAsia" w:ascii="宋体" w:hAnsi="宋体" w:cs="宋体"/>
                <w:color w:val="auto"/>
                <w:highlight w:val="none"/>
              </w:rPr>
            </w:pPr>
          </w:p>
        </w:tc>
        <w:tc>
          <w:tcPr>
            <w:tcW w:w="3202" w:type="dxa"/>
            <w:vAlign w:val="center"/>
          </w:tcPr>
          <w:p w14:paraId="04C172C3">
            <w:pPr>
              <w:adjustRightInd w:val="0"/>
              <w:snapToGrid w:val="0"/>
              <w:spacing w:line="440" w:lineRule="exact"/>
              <w:rPr>
                <w:rFonts w:hint="eastAsia" w:ascii="宋体" w:hAnsi="宋体" w:cs="宋体"/>
                <w:color w:val="auto"/>
                <w:highlight w:val="none"/>
              </w:rPr>
            </w:pPr>
          </w:p>
        </w:tc>
      </w:tr>
      <w:tr w14:paraId="34F3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502E3327">
            <w:pPr>
              <w:adjustRightInd w:val="0"/>
              <w:snapToGrid w:val="0"/>
              <w:spacing w:line="440" w:lineRule="exact"/>
              <w:rPr>
                <w:rFonts w:hint="eastAsia" w:ascii="宋体" w:hAnsi="宋体" w:cs="宋体"/>
                <w:b/>
                <w:color w:val="auto"/>
                <w:highlight w:val="none"/>
              </w:rPr>
            </w:pPr>
          </w:p>
        </w:tc>
        <w:tc>
          <w:tcPr>
            <w:tcW w:w="1407" w:type="dxa"/>
            <w:vAlign w:val="center"/>
          </w:tcPr>
          <w:p w14:paraId="176D4A78">
            <w:pPr>
              <w:adjustRightInd w:val="0"/>
              <w:snapToGrid w:val="0"/>
              <w:spacing w:line="440" w:lineRule="exact"/>
              <w:rPr>
                <w:rFonts w:hint="eastAsia" w:ascii="宋体" w:hAnsi="宋体" w:cs="宋体"/>
                <w:color w:val="auto"/>
                <w:highlight w:val="none"/>
              </w:rPr>
            </w:pPr>
          </w:p>
        </w:tc>
        <w:tc>
          <w:tcPr>
            <w:tcW w:w="1320" w:type="dxa"/>
          </w:tcPr>
          <w:p w14:paraId="56CE9544">
            <w:pPr>
              <w:adjustRightInd w:val="0"/>
              <w:snapToGrid w:val="0"/>
              <w:spacing w:line="440" w:lineRule="exact"/>
              <w:rPr>
                <w:rFonts w:hint="eastAsia" w:ascii="宋体" w:hAnsi="宋体" w:cs="宋体"/>
                <w:color w:val="auto"/>
                <w:highlight w:val="none"/>
              </w:rPr>
            </w:pPr>
          </w:p>
        </w:tc>
        <w:tc>
          <w:tcPr>
            <w:tcW w:w="3202" w:type="dxa"/>
            <w:vAlign w:val="center"/>
          </w:tcPr>
          <w:p w14:paraId="4E4129F8">
            <w:pPr>
              <w:adjustRightInd w:val="0"/>
              <w:snapToGrid w:val="0"/>
              <w:spacing w:line="440" w:lineRule="exact"/>
              <w:rPr>
                <w:rFonts w:hint="eastAsia" w:ascii="宋体" w:hAnsi="宋体" w:cs="宋体"/>
                <w:color w:val="auto"/>
                <w:highlight w:val="none"/>
              </w:rPr>
            </w:pPr>
          </w:p>
        </w:tc>
      </w:tr>
      <w:tr w14:paraId="0E14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0C13AC4F">
            <w:pPr>
              <w:adjustRightInd w:val="0"/>
              <w:snapToGrid w:val="0"/>
              <w:spacing w:line="440" w:lineRule="exact"/>
              <w:rPr>
                <w:rFonts w:hint="eastAsia" w:ascii="宋体" w:hAnsi="宋体" w:cs="宋体"/>
                <w:b/>
                <w:color w:val="auto"/>
                <w:highlight w:val="none"/>
              </w:rPr>
            </w:pPr>
          </w:p>
        </w:tc>
        <w:tc>
          <w:tcPr>
            <w:tcW w:w="1407" w:type="dxa"/>
            <w:vAlign w:val="center"/>
          </w:tcPr>
          <w:p w14:paraId="69C6190E">
            <w:pPr>
              <w:adjustRightInd w:val="0"/>
              <w:snapToGrid w:val="0"/>
              <w:spacing w:line="440" w:lineRule="exact"/>
              <w:rPr>
                <w:rFonts w:hint="eastAsia" w:ascii="宋体" w:hAnsi="宋体" w:cs="宋体"/>
                <w:color w:val="auto"/>
                <w:highlight w:val="none"/>
              </w:rPr>
            </w:pPr>
          </w:p>
        </w:tc>
        <w:tc>
          <w:tcPr>
            <w:tcW w:w="1320" w:type="dxa"/>
          </w:tcPr>
          <w:p w14:paraId="6FBC1D6D">
            <w:pPr>
              <w:adjustRightInd w:val="0"/>
              <w:snapToGrid w:val="0"/>
              <w:spacing w:line="440" w:lineRule="exact"/>
              <w:rPr>
                <w:rFonts w:hint="eastAsia" w:ascii="宋体" w:hAnsi="宋体" w:cs="宋体"/>
                <w:color w:val="auto"/>
                <w:highlight w:val="none"/>
              </w:rPr>
            </w:pPr>
          </w:p>
        </w:tc>
        <w:tc>
          <w:tcPr>
            <w:tcW w:w="3202" w:type="dxa"/>
            <w:vAlign w:val="center"/>
          </w:tcPr>
          <w:p w14:paraId="1EC1DBA8">
            <w:pPr>
              <w:adjustRightInd w:val="0"/>
              <w:snapToGrid w:val="0"/>
              <w:spacing w:line="440" w:lineRule="exact"/>
              <w:rPr>
                <w:rFonts w:hint="eastAsia" w:ascii="宋体" w:hAnsi="宋体" w:cs="宋体"/>
                <w:color w:val="auto"/>
                <w:highlight w:val="none"/>
              </w:rPr>
            </w:pPr>
          </w:p>
        </w:tc>
      </w:tr>
      <w:tr w14:paraId="6548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41F2554B">
            <w:pPr>
              <w:adjustRightInd w:val="0"/>
              <w:snapToGrid w:val="0"/>
              <w:spacing w:line="440" w:lineRule="exact"/>
              <w:rPr>
                <w:rFonts w:hint="eastAsia" w:ascii="宋体" w:hAnsi="宋体" w:cs="宋体"/>
                <w:b/>
                <w:color w:val="auto"/>
                <w:highlight w:val="none"/>
              </w:rPr>
            </w:pPr>
          </w:p>
        </w:tc>
        <w:tc>
          <w:tcPr>
            <w:tcW w:w="1407" w:type="dxa"/>
            <w:vAlign w:val="center"/>
          </w:tcPr>
          <w:p w14:paraId="08BEFEFB">
            <w:pPr>
              <w:adjustRightInd w:val="0"/>
              <w:snapToGrid w:val="0"/>
              <w:spacing w:line="440" w:lineRule="exact"/>
              <w:rPr>
                <w:rFonts w:hint="eastAsia" w:ascii="宋体" w:hAnsi="宋体" w:cs="宋体"/>
                <w:color w:val="auto"/>
                <w:highlight w:val="none"/>
              </w:rPr>
            </w:pPr>
          </w:p>
        </w:tc>
        <w:tc>
          <w:tcPr>
            <w:tcW w:w="1320" w:type="dxa"/>
          </w:tcPr>
          <w:p w14:paraId="2248A9C5">
            <w:pPr>
              <w:adjustRightInd w:val="0"/>
              <w:snapToGrid w:val="0"/>
              <w:spacing w:line="440" w:lineRule="exact"/>
              <w:rPr>
                <w:rFonts w:hint="eastAsia" w:ascii="宋体" w:hAnsi="宋体" w:cs="宋体"/>
                <w:color w:val="auto"/>
                <w:highlight w:val="none"/>
              </w:rPr>
            </w:pPr>
          </w:p>
        </w:tc>
        <w:tc>
          <w:tcPr>
            <w:tcW w:w="3202" w:type="dxa"/>
            <w:vAlign w:val="center"/>
          </w:tcPr>
          <w:p w14:paraId="58A5A216">
            <w:pPr>
              <w:adjustRightInd w:val="0"/>
              <w:snapToGrid w:val="0"/>
              <w:spacing w:line="440" w:lineRule="exact"/>
              <w:rPr>
                <w:rFonts w:hint="eastAsia" w:ascii="宋体" w:hAnsi="宋体" w:cs="宋体"/>
                <w:color w:val="auto"/>
                <w:highlight w:val="none"/>
              </w:rPr>
            </w:pPr>
          </w:p>
        </w:tc>
      </w:tr>
    </w:tbl>
    <w:p w14:paraId="1FB26BE2">
      <w:pPr>
        <w:tabs>
          <w:tab w:val="left" w:pos="1890"/>
        </w:tabs>
        <w:wordWrap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cs="宋体"/>
          <w:snapToGrid w:val="0"/>
          <w:color w:val="auto"/>
          <w:kern w:val="0"/>
          <w:szCs w:val="28"/>
          <w:highlight w:val="none"/>
        </w:rPr>
        <w:t xml:space="preserve">  </w:t>
      </w:r>
      <w:r>
        <w:rPr>
          <w:rFonts w:hint="eastAsia" w:ascii="宋体" w:hAnsi="宋体" w:eastAsia="宋体" w:cs="宋体"/>
          <w:snapToGrid w:val="0"/>
          <w:color w:val="auto"/>
          <w:kern w:val="0"/>
          <w:szCs w:val="28"/>
          <w:highlight w:val="none"/>
        </w:rPr>
        <w:t xml:space="preserve"> 说明：</w:t>
      </w:r>
    </w:p>
    <w:p w14:paraId="78A3C6BB">
      <w:pPr>
        <w:tabs>
          <w:tab w:val="left" w:pos="1890"/>
        </w:tabs>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1.《本项目拟投入的人员基本情况表》后应附拟投入的人员</w:t>
      </w:r>
      <w:r>
        <w:rPr>
          <w:rFonts w:hint="eastAsia" w:ascii="宋体" w:hAnsi="宋体" w:eastAsia="宋体" w:cs="宋体"/>
          <w:snapToGrid w:val="0"/>
          <w:color w:val="auto"/>
          <w:kern w:val="0"/>
          <w:szCs w:val="28"/>
          <w:highlight w:val="none"/>
          <w:lang w:eastAsia="zh-CN"/>
        </w:rPr>
        <w:t>（</w:t>
      </w:r>
      <w:r>
        <w:rPr>
          <w:rFonts w:hint="eastAsia" w:ascii="宋体" w:hAnsi="宋体" w:eastAsia="宋体" w:cs="宋体"/>
          <w:snapToGrid w:val="0"/>
          <w:color w:val="auto"/>
          <w:kern w:val="0"/>
          <w:szCs w:val="28"/>
          <w:highlight w:val="none"/>
        </w:rPr>
        <w:t>项目负责人（即设计负责人）</w:t>
      </w:r>
      <w:r>
        <w:rPr>
          <w:rFonts w:hint="eastAsia" w:ascii="宋体" w:hAnsi="宋体" w:eastAsia="宋体" w:cs="宋体"/>
          <w:snapToGrid w:val="0"/>
          <w:color w:val="auto"/>
          <w:kern w:val="0"/>
          <w:szCs w:val="28"/>
          <w:highlight w:val="none"/>
          <w:lang w:val="en-US" w:eastAsia="zh-CN"/>
        </w:rPr>
        <w:t>）</w:t>
      </w:r>
      <w:r>
        <w:rPr>
          <w:rFonts w:hint="eastAsia" w:ascii="宋体" w:hAnsi="宋体" w:eastAsia="宋体" w:cs="宋体"/>
          <w:snapToGrid w:val="0"/>
          <w:color w:val="auto"/>
          <w:kern w:val="0"/>
          <w:szCs w:val="28"/>
          <w:highlight w:val="none"/>
        </w:rPr>
        <w:t>以下资料：</w:t>
      </w:r>
    </w:p>
    <w:p w14:paraId="198943DE">
      <w:pPr>
        <w:tabs>
          <w:tab w:val="left" w:pos="1890"/>
        </w:tabs>
        <w:wordWrap w:val="0"/>
        <w:adjustRightInd w:val="0"/>
        <w:snapToGrid w:val="0"/>
        <w:spacing w:line="400" w:lineRule="exact"/>
        <w:ind w:firstLine="478" w:firstLineChars="228"/>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（1）身份证</w:t>
      </w:r>
      <w:r>
        <w:rPr>
          <w:rFonts w:hint="eastAsia" w:ascii="宋体" w:hAnsi="宋体" w:eastAsia="宋体" w:cs="宋体"/>
          <w:snapToGrid w:val="0"/>
          <w:color w:val="auto"/>
          <w:kern w:val="0"/>
          <w:sz w:val="21"/>
          <w:szCs w:val="28"/>
          <w:highlight w:val="none"/>
          <w:lang w:val="en-US" w:eastAsia="zh-CN"/>
        </w:rPr>
        <w:t>彩色扫描件；</w:t>
      </w:r>
    </w:p>
    <w:p w14:paraId="1BCB731E">
      <w:pPr>
        <w:tabs>
          <w:tab w:val="left" w:pos="1890"/>
        </w:tabs>
        <w:wordWrap w:val="0"/>
        <w:adjustRightInd w:val="0"/>
        <w:snapToGrid w:val="0"/>
        <w:spacing w:line="400" w:lineRule="exact"/>
        <w:ind w:firstLine="478" w:firstLineChars="228"/>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（2）毕业证（如需）、职称证（如需）、注册证书（如需）的</w:t>
      </w:r>
      <w:r>
        <w:rPr>
          <w:rFonts w:hint="eastAsia" w:ascii="宋体" w:hAnsi="宋体" w:eastAsia="宋体" w:cs="宋体"/>
          <w:snapToGrid w:val="0"/>
          <w:color w:val="auto"/>
          <w:kern w:val="0"/>
          <w:sz w:val="21"/>
          <w:szCs w:val="28"/>
          <w:highlight w:val="none"/>
          <w:lang w:val="en-US" w:eastAsia="zh-CN"/>
        </w:rPr>
        <w:t>彩色扫描件（或彩色打印件）</w:t>
      </w:r>
      <w:r>
        <w:rPr>
          <w:rFonts w:hint="eastAsia" w:ascii="宋体" w:hAnsi="宋体" w:eastAsia="宋体" w:cs="宋体"/>
          <w:snapToGrid w:val="0"/>
          <w:color w:val="auto"/>
          <w:kern w:val="0"/>
          <w:szCs w:val="28"/>
          <w:highlight w:val="none"/>
        </w:rPr>
        <w:t>；</w:t>
      </w:r>
    </w:p>
    <w:p w14:paraId="323ADE06">
      <w:pPr>
        <w:tabs>
          <w:tab w:val="left" w:pos="1890"/>
        </w:tabs>
        <w:wordWrap w:val="0"/>
        <w:adjustRightInd w:val="0"/>
        <w:snapToGrid w:val="0"/>
        <w:spacing w:line="400" w:lineRule="exact"/>
        <w:ind w:firstLine="478" w:firstLineChars="228"/>
        <w:rPr>
          <w:rFonts w:hint="eastAsia" w:ascii="宋体" w:hAnsi="宋体" w:eastAsia="宋体" w:cs="宋体"/>
          <w:snapToGrid w:val="0"/>
          <w:color w:val="auto"/>
          <w:kern w:val="0"/>
          <w:szCs w:val="28"/>
          <w:highlight w:val="none"/>
          <w:lang w:val="en-US" w:eastAsia="zh-CN"/>
        </w:rPr>
      </w:pPr>
      <w:r>
        <w:rPr>
          <w:rFonts w:hint="eastAsia" w:ascii="宋体" w:hAnsi="宋体" w:eastAsia="宋体" w:cs="宋体"/>
          <w:snapToGrid w:val="0"/>
          <w:color w:val="auto"/>
          <w:kern w:val="0"/>
          <w:szCs w:val="28"/>
          <w:highlight w:val="none"/>
        </w:rPr>
        <w:t>（3）在本单位缴纳的近三个月（其中必须有2026年1月）社保证明彩色扫描件；拟派人员为退休返聘人员无法提供社保证明的，提供退休证和劳动合同彩色扫描件并加盖单位公章；</w:t>
      </w:r>
    </w:p>
    <w:p w14:paraId="1CA86E44">
      <w:pPr>
        <w:tabs>
          <w:tab w:val="left" w:pos="1890"/>
        </w:tabs>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lang w:val="en-US" w:eastAsia="zh-CN"/>
        </w:rPr>
        <w:t>（4）</w:t>
      </w:r>
      <w:r>
        <w:rPr>
          <w:rFonts w:hint="eastAsia" w:ascii="宋体" w:hAnsi="宋体" w:eastAsia="宋体" w:cs="宋体"/>
          <w:snapToGrid w:val="0"/>
          <w:color w:val="auto"/>
          <w:kern w:val="0"/>
          <w:szCs w:val="28"/>
          <w:highlight w:val="none"/>
        </w:rPr>
        <w:t>“进粤企业和人员诚信信息登记平台”个人信息情况截图。（适用于省外建筑企业）</w:t>
      </w:r>
    </w:p>
    <w:p w14:paraId="062FA8AC">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p>
    <w:p w14:paraId="59443AA0">
      <w:pPr>
        <w:rPr>
          <w:rFonts w:hint="eastAsia" w:ascii="宋体" w:hAnsi="宋体" w:cs="宋体"/>
          <w:color w:val="auto"/>
          <w:highlight w:val="none"/>
        </w:rPr>
      </w:pPr>
    </w:p>
    <w:p w14:paraId="298A0117">
      <w:pPr>
        <w:rPr>
          <w:rFonts w:hint="eastAsia" w:ascii="宋体" w:hAnsi="宋体" w:cs="宋体"/>
          <w:color w:val="auto"/>
          <w:highlight w:val="none"/>
        </w:rPr>
      </w:pPr>
    </w:p>
    <w:p w14:paraId="2E589796">
      <w:pPr>
        <w:rPr>
          <w:rFonts w:hint="eastAsia" w:ascii="宋体" w:hAnsi="宋体" w:cs="宋体"/>
          <w:color w:val="auto"/>
          <w:highlight w:val="none"/>
        </w:rPr>
      </w:pPr>
    </w:p>
    <w:p w14:paraId="17BC333B">
      <w:pPr>
        <w:rPr>
          <w:rFonts w:hint="eastAsia" w:ascii="宋体" w:hAnsi="宋体" w:cs="宋体"/>
          <w:color w:val="auto"/>
          <w:highlight w:val="none"/>
        </w:rPr>
      </w:pPr>
    </w:p>
    <w:p w14:paraId="6ECC2FD7">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78" w:name="_Toc5090"/>
      <w:bookmarkStart w:id="379" w:name="_Toc635"/>
    </w:p>
    <w:p w14:paraId="22309BB1">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p>
    <w:p w14:paraId="53F0D46B">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格式七   法定代表人身份证明书</w:t>
      </w:r>
      <w:bookmarkEnd w:id="378"/>
      <w:bookmarkEnd w:id="379"/>
    </w:p>
    <w:p w14:paraId="5911FE50">
      <w:pPr>
        <w:snapToGrid w:val="0"/>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法定代表人身份证明书</w:t>
      </w:r>
    </w:p>
    <w:p w14:paraId="22561D0E">
      <w:pPr>
        <w:adjustRightInd w:val="0"/>
        <w:snapToGrid w:val="0"/>
        <w:spacing w:line="440" w:lineRule="exact"/>
        <w:rPr>
          <w:rFonts w:hint="eastAsia" w:ascii="宋体" w:hAnsi="宋体" w:cs="宋体"/>
          <w:color w:val="auto"/>
          <w:sz w:val="24"/>
          <w:szCs w:val="24"/>
          <w:highlight w:val="none"/>
        </w:rPr>
      </w:pPr>
    </w:p>
    <w:p w14:paraId="5CA55B54">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u w:val="single"/>
        </w:rPr>
      </w:pPr>
      <w:bookmarkStart w:id="380" w:name="_Toc118541763"/>
      <w:bookmarkStart w:id="381" w:name="_Toc535300004"/>
      <w:bookmarkStart w:id="382" w:name="_Toc48547015"/>
      <w:r>
        <w:rPr>
          <w:rFonts w:hint="eastAsia" w:ascii="宋体" w:hAnsi="宋体" w:cs="宋体"/>
          <w:snapToGrid w:val="0"/>
          <w:color w:val="auto"/>
          <w:kern w:val="0"/>
          <w:sz w:val="24"/>
          <w:szCs w:val="24"/>
          <w:highlight w:val="none"/>
        </w:rPr>
        <w:t>投标人名称：</w:t>
      </w:r>
    </w:p>
    <w:p w14:paraId="4EAD9D07">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姓名：</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性别：</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年龄：</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职务：</w:t>
      </w:r>
    </w:p>
    <w:p w14:paraId="756DE484">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系</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（投标人名称）的法定代表人。</w:t>
      </w:r>
    </w:p>
    <w:p w14:paraId="13E48707">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特此证明。</w:t>
      </w:r>
    </w:p>
    <w:p w14:paraId="411CE0C0">
      <w:pPr>
        <w:wordWrap w:val="0"/>
        <w:adjustRightInd w:val="0"/>
        <w:snapToGrid w:val="0"/>
        <w:spacing w:line="360" w:lineRule="auto"/>
        <w:rPr>
          <w:rFonts w:hint="eastAsia" w:ascii="宋体" w:hAnsi="宋体" w:cs="宋体"/>
          <w:snapToGrid w:val="0"/>
          <w:color w:val="auto"/>
          <w:kern w:val="0"/>
          <w:sz w:val="24"/>
          <w:szCs w:val="24"/>
          <w:highlight w:val="none"/>
        </w:rPr>
      </w:pPr>
    </w:p>
    <w:p w14:paraId="0BE6EAFD">
      <w:pPr>
        <w:wordWrap w:val="0"/>
        <w:adjustRightInd w:val="0"/>
        <w:snapToGrid w:val="0"/>
        <w:spacing w:line="360" w:lineRule="auto"/>
        <w:rPr>
          <w:rFonts w:hint="eastAsia" w:ascii="宋体" w:hAnsi="宋体" w:cs="宋体"/>
          <w:snapToGrid w:val="0"/>
          <w:color w:val="auto"/>
          <w:kern w:val="0"/>
          <w:sz w:val="24"/>
          <w:szCs w:val="24"/>
          <w:highlight w:val="none"/>
        </w:rPr>
      </w:pPr>
    </w:p>
    <w:p w14:paraId="34D19918">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67EAF57F">
      <w:pPr>
        <w:rPr>
          <w:rFonts w:hint="eastAsia" w:ascii="宋体" w:hAnsi="宋体" w:cs="宋体"/>
          <w:color w:val="auto"/>
          <w:highlight w:val="none"/>
        </w:rPr>
      </w:pPr>
    </w:p>
    <w:p w14:paraId="3BD909CA">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法定代表人：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10595F81">
      <w:pPr>
        <w:rPr>
          <w:rFonts w:hint="eastAsia" w:ascii="宋体" w:hAnsi="宋体" w:cs="宋体"/>
          <w:color w:val="auto"/>
          <w:highlight w:val="none"/>
        </w:rPr>
      </w:pPr>
    </w:p>
    <w:p w14:paraId="4FB19887">
      <w:pPr>
        <w:wordWrap w:val="0"/>
        <w:adjustRightInd w:val="0"/>
        <w:snapToGrid w:val="0"/>
        <w:spacing w:line="360" w:lineRule="auto"/>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6B354383">
      <w:pPr>
        <w:rPr>
          <w:rFonts w:hint="eastAsia" w:ascii="宋体" w:hAnsi="宋体" w:cs="宋体"/>
          <w:color w:val="auto"/>
          <w:highlight w:val="none"/>
        </w:rPr>
      </w:pPr>
    </w:p>
    <w:p w14:paraId="756BFBF0">
      <w:pPr>
        <w:rPr>
          <w:rFonts w:hint="eastAsia" w:ascii="宋体" w:hAnsi="宋体" w:cs="宋体"/>
          <w:color w:val="auto"/>
          <w:highlight w:val="none"/>
        </w:rPr>
      </w:pPr>
    </w:p>
    <w:p w14:paraId="4AAD1010">
      <w:pPr>
        <w:rPr>
          <w:rFonts w:hint="eastAsia"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4209B47">
                            <w:pPr>
                              <w:jc w:val="center"/>
                              <w:rPr>
                                <w:szCs w:val="21"/>
                              </w:rPr>
                            </w:pPr>
                          </w:p>
                          <w:p w14:paraId="71F19D33">
                            <w:pPr>
                              <w:jc w:val="center"/>
                              <w:rPr>
                                <w:szCs w:val="21"/>
                              </w:rPr>
                            </w:pPr>
                          </w:p>
                          <w:p w14:paraId="5D28A663">
                            <w:pPr>
                              <w:jc w:val="center"/>
                              <w:rPr>
                                <w:szCs w:val="21"/>
                              </w:rPr>
                            </w:pPr>
                          </w:p>
                          <w:p w14:paraId="7B83FD5A">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hXUptgAAAAJAQAADwAAAAAAAAABACAAAAAiAAAAZHJzL2Rvd25yZXYueG1sUEsBAhQAFAAA&#10;AAgAh07iQBG8kv8oAgAAUAQAAA4AAAAAAAAAAQAgAAAAJwEAAGRycy9lMm9Eb2MueG1sUEsFBgAA&#10;AAAGAAYAWQEAAMEFAAAAAA==&#10;">
                <v:fill on="t" focussize="0,0"/>
                <v:stroke color="#000000" joinstyle="miter"/>
                <v:imagedata o:title=""/>
                <o:lock v:ext="edit" aspectratio="f"/>
                <v:textbox>
                  <w:txbxContent>
                    <w:p w14:paraId="04209B47">
                      <w:pPr>
                        <w:jc w:val="center"/>
                        <w:rPr>
                          <w:szCs w:val="21"/>
                        </w:rPr>
                      </w:pPr>
                    </w:p>
                    <w:p w14:paraId="71F19D33">
                      <w:pPr>
                        <w:jc w:val="center"/>
                        <w:rPr>
                          <w:szCs w:val="21"/>
                        </w:rPr>
                      </w:pPr>
                    </w:p>
                    <w:p w14:paraId="5D28A663">
                      <w:pPr>
                        <w:jc w:val="center"/>
                        <w:rPr>
                          <w:szCs w:val="21"/>
                        </w:rPr>
                      </w:pPr>
                    </w:p>
                    <w:p w14:paraId="7B83FD5A">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6C4E029D">
      <w:pPr>
        <w:rPr>
          <w:rFonts w:hint="eastAsia" w:ascii="宋体" w:hAnsi="宋体" w:cs="宋体"/>
          <w:color w:val="auto"/>
          <w:highlight w:val="none"/>
        </w:rPr>
      </w:pPr>
    </w:p>
    <w:p w14:paraId="07C721D9">
      <w:pPr>
        <w:rPr>
          <w:rFonts w:hint="eastAsia" w:ascii="宋体" w:hAnsi="宋体" w:cs="宋体"/>
          <w:color w:val="auto"/>
          <w:highlight w:val="none"/>
        </w:rPr>
      </w:pPr>
    </w:p>
    <w:p w14:paraId="7D6A2904">
      <w:pPr>
        <w:rPr>
          <w:rFonts w:hint="eastAsia" w:ascii="宋体" w:hAnsi="宋体" w:cs="宋体"/>
          <w:color w:val="auto"/>
          <w:highlight w:val="none"/>
        </w:rPr>
      </w:pPr>
    </w:p>
    <w:p w14:paraId="6CB47E94">
      <w:pPr>
        <w:rPr>
          <w:rFonts w:hint="eastAsia" w:ascii="宋体" w:hAnsi="宋体" w:cs="宋体"/>
          <w:color w:val="auto"/>
          <w:highlight w:val="none"/>
        </w:rPr>
      </w:pPr>
    </w:p>
    <w:p w14:paraId="6368E4FB">
      <w:pPr>
        <w:rPr>
          <w:rFonts w:hint="eastAsia" w:ascii="宋体" w:hAnsi="宋体" w:cs="宋体"/>
          <w:color w:val="auto"/>
          <w:highlight w:val="none"/>
        </w:rPr>
      </w:pPr>
    </w:p>
    <w:p w14:paraId="4A255CB5">
      <w:pPr>
        <w:rPr>
          <w:rFonts w:hint="eastAsia" w:ascii="宋体" w:hAnsi="宋体" w:cs="宋体"/>
          <w:color w:val="auto"/>
          <w:highlight w:val="none"/>
        </w:rPr>
      </w:pPr>
    </w:p>
    <w:p w14:paraId="16625855">
      <w:pPr>
        <w:rPr>
          <w:rFonts w:hint="eastAsia" w:ascii="宋体" w:hAnsi="宋体" w:cs="宋体"/>
          <w:color w:val="auto"/>
          <w:highlight w:val="none"/>
        </w:rPr>
      </w:pPr>
    </w:p>
    <w:p w14:paraId="55E380C8">
      <w:pPr>
        <w:rPr>
          <w:rFonts w:hint="eastAsia" w:ascii="宋体" w:hAnsi="宋体" w:cs="宋体"/>
          <w:color w:val="auto"/>
          <w:highlight w:val="none"/>
        </w:rPr>
      </w:pPr>
    </w:p>
    <w:p w14:paraId="13D05293">
      <w:pPr>
        <w:rPr>
          <w:rFonts w:hint="eastAsia" w:ascii="宋体" w:hAnsi="宋体" w:cs="宋体"/>
          <w:color w:val="auto"/>
          <w:highlight w:val="none"/>
        </w:rPr>
      </w:pPr>
    </w:p>
    <w:p w14:paraId="39FC83AE">
      <w:pPr>
        <w:tabs>
          <w:tab w:val="left" w:pos="654"/>
          <w:tab w:val="left" w:pos="1734"/>
          <w:tab w:val="left" w:pos="2814"/>
          <w:tab w:val="left" w:pos="3894"/>
          <w:tab w:val="left" w:pos="5334"/>
          <w:tab w:val="left" w:pos="6414"/>
          <w:tab w:val="left" w:pos="7254"/>
          <w:tab w:val="left" w:pos="8574"/>
          <w:tab w:val="left" w:pos="9654"/>
        </w:tabs>
        <w:rPr>
          <w:rFonts w:hint="eastAsia" w:ascii="宋体" w:hAnsi="宋体" w:cs="宋体"/>
          <w:color w:val="auto"/>
          <w:sz w:val="24"/>
          <w:szCs w:val="24"/>
          <w:highlight w:val="none"/>
        </w:rPr>
      </w:pPr>
    </w:p>
    <w:p w14:paraId="27547F7B">
      <w:pPr>
        <w:rPr>
          <w:rFonts w:hint="eastAsia" w:ascii="宋体" w:hAnsi="宋体" w:cs="宋体"/>
          <w:b/>
          <w:snapToGrid w:val="0"/>
          <w:color w:val="auto"/>
          <w:sz w:val="24"/>
          <w:highlight w:val="none"/>
        </w:rPr>
      </w:pPr>
      <w:bookmarkStart w:id="383" w:name="_Toc6898"/>
      <w:bookmarkStart w:id="384" w:name="_Toc210101349"/>
      <w:r>
        <w:rPr>
          <w:rFonts w:hint="eastAsia" w:ascii="宋体" w:hAnsi="宋体" w:cs="宋体"/>
          <w:b/>
          <w:snapToGrid w:val="0"/>
          <w:color w:val="auto"/>
          <w:sz w:val="24"/>
          <w:highlight w:val="none"/>
        </w:rPr>
        <w:br w:type="page"/>
      </w:r>
    </w:p>
    <w:p w14:paraId="6FAB6048">
      <w:pPr>
        <w:pStyle w:val="4"/>
        <w:wordWrap w:val="0"/>
        <w:autoSpaceDE/>
        <w:autoSpaceDN/>
        <w:snapToGrid w:val="0"/>
        <w:spacing w:line="480" w:lineRule="auto"/>
        <w:ind w:firstLine="480"/>
        <w:jc w:val="both"/>
        <w:rPr>
          <w:rFonts w:hint="eastAsia" w:ascii="宋体" w:hAnsi="宋体" w:cs="宋体"/>
          <w:color w:val="auto"/>
          <w:highlight w:val="none"/>
        </w:rPr>
      </w:pPr>
      <w:bookmarkStart w:id="385" w:name="_Toc30618"/>
      <w:r>
        <w:rPr>
          <w:rFonts w:hint="eastAsia" w:ascii="宋体" w:hAnsi="宋体" w:cs="宋体"/>
          <w:b/>
          <w:snapToGrid w:val="0"/>
          <w:color w:val="auto"/>
          <w:sz w:val="24"/>
          <w:highlight w:val="none"/>
        </w:rPr>
        <w:t>格式八   法定代表人授权委托书</w:t>
      </w:r>
      <w:bookmarkEnd w:id="383"/>
      <w:bookmarkEnd w:id="385"/>
    </w:p>
    <w:bookmarkEnd w:id="380"/>
    <w:bookmarkEnd w:id="381"/>
    <w:bookmarkEnd w:id="382"/>
    <w:bookmarkEnd w:id="384"/>
    <w:p w14:paraId="1C9998C1">
      <w:pPr>
        <w:snapToGrid w:val="0"/>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法定代表人授权委托书</w:t>
      </w:r>
    </w:p>
    <w:p w14:paraId="4B85DB7C">
      <w:pPr>
        <w:adjustRightInd w:val="0"/>
        <w:snapToGrid w:val="0"/>
        <w:spacing w:line="440" w:lineRule="exact"/>
        <w:rPr>
          <w:rFonts w:hint="eastAsia" w:ascii="宋体" w:hAnsi="宋体" w:cs="宋体"/>
          <w:color w:val="auto"/>
          <w:sz w:val="24"/>
          <w:szCs w:val="24"/>
          <w:highlight w:val="none"/>
        </w:rPr>
      </w:pPr>
    </w:p>
    <w:p w14:paraId="694206CD">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（项目名称）投标文件、签订合同和处理有关事宜，其法律后果由我方承担。</w:t>
      </w:r>
    </w:p>
    <w:p w14:paraId="250BCFC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snapToGrid w:val="0"/>
          <w:color w:val="auto"/>
          <w:kern w:val="0"/>
          <w:sz w:val="24"/>
          <w:szCs w:val="24"/>
          <w:highlight w:val="none"/>
          <w:u w:val="single"/>
        </w:rPr>
        <w:t>至     年   月   日</w:t>
      </w:r>
      <w:r>
        <w:rPr>
          <w:rFonts w:hint="eastAsia"/>
          <w:i/>
          <w:iCs/>
          <w:snapToGrid w:val="0"/>
          <w:color w:val="auto"/>
          <w:kern w:val="0"/>
          <w:sz w:val="24"/>
          <w:szCs w:val="24"/>
          <w:highlight w:val="none"/>
          <w:u w:val="single"/>
        </w:rPr>
        <w:t>（不得短于招标文件规定的投标有效期）</w:t>
      </w:r>
      <w:r>
        <w:rPr>
          <w:rFonts w:hint="eastAsia" w:ascii="宋体" w:hAnsi="宋体" w:cs="宋体"/>
          <w:color w:val="auto"/>
          <w:sz w:val="24"/>
          <w:szCs w:val="24"/>
          <w:highlight w:val="none"/>
        </w:rPr>
        <w:t>。</w:t>
      </w:r>
    </w:p>
    <w:p w14:paraId="512DB418">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代理人无转委托权。</w:t>
      </w:r>
    </w:p>
    <w:p w14:paraId="6162D129">
      <w:pPr>
        <w:rPr>
          <w:rFonts w:hint="eastAsia" w:ascii="宋体" w:hAnsi="宋体" w:cs="宋体"/>
          <w:color w:val="auto"/>
          <w:highlight w:val="none"/>
        </w:rPr>
      </w:pPr>
    </w:p>
    <w:p w14:paraId="26FF06EF">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投  标  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20B9CE07">
      <w:pPr>
        <w:rPr>
          <w:rFonts w:hint="eastAsia" w:ascii="宋体" w:hAnsi="宋体" w:cs="宋体"/>
          <w:color w:val="auto"/>
          <w:highlight w:val="none"/>
        </w:rPr>
      </w:pPr>
    </w:p>
    <w:p w14:paraId="132195CC">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A7C6FE1">
      <w:pPr>
        <w:rPr>
          <w:rFonts w:hint="eastAsia" w:ascii="宋体" w:hAnsi="宋体" w:cs="宋体"/>
          <w:color w:val="auto"/>
          <w:highlight w:val="none"/>
        </w:rPr>
      </w:pPr>
    </w:p>
    <w:p w14:paraId="62DCCA20">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4B432117">
      <w:pPr>
        <w:rPr>
          <w:rFonts w:hint="eastAsia" w:ascii="宋体" w:hAnsi="宋体" w:cs="宋体"/>
          <w:color w:val="auto"/>
          <w:highlight w:val="none"/>
        </w:rPr>
      </w:pPr>
    </w:p>
    <w:p w14:paraId="695945AC">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20D2BAEB">
      <w:pPr>
        <w:rPr>
          <w:rFonts w:hint="eastAsia" w:ascii="宋体" w:hAnsi="宋体" w:cs="宋体"/>
          <w:color w:val="auto"/>
          <w:highlight w:val="none"/>
        </w:rPr>
      </w:pPr>
    </w:p>
    <w:p w14:paraId="4F597E45">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374E000C">
      <w:pPr>
        <w:rPr>
          <w:rFonts w:hint="eastAsia" w:ascii="宋体" w:hAnsi="宋体" w:cs="宋体"/>
          <w:color w:val="auto"/>
          <w:highlight w:val="none"/>
        </w:rPr>
      </w:pPr>
    </w:p>
    <w:p w14:paraId="4664A42D">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DFB27B2">
      <w:pPr>
        <w:rPr>
          <w:rFonts w:hint="eastAsia" w:ascii="宋体" w:hAnsi="宋体" w:cs="宋体"/>
          <w:color w:val="auto"/>
          <w:highlight w:val="none"/>
        </w:rPr>
      </w:pPr>
    </w:p>
    <w:p w14:paraId="472E86DE">
      <w:pPr>
        <w:rPr>
          <w:rFonts w:hint="eastAsia"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FE36E46">
                            <w:pPr>
                              <w:jc w:val="center"/>
                              <w:rPr>
                                <w:szCs w:val="21"/>
                              </w:rPr>
                            </w:pPr>
                          </w:p>
                          <w:p w14:paraId="230A3F69">
                            <w:pPr>
                              <w:jc w:val="center"/>
                              <w:rPr>
                                <w:szCs w:val="21"/>
                              </w:rPr>
                            </w:pPr>
                          </w:p>
                          <w:p w14:paraId="5B2F59AA">
                            <w:pPr>
                              <w:jc w:val="center"/>
                              <w:rPr>
                                <w:szCs w:val="21"/>
                              </w:rPr>
                            </w:pPr>
                          </w:p>
                          <w:p w14:paraId="428FA347">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14:paraId="0FE36E46">
                      <w:pPr>
                        <w:jc w:val="center"/>
                        <w:rPr>
                          <w:szCs w:val="21"/>
                        </w:rPr>
                      </w:pPr>
                    </w:p>
                    <w:p w14:paraId="230A3F69">
                      <w:pPr>
                        <w:jc w:val="center"/>
                        <w:rPr>
                          <w:szCs w:val="21"/>
                        </w:rPr>
                      </w:pPr>
                    </w:p>
                    <w:p w14:paraId="5B2F59AA">
                      <w:pPr>
                        <w:jc w:val="center"/>
                        <w:rPr>
                          <w:szCs w:val="21"/>
                        </w:rPr>
                      </w:pPr>
                    </w:p>
                    <w:p w14:paraId="428FA347">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5EF8DD1F">
      <w:pPr>
        <w:rPr>
          <w:rFonts w:hint="eastAsia" w:ascii="宋体" w:hAnsi="宋体" w:cs="宋体"/>
          <w:color w:val="auto"/>
          <w:highlight w:val="none"/>
        </w:rPr>
      </w:pPr>
    </w:p>
    <w:p w14:paraId="0C47CC60">
      <w:pPr>
        <w:rPr>
          <w:rFonts w:hint="eastAsia" w:ascii="宋体" w:hAnsi="宋体" w:cs="宋体"/>
          <w:color w:val="auto"/>
          <w:highlight w:val="none"/>
        </w:rPr>
      </w:pPr>
    </w:p>
    <w:p w14:paraId="397837BF">
      <w:pPr>
        <w:rPr>
          <w:rFonts w:hint="eastAsia" w:ascii="宋体" w:hAnsi="宋体" w:cs="宋体"/>
          <w:color w:val="auto"/>
          <w:highlight w:val="none"/>
        </w:rPr>
      </w:pPr>
    </w:p>
    <w:p w14:paraId="53FF6F0E">
      <w:pPr>
        <w:rPr>
          <w:rFonts w:hint="eastAsia" w:ascii="宋体" w:hAnsi="宋体" w:cs="宋体"/>
          <w:color w:val="auto"/>
          <w:highlight w:val="none"/>
        </w:rPr>
      </w:pPr>
    </w:p>
    <w:p w14:paraId="09544FAB">
      <w:pPr>
        <w:rPr>
          <w:rFonts w:hint="eastAsia" w:ascii="宋体" w:hAnsi="宋体" w:cs="宋体"/>
          <w:color w:val="auto"/>
          <w:highlight w:val="none"/>
        </w:rPr>
      </w:pPr>
    </w:p>
    <w:p w14:paraId="028115F6">
      <w:pPr>
        <w:rPr>
          <w:rFonts w:hint="eastAsia" w:ascii="宋体" w:hAnsi="宋体" w:cs="宋体"/>
          <w:color w:val="auto"/>
          <w:highlight w:val="none"/>
        </w:rPr>
      </w:pPr>
    </w:p>
    <w:bookmarkEnd w:id="291"/>
    <w:p w14:paraId="468B7B97">
      <w:pPr>
        <w:pStyle w:val="4"/>
        <w:wordWrap w:val="0"/>
        <w:autoSpaceDE/>
        <w:autoSpaceDN/>
        <w:snapToGrid w:val="0"/>
        <w:spacing w:line="480" w:lineRule="auto"/>
        <w:ind w:firstLine="480"/>
        <w:jc w:val="both"/>
        <w:rPr>
          <w:rFonts w:hint="eastAsia" w:ascii="宋体" w:hAnsi="宋体" w:eastAsia="宋体" w:cs="宋体"/>
          <w:b/>
          <w:snapToGrid w:val="0"/>
          <w:color w:val="auto"/>
          <w:sz w:val="24"/>
          <w:highlight w:val="none"/>
          <w:lang w:eastAsia="zh-CN"/>
        </w:rPr>
      </w:pPr>
      <w:bookmarkStart w:id="386" w:name="_Toc3717"/>
      <w:bookmarkStart w:id="387" w:name="_Toc23645"/>
      <w:r>
        <w:rPr>
          <w:rFonts w:hint="eastAsia" w:ascii="宋体" w:hAnsi="宋体" w:cs="宋体"/>
          <w:b/>
          <w:snapToGrid w:val="0"/>
          <w:color w:val="auto"/>
          <w:sz w:val="24"/>
          <w:highlight w:val="none"/>
        </w:rPr>
        <w:t>格式九   联合体协议书</w:t>
      </w:r>
      <w:bookmarkEnd w:id="386"/>
      <w:bookmarkEnd w:id="387"/>
      <w:r>
        <w:rPr>
          <w:rFonts w:hint="eastAsia" w:ascii="宋体" w:hAnsi="宋体" w:cs="宋体"/>
          <w:b/>
          <w:snapToGrid w:val="0"/>
          <w:color w:val="auto"/>
          <w:sz w:val="24"/>
          <w:highlight w:val="none"/>
          <w:lang w:eastAsia="zh-CN"/>
        </w:rPr>
        <w:t>（</w:t>
      </w:r>
      <w:r>
        <w:rPr>
          <w:rFonts w:hint="eastAsia" w:ascii="宋体" w:hAnsi="宋体" w:cs="宋体"/>
          <w:b/>
          <w:snapToGrid w:val="0"/>
          <w:color w:val="auto"/>
          <w:sz w:val="24"/>
          <w:highlight w:val="none"/>
          <w:lang w:val="en-US" w:eastAsia="zh-CN"/>
        </w:rPr>
        <w:t>本项目不适用</w:t>
      </w:r>
      <w:r>
        <w:rPr>
          <w:rFonts w:hint="eastAsia" w:ascii="宋体" w:hAnsi="宋体" w:cs="宋体"/>
          <w:b/>
          <w:snapToGrid w:val="0"/>
          <w:color w:val="auto"/>
          <w:sz w:val="24"/>
          <w:highlight w:val="none"/>
          <w:lang w:eastAsia="zh-CN"/>
        </w:rPr>
        <w:t>）</w:t>
      </w:r>
    </w:p>
    <w:p w14:paraId="70113528">
      <w:pPr>
        <w:pStyle w:val="38"/>
        <w:widowControl w:val="0"/>
        <w:wordWrap w:val="0"/>
        <w:adjustRightInd w:val="0"/>
        <w:snapToGrid w:val="0"/>
        <w:spacing w:before="240" w:after="240" w:line="440" w:lineRule="exact"/>
        <w:ind w:firstLine="0"/>
        <w:jc w:val="center"/>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联合体协议书</w:t>
      </w:r>
    </w:p>
    <w:p w14:paraId="5F312F8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（所有成员单位名称）自愿组成联合体，共同参加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投标。现就联合体投标事宜订立如下协议：</w:t>
      </w:r>
    </w:p>
    <w:p w14:paraId="7CF9FCF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1.__________（某成员单位名称）为_____________________（联合体名称）牵头人。</w:t>
      </w:r>
    </w:p>
    <w:p w14:paraId="1D6AEAF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9C5188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3.联合体将严格按照招标文件的各项要求，递交投标文件，履行合同，并对外承担连带责任。</w:t>
      </w:r>
    </w:p>
    <w:p w14:paraId="094A536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联合体牵头人   （单位名称）    除负责本协议第2条的工作外，还负责承担       工作，联合体成员（单位名称）</w:t>
      </w:r>
      <w:r>
        <w:rPr>
          <w:rFonts w:hint="eastAsia" w:ascii="宋体" w:hAnsi="宋体" w:cs="宋体"/>
          <w:color w:val="auto"/>
          <w:sz w:val="24"/>
          <w:highlight w:val="none"/>
        </w:rPr>
        <w:t>___________</w:t>
      </w:r>
      <w:r>
        <w:rPr>
          <w:rFonts w:hint="eastAsia" w:ascii="宋体" w:hAnsi="宋体" w:cs="宋体"/>
          <w:color w:val="auto"/>
          <w:sz w:val="24"/>
          <w:highlight w:val="none"/>
          <w:u w:val="single"/>
        </w:rPr>
        <w:t>承担      工作。</w:t>
      </w:r>
    </w:p>
    <w:p w14:paraId="036F3D6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5.本协议书自签署之日起生效，合同履行完毕后自动失效。</w:t>
      </w:r>
    </w:p>
    <w:p w14:paraId="5D93C38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份，联合体各成员和招标人各执一份。</w:t>
      </w:r>
    </w:p>
    <w:p w14:paraId="08C1F355">
      <w:pPr>
        <w:rPr>
          <w:rFonts w:hint="eastAsia" w:ascii="宋体" w:hAnsi="宋体" w:cs="宋体"/>
          <w:color w:val="auto"/>
          <w:highlight w:val="none"/>
        </w:rPr>
      </w:pPr>
    </w:p>
    <w:p w14:paraId="13A0C811">
      <w:pPr>
        <w:pStyle w:val="38"/>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1A27F2E5">
      <w:pPr>
        <w:pStyle w:val="38"/>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099DEFF2">
      <w:pPr>
        <w:pStyle w:val="38"/>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成员一名称：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0B0AC599">
      <w:pPr>
        <w:pStyle w:val="38"/>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374B3847">
      <w:pPr>
        <w:pStyle w:val="38"/>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5BBAD063">
      <w:pPr>
        <w:rPr>
          <w:rFonts w:hint="eastAsia" w:ascii="宋体" w:hAnsi="宋体" w:cs="宋体"/>
          <w:color w:val="auto"/>
          <w:highlight w:val="none"/>
        </w:rPr>
      </w:pPr>
    </w:p>
    <w:p w14:paraId="28D94294">
      <w:pPr>
        <w:pStyle w:val="38"/>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31DBEEB9">
      <w:pPr>
        <w:rPr>
          <w:rFonts w:hint="eastAsia" w:ascii="宋体" w:hAnsi="宋体" w:cs="宋体"/>
          <w:color w:val="auto"/>
          <w:highlight w:val="none"/>
        </w:rPr>
      </w:pPr>
    </w:p>
    <w:p w14:paraId="5D620992">
      <w:pPr>
        <w:pStyle w:val="38"/>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14:paraId="15160221">
      <w:pPr>
        <w:wordWrap w:val="0"/>
        <w:adjustRightInd w:val="0"/>
        <w:snapToGrid w:val="0"/>
        <w:spacing w:line="440" w:lineRule="exact"/>
        <w:rPr>
          <w:rFonts w:hint="eastAsia" w:ascii="宋体" w:hAnsi="宋体" w:cs="宋体"/>
          <w:color w:val="auto"/>
          <w:highlight w:val="none"/>
        </w:rPr>
      </w:pPr>
    </w:p>
    <w:p w14:paraId="085C6889">
      <w:pPr>
        <w:rPr>
          <w:rFonts w:hint="eastAsia" w:ascii="宋体" w:hAnsi="宋体" w:cs="宋体"/>
          <w:color w:val="auto"/>
          <w:highlight w:val="none"/>
        </w:rPr>
      </w:pPr>
    </w:p>
    <w:p w14:paraId="128CEB80">
      <w:pPr>
        <w:rPr>
          <w:rFonts w:hint="eastAsia" w:ascii="宋体" w:hAnsi="宋体" w:cs="宋体"/>
          <w:color w:val="auto"/>
          <w:highlight w:val="none"/>
        </w:rPr>
      </w:pPr>
    </w:p>
    <w:sectPr>
      <w:headerReference r:id="rId3" w:type="default"/>
      <w:footerReference r:id="rId4" w:type="default"/>
      <w:endnotePr>
        <w:numFmt w:val="decimal"/>
      </w:endnotePr>
      <w:pgSz w:w="11907" w:h="16840"/>
      <w:pgMar w:top="1440" w:right="1080" w:bottom="1440" w:left="1080" w:header="850" w:footer="850" w:gutter="0"/>
      <w:pgNumType w:start="1"/>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3CD9">
    <w:pPr>
      <w:pStyle w:val="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6A3D032">
                          <w:pPr>
                            <w:pStyle w:val="9"/>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6A3D032">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5092">
    <w:pPr>
      <w:ind w:firstLine="180" w:firstLineChars="100"/>
      <w:rPr>
        <w:rFonts w:hint="eastAsia"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26599"/>
    <w:multiLevelType w:val="singleLevel"/>
    <w:tmpl w:val="A9E26599"/>
    <w:lvl w:ilvl="0" w:tentative="0">
      <w:start w:val="4"/>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ZWFlZWUwMjRmYmNlZmU3MzI0NDE1Nzk5YWVhNDgifQ=="/>
  </w:docVars>
  <w:rsids>
    <w:rsidRoot w:val="00172A27"/>
    <w:rsid w:val="00000CE1"/>
    <w:rsid w:val="001D1D3D"/>
    <w:rsid w:val="001D3EB0"/>
    <w:rsid w:val="001E23A5"/>
    <w:rsid w:val="00202776"/>
    <w:rsid w:val="00211327"/>
    <w:rsid w:val="00261462"/>
    <w:rsid w:val="002C0535"/>
    <w:rsid w:val="002C711B"/>
    <w:rsid w:val="00310A33"/>
    <w:rsid w:val="00334392"/>
    <w:rsid w:val="003759FB"/>
    <w:rsid w:val="003A3B29"/>
    <w:rsid w:val="0044040C"/>
    <w:rsid w:val="00481BB4"/>
    <w:rsid w:val="00483888"/>
    <w:rsid w:val="004F19E0"/>
    <w:rsid w:val="005161B1"/>
    <w:rsid w:val="00597423"/>
    <w:rsid w:val="0061573A"/>
    <w:rsid w:val="00633721"/>
    <w:rsid w:val="006577A7"/>
    <w:rsid w:val="006B31C3"/>
    <w:rsid w:val="006D5FDC"/>
    <w:rsid w:val="00736C40"/>
    <w:rsid w:val="007B2DD4"/>
    <w:rsid w:val="007C2612"/>
    <w:rsid w:val="007E378C"/>
    <w:rsid w:val="00925980"/>
    <w:rsid w:val="00A110DB"/>
    <w:rsid w:val="00A263DD"/>
    <w:rsid w:val="00A7129A"/>
    <w:rsid w:val="00AC22AC"/>
    <w:rsid w:val="00B0423E"/>
    <w:rsid w:val="00B521A0"/>
    <w:rsid w:val="00BA4205"/>
    <w:rsid w:val="00BE7797"/>
    <w:rsid w:val="00C36457"/>
    <w:rsid w:val="00C508C7"/>
    <w:rsid w:val="00C67F6E"/>
    <w:rsid w:val="00C714D7"/>
    <w:rsid w:val="00C7389F"/>
    <w:rsid w:val="00CC7219"/>
    <w:rsid w:val="00D06004"/>
    <w:rsid w:val="00D77B7B"/>
    <w:rsid w:val="00D83470"/>
    <w:rsid w:val="00DA5646"/>
    <w:rsid w:val="00DC1701"/>
    <w:rsid w:val="00E011C3"/>
    <w:rsid w:val="00E27A35"/>
    <w:rsid w:val="00E521E8"/>
    <w:rsid w:val="00E56337"/>
    <w:rsid w:val="00E6191C"/>
    <w:rsid w:val="00E647E3"/>
    <w:rsid w:val="00E77480"/>
    <w:rsid w:val="00F26485"/>
    <w:rsid w:val="00F4297D"/>
    <w:rsid w:val="00F63642"/>
    <w:rsid w:val="012C7379"/>
    <w:rsid w:val="01B40D75"/>
    <w:rsid w:val="021C6FFB"/>
    <w:rsid w:val="02A12968"/>
    <w:rsid w:val="031241D3"/>
    <w:rsid w:val="03745BFA"/>
    <w:rsid w:val="03974361"/>
    <w:rsid w:val="03B91C56"/>
    <w:rsid w:val="044252BC"/>
    <w:rsid w:val="044C0C16"/>
    <w:rsid w:val="044E23C2"/>
    <w:rsid w:val="048876CC"/>
    <w:rsid w:val="049F75FD"/>
    <w:rsid w:val="04B07740"/>
    <w:rsid w:val="04DD675D"/>
    <w:rsid w:val="05B511F8"/>
    <w:rsid w:val="063407BB"/>
    <w:rsid w:val="07476803"/>
    <w:rsid w:val="07730595"/>
    <w:rsid w:val="07867E64"/>
    <w:rsid w:val="07BD0897"/>
    <w:rsid w:val="07C56C19"/>
    <w:rsid w:val="080E48C5"/>
    <w:rsid w:val="085A3ADC"/>
    <w:rsid w:val="087F5A58"/>
    <w:rsid w:val="08A848DD"/>
    <w:rsid w:val="08BA686B"/>
    <w:rsid w:val="08D80F3D"/>
    <w:rsid w:val="091343F8"/>
    <w:rsid w:val="09E03C3B"/>
    <w:rsid w:val="09ED69F7"/>
    <w:rsid w:val="0A023DFB"/>
    <w:rsid w:val="0A986D2D"/>
    <w:rsid w:val="0AB67731"/>
    <w:rsid w:val="0B1B1342"/>
    <w:rsid w:val="0B1D647E"/>
    <w:rsid w:val="0B88438B"/>
    <w:rsid w:val="0C590374"/>
    <w:rsid w:val="0D10095C"/>
    <w:rsid w:val="0D614C0D"/>
    <w:rsid w:val="0D6F3B1F"/>
    <w:rsid w:val="0D8E39B6"/>
    <w:rsid w:val="0DDF600F"/>
    <w:rsid w:val="0E306F56"/>
    <w:rsid w:val="0E356B7C"/>
    <w:rsid w:val="0E7043C6"/>
    <w:rsid w:val="0EAC0C2F"/>
    <w:rsid w:val="0F00691E"/>
    <w:rsid w:val="0F4C6E4D"/>
    <w:rsid w:val="0F652CEE"/>
    <w:rsid w:val="10330BAF"/>
    <w:rsid w:val="10686DD7"/>
    <w:rsid w:val="10B628CD"/>
    <w:rsid w:val="110937B1"/>
    <w:rsid w:val="11100DEB"/>
    <w:rsid w:val="11735285"/>
    <w:rsid w:val="117F5B9F"/>
    <w:rsid w:val="11835E2C"/>
    <w:rsid w:val="11BF511D"/>
    <w:rsid w:val="12303F8C"/>
    <w:rsid w:val="123B5B24"/>
    <w:rsid w:val="124A70DD"/>
    <w:rsid w:val="12905F07"/>
    <w:rsid w:val="12CD386A"/>
    <w:rsid w:val="13641842"/>
    <w:rsid w:val="138C54D3"/>
    <w:rsid w:val="1467679C"/>
    <w:rsid w:val="14753448"/>
    <w:rsid w:val="149363ED"/>
    <w:rsid w:val="149D32AE"/>
    <w:rsid w:val="14BF603D"/>
    <w:rsid w:val="15645AE1"/>
    <w:rsid w:val="156F530F"/>
    <w:rsid w:val="15A90A89"/>
    <w:rsid w:val="15D078F9"/>
    <w:rsid w:val="16057099"/>
    <w:rsid w:val="163836F0"/>
    <w:rsid w:val="1679289C"/>
    <w:rsid w:val="17756A96"/>
    <w:rsid w:val="178B0EFA"/>
    <w:rsid w:val="178B7795"/>
    <w:rsid w:val="18133A66"/>
    <w:rsid w:val="18220DFA"/>
    <w:rsid w:val="18406DFB"/>
    <w:rsid w:val="18424AD2"/>
    <w:rsid w:val="18566C19"/>
    <w:rsid w:val="18AD591B"/>
    <w:rsid w:val="18D86AC4"/>
    <w:rsid w:val="19471C71"/>
    <w:rsid w:val="19831DE9"/>
    <w:rsid w:val="1A3F504D"/>
    <w:rsid w:val="1A50725A"/>
    <w:rsid w:val="1AFC6D43"/>
    <w:rsid w:val="1B445364"/>
    <w:rsid w:val="1BC30AAC"/>
    <w:rsid w:val="1BC525FA"/>
    <w:rsid w:val="1C77552A"/>
    <w:rsid w:val="1C8651B5"/>
    <w:rsid w:val="1C9F6277"/>
    <w:rsid w:val="1D76522A"/>
    <w:rsid w:val="1DA17278"/>
    <w:rsid w:val="1DB7335B"/>
    <w:rsid w:val="1DDC5A9F"/>
    <w:rsid w:val="1E0460D6"/>
    <w:rsid w:val="1E262080"/>
    <w:rsid w:val="1EBB171D"/>
    <w:rsid w:val="1EC04283"/>
    <w:rsid w:val="1ED313E4"/>
    <w:rsid w:val="1F6F6675"/>
    <w:rsid w:val="1FAE378F"/>
    <w:rsid w:val="2012571E"/>
    <w:rsid w:val="20784E15"/>
    <w:rsid w:val="20A844AB"/>
    <w:rsid w:val="20C44B7E"/>
    <w:rsid w:val="211E078D"/>
    <w:rsid w:val="212A57D2"/>
    <w:rsid w:val="216E2129"/>
    <w:rsid w:val="21714971"/>
    <w:rsid w:val="21747CD2"/>
    <w:rsid w:val="21846654"/>
    <w:rsid w:val="21AC399A"/>
    <w:rsid w:val="21B06DD3"/>
    <w:rsid w:val="21C2643E"/>
    <w:rsid w:val="22272675"/>
    <w:rsid w:val="22780674"/>
    <w:rsid w:val="22843D5F"/>
    <w:rsid w:val="2293761B"/>
    <w:rsid w:val="23097387"/>
    <w:rsid w:val="2379775D"/>
    <w:rsid w:val="23AD74CB"/>
    <w:rsid w:val="246F4433"/>
    <w:rsid w:val="249002FB"/>
    <w:rsid w:val="24A77F65"/>
    <w:rsid w:val="24A92D96"/>
    <w:rsid w:val="24B544D7"/>
    <w:rsid w:val="24CF0C7D"/>
    <w:rsid w:val="24EC4023"/>
    <w:rsid w:val="252514C3"/>
    <w:rsid w:val="252A1607"/>
    <w:rsid w:val="253B28B5"/>
    <w:rsid w:val="256A454A"/>
    <w:rsid w:val="258105FF"/>
    <w:rsid w:val="25FA2770"/>
    <w:rsid w:val="261A071C"/>
    <w:rsid w:val="26256302"/>
    <w:rsid w:val="26AF0AD9"/>
    <w:rsid w:val="2792313A"/>
    <w:rsid w:val="27C86948"/>
    <w:rsid w:val="283B40D1"/>
    <w:rsid w:val="286E522A"/>
    <w:rsid w:val="28D76BDD"/>
    <w:rsid w:val="2987638D"/>
    <w:rsid w:val="2A846041"/>
    <w:rsid w:val="2ABA1830"/>
    <w:rsid w:val="2ABF546E"/>
    <w:rsid w:val="2B1F5E71"/>
    <w:rsid w:val="2B956DFA"/>
    <w:rsid w:val="2BB92785"/>
    <w:rsid w:val="2BE3145F"/>
    <w:rsid w:val="2C900FC5"/>
    <w:rsid w:val="2CC34436"/>
    <w:rsid w:val="2DA37D69"/>
    <w:rsid w:val="2E4D48CE"/>
    <w:rsid w:val="2E5C2F5B"/>
    <w:rsid w:val="2E782484"/>
    <w:rsid w:val="2E884DBD"/>
    <w:rsid w:val="2EEC3E74"/>
    <w:rsid w:val="2F280A51"/>
    <w:rsid w:val="2F6312F4"/>
    <w:rsid w:val="2FC37FB4"/>
    <w:rsid w:val="2FD302BA"/>
    <w:rsid w:val="302410D8"/>
    <w:rsid w:val="3038011D"/>
    <w:rsid w:val="30570306"/>
    <w:rsid w:val="30B40C26"/>
    <w:rsid w:val="30CA2CD3"/>
    <w:rsid w:val="30F93F61"/>
    <w:rsid w:val="314A59AA"/>
    <w:rsid w:val="315B638E"/>
    <w:rsid w:val="31B71515"/>
    <w:rsid w:val="31B85BC3"/>
    <w:rsid w:val="31CC3FBC"/>
    <w:rsid w:val="3234348A"/>
    <w:rsid w:val="32863B2C"/>
    <w:rsid w:val="330A5010"/>
    <w:rsid w:val="33B6534C"/>
    <w:rsid w:val="33ED2EDD"/>
    <w:rsid w:val="34002C75"/>
    <w:rsid w:val="341966A3"/>
    <w:rsid w:val="343B422E"/>
    <w:rsid w:val="34D631F3"/>
    <w:rsid w:val="34DD0FD6"/>
    <w:rsid w:val="34E21964"/>
    <w:rsid w:val="35527ED3"/>
    <w:rsid w:val="36297038"/>
    <w:rsid w:val="36606171"/>
    <w:rsid w:val="36681ECB"/>
    <w:rsid w:val="366E4699"/>
    <w:rsid w:val="36761140"/>
    <w:rsid w:val="36A10F50"/>
    <w:rsid w:val="36AF3103"/>
    <w:rsid w:val="36C5227C"/>
    <w:rsid w:val="36ED41C1"/>
    <w:rsid w:val="372223AA"/>
    <w:rsid w:val="376A37A0"/>
    <w:rsid w:val="37A13EFE"/>
    <w:rsid w:val="37B91714"/>
    <w:rsid w:val="38310067"/>
    <w:rsid w:val="383A66BA"/>
    <w:rsid w:val="38625055"/>
    <w:rsid w:val="389410CF"/>
    <w:rsid w:val="38CA0674"/>
    <w:rsid w:val="39A16D33"/>
    <w:rsid w:val="39A24859"/>
    <w:rsid w:val="39CD7B28"/>
    <w:rsid w:val="3A1E0383"/>
    <w:rsid w:val="3A4F4F44"/>
    <w:rsid w:val="3A5746E4"/>
    <w:rsid w:val="3AA20FB4"/>
    <w:rsid w:val="3AB31FC8"/>
    <w:rsid w:val="3AB53E4C"/>
    <w:rsid w:val="3AED3F81"/>
    <w:rsid w:val="3B2B496A"/>
    <w:rsid w:val="3B4A51A8"/>
    <w:rsid w:val="3B574AC0"/>
    <w:rsid w:val="3B8147E4"/>
    <w:rsid w:val="3B8E04F5"/>
    <w:rsid w:val="3B8E32E7"/>
    <w:rsid w:val="3CC33464"/>
    <w:rsid w:val="3CFD619E"/>
    <w:rsid w:val="3D864BBD"/>
    <w:rsid w:val="3D9646D4"/>
    <w:rsid w:val="3D9E46E1"/>
    <w:rsid w:val="3D9F6C43"/>
    <w:rsid w:val="3F056E63"/>
    <w:rsid w:val="402E520E"/>
    <w:rsid w:val="406019D5"/>
    <w:rsid w:val="40E20D36"/>
    <w:rsid w:val="40E65EB4"/>
    <w:rsid w:val="41A53138"/>
    <w:rsid w:val="42640B29"/>
    <w:rsid w:val="42841660"/>
    <w:rsid w:val="42E6709F"/>
    <w:rsid w:val="433779FE"/>
    <w:rsid w:val="43432C09"/>
    <w:rsid w:val="43B1534E"/>
    <w:rsid w:val="445B7C22"/>
    <w:rsid w:val="453E269A"/>
    <w:rsid w:val="459E4A6E"/>
    <w:rsid w:val="45BB5620"/>
    <w:rsid w:val="46492C2C"/>
    <w:rsid w:val="46844A32"/>
    <w:rsid w:val="4686308E"/>
    <w:rsid w:val="46970CB7"/>
    <w:rsid w:val="46F57C53"/>
    <w:rsid w:val="47392CA0"/>
    <w:rsid w:val="47AF4D60"/>
    <w:rsid w:val="47FF0B70"/>
    <w:rsid w:val="480D7C89"/>
    <w:rsid w:val="483A2895"/>
    <w:rsid w:val="491A0653"/>
    <w:rsid w:val="49861CCD"/>
    <w:rsid w:val="49890991"/>
    <w:rsid w:val="49962046"/>
    <w:rsid w:val="49993B51"/>
    <w:rsid w:val="4B7110F8"/>
    <w:rsid w:val="4C1A59C8"/>
    <w:rsid w:val="4C297827"/>
    <w:rsid w:val="4C2B48CC"/>
    <w:rsid w:val="4C6974F2"/>
    <w:rsid w:val="4CA76874"/>
    <w:rsid w:val="4CE30FB8"/>
    <w:rsid w:val="4CF136D5"/>
    <w:rsid w:val="4D9F75D5"/>
    <w:rsid w:val="4DB14B03"/>
    <w:rsid w:val="4E042DD4"/>
    <w:rsid w:val="4E056A63"/>
    <w:rsid w:val="4ED842D9"/>
    <w:rsid w:val="4FE53195"/>
    <w:rsid w:val="4FE83978"/>
    <w:rsid w:val="50024FBD"/>
    <w:rsid w:val="5039786D"/>
    <w:rsid w:val="50720FD1"/>
    <w:rsid w:val="50B9503C"/>
    <w:rsid w:val="50E6561F"/>
    <w:rsid w:val="51051E45"/>
    <w:rsid w:val="510F1C3C"/>
    <w:rsid w:val="5166243E"/>
    <w:rsid w:val="51CD394F"/>
    <w:rsid w:val="527C7F5F"/>
    <w:rsid w:val="52DD5409"/>
    <w:rsid w:val="533832DF"/>
    <w:rsid w:val="54777B2C"/>
    <w:rsid w:val="551F7262"/>
    <w:rsid w:val="554D1BF6"/>
    <w:rsid w:val="55915EDE"/>
    <w:rsid w:val="55CE6CAA"/>
    <w:rsid w:val="55E27BB4"/>
    <w:rsid w:val="56235475"/>
    <w:rsid w:val="563275E3"/>
    <w:rsid w:val="564F58CF"/>
    <w:rsid w:val="5660656E"/>
    <w:rsid w:val="57095CAB"/>
    <w:rsid w:val="570B43B1"/>
    <w:rsid w:val="57BB618E"/>
    <w:rsid w:val="57C40364"/>
    <w:rsid w:val="585C29E5"/>
    <w:rsid w:val="58743095"/>
    <w:rsid w:val="588E1C22"/>
    <w:rsid w:val="589B7459"/>
    <w:rsid w:val="59457283"/>
    <w:rsid w:val="596040BD"/>
    <w:rsid w:val="59B24CAC"/>
    <w:rsid w:val="5A92474A"/>
    <w:rsid w:val="5B1C4013"/>
    <w:rsid w:val="5B491854"/>
    <w:rsid w:val="5C5553E0"/>
    <w:rsid w:val="5CA54548"/>
    <w:rsid w:val="5CDD1B2C"/>
    <w:rsid w:val="5CEF1AF1"/>
    <w:rsid w:val="5D447851"/>
    <w:rsid w:val="5E33045D"/>
    <w:rsid w:val="5E727908"/>
    <w:rsid w:val="5F0370E8"/>
    <w:rsid w:val="5F152C00"/>
    <w:rsid w:val="5F757EE5"/>
    <w:rsid w:val="5F935A16"/>
    <w:rsid w:val="5FA412FA"/>
    <w:rsid w:val="5FFF4F93"/>
    <w:rsid w:val="601B2878"/>
    <w:rsid w:val="61195F26"/>
    <w:rsid w:val="613C0A12"/>
    <w:rsid w:val="6171096B"/>
    <w:rsid w:val="61FC4B9F"/>
    <w:rsid w:val="625E0361"/>
    <w:rsid w:val="6263557D"/>
    <w:rsid w:val="62E713AB"/>
    <w:rsid w:val="62F44E30"/>
    <w:rsid w:val="63433463"/>
    <w:rsid w:val="638824D8"/>
    <w:rsid w:val="63910911"/>
    <w:rsid w:val="63F518A5"/>
    <w:rsid w:val="63F568B1"/>
    <w:rsid w:val="64020EED"/>
    <w:rsid w:val="640B2BD9"/>
    <w:rsid w:val="641E3BE1"/>
    <w:rsid w:val="645A5BAC"/>
    <w:rsid w:val="64813139"/>
    <w:rsid w:val="64C319A4"/>
    <w:rsid w:val="65D9606C"/>
    <w:rsid w:val="66127084"/>
    <w:rsid w:val="668272FB"/>
    <w:rsid w:val="66FB387A"/>
    <w:rsid w:val="6717087E"/>
    <w:rsid w:val="675D1C3B"/>
    <w:rsid w:val="67AD213D"/>
    <w:rsid w:val="680A5F81"/>
    <w:rsid w:val="684D1ED2"/>
    <w:rsid w:val="68AE62BC"/>
    <w:rsid w:val="691A3DDD"/>
    <w:rsid w:val="694A4441"/>
    <w:rsid w:val="69A8085E"/>
    <w:rsid w:val="69BC26F9"/>
    <w:rsid w:val="6B380704"/>
    <w:rsid w:val="6B5D2927"/>
    <w:rsid w:val="6B6C4B43"/>
    <w:rsid w:val="6BEA20FA"/>
    <w:rsid w:val="6CCA145E"/>
    <w:rsid w:val="6DBE0F5A"/>
    <w:rsid w:val="6DC0117D"/>
    <w:rsid w:val="6DC64FF9"/>
    <w:rsid w:val="6DC913B7"/>
    <w:rsid w:val="6DF44BEA"/>
    <w:rsid w:val="6E502867"/>
    <w:rsid w:val="6E541EDB"/>
    <w:rsid w:val="6E6715F2"/>
    <w:rsid w:val="6E9F6637"/>
    <w:rsid w:val="6EE52698"/>
    <w:rsid w:val="703B3408"/>
    <w:rsid w:val="709556D9"/>
    <w:rsid w:val="7107213A"/>
    <w:rsid w:val="71A87F57"/>
    <w:rsid w:val="72016EF1"/>
    <w:rsid w:val="723F2B3C"/>
    <w:rsid w:val="72B13AFE"/>
    <w:rsid w:val="72C82A0C"/>
    <w:rsid w:val="73256776"/>
    <w:rsid w:val="735C36EF"/>
    <w:rsid w:val="73CB1064"/>
    <w:rsid w:val="73E44B04"/>
    <w:rsid w:val="73F25B2C"/>
    <w:rsid w:val="74C26BA5"/>
    <w:rsid w:val="74ED6F0B"/>
    <w:rsid w:val="74F23E25"/>
    <w:rsid w:val="75283036"/>
    <w:rsid w:val="753D4E5A"/>
    <w:rsid w:val="754857FB"/>
    <w:rsid w:val="757551AC"/>
    <w:rsid w:val="75987BA7"/>
    <w:rsid w:val="764D657F"/>
    <w:rsid w:val="766905FD"/>
    <w:rsid w:val="76E07F00"/>
    <w:rsid w:val="77163BB5"/>
    <w:rsid w:val="777A3593"/>
    <w:rsid w:val="78182338"/>
    <w:rsid w:val="785610A2"/>
    <w:rsid w:val="7885648D"/>
    <w:rsid w:val="78A27BDD"/>
    <w:rsid w:val="78BF49FB"/>
    <w:rsid w:val="78C80EDF"/>
    <w:rsid w:val="78E75809"/>
    <w:rsid w:val="78EA70A7"/>
    <w:rsid w:val="795135CA"/>
    <w:rsid w:val="795D726B"/>
    <w:rsid w:val="79A73439"/>
    <w:rsid w:val="7A390640"/>
    <w:rsid w:val="7A3C7DD6"/>
    <w:rsid w:val="7A6E350B"/>
    <w:rsid w:val="7AA81F42"/>
    <w:rsid w:val="7AE21D55"/>
    <w:rsid w:val="7B0D50C0"/>
    <w:rsid w:val="7B7242F5"/>
    <w:rsid w:val="7C2570E5"/>
    <w:rsid w:val="7CE65DD7"/>
    <w:rsid w:val="7D2A2168"/>
    <w:rsid w:val="7D402DBE"/>
    <w:rsid w:val="7E2D63B4"/>
    <w:rsid w:val="7EE0746B"/>
    <w:rsid w:val="7F044DCB"/>
    <w:rsid w:val="7F8E2E82"/>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link w:val="40"/>
    <w:qFormat/>
    <w:uiPriority w:val="0"/>
    <w:pPr>
      <w:autoSpaceDE w:val="0"/>
      <w:autoSpaceDN w:val="0"/>
      <w:adjustRightInd w:val="0"/>
      <w:jc w:val="left"/>
      <w:outlineLvl w:val="1"/>
    </w:pPr>
    <w:rPr>
      <w:kern w:val="0"/>
      <w:sz w:val="20"/>
    </w:rPr>
  </w:style>
  <w:style w:type="paragraph" w:styleId="2">
    <w:name w:val="heading 4"/>
    <w:basedOn w:val="1"/>
    <w:next w:val="1"/>
    <w:qFormat/>
    <w:uiPriority w:val="0"/>
    <w:pPr>
      <w:keepNext/>
      <w:keepLines/>
      <w:spacing w:before="280" w:after="290" w:line="374" w:lineRule="auto"/>
      <w:outlineLvl w:val="3"/>
    </w:pPr>
    <w:rPr>
      <w:rFonts w:ascii="Arial" w:hAnsi="Arial"/>
      <w:sz w:val="24"/>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next w:val="1"/>
    <w:link w:val="49"/>
    <w:qFormat/>
    <w:uiPriority w:val="0"/>
    <w:pPr>
      <w:jc w:val="left"/>
    </w:pPr>
  </w:style>
  <w:style w:type="paragraph" w:styleId="6">
    <w:name w:val="Body Text"/>
    <w:basedOn w:val="1"/>
    <w:next w:val="1"/>
    <w:qFormat/>
    <w:uiPriority w:val="0"/>
    <w:pPr>
      <w:spacing w:after="120"/>
    </w:pPr>
  </w:style>
  <w:style w:type="paragraph" w:styleId="7">
    <w:name w:val="Plain Text"/>
    <w:basedOn w:val="1"/>
    <w:unhideWhenUsed/>
    <w:qFormat/>
    <w:uiPriority w:val="0"/>
    <w:pPr>
      <w:spacing w:beforeLines="0" w:afterLines="0"/>
    </w:pPr>
    <w:rPr>
      <w:rFonts w:hint="default" w:ascii="Times New Roman" w:hAnsi="Courier New" w:eastAsia="宋体"/>
      <w:sz w:val="21"/>
      <w:szCs w:val="24"/>
    </w:rPr>
  </w:style>
  <w:style w:type="paragraph" w:styleId="8">
    <w:name w:val="Balloon Text"/>
    <w:basedOn w:val="1"/>
    <w:link w:val="4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qFormat/>
    <w:uiPriority w:val="0"/>
    <w:pPr>
      <w:spacing w:line="500" w:lineRule="exact"/>
    </w:pPr>
    <w:rPr>
      <w:rFonts w:ascii="宋体"/>
      <w:sz w:val="24"/>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50"/>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paragraph" w:customStyle="1" w:styleId="21">
    <w:name w:val="正文首行缩进 21"/>
    <w:basedOn w:val="22"/>
    <w:qFormat/>
    <w:uiPriority w:val="0"/>
    <w:pPr>
      <w:spacing w:line="360" w:lineRule="auto"/>
    </w:pPr>
  </w:style>
  <w:style w:type="paragraph" w:customStyle="1" w:styleId="22">
    <w:name w:val="Body Text Indent1"/>
    <w:basedOn w:val="1"/>
    <w:qFormat/>
    <w:uiPriority w:val="0"/>
    <w:pPr>
      <w:spacing w:line="150" w:lineRule="atLeast"/>
      <w:ind w:firstLine="420"/>
      <w:textAlignment w:val="baseline"/>
    </w:pPr>
    <w:rPr>
      <w:szCs w:val="24"/>
    </w:rPr>
  </w:style>
  <w:style w:type="paragraph" w:customStyle="1" w:styleId="23">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5">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semiHidden/>
    <w:qFormat/>
    <w:uiPriority w:val="0"/>
    <w:rPr>
      <w:kern w:val="2"/>
      <w:sz w:val="21"/>
      <w:lang w:val="en-US" w:eastAsia="zh-CN" w:bidi="ar-SA"/>
    </w:rPr>
  </w:style>
  <w:style w:type="paragraph" w:customStyle="1" w:styleId="28">
    <w:name w:val="正文文本缩进 New New"/>
    <w:basedOn w:val="25"/>
    <w:qFormat/>
    <w:uiPriority w:val="0"/>
    <w:pPr>
      <w:ind w:firstLine="560" w:firstLineChars="200"/>
    </w:pPr>
  </w:style>
  <w:style w:type="paragraph" w:customStyle="1" w:styleId="29">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0">
    <w:name w:val="AnnotationText"/>
    <w:basedOn w:val="1"/>
    <w:qFormat/>
    <w:uiPriority w:val="99"/>
    <w:pPr>
      <w:spacing w:line="360" w:lineRule="atLeast"/>
      <w:jc w:val="left"/>
    </w:pPr>
    <w:rPr>
      <w:kern w:val="0"/>
    </w:rPr>
  </w:style>
  <w:style w:type="paragraph" w:customStyle="1" w:styleId="31">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34">
    <w:name w:val="样式 宋体 行距: 1.5 倍行距"/>
    <w:basedOn w:val="35"/>
    <w:next w:val="1"/>
    <w:qFormat/>
    <w:uiPriority w:val="0"/>
    <w:pPr>
      <w:jc w:val="center"/>
    </w:pPr>
    <w:rPr>
      <w:rFonts w:ascii="Times New Roman" w:hAnsi="Times New Roman"/>
      <w:b/>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1"/>
    <w:next w:val="34"/>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4"/>
    <w:qFormat/>
    <w:uiPriority w:val="0"/>
    <w:pPr>
      <w:widowControl w:val="0"/>
      <w:jc w:val="both"/>
    </w:pPr>
    <w:rPr>
      <w:rFonts w:ascii="Calibri" w:hAnsi="Calibri" w:eastAsia="宋体" w:cs="黑体"/>
      <w:kern w:val="2"/>
      <w:sz w:val="21"/>
      <w:szCs w:val="24"/>
      <w:lang w:val="en-US" w:eastAsia="zh-CN" w:bidi="ar-SA"/>
    </w:rPr>
  </w:style>
  <w:style w:type="paragraph" w:customStyle="1" w:styleId="37">
    <w:name w:val="正文缩进1"/>
    <w:basedOn w:val="1"/>
    <w:qFormat/>
    <w:uiPriority w:val="0"/>
    <w:pPr>
      <w:widowControl/>
      <w:ind w:firstLine="420"/>
      <w:jc w:val="left"/>
    </w:pPr>
    <w:rPr>
      <w:kern w:val="0"/>
    </w:rPr>
  </w:style>
  <w:style w:type="paragraph" w:customStyle="1" w:styleId="38">
    <w:name w:val="正文缩进 New"/>
    <w:basedOn w:val="39"/>
    <w:qFormat/>
    <w:uiPriority w:val="0"/>
    <w:pPr>
      <w:widowControl/>
      <w:ind w:firstLine="420"/>
      <w:jc w:val="left"/>
    </w:pPr>
    <w:rPr>
      <w:kern w:val="0"/>
      <w:sz w:val="20"/>
    </w:rPr>
  </w:style>
  <w:style w:type="paragraph" w:customStyle="1" w:styleId="39">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40">
    <w:name w:val="标题 2 字符"/>
    <w:link w:val="4"/>
    <w:qFormat/>
    <w:uiPriority w:val="0"/>
    <w:rPr>
      <w:kern w:val="0"/>
      <w:sz w:val="20"/>
    </w:rPr>
  </w:style>
  <w:style w:type="paragraph" w:customStyle="1" w:styleId="41">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2">
    <w:name w:val="正文文本缩进 New New New New New New New New"/>
    <w:basedOn w:val="41"/>
    <w:qFormat/>
    <w:uiPriority w:val="0"/>
    <w:pPr>
      <w:spacing w:after="120"/>
      <w:ind w:left="420" w:leftChars="200"/>
    </w:pPr>
    <w:rPr>
      <w:szCs w:val="24"/>
    </w:rPr>
  </w:style>
  <w:style w:type="paragraph" w:customStyle="1" w:styleId="43">
    <w:name w:val="正文文本缩进 New"/>
    <w:basedOn w:val="39"/>
    <w:qFormat/>
    <w:uiPriority w:val="0"/>
    <w:pPr>
      <w:ind w:firstLine="560" w:firstLineChars="200"/>
    </w:pPr>
    <w:rPr>
      <w:rFonts w:ascii="宋体"/>
      <w:sz w:val="24"/>
    </w:rPr>
  </w:style>
  <w:style w:type="paragraph" w:customStyle="1" w:styleId="4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46">
    <w:name w:val="页眉 字符"/>
    <w:basedOn w:val="18"/>
    <w:link w:val="10"/>
    <w:qFormat/>
    <w:uiPriority w:val="0"/>
    <w:rPr>
      <w:kern w:val="2"/>
      <w:sz w:val="18"/>
      <w:szCs w:val="18"/>
    </w:rPr>
  </w:style>
  <w:style w:type="character" w:customStyle="1" w:styleId="47">
    <w:name w:val="批注框文本 字符"/>
    <w:basedOn w:val="18"/>
    <w:link w:val="8"/>
    <w:qFormat/>
    <w:uiPriority w:val="0"/>
    <w:rPr>
      <w:kern w:val="2"/>
      <w:sz w:val="18"/>
      <w:szCs w:val="18"/>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批注文字 字符"/>
    <w:basedOn w:val="18"/>
    <w:link w:val="5"/>
    <w:qFormat/>
    <w:uiPriority w:val="0"/>
    <w:rPr>
      <w:kern w:val="2"/>
      <w:sz w:val="21"/>
    </w:rPr>
  </w:style>
  <w:style w:type="character" w:customStyle="1" w:styleId="50">
    <w:name w:val="批注主题 字符"/>
    <w:basedOn w:val="49"/>
    <w:link w:val="15"/>
    <w:qFormat/>
    <w:uiPriority w:val="0"/>
    <w:rPr>
      <w:b/>
      <w:bCs/>
      <w:kern w:val="2"/>
      <w:sz w:val="21"/>
    </w:rPr>
  </w:style>
  <w:style w:type="table" w:customStyle="1" w:styleId="51">
    <w:name w:val="Table Normal"/>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256</Words>
  <Characters>271</Characters>
  <Lines>1218</Lines>
  <Paragraphs>1214</Paragraphs>
  <TotalTime>2</TotalTime>
  <ScaleCrop>false</ScaleCrop>
  <LinksUpToDate>false</LinksUpToDate>
  <CharactersWithSpaces>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2024-04-01T06:37:00Z</dcterms:created>
  <dc:creator>明正</dc:creator>
  <cp:lastModifiedBy>＂sa</cp:lastModifiedBy>
  <cp:lastPrinted>2024-04-11T09:46:00Z</cp:lastPrinted>
  <dcterms:modified xsi:type="dcterms:W3CDTF">2026-02-11T10:59:52Z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3A39776EFE054F3685BF7ED6B9A8F4EA_13</vt:lpwstr>
  </property>
  <property fmtid="{D5CDD505-2E9C-101B-9397-08002B2CF9AE}" pid="4" name="KSOTemplateDocerSaveRecord">
    <vt:lpwstr>eyJoZGlkIjoiNDE0NWZmMzJkMWRjNjFiNDQyMGNlNjliNjM3YmY4ZWQiLCJ1c2VySWQiOiIyNDQ2NTk4MDYifQ==</vt:lpwstr>
  </property>
</Properties>
</file>