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302F72">
      <w:pPr>
        <w:spacing w:line="240" w:lineRule="auto"/>
        <w:jc w:val="center"/>
        <w:rPr>
          <w:color w:val="auto"/>
          <w:highlight w:val="none"/>
        </w:rPr>
      </w:pPr>
    </w:p>
    <w:p w14:paraId="0342BCE3">
      <w:pPr>
        <w:pStyle w:val="138"/>
        <w:wordWrap w:val="0"/>
        <w:adjustRightInd w:val="0"/>
        <w:snapToGrid w:val="0"/>
        <w:spacing w:line="360" w:lineRule="auto"/>
        <w:jc w:val="center"/>
        <w:rPr>
          <w:rFonts w:hint="default" w:ascii="宋体" w:hAnsi="宋体" w:eastAsia="宋体" w:cs="宋体"/>
          <w:b/>
          <w:snapToGrid w:val="0"/>
          <w:color w:val="auto"/>
          <w:kern w:val="0"/>
          <w:sz w:val="48"/>
          <w:szCs w:val="48"/>
          <w:highlight w:val="none"/>
          <w:lang w:val="en-US" w:eastAsia="zh-CN"/>
        </w:rPr>
      </w:pPr>
      <w:r>
        <w:rPr>
          <w:rFonts w:hint="eastAsia" w:ascii="宋体" w:hAnsi="宋体" w:eastAsia="宋体" w:cs="宋体"/>
          <w:b/>
          <w:snapToGrid w:val="0"/>
          <w:color w:val="auto"/>
          <w:kern w:val="0"/>
          <w:sz w:val="52"/>
          <w:szCs w:val="52"/>
          <w:highlight w:val="none"/>
          <w:u w:val="none"/>
          <w:lang w:eastAsia="zh-CN"/>
        </w:rPr>
        <w:t>翁源县“百千万工程”之全域推进农村人居环境整治建设项目——新江镇第四批典型村建设项目监理</w:t>
      </w:r>
      <w:r>
        <w:rPr>
          <w:rFonts w:hint="eastAsia" w:ascii="宋体" w:hAnsi="宋体" w:eastAsia="宋体" w:cs="宋体"/>
          <w:b/>
          <w:snapToGrid w:val="0"/>
          <w:color w:val="auto"/>
          <w:kern w:val="0"/>
          <w:sz w:val="52"/>
          <w:szCs w:val="52"/>
          <w:highlight w:val="none"/>
          <w:u w:val="none"/>
          <w:lang w:val="en-US" w:eastAsia="zh-CN"/>
        </w:rPr>
        <w:t>招标</w:t>
      </w:r>
    </w:p>
    <w:p w14:paraId="79DF55EF">
      <w:pPr>
        <w:pStyle w:val="138"/>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364E3969">
      <w:pPr>
        <w:pStyle w:val="138"/>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292A5489">
      <w:pPr>
        <w:pStyle w:val="138"/>
        <w:wordWrap w:val="0"/>
        <w:adjustRightInd w:val="0"/>
        <w:snapToGrid w:val="0"/>
        <w:spacing w:line="360" w:lineRule="auto"/>
        <w:jc w:val="center"/>
        <w:rPr>
          <w:rFonts w:hint="eastAsia" w:ascii="宋体" w:hAnsi="宋体" w:eastAsia="宋体" w:cs="宋体"/>
          <w:b/>
          <w:bCs/>
          <w:snapToGrid w:val="0"/>
          <w:color w:val="auto"/>
          <w:kern w:val="0"/>
          <w:sz w:val="48"/>
          <w:szCs w:val="48"/>
          <w:highlight w:val="none"/>
          <w:lang w:val="en-US" w:eastAsia="zh-CN"/>
        </w:rPr>
      </w:pPr>
      <w:r>
        <w:rPr>
          <w:rFonts w:hint="eastAsia" w:ascii="宋体" w:hAnsi="宋体" w:eastAsia="宋体" w:cs="宋体"/>
          <w:b/>
          <w:bCs/>
          <w:snapToGrid w:val="0"/>
          <w:color w:val="auto"/>
          <w:kern w:val="0"/>
          <w:sz w:val="72"/>
          <w:szCs w:val="72"/>
          <w:highlight w:val="none"/>
        </w:rPr>
        <w:t>招标文件</w:t>
      </w:r>
    </w:p>
    <w:p w14:paraId="3C8323E7">
      <w:pPr>
        <w:wordWrap w:val="0"/>
        <w:adjustRightInd w:val="0"/>
        <w:snapToGrid w:val="0"/>
        <w:jc w:val="center"/>
        <w:rPr>
          <w:rFonts w:hint="eastAsia" w:hAnsi="宋体" w:cs="宋体"/>
          <w:b/>
          <w:bCs/>
          <w:snapToGrid w:val="0"/>
          <w:color w:val="auto"/>
          <w:kern w:val="0"/>
          <w:sz w:val="48"/>
          <w:szCs w:val="48"/>
          <w:highlight w:val="none"/>
        </w:rPr>
      </w:pPr>
    </w:p>
    <w:p w14:paraId="369F9607">
      <w:pPr>
        <w:rPr>
          <w:rFonts w:hint="eastAsia"/>
          <w:color w:val="auto"/>
          <w:highlight w:val="none"/>
        </w:rPr>
      </w:pPr>
    </w:p>
    <w:p w14:paraId="163A5507">
      <w:pPr>
        <w:pStyle w:val="9"/>
        <w:rPr>
          <w:rFonts w:hint="eastAsia" w:hAnsi="宋体" w:cs="宋体"/>
          <w:b/>
          <w:bCs/>
          <w:snapToGrid w:val="0"/>
          <w:color w:val="auto"/>
          <w:sz w:val="48"/>
          <w:szCs w:val="48"/>
          <w:highlight w:val="none"/>
        </w:rPr>
      </w:pPr>
    </w:p>
    <w:tbl>
      <w:tblPr>
        <w:tblStyle w:val="30"/>
        <w:tblW w:w="9699" w:type="dxa"/>
        <w:tblInd w:w="-100" w:type="dxa"/>
        <w:tblLayout w:type="fixed"/>
        <w:tblCellMar>
          <w:top w:w="0" w:type="dxa"/>
          <w:left w:w="0" w:type="dxa"/>
          <w:bottom w:w="0" w:type="dxa"/>
          <w:right w:w="0" w:type="dxa"/>
        </w:tblCellMar>
      </w:tblPr>
      <w:tblGrid>
        <w:gridCol w:w="4545"/>
        <w:gridCol w:w="5154"/>
      </w:tblGrid>
      <w:tr w14:paraId="631573CE">
        <w:tblPrEx>
          <w:tblCellMar>
            <w:top w:w="0" w:type="dxa"/>
            <w:left w:w="0" w:type="dxa"/>
            <w:bottom w:w="0" w:type="dxa"/>
            <w:right w:w="0" w:type="dxa"/>
          </w:tblCellMar>
        </w:tblPrEx>
        <w:trPr>
          <w:trHeight w:val="692" w:hRule="atLeast"/>
        </w:trPr>
        <w:tc>
          <w:tcPr>
            <w:tcW w:w="4545" w:type="dxa"/>
            <w:noWrap w:val="0"/>
            <w:vAlign w:val="center"/>
          </w:tcPr>
          <w:p w14:paraId="1815603F">
            <w:pPr>
              <w:pStyle w:val="57"/>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     标     人（盖单位章）：</w:t>
            </w:r>
          </w:p>
        </w:tc>
        <w:tc>
          <w:tcPr>
            <w:tcW w:w="5154" w:type="dxa"/>
            <w:noWrap w:val="0"/>
            <w:vAlign w:val="center"/>
          </w:tcPr>
          <w:p w14:paraId="699C749E">
            <w:pPr>
              <w:pStyle w:val="57"/>
              <w:wordWrap w:val="0"/>
              <w:adjustRightInd w:val="0"/>
              <w:snapToGrid w:val="0"/>
              <w:spacing w:line="240" w:lineRule="auto"/>
              <w:rPr>
                <w:rFonts w:hint="eastAsia"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eastAsia="zh-CN"/>
              </w:rPr>
              <w:t>翁源县新江镇人民政府</w:t>
            </w:r>
          </w:p>
        </w:tc>
      </w:tr>
      <w:tr w14:paraId="0FFCC5B8">
        <w:tblPrEx>
          <w:tblCellMar>
            <w:top w:w="0" w:type="dxa"/>
            <w:left w:w="0" w:type="dxa"/>
            <w:bottom w:w="0" w:type="dxa"/>
            <w:right w:w="0" w:type="dxa"/>
          </w:tblCellMar>
        </w:tblPrEx>
        <w:trPr>
          <w:trHeight w:val="607" w:hRule="atLeast"/>
        </w:trPr>
        <w:tc>
          <w:tcPr>
            <w:tcW w:w="4545" w:type="dxa"/>
            <w:noWrap w:val="0"/>
            <w:vAlign w:val="center"/>
          </w:tcPr>
          <w:p w14:paraId="777044A1">
            <w:pPr>
              <w:pStyle w:val="57"/>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招标人工作领导小组负责人（签字）：</w:t>
            </w:r>
          </w:p>
        </w:tc>
        <w:tc>
          <w:tcPr>
            <w:tcW w:w="5154" w:type="dxa"/>
            <w:noWrap w:val="0"/>
            <w:vAlign w:val="center"/>
          </w:tcPr>
          <w:p w14:paraId="270881FA">
            <w:pPr>
              <w:pStyle w:val="57"/>
              <w:wordWrap w:val="0"/>
              <w:adjustRightInd w:val="0"/>
              <w:snapToGrid w:val="0"/>
              <w:spacing w:line="240" w:lineRule="auto"/>
              <w:rPr>
                <w:rFonts w:hint="eastAsia" w:hAnsi="宋体" w:cs="宋体"/>
                <w:snapToGrid w:val="0"/>
                <w:color w:val="auto"/>
                <w:kern w:val="0"/>
                <w:sz w:val="24"/>
                <w:szCs w:val="24"/>
                <w:highlight w:val="none"/>
              </w:rPr>
            </w:pPr>
          </w:p>
        </w:tc>
      </w:tr>
      <w:tr w14:paraId="494FE7FA">
        <w:tblPrEx>
          <w:tblCellMar>
            <w:top w:w="0" w:type="dxa"/>
            <w:left w:w="0" w:type="dxa"/>
            <w:bottom w:w="0" w:type="dxa"/>
            <w:right w:w="0" w:type="dxa"/>
          </w:tblCellMar>
        </w:tblPrEx>
        <w:trPr>
          <w:trHeight w:val="666" w:hRule="atLeast"/>
        </w:trPr>
        <w:tc>
          <w:tcPr>
            <w:tcW w:w="4545" w:type="dxa"/>
            <w:noWrap w:val="0"/>
            <w:vAlign w:val="center"/>
          </w:tcPr>
          <w:p w14:paraId="0C1C9AD2">
            <w:pPr>
              <w:pStyle w:val="57"/>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 标 代 理 机 构 （盖单位章）：</w:t>
            </w:r>
          </w:p>
        </w:tc>
        <w:tc>
          <w:tcPr>
            <w:tcW w:w="5154" w:type="dxa"/>
            <w:noWrap w:val="0"/>
            <w:vAlign w:val="center"/>
          </w:tcPr>
          <w:p w14:paraId="5AE5AE8D">
            <w:pPr>
              <w:pStyle w:val="57"/>
              <w:wordWrap w:val="0"/>
              <w:adjustRightInd w:val="0"/>
              <w:snapToGrid w:val="0"/>
              <w:spacing w:line="240" w:lineRule="auto"/>
              <w:rPr>
                <w:rFonts w:hint="eastAsia"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eastAsia="zh-CN"/>
              </w:rPr>
              <w:t>韶关市城监项目管理有限公司</w:t>
            </w:r>
          </w:p>
        </w:tc>
      </w:tr>
      <w:tr w14:paraId="307F74E5">
        <w:tblPrEx>
          <w:tblCellMar>
            <w:top w:w="0" w:type="dxa"/>
            <w:left w:w="0" w:type="dxa"/>
            <w:bottom w:w="0" w:type="dxa"/>
            <w:right w:w="0" w:type="dxa"/>
          </w:tblCellMar>
        </w:tblPrEx>
        <w:trPr>
          <w:trHeight w:val="634" w:hRule="atLeast"/>
        </w:trPr>
        <w:tc>
          <w:tcPr>
            <w:tcW w:w="4545" w:type="dxa"/>
            <w:noWrap w:val="0"/>
            <w:vAlign w:val="center"/>
          </w:tcPr>
          <w:p w14:paraId="09001909">
            <w:pPr>
              <w:pStyle w:val="57"/>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招标文件编制人（签字）：</w:t>
            </w:r>
          </w:p>
        </w:tc>
        <w:tc>
          <w:tcPr>
            <w:tcW w:w="5154" w:type="dxa"/>
            <w:noWrap w:val="0"/>
            <w:vAlign w:val="center"/>
          </w:tcPr>
          <w:p w14:paraId="5917458F">
            <w:pPr>
              <w:pStyle w:val="57"/>
              <w:wordWrap w:val="0"/>
              <w:adjustRightInd w:val="0"/>
              <w:snapToGrid w:val="0"/>
              <w:spacing w:line="240" w:lineRule="auto"/>
              <w:rPr>
                <w:rFonts w:hint="eastAsia" w:hAnsi="宋体" w:eastAsia="宋体" w:cs="宋体"/>
                <w:snapToGrid w:val="0"/>
                <w:color w:val="auto"/>
                <w:kern w:val="0"/>
                <w:sz w:val="24"/>
                <w:szCs w:val="24"/>
                <w:highlight w:val="none"/>
                <w:lang w:eastAsia="zh-CN"/>
              </w:rPr>
            </w:pPr>
            <w:r>
              <w:rPr>
                <w:rFonts w:hint="eastAsia" w:hAnsi="宋体" w:eastAsia="宋体" w:cs="宋体"/>
                <w:snapToGrid w:val="0"/>
                <w:color w:val="auto"/>
                <w:kern w:val="0"/>
                <w:sz w:val="24"/>
                <w:szCs w:val="24"/>
                <w:highlight w:val="none"/>
                <w:lang w:eastAsia="zh-CN"/>
              </w:rPr>
              <w:drawing>
                <wp:inline distT="0" distB="0" distL="114300" distR="114300">
                  <wp:extent cx="567055" cy="361315"/>
                  <wp:effectExtent l="0" t="0" r="0" b="635"/>
                  <wp:docPr id="6" name="图片 1" descr="骆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骆乐签名"/>
                          <pic:cNvPicPr>
                            <a:picLocks noChangeAspect="1"/>
                          </pic:cNvPicPr>
                        </pic:nvPicPr>
                        <pic:blipFill>
                          <a:blip r:embed="rId11"/>
                          <a:stretch>
                            <a:fillRect/>
                          </a:stretch>
                        </pic:blipFill>
                        <pic:spPr>
                          <a:xfrm>
                            <a:off x="0" y="0"/>
                            <a:ext cx="567055" cy="361315"/>
                          </a:xfrm>
                          <a:prstGeom prst="rect">
                            <a:avLst/>
                          </a:prstGeom>
                          <a:noFill/>
                          <a:ln>
                            <a:noFill/>
                          </a:ln>
                        </pic:spPr>
                      </pic:pic>
                    </a:graphicData>
                  </a:graphic>
                </wp:inline>
              </w:drawing>
            </w:r>
          </w:p>
        </w:tc>
      </w:tr>
      <w:tr w14:paraId="2EEA288F">
        <w:tblPrEx>
          <w:tblCellMar>
            <w:top w:w="0" w:type="dxa"/>
            <w:left w:w="0" w:type="dxa"/>
            <w:bottom w:w="0" w:type="dxa"/>
            <w:right w:w="0" w:type="dxa"/>
          </w:tblCellMar>
        </w:tblPrEx>
        <w:trPr>
          <w:trHeight w:val="649" w:hRule="atLeast"/>
        </w:trPr>
        <w:tc>
          <w:tcPr>
            <w:tcW w:w="4545" w:type="dxa"/>
            <w:noWrap w:val="0"/>
            <w:vAlign w:val="center"/>
          </w:tcPr>
          <w:p w14:paraId="32C8C852">
            <w:pPr>
              <w:pStyle w:val="57"/>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招标代理机构项目负责人（签字）：</w:t>
            </w:r>
          </w:p>
        </w:tc>
        <w:tc>
          <w:tcPr>
            <w:tcW w:w="5154" w:type="dxa"/>
            <w:noWrap w:val="0"/>
            <w:vAlign w:val="center"/>
          </w:tcPr>
          <w:p w14:paraId="5DB03ABB">
            <w:pPr>
              <w:pStyle w:val="57"/>
              <w:wordWrap w:val="0"/>
              <w:adjustRightInd w:val="0"/>
              <w:snapToGrid w:val="0"/>
              <w:spacing w:line="240" w:lineRule="auto"/>
              <w:rPr>
                <w:rFonts w:hint="eastAsia" w:hAnsi="宋体" w:eastAsia="宋体" w:cs="宋体"/>
                <w:snapToGrid w:val="0"/>
                <w:color w:val="auto"/>
                <w:kern w:val="0"/>
                <w:sz w:val="24"/>
                <w:szCs w:val="24"/>
                <w:highlight w:val="none"/>
                <w:lang w:eastAsia="zh-CN"/>
              </w:rPr>
            </w:pPr>
            <w:r>
              <w:rPr>
                <w:rFonts w:hint="eastAsia" w:hAnsi="宋体" w:eastAsia="宋体" w:cs="宋体"/>
                <w:snapToGrid w:val="0"/>
                <w:color w:val="auto"/>
                <w:kern w:val="0"/>
                <w:sz w:val="24"/>
                <w:szCs w:val="24"/>
                <w:highlight w:val="none"/>
                <w:lang w:eastAsia="zh-CN"/>
              </w:rPr>
              <w:drawing>
                <wp:inline distT="0" distB="0" distL="114300" distR="114300">
                  <wp:extent cx="1047750" cy="452755"/>
                  <wp:effectExtent l="0" t="0" r="0" b="4445"/>
                  <wp:docPr id="5" name="图片 2" descr="饶家豪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饶家豪签名"/>
                          <pic:cNvPicPr>
                            <a:picLocks noChangeAspect="1"/>
                          </pic:cNvPicPr>
                        </pic:nvPicPr>
                        <pic:blipFill>
                          <a:blip r:embed="rId12"/>
                          <a:stretch>
                            <a:fillRect/>
                          </a:stretch>
                        </pic:blipFill>
                        <pic:spPr>
                          <a:xfrm>
                            <a:off x="0" y="0"/>
                            <a:ext cx="1047750" cy="452755"/>
                          </a:xfrm>
                          <a:prstGeom prst="rect">
                            <a:avLst/>
                          </a:prstGeom>
                          <a:noFill/>
                          <a:ln>
                            <a:noFill/>
                          </a:ln>
                        </pic:spPr>
                      </pic:pic>
                    </a:graphicData>
                  </a:graphic>
                </wp:inline>
              </w:drawing>
            </w:r>
          </w:p>
        </w:tc>
      </w:tr>
      <w:tr w14:paraId="54423878">
        <w:tblPrEx>
          <w:tblCellMar>
            <w:top w:w="0" w:type="dxa"/>
            <w:left w:w="0" w:type="dxa"/>
            <w:bottom w:w="0" w:type="dxa"/>
            <w:right w:w="0" w:type="dxa"/>
          </w:tblCellMar>
        </w:tblPrEx>
        <w:trPr>
          <w:trHeight w:val="682" w:hRule="atLeast"/>
        </w:trPr>
        <w:tc>
          <w:tcPr>
            <w:tcW w:w="4545" w:type="dxa"/>
            <w:noWrap w:val="0"/>
            <w:vAlign w:val="center"/>
          </w:tcPr>
          <w:p w14:paraId="23268ED5">
            <w:pPr>
              <w:pStyle w:val="57"/>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招标文件编制日期：</w:t>
            </w:r>
          </w:p>
        </w:tc>
        <w:tc>
          <w:tcPr>
            <w:tcW w:w="5154" w:type="dxa"/>
            <w:noWrap w:val="0"/>
            <w:vAlign w:val="center"/>
          </w:tcPr>
          <w:p w14:paraId="33540A2C">
            <w:pPr>
              <w:pStyle w:val="57"/>
              <w:wordWrap w:val="0"/>
              <w:adjustRightInd w:val="0"/>
              <w:snapToGrid w:val="0"/>
              <w:spacing w:line="240" w:lineRule="auto"/>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lang w:val="en-US" w:eastAsia="zh-CN"/>
              </w:rPr>
              <w:t xml:space="preserve">  2026</w:t>
            </w:r>
            <w:r>
              <w:rPr>
                <w:rFonts w:hint="eastAsia" w:hAnsi="宋体" w:cs="宋体"/>
                <w:snapToGrid w:val="0"/>
                <w:color w:val="auto"/>
                <w:kern w:val="0"/>
                <w:sz w:val="24"/>
                <w:szCs w:val="18"/>
                <w:highlight w:val="none"/>
              </w:rPr>
              <w:t>年</w:t>
            </w:r>
            <w:r>
              <w:rPr>
                <w:rFonts w:hint="eastAsia" w:hAnsi="宋体" w:cs="宋体"/>
                <w:snapToGrid w:val="0"/>
                <w:color w:val="auto"/>
                <w:kern w:val="0"/>
                <w:sz w:val="24"/>
                <w:szCs w:val="18"/>
                <w:highlight w:val="none"/>
                <w:lang w:val="en-US" w:eastAsia="zh-CN"/>
              </w:rPr>
              <w:t>5</w:t>
            </w:r>
            <w:r>
              <w:rPr>
                <w:rFonts w:hint="eastAsia" w:hAnsi="宋体" w:cs="宋体"/>
                <w:snapToGrid w:val="0"/>
                <w:color w:val="auto"/>
                <w:kern w:val="0"/>
                <w:sz w:val="24"/>
                <w:szCs w:val="18"/>
                <w:highlight w:val="none"/>
              </w:rPr>
              <w:t>月</w:t>
            </w:r>
          </w:p>
        </w:tc>
      </w:tr>
    </w:tbl>
    <w:p w14:paraId="01D496E1">
      <w:pPr>
        <w:tabs>
          <w:tab w:val="left" w:pos="4935"/>
        </w:tabs>
        <w:wordWrap w:val="0"/>
        <w:adjustRightInd w:val="0"/>
        <w:snapToGrid w:val="0"/>
        <w:spacing w:line="440" w:lineRule="exact"/>
        <w:rPr>
          <w:rFonts w:hint="eastAsia" w:hAnsi="宋体" w:cs="宋体"/>
          <w:b/>
          <w:snapToGrid w:val="0"/>
          <w:color w:val="auto"/>
          <w:kern w:val="0"/>
          <w:sz w:val="28"/>
          <w:szCs w:val="28"/>
          <w:highlight w:val="none"/>
        </w:rPr>
        <w:sectPr>
          <w:footerReference r:id="rId5" w:type="default"/>
          <w:endnotePr>
            <w:numFmt w:val="decimal"/>
          </w:endnotePr>
          <w:pgSz w:w="11906" w:h="16838"/>
          <w:pgMar w:top="1701" w:right="1975" w:bottom="1417" w:left="1531" w:header="850" w:footer="992" w:gutter="0"/>
          <w:pgNumType w:start="1"/>
          <w:cols w:space="720" w:num="1"/>
          <w:rtlGutter w:val="0"/>
          <w:docGrid w:linePitch="327" w:charSpace="0"/>
        </w:sectPr>
      </w:pPr>
    </w:p>
    <w:p w14:paraId="46079F53">
      <w:pPr>
        <w:spacing w:line="240" w:lineRule="auto"/>
        <w:jc w:val="center"/>
        <w:rPr>
          <w:rFonts w:hint="eastAsia" w:hAnsi="宋体" w:eastAsia="宋体"/>
          <w:b/>
          <w:bCs/>
          <w:color w:val="auto"/>
          <w:sz w:val="36"/>
          <w:szCs w:val="32"/>
          <w:highlight w:val="none"/>
          <w:lang w:eastAsia="zh-CN"/>
        </w:rPr>
      </w:pPr>
    </w:p>
    <w:p w14:paraId="373F8E86">
      <w:pPr>
        <w:spacing w:line="240" w:lineRule="auto"/>
        <w:jc w:val="both"/>
        <w:rPr>
          <w:rFonts w:hAnsi="宋体"/>
          <w:b/>
          <w:bCs/>
          <w:color w:val="auto"/>
          <w:sz w:val="36"/>
          <w:szCs w:val="32"/>
          <w:highlight w:val="none"/>
        </w:rPr>
      </w:pPr>
    </w:p>
    <w:p w14:paraId="4A395720">
      <w:pPr>
        <w:spacing w:line="240" w:lineRule="auto"/>
        <w:jc w:val="center"/>
        <w:rPr>
          <w:rFonts w:hAnsi="宋体"/>
          <w:b/>
          <w:bCs/>
          <w:color w:val="auto"/>
          <w:sz w:val="36"/>
          <w:szCs w:val="32"/>
          <w:highlight w:val="none"/>
        </w:rPr>
      </w:pPr>
    </w:p>
    <w:p w14:paraId="163ED4BA">
      <w:pPr>
        <w:spacing w:line="240" w:lineRule="auto"/>
        <w:jc w:val="both"/>
        <w:rPr>
          <w:rFonts w:hAnsi="宋体"/>
          <w:b/>
          <w:bCs/>
          <w:color w:val="auto"/>
          <w:sz w:val="36"/>
          <w:szCs w:val="32"/>
          <w:highlight w:val="none"/>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p>
    <w:p w14:paraId="65C97C1D">
      <w:pPr>
        <w:spacing w:line="240" w:lineRule="auto"/>
        <w:jc w:val="center"/>
        <w:rPr>
          <w:b/>
          <w:bCs/>
          <w:color w:val="auto"/>
          <w:sz w:val="44"/>
          <w:szCs w:val="32"/>
          <w:highlight w:val="none"/>
        </w:rPr>
      </w:pPr>
      <w:r>
        <w:rPr>
          <w:rFonts w:hAnsi="宋体"/>
          <w:b/>
          <w:bCs/>
          <w:color w:val="auto"/>
          <w:sz w:val="36"/>
          <w:szCs w:val="32"/>
          <w:highlight w:val="none"/>
        </w:rPr>
        <w:t>目</w:t>
      </w:r>
      <w:r>
        <w:rPr>
          <w:rFonts w:hint="eastAsia" w:hAnsi="宋体"/>
          <w:b/>
          <w:bCs/>
          <w:color w:val="auto"/>
          <w:sz w:val="36"/>
          <w:szCs w:val="32"/>
          <w:highlight w:val="none"/>
        </w:rPr>
        <w:t xml:space="preserve">  </w:t>
      </w:r>
      <w:r>
        <w:rPr>
          <w:rFonts w:hAnsi="宋体"/>
          <w:b/>
          <w:bCs/>
          <w:color w:val="auto"/>
          <w:sz w:val="36"/>
          <w:szCs w:val="32"/>
          <w:highlight w:val="none"/>
        </w:rPr>
        <w:t>录</w:t>
      </w:r>
    </w:p>
    <w:p w14:paraId="009F34EE">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TOC \o "1-3" \h \u </w:instrText>
      </w:r>
      <w:r>
        <w:rPr>
          <w:rFonts w:hint="eastAsia" w:hAnsi="宋体" w:cs="宋体"/>
          <w:color w:val="auto"/>
          <w:szCs w:val="24"/>
          <w:highlight w:val="none"/>
        </w:rPr>
        <w:fldChar w:fldCharType="separate"/>
      </w: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_Toc18084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_Toc18084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szCs w:val="24"/>
          <w:highlight w:val="none"/>
        </w:rPr>
        <w:fldChar w:fldCharType="end"/>
      </w:r>
    </w:p>
    <w:p w14:paraId="16CF085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_Toc30753 </w:instrText>
      </w:r>
      <w:r>
        <w:rPr>
          <w:rFonts w:hint="eastAsia" w:hAnsi="宋体" w:cs="宋体"/>
          <w:color w:val="auto"/>
          <w:szCs w:val="24"/>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_Toc30753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szCs w:val="24"/>
          <w:highlight w:val="none"/>
        </w:rPr>
        <w:fldChar w:fldCharType="end"/>
      </w:r>
    </w:p>
    <w:p w14:paraId="1ACBDDB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_Toc1901 </w:instrText>
      </w:r>
      <w:r>
        <w:rPr>
          <w:rFonts w:hint="eastAsia" w:hAnsi="宋体" w:cs="宋体"/>
          <w:color w:val="auto"/>
          <w:szCs w:val="24"/>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_Toc1901 \h </w:instrText>
      </w:r>
      <w:r>
        <w:rPr>
          <w:color w:val="auto"/>
          <w:highlight w:val="none"/>
        </w:rPr>
        <w:fldChar w:fldCharType="separate"/>
      </w:r>
      <w:r>
        <w:rPr>
          <w:color w:val="auto"/>
          <w:highlight w:val="none"/>
        </w:rPr>
        <w:t>7</w:t>
      </w:r>
      <w:r>
        <w:rPr>
          <w:color w:val="auto"/>
          <w:highlight w:val="none"/>
        </w:rPr>
        <w:fldChar w:fldCharType="end"/>
      </w:r>
      <w:r>
        <w:rPr>
          <w:rFonts w:hint="eastAsia" w:hAnsi="宋体" w:cs="宋体"/>
          <w:color w:val="auto"/>
          <w:szCs w:val="24"/>
          <w:highlight w:val="none"/>
        </w:rPr>
        <w:fldChar w:fldCharType="end"/>
      </w:r>
    </w:p>
    <w:p w14:paraId="1872143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_Toc17585 </w:instrText>
      </w:r>
      <w:r>
        <w:rPr>
          <w:rFonts w:hint="eastAsia" w:hAnsi="宋体" w:cs="宋体"/>
          <w:color w:val="auto"/>
          <w:szCs w:val="24"/>
          <w:highlight w:val="none"/>
        </w:rPr>
        <w:fldChar w:fldCharType="separate"/>
      </w:r>
      <w:r>
        <w:rPr>
          <w:rFonts w:hint="eastAsia"/>
          <w:bCs/>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_Toc17585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szCs w:val="24"/>
          <w:highlight w:val="none"/>
        </w:rPr>
        <w:fldChar w:fldCharType="end"/>
      </w:r>
    </w:p>
    <w:p w14:paraId="3FBAFD0A">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_Toc2079 </w:instrText>
      </w:r>
      <w:r>
        <w:rPr>
          <w:rFonts w:hint="eastAsia" w:hAnsi="宋体" w:cs="宋体"/>
          <w:color w:val="auto"/>
          <w:szCs w:val="24"/>
          <w:highlight w:val="none"/>
        </w:rPr>
        <w:fldChar w:fldCharType="separate"/>
      </w:r>
      <w:r>
        <w:rPr>
          <w:rFonts w:hint="eastAsia"/>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_Toc2079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szCs w:val="24"/>
          <w:highlight w:val="none"/>
        </w:rPr>
        <w:fldChar w:fldCharType="end"/>
      </w:r>
    </w:p>
    <w:p w14:paraId="01D95707">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_Toc22038 </w:instrText>
      </w:r>
      <w:r>
        <w:rPr>
          <w:rFonts w:hint="eastAsia" w:hAnsi="宋体" w:cs="宋体"/>
          <w:color w:val="auto"/>
          <w:szCs w:val="24"/>
          <w:highlight w:val="none"/>
        </w:rPr>
        <w:fldChar w:fldCharType="separate"/>
      </w:r>
      <w:r>
        <w:rPr>
          <w:rFonts w:hint="eastAsia"/>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_Toc22038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szCs w:val="24"/>
          <w:highlight w:val="none"/>
        </w:rPr>
        <w:fldChar w:fldCharType="end"/>
      </w:r>
    </w:p>
    <w:p w14:paraId="0DE61D1C">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_Toc17818 </w:instrText>
      </w:r>
      <w:r>
        <w:rPr>
          <w:rFonts w:hint="eastAsia" w:hAnsi="宋体" w:cs="宋体"/>
          <w:color w:val="auto"/>
          <w:szCs w:val="24"/>
          <w:highlight w:val="none"/>
        </w:rPr>
        <w:fldChar w:fldCharType="separate"/>
      </w:r>
      <w:r>
        <w:rPr>
          <w:rFonts w:hint="eastAsia" w:ascii="宋体" w:hAnsi="宋体" w:cs="宋体"/>
          <w:bCs/>
          <w:snapToGrid w:val="0"/>
          <w:color w:val="auto"/>
          <w:kern w:val="0"/>
          <w:highlight w:val="none"/>
        </w:rPr>
        <w:t>3．获取招标文件</w:t>
      </w:r>
      <w:r>
        <w:rPr>
          <w:color w:val="auto"/>
          <w:highlight w:val="none"/>
        </w:rPr>
        <w:tab/>
      </w:r>
      <w:r>
        <w:rPr>
          <w:color w:val="auto"/>
          <w:highlight w:val="none"/>
        </w:rPr>
        <w:fldChar w:fldCharType="begin"/>
      </w:r>
      <w:r>
        <w:rPr>
          <w:color w:val="auto"/>
          <w:highlight w:val="none"/>
        </w:rPr>
        <w:instrText xml:space="preserve"> PAGEREF _Toc17818 \h </w:instrText>
      </w:r>
      <w:r>
        <w:rPr>
          <w:color w:val="auto"/>
          <w:highlight w:val="none"/>
        </w:rPr>
        <w:fldChar w:fldCharType="separate"/>
      </w:r>
      <w:r>
        <w:rPr>
          <w:color w:val="auto"/>
          <w:highlight w:val="none"/>
        </w:rPr>
        <w:t>10</w:t>
      </w:r>
      <w:r>
        <w:rPr>
          <w:color w:val="auto"/>
          <w:highlight w:val="none"/>
        </w:rPr>
        <w:fldChar w:fldCharType="end"/>
      </w:r>
      <w:r>
        <w:rPr>
          <w:rFonts w:hint="eastAsia" w:hAnsi="宋体" w:cs="宋体"/>
          <w:color w:val="auto"/>
          <w:szCs w:val="24"/>
          <w:highlight w:val="none"/>
        </w:rPr>
        <w:fldChar w:fldCharType="end"/>
      </w:r>
    </w:p>
    <w:p w14:paraId="4610E8B4">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_Toc17480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_Toc17480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13CB2B3C">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_Toc5186 </w:instrText>
      </w:r>
      <w:r>
        <w:rPr>
          <w:rFonts w:hint="eastAsia" w:hAnsi="宋体" w:cs="宋体"/>
          <w:color w:val="auto"/>
          <w:szCs w:val="24"/>
          <w:highlight w:val="none"/>
        </w:rPr>
        <w:fldChar w:fldCharType="separate"/>
      </w:r>
      <w:r>
        <w:rPr>
          <w:rFonts w:hint="eastAsia" w:hAnsi="宋体" w:cs="宋体"/>
          <w:snapToGrid w:val="0"/>
          <w:color w:val="auto"/>
          <w:highlight w:val="none"/>
        </w:rPr>
        <w:t>5．服务标准</w:t>
      </w:r>
      <w:r>
        <w:rPr>
          <w:color w:val="auto"/>
          <w:highlight w:val="none"/>
        </w:rPr>
        <w:tab/>
      </w:r>
      <w:r>
        <w:rPr>
          <w:color w:val="auto"/>
          <w:highlight w:val="none"/>
        </w:rPr>
        <w:fldChar w:fldCharType="begin"/>
      </w:r>
      <w:r>
        <w:rPr>
          <w:color w:val="auto"/>
          <w:highlight w:val="none"/>
        </w:rPr>
        <w:instrText xml:space="preserve"> PAGEREF _Toc5186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31E7B8B4">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_Toc25908 </w:instrText>
      </w:r>
      <w:r>
        <w:rPr>
          <w:rFonts w:hint="eastAsia" w:hAnsi="宋体" w:cs="宋体"/>
          <w:color w:val="auto"/>
          <w:szCs w:val="24"/>
          <w:highlight w:val="none"/>
        </w:rPr>
        <w:fldChar w:fldCharType="separate"/>
      </w:r>
      <w:r>
        <w:rPr>
          <w:rFonts w:hint="eastAsia" w:hAnsi="宋体" w:cs="宋体"/>
          <w:snapToGrid w:val="0"/>
          <w:color w:val="auto"/>
          <w:highlight w:val="none"/>
        </w:rPr>
        <w:t>6．现场踏勘</w:t>
      </w:r>
      <w:r>
        <w:rPr>
          <w:color w:val="auto"/>
          <w:highlight w:val="none"/>
        </w:rPr>
        <w:tab/>
      </w:r>
      <w:r>
        <w:rPr>
          <w:color w:val="auto"/>
          <w:highlight w:val="none"/>
        </w:rPr>
        <w:fldChar w:fldCharType="begin"/>
      </w:r>
      <w:r>
        <w:rPr>
          <w:color w:val="auto"/>
          <w:highlight w:val="none"/>
        </w:rPr>
        <w:instrText xml:space="preserve"> PAGEREF _Toc25908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5A951E19">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_Toc231 </w:instrText>
      </w:r>
      <w:r>
        <w:rPr>
          <w:rFonts w:hint="eastAsia" w:hAnsi="宋体" w:cs="宋体"/>
          <w:color w:val="auto"/>
          <w:szCs w:val="24"/>
          <w:highlight w:val="none"/>
        </w:rPr>
        <w:fldChar w:fldCharType="separate"/>
      </w:r>
      <w:r>
        <w:rPr>
          <w:rFonts w:hint="eastAsia" w:hAnsi="宋体" w:cs="宋体"/>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_Toc231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3408CEBA">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_Toc20134 </w:instrText>
      </w:r>
      <w:r>
        <w:rPr>
          <w:rFonts w:hint="eastAsia" w:hAnsi="宋体" w:cs="宋体"/>
          <w:color w:val="auto"/>
          <w:szCs w:val="24"/>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_Toc20134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6BC611BF">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_Toc23956 </w:instrText>
      </w:r>
      <w:r>
        <w:rPr>
          <w:rFonts w:hint="eastAsia" w:hAnsi="宋体" w:cs="宋体"/>
          <w:color w:val="auto"/>
          <w:szCs w:val="24"/>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_Toc23956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4568C7C4">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_Toc30777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_Toc30777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10B13E43">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_Toc558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11．电子投标</w:t>
      </w:r>
      <w:r>
        <w:rPr>
          <w:color w:val="auto"/>
          <w:highlight w:val="none"/>
        </w:rPr>
        <w:tab/>
      </w:r>
      <w:r>
        <w:rPr>
          <w:color w:val="auto"/>
          <w:highlight w:val="none"/>
        </w:rPr>
        <w:fldChar w:fldCharType="begin"/>
      </w:r>
      <w:r>
        <w:rPr>
          <w:color w:val="auto"/>
          <w:highlight w:val="none"/>
        </w:rPr>
        <w:instrText xml:space="preserve"> PAGEREF _Toc558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373CBDE2">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_Toc1554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12. 投标文件的提交</w:t>
      </w:r>
      <w:r>
        <w:rPr>
          <w:color w:val="auto"/>
          <w:highlight w:val="none"/>
        </w:rPr>
        <w:tab/>
      </w:r>
      <w:r>
        <w:rPr>
          <w:color w:val="auto"/>
          <w:highlight w:val="none"/>
        </w:rPr>
        <w:fldChar w:fldCharType="begin"/>
      </w:r>
      <w:r>
        <w:rPr>
          <w:color w:val="auto"/>
          <w:highlight w:val="none"/>
        </w:rPr>
        <w:instrText xml:space="preserve"> PAGEREF _Toc1554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6B346C61">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_Toc18132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13．投标有效期</w:t>
      </w:r>
      <w:r>
        <w:rPr>
          <w:color w:val="auto"/>
          <w:highlight w:val="none"/>
        </w:rPr>
        <w:tab/>
      </w:r>
      <w:r>
        <w:rPr>
          <w:color w:val="auto"/>
          <w:highlight w:val="none"/>
        </w:rPr>
        <w:fldChar w:fldCharType="begin"/>
      </w:r>
      <w:r>
        <w:rPr>
          <w:color w:val="auto"/>
          <w:highlight w:val="none"/>
        </w:rPr>
        <w:instrText xml:space="preserve"> PAGEREF _Toc18132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53893581">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_Toc18995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14．开标</w:t>
      </w:r>
      <w:r>
        <w:rPr>
          <w:color w:val="auto"/>
          <w:highlight w:val="none"/>
        </w:rPr>
        <w:tab/>
      </w:r>
      <w:r>
        <w:rPr>
          <w:color w:val="auto"/>
          <w:highlight w:val="none"/>
        </w:rPr>
        <w:fldChar w:fldCharType="begin"/>
      </w:r>
      <w:r>
        <w:rPr>
          <w:color w:val="auto"/>
          <w:highlight w:val="none"/>
        </w:rPr>
        <w:instrText xml:space="preserve"> PAGEREF _Toc18995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1CF8FEDB">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_Toc11859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_Toc11859 \h </w:instrText>
      </w:r>
      <w:r>
        <w:rPr>
          <w:color w:val="auto"/>
          <w:highlight w:val="none"/>
        </w:rPr>
        <w:fldChar w:fldCharType="separate"/>
      </w:r>
      <w:r>
        <w:rPr>
          <w:color w:val="auto"/>
          <w:highlight w:val="none"/>
        </w:rPr>
        <w:t>20</w:t>
      </w:r>
      <w:r>
        <w:rPr>
          <w:color w:val="auto"/>
          <w:highlight w:val="none"/>
        </w:rPr>
        <w:fldChar w:fldCharType="end"/>
      </w:r>
      <w:r>
        <w:rPr>
          <w:rFonts w:hint="eastAsia" w:hAnsi="宋体" w:cs="宋体"/>
          <w:color w:val="auto"/>
          <w:szCs w:val="24"/>
          <w:highlight w:val="none"/>
        </w:rPr>
        <w:fldChar w:fldCharType="end"/>
      </w:r>
    </w:p>
    <w:p w14:paraId="7557C1E4">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_Toc14762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16．推荐中标候选人</w:t>
      </w:r>
      <w:r>
        <w:rPr>
          <w:color w:val="auto"/>
          <w:highlight w:val="none"/>
        </w:rPr>
        <w:tab/>
      </w:r>
      <w:r>
        <w:rPr>
          <w:color w:val="auto"/>
          <w:highlight w:val="none"/>
        </w:rPr>
        <w:fldChar w:fldCharType="begin"/>
      </w:r>
      <w:r>
        <w:rPr>
          <w:color w:val="auto"/>
          <w:highlight w:val="none"/>
        </w:rPr>
        <w:instrText xml:space="preserve"> PAGEREF _Toc14762 \h </w:instrText>
      </w:r>
      <w:r>
        <w:rPr>
          <w:color w:val="auto"/>
          <w:highlight w:val="none"/>
        </w:rPr>
        <w:fldChar w:fldCharType="separate"/>
      </w:r>
      <w:r>
        <w:rPr>
          <w:color w:val="auto"/>
          <w:highlight w:val="none"/>
        </w:rPr>
        <w:t>29</w:t>
      </w:r>
      <w:r>
        <w:rPr>
          <w:color w:val="auto"/>
          <w:highlight w:val="none"/>
        </w:rPr>
        <w:fldChar w:fldCharType="end"/>
      </w:r>
      <w:r>
        <w:rPr>
          <w:rFonts w:hint="eastAsia" w:hAnsi="宋体" w:cs="宋体"/>
          <w:color w:val="auto"/>
          <w:szCs w:val="24"/>
          <w:highlight w:val="none"/>
        </w:rPr>
        <w:fldChar w:fldCharType="end"/>
      </w:r>
    </w:p>
    <w:p w14:paraId="0C3F008E">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_Toc10545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17．中标候选人公示</w:t>
      </w:r>
      <w:r>
        <w:rPr>
          <w:color w:val="auto"/>
          <w:highlight w:val="none"/>
        </w:rPr>
        <w:tab/>
      </w:r>
      <w:r>
        <w:rPr>
          <w:color w:val="auto"/>
          <w:highlight w:val="none"/>
        </w:rPr>
        <w:fldChar w:fldCharType="begin"/>
      </w:r>
      <w:r>
        <w:rPr>
          <w:color w:val="auto"/>
          <w:highlight w:val="none"/>
        </w:rPr>
        <w:instrText xml:space="preserve"> PAGEREF _Toc10545 \h </w:instrText>
      </w:r>
      <w:r>
        <w:rPr>
          <w:color w:val="auto"/>
          <w:highlight w:val="none"/>
        </w:rPr>
        <w:fldChar w:fldCharType="separate"/>
      </w:r>
      <w:r>
        <w:rPr>
          <w:color w:val="auto"/>
          <w:highlight w:val="none"/>
        </w:rPr>
        <w:t>29</w:t>
      </w:r>
      <w:r>
        <w:rPr>
          <w:color w:val="auto"/>
          <w:highlight w:val="none"/>
        </w:rPr>
        <w:fldChar w:fldCharType="end"/>
      </w:r>
      <w:r>
        <w:rPr>
          <w:rFonts w:hint="eastAsia" w:hAnsi="宋体" w:cs="宋体"/>
          <w:color w:val="auto"/>
          <w:szCs w:val="24"/>
          <w:highlight w:val="none"/>
        </w:rPr>
        <w:fldChar w:fldCharType="end"/>
      </w:r>
    </w:p>
    <w:p w14:paraId="73C696B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_Toc15333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_Toc15333 \h </w:instrText>
      </w:r>
      <w:r>
        <w:rPr>
          <w:color w:val="auto"/>
          <w:highlight w:val="none"/>
        </w:rPr>
        <w:fldChar w:fldCharType="separate"/>
      </w:r>
      <w:r>
        <w:rPr>
          <w:color w:val="auto"/>
          <w:highlight w:val="none"/>
        </w:rPr>
        <w:t>30</w:t>
      </w:r>
      <w:r>
        <w:rPr>
          <w:color w:val="auto"/>
          <w:highlight w:val="none"/>
        </w:rPr>
        <w:fldChar w:fldCharType="end"/>
      </w:r>
      <w:r>
        <w:rPr>
          <w:rFonts w:hint="eastAsia" w:hAnsi="宋体" w:cs="宋体"/>
          <w:color w:val="auto"/>
          <w:szCs w:val="24"/>
          <w:highlight w:val="none"/>
        </w:rPr>
        <w:fldChar w:fldCharType="end"/>
      </w:r>
    </w:p>
    <w:p w14:paraId="3C70CC36">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_Toc24092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_Toc24092 \h </w:instrText>
      </w:r>
      <w:r>
        <w:rPr>
          <w:color w:val="auto"/>
          <w:highlight w:val="none"/>
        </w:rPr>
        <w:fldChar w:fldCharType="separate"/>
      </w:r>
      <w:r>
        <w:rPr>
          <w:color w:val="auto"/>
          <w:highlight w:val="none"/>
        </w:rPr>
        <w:t>30</w:t>
      </w:r>
      <w:r>
        <w:rPr>
          <w:color w:val="auto"/>
          <w:highlight w:val="none"/>
        </w:rPr>
        <w:fldChar w:fldCharType="end"/>
      </w:r>
      <w:r>
        <w:rPr>
          <w:rFonts w:hint="eastAsia" w:hAnsi="宋体" w:cs="宋体"/>
          <w:color w:val="auto"/>
          <w:szCs w:val="24"/>
          <w:highlight w:val="none"/>
        </w:rPr>
        <w:fldChar w:fldCharType="end"/>
      </w:r>
    </w:p>
    <w:p w14:paraId="19CA5249">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_Toc11759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_Toc11759 \h </w:instrText>
      </w:r>
      <w:r>
        <w:rPr>
          <w:color w:val="auto"/>
          <w:highlight w:val="none"/>
        </w:rPr>
        <w:fldChar w:fldCharType="separate"/>
      </w:r>
      <w:r>
        <w:rPr>
          <w:color w:val="auto"/>
          <w:highlight w:val="none"/>
        </w:rPr>
        <w:t>31</w:t>
      </w:r>
      <w:r>
        <w:rPr>
          <w:color w:val="auto"/>
          <w:highlight w:val="none"/>
        </w:rPr>
        <w:fldChar w:fldCharType="end"/>
      </w:r>
      <w:r>
        <w:rPr>
          <w:rFonts w:hint="eastAsia" w:hAnsi="宋体" w:cs="宋体"/>
          <w:color w:val="auto"/>
          <w:szCs w:val="24"/>
          <w:highlight w:val="none"/>
        </w:rPr>
        <w:fldChar w:fldCharType="end"/>
      </w:r>
    </w:p>
    <w:p w14:paraId="4BD1A971">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_Toc2750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_Toc2750 \h </w:instrText>
      </w:r>
      <w:r>
        <w:rPr>
          <w:color w:val="auto"/>
          <w:highlight w:val="none"/>
        </w:rPr>
        <w:fldChar w:fldCharType="separate"/>
      </w:r>
      <w:r>
        <w:rPr>
          <w:color w:val="auto"/>
          <w:highlight w:val="none"/>
        </w:rPr>
        <w:t>31</w:t>
      </w:r>
      <w:r>
        <w:rPr>
          <w:color w:val="auto"/>
          <w:highlight w:val="none"/>
        </w:rPr>
        <w:fldChar w:fldCharType="end"/>
      </w:r>
      <w:r>
        <w:rPr>
          <w:rFonts w:hint="eastAsia" w:hAnsi="宋体" w:cs="宋体"/>
          <w:color w:val="auto"/>
          <w:szCs w:val="24"/>
          <w:highlight w:val="none"/>
        </w:rPr>
        <w:fldChar w:fldCharType="end"/>
      </w:r>
    </w:p>
    <w:p w14:paraId="258DEC69">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_Toc108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_Toc108 \h </w:instrText>
      </w:r>
      <w:r>
        <w:rPr>
          <w:color w:val="auto"/>
          <w:highlight w:val="none"/>
        </w:rPr>
        <w:fldChar w:fldCharType="separate"/>
      </w:r>
      <w:r>
        <w:rPr>
          <w:color w:val="auto"/>
          <w:highlight w:val="none"/>
        </w:rPr>
        <w:t>32</w:t>
      </w:r>
      <w:r>
        <w:rPr>
          <w:color w:val="auto"/>
          <w:highlight w:val="none"/>
        </w:rPr>
        <w:fldChar w:fldCharType="end"/>
      </w:r>
      <w:r>
        <w:rPr>
          <w:rFonts w:hint="eastAsia" w:hAnsi="宋体" w:cs="宋体"/>
          <w:color w:val="auto"/>
          <w:szCs w:val="24"/>
          <w:highlight w:val="none"/>
        </w:rPr>
        <w:fldChar w:fldCharType="end"/>
      </w:r>
    </w:p>
    <w:p w14:paraId="3485E288">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_Toc26691 </w:instrText>
      </w:r>
      <w:r>
        <w:rPr>
          <w:rFonts w:hint="eastAsia" w:hAnsi="宋体" w:cs="宋体"/>
          <w:color w:val="auto"/>
          <w:szCs w:val="24"/>
          <w:highlight w:val="none"/>
        </w:rPr>
        <w:fldChar w:fldCharType="separate"/>
      </w:r>
      <w:r>
        <w:rPr>
          <w:rFonts w:hint="eastAsia" w:hAnsi="宋体" w:cs="宋体"/>
          <w:snapToGrid w:val="0"/>
          <w:color w:val="auto"/>
          <w:szCs w:val="22"/>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_Toc26691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2EB58A3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_Toc20100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1．中标通知书</w:t>
      </w:r>
      <w:r>
        <w:rPr>
          <w:color w:val="auto"/>
          <w:highlight w:val="none"/>
        </w:rPr>
        <w:tab/>
      </w:r>
      <w:r>
        <w:rPr>
          <w:color w:val="auto"/>
          <w:highlight w:val="none"/>
        </w:rPr>
        <w:fldChar w:fldCharType="begin"/>
      </w:r>
      <w:r>
        <w:rPr>
          <w:color w:val="auto"/>
          <w:highlight w:val="none"/>
        </w:rPr>
        <w:instrText xml:space="preserve"> PAGEREF _Toc20100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7BC50C9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_Toc6432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2．中标结果公示</w:t>
      </w:r>
      <w:r>
        <w:rPr>
          <w:color w:val="auto"/>
          <w:highlight w:val="none"/>
        </w:rPr>
        <w:tab/>
      </w:r>
      <w:r>
        <w:rPr>
          <w:color w:val="auto"/>
          <w:highlight w:val="none"/>
        </w:rPr>
        <w:fldChar w:fldCharType="begin"/>
      </w:r>
      <w:r>
        <w:rPr>
          <w:color w:val="auto"/>
          <w:highlight w:val="none"/>
        </w:rPr>
        <w:instrText xml:space="preserve"> PAGEREF _Toc6432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2DDAD47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_Toc32035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3</w:t>
      </w:r>
      <w:r>
        <w:rPr>
          <w:rFonts w:hint="eastAsia" w:hAnsi="宋体" w:cs="宋体"/>
          <w:bCs/>
          <w:snapToGrid w:val="0"/>
          <w:color w:val="auto"/>
          <w:kern w:val="0"/>
          <w:szCs w:val="24"/>
          <w:highlight w:val="none"/>
        </w:rPr>
        <w:t>．合同订立</w:t>
      </w:r>
      <w:r>
        <w:rPr>
          <w:color w:val="auto"/>
          <w:highlight w:val="none"/>
        </w:rPr>
        <w:tab/>
      </w:r>
      <w:r>
        <w:rPr>
          <w:color w:val="auto"/>
          <w:highlight w:val="none"/>
        </w:rPr>
        <w:fldChar w:fldCharType="begin"/>
      </w:r>
      <w:r>
        <w:rPr>
          <w:color w:val="auto"/>
          <w:highlight w:val="none"/>
        </w:rPr>
        <w:instrText xml:space="preserve"> PAGEREF _Toc32035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7AD4ED23">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_Toc4554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4</w:t>
      </w:r>
      <w:r>
        <w:rPr>
          <w:rFonts w:hint="eastAsia" w:hAnsi="宋体" w:cs="宋体"/>
          <w:bCs/>
          <w:snapToGrid w:val="0"/>
          <w:color w:val="auto"/>
          <w:kern w:val="0"/>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_Toc4554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0876E8C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_Toc11571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5</w:t>
      </w:r>
      <w:r>
        <w:rPr>
          <w:rFonts w:hint="eastAsia" w:hAnsi="宋体" w:cs="宋体"/>
          <w:bCs/>
          <w:snapToGrid w:val="0"/>
          <w:color w:val="auto"/>
          <w:kern w:val="0"/>
          <w:szCs w:val="24"/>
          <w:highlight w:val="none"/>
        </w:rPr>
        <w:t>．分包</w:t>
      </w:r>
      <w:r>
        <w:rPr>
          <w:color w:val="auto"/>
          <w:highlight w:val="none"/>
        </w:rPr>
        <w:tab/>
      </w:r>
      <w:r>
        <w:rPr>
          <w:color w:val="auto"/>
          <w:highlight w:val="none"/>
        </w:rPr>
        <w:fldChar w:fldCharType="begin"/>
      </w:r>
      <w:r>
        <w:rPr>
          <w:color w:val="auto"/>
          <w:highlight w:val="none"/>
        </w:rPr>
        <w:instrText xml:space="preserve"> PAGEREF _Toc11571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47D45AF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_Toc15497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6</w:t>
      </w:r>
      <w:r>
        <w:rPr>
          <w:rFonts w:hint="eastAsia" w:hAnsi="宋体" w:cs="宋体"/>
          <w:bCs/>
          <w:snapToGrid w:val="0"/>
          <w:color w:val="auto"/>
          <w:kern w:val="0"/>
          <w:szCs w:val="24"/>
          <w:highlight w:val="none"/>
        </w:rPr>
        <w:t>．监理服务期限</w:t>
      </w:r>
      <w:r>
        <w:rPr>
          <w:color w:val="auto"/>
          <w:highlight w:val="none"/>
        </w:rPr>
        <w:tab/>
      </w:r>
      <w:r>
        <w:rPr>
          <w:color w:val="auto"/>
          <w:highlight w:val="none"/>
        </w:rPr>
        <w:fldChar w:fldCharType="begin"/>
      </w:r>
      <w:r>
        <w:rPr>
          <w:color w:val="auto"/>
          <w:highlight w:val="none"/>
        </w:rPr>
        <w:instrText xml:space="preserve"> PAGEREF _Toc15497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54F4796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_Toc24771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7</w:t>
      </w:r>
      <w:r>
        <w:rPr>
          <w:rFonts w:hint="eastAsia" w:hAnsi="宋体" w:cs="宋体"/>
          <w:bCs/>
          <w:snapToGrid w:val="0"/>
          <w:color w:val="auto"/>
          <w:kern w:val="0"/>
          <w:szCs w:val="24"/>
          <w:highlight w:val="none"/>
        </w:rPr>
        <w:t>．项目监理机构</w:t>
      </w:r>
      <w:r>
        <w:rPr>
          <w:color w:val="auto"/>
          <w:highlight w:val="none"/>
        </w:rPr>
        <w:tab/>
      </w:r>
      <w:r>
        <w:rPr>
          <w:color w:val="auto"/>
          <w:highlight w:val="none"/>
        </w:rPr>
        <w:fldChar w:fldCharType="begin"/>
      </w:r>
      <w:r>
        <w:rPr>
          <w:color w:val="auto"/>
          <w:highlight w:val="none"/>
        </w:rPr>
        <w:instrText xml:space="preserve"> PAGEREF _Toc24771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1E41F5E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_Toc22671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8</w:t>
      </w:r>
      <w:r>
        <w:rPr>
          <w:rFonts w:hint="eastAsia" w:hAnsi="宋体" w:cs="宋体"/>
          <w:snapToGrid w:val="0"/>
          <w:color w:val="auto"/>
          <w:kern w:val="0"/>
          <w:szCs w:val="24"/>
          <w:highlight w:val="none"/>
        </w:rPr>
        <w:t>．安全防护</w:t>
      </w:r>
      <w:r>
        <w:rPr>
          <w:color w:val="auto"/>
          <w:highlight w:val="none"/>
        </w:rPr>
        <w:tab/>
      </w:r>
      <w:r>
        <w:rPr>
          <w:color w:val="auto"/>
          <w:highlight w:val="none"/>
        </w:rPr>
        <w:fldChar w:fldCharType="begin"/>
      </w:r>
      <w:r>
        <w:rPr>
          <w:color w:val="auto"/>
          <w:highlight w:val="none"/>
        </w:rPr>
        <w:instrText xml:space="preserve"> PAGEREF _Toc22671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1F551E7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_Toc29233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9</w:t>
      </w:r>
      <w:r>
        <w:rPr>
          <w:rFonts w:hint="eastAsia" w:hAnsi="宋体" w:cs="宋体"/>
          <w:snapToGrid w:val="0"/>
          <w:color w:val="auto"/>
          <w:kern w:val="0"/>
          <w:szCs w:val="24"/>
          <w:highlight w:val="none"/>
        </w:rPr>
        <w:t>．接受监督</w:t>
      </w:r>
      <w:r>
        <w:rPr>
          <w:color w:val="auto"/>
          <w:highlight w:val="none"/>
        </w:rPr>
        <w:tab/>
      </w:r>
      <w:r>
        <w:rPr>
          <w:color w:val="auto"/>
          <w:highlight w:val="none"/>
        </w:rPr>
        <w:fldChar w:fldCharType="begin"/>
      </w:r>
      <w:r>
        <w:rPr>
          <w:color w:val="auto"/>
          <w:highlight w:val="none"/>
        </w:rPr>
        <w:instrText xml:space="preserve"> PAGEREF _Toc29233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1C71BFF8">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_Toc22251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10</w:t>
      </w:r>
      <w:r>
        <w:rPr>
          <w:rFonts w:hint="eastAsia" w:hAnsi="宋体" w:cs="宋体"/>
          <w:snapToGrid w:val="0"/>
          <w:color w:val="auto"/>
          <w:kern w:val="0"/>
          <w:szCs w:val="24"/>
          <w:highlight w:val="none"/>
        </w:rPr>
        <w:t>．监理档案移交</w:t>
      </w:r>
      <w:r>
        <w:rPr>
          <w:color w:val="auto"/>
          <w:highlight w:val="none"/>
        </w:rPr>
        <w:tab/>
      </w:r>
      <w:r>
        <w:rPr>
          <w:color w:val="auto"/>
          <w:highlight w:val="none"/>
        </w:rPr>
        <w:fldChar w:fldCharType="begin"/>
      </w:r>
      <w:r>
        <w:rPr>
          <w:color w:val="auto"/>
          <w:highlight w:val="none"/>
        </w:rPr>
        <w:instrText xml:space="preserve"> PAGEREF _Toc22251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64CDDA4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_Toc13775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11</w:t>
      </w:r>
      <w:r>
        <w:rPr>
          <w:rFonts w:hint="eastAsia" w:hAnsi="宋体" w:cs="宋体"/>
          <w:snapToGrid w:val="0"/>
          <w:color w:val="auto"/>
          <w:kern w:val="0"/>
          <w:szCs w:val="24"/>
          <w:highlight w:val="none"/>
        </w:rPr>
        <w:t>．不良行为处理</w:t>
      </w:r>
      <w:r>
        <w:rPr>
          <w:color w:val="auto"/>
          <w:highlight w:val="none"/>
        </w:rPr>
        <w:tab/>
      </w:r>
      <w:r>
        <w:rPr>
          <w:color w:val="auto"/>
          <w:highlight w:val="none"/>
        </w:rPr>
        <w:fldChar w:fldCharType="begin"/>
      </w:r>
      <w:r>
        <w:rPr>
          <w:color w:val="auto"/>
          <w:highlight w:val="none"/>
        </w:rPr>
        <w:instrText xml:space="preserve"> PAGEREF _Toc13775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3AE864A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_Toc19488 </w:instrText>
      </w:r>
      <w:r>
        <w:rPr>
          <w:rFonts w:hint="eastAsia" w:hAnsi="宋体" w:cs="宋体"/>
          <w:color w:val="auto"/>
          <w:szCs w:val="24"/>
          <w:highlight w:val="none"/>
        </w:rPr>
        <w:fldChar w:fldCharType="separate"/>
      </w:r>
      <w:r>
        <w:rPr>
          <w:rFonts w:hint="eastAsia" w:ascii="宋体" w:hAnsi="宋体" w:cs="宋体"/>
          <w:bCs/>
          <w:snapToGrid w:val="0"/>
          <w:color w:val="auto"/>
          <w:kern w:val="0"/>
          <w:szCs w:val="24"/>
          <w:highlight w:val="none"/>
          <w:lang w:val="en-US" w:eastAsia="zh-CN"/>
        </w:rPr>
        <w:t>12</w:t>
      </w:r>
      <w:r>
        <w:rPr>
          <w:rFonts w:hint="eastAsia" w:ascii="宋体" w:hAnsi="宋体" w:cs="宋体"/>
          <w:snapToGrid w:val="0"/>
          <w:color w:val="auto"/>
          <w:kern w:val="0"/>
          <w:szCs w:val="24"/>
          <w:highlight w:val="none"/>
        </w:rPr>
        <w:t>．</w:t>
      </w:r>
      <w:r>
        <w:rPr>
          <w:rFonts w:hint="eastAsia" w:ascii="宋体" w:hAnsi="宋体" w:cs="宋体"/>
          <w:bCs/>
          <w:snapToGrid w:val="0"/>
          <w:color w:val="auto"/>
          <w:kern w:val="0"/>
          <w:szCs w:val="24"/>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_Toc19488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1C56E151">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_Toc8611 </w:instrText>
      </w:r>
      <w:r>
        <w:rPr>
          <w:rFonts w:hint="eastAsia" w:hAnsi="宋体" w:cs="宋体"/>
          <w:color w:val="auto"/>
          <w:szCs w:val="24"/>
          <w:highlight w:val="none"/>
        </w:rPr>
        <w:fldChar w:fldCharType="separate"/>
      </w:r>
      <w:r>
        <w:rPr>
          <w:rFonts w:hint="eastAsia" w:hAnsi="宋体" w:cs="宋体"/>
          <w:snapToGrid w:val="0"/>
          <w:color w:val="auto"/>
          <w:szCs w:val="32"/>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_Toc8611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164DFF1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_Toc869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1．现场办公条件</w:t>
      </w:r>
      <w:r>
        <w:rPr>
          <w:color w:val="auto"/>
          <w:highlight w:val="none"/>
        </w:rPr>
        <w:tab/>
      </w:r>
      <w:r>
        <w:rPr>
          <w:color w:val="auto"/>
          <w:highlight w:val="none"/>
        </w:rPr>
        <w:fldChar w:fldCharType="begin"/>
      </w:r>
      <w:r>
        <w:rPr>
          <w:color w:val="auto"/>
          <w:highlight w:val="none"/>
        </w:rPr>
        <w:instrText xml:space="preserve"> PAGEREF _Toc869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76FADC7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_Toc29743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2．酬金</w:t>
      </w:r>
      <w:r>
        <w:rPr>
          <w:color w:val="auto"/>
          <w:highlight w:val="none"/>
        </w:rPr>
        <w:tab/>
      </w:r>
      <w:r>
        <w:rPr>
          <w:color w:val="auto"/>
          <w:highlight w:val="none"/>
        </w:rPr>
        <w:fldChar w:fldCharType="begin"/>
      </w:r>
      <w:r>
        <w:rPr>
          <w:color w:val="auto"/>
          <w:highlight w:val="none"/>
        </w:rPr>
        <w:instrText xml:space="preserve"> PAGEREF _Toc29743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65E6FEA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_Toc26832 </w:instrText>
      </w:r>
      <w:r>
        <w:rPr>
          <w:rFonts w:hint="eastAsia" w:hAnsi="宋体" w:cs="宋体"/>
          <w:color w:val="auto"/>
          <w:szCs w:val="24"/>
          <w:highlight w:val="none"/>
        </w:rPr>
        <w:fldChar w:fldCharType="separate"/>
      </w:r>
      <w:r>
        <w:rPr>
          <w:rFonts w:hint="eastAsia" w:ascii="宋体" w:hAnsi="宋体" w:eastAsia="宋体" w:cs="宋体"/>
          <w:bCs/>
          <w:snapToGrid w:val="0"/>
          <w:color w:val="auto"/>
          <w:kern w:val="0"/>
          <w:szCs w:val="24"/>
          <w:highlight w:val="none"/>
        </w:rPr>
        <w:t>3．酬金发票</w:t>
      </w:r>
      <w:r>
        <w:rPr>
          <w:color w:val="auto"/>
          <w:highlight w:val="none"/>
        </w:rPr>
        <w:tab/>
      </w:r>
      <w:r>
        <w:rPr>
          <w:color w:val="auto"/>
          <w:highlight w:val="none"/>
        </w:rPr>
        <w:fldChar w:fldCharType="begin"/>
      </w:r>
      <w:r>
        <w:rPr>
          <w:color w:val="auto"/>
          <w:highlight w:val="none"/>
        </w:rPr>
        <w:instrText xml:space="preserve"> PAGEREF _Toc26832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19CA642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_Toc23136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4．违约责任</w:t>
      </w:r>
      <w:r>
        <w:rPr>
          <w:color w:val="auto"/>
          <w:highlight w:val="none"/>
        </w:rPr>
        <w:tab/>
      </w:r>
      <w:r>
        <w:rPr>
          <w:color w:val="auto"/>
          <w:highlight w:val="none"/>
        </w:rPr>
        <w:fldChar w:fldCharType="begin"/>
      </w:r>
      <w:r>
        <w:rPr>
          <w:color w:val="auto"/>
          <w:highlight w:val="none"/>
        </w:rPr>
        <w:instrText xml:space="preserve"> PAGEREF _Toc23136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75C0CDB9">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_Toc27138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5．支付</w:t>
      </w:r>
      <w:r>
        <w:rPr>
          <w:color w:val="auto"/>
          <w:highlight w:val="none"/>
        </w:rPr>
        <w:tab/>
      </w:r>
      <w:r>
        <w:rPr>
          <w:color w:val="auto"/>
          <w:highlight w:val="none"/>
        </w:rPr>
        <w:fldChar w:fldCharType="begin"/>
      </w:r>
      <w:r>
        <w:rPr>
          <w:color w:val="auto"/>
          <w:highlight w:val="none"/>
        </w:rPr>
        <w:instrText xml:space="preserve"> PAGEREF _Toc27138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70E5BFE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_Toc22042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6．合同生效、变更、暂停、解除与终止</w:t>
      </w:r>
      <w:r>
        <w:rPr>
          <w:color w:val="auto"/>
          <w:highlight w:val="none"/>
        </w:rPr>
        <w:tab/>
      </w:r>
      <w:r>
        <w:rPr>
          <w:color w:val="auto"/>
          <w:highlight w:val="none"/>
        </w:rPr>
        <w:fldChar w:fldCharType="begin"/>
      </w:r>
      <w:r>
        <w:rPr>
          <w:color w:val="auto"/>
          <w:highlight w:val="none"/>
        </w:rPr>
        <w:instrText xml:space="preserve"> PAGEREF _Toc22042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64F5E1E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_Toc10507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7．争议解决</w:t>
      </w:r>
      <w:r>
        <w:rPr>
          <w:color w:val="auto"/>
          <w:highlight w:val="none"/>
        </w:rPr>
        <w:tab/>
      </w:r>
      <w:r>
        <w:rPr>
          <w:color w:val="auto"/>
          <w:highlight w:val="none"/>
        </w:rPr>
        <w:fldChar w:fldCharType="begin"/>
      </w:r>
      <w:r>
        <w:rPr>
          <w:color w:val="auto"/>
          <w:highlight w:val="none"/>
        </w:rPr>
        <w:instrText xml:space="preserve"> PAGEREF _Toc10507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2253051C">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_Toc29177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_Toc29177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16C7DD62">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_Toc31650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_Toc31650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szCs w:val="24"/>
          <w:highlight w:val="none"/>
        </w:rPr>
        <w:fldChar w:fldCharType="end"/>
      </w:r>
    </w:p>
    <w:p w14:paraId="356584F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_Toc29754 </w:instrText>
      </w:r>
      <w:r>
        <w:rPr>
          <w:rFonts w:hint="eastAsia" w:hAnsi="宋体" w:cs="宋体"/>
          <w:color w:val="auto"/>
          <w:szCs w:val="24"/>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_Toc29754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szCs w:val="24"/>
          <w:highlight w:val="none"/>
        </w:rPr>
        <w:fldChar w:fldCharType="end"/>
      </w:r>
    </w:p>
    <w:p w14:paraId="2D37780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_Toc16614 </w:instrText>
      </w:r>
      <w:r>
        <w:rPr>
          <w:rFonts w:hint="eastAsia" w:hAnsi="宋体" w:cs="宋体"/>
          <w:color w:val="auto"/>
          <w:szCs w:val="24"/>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_Toc16614 \h </w:instrText>
      </w:r>
      <w:r>
        <w:rPr>
          <w:color w:val="auto"/>
          <w:highlight w:val="none"/>
        </w:rPr>
        <w:fldChar w:fldCharType="separate"/>
      </w:r>
      <w:r>
        <w:rPr>
          <w:color w:val="auto"/>
          <w:highlight w:val="none"/>
        </w:rPr>
        <w:t>44</w:t>
      </w:r>
      <w:r>
        <w:rPr>
          <w:color w:val="auto"/>
          <w:highlight w:val="none"/>
        </w:rPr>
        <w:fldChar w:fldCharType="end"/>
      </w:r>
      <w:r>
        <w:rPr>
          <w:rFonts w:hint="eastAsia" w:hAnsi="宋体" w:cs="宋体"/>
          <w:color w:val="auto"/>
          <w:szCs w:val="24"/>
          <w:highlight w:val="none"/>
        </w:rPr>
        <w:fldChar w:fldCharType="end"/>
      </w:r>
    </w:p>
    <w:p w14:paraId="3CBA5F3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_Toc4599 </w:instrText>
      </w:r>
      <w:r>
        <w:rPr>
          <w:rFonts w:hint="eastAsia" w:hAnsi="宋体" w:cs="宋体"/>
          <w:color w:val="auto"/>
          <w:szCs w:val="24"/>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_Toc4599 \h </w:instrText>
      </w:r>
      <w:r>
        <w:rPr>
          <w:color w:val="auto"/>
          <w:highlight w:val="none"/>
        </w:rPr>
        <w:fldChar w:fldCharType="separate"/>
      </w:r>
      <w:r>
        <w:rPr>
          <w:color w:val="auto"/>
          <w:highlight w:val="none"/>
        </w:rPr>
        <w:t>45</w:t>
      </w:r>
      <w:r>
        <w:rPr>
          <w:color w:val="auto"/>
          <w:highlight w:val="none"/>
        </w:rPr>
        <w:fldChar w:fldCharType="end"/>
      </w:r>
      <w:r>
        <w:rPr>
          <w:rFonts w:hint="eastAsia" w:hAnsi="宋体" w:cs="宋体"/>
          <w:color w:val="auto"/>
          <w:szCs w:val="24"/>
          <w:highlight w:val="none"/>
        </w:rPr>
        <w:fldChar w:fldCharType="end"/>
      </w:r>
    </w:p>
    <w:p w14:paraId="7A2636E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_Toc10808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_Toc10808 \h </w:instrText>
      </w:r>
      <w:r>
        <w:rPr>
          <w:color w:val="auto"/>
          <w:highlight w:val="none"/>
        </w:rPr>
        <w:fldChar w:fldCharType="separate"/>
      </w:r>
      <w:r>
        <w:rPr>
          <w:color w:val="auto"/>
          <w:highlight w:val="none"/>
        </w:rPr>
        <w:t>47</w:t>
      </w:r>
      <w:r>
        <w:rPr>
          <w:color w:val="auto"/>
          <w:highlight w:val="none"/>
        </w:rPr>
        <w:fldChar w:fldCharType="end"/>
      </w:r>
      <w:r>
        <w:rPr>
          <w:rFonts w:hint="eastAsia" w:hAnsi="宋体" w:cs="宋体"/>
          <w:color w:val="auto"/>
          <w:szCs w:val="24"/>
          <w:highlight w:val="none"/>
        </w:rPr>
        <w:fldChar w:fldCharType="end"/>
      </w:r>
    </w:p>
    <w:p w14:paraId="7EB217D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_Toc27915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_Toc27915 \h </w:instrText>
      </w:r>
      <w:r>
        <w:rPr>
          <w:color w:val="auto"/>
          <w:highlight w:val="none"/>
        </w:rPr>
        <w:fldChar w:fldCharType="separate"/>
      </w:r>
      <w:r>
        <w:rPr>
          <w:color w:val="auto"/>
          <w:highlight w:val="none"/>
        </w:rPr>
        <w:t>48</w:t>
      </w:r>
      <w:r>
        <w:rPr>
          <w:color w:val="auto"/>
          <w:highlight w:val="none"/>
        </w:rPr>
        <w:fldChar w:fldCharType="end"/>
      </w:r>
      <w:r>
        <w:rPr>
          <w:rFonts w:hint="eastAsia" w:hAnsi="宋体" w:cs="宋体"/>
          <w:color w:val="auto"/>
          <w:szCs w:val="24"/>
          <w:highlight w:val="none"/>
        </w:rPr>
        <w:fldChar w:fldCharType="end"/>
      </w:r>
    </w:p>
    <w:p w14:paraId="21E8B41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_Toc14330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_Toc14330 \h </w:instrText>
      </w:r>
      <w:r>
        <w:rPr>
          <w:color w:val="auto"/>
          <w:highlight w:val="none"/>
        </w:rPr>
        <w:fldChar w:fldCharType="separate"/>
      </w:r>
      <w:r>
        <w:rPr>
          <w:color w:val="auto"/>
          <w:highlight w:val="none"/>
        </w:rPr>
        <w:t>49</w:t>
      </w:r>
      <w:r>
        <w:rPr>
          <w:color w:val="auto"/>
          <w:highlight w:val="none"/>
        </w:rPr>
        <w:fldChar w:fldCharType="end"/>
      </w:r>
      <w:r>
        <w:rPr>
          <w:rFonts w:hint="eastAsia" w:hAnsi="宋体" w:cs="宋体"/>
          <w:color w:val="auto"/>
          <w:szCs w:val="24"/>
          <w:highlight w:val="none"/>
        </w:rPr>
        <w:fldChar w:fldCharType="end"/>
      </w:r>
    </w:p>
    <w:p w14:paraId="4710CD91">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_Toc14947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格式七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_Toc14947 \h </w:instrText>
      </w:r>
      <w:r>
        <w:rPr>
          <w:color w:val="auto"/>
          <w:highlight w:val="none"/>
        </w:rPr>
        <w:fldChar w:fldCharType="separate"/>
      </w:r>
      <w:r>
        <w:rPr>
          <w:color w:val="auto"/>
          <w:highlight w:val="none"/>
        </w:rPr>
        <w:t>50</w:t>
      </w:r>
      <w:r>
        <w:rPr>
          <w:color w:val="auto"/>
          <w:highlight w:val="none"/>
        </w:rPr>
        <w:fldChar w:fldCharType="end"/>
      </w:r>
      <w:r>
        <w:rPr>
          <w:rFonts w:hint="eastAsia" w:hAnsi="宋体" w:cs="宋体"/>
          <w:color w:val="auto"/>
          <w:szCs w:val="24"/>
          <w:highlight w:val="none"/>
        </w:rPr>
        <w:fldChar w:fldCharType="end"/>
      </w:r>
    </w:p>
    <w:p w14:paraId="6CCC5FD8">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_Toc28982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格式八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_Toc28982 \h </w:instrText>
      </w:r>
      <w:r>
        <w:rPr>
          <w:color w:val="auto"/>
          <w:highlight w:val="none"/>
        </w:rPr>
        <w:fldChar w:fldCharType="separate"/>
      </w:r>
      <w:r>
        <w:rPr>
          <w:color w:val="auto"/>
          <w:highlight w:val="none"/>
        </w:rPr>
        <w:t>51</w:t>
      </w:r>
      <w:r>
        <w:rPr>
          <w:color w:val="auto"/>
          <w:highlight w:val="none"/>
        </w:rPr>
        <w:fldChar w:fldCharType="end"/>
      </w:r>
      <w:r>
        <w:rPr>
          <w:rFonts w:hint="eastAsia" w:hAnsi="宋体" w:cs="宋体"/>
          <w:color w:val="auto"/>
          <w:szCs w:val="24"/>
          <w:highlight w:val="none"/>
        </w:rPr>
        <w:fldChar w:fldCharType="end"/>
      </w:r>
    </w:p>
    <w:p w14:paraId="069BDBE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_Toc7045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格式九 总监理工程师任职项目情况表</w:t>
      </w:r>
      <w:r>
        <w:rPr>
          <w:color w:val="auto"/>
          <w:highlight w:val="none"/>
        </w:rPr>
        <w:tab/>
      </w:r>
      <w:r>
        <w:rPr>
          <w:color w:val="auto"/>
          <w:highlight w:val="none"/>
        </w:rPr>
        <w:fldChar w:fldCharType="begin"/>
      </w:r>
      <w:r>
        <w:rPr>
          <w:color w:val="auto"/>
          <w:highlight w:val="none"/>
        </w:rPr>
        <w:instrText xml:space="preserve"> PAGEREF _Toc7045 \h </w:instrText>
      </w:r>
      <w:r>
        <w:rPr>
          <w:color w:val="auto"/>
          <w:highlight w:val="none"/>
        </w:rPr>
        <w:fldChar w:fldCharType="separate"/>
      </w:r>
      <w:r>
        <w:rPr>
          <w:color w:val="auto"/>
          <w:highlight w:val="none"/>
        </w:rPr>
        <w:t>52</w:t>
      </w:r>
      <w:r>
        <w:rPr>
          <w:color w:val="auto"/>
          <w:highlight w:val="none"/>
        </w:rPr>
        <w:fldChar w:fldCharType="end"/>
      </w:r>
      <w:r>
        <w:rPr>
          <w:rFonts w:hint="eastAsia" w:hAnsi="宋体" w:cs="宋体"/>
          <w:color w:val="auto"/>
          <w:szCs w:val="24"/>
          <w:highlight w:val="none"/>
        </w:rPr>
        <w:fldChar w:fldCharType="end"/>
      </w:r>
    </w:p>
    <w:p w14:paraId="7EB8F3F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_Toc21875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w:t>
      </w:r>
      <w:r>
        <w:rPr>
          <w:rFonts w:hint="eastAsia" w:hAnsi="宋体" w:cs="宋体"/>
          <w:bCs/>
          <w:snapToGrid w:val="0"/>
          <w:color w:val="auto"/>
          <w:kern w:val="0"/>
          <w:szCs w:val="24"/>
          <w:highlight w:val="none"/>
        </w:rPr>
        <w:t>十 项目监理机构组成人员汇总表</w:t>
      </w:r>
      <w:r>
        <w:rPr>
          <w:color w:val="auto"/>
          <w:highlight w:val="none"/>
        </w:rPr>
        <w:tab/>
      </w:r>
      <w:r>
        <w:rPr>
          <w:color w:val="auto"/>
          <w:highlight w:val="none"/>
        </w:rPr>
        <w:fldChar w:fldCharType="begin"/>
      </w:r>
      <w:r>
        <w:rPr>
          <w:color w:val="auto"/>
          <w:highlight w:val="none"/>
        </w:rPr>
        <w:instrText xml:space="preserve"> PAGEREF _Toc21875 \h </w:instrText>
      </w:r>
      <w:r>
        <w:rPr>
          <w:color w:val="auto"/>
          <w:highlight w:val="none"/>
        </w:rPr>
        <w:fldChar w:fldCharType="separate"/>
      </w:r>
      <w:r>
        <w:rPr>
          <w:color w:val="auto"/>
          <w:highlight w:val="none"/>
        </w:rPr>
        <w:t>53</w:t>
      </w:r>
      <w:r>
        <w:rPr>
          <w:color w:val="auto"/>
          <w:highlight w:val="none"/>
        </w:rPr>
        <w:fldChar w:fldCharType="end"/>
      </w:r>
      <w:r>
        <w:rPr>
          <w:rFonts w:hint="eastAsia" w:hAnsi="宋体" w:cs="宋体"/>
          <w:color w:val="auto"/>
          <w:szCs w:val="24"/>
          <w:highlight w:val="none"/>
        </w:rPr>
        <w:fldChar w:fldCharType="end"/>
      </w:r>
    </w:p>
    <w:p w14:paraId="1EEB3E2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_Toc19852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格式十一  总监理工程师简历表</w:t>
      </w:r>
      <w:r>
        <w:rPr>
          <w:color w:val="auto"/>
          <w:highlight w:val="none"/>
        </w:rPr>
        <w:tab/>
      </w:r>
      <w:r>
        <w:rPr>
          <w:color w:val="auto"/>
          <w:highlight w:val="none"/>
        </w:rPr>
        <w:fldChar w:fldCharType="begin"/>
      </w:r>
      <w:r>
        <w:rPr>
          <w:color w:val="auto"/>
          <w:highlight w:val="none"/>
        </w:rPr>
        <w:instrText xml:space="preserve"> PAGEREF _Toc19852 \h </w:instrText>
      </w:r>
      <w:r>
        <w:rPr>
          <w:color w:val="auto"/>
          <w:highlight w:val="none"/>
        </w:rPr>
        <w:fldChar w:fldCharType="separate"/>
      </w:r>
      <w:r>
        <w:rPr>
          <w:color w:val="auto"/>
          <w:highlight w:val="none"/>
        </w:rPr>
        <w:t>54</w:t>
      </w:r>
      <w:r>
        <w:rPr>
          <w:color w:val="auto"/>
          <w:highlight w:val="none"/>
        </w:rPr>
        <w:fldChar w:fldCharType="end"/>
      </w:r>
      <w:r>
        <w:rPr>
          <w:rFonts w:hint="eastAsia" w:hAnsi="宋体" w:cs="宋体"/>
          <w:color w:val="auto"/>
          <w:szCs w:val="24"/>
          <w:highlight w:val="none"/>
        </w:rPr>
        <w:fldChar w:fldCharType="end"/>
      </w:r>
    </w:p>
    <w:p w14:paraId="5C59F65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_Toc16966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格式十二  其他拟派人员简历表</w:t>
      </w:r>
      <w:r>
        <w:rPr>
          <w:color w:val="auto"/>
          <w:highlight w:val="none"/>
        </w:rPr>
        <w:tab/>
      </w:r>
      <w:r>
        <w:rPr>
          <w:color w:val="auto"/>
          <w:highlight w:val="none"/>
        </w:rPr>
        <w:fldChar w:fldCharType="begin"/>
      </w:r>
      <w:r>
        <w:rPr>
          <w:color w:val="auto"/>
          <w:highlight w:val="none"/>
        </w:rPr>
        <w:instrText xml:space="preserve"> PAGEREF _Toc16966 \h </w:instrText>
      </w:r>
      <w:r>
        <w:rPr>
          <w:color w:val="auto"/>
          <w:highlight w:val="none"/>
        </w:rPr>
        <w:fldChar w:fldCharType="separate"/>
      </w:r>
      <w:r>
        <w:rPr>
          <w:color w:val="auto"/>
          <w:highlight w:val="none"/>
        </w:rPr>
        <w:t>55</w:t>
      </w:r>
      <w:r>
        <w:rPr>
          <w:color w:val="auto"/>
          <w:highlight w:val="none"/>
        </w:rPr>
        <w:fldChar w:fldCharType="end"/>
      </w:r>
      <w:r>
        <w:rPr>
          <w:rFonts w:hint="eastAsia" w:hAnsi="宋体" w:cs="宋体"/>
          <w:color w:val="auto"/>
          <w:szCs w:val="24"/>
          <w:highlight w:val="none"/>
        </w:rPr>
        <w:fldChar w:fldCharType="end"/>
      </w:r>
    </w:p>
    <w:p w14:paraId="4FE851D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_Toc8442 </w:instrText>
      </w:r>
      <w:r>
        <w:rPr>
          <w:rFonts w:hint="eastAsia" w:hAnsi="宋体" w:cs="宋体"/>
          <w:color w:val="auto"/>
          <w:szCs w:val="24"/>
          <w:highlight w:val="none"/>
        </w:rPr>
        <w:fldChar w:fldCharType="separate"/>
      </w:r>
      <w:r>
        <w:rPr>
          <w:rFonts w:hint="eastAsia"/>
          <w:bCs/>
          <w:color w:val="auto"/>
          <w:highlight w:val="none"/>
          <w:lang w:val="en-US" w:eastAsia="zh-CN"/>
        </w:rPr>
        <w:t>格式十三 原件一览表</w:t>
      </w:r>
      <w:r>
        <w:rPr>
          <w:color w:val="auto"/>
          <w:highlight w:val="none"/>
        </w:rPr>
        <w:tab/>
      </w:r>
      <w:r>
        <w:rPr>
          <w:color w:val="auto"/>
          <w:highlight w:val="none"/>
        </w:rPr>
        <w:fldChar w:fldCharType="begin"/>
      </w:r>
      <w:r>
        <w:rPr>
          <w:color w:val="auto"/>
          <w:highlight w:val="none"/>
        </w:rPr>
        <w:instrText xml:space="preserve"> PAGEREF _Toc8442 \h </w:instrText>
      </w:r>
      <w:r>
        <w:rPr>
          <w:color w:val="auto"/>
          <w:highlight w:val="none"/>
        </w:rPr>
        <w:fldChar w:fldCharType="separate"/>
      </w:r>
      <w:r>
        <w:rPr>
          <w:color w:val="auto"/>
          <w:highlight w:val="none"/>
        </w:rPr>
        <w:t>56</w:t>
      </w:r>
      <w:r>
        <w:rPr>
          <w:color w:val="auto"/>
          <w:highlight w:val="none"/>
        </w:rPr>
        <w:fldChar w:fldCharType="end"/>
      </w:r>
      <w:r>
        <w:rPr>
          <w:rFonts w:hint="eastAsia" w:hAnsi="宋体" w:cs="宋体"/>
          <w:color w:val="auto"/>
          <w:szCs w:val="24"/>
          <w:highlight w:val="none"/>
        </w:rPr>
        <w:fldChar w:fldCharType="end"/>
      </w:r>
    </w:p>
    <w:p w14:paraId="06340358">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_Toc4708 </w:instrText>
      </w:r>
      <w:r>
        <w:rPr>
          <w:rFonts w:hint="eastAsia" w:hAnsi="宋体" w:cs="宋体"/>
          <w:color w:val="auto"/>
          <w:szCs w:val="24"/>
          <w:highlight w:val="none"/>
        </w:rPr>
        <w:fldChar w:fldCharType="separate"/>
      </w:r>
      <w:r>
        <w:rPr>
          <w:rFonts w:hint="eastAsia" w:ascii="宋体" w:hAnsi="宋体" w:cs="宋体"/>
          <w:color w:val="auto"/>
          <w:kern w:val="44"/>
          <w:szCs w:val="22"/>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_Toc4708 \h </w:instrText>
      </w:r>
      <w:r>
        <w:rPr>
          <w:color w:val="auto"/>
          <w:highlight w:val="none"/>
        </w:rPr>
        <w:fldChar w:fldCharType="separate"/>
      </w:r>
      <w:r>
        <w:rPr>
          <w:color w:val="auto"/>
          <w:highlight w:val="none"/>
        </w:rPr>
        <w:t>57</w:t>
      </w:r>
      <w:r>
        <w:rPr>
          <w:color w:val="auto"/>
          <w:highlight w:val="none"/>
        </w:rPr>
        <w:fldChar w:fldCharType="end"/>
      </w:r>
      <w:r>
        <w:rPr>
          <w:rFonts w:hint="eastAsia" w:hAnsi="宋体" w:cs="宋体"/>
          <w:color w:val="auto"/>
          <w:szCs w:val="24"/>
          <w:highlight w:val="none"/>
        </w:rPr>
        <w:fldChar w:fldCharType="end"/>
      </w:r>
    </w:p>
    <w:p w14:paraId="04AFE2BF">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r>
        <w:rPr>
          <w:rFonts w:hint="eastAsia" w:hAnsi="宋体" w:cs="宋体"/>
          <w:color w:val="auto"/>
          <w:szCs w:val="24"/>
          <w:highlight w:val="none"/>
        </w:rPr>
        <w:fldChar w:fldCharType="end"/>
      </w:r>
    </w:p>
    <w:p w14:paraId="5542F3B0">
      <w:pPr>
        <w:pStyle w:val="2"/>
        <w:wordWrap w:val="0"/>
        <w:autoSpaceDE/>
        <w:autoSpaceDN/>
        <w:snapToGrid w:val="0"/>
        <w:spacing w:line="440" w:lineRule="exact"/>
        <w:jc w:val="center"/>
        <w:rPr>
          <w:rFonts w:hint="eastAsia" w:ascii="Times New Roman"/>
          <w:b/>
          <w:snapToGrid w:val="0"/>
          <w:color w:val="auto"/>
          <w:sz w:val="32"/>
          <w:szCs w:val="22"/>
          <w:highlight w:val="none"/>
        </w:rPr>
        <w:sectPr>
          <w:footerReference r:id="rId7" w:type="default"/>
          <w:endnotePr>
            <w:numFmt w:val="decimal"/>
          </w:endnotePr>
          <w:pgSz w:w="11906" w:h="16838"/>
          <w:pgMar w:top="1417" w:right="1417" w:bottom="1417" w:left="1417" w:header="850" w:footer="992" w:gutter="0"/>
          <w:pgNumType w:fmt="decimal" w:start="1"/>
          <w:cols w:space="0" w:num="1"/>
          <w:docGrid w:linePitch="327" w:charSpace="0"/>
        </w:sectPr>
      </w:pPr>
      <w:bookmarkStart w:id="0" w:name="_Toc18084"/>
    </w:p>
    <w:p w14:paraId="73AD38DD">
      <w:pPr>
        <w:pStyle w:val="2"/>
        <w:wordWrap w:val="0"/>
        <w:autoSpaceDE/>
        <w:autoSpaceDN/>
        <w:snapToGrid w:val="0"/>
        <w:spacing w:line="440" w:lineRule="exact"/>
        <w:jc w:val="center"/>
        <w:rPr>
          <w:rFonts w:ascii="Times New Roman"/>
          <w:b/>
          <w:snapToGrid w:val="0"/>
          <w:color w:val="auto"/>
          <w:sz w:val="32"/>
          <w:szCs w:val="22"/>
          <w:highlight w:val="none"/>
        </w:rPr>
      </w:pPr>
      <w:r>
        <w:rPr>
          <w:rFonts w:hint="eastAsia" w:ascii="Times New Roman"/>
          <w:b/>
          <w:snapToGrid w:val="0"/>
          <w:color w:val="auto"/>
          <w:sz w:val="32"/>
          <w:szCs w:val="22"/>
          <w:highlight w:val="none"/>
        </w:rPr>
        <w:t>第一章 投标人须知</w:t>
      </w:r>
      <w:bookmarkEnd w:id="0"/>
    </w:p>
    <w:p w14:paraId="64D39061">
      <w:pPr>
        <w:pStyle w:val="3"/>
        <w:wordWrap w:val="0"/>
        <w:autoSpaceDE/>
        <w:autoSpaceDN/>
        <w:snapToGrid w:val="0"/>
        <w:spacing w:before="260" w:after="260" w:line="440" w:lineRule="exact"/>
        <w:jc w:val="both"/>
        <w:rPr>
          <w:rFonts w:ascii="Times New Roman"/>
          <w:b/>
          <w:snapToGrid w:val="0"/>
          <w:color w:val="auto"/>
          <w:highlight w:val="none"/>
        </w:rPr>
      </w:pPr>
      <w:bookmarkStart w:id="1" w:name="_Hlt127175444"/>
      <w:bookmarkEnd w:id="1"/>
      <w:bookmarkStart w:id="2" w:name="_Toc4883"/>
      <w:bookmarkStart w:id="3" w:name="_Toc30753"/>
      <w:bookmarkStart w:id="4" w:name="_Hlt120077520"/>
      <w:r>
        <w:rPr>
          <w:rFonts w:hint="eastAsia" w:ascii="Times New Roman"/>
          <w:b/>
          <w:snapToGrid w:val="0"/>
          <w:color w:val="auto"/>
          <w:highlight w:val="none"/>
        </w:rPr>
        <w:t>第一节 投标人须知前附表</w:t>
      </w:r>
      <w:bookmarkEnd w:id="2"/>
      <w:bookmarkEnd w:id="3"/>
    </w:p>
    <w:tbl>
      <w:tblPr>
        <w:tblStyle w:val="30"/>
        <w:tblW w:w="9553"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37"/>
        <w:gridCol w:w="1716"/>
        <w:gridCol w:w="7200"/>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637"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 w:val="22"/>
                <w:szCs w:val="22"/>
                <w:highlight w:val="none"/>
              </w:rPr>
            </w:pPr>
            <w:r>
              <w:rPr>
                <w:rFonts w:hint="eastAsia" w:hAnsi="宋体" w:cs="宋体"/>
                <w:b/>
                <w:bCs/>
                <w:snapToGrid w:val="0"/>
                <w:color w:val="auto"/>
                <w:kern w:val="0"/>
                <w:sz w:val="22"/>
                <w:szCs w:val="22"/>
                <w:highlight w:val="none"/>
              </w:rPr>
              <w:t>序号</w:t>
            </w:r>
          </w:p>
        </w:tc>
        <w:tc>
          <w:tcPr>
            <w:tcW w:w="1716"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 w:val="22"/>
                <w:szCs w:val="22"/>
                <w:highlight w:val="none"/>
              </w:rPr>
            </w:pPr>
            <w:r>
              <w:rPr>
                <w:rFonts w:hint="eastAsia" w:hAnsi="宋体" w:cs="宋体"/>
                <w:b/>
                <w:bCs/>
                <w:snapToGrid w:val="0"/>
                <w:color w:val="auto"/>
                <w:kern w:val="0"/>
                <w:sz w:val="22"/>
                <w:szCs w:val="22"/>
                <w:highlight w:val="none"/>
              </w:rPr>
              <w:t>内容</w:t>
            </w:r>
          </w:p>
        </w:tc>
        <w:tc>
          <w:tcPr>
            <w:tcW w:w="7200"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 w:val="22"/>
                <w:szCs w:val="22"/>
                <w:highlight w:val="none"/>
              </w:rPr>
            </w:pPr>
            <w:r>
              <w:rPr>
                <w:rFonts w:hint="eastAsia" w:hAnsi="宋体" w:cs="宋体"/>
                <w:b/>
                <w:bCs/>
                <w:snapToGrid w:val="0"/>
                <w:color w:val="auto"/>
                <w:kern w:val="0"/>
                <w:sz w:val="22"/>
                <w:szCs w:val="22"/>
                <w:highlight w:val="none"/>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73" w:hRule="exact"/>
        </w:trPr>
        <w:tc>
          <w:tcPr>
            <w:tcW w:w="637"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w:t>
            </w:r>
          </w:p>
        </w:tc>
        <w:tc>
          <w:tcPr>
            <w:tcW w:w="1716"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项目名称</w:t>
            </w:r>
          </w:p>
        </w:tc>
        <w:tc>
          <w:tcPr>
            <w:tcW w:w="7200"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int="eastAsia" w:hAnsi="宋体" w:eastAsia="宋体" w:cs="宋体"/>
                <w:snapToGrid w:val="0"/>
                <w:color w:val="auto"/>
                <w:kern w:val="0"/>
                <w:sz w:val="22"/>
                <w:szCs w:val="22"/>
                <w:highlight w:val="none"/>
                <w:lang w:eastAsia="zh-CN"/>
              </w:rPr>
            </w:pPr>
            <w:r>
              <w:rPr>
                <w:rFonts w:hint="eastAsia" w:hAnsi="宋体" w:cs="宋体"/>
                <w:snapToGrid w:val="0"/>
                <w:color w:val="auto"/>
                <w:kern w:val="0"/>
                <w:sz w:val="22"/>
                <w:szCs w:val="22"/>
                <w:highlight w:val="none"/>
                <w:lang w:val="en-US" w:eastAsia="zh-CN"/>
              </w:rPr>
              <w:t>翁源县“百千万工程”之全域推进农村人居环境整治建设项目——新江镇第四批典型村建设项目监理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exact"/>
        </w:trPr>
        <w:tc>
          <w:tcPr>
            <w:tcW w:w="637"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2</w:t>
            </w:r>
          </w:p>
        </w:tc>
        <w:tc>
          <w:tcPr>
            <w:tcW w:w="1716"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项目业主</w:t>
            </w:r>
          </w:p>
        </w:tc>
        <w:tc>
          <w:tcPr>
            <w:tcW w:w="7200"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int="default" w:hAnsi="宋体" w:eastAsia="宋体" w:cs="宋体"/>
                <w:snapToGrid w:val="0"/>
                <w:color w:val="auto"/>
                <w:kern w:val="0"/>
                <w:sz w:val="22"/>
                <w:szCs w:val="22"/>
                <w:highlight w:val="none"/>
                <w:lang w:val="en-US" w:eastAsia="zh-CN"/>
              </w:rPr>
            </w:pPr>
            <w:r>
              <w:rPr>
                <w:rFonts w:hint="eastAsia" w:hAnsi="宋体" w:cs="宋体"/>
                <w:snapToGrid w:val="0"/>
                <w:color w:val="auto"/>
                <w:kern w:val="0"/>
                <w:sz w:val="22"/>
                <w:szCs w:val="22"/>
                <w:highlight w:val="none"/>
                <w:lang w:val="en-US" w:eastAsia="zh-CN"/>
              </w:rPr>
              <w:t>翁源县农业农村局</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exact"/>
        </w:trPr>
        <w:tc>
          <w:tcPr>
            <w:tcW w:w="637"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3</w:t>
            </w:r>
          </w:p>
        </w:tc>
        <w:tc>
          <w:tcPr>
            <w:tcW w:w="1716"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项目批准部门</w:t>
            </w:r>
          </w:p>
        </w:tc>
        <w:tc>
          <w:tcPr>
            <w:tcW w:w="7200"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翁源县发展和改革局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1" w:hRule="exact"/>
        </w:trPr>
        <w:tc>
          <w:tcPr>
            <w:tcW w:w="637"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4</w:t>
            </w:r>
          </w:p>
        </w:tc>
        <w:tc>
          <w:tcPr>
            <w:tcW w:w="1716"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项目批准文号</w:t>
            </w:r>
          </w:p>
        </w:tc>
        <w:tc>
          <w:tcPr>
            <w:tcW w:w="7200" w:type="dxa"/>
            <w:tcBorders>
              <w:top w:val="single" w:color="auto" w:sz="4" w:space="0"/>
              <w:left w:val="single" w:color="auto" w:sz="4" w:space="0"/>
              <w:bottom w:val="single" w:color="auto" w:sz="4" w:space="0"/>
              <w:right w:val="single" w:color="auto" w:sz="4" w:space="0"/>
            </w:tcBorders>
            <w:vAlign w:val="center"/>
          </w:tcPr>
          <w:p w14:paraId="52204F50">
            <w:pPr>
              <w:pStyle w:val="116"/>
              <w:keepNext w:val="0"/>
              <w:keepLines w:val="0"/>
              <w:pageBreakBefore w:val="0"/>
              <w:widowControl w:val="0"/>
              <w:kinsoku/>
              <w:overflowPunct/>
              <w:topLinePunct w:val="0"/>
              <w:autoSpaceDE/>
              <w:autoSpaceDN/>
              <w:bidi w:val="0"/>
              <w:spacing w:line="500" w:lineRule="exact"/>
              <w:ind w:firstLine="440" w:firstLineChars="2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lang w:val="en-US" w:eastAsia="zh-CN" w:bidi="ar-SA"/>
              </w:rPr>
              <w:t>翁发改投审〔2025〕25号、翁发改投审〔2026〕34号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1" w:hRule="exact"/>
        </w:trPr>
        <w:tc>
          <w:tcPr>
            <w:tcW w:w="637"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5</w:t>
            </w:r>
          </w:p>
        </w:tc>
        <w:tc>
          <w:tcPr>
            <w:tcW w:w="1716"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项目代码</w:t>
            </w:r>
          </w:p>
        </w:tc>
        <w:tc>
          <w:tcPr>
            <w:tcW w:w="7200" w:type="dxa"/>
            <w:tcBorders>
              <w:top w:val="single" w:color="auto" w:sz="4" w:space="0"/>
              <w:left w:val="single" w:color="auto" w:sz="4" w:space="0"/>
              <w:bottom w:val="single" w:color="auto" w:sz="4" w:space="0"/>
              <w:right w:val="single" w:color="auto" w:sz="4" w:space="0"/>
            </w:tcBorders>
            <w:vAlign w:val="center"/>
          </w:tcPr>
          <w:p w14:paraId="2BAFF47C">
            <w:pPr>
              <w:pStyle w:val="116"/>
              <w:keepNext w:val="0"/>
              <w:keepLines w:val="0"/>
              <w:pageBreakBefore w:val="0"/>
              <w:widowControl w:val="0"/>
              <w:kinsoku/>
              <w:overflowPunct/>
              <w:topLinePunct w:val="0"/>
              <w:autoSpaceDE/>
              <w:autoSpaceDN/>
              <w:bidi w:val="0"/>
              <w:spacing w:line="500" w:lineRule="exact"/>
              <w:ind w:firstLine="440" w:firstLineChars="200"/>
              <w:jc w:val="left"/>
              <w:rPr>
                <w:rFonts w:ascii="宋体" w:hAnsi="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bidi="ar-SA"/>
              </w:rPr>
              <w:t>2412-440229-04-01-525170</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5" w:hRule="exact"/>
        </w:trPr>
        <w:tc>
          <w:tcPr>
            <w:tcW w:w="637"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6</w:t>
            </w:r>
          </w:p>
        </w:tc>
        <w:tc>
          <w:tcPr>
            <w:tcW w:w="1716"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auto"/>
                <w:kern w:val="0"/>
                <w:sz w:val="22"/>
                <w:szCs w:val="22"/>
                <w:highlight w:val="none"/>
              </w:rPr>
            </w:pPr>
            <w:r>
              <w:rPr>
                <w:rFonts w:hint="eastAsia" w:hAnsi="宋体" w:cs="宋体"/>
                <w:color w:val="auto"/>
                <w:kern w:val="0"/>
                <w:sz w:val="22"/>
                <w:szCs w:val="22"/>
                <w:highlight w:val="none"/>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auto"/>
                <w:kern w:val="0"/>
                <w:sz w:val="22"/>
                <w:szCs w:val="22"/>
                <w:highlight w:val="none"/>
              </w:rPr>
            </w:pPr>
            <w:r>
              <w:rPr>
                <w:rFonts w:hint="eastAsia" w:hAnsi="宋体" w:cs="宋体"/>
                <w:color w:val="auto"/>
                <w:kern w:val="0"/>
                <w:sz w:val="22"/>
                <w:szCs w:val="22"/>
                <w:highlight w:val="none"/>
              </w:rPr>
              <w:t>及出资比例</w:t>
            </w:r>
          </w:p>
        </w:tc>
        <w:tc>
          <w:tcPr>
            <w:tcW w:w="7200"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kern w:val="0"/>
                <w:sz w:val="22"/>
                <w:szCs w:val="22"/>
                <w:highlight w:val="none"/>
              </w:rPr>
            </w:pPr>
            <w:r>
              <w:rPr>
                <w:rFonts w:hint="eastAsia" w:hAnsi="宋体" w:eastAsia="宋体" w:cs="宋体"/>
                <w:color w:val="auto"/>
                <w:sz w:val="22"/>
                <w:szCs w:val="21"/>
                <w:highlight w:val="none"/>
                <w:lang w:val="en-US" w:eastAsia="zh-CN"/>
              </w:rPr>
              <w:t>争取地方政府专项债券资金及上级专项资金解决，不足部分由县级财政统筹解决</w:t>
            </w:r>
            <w:r>
              <w:rPr>
                <w:rFonts w:hint="eastAsia" w:hAnsi="宋体" w:cs="宋体"/>
                <w:color w:val="auto"/>
                <w:kern w:val="0"/>
                <w:sz w:val="22"/>
                <w:szCs w:val="22"/>
                <w:highlight w:val="none"/>
              </w:rPr>
              <w:t xml:space="preserve"> </w:t>
            </w:r>
            <w:r>
              <w:rPr>
                <w:rFonts w:hint="eastAsia" w:hAnsi="宋体" w:cs="宋体"/>
                <w:color w:val="auto"/>
                <w:kern w:val="0"/>
                <w:sz w:val="22"/>
                <w:szCs w:val="22"/>
                <w:highlight w:val="none"/>
                <w:lang w:eastAsia="zh-CN"/>
              </w:rPr>
              <w:t>；</w:t>
            </w:r>
            <w:r>
              <w:rPr>
                <w:rFonts w:hint="eastAsia" w:hAnsi="宋体" w:cs="宋体"/>
                <w:color w:val="auto"/>
                <w:kern w:val="0"/>
                <w:sz w:val="22"/>
                <w:szCs w:val="22"/>
                <w:highlight w:val="none"/>
              </w:rPr>
              <w:t>100%</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7" w:hRule="exact"/>
        </w:trPr>
        <w:tc>
          <w:tcPr>
            <w:tcW w:w="637"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7</w:t>
            </w:r>
          </w:p>
        </w:tc>
        <w:tc>
          <w:tcPr>
            <w:tcW w:w="1716"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招标人</w:t>
            </w:r>
          </w:p>
        </w:tc>
        <w:tc>
          <w:tcPr>
            <w:tcW w:w="7200" w:type="dxa"/>
            <w:tcBorders>
              <w:top w:val="single" w:color="auto" w:sz="4" w:space="0"/>
              <w:left w:val="single" w:color="auto" w:sz="4" w:space="0"/>
              <w:bottom w:val="single" w:color="auto" w:sz="4" w:space="0"/>
              <w:right w:val="single" w:color="auto" w:sz="4" w:space="0"/>
            </w:tcBorders>
            <w:vAlign w:val="center"/>
          </w:tcPr>
          <w:p w14:paraId="2B78CE37">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lang w:val="zh-CN"/>
              </w:rPr>
              <w:t>翁源县新江镇人民政府</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637"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8</w:t>
            </w:r>
          </w:p>
        </w:tc>
        <w:tc>
          <w:tcPr>
            <w:tcW w:w="1716"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招标代理机构</w:t>
            </w:r>
          </w:p>
        </w:tc>
        <w:tc>
          <w:tcPr>
            <w:tcW w:w="7200" w:type="dxa"/>
            <w:tcBorders>
              <w:top w:val="single" w:color="auto" w:sz="4" w:space="0"/>
              <w:left w:val="single" w:color="auto" w:sz="4" w:space="0"/>
              <w:bottom w:val="single" w:color="auto" w:sz="4" w:space="0"/>
              <w:right w:val="single" w:color="auto" w:sz="4" w:space="0"/>
            </w:tcBorders>
            <w:vAlign w:val="center"/>
          </w:tcPr>
          <w:p w14:paraId="247F9F6F">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lang w:eastAsia="zh-CN"/>
              </w:rPr>
              <w:t>韶关市城监项目管理有限公司</w:t>
            </w:r>
            <w:r>
              <w:rPr>
                <w:rFonts w:hint="eastAsia" w:hAnsi="宋体" w:cs="宋体"/>
                <w:snapToGrid w:val="0"/>
                <w:color w:val="auto"/>
                <w:kern w:val="0"/>
                <w:sz w:val="22"/>
                <w:szCs w:val="22"/>
                <w:highlight w:val="none"/>
              </w:rPr>
              <w:t xml:space="preserve"> </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4" w:hRule="exact"/>
        </w:trPr>
        <w:tc>
          <w:tcPr>
            <w:tcW w:w="637"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9</w:t>
            </w:r>
          </w:p>
        </w:tc>
        <w:tc>
          <w:tcPr>
            <w:tcW w:w="1716"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施工单位</w:t>
            </w:r>
          </w:p>
        </w:tc>
        <w:tc>
          <w:tcPr>
            <w:tcW w:w="7200"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int="eastAsia" w:hAnsi="宋体" w:eastAsia="宋体" w:cs="宋体"/>
                <w:bCs/>
                <w:snapToGrid w:val="0"/>
                <w:color w:val="auto"/>
                <w:kern w:val="0"/>
                <w:sz w:val="22"/>
                <w:szCs w:val="22"/>
                <w:highlight w:val="none"/>
                <w:lang w:val="en-US" w:eastAsia="zh-CN"/>
              </w:rPr>
            </w:pPr>
            <w:r>
              <w:rPr>
                <w:rFonts w:hint="eastAsia" w:hAnsi="宋体" w:cs="宋体"/>
                <w:bCs/>
                <w:snapToGrid w:val="0"/>
                <w:color w:val="auto"/>
                <w:kern w:val="0"/>
                <w:sz w:val="22"/>
                <w:szCs w:val="22"/>
                <w:highlight w:val="none"/>
                <w:lang w:val="en-US" w:eastAsia="zh-CN"/>
              </w:rPr>
              <w:t>/</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637"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10</w:t>
            </w:r>
          </w:p>
        </w:tc>
        <w:tc>
          <w:tcPr>
            <w:tcW w:w="1716"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建设地点</w:t>
            </w:r>
          </w:p>
        </w:tc>
        <w:tc>
          <w:tcPr>
            <w:tcW w:w="7200"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Ansi="宋体" w:cs="宋体"/>
                <w:bCs/>
                <w:snapToGrid w:val="0"/>
                <w:color w:val="auto"/>
                <w:kern w:val="0"/>
                <w:sz w:val="22"/>
                <w:szCs w:val="22"/>
                <w:highlight w:val="none"/>
              </w:rPr>
            </w:pPr>
            <w:r>
              <w:rPr>
                <w:rFonts w:hint="eastAsia" w:hAnsi="宋体" w:cs="宋体"/>
                <w:snapToGrid w:val="0"/>
                <w:color w:val="auto"/>
                <w:kern w:val="0"/>
                <w:sz w:val="22"/>
                <w:szCs w:val="22"/>
                <w:highlight w:val="none"/>
                <w:lang w:val="en-US" w:eastAsia="zh-CN"/>
              </w:rPr>
              <w:t>韶关市翁源县新江镇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82" w:hRule="exact"/>
        </w:trPr>
        <w:tc>
          <w:tcPr>
            <w:tcW w:w="637"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11</w:t>
            </w:r>
          </w:p>
        </w:tc>
        <w:tc>
          <w:tcPr>
            <w:tcW w:w="1716"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建设内容和规模</w:t>
            </w:r>
          </w:p>
        </w:tc>
        <w:tc>
          <w:tcPr>
            <w:tcW w:w="7200" w:type="dxa"/>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18"/>
                <w:highlight w:val="none"/>
                <w:lang w:eastAsia="zh-CN"/>
              </w:rPr>
              <w:t>主要建设内容为对翁源县新江镇新江村、西锦村、双星村进行典型村基础设施改造提升：①村庄建筑外立面提升；②村庄新建混凝土路面、及路面加铺沥青；③村庄四小园及配套基础设施建设；④村道排水沟新建盖板及修复原有水沟。</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7" w:hRule="exact"/>
        </w:trPr>
        <w:tc>
          <w:tcPr>
            <w:tcW w:w="637"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12</w:t>
            </w:r>
          </w:p>
        </w:tc>
        <w:tc>
          <w:tcPr>
            <w:tcW w:w="1716"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项目总投资</w:t>
            </w:r>
          </w:p>
        </w:tc>
        <w:tc>
          <w:tcPr>
            <w:tcW w:w="7200"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snapToGrid w:val="0"/>
                <w:color w:val="auto"/>
                <w:kern w:val="0"/>
                <w:sz w:val="22"/>
                <w:szCs w:val="22"/>
                <w:highlight w:val="none"/>
              </w:rPr>
            </w:pPr>
            <w:r>
              <w:rPr>
                <w:rFonts w:hint="eastAsia" w:hAnsi="宋体" w:cs="宋体"/>
                <w:color w:val="auto"/>
                <w:kern w:val="0"/>
                <w:sz w:val="22"/>
                <w:szCs w:val="22"/>
                <w:highlight w:val="none"/>
                <w:lang w:val="en-US" w:eastAsia="zh-CN" w:bidi="ar-SA"/>
              </w:rPr>
              <w:t>本项目概算总投资约2007.21万元。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637"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13</w:t>
            </w:r>
          </w:p>
        </w:tc>
        <w:tc>
          <w:tcPr>
            <w:tcW w:w="1716"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招标范围</w:t>
            </w:r>
          </w:p>
        </w:tc>
        <w:tc>
          <w:tcPr>
            <w:tcW w:w="7200"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textAlignment w:val="auto"/>
              <w:rPr>
                <w:rFonts w:hint="eastAsia" w:hAnsi="宋体" w:eastAsia="宋体" w:cs="宋体"/>
                <w:bCs/>
                <w:snapToGrid w:val="0"/>
                <w:color w:val="auto"/>
                <w:kern w:val="0"/>
                <w:sz w:val="22"/>
                <w:szCs w:val="22"/>
                <w:highlight w:val="none"/>
                <w:lang w:eastAsia="zh-CN"/>
              </w:rPr>
            </w:pPr>
            <w:r>
              <w:rPr>
                <w:rFonts w:hint="eastAsia" w:hAnsi="宋体" w:cs="宋体"/>
                <w:bCs/>
                <w:snapToGrid w:val="0"/>
                <w:color w:val="auto"/>
                <w:kern w:val="0"/>
                <w:sz w:val="22"/>
                <w:szCs w:val="22"/>
                <w:highlight w:val="none"/>
                <w:lang w:eastAsia="zh-CN"/>
              </w:rPr>
              <w:t>项目建设施工阶段监理（含施工准备阶段、施工阶段、工程竣工验收及结算阶段和缺陷责任保修期阶段的监理服务）</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exact"/>
        </w:trPr>
        <w:tc>
          <w:tcPr>
            <w:tcW w:w="637"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14</w:t>
            </w:r>
          </w:p>
        </w:tc>
        <w:tc>
          <w:tcPr>
            <w:tcW w:w="1716"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标段划分</w:t>
            </w:r>
          </w:p>
        </w:tc>
        <w:tc>
          <w:tcPr>
            <w:tcW w:w="7200"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637"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15</w:t>
            </w:r>
          </w:p>
        </w:tc>
        <w:tc>
          <w:tcPr>
            <w:tcW w:w="1716"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投标人资格要求</w:t>
            </w:r>
          </w:p>
        </w:tc>
        <w:tc>
          <w:tcPr>
            <w:tcW w:w="7200"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textAlignment w:val="auto"/>
              <w:rPr>
                <w:rFonts w:hAnsi="宋体" w:cs="宋体"/>
                <w:color w:val="auto"/>
                <w:sz w:val="22"/>
                <w:szCs w:val="22"/>
                <w:highlight w:val="none"/>
              </w:rPr>
            </w:pPr>
            <w:r>
              <w:rPr>
                <w:rFonts w:hint="eastAsia" w:hAnsi="宋体" w:cs="宋体"/>
                <w:color w:val="auto"/>
                <w:sz w:val="22"/>
                <w:szCs w:val="22"/>
                <w:highlight w:val="none"/>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textAlignment w:val="auto"/>
              <w:rPr>
                <w:rFonts w:hAnsi="宋体" w:cs="宋体"/>
                <w:color w:val="auto"/>
                <w:sz w:val="22"/>
                <w:szCs w:val="22"/>
                <w:highlight w:val="none"/>
              </w:rPr>
            </w:pPr>
            <w:r>
              <w:rPr>
                <w:rFonts w:hint="eastAsia" w:hAnsi="宋体" w:cs="宋体"/>
                <w:color w:val="auto"/>
                <w:sz w:val="22"/>
                <w:szCs w:val="22"/>
                <w:highlight w:val="none"/>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int="eastAsia" w:ascii="宋体" w:hAnsi="宋体" w:eastAsia="宋体" w:cs="宋体"/>
                <w:color w:val="auto"/>
                <w:sz w:val="22"/>
                <w:szCs w:val="22"/>
                <w:highlight w:val="none"/>
              </w:rPr>
            </w:pPr>
            <w:r>
              <w:rPr>
                <w:rFonts w:hint="eastAsia" w:hAnsi="宋体" w:cs="宋体"/>
                <w:color w:val="auto"/>
                <w:sz w:val="22"/>
                <w:szCs w:val="22"/>
                <w:highlight w:val="none"/>
              </w:rPr>
              <w:t xml:space="preserve">2.2 </w:t>
            </w:r>
            <w:r>
              <w:rPr>
                <w:rFonts w:hint="eastAsia" w:ascii="宋体" w:hAnsi="宋体" w:eastAsia="宋体" w:cs="宋体"/>
                <w:color w:val="auto"/>
                <w:sz w:val="22"/>
                <w:szCs w:val="22"/>
                <w:highlight w:val="none"/>
              </w:rPr>
              <w:t>投标人须具备以下资质之一：①工程监理综合资质；②市政公用工程监理</w:t>
            </w:r>
            <w:r>
              <w:rPr>
                <w:rFonts w:hint="eastAsia" w:hAnsi="宋体" w:cs="宋体"/>
                <w:color w:val="auto"/>
                <w:sz w:val="22"/>
                <w:szCs w:val="22"/>
                <w:highlight w:val="none"/>
                <w:lang w:val="en-US" w:eastAsia="zh-CN"/>
              </w:rPr>
              <w:t>乙</w:t>
            </w:r>
            <w:r>
              <w:rPr>
                <w:rFonts w:hint="eastAsia" w:ascii="宋体" w:hAnsi="宋体" w:eastAsia="宋体" w:cs="宋体"/>
                <w:color w:val="auto"/>
                <w:sz w:val="22"/>
                <w:szCs w:val="22"/>
                <w:highlight w:val="none"/>
              </w:rPr>
              <w:t>级以上（含</w:t>
            </w:r>
            <w:r>
              <w:rPr>
                <w:rFonts w:hint="eastAsia" w:hAnsi="宋体" w:cs="宋体"/>
                <w:color w:val="auto"/>
                <w:sz w:val="22"/>
                <w:szCs w:val="22"/>
                <w:highlight w:val="none"/>
                <w:lang w:val="en-US" w:eastAsia="zh-CN"/>
              </w:rPr>
              <w:t>乙</w:t>
            </w:r>
            <w:r>
              <w:rPr>
                <w:rFonts w:hint="eastAsia" w:ascii="宋体" w:hAnsi="宋体" w:eastAsia="宋体" w:cs="宋体"/>
                <w:color w:val="auto"/>
                <w:sz w:val="22"/>
                <w:szCs w:val="22"/>
                <w:highlight w:val="none"/>
              </w:rPr>
              <w:t>级）资质及房屋建筑工程监理</w:t>
            </w:r>
            <w:r>
              <w:rPr>
                <w:rFonts w:hint="eastAsia" w:hAnsi="宋体" w:cs="宋体"/>
                <w:color w:val="auto"/>
                <w:sz w:val="22"/>
                <w:szCs w:val="22"/>
                <w:highlight w:val="none"/>
                <w:lang w:val="en-US" w:eastAsia="zh-CN"/>
              </w:rPr>
              <w:t>乙</w:t>
            </w:r>
            <w:r>
              <w:rPr>
                <w:rFonts w:hint="eastAsia" w:ascii="宋体" w:hAnsi="宋体" w:eastAsia="宋体" w:cs="宋体"/>
                <w:color w:val="auto"/>
                <w:sz w:val="22"/>
                <w:szCs w:val="22"/>
                <w:highlight w:val="none"/>
              </w:rPr>
              <w:t>级以上（含</w:t>
            </w:r>
            <w:r>
              <w:rPr>
                <w:rFonts w:hint="eastAsia" w:hAnsi="宋体" w:cs="宋体"/>
                <w:color w:val="auto"/>
                <w:sz w:val="22"/>
                <w:szCs w:val="22"/>
                <w:highlight w:val="none"/>
                <w:lang w:val="en-US" w:eastAsia="zh-CN"/>
              </w:rPr>
              <w:t>乙</w:t>
            </w:r>
            <w:r>
              <w:rPr>
                <w:rFonts w:hint="eastAsia" w:ascii="宋体" w:hAnsi="宋体" w:eastAsia="宋体" w:cs="宋体"/>
                <w:color w:val="auto"/>
                <w:sz w:val="22"/>
                <w:szCs w:val="22"/>
                <w:highlight w:val="none"/>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2.3 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3.1 拟派总监理工程师为市政公用工程专业或房屋建筑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 w:val="22"/>
                <w:szCs w:val="22"/>
                <w:highlight w:val="none"/>
                <w:u w:val="single"/>
              </w:rPr>
              <w:t xml:space="preserve"> 2 </w:t>
            </w:r>
            <w:r>
              <w:rPr>
                <w:rFonts w:hint="eastAsia" w:hAnsi="宋体" w:cs="宋体"/>
                <w:color w:val="auto"/>
                <w:sz w:val="22"/>
                <w:szCs w:val="22"/>
                <w:highlight w:val="none"/>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220" w:firstLineChars="100"/>
              <w:jc w:val="left"/>
              <w:textAlignment w:val="auto"/>
              <w:rPr>
                <w:rFonts w:hAnsi="宋体" w:cs="宋体"/>
                <w:color w:val="auto"/>
                <w:sz w:val="22"/>
                <w:szCs w:val="22"/>
                <w:highlight w:val="none"/>
              </w:rPr>
            </w:pPr>
            <w:r>
              <w:rPr>
                <w:rFonts w:hint="eastAsia" w:hAnsi="宋体" w:cs="宋体"/>
                <w:color w:val="auto"/>
                <w:sz w:val="22"/>
                <w:szCs w:val="22"/>
                <w:highlight w:val="none"/>
              </w:rPr>
              <w:t>（14）</w:t>
            </w:r>
            <w:r>
              <w:rPr>
                <w:rFonts w:hint="eastAsia" w:hAnsi="宋体" w:cs="宋体"/>
                <w:color w:val="auto"/>
                <w:kern w:val="0"/>
                <w:sz w:val="22"/>
                <w:szCs w:val="18"/>
                <w:highlight w:val="none"/>
              </w:rPr>
              <w:t>被“信用中国”网站（https://www.creditchina.gov.cn）发布的《法人和非法人组织公共信用信息报告》列为严重失信主体名单的</w:t>
            </w:r>
            <w:r>
              <w:rPr>
                <w:rFonts w:hint="eastAsia" w:hAnsi="宋体" w:cs="宋体"/>
                <w:color w:val="auto"/>
                <w:sz w:val="22"/>
                <w:szCs w:val="22"/>
                <w:highlight w:val="none"/>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textAlignment w:val="auto"/>
              <w:rPr>
                <w:rFonts w:hAnsi="宋体" w:cs="宋体"/>
                <w:color w:val="auto"/>
                <w:sz w:val="22"/>
                <w:szCs w:val="22"/>
                <w:highlight w:val="none"/>
              </w:rPr>
            </w:pPr>
            <w:r>
              <w:rPr>
                <w:rFonts w:hint="eastAsia" w:hAnsi="宋体" w:cs="宋体"/>
                <w:color w:val="auto"/>
                <w:sz w:val="22"/>
                <w:szCs w:val="22"/>
                <w:highlight w:val="none"/>
              </w:rPr>
              <w:t>4.2 招标人拒绝以下名单中的单位参加本次投标：</w:t>
            </w:r>
          </w:p>
          <w:tbl>
            <w:tblPr>
              <w:tblStyle w:val="30"/>
              <w:tblW w:w="7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259"/>
              <w:gridCol w:w="3264"/>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6"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序号</w:t>
                  </w:r>
                </w:p>
              </w:tc>
              <w:tc>
                <w:tcPr>
                  <w:tcW w:w="3259"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单位名称</w:t>
                  </w:r>
                </w:p>
              </w:tc>
              <w:tc>
                <w:tcPr>
                  <w:tcW w:w="3264"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6" w:type="dxa"/>
                  <w:noWrap w:val="0"/>
                  <w:vAlign w:val="center"/>
                </w:tcPr>
                <w:p w14:paraId="5B757AB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1</w:t>
                  </w:r>
                </w:p>
              </w:tc>
              <w:tc>
                <w:tcPr>
                  <w:tcW w:w="3259" w:type="dxa"/>
                  <w:noWrap w:val="0"/>
                  <w:vAlign w:val="center"/>
                </w:tcPr>
                <w:p w14:paraId="33309A4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翁源县农业农村局</w:t>
                  </w:r>
                </w:p>
              </w:tc>
              <w:tc>
                <w:tcPr>
                  <w:tcW w:w="3264" w:type="dxa"/>
                  <w:noWrap w:val="0"/>
                  <w:vAlign w:val="center"/>
                </w:tcPr>
                <w:p w14:paraId="3109F4A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为本招标项目的项目业主</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6" w:type="dxa"/>
                  <w:noWrap w:val="0"/>
                  <w:vAlign w:val="center"/>
                </w:tcPr>
                <w:p w14:paraId="28FEDDA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2</w:t>
                  </w:r>
                </w:p>
              </w:tc>
              <w:tc>
                <w:tcPr>
                  <w:tcW w:w="3259" w:type="dxa"/>
                  <w:noWrap w:val="0"/>
                  <w:vAlign w:val="center"/>
                </w:tcPr>
                <w:p w14:paraId="22B974F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翁源县新江镇人民政府</w:t>
                  </w:r>
                </w:p>
              </w:tc>
              <w:tc>
                <w:tcPr>
                  <w:tcW w:w="3264" w:type="dxa"/>
                  <w:noWrap w:val="0"/>
                  <w:vAlign w:val="center"/>
                </w:tcPr>
                <w:p w14:paraId="3A221F2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为</w:t>
                  </w:r>
                  <w:r>
                    <w:rPr>
                      <w:rFonts w:hint="eastAsia" w:ascii="宋体" w:hAnsi="宋体" w:eastAsia="宋体" w:cs="宋体"/>
                      <w:color w:val="auto"/>
                      <w:kern w:val="2"/>
                      <w:sz w:val="22"/>
                      <w:szCs w:val="22"/>
                      <w:highlight w:val="none"/>
                      <w:lang w:val="en-US" w:eastAsia="zh-CN" w:bidi="ar-SA"/>
                    </w:rPr>
                    <w:t>本招标项目的</w:t>
                  </w:r>
                  <w:r>
                    <w:rPr>
                      <w:rFonts w:hint="eastAsia" w:ascii="宋体" w:hAnsi="宋体" w:eastAsia="宋体" w:cs="宋体"/>
                      <w:color w:val="auto"/>
                      <w:sz w:val="22"/>
                      <w:szCs w:val="22"/>
                      <w:highlight w:val="none"/>
                    </w:rPr>
                    <w:t>招标人</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6" w:type="dxa"/>
                  <w:noWrap w:val="0"/>
                  <w:vAlign w:val="center"/>
                </w:tcPr>
                <w:p w14:paraId="7411821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3</w:t>
                  </w:r>
                </w:p>
              </w:tc>
              <w:tc>
                <w:tcPr>
                  <w:tcW w:w="3259" w:type="dxa"/>
                  <w:noWrap w:val="0"/>
                  <w:vAlign w:val="center"/>
                </w:tcPr>
                <w:p w14:paraId="0A3FF80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cs="宋体"/>
                      <w:snapToGrid w:val="0"/>
                      <w:color w:val="auto"/>
                      <w:kern w:val="0"/>
                      <w:sz w:val="22"/>
                      <w:szCs w:val="22"/>
                      <w:highlight w:val="none"/>
                      <w:lang w:eastAsia="zh-CN"/>
                    </w:rPr>
                    <w:t>韶关市城监项目管理有限公司</w:t>
                  </w:r>
                </w:p>
              </w:tc>
              <w:tc>
                <w:tcPr>
                  <w:tcW w:w="3264" w:type="dxa"/>
                  <w:noWrap w:val="0"/>
                  <w:vAlign w:val="center"/>
                </w:tcPr>
                <w:p w14:paraId="5C95264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sz w:val="22"/>
                      <w:szCs w:val="22"/>
                      <w:highlight w:val="none"/>
                    </w:rPr>
                    <w:t>为本招标项目的招标代理机构</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96" w:type="dxa"/>
                  <w:noWrap w:val="0"/>
                  <w:vAlign w:val="center"/>
                </w:tcPr>
                <w:p w14:paraId="0D97E1E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4</w:t>
                  </w:r>
                </w:p>
              </w:tc>
              <w:tc>
                <w:tcPr>
                  <w:tcW w:w="3259" w:type="dxa"/>
                  <w:noWrap w:val="0"/>
                  <w:vAlign w:val="center"/>
                </w:tcPr>
                <w:p w14:paraId="5DD32DF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广东省国际工程咨询有限公司</w:t>
                  </w:r>
                </w:p>
              </w:tc>
              <w:tc>
                <w:tcPr>
                  <w:tcW w:w="3264" w:type="dxa"/>
                  <w:noWrap w:val="0"/>
                  <w:vAlign w:val="center"/>
                </w:tcPr>
                <w:p w14:paraId="0884CAA7">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sz w:val="22"/>
                      <w:szCs w:val="22"/>
                      <w:highlight w:val="none"/>
                    </w:rPr>
                    <w:t>为本</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项目的可研编制单位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Ansi="宋体" w:cs="宋体"/>
                <w:color w:val="auto"/>
                <w:sz w:val="22"/>
                <w:szCs w:val="22"/>
                <w:highlight w:val="none"/>
              </w:rPr>
            </w:pPr>
            <w:r>
              <w:rPr>
                <w:rFonts w:hint="eastAsia" w:hAnsi="宋体" w:cs="宋体"/>
                <w:color w:val="auto"/>
                <w:sz w:val="22"/>
                <w:szCs w:val="22"/>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637"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16</w:t>
            </w:r>
          </w:p>
        </w:tc>
        <w:tc>
          <w:tcPr>
            <w:tcW w:w="1716"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服务期限</w:t>
            </w:r>
          </w:p>
        </w:tc>
        <w:tc>
          <w:tcPr>
            <w:tcW w:w="7200"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textAlignment w:val="auto"/>
              <w:rPr>
                <w:rFonts w:hint="eastAsia" w:hAnsi="宋体" w:eastAsia="宋体" w:cs="宋体"/>
                <w:snapToGrid w:val="0"/>
                <w:color w:val="auto"/>
                <w:kern w:val="0"/>
                <w:sz w:val="22"/>
                <w:szCs w:val="22"/>
                <w:highlight w:val="none"/>
                <w:lang w:eastAsia="zh-CN"/>
              </w:rPr>
            </w:pPr>
            <w:r>
              <w:rPr>
                <w:rFonts w:hint="eastAsia" w:hAnsi="宋体" w:cs="宋体"/>
                <w:snapToGrid w:val="0"/>
                <w:color w:val="auto"/>
                <w:kern w:val="0"/>
                <w:sz w:val="22"/>
                <w:szCs w:val="22"/>
                <w:highlight w:val="none"/>
                <w:lang w:eastAsia="zh-CN"/>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37"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17</w:t>
            </w:r>
          </w:p>
        </w:tc>
        <w:tc>
          <w:tcPr>
            <w:tcW w:w="1716"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服务标准</w:t>
            </w:r>
          </w:p>
        </w:tc>
        <w:tc>
          <w:tcPr>
            <w:tcW w:w="7200"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工程质量达到合格标准。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37"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18</w:t>
            </w:r>
          </w:p>
        </w:tc>
        <w:tc>
          <w:tcPr>
            <w:tcW w:w="1716"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最高投标限价</w:t>
            </w:r>
          </w:p>
        </w:tc>
        <w:tc>
          <w:tcPr>
            <w:tcW w:w="7200"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Ansi="宋体" w:cs="宋体"/>
                <w:snapToGrid w:val="0"/>
                <w:color w:val="auto"/>
                <w:kern w:val="0"/>
                <w:sz w:val="22"/>
                <w:szCs w:val="22"/>
                <w:highlight w:val="none"/>
              </w:rPr>
            </w:pPr>
            <w:r>
              <w:rPr>
                <w:rFonts w:hint="eastAsia" w:hAnsi="宋体" w:cs="宋体"/>
                <w:bCs/>
                <w:color w:val="auto"/>
                <w:sz w:val="22"/>
                <w:szCs w:val="22"/>
                <w:highlight w:val="none"/>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637"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19</w:t>
            </w:r>
          </w:p>
        </w:tc>
        <w:tc>
          <w:tcPr>
            <w:tcW w:w="1716"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投标保证金</w:t>
            </w:r>
          </w:p>
        </w:tc>
        <w:tc>
          <w:tcPr>
            <w:tcW w:w="7200"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40" w:firstLineChars="200"/>
              <w:textAlignment w:val="auto"/>
              <w:rPr>
                <w:rFonts w:hAnsi="宋体" w:cs="宋体"/>
                <w:color w:val="auto"/>
                <w:sz w:val="22"/>
                <w:szCs w:val="18"/>
                <w:highlight w:val="none"/>
              </w:rPr>
            </w:pPr>
            <w:r>
              <w:rPr>
                <w:rFonts w:hint="eastAsia" w:hAnsi="宋体" w:cs="宋体"/>
                <w:color w:val="auto"/>
                <w:sz w:val="22"/>
                <w:szCs w:val="18"/>
                <w:highlight w:val="none"/>
              </w:rPr>
              <w:t>1.投标人须缴纳金额为人民币</w:t>
            </w:r>
            <w:r>
              <w:rPr>
                <w:rFonts w:hint="eastAsia" w:hAnsi="宋体" w:cs="宋体"/>
                <w:color w:val="auto"/>
                <w:sz w:val="22"/>
                <w:szCs w:val="18"/>
                <w:highlight w:val="none"/>
                <w:u w:val="single"/>
                <w:lang w:val="en-US" w:eastAsia="zh-CN"/>
              </w:rPr>
              <w:t>伍仟</w:t>
            </w:r>
            <w:r>
              <w:rPr>
                <w:rFonts w:hint="eastAsia" w:hAnsi="宋体" w:cs="宋体"/>
                <w:color w:val="auto"/>
                <w:sz w:val="22"/>
                <w:szCs w:val="18"/>
                <w:highlight w:val="none"/>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40" w:firstLineChars="200"/>
              <w:textAlignment w:val="auto"/>
              <w:rPr>
                <w:rFonts w:hAnsi="宋体" w:cs="宋体"/>
                <w:color w:val="auto"/>
                <w:sz w:val="22"/>
                <w:szCs w:val="18"/>
                <w:highlight w:val="none"/>
              </w:rPr>
            </w:pPr>
            <w:r>
              <w:rPr>
                <w:rFonts w:hint="eastAsia" w:hAnsi="宋体" w:cs="宋体"/>
                <w:color w:val="auto"/>
                <w:sz w:val="22"/>
                <w:szCs w:val="18"/>
                <w:highlight w:val="none"/>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40" w:firstLineChars="200"/>
              <w:textAlignment w:val="auto"/>
              <w:rPr>
                <w:rFonts w:hAnsi="宋体" w:cs="宋体"/>
                <w:color w:val="auto"/>
                <w:sz w:val="22"/>
                <w:szCs w:val="18"/>
                <w:highlight w:val="none"/>
              </w:rPr>
            </w:pPr>
            <w:r>
              <w:rPr>
                <w:rFonts w:hint="eastAsia" w:hAnsi="宋体" w:cs="宋体"/>
                <w:color w:val="auto"/>
                <w:sz w:val="22"/>
                <w:szCs w:val="18"/>
                <w:highlight w:val="none"/>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40" w:firstLineChars="200"/>
              <w:textAlignment w:val="auto"/>
              <w:rPr>
                <w:rFonts w:hAnsi="宋体" w:cs="宋体"/>
                <w:color w:val="auto"/>
                <w:sz w:val="22"/>
                <w:szCs w:val="18"/>
                <w:highlight w:val="none"/>
              </w:rPr>
            </w:pPr>
            <w:r>
              <w:rPr>
                <w:rFonts w:hint="eastAsia" w:hAnsi="宋体" w:cs="宋体"/>
                <w:color w:val="auto"/>
                <w:sz w:val="22"/>
                <w:szCs w:val="18"/>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40" w:firstLineChars="200"/>
              <w:textAlignment w:val="auto"/>
              <w:rPr>
                <w:rFonts w:hint="eastAsia" w:hAnsi="宋体" w:cs="宋体"/>
                <w:color w:val="auto"/>
                <w:sz w:val="22"/>
                <w:szCs w:val="18"/>
                <w:highlight w:val="none"/>
              </w:rPr>
            </w:pPr>
            <w:r>
              <w:rPr>
                <w:rFonts w:hint="eastAsia" w:hAnsi="宋体" w:cs="宋体"/>
                <w:color w:val="auto"/>
                <w:sz w:val="22"/>
                <w:szCs w:val="18"/>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ind w:firstLine="440" w:firstLineChars="200"/>
              <w:textAlignment w:val="auto"/>
              <w:rPr>
                <w:rFonts w:hAnsi="宋体" w:cs="宋体"/>
                <w:color w:val="auto"/>
                <w:sz w:val="22"/>
                <w:szCs w:val="18"/>
                <w:highlight w:val="none"/>
              </w:rPr>
            </w:pPr>
            <w:r>
              <w:rPr>
                <w:rFonts w:hint="eastAsia" w:hAnsi="宋体" w:cs="宋体"/>
                <w:color w:val="auto"/>
                <w:sz w:val="22"/>
                <w:szCs w:val="18"/>
                <w:highlight w:val="none"/>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textAlignment w:val="auto"/>
              <w:rPr>
                <w:rFonts w:hAnsi="宋体" w:cs="宋体"/>
                <w:snapToGrid w:val="0"/>
                <w:color w:val="auto"/>
                <w:kern w:val="0"/>
                <w:sz w:val="22"/>
                <w:szCs w:val="22"/>
                <w:highlight w:val="none"/>
              </w:rPr>
            </w:pPr>
            <w:r>
              <w:rPr>
                <w:rFonts w:hint="eastAsia" w:hAnsi="宋体" w:cs="宋体"/>
                <w:color w:val="auto"/>
                <w:sz w:val="22"/>
                <w:szCs w:val="18"/>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37"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20</w:t>
            </w:r>
          </w:p>
        </w:tc>
        <w:tc>
          <w:tcPr>
            <w:tcW w:w="1716"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投标有效期</w:t>
            </w:r>
          </w:p>
        </w:tc>
        <w:tc>
          <w:tcPr>
            <w:tcW w:w="7200"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本次招标的投标有效期为</w:t>
            </w:r>
            <w:r>
              <w:rPr>
                <w:rFonts w:hint="eastAsia" w:hAnsi="宋体" w:cs="宋体"/>
                <w:snapToGrid w:val="0"/>
                <w:color w:val="auto"/>
                <w:kern w:val="0"/>
                <w:sz w:val="22"/>
                <w:szCs w:val="22"/>
                <w:highlight w:val="none"/>
                <w:u w:val="single"/>
              </w:rPr>
              <w:t xml:space="preserve"> 90 </w:t>
            </w:r>
            <w:r>
              <w:rPr>
                <w:rFonts w:hint="eastAsia" w:hAnsi="宋体" w:cs="宋体"/>
                <w:snapToGrid w:val="0"/>
                <w:color w:val="auto"/>
                <w:kern w:val="0"/>
                <w:sz w:val="22"/>
                <w:szCs w:val="22"/>
                <w:highlight w:val="none"/>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637"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21</w:t>
            </w:r>
          </w:p>
        </w:tc>
        <w:tc>
          <w:tcPr>
            <w:tcW w:w="1716"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投标文件组成</w:t>
            </w:r>
          </w:p>
        </w:tc>
        <w:tc>
          <w:tcPr>
            <w:tcW w:w="7200"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投标文件包括商务标书、监理大纲两个分册。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37"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22</w:t>
            </w:r>
          </w:p>
        </w:tc>
        <w:tc>
          <w:tcPr>
            <w:tcW w:w="1716"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评标方法</w:t>
            </w:r>
          </w:p>
        </w:tc>
        <w:tc>
          <w:tcPr>
            <w:tcW w:w="7200"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 xml:space="preserve">    综合评估法</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37"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23</w:t>
            </w:r>
          </w:p>
        </w:tc>
        <w:tc>
          <w:tcPr>
            <w:tcW w:w="1716"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 w:val="22"/>
                <w:szCs w:val="22"/>
                <w:highlight w:val="none"/>
              </w:rPr>
            </w:pPr>
            <w:r>
              <w:rPr>
                <w:rFonts w:hint="eastAsia" w:hAnsi="宋体" w:cs="宋体"/>
                <w:snapToGrid w:val="0"/>
                <w:color w:val="auto"/>
                <w:kern w:val="0"/>
                <w:sz w:val="22"/>
                <w:szCs w:val="22"/>
                <w:highlight w:val="none"/>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方式</w:t>
            </w:r>
          </w:p>
        </w:tc>
        <w:tc>
          <w:tcPr>
            <w:tcW w:w="7200"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textAlignment w:val="auto"/>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本次招标监理大纲</w:t>
            </w:r>
            <w:r>
              <w:rPr>
                <w:rFonts w:hint="eastAsia" w:hAnsi="宋体" w:cs="宋体"/>
                <w:snapToGrid w:val="0"/>
                <w:color w:val="auto"/>
                <w:kern w:val="0"/>
                <w:sz w:val="22"/>
                <w:szCs w:val="22"/>
                <w:highlight w:val="none"/>
                <w:u w:val="single"/>
              </w:rPr>
              <w:t xml:space="preserve"> 不采用 </w:t>
            </w:r>
            <w:r>
              <w:rPr>
                <w:rFonts w:hint="eastAsia" w:hAnsi="宋体" w:cs="宋体"/>
                <w:snapToGrid w:val="0"/>
                <w:color w:val="auto"/>
                <w:kern w:val="0"/>
                <w:sz w:val="22"/>
                <w:szCs w:val="22"/>
                <w:highlight w:val="none"/>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37"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24</w:t>
            </w:r>
          </w:p>
        </w:tc>
        <w:tc>
          <w:tcPr>
            <w:tcW w:w="1716"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评标委员会</w:t>
            </w:r>
          </w:p>
        </w:tc>
        <w:tc>
          <w:tcPr>
            <w:tcW w:w="7200"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评标委员会由</w:t>
            </w:r>
            <w:r>
              <w:rPr>
                <w:rFonts w:hint="eastAsia" w:hAnsi="宋体" w:cs="宋体"/>
                <w:snapToGrid w:val="0"/>
                <w:color w:val="auto"/>
                <w:kern w:val="0"/>
                <w:sz w:val="22"/>
                <w:szCs w:val="22"/>
                <w:highlight w:val="none"/>
                <w:u w:val="single"/>
              </w:rPr>
              <w:t xml:space="preserve"> 5 </w:t>
            </w:r>
            <w:r>
              <w:rPr>
                <w:rFonts w:hint="eastAsia" w:hAnsi="宋体" w:cs="宋体"/>
                <w:snapToGrid w:val="0"/>
                <w:color w:val="auto"/>
                <w:kern w:val="0"/>
                <w:sz w:val="22"/>
                <w:szCs w:val="22"/>
                <w:highlight w:val="none"/>
              </w:rPr>
              <w:t>人组成，其中招标人代表</w:t>
            </w:r>
            <w:r>
              <w:rPr>
                <w:rFonts w:hint="eastAsia" w:hAnsi="宋体" w:cs="宋体"/>
                <w:snapToGrid w:val="0"/>
                <w:color w:val="auto"/>
                <w:kern w:val="0"/>
                <w:sz w:val="22"/>
                <w:szCs w:val="22"/>
                <w:highlight w:val="none"/>
                <w:u w:val="single"/>
              </w:rPr>
              <w:t xml:space="preserve"> 0 </w:t>
            </w:r>
            <w:r>
              <w:rPr>
                <w:rFonts w:hint="eastAsia" w:hAnsi="宋体" w:cs="宋体"/>
                <w:snapToGrid w:val="0"/>
                <w:color w:val="auto"/>
                <w:kern w:val="0"/>
                <w:sz w:val="22"/>
                <w:szCs w:val="22"/>
                <w:highlight w:val="none"/>
              </w:rPr>
              <w:t>人，专家</w:t>
            </w:r>
            <w:r>
              <w:rPr>
                <w:rFonts w:hint="eastAsia" w:hAnsi="宋体" w:cs="宋体"/>
                <w:snapToGrid w:val="0"/>
                <w:color w:val="auto"/>
                <w:kern w:val="0"/>
                <w:sz w:val="22"/>
                <w:szCs w:val="22"/>
                <w:highlight w:val="none"/>
                <w:u w:val="single"/>
              </w:rPr>
              <w:t xml:space="preserve"> 5 </w:t>
            </w:r>
            <w:r>
              <w:rPr>
                <w:rFonts w:hint="eastAsia" w:hAnsi="宋体" w:cs="宋体"/>
                <w:snapToGrid w:val="0"/>
                <w:color w:val="auto"/>
                <w:kern w:val="0"/>
                <w:sz w:val="22"/>
                <w:szCs w:val="22"/>
                <w:highlight w:val="none"/>
              </w:rPr>
              <w:t>人。专家从</w:t>
            </w:r>
            <w:r>
              <w:rPr>
                <w:rFonts w:hint="eastAsia" w:hAnsi="宋体" w:cs="宋体"/>
                <w:snapToGrid w:val="0"/>
                <w:color w:val="auto"/>
                <w:kern w:val="0"/>
                <w:sz w:val="22"/>
                <w:szCs w:val="22"/>
                <w:highlight w:val="none"/>
                <w:lang w:eastAsia="zh-CN"/>
              </w:rPr>
              <w:t>广东省综合评标评审专家库（韶关区域）中</w:t>
            </w:r>
            <w:r>
              <w:rPr>
                <w:rFonts w:hint="eastAsia" w:hAnsi="宋体" w:cs="宋体"/>
                <w:snapToGrid w:val="0"/>
                <w:color w:val="auto"/>
                <w:kern w:val="0"/>
                <w:sz w:val="22"/>
                <w:szCs w:val="22"/>
                <w:highlight w:val="none"/>
              </w:rPr>
              <w:t>随机抽取，其中技术类专家</w:t>
            </w:r>
            <w:r>
              <w:rPr>
                <w:rFonts w:hint="eastAsia" w:hAnsi="宋体" w:cs="宋体"/>
                <w:snapToGrid w:val="0"/>
                <w:color w:val="auto"/>
                <w:kern w:val="0"/>
                <w:sz w:val="22"/>
                <w:szCs w:val="22"/>
                <w:highlight w:val="none"/>
                <w:u w:val="single"/>
              </w:rPr>
              <w:t xml:space="preserve"> 3 </w:t>
            </w:r>
            <w:r>
              <w:rPr>
                <w:rFonts w:hint="eastAsia" w:hAnsi="宋体" w:cs="宋体"/>
                <w:snapToGrid w:val="0"/>
                <w:color w:val="auto"/>
                <w:kern w:val="0"/>
                <w:sz w:val="22"/>
                <w:szCs w:val="22"/>
                <w:highlight w:val="none"/>
              </w:rPr>
              <w:t>人，经济类专家</w:t>
            </w:r>
            <w:r>
              <w:rPr>
                <w:rFonts w:hint="eastAsia" w:hAnsi="宋体" w:cs="宋体"/>
                <w:snapToGrid w:val="0"/>
                <w:color w:val="auto"/>
                <w:kern w:val="0"/>
                <w:sz w:val="22"/>
                <w:szCs w:val="22"/>
                <w:highlight w:val="none"/>
                <w:u w:val="single"/>
              </w:rPr>
              <w:t xml:space="preserve"> 2 </w:t>
            </w:r>
            <w:r>
              <w:rPr>
                <w:rFonts w:hint="eastAsia" w:hAnsi="宋体" w:cs="宋体"/>
                <w:snapToGrid w:val="0"/>
                <w:color w:val="auto"/>
                <w:kern w:val="0"/>
                <w:sz w:val="22"/>
                <w:szCs w:val="22"/>
                <w:highlight w:val="none"/>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hAnsi="宋体" w:cs="宋体"/>
                <w:snapToGrid w:val="0"/>
                <w:color w:val="auto"/>
                <w:kern w:val="0"/>
                <w:sz w:val="22"/>
                <w:szCs w:val="22"/>
                <w:highlight w:val="none"/>
              </w:rPr>
              <w:t>25</w:t>
            </w:r>
          </w:p>
        </w:tc>
        <w:tc>
          <w:tcPr>
            <w:tcW w:w="1716"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招标文件要求提交的用于评审的证书、证件、证明原件</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如有</w:t>
            </w:r>
            <w:r>
              <w:rPr>
                <w:rFonts w:hint="eastAsia" w:ascii="宋体" w:hAnsi="宋体" w:eastAsia="宋体" w:cs="宋体"/>
                <w:snapToGrid w:val="0"/>
                <w:color w:val="auto"/>
                <w:kern w:val="0"/>
                <w:sz w:val="22"/>
                <w:szCs w:val="22"/>
                <w:highlight w:val="none"/>
                <w:lang w:eastAsia="zh-CN"/>
              </w:rPr>
              <w:t>）</w:t>
            </w:r>
          </w:p>
        </w:tc>
        <w:tc>
          <w:tcPr>
            <w:tcW w:w="7200"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 xml:space="preserve">    </w:t>
            </w:r>
            <w:r>
              <w:rPr>
                <w:rFonts w:hint="eastAsia" w:ascii="宋体" w:hAnsi="宋体" w:eastAsia="宋体" w:cs="宋体"/>
                <w:snapToGrid w:val="0"/>
                <w:color w:val="auto"/>
                <w:kern w:val="0"/>
                <w:sz w:val="22"/>
                <w:szCs w:val="22"/>
                <w:highlight w:val="none"/>
              </w:rPr>
              <w:t>投标人提交用于评审的证书、证件、证明原件的，应自行准备两张“原件一览表”(详见格式十</w:t>
            </w:r>
            <w:r>
              <w:rPr>
                <w:rFonts w:hint="eastAsia" w:hAnsi="宋体" w:eastAsia="宋体" w:cs="宋体"/>
                <w:snapToGrid w:val="0"/>
                <w:color w:val="auto"/>
                <w:kern w:val="0"/>
                <w:sz w:val="22"/>
                <w:szCs w:val="22"/>
                <w:highlight w:val="none"/>
                <w:lang w:val="en-US" w:eastAsia="zh-CN"/>
              </w:rPr>
              <w:t>三</w:t>
            </w:r>
            <w:r>
              <w:rPr>
                <w:rFonts w:hint="eastAsia" w:ascii="宋体" w:hAnsi="宋体" w:eastAsia="宋体" w:cs="宋体"/>
                <w:snapToGrid w:val="0"/>
                <w:color w:val="auto"/>
                <w:kern w:val="0"/>
                <w:sz w:val="22"/>
                <w:szCs w:val="22"/>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2"/>
                <w:szCs w:val="22"/>
                <w:highlight w:val="none"/>
                <w:lang w:val="en-US" w:eastAsia="zh-CN" w:bidi="ar-SA"/>
              </w:rPr>
            </w:pPr>
            <w:r>
              <w:rPr>
                <w:rFonts w:hint="eastAsia" w:hAnsi="宋体" w:cs="宋体"/>
                <w:snapToGrid w:val="0"/>
                <w:color w:val="auto"/>
                <w:kern w:val="0"/>
                <w:sz w:val="22"/>
                <w:szCs w:val="22"/>
                <w:highlight w:val="none"/>
              </w:rPr>
              <w:t>26</w:t>
            </w:r>
          </w:p>
        </w:tc>
        <w:tc>
          <w:tcPr>
            <w:tcW w:w="1716"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联系方式</w:t>
            </w:r>
          </w:p>
        </w:tc>
        <w:tc>
          <w:tcPr>
            <w:tcW w:w="7200" w:type="dxa"/>
            <w:tcBorders>
              <w:top w:val="single" w:color="auto" w:sz="4" w:space="0"/>
              <w:left w:val="single" w:color="auto" w:sz="4" w:space="0"/>
              <w:bottom w:val="single" w:color="auto" w:sz="4" w:space="0"/>
              <w:right w:val="single" w:color="auto" w:sz="4" w:space="0"/>
            </w:tcBorders>
            <w:vAlign w:val="center"/>
          </w:tcPr>
          <w:p w14:paraId="4A99BE12">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翁源县新江镇人民政府</w:t>
            </w:r>
          </w:p>
          <w:p w14:paraId="0DE07278">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2"/>
                <w:szCs w:val="22"/>
                <w:highlight w:val="none"/>
                <w:lang w:eastAsia="zh-CN"/>
              </w:rPr>
              <w:t>翁源县新江镇建设南路31号</w:t>
            </w:r>
          </w:p>
          <w:p w14:paraId="240EF200">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联系人（部门）：</w:t>
            </w:r>
            <w:r>
              <w:rPr>
                <w:rFonts w:hint="eastAsia" w:ascii="宋体" w:hAnsi="宋体" w:eastAsia="宋体" w:cs="宋体"/>
                <w:snapToGrid w:val="0"/>
                <w:color w:val="auto"/>
                <w:kern w:val="0"/>
                <w:sz w:val="22"/>
                <w:szCs w:val="22"/>
                <w:highlight w:val="none"/>
                <w:lang w:val="en-US" w:eastAsia="zh-CN"/>
              </w:rPr>
              <w:t>官先生</w:t>
            </w:r>
          </w:p>
          <w:p w14:paraId="2C998526">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rPr>
                <w:rFonts w:hAnsi="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联系电话：0751-2685201</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5"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2"/>
                <w:szCs w:val="22"/>
                <w:highlight w:val="none"/>
                <w:lang w:val="en-US" w:eastAsia="zh-CN" w:bidi="ar-SA"/>
              </w:rPr>
            </w:pPr>
            <w:r>
              <w:rPr>
                <w:rFonts w:hint="eastAsia" w:hAnsi="宋体" w:cs="宋体"/>
                <w:snapToGrid w:val="0"/>
                <w:color w:val="auto"/>
                <w:kern w:val="0"/>
                <w:sz w:val="22"/>
                <w:szCs w:val="22"/>
                <w:highlight w:val="none"/>
              </w:rPr>
              <w:t>27</w:t>
            </w:r>
          </w:p>
        </w:tc>
        <w:tc>
          <w:tcPr>
            <w:tcW w:w="1716"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联系方式</w:t>
            </w:r>
          </w:p>
        </w:tc>
        <w:tc>
          <w:tcPr>
            <w:tcW w:w="7200" w:type="dxa"/>
            <w:tcBorders>
              <w:top w:val="single" w:color="auto" w:sz="4" w:space="0"/>
              <w:left w:val="single" w:color="auto" w:sz="4" w:space="0"/>
              <w:bottom w:val="single" w:color="auto" w:sz="4" w:space="0"/>
              <w:right w:val="single" w:color="auto" w:sz="4" w:space="0"/>
            </w:tcBorders>
            <w:vAlign w:val="center"/>
          </w:tcPr>
          <w:p w14:paraId="07FFEE49">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int="eastAsia" w:hAnsi="宋体" w:eastAsia="宋体" w:cs="宋体"/>
                <w:snapToGrid w:val="0"/>
                <w:color w:val="auto"/>
                <w:kern w:val="0"/>
                <w:sz w:val="22"/>
                <w:szCs w:val="18"/>
                <w:highlight w:val="none"/>
                <w:lang w:eastAsia="zh-CN"/>
              </w:rPr>
            </w:pPr>
            <w:r>
              <w:rPr>
                <w:rFonts w:hint="eastAsia" w:hAnsi="宋体" w:eastAsia="宋体" w:cs="宋体"/>
                <w:snapToGrid w:val="0"/>
                <w:color w:val="auto"/>
                <w:kern w:val="0"/>
                <w:sz w:val="22"/>
                <w:szCs w:val="18"/>
                <w:highlight w:val="none"/>
                <w:lang w:eastAsia="zh-CN"/>
              </w:rPr>
              <w:t>单位名称：韶关市城监项目管理有限公司</w:t>
            </w:r>
          </w:p>
          <w:p w14:paraId="1C546F00">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int="eastAsia" w:hAnsi="宋体" w:eastAsia="宋体" w:cs="宋体"/>
                <w:snapToGrid w:val="0"/>
                <w:color w:val="auto"/>
                <w:kern w:val="0"/>
                <w:sz w:val="22"/>
                <w:szCs w:val="18"/>
                <w:highlight w:val="none"/>
                <w:lang w:eastAsia="zh-CN"/>
              </w:rPr>
            </w:pPr>
            <w:r>
              <w:rPr>
                <w:rFonts w:hint="eastAsia" w:hAnsi="宋体" w:eastAsia="宋体" w:cs="宋体"/>
                <w:snapToGrid w:val="0"/>
                <w:color w:val="auto"/>
                <w:kern w:val="0"/>
                <w:sz w:val="22"/>
                <w:szCs w:val="18"/>
                <w:highlight w:val="none"/>
                <w:lang w:eastAsia="zh-CN"/>
              </w:rPr>
              <w:t>办公地址：韶关市浈江区五里亭良村商贸城E栋6楼601</w:t>
            </w:r>
          </w:p>
          <w:p w14:paraId="0BB11E87">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int="eastAsia" w:hAnsi="宋体" w:eastAsia="宋体" w:cs="宋体"/>
                <w:snapToGrid w:val="0"/>
                <w:color w:val="auto"/>
                <w:kern w:val="0"/>
                <w:sz w:val="22"/>
                <w:szCs w:val="18"/>
                <w:highlight w:val="none"/>
                <w:lang w:val="en-US" w:eastAsia="zh-CN"/>
              </w:rPr>
            </w:pPr>
            <w:r>
              <w:rPr>
                <w:rFonts w:hint="eastAsia" w:hAnsi="宋体" w:eastAsia="宋体" w:cs="宋体"/>
                <w:snapToGrid w:val="0"/>
                <w:color w:val="auto"/>
                <w:kern w:val="0"/>
                <w:sz w:val="22"/>
                <w:szCs w:val="18"/>
                <w:highlight w:val="none"/>
                <w:lang w:val="en-US" w:eastAsia="zh-CN"/>
              </w:rPr>
              <w:t>项目负责人：饶家豪</w:t>
            </w:r>
          </w:p>
          <w:p w14:paraId="57A42109">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int="eastAsia" w:hAnsi="宋体" w:eastAsia="宋体" w:cs="宋体"/>
                <w:snapToGrid w:val="0"/>
                <w:color w:val="auto"/>
                <w:kern w:val="0"/>
                <w:sz w:val="22"/>
                <w:szCs w:val="18"/>
                <w:highlight w:val="none"/>
                <w:lang w:val="en-US" w:eastAsia="zh-CN"/>
              </w:rPr>
            </w:pPr>
            <w:r>
              <w:rPr>
                <w:rFonts w:hint="eastAsia" w:hAnsi="宋体" w:eastAsia="宋体" w:cs="宋体"/>
                <w:snapToGrid w:val="0"/>
                <w:color w:val="auto"/>
                <w:kern w:val="0"/>
                <w:sz w:val="22"/>
                <w:szCs w:val="18"/>
                <w:highlight w:val="none"/>
                <w:lang w:val="en-US" w:eastAsia="zh-CN"/>
              </w:rPr>
              <w:t>项目经办人：骆乐</w:t>
            </w:r>
          </w:p>
          <w:p w14:paraId="19808E28">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Ansi="宋体" w:cs="宋体"/>
                <w:snapToGrid w:val="0"/>
                <w:color w:val="auto"/>
                <w:kern w:val="0"/>
                <w:sz w:val="22"/>
                <w:szCs w:val="22"/>
                <w:highlight w:val="none"/>
              </w:rPr>
            </w:pPr>
            <w:r>
              <w:rPr>
                <w:rFonts w:hint="eastAsia" w:hAnsi="宋体" w:eastAsia="宋体" w:cs="宋体"/>
                <w:snapToGrid w:val="0"/>
                <w:color w:val="auto"/>
                <w:kern w:val="0"/>
                <w:sz w:val="22"/>
                <w:szCs w:val="18"/>
                <w:highlight w:val="none"/>
                <w:lang w:eastAsia="zh-CN"/>
              </w:rPr>
              <w:t>联系电话：0751-8989684</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2"/>
                <w:szCs w:val="22"/>
                <w:highlight w:val="none"/>
                <w:lang w:val="en-US" w:eastAsia="zh-CN" w:bidi="ar-SA"/>
              </w:rPr>
            </w:pPr>
            <w:r>
              <w:rPr>
                <w:rFonts w:hint="eastAsia" w:hAnsi="宋体" w:cs="宋体"/>
                <w:snapToGrid w:val="0"/>
                <w:color w:val="auto"/>
                <w:kern w:val="0"/>
                <w:sz w:val="22"/>
                <w:szCs w:val="22"/>
                <w:highlight w:val="none"/>
              </w:rPr>
              <w:t>28</w:t>
            </w:r>
          </w:p>
        </w:tc>
        <w:tc>
          <w:tcPr>
            <w:tcW w:w="1716"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联系方式</w:t>
            </w:r>
          </w:p>
        </w:tc>
        <w:tc>
          <w:tcPr>
            <w:tcW w:w="7200" w:type="dxa"/>
            <w:tcBorders>
              <w:top w:val="single" w:color="auto" w:sz="4" w:space="0"/>
              <w:left w:val="single" w:color="auto" w:sz="4" w:space="0"/>
              <w:bottom w:val="single" w:color="auto" w:sz="4" w:space="0"/>
              <w:right w:val="single" w:color="auto" w:sz="4" w:space="0"/>
            </w:tcBorders>
            <w:vAlign w:val="center"/>
          </w:tcPr>
          <w:p w14:paraId="45E31E4C">
            <w:pPr>
              <w:keepNext w:val="0"/>
              <w:keepLines w:val="0"/>
              <w:pageBreakBefore w:val="0"/>
              <w:widowControl w:val="0"/>
              <w:kinsoku/>
              <w:overflowPunct/>
              <w:topLinePunct w:val="0"/>
              <w:autoSpaceDE/>
              <w:autoSpaceDN/>
              <w:bidi w:val="0"/>
              <w:spacing w:line="5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单位名称：韶关市公共资源交易中心</w:t>
            </w:r>
          </w:p>
          <w:p w14:paraId="5F7534E2">
            <w:pPr>
              <w:keepNext w:val="0"/>
              <w:keepLines w:val="0"/>
              <w:pageBreakBefore w:val="0"/>
              <w:widowControl w:val="0"/>
              <w:kinsoku/>
              <w:overflowPunct/>
              <w:topLinePunct w:val="0"/>
              <w:autoSpaceDE/>
              <w:autoSpaceDN/>
              <w:bidi w:val="0"/>
              <w:spacing w:line="5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办公地址：翁源县龙仙镇朝阳路63号韶关市公共资源交易中心翁源分中心</w:t>
            </w:r>
          </w:p>
          <w:p w14:paraId="4A8A394B">
            <w:pPr>
              <w:keepNext w:val="0"/>
              <w:keepLines w:val="0"/>
              <w:pageBreakBefore w:val="0"/>
              <w:widowControl w:val="0"/>
              <w:kinsoku/>
              <w:overflowPunct/>
              <w:topLinePunct w:val="0"/>
              <w:autoSpaceDE/>
              <w:autoSpaceDN/>
              <w:bidi w:val="0"/>
              <w:spacing w:line="5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 xml:space="preserve">联系人（部门）：工程交易股 </w:t>
            </w:r>
          </w:p>
          <w:p w14:paraId="725823DB">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Ansi="宋体" w:cs="宋体"/>
                <w:snapToGrid w:val="0"/>
                <w:color w:val="auto"/>
                <w:kern w:val="0"/>
                <w:sz w:val="22"/>
                <w:szCs w:val="22"/>
                <w:highlight w:val="none"/>
              </w:rPr>
            </w:pPr>
            <w:r>
              <w:rPr>
                <w:rFonts w:hint="eastAsia" w:hAnsi="宋体" w:cs="宋体"/>
                <w:color w:val="auto"/>
                <w:sz w:val="22"/>
                <w:szCs w:val="22"/>
                <w:highlight w:val="none"/>
              </w:rPr>
              <w:t>联系电话：0751-2815819</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2"/>
                <w:szCs w:val="22"/>
                <w:highlight w:val="none"/>
                <w:lang w:val="en-US" w:eastAsia="zh-CN" w:bidi="ar-SA"/>
              </w:rPr>
            </w:pPr>
            <w:r>
              <w:rPr>
                <w:rFonts w:hint="eastAsia" w:hAnsi="宋体" w:cs="宋体"/>
                <w:snapToGrid w:val="0"/>
                <w:color w:val="auto"/>
                <w:kern w:val="0"/>
                <w:sz w:val="22"/>
                <w:szCs w:val="22"/>
                <w:highlight w:val="none"/>
              </w:rPr>
              <w:t>29</w:t>
            </w:r>
          </w:p>
        </w:tc>
        <w:tc>
          <w:tcPr>
            <w:tcW w:w="1716"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联系方式</w:t>
            </w:r>
          </w:p>
        </w:tc>
        <w:tc>
          <w:tcPr>
            <w:tcW w:w="7200" w:type="dxa"/>
            <w:tcBorders>
              <w:top w:val="single" w:color="auto" w:sz="4" w:space="0"/>
              <w:left w:val="single" w:color="auto" w:sz="4" w:space="0"/>
              <w:bottom w:val="single" w:color="auto" w:sz="4" w:space="0"/>
              <w:right w:val="single" w:color="auto" w:sz="4" w:space="0"/>
            </w:tcBorders>
            <w:vAlign w:val="center"/>
          </w:tcPr>
          <w:p w14:paraId="33E5441F">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40" w:firstLineChars="200"/>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单位名称：翁源县农业农村局</w:t>
            </w:r>
          </w:p>
          <w:p w14:paraId="0B767426">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办公地址：翁源县龙仙镇建设一路253号</w:t>
            </w:r>
          </w:p>
          <w:p w14:paraId="0781883D">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40" w:firstLineChars="200"/>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联系人(部门)：农促股</w:t>
            </w:r>
          </w:p>
          <w:p w14:paraId="199EA6B1">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Ansi="宋体" w:cs="宋体"/>
                <w:snapToGrid w:val="0"/>
                <w:color w:val="auto"/>
                <w:kern w:val="0"/>
                <w:sz w:val="22"/>
                <w:szCs w:val="22"/>
                <w:highlight w:val="none"/>
              </w:rPr>
            </w:pPr>
            <w:r>
              <w:rPr>
                <w:rFonts w:hint="eastAsia" w:ascii="宋体" w:hAnsi="宋体" w:eastAsia="宋体" w:cs="宋体"/>
                <w:color w:val="auto"/>
                <w:kern w:val="2"/>
                <w:sz w:val="22"/>
                <w:szCs w:val="22"/>
                <w:highlight w:val="none"/>
                <w:lang w:val="en-US" w:eastAsia="zh-CN" w:bidi="ar-SA"/>
              </w:rPr>
              <w:t>联系电话：0751-2873197</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3"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2"/>
                <w:szCs w:val="22"/>
                <w:highlight w:val="none"/>
                <w:lang w:val="en-US" w:eastAsia="zh-CN" w:bidi="ar-SA"/>
              </w:rPr>
            </w:pPr>
            <w:bookmarkStart w:id="5" w:name="_Toc122859103"/>
            <w:bookmarkStart w:id="6" w:name="_Toc122671103"/>
            <w:bookmarkStart w:id="7" w:name="_Toc122769943"/>
            <w:r>
              <w:rPr>
                <w:rFonts w:hint="eastAsia" w:hAnsi="宋体" w:cs="宋体"/>
                <w:snapToGrid w:val="0"/>
                <w:color w:val="auto"/>
                <w:kern w:val="0"/>
                <w:sz w:val="22"/>
                <w:szCs w:val="22"/>
                <w:highlight w:val="none"/>
              </w:rPr>
              <w:t>30</w:t>
            </w:r>
          </w:p>
        </w:tc>
        <w:tc>
          <w:tcPr>
            <w:tcW w:w="1716"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术语</w:t>
            </w:r>
          </w:p>
        </w:tc>
        <w:tc>
          <w:tcPr>
            <w:tcW w:w="7200"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40" w:firstLineChars="200"/>
              <w:jc w:val="left"/>
              <w:rPr>
                <w:rFonts w:hAnsi="宋体" w:cs="宋体"/>
                <w:snapToGrid w:val="0"/>
                <w:color w:val="auto"/>
                <w:kern w:val="0"/>
                <w:sz w:val="22"/>
                <w:szCs w:val="22"/>
                <w:highlight w:val="none"/>
              </w:rPr>
            </w:pPr>
            <w:r>
              <w:rPr>
                <w:rFonts w:hint="eastAsia" w:hAnsi="宋体" w:cs="宋体"/>
                <w:snapToGrid w:val="0"/>
                <w:color w:val="auto"/>
                <w:kern w:val="0"/>
                <w:sz w:val="22"/>
                <w:szCs w:val="22"/>
                <w:highlight w:val="none"/>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18" w:hRule="atLeast"/>
        </w:trPr>
        <w:tc>
          <w:tcPr>
            <w:tcW w:w="637"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 w:val="22"/>
                <w:szCs w:val="22"/>
                <w:highlight w:val="none"/>
                <w:lang w:val="en-US" w:eastAsia="zh-CN"/>
              </w:rPr>
            </w:pPr>
            <w:r>
              <w:rPr>
                <w:rFonts w:hint="eastAsia" w:hAnsi="宋体" w:cs="宋体"/>
                <w:snapToGrid w:val="0"/>
                <w:color w:val="auto"/>
                <w:kern w:val="0"/>
                <w:sz w:val="22"/>
                <w:szCs w:val="22"/>
                <w:highlight w:val="none"/>
                <w:lang w:val="en-US" w:eastAsia="zh-CN"/>
              </w:rPr>
              <w:t>31</w:t>
            </w:r>
          </w:p>
        </w:tc>
        <w:tc>
          <w:tcPr>
            <w:tcW w:w="1716"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Ansi="宋体" w:cs="宋体"/>
                <w:snapToGrid w:val="0"/>
                <w:color w:val="auto"/>
                <w:kern w:val="0"/>
                <w:sz w:val="22"/>
                <w:szCs w:val="22"/>
                <w:highlight w:val="none"/>
              </w:rPr>
            </w:pPr>
            <w:r>
              <w:rPr>
                <w:rFonts w:hint="eastAsia" w:ascii="宋体" w:hAnsi="宋体" w:eastAsia="宋体" w:cs="宋体"/>
                <w:color w:val="auto"/>
                <w:kern w:val="2"/>
                <w:sz w:val="22"/>
                <w:szCs w:val="18"/>
                <w:highlight w:val="none"/>
                <w:lang w:val="en-US" w:eastAsia="zh-CN" w:bidi="ar-SA"/>
              </w:rPr>
              <w:t>其他费用</w:t>
            </w:r>
          </w:p>
        </w:tc>
        <w:tc>
          <w:tcPr>
            <w:tcW w:w="7200"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40" w:firstLineChars="200"/>
              <w:textAlignment w:val="auto"/>
              <w:rPr>
                <w:rFonts w:hAnsi="宋体" w:cs="宋体"/>
                <w:snapToGrid w:val="0"/>
                <w:color w:val="auto"/>
                <w:sz w:val="22"/>
                <w:szCs w:val="22"/>
                <w:highlight w:val="none"/>
              </w:rPr>
            </w:pPr>
            <w:r>
              <w:rPr>
                <w:rFonts w:hint="eastAsia" w:ascii="宋体" w:hAnsi="宋体" w:eastAsia="宋体" w:cs="宋体"/>
                <w:snapToGrid w:val="0"/>
                <w:color w:val="auto"/>
                <w:kern w:val="0"/>
                <w:sz w:val="22"/>
                <w:szCs w:val="22"/>
                <w:highlight w:val="none"/>
                <w:lang w:val="en-US" w:eastAsia="zh-CN"/>
              </w:rPr>
              <w:t>招标代理服务费由中标单位支付，依据《招标代理服务收费管理暂行办法》计价格[2002]1980号文计取</w:t>
            </w:r>
            <w:r>
              <w:rPr>
                <w:rFonts w:hint="eastAsia" w:hAnsi="宋体" w:cs="宋体"/>
                <w:color w:val="auto"/>
                <w:kern w:val="2"/>
                <w:sz w:val="22"/>
                <w:szCs w:val="18"/>
                <w:highlight w:val="none"/>
              </w:rPr>
              <w:t>。</w:t>
            </w:r>
          </w:p>
        </w:tc>
      </w:tr>
    </w:tbl>
    <w:p w14:paraId="237E07B0">
      <w:pPr>
        <w:pStyle w:val="3"/>
        <w:wordWrap w:val="0"/>
        <w:autoSpaceDE/>
        <w:autoSpaceDN/>
        <w:snapToGrid w:val="0"/>
        <w:spacing w:before="260" w:after="260" w:line="440" w:lineRule="exact"/>
        <w:jc w:val="both"/>
        <w:rPr>
          <w:rFonts w:ascii="Times New Roman"/>
          <w:b/>
          <w:snapToGrid w:val="0"/>
          <w:color w:val="auto"/>
          <w:highlight w:val="none"/>
        </w:rPr>
        <w:sectPr>
          <w:footerReference r:id="rId8" w:type="default"/>
          <w:endnotePr>
            <w:numFmt w:val="decimal"/>
          </w:endnotePr>
          <w:pgSz w:w="11906" w:h="16838"/>
          <w:pgMar w:top="1417" w:right="1417" w:bottom="1417" w:left="1417" w:header="850" w:footer="992" w:gutter="0"/>
          <w:pgNumType w:fmt="decimal" w:start="1"/>
          <w:cols w:space="0" w:num="1"/>
          <w:docGrid w:linePitch="327" w:charSpace="0"/>
        </w:sectPr>
      </w:pPr>
    </w:p>
    <w:p w14:paraId="21CE9C32">
      <w:pPr>
        <w:pStyle w:val="3"/>
        <w:wordWrap w:val="0"/>
        <w:autoSpaceDE/>
        <w:autoSpaceDN/>
        <w:snapToGrid w:val="0"/>
        <w:spacing w:after="120" w:afterLines="50" w:line="440" w:lineRule="exact"/>
        <w:jc w:val="both"/>
        <w:rPr>
          <w:rFonts w:ascii="Times New Roman"/>
          <w:snapToGrid w:val="0"/>
          <w:color w:val="auto"/>
          <w:highlight w:val="none"/>
        </w:rPr>
      </w:pPr>
      <w:bookmarkStart w:id="8" w:name="_Toc714"/>
      <w:bookmarkStart w:id="9" w:name="_Toc1901"/>
      <w:r>
        <w:rPr>
          <w:rFonts w:hint="eastAsia" w:ascii="Times New Roman"/>
          <w:b/>
          <w:snapToGrid w:val="0"/>
          <w:color w:val="auto"/>
          <w:highlight w:val="none"/>
        </w:rPr>
        <w:t>第二节 重要事项时间地点一览表</w:t>
      </w:r>
      <w:bookmarkEnd w:id="8"/>
      <w:bookmarkEnd w:id="9"/>
    </w:p>
    <w:tbl>
      <w:tblPr>
        <w:tblStyle w:val="30"/>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1500"/>
        <w:gridCol w:w="7652"/>
      </w:tblGrid>
      <w:tr w14:paraId="738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21419A5">
            <w:pPr>
              <w:pStyle w:val="87"/>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1890"/>
              </w:tabs>
              <w:kinsoku/>
              <w:wordWrap w:val="0"/>
              <w:overflowPunct/>
              <w:topLinePunct w:val="0"/>
              <w:autoSpaceDE/>
              <w:autoSpaceDN/>
              <w:bidi w:val="0"/>
              <w:adjustRightInd w:val="0"/>
              <w:snapToGrid w:val="0"/>
              <w:spacing w:before="0" w:beforeLines="0" w:beforeAutospacing="0" w:after="260" w:afterLines="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1</w:t>
            </w:r>
          </w:p>
        </w:tc>
        <w:tc>
          <w:tcPr>
            <w:tcW w:w="1500" w:type="dxa"/>
            <w:noWrap w:val="0"/>
            <w:vAlign w:val="center"/>
          </w:tcPr>
          <w:p w14:paraId="19E2040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招标公告</w:t>
            </w:r>
          </w:p>
          <w:p w14:paraId="5CBF80E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发布时间</w:t>
            </w:r>
          </w:p>
        </w:tc>
        <w:tc>
          <w:tcPr>
            <w:tcW w:w="7652" w:type="dxa"/>
            <w:noWrap w:val="0"/>
            <w:vAlign w:val="center"/>
          </w:tcPr>
          <w:p w14:paraId="48ECE305">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20" w:leftChars="0" w:right="0" w:rightChars="0" w:hanging="220" w:hangingChars="100"/>
              <w:jc w:val="left"/>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月</w:t>
            </w:r>
            <w:r>
              <w:rPr>
                <w:rFonts w:hint="eastAsia" w:cs="宋体"/>
                <w:i w:val="0"/>
                <w:caps w:val="0"/>
                <w:color w:val="auto"/>
                <w:spacing w:val="0"/>
                <w:sz w:val="22"/>
                <w:szCs w:val="22"/>
                <w:highlight w:val="none"/>
                <w:u w:val="single"/>
                <w:lang w:val="en-US" w:eastAsia="zh-CN"/>
              </w:rPr>
              <w:t>12</w:t>
            </w:r>
            <w:r>
              <w:rPr>
                <w:rFonts w:hint="eastAsia" w:ascii="宋体" w:hAnsi="宋体" w:eastAsia="宋体" w:cs="宋体"/>
                <w:i w:val="0"/>
                <w:caps w:val="0"/>
                <w:color w:val="auto"/>
                <w:spacing w:val="0"/>
                <w:sz w:val="22"/>
                <w:szCs w:val="22"/>
                <w:highlight w:val="none"/>
              </w:rPr>
              <w:t>日</w:t>
            </w:r>
            <w:r>
              <w:rPr>
                <w:rFonts w:hint="eastAsia" w:cs="宋体"/>
                <w:i w:val="0"/>
                <w:caps w:val="0"/>
                <w:color w:val="auto"/>
                <w:spacing w:val="0"/>
                <w:sz w:val="22"/>
                <w:szCs w:val="22"/>
                <w:highlight w:val="none"/>
                <w:u w:val="single"/>
                <w:lang w:val="en-US" w:eastAsia="zh-CN"/>
              </w:rPr>
              <w:t>17</w:t>
            </w:r>
            <w:r>
              <w:rPr>
                <w:rFonts w:hint="eastAsia" w:ascii="宋体" w:hAnsi="宋体" w:eastAsia="宋体" w:cs="宋体"/>
                <w:i w:val="0"/>
                <w:caps w:val="0"/>
                <w:color w:val="auto"/>
                <w:spacing w:val="0"/>
                <w:sz w:val="22"/>
                <w:szCs w:val="22"/>
                <w:highlight w:val="none"/>
              </w:rPr>
              <w:t>时</w:t>
            </w:r>
            <w:r>
              <w:rPr>
                <w:rFonts w:hint="eastAsia" w:cs="宋体"/>
                <w:i w:val="0"/>
                <w:caps w:val="0"/>
                <w:color w:val="auto"/>
                <w:spacing w:val="0"/>
                <w:sz w:val="22"/>
                <w:szCs w:val="22"/>
                <w:highlight w:val="none"/>
                <w:u w:val="single"/>
                <w:lang w:val="en-US" w:eastAsia="zh-CN"/>
              </w:rPr>
              <w:t>00</w:t>
            </w:r>
            <w:r>
              <w:rPr>
                <w:rFonts w:hint="eastAsia" w:ascii="宋体" w:hAnsi="宋体" w:eastAsia="宋体" w:cs="宋体"/>
                <w:i w:val="0"/>
                <w:caps w:val="0"/>
                <w:color w:val="auto"/>
                <w:spacing w:val="0"/>
                <w:sz w:val="22"/>
                <w:szCs w:val="22"/>
                <w:highlight w:val="none"/>
              </w:rPr>
              <w:t>分</w:t>
            </w:r>
          </w:p>
        </w:tc>
      </w:tr>
      <w:tr w14:paraId="7C00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167E58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2</w:t>
            </w:r>
          </w:p>
        </w:tc>
        <w:tc>
          <w:tcPr>
            <w:tcW w:w="1500" w:type="dxa"/>
            <w:noWrap w:val="0"/>
            <w:vAlign w:val="center"/>
          </w:tcPr>
          <w:p w14:paraId="3AA628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lang w:val="en-US" w:eastAsia="zh-CN"/>
              </w:rPr>
              <w:t>获取招标文件截止时</w:t>
            </w:r>
            <w:r>
              <w:rPr>
                <w:rFonts w:hint="eastAsia" w:ascii="宋体" w:hAnsi="宋体" w:eastAsia="宋体" w:cs="宋体"/>
                <w:i w:val="0"/>
                <w:caps w:val="0"/>
                <w:color w:val="auto"/>
                <w:spacing w:val="0"/>
                <w:sz w:val="22"/>
                <w:szCs w:val="22"/>
                <w:highlight w:val="none"/>
              </w:rPr>
              <w:t>间</w:t>
            </w:r>
          </w:p>
        </w:tc>
        <w:tc>
          <w:tcPr>
            <w:tcW w:w="7652" w:type="dxa"/>
            <w:noWrap w:val="0"/>
            <w:vAlign w:val="center"/>
          </w:tcPr>
          <w:p w14:paraId="3A3A589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cs="宋体"/>
                <w:i w:val="0"/>
                <w:caps w:val="0"/>
                <w:color w:val="auto"/>
                <w:spacing w:val="0"/>
                <w:sz w:val="22"/>
                <w:szCs w:val="22"/>
                <w:highlight w:val="none"/>
                <w:u w:val="single"/>
                <w:lang w:val="en-US" w:eastAsia="zh-CN"/>
              </w:rPr>
              <w:t>7</w:t>
            </w:r>
            <w:r>
              <w:rPr>
                <w:rFonts w:hint="eastAsia" w:ascii="宋体" w:hAnsi="宋体" w:eastAsia="宋体" w:cs="宋体"/>
                <w:i w:val="0"/>
                <w:caps w:val="0"/>
                <w:color w:val="auto"/>
                <w:spacing w:val="0"/>
                <w:sz w:val="22"/>
                <w:szCs w:val="22"/>
                <w:highlight w:val="none"/>
              </w:rPr>
              <w:t>月</w:t>
            </w:r>
            <w:r>
              <w:rPr>
                <w:rFonts w:hint="eastAsia" w:cs="宋体"/>
                <w:i w:val="0"/>
                <w:caps w:val="0"/>
                <w:color w:val="auto"/>
                <w:spacing w:val="0"/>
                <w:sz w:val="22"/>
                <w:szCs w:val="22"/>
                <w:highlight w:val="none"/>
                <w:u w:val="single"/>
                <w:lang w:val="en-US" w:eastAsia="zh-CN"/>
              </w:rPr>
              <w:t>3</w:t>
            </w:r>
            <w:r>
              <w:rPr>
                <w:rFonts w:hint="eastAsia" w:ascii="宋体" w:hAnsi="宋体" w:eastAsia="宋体" w:cs="宋体"/>
                <w:i w:val="0"/>
                <w:caps w:val="0"/>
                <w:color w:val="auto"/>
                <w:spacing w:val="0"/>
                <w:sz w:val="22"/>
                <w:szCs w:val="22"/>
                <w:highlight w:val="none"/>
              </w:rPr>
              <w:t>日</w:t>
            </w:r>
            <w:r>
              <w:rPr>
                <w:rFonts w:hint="eastAsia" w:cs="宋体"/>
                <w:i w:val="0"/>
                <w:caps w:val="0"/>
                <w:color w:val="auto"/>
                <w:spacing w:val="0"/>
                <w:sz w:val="22"/>
                <w:szCs w:val="22"/>
                <w:highlight w:val="none"/>
                <w:u w:val="single"/>
                <w:lang w:val="en-US" w:eastAsia="zh-CN"/>
              </w:rPr>
              <w:t>10</w:t>
            </w:r>
            <w:r>
              <w:rPr>
                <w:rFonts w:hint="eastAsia" w:ascii="宋体" w:hAnsi="宋体" w:eastAsia="宋体" w:cs="宋体"/>
                <w:i w:val="0"/>
                <w:caps w:val="0"/>
                <w:color w:val="auto"/>
                <w:spacing w:val="0"/>
                <w:sz w:val="22"/>
                <w:szCs w:val="22"/>
                <w:highlight w:val="none"/>
              </w:rPr>
              <w:t>时</w:t>
            </w:r>
            <w:r>
              <w:rPr>
                <w:rFonts w:hint="eastAsia" w:ascii="宋体" w:cs="宋体"/>
                <w:i w:val="0"/>
                <w:caps w:val="0"/>
                <w:color w:val="auto"/>
                <w:spacing w:val="0"/>
                <w:sz w:val="22"/>
                <w:szCs w:val="22"/>
                <w:highlight w:val="none"/>
                <w:u w:val="single"/>
                <w:lang w:val="en-US" w:eastAsia="zh-CN"/>
              </w:rPr>
              <w:t>30</w:t>
            </w:r>
            <w:r>
              <w:rPr>
                <w:rFonts w:hint="eastAsia" w:ascii="宋体" w:hAnsi="宋体" w:eastAsia="宋体" w:cs="宋体"/>
                <w:i w:val="0"/>
                <w:caps w:val="0"/>
                <w:color w:val="auto"/>
                <w:spacing w:val="0"/>
                <w:sz w:val="22"/>
                <w:szCs w:val="22"/>
                <w:highlight w:val="none"/>
              </w:rPr>
              <w:t>分</w:t>
            </w:r>
          </w:p>
        </w:tc>
      </w:tr>
      <w:tr w14:paraId="16F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51FC896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3</w:t>
            </w:r>
          </w:p>
        </w:tc>
        <w:tc>
          <w:tcPr>
            <w:tcW w:w="1500" w:type="dxa"/>
            <w:noWrap w:val="0"/>
            <w:vAlign w:val="center"/>
          </w:tcPr>
          <w:p w14:paraId="00A5E72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网上提问</w:t>
            </w:r>
          </w:p>
          <w:p w14:paraId="2200D0B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截止时间</w:t>
            </w:r>
          </w:p>
        </w:tc>
        <w:tc>
          <w:tcPr>
            <w:tcW w:w="7652" w:type="dxa"/>
            <w:noWrap w:val="0"/>
            <w:vAlign w:val="center"/>
          </w:tcPr>
          <w:p w14:paraId="5D81FA5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月</w:t>
            </w:r>
            <w:r>
              <w:rPr>
                <w:rFonts w:hint="eastAsia" w:cs="宋体"/>
                <w:i w:val="0"/>
                <w:caps w:val="0"/>
                <w:color w:val="auto"/>
                <w:spacing w:val="0"/>
                <w:sz w:val="22"/>
                <w:szCs w:val="22"/>
                <w:highlight w:val="none"/>
                <w:u w:val="single"/>
                <w:lang w:val="en-US" w:eastAsia="zh-CN"/>
              </w:rPr>
              <w:t>23</w:t>
            </w:r>
            <w:r>
              <w:rPr>
                <w:rFonts w:hint="eastAsia" w:ascii="宋体" w:hAnsi="宋体" w:eastAsia="宋体" w:cs="宋体"/>
                <w:i w:val="0"/>
                <w:caps w:val="0"/>
                <w:color w:val="auto"/>
                <w:spacing w:val="0"/>
                <w:sz w:val="22"/>
                <w:szCs w:val="22"/>
                <w:highlight w:val="none"/>
              </w:rPr>
              <w:t>日</w:t>
            </w:r>
            <w:r>
              <w:rPr>
                <w:rFonts w:hint="eastAsia" w:ascii="宋体" w:hAnsi="宋体" w:eastAsia="宋体" w:cs="宋体"/>
                <w:color w:val="auto"/>
                <w:kern w:val="2"/>
                <w:sz w:val="22"/>
                <w:szCs w:val="22"/>
                <w:highlight w:val="none"/>
                <w:u w:val="single"/>
                <w:lang w:val="en-US" w:eastAsia="zh-CN" w:bidi="ar-SA"/>
              </w:rPr>
              <w:t>16</w:t>
            </w:r>
            <w:r>
              <w:rPr>
                <w:rFonts w:hint="eastAsia" w:ascii="宋体" w:hAnsi="宋体" w:eastAsia="宋体" w:cs="宋体"/>
                <w:color w:val="auto"/>
                <w:kern w:val="2"/>
                <w:sz w:val="22"/>
                <w:szCs w:val="22"/>
                <w:highlight w:val="none"/>
                <w:lang w:val="en-US" w:eastAsia="zh-CN" w:bidi="ar-SA"/>
              </w:rPr>
              <w:t>时</w:t>
            </w:r>
            <w:r>
              <w:rPr>
                <w:rFonts w:hint="eastAsia" w:ascii="宋体" w:hAnsi="宋体" w:eastAsia="宋体" w:cs="宋体"/>
                <w:color w:val="auto"/>
                <w:kern w:val="2"/>
                <w:sz w:val="22"/>
                <w:szCs w:val="22"/>
                <w:highlight w:val="none"/>
                <w:u w:val="single"/>
                <w:lang w:val="en-US" w:eastAsia="zh-CN" w:bidi="ar-SA"/>
              </w:rPr>
              <w:t>00</w:t>
            </w:r>
            <w:r>
              <w:rPr>
                <w:rFonts w:hint="eastAsia" w:ascii="宋体" w:hAnsi="宋体" w:eastAsia="宋体" w:cs="宋体"/>
                <w:color w:val="auto"/>
                <w:kern w:val="2"/>
                <w:sz w:val="22"/>
                <w:szCs w:val="22"/>
                <w:highlight w:val="none"/>
                <w:lang w:val="en-US" w:eastAsia="zh-CN" w:bidi="ar-SA"/>
              </w:rPr>
              <w:t>分</w:t>
            </w:r>
          </w:p>
        </w:tc>
      </w:tr>
      <w:tr w14:paraId="5F03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7CEE7F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4</w:t>
            </w:r>
          </w:p>
        </w:tc>
        <w:tc>
          <w:tcPr>
            <w:tcW w:w="1500" w:type="dxa"/>
            <w:noWrap w:val="0"/>
            <w:vAlign w:val="center"/>
          </w:tcPr>
          <w:p w14:paraId="324E6A3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网上答疑</w:t>
            </w:r>
          </w:p>
          <w:p w14:paraId="2BDAE57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时间</w:t>
            </w:r>
          </w:p>
        </w:tc>
        <w:tc>
          <w:tcPr>
            <w:tcW w:w="7652" w:type="dxa"/>
            <w:noWrap w:val="0"/>
            <w:vAlign w:val="center"/>
          </w:tcPr>
          <w:p w14:paraId="4EF9A1D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20" w:leftChars="0" w:right="0" w:rightChars="0" w:hanging="220" w:hangingChars="100"/>
              <w:jc w:val="left"/>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月</w:t>
            </w:r>
            <w:r>
              <w:rPr>
                <w:rFonts w:hint="eastAsia" w:cs="宋体"/>
                <w:i w:val="0"/>
                <w:caps w:val="0"/>
                <w:color w:val="auto"/>
                <w:spacing w:val="0"/>
                <w:sz w:val="22"/>
                <w:szCs w:val="22"/>
                <w:highlight w:val="none"/>
                <w:u w:val="single"/>
                <w:lang w:val="en-US" w:eastAsia="zh-CN"/>
              </w:rPr>
              <w:t>23</w:t>
            </w:r>
            <w:r>
              <w:rPr>
                <w:rFonts w:hint="eastAsia" w:ascii="宋体" w:hAnsi="宋体" w:eastAsia="宋体" w:cs="宋体"/>
                <w:i w:val="0"/>
                <w:caps w:val="0"/>
                <w:color w:val="auto"/>
                <w:spacing w:val="0"/>
                <w:sz w:val="22"/>
                <w:szCs w:val="22"/>
                <w:highlight w:val="none"/>
              </w:rPr>
              <w:t>日</w:t>
            </w:r>
            <w:r>
              <w:rPr>
                <w:rFonts w:hint="eastAsia" w:ascii="宋体" w:hAnsi="宋体" w:eastAsia="宋体" w:cs="宋体"/>
                <w:color w:val="auto"/>
                <w:kern w:val="2"/>
                <w:sz w:val="22"/>
                <w:szCs w:val="22"/>
                <w:highlight w:val="none"/>
                <w:u w:val="single"/>
                <w:lang w:val="en-US" w:eastAsia="zh-CN" w:bidi="ar-SA"/>
              </w:rPr>
              <w:t xml:space="preserve">16 </w:t>
            </w:r>
            <w:r>
              <w:rPr>
                <w:rFonts w:hint="eastAsia" w:ascii="宋体" w:hAnsi="宋体" w:eastAsia="宋体" w:cs="宋体"/>
                <w:color w:val="auto"/>
                <w:kern w:val="2"/>
                <w:sz w:val="22"/>
                <w:szCs w:val="22"/>
                <w:highlight w:val="none"/>
                <w:lang w:val="en-US" w:eastAsia="zh-CN" w:bidi="ar-SA"/>
              </w:rPr>
              <w:t>时</w:t>
            </w:r>
            <w:r>
              <w:rPr>
                <w:rFonts w:hint="eastAsia" w:ascii="宋体" w:hAnsi="宋体" w:eastAsia="宋体" w:cs="宋体"/>
                <w:color w:val="auto"/>
                <w:kern w:val="2"/>
                <w:sz w:val="22"/>
                <w:szCs w:val="22"/>
                <w:highlight w:val="none"/>
                <w:u w:val="single"/>
                <w:lang w:val="en-US" w:eastAsia="zh-CN" w:bidi="ar-SA"/>
              </w:rPr>
              <w:t>30</w:t>
            </w:r>
            <w:r>
              <w:rPr>
                <w:rFonts w:hint="eastAsia" w:ascii="宋体" w:hAnsi="宋体" w:eastAsia="宋体" w:cs="宋体"/>
                <w:color w:val="auto"/>
                <w:kern w:val="2"/>
                <w:sz w:val="22"/>
                <w:szCs w:val="22"/>
                <w:highlight w:val="none"/>
                <w:lang w:val="en-US" w:eastAsia="zh-CN" w:bidi="ar-SA"/>
              </w:rPr>
              <w:t>分至</w:t>
            </w: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月</w:t>
            </w:r>
            <w:r>
              <w:rPr>
                <w:rFonts w:hint="eastAsia" w:cs="宋体"/>
                <w:i w:val="0"/>
                <w:caps w:val="0"/>
                <w:color w:val="auto"/>
                <w:spacing w:val="0"/>
                <w:sz w:val="22"/>
                <w:szCs w:val="22"/>
                <w:highlight w:val="none"/>
                <w:u w:val="single"/>
                <w:lang w:val="en-US" w:eastAsia="zh-CN"/>
              </w:rPr>
              <w:t>26</w:t>
            </w:r>
            <w:r>
              <w:rPr>
                <w:rFonts w:hint="eastAsia" w:ascii="宋体" w:hAnsi="宋体" w:eastAsia="宋体" w:cs="宋体"/>
                <w:i w:val="0"/>
                <w:caps w:val="0"/>
                <w:color w:val="auto"/>
                <w:spacing w:val="0"/>
                <w:sz w:val="22"/>
                <w:szCs w:val="22"/>
                <w:highlight w:val="none"/>
              </w:rPr>
              <w:t>日</w:t>
            </w:r>
            <w:r>
              <w:rPr>
                <w:rFonts w:hint="eastAsia" w:ascii="宋体" w:hAnsi="宋体" w:eastAsia="宋体" w:cs="宋体"/>
                <w:color w:val="auto"/>
                <w:kern w:val="2"/>
                <w:sz w:val="22"/>
                <w:szCs w:val="22"/>
                <w:highlight w:val="none"/>
                <w:u w:val="single"/>
                <w:lang w:val="en-US" w:eastAsia="zh-CN" w:bidi="ar-SA"/>
              </w:rPr>
              <w:t>16</w:t>
            </w:r>
            <w:r>
              <w:rPr>
                <w:rFonts w:hint="eastAsia" w:ascii="宋体" w:hAnsi="宋体" w:eastAsia="宋体" w:cs="宋体"/>
                <w:color w:val="auto"/>
                <w:kern w:val="2"/>
                <w:sz w:val="22"/>
                <w:szCs w:val="22"/>
                <w:highlight w:val="none"/>
                <w:lang w:val="en-US" w:eastAsia="zh-CN" w:bidi="ar-SA"/>
              </w:rPr>
              <w:t>时</w:t>
            </w:r>
            <w:r>
              <w:rPr>
                <w:rFonts w:hint="eastAsia" w:ascii="宋体" w:hAnsi="宋体" w:eastAsia="宋体" w:cs="宋体"/>
                <w:color w:val="auto"/>
                <w:kern w:val="2"/>
                <w:sz w:val="22"/>
                <w:szCs w:val="22"/>
                <w:highlight w:val="none"/>
                <w:u w:val="single"/>
                <w:lang w:val="en-US" w:eastAsia="zh-CN" w:bidi="ar-SA"/>
              </w:rPr>
              <w:t>00</w:t>
            </w:r>
            <w:r>
              <w:rPr>
                <w:rFonts w:hint="eastAsia" w:ascii="宋体" w:hAnsi="宋体" w:eastAsia="宋体" w:cs="宋体"/>
                <w:color w:val="auto"/>
                <w:kern w:val="2"/>
                <w:sz w:val="22"/>
                <w:szCs w:val="22"/>
                <w:highlight w:val="none"/>
                <w:lang w:val="en-US" w:eastAsia="zh-CN" w:bidi="ar-SA"/>
              </w:rPr>
              <w:t>分</w:t>
            </w:r>
          </w:p>
        </w:tc>
      </w:tr>
      <w:tr w14:paraId="454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8" w:type="dxa"/>
            <w:noWrap w:val="0"/>
            <w:vAlign w:val="center"/>
          </w:tcPr>
          <w:p w14:paraId="6EF161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5</w:t>
            </w:r>
          </w:p>
        </w:tc>
        <w:tc>
          <w:tcPr>
            <w:tcW w:w="1500" w:type="dxa"/>
            <w:noWrap w:val="0"/>
            <w:vAlign w:val="center"/>
          </w:tcPr>
          <w:p w14:paraId="5062CD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投标保证缴</w:t>
            </w:r>
          </w:p>
          <w:p w14:paraId="7AA21E8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纳截止时间</w:t>
            </w:r>
          </w:p>
        </w:tc>
        <w:tc>
          <w:tcPr>
            <w:tcW w:w="7652" w:type="dxa"/>
            <w:noWrap w:val="0"/>
            <w:vAlign w:val="center"/>
          </w:tcPr>
          <w:p w14:paraId="617B618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投标保证金到账截止时间：</w:t>
            </w:r>
            <w:r>
              <w:rPr>
                <w:rFonts w:hint="eastAsia" w:ascii="宋体" w:hAnsi="宋体" w:eastAsia="宋体" w:cs="宋体"/>
                <w:i w:val="0"/>
                <w:caps w:val="0"/>
                <w:color w:val="auto"/>
                <w:spacing w:val="0"/>
                <w:sz w:val="22"/>
                <w:szCs w:val="22"/>
                <w:highlight w:val="none"/>
                <w:lang w:val="en-US" w:eastAsia="zh-CN"/>
              </w:rPr>
              <w:t xml:space="preserve">  </w:t>
            </w: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cs="宋体"/>
                <w:i w:val="0"/>
                <w:caps w:val="0"/>
                <w:color w:val="auto"/>
                <w:spacing w:val="0"/>
                <w:sz w:val="22"/>
                <w:szCs w:val="22"/>
                <w:highlight w:val="none"/>
                <w:u w:val="single"/>
                <w:lang w:val="en-US" w:eastAsia="zh-CN"/>
              </w:rPr>
              <w:t>7</w:t>
            </w:r>
            <w:r>
              <w:rPr>
                <w:rFonts w:hint="eastAsia" w:ascii="宋体" w:hAnsi="宋体" w:eastAsia="宋体" w:cs="宋体"/>
                <w:i w:val="0"/>
                <w:caps w:val="0"/>
                <w:color w:val="auto"/>
                <w:spacing w:val="0"/>
                <w:sz w:val="22"/>
                <w:szCs w:val="22"/>
                <w:highlight w:val="none"/>
              </w:rPr>
              <w:t>月</w:t>
            </w:r>
            <w:r>
              <w:rPr>
                <w:rFonts w:hint="eastAsia" w:cs="宋体"/>
                <w:i w:val="0"/>
                <w:caps w:val="0"/>
                <w:color w:val="auto"/>
                <w:spacing w:val="0"/>
                <w:sz w:val="22"/>
                <w:szCs w:val="22"/>
                <w:highlight w:val="none"/>
                <w:u w:val="single"/>
                <w:lang w:val="en-US" w:eastAsia="zh-CN"/>
              </w:rPr>
              <w:t>2</w:t>
            </w:r>
            <w:r>
              <w:rPr>
                <w:rFonts w:hint="eastAsia" w:ascii="宋体" w:hAnsi="宋体" w:eastAsia="宋体" w:cs="宋体"/>
                <w:i w:val="0"/>
                <w:caps w:val="0"/>
                <w:color w:val="auto"/>
                <w:spacing w:val="0"/>
                <w:sz w:val="22"/>
                <w:szCs w:val="22"/>
                <w:highlight w:val="none"/>
              </w:rPr>
              <w:t>日</w:t>
            </w:r>
            <w:r>
              <w:rPr>
                <w:rFonts w:hint="eastAsia" w:cs="宋体"/>
                <w:i w:val="0"/>
                <w:caps w:val="0"/>
                <w:color w:val="auto"/>
                <w:spacing w:val="0"/>
                <w:sz w:val="22"/>
                <w:szCs w:val="22"/>
                <w:highlight w:val="none"/>
                <w:u w:val="single"/>
                <w:lang w:val="en-US" w:eastAsia="zh-CN"/>
              </w:rPr>
              <w:t>10</w:t>
            </w:r>
            <w:r>
              <w:rPr>
                <w:rFonts w:hint="eastAsia" w:ascii="宋体" w:hAnsi="宋体" w:eastAsia="宋体" w:cs="宋体"/>
                <w:i w:val="0"/>
                <w:caps w:val="0"/>
                <w:color w:val="auto"/>
                <w:spacing w:val="0"/>
                <w:sz w:val="22"/>
                <w:szCs w:val="22"/>
                <w:highlight w:val="none"/>
              </w:rPr>
              <w:t>时</w:t>
            </w:r>
            <w:r>
              <w:rPr>
                <w:rFonts w:hint="eastAsia" w:ascii="宋体" w:cs="宋体"/>
                <w:i w:val="0"/>
                <w:caps w:val="0"/>
                <w:color w:val="auto"/>
                <w:spacing w:val="0"/>
                <w:sz w:val="22"/>
                <w:szCs w:val="22"/>
                <w:highlight w:val="none"/>
                <w:u w:val="single"/>
                <w:lang w:val="en-US" w:eastAsia="zh-CN"/>
              </w:rPr>
              <w:t>30</w:t>
            </w:r>
            <w:r>
              <w:rPr>
                <w:rFonts w:hint="eastAsia" w:ascii="宋体" w:hAnsi="宋体" w:eastAsia="宋体" w:cs="宋体"/>
                <w:i w:val="0"/>
                <w:caps w:val="0"/>
                <w:color w:val="auto"/>
                <w:spacing w:val="0"/>
                <w:sz w:val="22"/>
                <w:szCs w:val="22"/>
                <w:highlight w:val="none"/>
              </w:rPr>
              <w:t>分；</w:t>
            </w:r>
          </w:p>
          <w:p w14:paraId="7EF631CE">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2"/>
                <w:szCs w:val="22"/>
                <w:highlight w:val="none"/>
                <w:lang w:val="en-US" w:eastAsia="zh-CN"/>
              </w:rPr>
            </w:pPr>
            <w:r>
              <w:rPr>
                <w:rFonts w:hint="eastAsia" w:ascii="宋体" w:hAnsi="宋体" w:eastAsia="宋体" w:cs="宋体"/>
                <w:i w:val="0"/>
                <w:caps w:val="0"/>
                <w:color w:val="auto"/>
                <w:spacing w:val="0"/>
                <w:sz w:val="22"/>
                <w:szCs w:val="22"/>
                <w:highlight w:val="none"/>
              </w:rPr>
              <w:t>投标保证担保</w:t>
            </w:r>
            <w:r>
              <w:rPr>
                <w:rFonts w:hint="eastAsia" w:ascii="宋体" w:hAnsi="宋体" w:eastAsia="宋体" w:cs="宋体"/>
                <w:i w:val="0"/>
                <w:caps w:val="0"/>
                <w:color w:val="auto"/>
                <w:spacing w:val="0"/>
                <w:sz w:val="22"/>
                <w:szCs w:val="22"/>
                <w:highlight w:val="none"/>
                <w:lang w:val="en-US" w:eastAsia="zh-CN"/>
              </w:rPr>
              <w:t>办理</w:t>
            </w:r>
            <w:r>
              <w:rPr>
                <w:rFonts w:hint="eastAsia" w:ascii="宋体" w:hAnsi="宋体" w:eastAsia="宋体" w:cs="宋体"/>
                <w:i w:val="0"/>
                <w:caps w:val="0"/>
                <w:color w:val="auto"/>
                <w:spacing w:val="0"/>
                <w:sz w:val="22"/>
                <w:szCs w:val="22"/>
                <w:highlight w:val="none"/>
              </w:rPr>
              <w:t>截止时间：</w:t>
            </w: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cs="宋体"/>
                <w:i w:val="0"/>
                <w:caps w:val="0"/>
                <w:color w:val="auto"/>
                <w:spacing w:val="0"/>
                <w:sz w:val="22"/>
                <w:szCs w:val="22"/>
                <w:highlight w:val="none"/>
                <w:u w:val="single"/>
                <w:lang w:val="en-US" w:eastAsia="zh-CN"/>
              </w:rPr>
              <w:t>7</w:t>
            </w:r>
            <w:r>
              <w:rPr>
                <w:rFonts w:hint="eastAsia" w:ascii="宋体" w:hAnsi="宋体" w:eastAsia="宋体" w:cs="宋体"/>
                <w:i w:val="0"/>
                <w:caps w:val="0"/>
                <w:color w:val="auto"/>
                <w:spacing w:val="0"/>
                <w:sz w:val="22"/>
                <w:szCs w:val="22"/>
                <w:highlight w:val="none"/>
              </w:rPr>
              <w:t>月</w:t>
            </w:r>
            <w:r>
              <w:rPr>
                <w:rFonts w:hint="eastAsia" w:cs="宋体"/>
                <w:i w:val="0"/>
                <w:caps w:val="0"/>
                <w:color w:val="auto"/>
                <w:spacing w:val="0"/>
                <w:sz w:val="22"/>
                <w:szCs w:val="22"/>
                <w:highlight w:val="none"/>
                <w:u w:val="single"/>
                <w:lang w:val="en-US" w:eastAsia="zh-CN"/>
              </w:rPr>
              <w:t>2</w:t>
            </w:r>
            <w:r>
              <w:rPr>
                <w:rFonts w:hint="eastAsia" w:ascii="宋体" w:hAnsi="宋体" w:eastAsia="宋体" w:cs="宋体"/>
                <w:i w:val="0"/>
                <w:caps w:val="0"/>
                <w:color w:val="auto"/>
                <w:spacing w:val="0"/>
                <w:sz w:val="22"/>
                <w:szCs w:val="22"/>
                <w:highlight w:val="none"/>
              </w:rPr>
              <w:t>日</w:t>
            </w:r>
            <w:r>
              <w:rPr>
                <w:rFonts w:hint="eastAsia" w:cs="宋体"/>
                <w:i w:val="0"/>
                <w:caps w:val="0"/>
                <w:color w:val="auto"/>
                <w:spacing w:val="0"/>
                <w:sz w:val="22"/>
                <w:szCs w:val="22"/>
                <w:highlight w:val="none"/>
                <w:u w:val="single"/>
                <w:lang w:val="en-US" w:eastAsia="zh-CN"/>
              </w:rPr>
              <w:t>10</w:t>
            </w:r>
            <w:r>
              <w:rPr>
                <w:rFonts w:hint="eastAsia" w:ascii="宋体" w:hAnsi="宋体" w:eastAsia="宋体" w:cs="宋体"/>
                <w:i w:val="0"/>
                <w:caps w:val="0"/>
                <w:color w:val="auto"/>
                <w:spacing w:val="0"/>
                <w:sz w:val="22"/>
                <w:szCs w:val="22"/>
                <w:highlight w:val="none"/>
              </w:rPr>
              <w:t>时</w:t>
            </w:r>
            <w:r>
              <w:rPr>
                <w:rFonts w:hint="eastAsia" w:ascii="宋体" w:cs="宋体"/>
                <w:i w:val="0"/>
                <w:caps w:val="0"/>
                <w:color w:val="auto"/>
                <w:spacing w:val="0"/>
                <w:sz w:val="22"/>
                <w:szCs w:val="22"/>
                <w:highlight w:val="none"/>
                <w:u w:val="single"/>
                <w:lang w:val="en-US" w:eastAsia="zh-CN"/>
              </w:rPr>
              <w:t>30</w:t>
            </w:r>
            <w:r>
              <w:rPr>
                <w:rFonts w:hint="eastAsia" w:ascii="宋体" w:hAnsi="宋体" w:eastAsia="宋体" w:cs="宋体"/>
                <w:i w:val="0"/>
                <w:caps w:val="0"/>
                <w:color w:val="auto"/>
                <w:spacing w:val="0"/>
                <w:sz w:val="22"/>
                <w:szCs w:val="22"/>
                <w:highlight w:val="none"/>
              </w:rPr>
              <w:t>分</w:t>
            </w:r>
            <w:r>
              <w:rPr>
                <w:rFonts w:hint="eastAsia" w:ascii="宋体" w:hAnsi="宋体" w:eastAsia="宋体" w:cs="宋体"/>
                <w:i w:val="0"/>
                <w:caps w:val="0"/>
                <w:color w:val="auto"/>
                <w:spacing w:val="0"/>
                <w:sz w:val="22"/>
                <w:szCs w:val="22"/>
                <w:highlight w:val="none"/>
                <w:lang w:val="en-US" w:eastAsia="zh-CN"/>
              </w:rPr>
              <w:t>；</w:t>
            </w:r>
          </w:p>
          <w:p w14:paraId="075366F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投标保证保险投保截止时间：</w:t>
            </w: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cs="宋体"/>
                <w:i w:val="0"/>
                <w:caps w:val="0"/>
                <w:color w:val="auto"/>
                <w:spacing w:val="0"/>
                <w:sz w:val="22"/>
                <w:szCs w:val="22"/>
                <w:highlight w:val="none"/>
                <w:u w:val="single"/>
                <w:lang w:val="en-US" w:eastAsia="zh-CN"/>
              </w:rPr>
              <w:t>7</w:t>
            </w:r>
            <w:r>
              <w:rPr>
                <w:rFonts w:hint="eastAsia" w:ascii="宋体" w:hAnsi="宋体" w:eastAsia="宋体" w:cs="宋体"/>
                <w:i w:val="0"/>
                <w:caps w:val="0"/>
                <w:color w:val="auto"/>
                <w:spacing w:val="0"/>
                <w:sz w:val="22"/>
                <w:szCs w:val="22"/>
                <w:highlight w:val="none"/>
              </w:rPr>
              <w:t>月</w:t>
            </w:r>
            <w:r>
              <w:rPr>
                <w:rFonts w:hint="eastAsia" w:cs="宋体"/>
                <w:i w:val="0"/>
                <w:caps w:val="0"/>
                <w:color w:val="auto"/>
                <w:spacing w:val="0"/>
                <w:sz w:val="22"/>
                <w:szCs w:val="22"/>
                <w:highlight w:val="none"/>
                <w:u w:val="single"/>
                <w:lang w:val="en-US" w:eastAsia="zh-CN"/>
              </w:rPr>
              <w:t>2</w:t>
            </w:r>
            <w:r>
              <w:rPr>
                <w:rFonts w:hint="eastAsia" w:ascii="宋体" w:hAnsi="宋体" w:eastAsia="宋体" w:cs="宋体"/>
                <w:i w:val="0"/>
                <w:caps w:val="0"/>
                <w:color w:val="auto"/>
                <w:spacing w:val="0"/>
                <w:sz w:val="22"/>
                <w:szCs w:val="22"/>
                <w:highlight w:val="none"/>
              </w:rPr>
              <w:t>日</w:t>
            </w:r>
            <w:r>
              <w:rPr>
                <w:rFonts w:hint="eastAsia" w:cs="宋体"/>
                <w:i w:val="0"/>
                <w:caps w:val="0"/>
                <w:color w:val="auto"/>
                <w:spacing w:val="0"/>
                <w:sz w:val="22"/>
                <w:szCs w:val="22"/>
                <w:highlight w:val="none"/>
                <w:u w:val="single"/>
                <w:lang w:val="en-US" w:eastAsia="zh-CN"/>
              </w:rPr>
              <w:t>10</w:t>
            </w:r>
            <w:r>
              <w:rPr>
                <w:rFonts w:hint="eastAsia" w:ascii="宋体" w:hAnsi="宋体" w:eastAsia="宋体" w:cs="宋体"/>
                <w:i w:val="0"/>
                <w:caps w:val="0"/>
                <w:color w:val="auto"/>
                <w:spacing w:val="0"/>
                <w:sz w:val="22"/>
                <w:szCs w:val="22"/>
                <w:highlight w:val="none"/>
              </w:rPr>
              <w:t>时</w:t>
            </w:r>
            <w:r>
              <w:rPr>
                <w:rFonts w:hint="eastAsia" w:ascii="宋体" w:cs="宋体"/>
                <w:i w:val="0"/>
                <w:caps w:val="0"/>
                <w:color w:val="auto"/>
                <w:spacing w:val="0"/>
                <w:sz w:val="22"/>
                <w:szCs w:val="22"/>
                <w:highlight w:val="none"/>
                <w:u w:val="single"/>
                <w:lang w:val="en-US" w:eastAsia="zh-CN"/>
              </w:rPr>
              <w:t>30</w:t>
            </w:r>
            <w:r>
              <w:rPr>
                <w:rFonts w:hint="eastAsia" w:ascii="宋体" w:hAnsi="宋体" w:eastAsia="宋体" w:cs="宋体"/>
                <w:i w:val="0"/>
                <w:caps w:val="0"/>
                <w:color w:val="auto"/>
                <w:spacing w:val="0"/>
                <w:sz w:val="22"/>
                <w:szCs w:val="22"/>
                <w:highlight w:val="none"/>
              </w:rPr>
              <w:t>分</w:t>
            </w:r>
            <w:r>
              <w:rPr>
                <w:rFonts w:hint="eastAsia" w:ascii="宋体" w:hAnsi="宋体" w:eastAsia="宋体" w:cs="宋体"/>
                <w:caps w:val="0"/>
                <w:smallCaps w:val="0"/>
                <w:snapToGrid w:val="0"/>
                <w:color w:val="auto"/>
                <w:spacing w:val="0"/>
                <w:kern w:val="0"/>
                <w:sz w:val="22"/>
                <w:szCs w:val="22"/>
                <w:highlight w:val="none"/>
                <w:lang w:eastAsia="zh-CN"/>
              </w:rPr>
              <w:t>。</w:t>
            </w:r>
          </w:p>
        </w:tc>
      </w:tr>
      <w:tr w14:paraId="510B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noWrap w:val="0"/>
            <w:vAlign w:val="center"/>
          </w:tcPr>
          <w:p w14:paraId="51E6262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6</w:t>
            </w:r>
          </w:p>
        </w:tc>
        <w:tc>
          <w:tcPr>
            <w:tcW w:w="1500" w:type="dxa"/>
            <w:noWrap w:val="0"/>
            <w:vAlign w:val="center"/>
          </w:tcPr>
          <w:p w14:paraId="5F274BE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电子投标</w:t>
            </w:r>
          </w:p>
          <w:p w14:paraId="735AD79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截止时间</w:t>
            </w:r>
          </w:p>
        </w:tc>
        <w:tc>
          <w:tcPr>
            <w:tcW w:w="7652" w:type="dxa"/>
            <w:noWrap w:val="0"/>
            <w:vAlign w:val="center"/>
          </w:tcPr>
          <w:p w14:paraId="797729D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cs="宋体"/>
                <w:i w:val="0"/>
                <w:caps w:val="0"/>
                <w:color w:val="auto"/>
                <w:spacing w:val="0"/>
                <w:sz w:val="22"/>
                <w:szCs w:val="22"/>
                <w:highlight w:val="none"/>
                <w:u w:val="single"/>
                <w:lang w:val="en-US" w:eastAsia="zh-CN"/>
              </w:rPr>
              <w:t>7</w:t>
            </w:r>
            <w:r>
              <w:rPr>
                <w:rFonts w:hint="eastAsia" w:ascii="宋体" w:hAnsi="宋体" w:eastAsia="宋体" w:cs="宋体"/>
                <w:i w:val="0"/>
                <w:caps w:val="0"/>
                <w:color w:val="auto"/>
                <w:spacing w:val="0"/>
                <w:sz w:val="22"/>
                <w:szCs w:val="22"/>
                <w:highlight w:val="none"/>
              </w:rPr>
              <w:t>月</w:t>
            </w:r>
            <w:r>
              <w:rPr>
                <w:rFonts w:hint="eastAsia" w:cs="宋体"/>
                <w:i w:val="0"/>
                <w:caps w:val="0"/>
                <w:color w:val="auto"/>
                <w:spacing w:val="0"/>
                <w:sz w:val="22"/>
                <w:szCs w:val="22"/>
                <w:highlight w:val="none"/>
                <w:u w:val="single"/>
                <w:lang w:val="en-US" w:eastAsia="zh-CN"/>
              </w:rPr>
              <w:t>3</w:t>
            </w:r>
            <w:r>
              <w:rPr>
                <w:rFonts w:hint="eastAsia" w:ascii="宋体" w:hAnsi="宋体" w:eastAsia="宋体" w:cs="宋体"/>
                <w:i w:val="0"/>
                <w:caps w:val="0"/>
                <w:color w:val="auto"/>
                <w:spacing w:val="0"/>
                <w:sz w:val="22"/>
                <w:szCs w:val="22"/>
                <w:highlight w:val="none"/>
              </w:rPr>
              <w:t>日</w:t>
            </w:r>
            <w:r>
              <w:rPr>
                <w:rFonts w:hint="eastAsia" w:cs="宋体"/>
                <w:i w:val="0"/>
                <w:caps w:val="0"/>
                <w:color w:val="auto"/>
                <w:spacing w:val="0"/>
                <w:sz w:val="22"/>
                <w:szCs w:val="22"/>
                <w:highlight w:val="none"/>
                <w:u w:val="single"/>
                <w:lang w:val="en-US" w:eastAsia="zh-CN"/>
              </w:rPr>
              <w:t>10</w:t>
            </w:r>
            <w:r>
              <w:rPr>
                <w:rFonts w:hint="eastAsia" w:ascii="宋体" w:hAnsi="宋体" w:eastAsia="宋体" w:cs="宋体"/>
                <w:i w:val="0"/>
                <w:caps w:val="0"/>
                <w:color w:val="auto"/>
                <w:spacing w:val="0"/>
                <w:sz w:val="22"/>
                <w:szCs w:val="22"/>
                <w:highlight w:val="none"/>
              </w:rPr>
              <w:t>时</w:t>
            </w:r>
            <w:r>
              <w:rPr>
                <w:rFonts w:hint="eastAsia" w:ascii="宋体" w:cs="宋体"/>
                <w:i w:val="0"/>
                <w:caps w:val="0"/>
                <w:color w:val="auto"/>
                <w:spacing w:val="0"/>
                <w:sz w:val="22"/>
                <w:szCs w:val="22"/>
                <w:highlight w:val="none"/>
                <w:u w:val="single"/>
                <w:lang w:val="en-US" w:eastAsia="zh-CN"/>
              </w:rPr>
              <w:t>30</w:t>
            </w:r>
            <w:r>
              <w:rPr>
                <w:rFonts w:hint="eastAsia" w:ascii="宋体" w:hAnsi="宋体" w:eastAsia="宋体" w:cs="宋体"/>
                <w:i w:val="0"/>
                <w:caps w:val="0"/>
                <w:color w:val="auto"/>
                <w:spacing w:val="0"/>
                <w:sz w:val="22"/>
                <w:szCs w:val="22"/>
                <w:highlight w:val="none"/>
              </w:rPr>
              <w:t>分</w:t>
            </w:r>
          </w:p>
        </w:tc>
      </w:tr>
      <w:tr w14:paraId="2BF8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5E6B7F56">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2"/>
                <w:szCs w:val="22"/>
                <w:highlight w:val="none"/>
                <w:lang w:val="en-US" w:eastAsia="zh-CN" w:bidi="ar-SA"/>
              </w:rPr>
            </w:pPr>
            <w:r>
              <w:rPr>
                <w:rFonts w:hint="eastAsia" w:ascii="宋体" w:hAnsi="宋体" w:eastAsia="宋体" w:cs="宋体"/>
                <w:i w:val="0"/>
                <w:caps w:val="0"/>
                <w:color w:val="auto"/>
                <w:spacing w:val="0"/>
                <w:kern w:val="0"/>
                <w:sz w:val="22"/>
                <w:szCs w:val="22"/>
                <w:highlight w:val="none"/>
                <w:lang w:val="en-US" w:eastAsia="zh-CN" w:bidi="ar-SA"/>
              </w:rPr>
              <w:t>7</w:t>
            </w:r>
          </w:p>
        </w:tc>
        <w:tc>
          <w:tcPr>
            <w:tcW w:w="1500" w:type="dxa"/>
            <w:noWrap w:val="0"/>
            <w:vAlign w:val="center"/>
          </w:tcPr>
          <w:p w14:paraId="4209B307">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2"/>
                <w:szCs w:val="22"/>
                <w:highlight w:val="none"/>
                <w:lang w:val="en-US" w:eastAsia="zh-CN" w:bidi="ar-SA"/>
              </w:rPr>
            </w:pPr>
            <w:r>
              <w:rPr>
                <w:rFonts w:hint="eastAsia" w:ascii="宋体" w:hAnsi="宋体" w:eastAsia="宋体" w:cs="宋体"/>
                <w:i w:val="0"/>
                <w:caps w:val="0"/>
                <w:color w:val="auto"/>
                <w:spacing w:val="0"/>
                <w:kern w:val="0"/>
                <w:sz w:val="22"/>
                <w:szCs w:val="22"/>
                <w:highlight w:val="none"/>
                <w:lang w:val="en-US" w:eastAsia="zh-CN" w:bidi="ar-SA"/>
              </w:rPr>
              <w:t>投标相关资料（如有）</w:t>
            </w:r>
          </w:p>
          <w:p w14:paraId="340DF603">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2"/>
                <w:szCs w:val="22"/>
                <w:highlight w:val="none"/>
                <w:lang w:val="en-US" w:eastAsia="zh-CN" w:bidi="ar-SA"/>
              </w:rPr>
            </w:pPr>
            <w:r>
              <w:rPr>
                <w:rFonts w:hint="eastAsia" w:ascii="宋体" w:hAnsi="宋体" w:eastAsia="宋体" w:cs="宋体"/>
                <w:i w:val="0"/>
                <w:caps w:val="0"/>
                <w:color w:val="auto"/>
                <w:spacing w:val="0"/>
                <w:kern w:val="0"/>
                <w:sz w:val="22"/>
                <w:szCs w:val="22"/>
                <w:highlight w:val="none"/>
                <w:lang w:val="en-US" w:eastAsia="zh-CN" w:bidi="ar-SA"/>
              </w:rPr>
              <w:t>递交时间</w:t>
            </w:r>
          </w:p>
        </w:tc>
        <w:tc>
          <w:tcPr>
            <w:tcW w:w="7652" w:type="dxa"/>
            <w:noWrap w:val="0"/>
            <w:vAlign w:val="center"/>
          </w:tcPr>
          <w:p w14:paraId="57CAD6DB">
            <w:pPr>
              <w:pStyle w:val="87"/>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2"/>
                <w:szCs w:val="22"/>
                <w:highlight w:val="none"/>
                <w:lang w:val="en-US" w:eastAsia="zh-CN" w:bidi="ar-SA"/>
              </w:rPr>
            </w:pP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ascii="宋体" w:cs="宋体"/>
                <w:i w:val="0"/>
                <w:caps w:val="0"/>
                <w:color w:val="auto"/>
                <w:spacing w:val="0"/>
                <w:sz w:val="22"/>
                <w:szCs w:val="22"/>
                <w:highlight w:val="none"/>
                <w:u w:val="single"/>
                <w:lang w:val="en-US" w:eastAsia="zh-CN"/>
              </w:rPr>
              <w:t>7</w:t>
            </w:r>
            <w:r>
              <w:rPr>
                <w:rFonts w:hint="eastAsia" w:ascii="宋体" w:hAnsi="宋体" w:eastAsia="宋体" w:cs="宋体"/>
                <w:i w:val="0"/>
                <w:caps w:val="0"/>
                <w:color w:val="auto"/>
                <w:spacing w:val="0"/>
                <w:sz w:val="22"/>
                <w:szCs w:val="22"/>
                <w:highlight w:val="none"/>
              </w:rPr>
              <w:t>月</w:t>
            </w:r>
            <w:r>
              <w:rPr>
                <w:rFonts w:hint="eastAsia" w:ascii="宋体" w:cs="宋体"/>
                <w:i w:val="0"/>
                <w:caps w:val="0"/>
                <w:color w:val="auto"/>
                <w:spacing w:val="0"/>
                <w:sz w:val="22"/>
                <w:szCs w:val="22"/>
                <w:highlight w:val="none"/>
                <w:u w:val="single"/>
                <w:lang w:val="en-US" w:eastAsia="zh-CN"/>
              </w:rPr>
              <w:t>3</w:t>
            </w:r>
            <w:r>
              <w:rPr>
                <w:rFonts w:hint="eastAsia" w:ascii="宋体" w:hAnsi="宋体" w:eastAsia="宋体" w:cs="宋体"/>
                <w:i w:val="0"/>
                <w:caps w:val="0"/>
                <w:color w:val="auto"/>
                <w:spacing w:val="0"/>
                <w:sz w:val="22"/>
                <w:szCs w:val="22"/>
                <w:highlight w:val="none"/>
              </w:rPr>
              <w:t>日</w:t>
            </w:r>
            <w:r>
              <w:rPr>
                <w:rFonts w:hint="eastAsia" w:ascii="宋体" w:cs="宋体"/>
                <w:i w:val="0"/>
                <w:caps w:val="0"/>
                <w:color w:val="auto"/>
                <w:spacing w:val="0"/>
                <w:sz w:val="22"/>
                <w:szCs w:val="22"/>
                <w:highlight w:val="none"/>
                <w:u w:val="single"/>
                <w:lang w:val="en-US" w:eastAsia="zh-CN"/>
              </w:rPr>
              <w:t>10</w:t>
            </w:r>
            <w:r>
              <w:rPr>
                <w:rFonts w:hint="eastAsia" w:ascii="宋体" w:hAnsi="宋体" w:eastAsia="宋体" w:cs="宋体"/>
                <w:i w:val="0"/>
                <w:caps w:val="0"/>
                <w:color w:val="auto"/>
                <w:spacing w:val="0"/>
                <w:sz w:val="22"/>
                <w:szCs w:val="22"/>
                <w:highlight w:val="none"/>
              </w:rPr>
              <w:t>时</w:t>
            </w:r>
            <w:r>
              <w:rPr>
                <w:rFonts w:hint="eastAsia" w:ascii="宋体" w:cs="宋体"/>
                <w:i w:val="0"/>
                <w:caps w:val="0"/>
                <w:color w:val="auto"/>
                <w:spacing w:val="0"/>
                <w:sz w:val="22"/>
                <w:szCs w:val="22"/>
                <w:highlight w:val="none"/>
                <w:u w:val="single"/>
                <w:lang w:val="en-US" w:eastAsia="zh-CN"/>
              </w:rPr>
              <w:t>00</w:t>
            </w:r>
            <w:r>
              <w:rPr>
                <w:rFonts w:hint="eastAsia" w:ascii="宋体" w:hAnsi="宋体" w:eastAsia="宋体" w:cs="宋体"/>
                <w:i w:val="0"/>
                <w:caps w:val="0"/>
                <w:color w:val="auto"/>
                <w:spacing w:val="0"/>
                <w:sz w:val="22"/>
                <w:szCs w:val="22"/>
                <w:highlight w:val="none"/>
              </w:rPr>
              <w:t>分</w:t>
            </w:r>
            <w:r>
              <w:rPr>
                <w:rFonts w:hint="eastAsia" w:ascii="宋体" w:hAnsi="宋体" w:eastAsia="宋体" w:cs="宋体"/>
                <w:color w:val="auto"/>
                <w:kern w:val="2"/>
                <w:sz w:val="22"/>
                <w:szCs w:val="22"/>
                <w:highlight w:val="none"/>
                <w:lang w:val="en-US" w:eastAsia="zh-CN" w:bidi="ar-SA"/>
              </w:rPr>
              <w:t>至</w:t>
            </w:r>
            <w:r>
              <w:rPr>
                <w:rFonts w:hint="eastAsia" w:ascii="宋体" w:hAnsi="宋体" w:eastAsia="宋体" w:cs="宋体"/>
                <w:i w:val="0"/>
                <w:caps w:val="0"/>
                <w:color w:val="auto"/>
                <w:spacing w:val="0"/>
                <w:sz w:val="22"/>
                <w:szCs w:val="22"/>
                <w:highlight w:val="none"/>
                <w:u w:val="single"/>
                <w:lang w:val="en-US" w:eastAsia="zh-CN"/>
              </w:rPr>
              <w:t>2026</w:t>
            </w:r>
            <w:r>
              <w:rPr>
                <w:rFonts w:hint="eastAsia" w:ascii="宋体" w:hAnsi="宋体" w:eastAsia="宋体" w:cs="宋体"/>
                <w:i w:val="0"/>
                <w:caps w:val="0"/>
                <w:color w:val="auto"/>
                <w:spacing w:val="0"/>
                <w:sz w:val="22"/>
                <w:szCs w:val="22"/>
                <w:highlight w:val="none"/>
              </w:rPr>
              <w:t>年</w:t>
            </w:r>
            <w:r>
              <w:rPr>
                <w:rFonts w:hint="eastAsia" w:ascii="宋体" w:cs="宋体"/>
                <w:i w:val="0"/>
                <w:caps w:val="0"/>
                <w:color w:val="auto"/>
                <w:spacing w:val="0"/>
                <w:sz w:val="22"/>
                <w:szCs w:val="22"/>
                <w:highlight w:val="none"/>
                <w:u w:val="single"/>
                <w:lang w:val="en-US" w:eastAsia="zh-CN"/>
              </w:rPr>
              <w:t>7</w:t>
            </w:r>
            <w:r>
              <w:rPr>
                <w:rFonts w:hint="eastAsia" w:ascii="宋体" w:hAnsi="宋体" w:eastAsia="宋体" w:cs="宋体"/>
                <w:i w:val="0"/>
                <w:caps w:val="0"/>
                <w:color w:val="auto"/>
                <w:spacing w:val="0"/>
                <w:sz w:val="22"/>
                <w:szCs w:val="22"/>
                <w:highlight w:val="none"/>
              </w:rPr>
              <w:t>月</w:t>
            </w:r>
            <w:r>
              <w:rPr>
                <w:rFonts w:hint="eastAsia" w:ascii="宋体" w:cs="宋体"/>
                <w:i w:val="0"/>
                <w:caps w:val="0"/>
                <w:color w:val="auto"/>
                <w:spacing w:val="0"/>
                <w:sz w:val="22"/>
                <w:szCs w:val="22"/>
                <w:highlight w:val="none"/>
                <w:u w:val="single"/>
                <w:lang w:val="en-US" w:eastAsia="zh-CN"/>
              </w:rPr>
              <w:t>3</w:t>
            </w:r>
            <w:r>
              <w:rPr>
                <w:rFonts w:hint="eastAsia" w:ascii="宋体" w:hAnsi="宋体" w:eastAsia="宋体" w:cs="宋体"/>
                <w:i w:val="0"/>
                <w:caps w:val="0"/>
                <w:color w:val="auto"/>
                <w:spacing w:val="0"/>
                <w:sz w:val="22"/>
                <w:szCs w:val="22"/>
                <w:highlight w:val="none"/>
              </w:rPr>
              <w:t>日</w:t>
            </w:r>
            <w:r>
              <w:rPr>
                <w:rFonts w:hint="eastAsia" w:ascii="宋体" w:cs="宋体"/>
                <w:i w:val="0"/>
                <w:caps w:val="0"/>
                <w:color w:val="auto"/>
                <w:spacing w:val="0"/>
                <w:sz w:val="22"/>
                <w:szCs w:val="22"/>
                <w:highlight w:val="none"/>
                <w:u w:val="single"/>
                <w:lang w:val="en-US" w:eastAsia="zh-CN"/>
              </w:rPr>
              <w:t>10</w:t>
            </w:r>
            <w:r>
              <w:rPr>
                <w:rFonts w:hint="eastAsia" w:ascii="宋体" w:hAnsi="宋体" w:eastAsia="宋体" w:cs="宋体"/>
                <w:i w:val="0"/>
                <w:caps w:val="0"/>
                <w:color w:val="auto"/>
                <w:spacing w:val="0"/>
                <w:sz w:val="22"/>
                <w:szCs w:val="22"/>
                <w:highlight w:val="none"/>
              </w:rPr>
              <w:t>时</w:t>
            </w:r>
            <w:r>
              <w:rPr>
                <w:rFonts w:hint="eastAsia" w:ascii="宋体" w:cs="宋体"/>
                <w:i w:val="0"/>
                <w:caps w:val="0"/>
                <w:color w:val="auto"/>
                <w:spacing w:val="0"/>
                <w:sz w:val="22"/>
                <w:szCs w:val="22"/>
                <w:highlight w:val="none"/>
                <w:u w:val="single"/>
                <w:lang w:val="en-US" w:eastAsia="zh-CN"/>
              </w:rPr>
              <w:t>30</w:t>
            </w:r>
            <w:r>
              <w:rPr>
                <w:rFonts w:hint="eastAsia" w:ascii="宋体" w:hAnsi="宋体" w:eastAsia="宋体" w:cs="宋体"/>
                <w:i w:val="0"/>
                <w:caps w:val="0"/>
                <w:color w:val="auto"/>
                <w:spacing w:val="0"/>
                <w:sz w:val="22"/>
                <w:szCs w:val="22"/>
                <w:highlight w:val="none"/>
              </w:rPr>
              <w:t>分</w:t>
            </w:r>
          </w:p>
        </w:tc>
      </w:tr>
      <w:tr w14:paraId="638F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71A11AF2">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2"/>
                <w:szCs w:val="22"/>
                <w:highlight w:val="none"/>
                <w:lang w:val="en-US" w:eastAsia="zh-CN" w:bidi="ar-SA"/>
              </w:rPr>
            </w:pPr>
            <w:r>
              <w:rPr>
                <w:rFonts w:hint="eastAsia" w:ascii="宋体" w:hAnsi="宋体" w:eastAsia="宋体" w:cs="宋体"/>
                <w:i w:val="0"/>
                <w:caps w:val="0"/>
                <w:color w:val="auto"/>
                <w:spacing w:val="0"/>
                <w:kern w:val="0"/>
                <w:sz w:val="22"/>
                <w:szCs w:val="22"/>
                <w:highlight w:val="none"/>
                <w:lang w:val="en-US" w:eastAsia="zh-CN" w:bidi="ar-SA"/>
              </w:rPr>
              <w:t>8</w:t>
            </w:r>
          </w:p>
        </w:tc>
        <w:tc>
          <w:tcPr>
            <w:tcW w:w="1500" w:type="dxa"/>
            <w:noWrap w:val="0"/>
            <w:vAlign w:val="center"/>
          </w:tcPr>
          <w:p w14:paraId="48A8E2B1">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2"/>
                <w:szCs w:val="22"/>
                <w:highlight w:val="none"/>
                <w:lang w:val="en-US" w:eastAsia="zh-CN" w:bidi="ar-SA"/>
              </w:rPr>
            </w:pPr>
            <w:r>
              <w:rPr>
                <w:rFonts w:hint="eastAsia" w:ascii="宋体" w:hAnsi="宋体" w:eastAsia="宋体" w:cs="宋体"/>
                <w:i w:val="0"/>
                <w:caps w:val="0"/>
                <w:color w:val="auto"/>
                <w:spacing w:val="0"/>
                <w:kern w:val="0"/>
                <w:sz w:val="22"/>
                <w:szCs w:val="22"/>
                <w:highlight w:val="none"/>
                <w:lang w:val="en-US" w:eastAsia="zh-CN" w:bidi="ar-SA"/>
              </w:rPr>
              <w:t>投标相关资料（如有）</w:t>
            </w:r>
          </w:p>
          <w:p w14:paraId="42D10800">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2"/>
                <w:szCs w:val="22"/>
                <w:highlight w:val="none"/>
                <w:lang w:val="en-US" w:eastAsia="zh-CN" w:bidi="ar-SA"/>
              </w:rPr>
            </w:pPr>
            <w:r>
              <w:rPr>
                <w:rFonts w:hint="eastAsia" w:ascii="宋体" w:hAnsi="宋体" w:eastAsia="宋体" w:cs="宋体"/>
                <w:i w:val="0"/>
                <w:caps w:val="0"/>
                <w:color w:val="auto"/>
                <w:spacing w:val="0"/>
                <w:kern w:val="0"/>
                <w:sz w:val="22"/>
                <w:szCs w:val="22"/>
                <w:highlight w:val="none"/>
                <w:lang w:val="en-US" w:eastAsia="zh-CN" w:bidi="ar-SA"/>
              </w:rPr>
              <w:t>递交地点</w:t>
            </w:r>
          </w:p>
        </w:tc>
        <w:tc>
          <w:tcPr>
            <w:tcW w:w="7652" w:type="dxa"/>
            <w:noWrap w:val="0"/>
            <w:vAlign w:val="center"/>
          </w:tcPr>
          <w:p w14:paraId="13FB77B0">
            <w:pPr>
              <w:pStyle w:val="87"/>
              <w:tabs>
                <w:tab w:val="left" w:pos="1890"/>
              </w:tabs>
              <w:wordWrap w:val="0"/>
              <w:adjustRightInd w:val="0"/>
              <w:snapToGrid w:val="0"/>
              <w:spacing w:line="400" w:lineRule="exact"/>
              <w:ind w:firstLine="220" w:firstLineChars="100"/>
              <w:jc w:val="left"/>
              <w:rPr>
                <w:rFonts w:hint="eastAsia" w:ascii="宋体" w:hAnsi="宋体" w:eastAsia="宋体" w:cs="宋体"/>
                <w:i w:val="0"/>
                <w:caps w:val="0"/>
                <w:color w:val="auto"/>
                <w:spacing w:val="0"/>
                <w:kern w:val="0"/>
                <w:sz w:val="22"/>
                <w:szCs w:val="22"/>
                <w:highlight w:val="none"/>
                <w:lang w:val="en-US" w:eastAsia="zh-CN" w:bidi="ar-SA"/>
              </w:rPr>
            </w:pPr>
            <w:r>
              <w:rPr>
                <w:rFonts w:hint="eastAsia" w:ascii="宋体" w:hAnsi="宋体" w:eastAsia="宋体" w:cs="宋体"/>
                <w:i w:val="0"/>
                <w:caps w:val="0"/>
                <w:color w:val="auto"/>
                <w:spacing w:val="0"/>
                <w:kern w:val="0"/>
                <w:sz w:val="22"/>
                <w:szCs w:val="22"/>
                <w:highlight w:val="none"/>
                <w:lang w:val="en-US" w:eastAsia="zh-CN" w:bidi="ar-SA"/>
              </w:rPr>
              <w:t>递交场所：</w:t>
            </w:r>
            <w:r>
              <w:rPr>
                <w:rFonts w:hint="eastAsia" w:ascii="宋体" w:hAnsi="宋体" w:eastAsia="宋体" w:cs="宋体"/>
                <w:color w:val="auto"/>
                <w:kern w:val="2"/>
                <w:sz w:val="22"/>
                <w:szCs w:val="22"/>
                <w:highlight w:val="none"/>
                <w:u w:val="single"/>
                <w:lang w:val="en-US" w:eastAsia="zh-CN" w:bidi="ar-SA"/>
              </w:rPr>
              <w:t>韶关市公共资源交易中心翁源分中心</w:t>
            </w:r>
            <w:r>
              <w:rPr>
                <w:rFonts w:hint="eastAsia" w:ascii="宋体" w:hAnsi="宋体" w:eastAsia="宋体" w:cs="宋体"/>
                <w:color w:val="auto"/>
                <w:kern w:val="2"/>
                <w:sz w:val="22"/>
                <w:szCs w:val="22"/>
                <w:highlight w:val="none"/>
                <w:lang w:val="en-US" w:eastAsia="zh-CN" w:bidi="ar-SA"/>
              </w:rPr>
              <w:t>，地址：</w:t>
            </w:r>
            <w:r>
              <w:rPr>
                <w:rFonts w:hint="eastAsia" w:ascii="宋体" w:hAnsi="宋体" w:eastAsia="宋体" w:cs="宋体"/>
                <w:color w:val="auto"/>
                <w:kern w:val="2"/>
                <w:sz w:val="22"/>
                <w:szCs w:val="22"/>
                <w:highlight w:val="none"/>
                <w:u w:val="single"/>
                <w:lang w:val="en-US" w:eastAsia="zh-CN" w:bidi="ar-SA"/>
              </w:rPr>
              <w:t>翁源县龙仙镇朝阳路63号韶关市公共资源交易中心翁源分中心</w:t>
            </w:r>
            <w:r>
              <w:rPr>
                <w:rFonts w:hint="eastAsia" w:ascii="宋体" w:hAnsi="宋体" w:eastAsia="宋体" w:cs="宋体"/>
                <w:color w:val="auto"/>
                <w:kern w:val="2"/>
                <w:sz w:val="22"/>
                <w:szCs w:val="22"/>
                <w:highlight w:val="none"/>
                <w:lang w:val="en-US" w:eastAsia="zh-CN" w:bidi="ar-SA"/>
              </w:rPr>
              <w:t>，具体房间号以当日现场通知为准。</w:t>
            </w:r>
          </w:p>
        </w:tc>
      </w:tr>
      <w:tr w14:paraId="264E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18" w:type="dxa"/>
            <w:noWrap w:val="0"/>
            <w:vAlign w:val="center"/>
          </w:tcPr>
          <w:p w14:paraId="078664C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500" w:type="dxa"/>
            <w:noWrap w:val="0"/>
            <w:vAlign w:val="center"/>
          </w:tcPr>
          <w:p w14:paraId="2687BB4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开标时间</w:t>
            </w:r>
          </w:p>
        </w:tc>
        <w:tc>
          <w:tcPr>
            <w:tcW w:w="7652" w:type="dxa"/>
            <w:noWrap w:val="0"/>
            <w:vAlign w:val="center"/>
          </w:tcPr>
          <w:p w14:paraId="18C16CCA">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u w:val="single"/>
                <w:lang w:val="en-US" w:eastAsia="zh-CN"/>
              </w:rPr>
              <w:t>202</w:t>
            </w:r>
            <w:r>
              <w:rPr>
                <w:rFonts w:hint="eastAsia" w:ascii="宋体" w:eastAsia="宋体" w:cs="宋体"/>
                <w:i w:val="0"/>
                <w:caps w:val="0"/>
                <w:color w:val="auto"/>
                <w:spacing w:val="0"/>
                <w:sz w:val="22"/>
                <w:szCs w:val="22"/>
                <w:highlight w:val="none"/>
                <w:u w:val="single"/>
                <w:lang w:val="en-US" w:eastAsia="zh-CN"/>
              </w:rPr>
              <w:t>6</w:t>
            </w:r>
            <w:r>
              <w:rPr>
                <w:rFonts w:hint="eastAsia" w:ascii="宋体" w:hAnsi="宋体" w:eastAsia="宋体" w:cs="宋体"/>
                <w:i w:val="0"/>
                <w:caps w:val="0"/>
                <w:color w:val="auto"/>
                <w:spacing w:val="0"/>
                <w:sz w:val="22"/>
                <w:szCs w:val="22"/>
                <w:highlight w:val="none"/>
              </w:rPr>
              <w:t>年</w:t>
            </w:r>
            <w:r>
              <w:rPr>
                <w:rFonts w:hint="eastAsia" w:cs="宋体"/>
                <w:i w:val="0"/>
                <w:caps w:val="0"/>
                <w:color w:val="auto"/>
                <w:spacing w:val="0"/>
                <w:sz w:val="22"/>
                <w:szCs w:val="22"/>
                <w:highlight w:val="none"/>
                <w:u w:val="single"/>
                <w:lang w:val="en-US" w:eastAsia="zh-CN"/>
              </w:rPr>
              <w:t>7</w:t>
            </w:r>
            <w:r>
              <w:rPr>
                <w:rFonts w:hint="eastAsia" w:ascii="宋体" w:hAnsi="宋体" w:eastAsia="宋体" w:cs="宋体"/>
                <w:i w:val="0"/>
                <w:caps w:val="0"/>
                <w:color w:val="auto"/>
                <w:spacing w:val="0"/>
                <w:sz w:val="22"/>
                <w:szCs w:val="22"/>
                <w:highlight w:val="none"/>
              </w:rPr>
              <w:t>月</w:t>
            </w:r>
            <w:r>
              <w:rPr>
                <w:rFonts w:hint="eastAsia" w:cs="宋体"/>
                <w:i w:val="0"/>
                <w:caps w:val="0"/>
                <w:color w:val="auto"/>
                <w:spacing w:val="0"/>
                <w:sz w:val="22"/>
                <w:szCs w:val="22"/>
                <w:highlight w:val="none"/>
                <w:u w:val="single"/>
                <w:lang w:val="en-US" w:eastAsia="zh-CN"/>
              </w:rPr>
              <w:t>3</w:t>
            </w:r>
            <w:bookmarkStart w:id="397" w:name="_GoBack"/>
            <w:bookmarkEnd w:id="397"/>
            <w:r>
              <w:rPr>
                <w:rFonts w:hint="eastAsia" w:ascii="宋体" w:hAnsi="宋体" w:eastAsia="宋体" w:cs="宋体"/>
                <w:i w:val="0"/>
                <w:caps w:val="0"/>
                <w:color w:val="auto"/>
                <w:spacing w:val="0"/>
                <w:sz w:val="22"/>
                <w:szCs w:val="22"/>
                <w:highlight w:val="none"/>
              </w:rPr>
              <w:t>日</w:t>
            </w:r>
            <w:r>
              <w:rPr>
                <w:rFonts w:hint="eastAsia" w:cs="宋体"/>
                <w:i w:val="0"/>
                <w:caps w:val="0"/>
                <w:color w:val="auto"/>
                <w:spacing w:val="0"/>
                <w:sz w:val="22"/>
                <w:szCs w:val="22"/>
                <w:highlight w:val="none"/>
                <w:u w:val="single"/>
                <w:lang w:val="en-US" w:eastAsia="zh-CN"/>
              </w:rPr>
              <w:t>10</w:t>
            </w:r>
            <w:r>
              <w:rPr>
                <w:rFonts w:hint="eastAsia" w:ascii="宋体" w:hAnsi="宋体" w:eastAsia="宋体" w:cs="宋体"/>
                <w:i w:val="0"/>
                <w:caps w:val="0"/>
                <w:color w:val="auto"/>
                <w:spacing w:val="0"/>
                <w:sz w:val="22"/>
                <w:szCs w:val="22"/>
                <w:highlight w:val="none"/>
              </w:rPr>
              <w:t>时</w:t>
            </w:r>
            <w:r>
              <w:rPr>
                <w:rFonts w:hint="eastAsia" w:ascii="宋体" w:cs="宋体"/>
                <w:i w:val="0"/>
                <w:caps w:val="0"/>
                <w:color w:val="auto"/>
                <w:spacing w:val="0"/>
                <w:sz w:val="22"/>
                <w:szCs w:val="22"/>
                <w:highlight w:val="none"/>
                <w:u w:val="single"/>
                <w:lang w:val="en-US" w:eastAsia="zh-CN"/>
              </w:rPr>
              <w:t>30</w:t>
            </w:r>
            <w:r>
              <w:rPr>
                <w:rFonts w:hint="eastAsia" w:ascii="宋体" w:hAnsi="宋体" w:eastAsia="宋体" w:cs="宋体"/>
                <w:i w:val="0"/>
                <w:caps w:val="0"/>
                <w:color w:val="auto"/>
                <w:spacing w:val="0"/>
                <w:sz w:val="22"/>
                <w:szCs w:val="22"/>
                <w:highlight w:val="none"/>
              </w:rPr>
              <w:t>分</w:t>
            </w:r>
          </w:p>
        </w:tc>
      </w:tr>
      <w:tr w14:paraId="6BE9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18" w:type="dxa"/>
            <w:noWrap w:val="0"/>
            <w:vAlign w:val="center"/>
          </w:tcPr>
          <w:p w14:paraId="0590421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500" w:type="dxa"/>
            <w:noWrap w:val="0"/>
            <w:vAlign w:val="center"/>
          </w:tcPr>
          <w:p w14:paraId="5947FAC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i w:val="0"/>
                <w:caps w:val="0"/>
                <w:color w:val="auto"/>
                <w:spacing w:val="0"/>
                <w:sz w:val="22"/>
                <w:szCs w:val="22"/>
                <w:highlight w:val="none"/>
              </w:rPr>
              <w:t>开标地点</w:t>
            </w:r>
          </w:p>
        </w:tc>
        <w:tc>
          <w:tcPr>
            <w:tcW w:w="7652" w:type="dxa"/>
            <w:noWrap w:val="0"/>
            <w:vAlign w:val="center"/>
          </w:tcPr>
          <w:p w14:paraId="0E4F678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开标场所：</w:t>
            </w:r>
            <w:r>
              <w:rPr>
                <w:rFonts w:hint="eastAsia" w:ascii="宋体" w:hAnsi="宋体" w:eastAsia="宋体" w:cs="宋体"/>
                <w:color w:val="auto"/>
                <w:kern w:val="2"/>
                <w:sz w:val="22"/>
                <w:szCs w:val="22"/>
                <w:highlight w:val="none"/>
                <w:u w:val="single"/>
                <w:lang w:val="en-US" w:eastAsia="zh-CN" w:bidi="ar-SA"/>
              </w:rPr>
              <w:t>韶关市公共资源交易中心翁源分中心</w:t>
            </w:r>
            <w:r>
              <w:rPr>
                <w:rFonts w:hint="eastAsia" w:ascii="宋体" w:hAnsi="宋体" w:eastAsia="宋体" w:cs="宋体"/>
                <w:color w:val="auto"/>
                <w:kern w:val="2"/>
                <w:sz w:val="22"/>
                <w:szCs w:val="22"/>
                <w:highlight w:val="none"/>
                <w:lang w:val="en-US" w:eastAsia="zh-CN" w:bidi="ar-SA"/>
              </w:rPr>
              <w:t>，地址：</w:t>
            </w:r>
            <w:r>
              <w:rPr>
                <w:rFonts w:hint="eastAsia" w:ascii="宋体" w:hAnsi="宋体" w:eastAsia="宋体" w:cs="宋体"/>
                <w:color w:val="auto"/>
                <w:kern w:val="2"/>
                <w:sz w:val="22"/>
                <w:szCs w:val="22"/>
                <w:highlight w:val="none"/>
                <w:u w:val="single"/>
                <w:lang w:val="en-US" w:eastAsia="zh-CN" w:bidi="ar-SA"/>
              </w:rPr>
              <w:t>翁源县龙仙镇朝阳路63号韶关市公共资源交易中心翁源分中心</w:t>
            </w:r>
            <w:r>
              <w:rPr>
                <w:rFonts w:hint="eastAsia" w:ascii="宋体" w:hAnsi="宋体" w:eastAsia="宋体" w:cs="宋体"/>
                <w:color w:val="auto"/>
                <w:kern w:val="2"/>
                <w:sz w:val="22"/>
                <w:szCs w:val="22"/>
                <w:highlight w:val="none"/>
                <w:lang w:val="en-US" w:eastAsia="zh-CN" w:bidi="ar-SA"/>
              </w:rPr>
              <w:t>，具体房间号以当日现场通知为准。</w:t>
            </w:r>
          </w:p>
        </w:tc>
      </w:tr>
      <w:tr w14:paraId="7A5A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18" w:type="dxa"/>
            <w:noWrap w:val="0"/>
            <w:vAlign w:val="center"/>
          </w:tcPr>
          <w:p w14:paraId="5EB8FE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i w:val="0"/>
                <w:caps w:val="0"/>
                <w:color w:val="auto"/>
                <w:spacing w:val="0"/>
                <w:sz w:val="22"/>
                <w:szCs w:val="22"/>
                <w:highlight w:val="none"/>
                <w:lang w:val="en-US"/>
              </w:rPr>
            </w:pPr>
            <w:r>
              <w:rPr>
                <w:rFonts w:hint="eastAsia" w:ascii="宋体" w:hAnsi="宋体" w:eastAsia="宋体" w:cs="宋体"/>
                <w:color w:val="auto"/>
                <w:kern w:val="2"/>
                <w:sz w:val="22"/>
                <w:szCs w:val="22"/>
                <w:highlight w:val="none"/>
                <w:lang w:val="en-US" w:eastAsia="zh-CN" w:bidi="ar-SA"/>
              </w:rPr>
              <w:t>11</w:t>
            </w:r>
          </w:p>
        </w:tc>
        <w:tc>
          <w:tcPr>
            <w:tcW w:w="1500" w:type="dxa"/>
            <w:noWrap w:val="0"/>
            <w:vAlign w:val="center"/>
          </w:tcPr>
          <w:p w14:paraId="2DCA885B">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2"/>
                <w:szCs w:val="22"/>
                <w:highlight w:val="none"/>
                <w:lang w:val="en-US" w:eastAsia="zh-CN" w:bidi="ar-SA"/>
              </w:rPr>
            </w:pPr>
            <w:r>
              <w:rPr>
                <w:rFonts w:hint="eastAsia" w:ascii="宋体" w:hAnsi="宋体" w:eastAsia="宋体" w:cs="宋体"/>
                <w:i w:val="0"/>
                <w:caps w:val="0"/>
                <w:color w:val="auto"/>
                <w:spacing w:val="0"/>
                <w:kern w:val="0"/>
                <w:sz w:val="22"/>
                <w:szCs w:val="22"/>
                <w:highlight w:val="none"/>
                <w:lang w:val="en-US" w:eastAsia="zh-CN" w:bidi="ar-SA"/>
              </w:rPr>
              <w:t>其他</w:t>
            </w:r>
          </w:p>
        </w:tc>
        <w:tc>
          <w:tcPr>
            <w:tcW w:w="7652" w:type="dxa"/>
            <w:noWrap w:val="0"/>
            <w:vAlign w:val="center"/>
          </w:tcPr>
          <w:p w14:paraId="01236237">
            <w:pPr>
              <w:pStyle w:val="87"/>
              <w:tabs>
                <w:tab w:val="left" w:pos="1890"/>
              </w:tabs>
              <w:wordWrap w:val="0"/>
              <w:adjustRightInd w:val="0"/>
              <w:snapToGrid w:val="0"/>
              <w:spacing w:line="400" w:lineRule="exact"/>
              <w:ind w:firstLine="220" w:firstLineChars="100"/>
              <w:jc w:val="left"/>
              <w:rPr>
                <w:rFonts w:hint="eastAsia" w:ascii="宋体" w:hAnsi="宋体" w:eastAsia="宋体" w:cs="宋体"/>
                <w:i w:val="0"/>
                <w:caps w:val="0"/>
                <w:color w:val="auto"/>
                <w:spacing w:val="0"/>
                <w:kern w:val="0"/>
                <w:sz w:val="22"/>
                <w:szCs w:val="22"/>
                <w:highlight w:val="none"/>
                <w:lang w:val="en-US" w:eastAsia="zh-CN" w:bidi="ar-SA"/>
              </w:rPr>
            </w:pPr>
            <w:r>
              <w:rPr>
                <w:rFonts w:hint="eastAsia" w:ascii="宋体" w:hAnsi="宋体" w:eastAsia="宋体" w:cs="宋体"/>
                <w:i w:val="0"/>
                <w:caps w:val="0"/>
                <w:color w:val="auto"/>
                <w:spacing w:val="0"/>
                <w:kern w:val="0"/>
                <w:sz w:val="22"/>
                <w:szCs w:val="22"/>
                <w:highlight w:val="none"/>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4BD8C815">
      <w:pPr>
        <w:pStyle w:val="39"/>
        <w:rPr>
          <w:color w:val="auto"/>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59BCED9A">
      <w:pPr>
        <w:pStyle w:val="3"/>
        <w:keepNext w:val="0"/>
        <w:keepLines w:val="0"/>
        <w:pageBreakBefore w:val="0"/>
        <w:topLinePunct w:val="0"/>
        <w:bidi w:val="0"/>
        <w:spacing w:line="500" w:lineRule="exact"/>
        <w:textAlignment w:val="auto"/>
        <w:rPr>
          <w:b/>
          <w:bCs/>
          <w:color w:val="auto"/>
          <w:highlight w:val="none"/>
        </w:rPr>
      </w:pPr>
      <w:bookmarkStart w:id="10" w:name="_Hlt87793819"/>
      <w:bookmarkEnd w:id="10"/>
      <w:bookmarkStart w:id="11" w:name="_Toc29916"/>
      <w:bookmarkStart w:id="12" w:name="_Toc17585"/>
      <w:bookmarkStart w:id="13" w:name="_Hlt69698705"/>
      <w:bookmarkStart w:id="14" w:name="_Hlt69698754"/>
      <w:r>
        <w:rPr>
          <w:rFonts w:hint="eastAsia"/>
          <w:b/>
          <w:bCs/>
          <w:color w:val="auto"/>
          <w:highlight w:val="none"/>
        </w:rPr>
        <w:t>第三节 投标人须知</w:t>
      </w:r>
      <w:bookmarkStart w:id="15" w:name="_Hlt69669159"/>
      <w:bookmarkEnd w:id="15"/>
      <w:r>
        <w:rPr>
          <w:rFonts w:hint="eastAsia"/>
          <w:b/>
          <w:bCs/>
          <w:color w:val="auto"/>
          <w:highlight w:val="none"/>
        </w:rPr>
        <w:t>正文</w:t>
      </w:r>
      <w:bookmarkEnd w:id="11"/>
      <w:bookmarkEnd w:id="12"/>
    </w:p>
    <w:bookmarkEnd w:id="13"/>
    <w:bookmarkEnd w:id="14"/>
    <w:p w14:paraId="1CAD0699">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single"/>
          <w:lang w:eastAsia="zh-CN"/>
        </w:rPr>
        <w:t>翁源县“百千万工程”之全域推进农村人居环境整治建设项目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ascii="宋体" w:hAnsi="宋体" w:eastAsia="宋体" w:cs="宋体"/>
          <w:b w:val="0"/>
          <w:bCs w:val="0"/>
          <w:color w:val="auto"/>
          <w:kern w:val="0"/>
          <w:sz w:val="24"/>
          <w:szCs w:val="22"/>
          <w:highlight w:val="none"/>
          <w:u w:val="single"/>
          <w:lang w:val="en-US" w:eastAsia="zh-CN"/>
        </w:rPr>
        <w:t>翁</w:t>
      </w:r>
      <w:r>
        <w:rPr>
          <w:rFonts w:hint="eastAsia" w:ascii="宋体" w:hAnsi="宋体" w:eastAsia="宋体" w:cs="宋体"/>
          <w:b w:val="0"/>
          <w:bCs w:val="0"/>
          <w:color w:val="auto"/>
          <w:kern w:val="0"/>
          <w:sz w:val="24"/>
          <w:szCs w:val="22"/>
          <w:highlight w:val="none"/>
          <w:u w:val="single"/>
          <w:lang w:eastAsia="zh-CN"/>
        </w:rPr>
        <w:t>源县发展和改革局</w:t>
      </w:r>
      <w:r>
        <w:rPr>
          <w:rFonts w:hint="eastAsia" w:ascii="宋体" w:hAnsi="宋体" w:eastAsia="宋体" w:cs="宋体"/>
          <w:color w:val="auto"/>
          <w:kern w:val="0"/>
          <w:sz w:val="24"/>
          <w:szCs w:val="22"/>
          <w:highlight w:val="none"/>
        </w:rPr>
        <w:t>以</w:t>
      </w:r>
      <w:r>
        <w:rPr>
          <w:rFonts w:hint="eastAsia" w:ascii="宋体" w:hAnsi="宋体" w:eastAsia="宋体" w:cs="宋体"/>
          <w:snapToGrid w:val="0"/>
          <w:color w:val="auto"/>
          <w:kern w:val="0"/>
          <w:szCs w:val="24"/>
          <w:highlight w:val="none"/>
          <w:u w:val="single"/>
        </w:rPr>
        <w:t>《</w:t>
      </w:r>
      <w:r>
        <w:rPr>
          <w:rFonts w:hint="eastAsia" w:ascii="宋体" w:hAnsi="宋体" w:eastAsia="宋体" w:cs="宋体"/>
          <w:snapToGrid w:val="0"/>
          <w:color w:val="auto"/>
          <w:kern w:val="0"/>
          <w:szCs w:val="24"/>
          <w:highlight w:val="none"/>
          <w:u w:val="single"/>
          <w:lang w:eastAsia="zh-CN"/>
        </w:rPr>
        <w:t>翁源县发展和改革局关于翁源县“百千万工程”之全域推进农村人居环境整治建设项目可行性研究报告的批复</w:t>
      </w:r>
      <w:r>
        <w:rPr>
          <w:rFonts w:hint="eastAsia" w:ascii="宋体" w:hAnsi="宋体" w:eastAsia="宋体" w:cs="宋体"/>
          <w:snapToGrid w:val="0"/>
          <w:color w:val="auto"/>
          <w:kern w:val="0"/>
          <w:szCs w:val="24"/>
          <w:highlight w:val="none"/>
          <w:u w:val="single"/>
        </w:rPr>
        <w:t>》（</w:t>
      </w:r>
      <w:r>
        <w:rPr>
          <w:rFonts w:hint="eastAsia" w:ascii="宋体" w:hAnsi="宋体" w:eastAsia="宋体" w:cs="宋体"/>
          <w:snapToGrid w:val="0"/>
          <w:color w:val="auto"/>
          <w:kern w:val="0"/>
          <w:szCs w:val="24"/>
          <w:highlight w:val="none"/>
          <w:u w:val="single"/>
          <w:lang w:val="en-US" w:eastAsia="zh-CN"/>
        </w:rPr>
        <w:t>翁发改投审〔2025〕25号）</w:t>
      </w:r>
      <w:r>
        <w:rPr>
          <w:rFonts w:hint="eastAsia" w:ascii="宋体" w:hAnsi="宋体" w:eastAsia="宋体" w:cs="宋体"/>
          <w:snapToGrid w:val="0"/>
          <w:color w:val="auto"/>
          <w:kern w:val="0"/>
          <w:szCs w:val="24"/>
          <w:highlight w:val="none"/>
          <w:u w:val="single"/>
          <w:lang w:eastAsia="zh-CN"/>
        </w:rPr>
        <w:t>、《翁源县发展和改革局</w:t>
      </w:r>
      <w:r>
        <w:rPr>
          <w:rFonts w:hint="eastAsia" w:ascii="宋体" w:hAnsi="宋体" w:eastAsia="宋体" w:cs="宋体"/>
          <w:snapToGrid w:val="0"/>
          <w:color w:val="auto"/>
          <w:kern w:val="0"/>
          <w:szCs w:val="24"/>
          <w:highlight w:val="none"/>
          <w:u w:val="single"/>
          <w:lang w:val="en-US" w:eastAsia="zh-CN"/>
        </w:rPr>
        <w:t>关于翁源县发展和改革局关于翁源县“百千万工程”之全域推进农村人居环境整治建设项目（三期）初步设计概算的批复</w:t>
      </w:r>
      <w:r>
        <w:rPr>
          <w:rFonts w:hint="eastAsia" w:ascii="宋体" w:hAnsi="宋体" w:eastAsia="宋体" w:cs="宋体"/>
          <w:snapToGrid w:val="0"/>
          <w:color w:val="auto"/>
          <w:kern w:val="0"/>
          <w:szCs w:val="24"/>
          <w:highlight w:val="none"/>
          <w:u w:val="single"/>
          <w:lang w:eastAsia="zh-CN"/>
        </w:rPr>
        <w:t>》（</w:t>
      </w:r>
      <w:r>
        <w:rPr>
          <w:rFonts w:hint="eastAsia" w:ascii="宋体" w:hAnsi="宋体" w:eastAsia="宋体" w:cs="宋体"/>
          <w:snapToGrid w:val="0"/>
          <w:color w:val="auto"/>
          <w:kern w:val="0"/>
          <w:szCs w:val="24"/>
          <w:highlight w:val="none"/>
          <w:u w:val="single"/>
          <w:lang w:val="en-US" w:eastAsia="zh-CN"/>
        </w:rPr>
        <w:t>翁发改投审〔2026〕34号</w:t>
      </w:r>
      <w:r>
        <w:rPr>
          <w:rFonts w:hint="eastAsia" w:ascii="宋体" w:hAnsi="宋体" w:eastAsia="宋体" w:cs="宋体"/>
          <w:snapToGrid w:val="0"/>
          <w:color w:val="auto"/>
          <w:kern w:val="0"/>
          <w:szCs w:val="24"/>
          <w:highlight w:val="none"/>
          <w:u w:val="single"/>
          <w:lang w:eastAsia="zh-CN"/>
        </w:rPr>
        <w:t>）</w:t>
      </w:r>
      <w:r>
        <w:rPr>
          <w:rFonts w:hint="eastAsia" w:ascii="宋体" w:hAnsi="宋体" w:eastAsia="宋体" w:cs="宋体"/>
          <w:snapToGrid w:val="0"/>
          <w:color w:val="auto"/>
          <w:kern w:val="0"/>
          <w:szCs w:val="24"/>
          <w:highlight w:val="none"/>
        </w:rPr>
        <w:t>批准建设</w:t>
      </w:r>
      <w:r>
        <w:rPr>
          <w:rFonts w:hint="eastAsia" w:ascii="宋体" w:hAnsi="宋体" w:eastAsia="宋体" w:cs="宋体"/>
          <w:color w:val="auto"/>
          <w:kern w:val="0"/>
          <w:sz w:val="24"/>
          <w:szCs w:val="22"/>
          <w:highlight w:val="none"/>
        </w:rPr>
        <w:t>，项目代码为</w:t>
      </w:r>
      <w:r>
        <w:rPr>
          <w:rFonts w:hint="eastAsia" w:ascii="宋体" w:hAnsi="宋体" w:eastAsia="宋体" w:cs="宋体"/>
          <w:color w:val="auto"/>
          <w:kern w:val="0"/>
          <w:sz w:val="24"/>
          <w:szCs w:val="22"/>
          <w:highlight w:val="none"/>
          <w:u w:val="single"/>
          <w:lang w:val="en-US" w:eastAsia="zh-CN"/>
        </w:rPr>
        <w:t>2412-440229-04-01-525170</w:t>
      </w:r>
      <w:r>
        <w:rPr>
          <w:rFonts w:hint="eastAsia" w:ascii="宋体" w:hAnsi="宋体" w:eastAsia="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lang w:eastAsia="zh-CN"/>
        </w:rPr>
        <w:t>翁源县农业农村局</w:t>
      </w:r>
      <w:r>
        <w:rPr>
          <w:rFonts w:hint="eastAsia" w:ascii="宋体" w:hAnsi="宋体" w:eastAsia="宋体" w:cs="宋体"/>
          <w:color w:val="auto"/>
          <w:kern w:val="0"/>
          <w:sz w:val="24"/>
          <w:szCs w:val="22"/>
          <w:highlight w:val="none"/>
        </w:rPr>
        <w:t>，建设资金来自</w:t>
      </w:r>
      <w:r>
        <w:rPr>
          <w:rFonts w:hint="eastAsia" w:ascii="宋体" w:hAnsi="宋体" w:eastAsia="宋体" w:cs="宋体"/>
          <w:color w:val="auto"/>
          <w:kern w:val="0"/>
          <w:sz w:val="24"/>
          <w:szCs w:val="22"/>
          <w:highlight w:val="none"/>
          <w:u w:val="single"/>
          <w:lang w:val="en-US" w:eastAsia="zh-CN"/>
        </w:rPr>
        <w:t>争取地方政府专项债券资金及上级专项资金解决，不足部分由县级财政统筹解决</w:t>
      </w:r>
      <w:r>
        <w:rPr>
          <w:rFonts w:hint="eastAsia" w:ascii="宋体" w:hAnsi="宋体" w:eastAsia="宋体" w:cs="宋体"/>
          <w:color w:val="auto"/>
          <w:kern w:val="0"/>
          <w:sz w:val="24"/>
          <w:szCs w:val="22"/>
          <w:highlight w:val="none"/>
        </w:rPr>
        <w:t>，招标人为</w:t>
      </w:r>
      <w:r>
        <w:rPr>
          <w:rFonts w:hint="eastAsia" w:hAnsi="宋体" w:cs="宋体"/>
          <w:color w:val="auto"/>
          <w:kern w:val="0"/>
          <w:sz w:val="24"/>
          <w:szCs w:val="22"/>
          <w:highlight w:val="none"/>
          <w:u w:val="single"/>
          <w:lang w:eastAsia="zh-CN"/>
        </w:rPr>
        <w:t>翁源县新江镇人民政府</w:t>
      </w:r>
      <w:r>
        <w:rPr>
          <w:rFonts w:hint="eastAsia" w:ascii="宋体" w:hAnsi="宋体" w:eastAsia="宋体" w:cs="宋体"/>
          <w:color w:val="auto"/>
          <w:kern w:val="0"/>
          <w:sz w:val="24"/>
          <w:szCs w:val="22"/>
          <w:highlight w:val="none"/>
        </w:rPr>
        <w:t>，招标代理机构为</w:t>
      </w:r>
      <w:r>
        <w:rPr>
          <w:rFonts w:hint="eastAsia" w:hAnsi="宋体" w:cs="宋体"/>
          <w:color w:val="auto"/>
          <w:kern w:val="0"/>
          <w:sz w:val="24"/>
          <w:szCs w:val="22"/>
          <w:highlight w:val="none"/>
          <w:u w:val="single"/>
          <w:lang w:val="en-US" w:eastAsia="zh-CN"/>
        </w:rPr>
        <w:t>韶关市城监项目管理有限公司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ascii="宋体" w:hAnsi="宋体" w:eastAsia="宋体" w:cs="宋体"/>
          <w:color w:val="auto"/>
          <w:kern w:val="0"/>
          <w:sz w:val="24"/>
          <w:szCs w:val="22"/>
          <w:highlight w:val="none"/>
          <w:u w:val="single"/>
          <w:lang w:val="en-US" w:eastAsia="zh-CN"/>
        </w:rPr>
        <w:t>监理</w:t>
      </w:r>
      <w:r>
        <w:rPr>
          <w:rFonts w:hint="eastAsia" w:ascii="宋体" w:hAnsi="宋体" w:eastAsia="宋体" w:cs="宋体"/>
          <w:color w:val="auto"/>
          <w:kern w:val="0"/>
          <w:sz w:val="24"/>
          <w:szCs w:val="22"/>
          <w:highlight w:val="none"/>
        </w:rPr>
        <w:t>进行公开招标。</w:t>
      </w:r>
    </w:p>
    <w:p w14:paraId="6E939B6A">
      <w:pPr>
        <w:pStyle w:val="87"/>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highlight w:val="none"/>
        </w:rPr>
      </w:pPr>
      <w:bookmarkStart w:id="16" w:name="_Toc2079"/>
      <w:r>
        <w:rPr>
          <w:rFonts w:hint="eastAsia"/>
          <w:b/>
          <w:bCs/>
          <w:snapToGrid w:val="0"/>
          <w:color w:val="auto"/>
          <w:kern w:val="0"/>
          <w:sz w:val="24"/>
          <w:highlight w:val="none"/>
        </w:rPr>
        <w:t>1．项目概况、招标范围和标段划分、投标费用</w:t>
      </w:r>
      <w:bookmarkEnd w:id="16"/>
    </w:p>
    <w:p w14:paraId="5A9B532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项目概况</w:t>
      </w:r>
    </w:p>
    <w:p w14:paraId="457EF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 xml:space="preserve"> 建设地点：</w:t>
      </w:r>
      <w:r>
        <w:rPr>
          <w:rFonts w:hint="eastAsia" w:hAnsi="宋体" w:cs="宋体"/>
          <w:snapToGrid w:val="0"/>
          <w:color w:val="auto"/>
          <w:kern w:val="0"/>
          <w:sz w:val="24"/>
          <w:szCs w:val="24"/>
          <w:highlight w:val="none"/>
          <w:lang w:eastAsia="zh-CN"/>
        </w:rPr>
        <w:t>韶关市翁源县新江镇</w:t>
      </w:r>
      <w:r>
        <w:rPr>
          <w:rFonts w:hint="eastAsia" w:hAnsi="宋体" w:eastAsia="宋体" w:cs="宋体"/>
          <w:snapToGrid w:val="0"/>
          <w:color w:val="auto"/>
          <w:kern w:val="0"/>
          <w:sz w:val="24"/>
          <w:szCs w:val="24"/>
          <w:highlight w:val="none"/>
          <w:lang w:eastAsia="zh-CN"/>
        </w:rPr>
        <w:t>。</w:t>
      </w:r>
    </w:p>
    <w:p w14:paraId="74BEFDF3">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Times New Roman" w:hAnsi="宋体" w:eastAsia="宋体" w:cs="宋体"/>
          <w:snapToGrid w:val="0"/>
          <w:color w:val="auto"/>
          <w:kern w:val="0"/>
          <w:sz w:val="24"/>
          <w:szCs w:val="24"/>
          <w:highlight w:val="none"/>
          <w:lang w:val="en-US" w:eastAsia="zh-CN"/>
        </w:rPr>
      </w:pPr>
      <w:r>
        <w:rPr>
          <w:rFonts w:hint="eastAsia" w:ascii="宋体" w:hAnsi="宋体" w:cs="宋体"/>
          <w:b/>
          <w:bCs/>
          <w:snapToGrid w:val="0"/>
          <w:color w:val="auto"/>
          <w:kern w:val="0"/>
          <w:sz w:val="24"/>
          <w:highlight w:val="none"/>
          <w:lang w:val="en-US" w:eastAsia="zh-CN"/>
        </w:rPr>
        <w:t xml:space="preserve">1.1.2 </w:t>
      </w:r>
      <w:r>
        <w:rPr>
          <w:rFonts w:hint="eastAsia" w:ascii="宋体" w:hAnsi="宋体" w:cs="宋体"/>
          <w:b w:val="0"/>
          <w:bCs w:val="0"/>
          <w:snapToGrid w:val="0"/>
          <w:color w:val="auto"/>
          <w:kern w:val="0"/>
          <w:sz w:val="24"/>
          <w:highlight w:val="none"/>
          <w:lang w:val="en-US" w:eastAsia="zh-CN"/>
        </w:rPr>
        <w:t>建设内容：</w:t>
      </w:r>
      <w:r>
        <w:rPr>
          <w:rFonts w:hint="eastAsia" w:hAnsi="宋体" w:cs="宋体"/>
          <w:snapToGrid w:val="0"/>
          <w:color w:val="auto"/>
          <w:kern w:val="0"/>
          <w:sz w:val="24"/>
          <w:szCs w:val="24"/>
          <w:highlight w:val="none"/>
          <w:lang w:val="en-US" w:eastAsia="zh-CN"/>
        </w:rPr>
        <w:t>主要建设内容为对翁源县新江镇新江村、西锦村、双星村进行典型村基础设施改造提升：①村庄建筑外立面提升；②村庄新建混凝土路面、及路面加铺沥青；③村庄四小园及配套基础设施建设；④村道排水沟新建盖板及修复原有水沟。</w:t>
      </w:r>
    </w:p>
    <w:p w14:paraId="4DFB9618">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b/>
          <w:bCs/>
          <w:snapToGrid w:val="0"/>
          <w:color w:val="auto"/>
          <w:kern w:val="0"/>
          <w:sz w:val="24"/>
          <w:highlight w:val="none"/>
        </w:rPr>
        <w:t xml:space="preserve">1.1.3 </w:t>
      </w:r>
      <w:r>
        <w:rPr>
          <w:rFonts w:hint="eastAsia" w:ascii="宋体" w:hAnsi="宋体" w:eastAsia="宋体" w:cs="宋体"/>
          <w:snapToGrid w:val="0"/>
          <w:color w:val="auto"/>
          <w:kern w:val="0"/>
          <w:sz w:val="24"/>
          <w:szCs w:val="24"/>
          <w:highlight w:val="none"/>
          <w:lang w:val="en-US" w:eastAsia="zh-CN"/>
        </w:rPr>
        <w:t>项目总投资：</w:t>
      </w:r>
      <w:r>
        <w:rPr>
          <w:rFonts w:hint="eastAsia" w:ascii="宋体" w:hAnsi="宋体" w:eastAsia="宋体" w:cs="宋体"/>
          <w:color w:val="auto"/>
          <w:kern w:val="0"/>
          <w:sz w:val="24"/>
          <w:szCs w:val="24"/>
          <w:highlight w:val="none"/>
          <w:lang w:val="en-US" w:eastAsia="zh-CN" w:bidi="ar-SA"/>
        </w:rPr>
        <w:t>本项目概算总投资约</w:t>
      </w:r>
      <w:r>
        <w:rPr>
          <w:rFonts w:hint="eastAsia" w:ascii="宋体" w:hAnsi="宋体" w:cs="宋体"/>
          <w:color w:val="auto"/>
          <w:kern w:val="0"/>
          <w:sz w:val="24"/>
          <w:szCs w:val="24"/>
          <w:highlight w:val="none"/>
          <w:lang w:val="en-US" w:eastAsia="zh-CN" w:bidi="ar-SA"/>
        </w:rPr>
        <w:t>2007.21</w:t>
      </w:r>
      <w:r>
        <w:rPr>
          <w:rFonts w:hint="eastAsia" w:ascii="宋体" w:hAnsi="宋体" w:eastAsia="宋体" w:cs="宋体"/>
          <w:color w:val="auto"/>
          <w:kern w:val="0"/>
          <w:sz w:val="24"/>
          <w:szCs w:val="24"/>
          <w:highlight w:val="none"/>
          <w:lang w:val="en-US" w:eastAsia="zh-CN" w:bidi="ar-SA"/>
        </w:rPr>
        <w:t>万元</w:t>
      </w:r>
      <w:r>
        <w:rPr>
          <w:rFonts w:hint="eastAsia" w:ascii="宋体" w:hAnsi="宋体" w:cs="宋体"/>
          <w:color w:val="auto"/>
          <w:kern w:val="0"/>
          <w:sz w:val="24"/>
          <w:szCs w:val="24"/>
          <w:highlight w:val="none"/>
          <w:lang w:val="en-US" w:eastAsia="zh-CN" w:bidi="ar-SA"/>
        </w:rPr>
        <w:t>。</w:t>
      </w:r>
    </w:p>
    <w:p w14:paraId="737B544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5C8BB66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0F812CFE">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cs="宋体"/>
          <w:snapToGrid w:val="0"/>
          <w:color w:val="auto"/>
          <w:kern w:val="0"/>
          <w:sz w:val="24"/>
          <w:highlight w:val="none"/>
          <w:lang w:eastAsia="zh-CN"/>
        </w:rPr>
      </w:pPr>
      <w:r>
        <w:rPr>
          <w:rFonts w:hint="eastAsia" w:ascii="宋体" w:hAnsi="宋体" w:cs="宋体"/>
          <w:snapToGrid w:val="0"/>
          <w:color w:val="auto"/>
          <w:kern w:val="0"/>
          <w:sz w:val="24"/>
          <w:highlight w:val="none"/>
        </w:rPr>
        <w:t>监理：</w:t>
      </w:r>
      <w:r>
        <w:rPr>
          <w:rFonts w:hint="eastAsia" w:ascii="宋体" w:hAnsi="宋体" w:cs="宋体"/>
          <w:snapToGrid w:val="0"/>
          <w:color w:val="auto"/>
          <w:kern w:val="0"/>
          <w:sz w:val="24"/>
          <w:highlight w:val="none"/>
          <w:lang w:eastAsia="zh-CN"/>
        </w:rPr>
        <w:t>项目建设施工阶段监理（含施工准备阶段、施工阶段、工程竣工验收及结算阶段和缺陷责任保修期阶段的监理服务）</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1.2.2</w:t>
      </w:r>
      <w:r>
        <w:rPr>
          <w:rFonts w:hint="eastAsia" w:hAnsi="宋体" w:cs="宋体"/>
          <w:snapToGrid w:val="0"/>
          <w:color w:val="auto"/>
          <w:kern w:val="0"/>
          <w:szCs w:val="24"/>
          <w:highlight w:val="none"/>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6BE91A1C">
      <w:pPr>
        <w:pStyle w:val="87"/>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highlight w:val="none"/>
        </w:rPr>
      </w:pPr>
      <w:bookmarkStart w:id="17" w:name="_Toc31795"/>
      <w:bookmarkStart w:id="18" w:name="_Toc22038"/>
      <w:r>
        <w:rPr>
          <w:rFonts w:hint="eastAsia"/>
          <w:b/>
          <w:bCs/>
          <w:snapToGrid w:val="0"/>
          <w:color w:val="auto"/>
          <w:kern w:val="0"/>
          <w:sz w:val="24"/>
          <w:highlight w:val="none"/>
        </w:rPr>
        <w:t>2．投标人资格要求</w:t>
      </w:r>
      <w:bookmarkEnd w:id="17"/>
      <w:bookmarkEnd w:id="18"/>
      <w:bookmarkStart w:id="19" w:name="_Hlt74496495"/>
      <w:bookmarkEnd w:id="19"/>
    </w:p>
    <w:p w14:paraId="229AFBA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本次招标不接受联合体投标。</w:t>
      </w:r>
    </w:p>
    <w:p w14:paraId="376870E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296608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2.2.2</w:t>
      </w:r>
      <w:r>
        <w:rPr>
          <w:rFonts w:hint="eastAsia" w:hAnsi="宋体" w:cs="宋体"/>
          <w:snapToGrid w:val="0"/>
          <w:color w:val="auto"/>
          <w:kern w:val="0"/>
          <w:szCs w:val="24"/>
          <w:highlight w:val="none"/>
        </w:rPr>
        <w:t xml:space="preserve"> </w:t>
      </w:r>
      <w:r>
        <w:rPr>
          <w:rFonts w:hint="eastAsia" w:ascii="宋体" w:hAnsi="宋体" w:eastAsia="宋体" w:cs="宋体"/>
          <w:color w:val="auto"/>
          <w:szCs w:val="24"/>
          <w:highlight w:val="none"/>
        </w:rPr>
        <w:t>投标人须具备以下资质之一：①工程监理综合资质；②市政公用工程监理</w:t>
      </w:r>
      <w:r>
        <w:rPr>
          <w:rFonts w:hint="eastAsia" w:ascii="宋体" w:hAnsi="宋体" w:eastAsia="宋体" w:cs="宋体"/>
          <w:color w:val="auto"/>
          <w:szCs w:val="24"/>
          <w:highlight w:val="none"/>
          <w:lang w:val="en-US" w:eastAsia="zh-CN"/>
        </w:rPr>
        <w:t>乙</w:t>
      </w:r>
      <w:r>
        <w:rPr>
          <w:rFonts w:hint="eastAsia" w:ascii="宋体" w:hAnsi="宋体" w:eastAsia="宋体" w:cs="宋体"/>
          <w:color w:val="auto"/>
          <w:szCs w:val="24"/>
          <w:highlight w:val="none"/>
        </w:rPr>
        <w:t>级以上（含</w:t>
      </w:r>
      <w:r>
        <w:rPr>
          <w:rFonts w:hint="eastAsia" w:ascii="宋体" w:hAnsi="宋体" w:eastAsia="宋体" w:cs="宋体"/>
          <w:color w:val="auto"/>
          <w:szCs w:val="24"/>
          <w:highlight w:val="none"/>
          <w:lang w:val="en-US" w:eastAsia="zh-CN"/>
        </w:rPr>
        <w:t>乙</w:t>
      </w:r>
      <w:r>
        <w:rPr>
          <w:rFonts w:hint="eastAsia" w:ascii="宋体" w:hAnsi="宋体" w:eastAsia="宋体" w:cs="宋体"/>
          <w:color w:val="auto"/>
          <w:szCs w:val="24"/>
          <w:highlight w:val="none"/>
        </w:rPr>
        <w:t>级）资质及房屋建筑工程监理</w:t>
      </w:r>
      <w:r>
        <w:rPr>
          <w:rFonts w:hint="eastAsia" w:ascii="宋体" w:hAnsi="宋体" w:eastAsia="宋体" w:cs="宋体"/>
          <w:color w:val="auto"/>
          <w:szCs w:val="24"/>
          <w:highlight w:val="none"/>
          <w:lang w:val="en-US" w:eastAsia="zh-CN"/>
        </w:rPr>
        <w:t>乙</w:t>
      </w:r>
      <w:r>
        <w:rPr>
          <w:rFonts w:hint="eastAsia" w:ascii="宋体" w:hAnsi="宋体" w:eastAsia="宋体" w:cs="宋体"/>
          <w:color w:val="auto"/>
          <w:szCs w:val="24"/>
          <w:highlight w:val="none"/>
        </w:rPr>
        <w:t>级以上（含</w:t>
      </w:r>
      <w:r>
        <w:rPr>
          <w:rFonts w:hint="eastAsia" w:ascii="宋体" w:hAnsi="宋体" w:eastAsia="宋体" w:cs="宋体"/>
          <w:color w:val="auto"/>
          <w:szCs w:val="24"/>
          <w:highlight w:val="none"/>
          <w:lang w:val="en-US" w:eastAsia="zh-CN"/>
        </w:rPr>
        <w:t>乙</w:t>
      </w:r>
      <w:r>
        <w:rPr>
          <w:rFonts w:hint="eastAsia" w:ascii="宋体" w:hAnsi="宋体" w:eastAsia="宋体" w:cs="宋体"/>
          <w:color w:val="auto"/>
          <w:szCs w:val="24"/>
          <w:highlight w:val="none"/>
        </w:rPr>
        <w:t>级）资质</w:t>
      </w:r>
      <w:r>
        <w:rPr>
          <w:rFonts w:hint="eastAsia" w:hAnsi="宋体" w:cs="宋体"/>
          <w:snapToGrid w:val="0"/>
          <w:color w:val="auto"/>
          <w:kern w:val="0"/>
          <w:szCs w:val="24"/>
          <w:highlight w:val="none"/>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hAnsi="宋体" w:cs="宋体"/>
          <w:b/>
          <w:bCs/>
          <w:snapToGrid w:val="0"/>
          <w:color w:val="auto"/>
          <w:kern w:val="0"/>
          <w:szCs w:val="24"/>
          <w:highlight w:val="none"/>
        </w:rPr>
        <w:t>2.2.3</w:t>
      </w:r>
      <w:r>
        <w:rPr>
          <w:rFonts w:hint="eastAsia" w:hAnsi="宋体" w:cs="宋体"/>
          <w:snapToGrid w:val="0"/>
          <w:color w:val="auto"/>
          <w:kern w:val="0"/>
          <w:szCs w:val="24"/>
          <w:highlight w:val="none"/>
        </w:rPr>
        <w:t xml:space="preserve"> </w:t>
      </w:r>
      <w:r>
        <w:rPr>
          <w:rFonts w:hint="eastAsia" w:hAnsi="宋体" w:cs="宋体"/>
          <w:color w:val="auto"/>
          <w:szCs w:val="24"/>
          <w:highlight w:val="none"/>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3EE323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ascii="宋体" w:hAnsi="宋体" w:cs="宋体"/>
          <w:b/>
          <w:bCs/>
          <w:snapToGrid w:val="0"/>
          <w:color w:val="auto"/>
          <w:kern w:val="0"/>
          <w:sz w:val="24"/>
          <w:highlight w:val="none"/>
        </w:rPr>
        <w:t>2.3.1</w:t>
      </w:r>
      <w:r>
        <w:rPr>
          <w:rFonts w:hint="eastAsia" w:ascii="宋体" w:hAnsi="宋体" w:cs="宋体"/>
          <w:snapToGrid w:val="0"/>
          <w:color w:val="auto"/>
          <w:kern w:val="0"/>
          <w:sz w:val="24"/>
          <w:highlight w:val="none"/>
        </w:rPr>
        <w:t xml:space="preserve"> </w:t>
      </w:r>
      <w:r>
        <w:rPr>
          <w:rFonts w:hint="eastAsia" w:hAnsi="宋体" w:cs="宋体"/>
          <w:color w:val="auto"/>
          <w:szCs w:val="24"/>
          <w:highlight w:val="none"/>
        </w:rPr>
        <w:t>拟派总监理工程师为市政公用工程专业或房屋建筑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1B937DB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729B3FC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投标人与其拟派往本项目监理机构的所有人员之间必须具备合法、唯一的劳动聘用关系。拟派人员中具备注册执业资格的，其注册单位须与投标人保持一致。</w:t>
      </w:r>
    </w:p>
    <w:p w14:paraId="51D5C15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7D7AD0E4">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23B2DC3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7B77E29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6A8637F">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6445557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66EBD7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2102A47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22A7EB6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3FC11BF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12857A0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A6FC44A">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68E70B2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75517A3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40C30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（13）在最近三年内发生重大监理质量问题（以相关行业主管部门的行政处罚决定或司法机关出具的有关法律文书为准）；</w:t>
      </w:r>
    </w:p>
    <w:p w14:paraId="331A83DA">
      <w:pPr>
        <w:pStyle w:val="87"/>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sym w:font="Wingdings" w:char="00D8"/>
      </w:r>
      <w:r>
        <w:rPr>
          <w:rFonts w:hint="eastAsia" w:ascii="宋体" w:hAnsi="宋体" w:cs="宋体"/>
          <w:snapToGrid w:val="0"/>
          <w:color w:val="auto"/>
          <w:kern w:val="0"/>
          <w:sz w:val="24"/>
          <w:highlight w:val="none"/>
        </w:rPr>
        <w:t xml:space="preserve"> （14）</w:t>
      </w:r>
      <w:r>
        <w:rPr>
          <w:rFonts w:hint="eastAsia" w:ascii="宋体" w:hAnsi="宋体" w:cs="宋体"/>
          <w:color w:val="auto"/>
          <w:kern w:val="0"/>
          <w:sz w:val="24"/>
          <w:highlight w:val="none"/>
        </w:rPr>
        <w:t>被“信用中国”网站（https://www.creditchina.gov.cn）发布的《法人和非法人组织公共信用信息报告》列为严重失信主体名单的</w:t>
      </w:r>
      <w:r>
        <w:rPr>
          <w:rFonts w:hint="eastAsia" w:ascii="宋体" w:hAnsi="宋体" w:cs="宋体"/>
          <w:snapToGrid w:val="0"/>
          <w:color w:val="auto"/>
          <w:kern w:val="0"/>
          <w:sz w:val="24"/>
          <w:highlight w:val="none"/>
        </w:rPr>
        <w:t>。</w:t>
      </w:r>
    </w:p>
    <w:p w14:paraId="6D2A9BC1">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30"/>
        <w:tblW w:w="9238"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951"/>
        <w:gridCol w:w="4377"/>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951"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377"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247CC67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951" w:type="dxa"/>
            <w:noWrap w:val="0"/>
            <w:vAlign w:val="center"/>
          </w:tcPr>
          <w:p w14:paraId="48F92AA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翁源县农业农村局</w:t>
            </w:r>
          </w:p>
        </w:tc>
        <w:tc>
          <w:tcPr>
            <w:tcW w:w="4377" w:type="dxa"/>
            <w:noWrap w:val="0"/>
            <w:vAlign w:val="center"/>
          </w:tcPr>
          <w:p w14:paraId="1CA7E40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为本招标项目的项目业主</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308BACF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951" w:type="dxa"/>
            <w:noWrap w:val="0"/>
            <w:vAlign w:val="center"/>
          </w:tcPr>
          <w:p w14:paraId="2C7FB050">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翁源县新江镇人民政府</w:t>
            </w:r>
          </w:p>
        </w:tc>
        <w:tc>
          <w:tcPr>
            <w:tcW w:w="4377" w:type="dxa"/>
            <w:noWrap w:val="0"/>
            <w:vAlign w:val="center"/>
          </w:tcPr>
          <w:p w14:paraId="3659449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本招标项目的</w:t>
            </w:r>
            <w:r>
              <w:rPr>
                <w:rFonts w:hint="eastAsia" w:ascii="宋体" w:hAnsi="宋体" w:eastAsia="宋体" w:cs="宋体"/>
                <w:color w:val="auto"/>
                <w:sz w:val="24"/>
                <w:szCs w:val="24"/>
                <w:highlight w:val="none"/>
              </w:rPr>
              <w:t>招标人</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0082812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951" w:type="dxa"/>
            <w:noWrap w:val="0"/>
            <w:vAlign w:val="center"/>
          </w:tcPr>
          <w:p w14:paraId="76EC56A5">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highlight w:val="none"/>
                <w:lang w:eastAsia="zh-CN"/>
              </w:rPr>
              <w:t>韶关市城监项目管理有限公司</w:t>
            </w:r>
          </w:p>
        </w:tc>
        <w:tc>
          <w:tcPr>
            <w:tcW w:w="4377" w:type="dxa"/>
            <w:noWrap w:val="0"/>
            <w:vAlign w:val="center"/>
          </w:tcPr>
          <w:p w14:paraId="7789CE8C">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为本招标项目的招标代理机构</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618896A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951" w:type="dxa"/>
            <w:noWrap w:val="0"/>
            <w:vAlign w:val="center"/>
          </w:tcPr>
          <w:p w14:paraId="6D80EC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广东省国际工程咨询有限公司</w:t>
            </w:r>
          </w:p>
        </w:tc>
        <w:tc>
          <w:tcPr>
            <w:tcW w:w="4377" w:type="dxa"/>
            <w:noWrap w:val="0"/>
            <w:vAlign w:val="center"/>
          </w:tcPr>
          <w:p w14:paraId="0C8722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项目的可研编制单位</w:t>
            </w:r>
          </w:p>
        </w:tc>
      </w:tr>
    </w:tbl>
    <w:p w14:paraId="436A391F">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574A12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highlight w:val="none"/>
        </w:rPr>
      </w:pPr>
      <w:bookmarkStart w:id="20" w:name="_Toc17818"/>
      <w:r>
        <w:rPr>
          <w:rFonts w:hint="eastAsia" w:ascii="宋体" w:hAnsi="宋体" w:cs="宋体"/>
          <w:b/>
          <w:bCs/>
          <w:snapToGrid w:val="0"/>
          <w:color w:val="auto"/>
          <w:kern w:val="0"/>
          <w:sz w:val="24"/>
          <w:highlight w:val="none"/>
        </w:rPr>
        <w:t>3．获取招标文件</w:t>
      </w:r>
      <w:bookmarkEnd w:id="20"/>
    </w:p>
    <w:p w14:paraId="1DF04FBD">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highlight w:val="none"/>
          <w:shd w:val="clear" w:color="auto" w:fill="FFFFFF"/>
        </w:rPr>
      </w:pPr>
      <w:r>
        <w:rPr>
          <w:rFonts w:hint="eastAsia" w:ascii="宋体" w:hAnsi="宋体" w:cs="宋体"/>
          <w:snapToGrid w:val="0"/>
          <w:color w:val="auto"/>
          <w:kern w:val="0"/>
          <w:sz w:val="24"/>
          <w:highlight w:val="none"/>
        </w:rPr>
        <w:t xml:space="preserve">3.1 </w:t>
      </w:r>
      <w:r>
        <w:rPr>
          <w:rFonts w:hint="eastAsia" w:ascii="宋体" w:hAnsi="宋体" w:cs="宋体"/>
          <w:color w:val="auto"/>
          <w:sz w:val="24"/>
          <w:highlight w:val="none"/>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highlight w:val="none"/>
        </w:rPr>
      </w:pPr>
      <w:r>
        <w:rPr>
          <w:rFonts w:hint="eastAsia"/>
          <w:snapToGrid w:val="0"/>
          <w:color w:val="auto"/>
          <w:highlight w:val="none"/>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highlight w:val="none"/>
        </w:rPr>
      </w:pPr>
      <w:r>
        <w:rPr>
          <w:rFonts w:hint="eastAsia"/>
          <w:snapToGrid w:val="0"/>
          <w:color w:val="auto"/>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highlight w:val="none"/>
        </w:rPr>
        <w:t xml:space="preserve"> </w:t>
      </w:r>
    </w:p>
    <w:p w14:paraId="3710C64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kern w:val="0"/>
          <w:sz w:val="24"/>
          <w:highlight w:val="none"/>
        </w:rPr>
        <w:t>已入库企业的有关信息（如单位名称、基本账号、资质、人员等）发生变化的，应及时在建设工程交易系统进行相应变更。投标人未及时变更而造成的损失和后果，由投标人自行承担。</w:t>
      </w:r>
    </w:p>
    <w:p w14:paraId="5349E3D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 投标保证</w:t>
      </w:r>
    </w:p>
    <w:p w14:paraId="71FD51A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3.3.1 投标人须缴纳金额为人民币</w:t>
      </w:r>
      <w:r>
        <w:rPr>
          <w:rFonts w:hint="eastAsia" w:hAnsi="宋体" w:cs="宋体"/>
          <w:color w:val="auto"/>
          <w:sz w:val="24"/>
          <w:szCs w:val="32"/>
          <w:highlight w:val="none"/>
          <w:u w:val="single"/>
          <w:lang w:val="en-US" w:eastAsia="zh-CN"/>
        </w:rPr>
        <w:t>伍仟</w:t>
      </w:r>
      <w:r>
        <w:rPr>
          <w:rFonts w:hint="eastAsia" w:ascii="宋体" w:hAnsi="宋体" w:cs="宋体"/>
          <w:color w:val="auto"/>
          <w:sz w:val="24"/>
          <w:highlight w:val="none"/>
          <w:shd w:val="clear" w:color="auto" w:fill="FFFFFF"/>
        </w:rPr>
        <w:t xml:space="preserve">元的投标保证。 </w:t>
      </w:r>
    </w:p>
    <w:p w14:paraId="081C9AA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highlight w:val="none"/>
          <w:lang w:val="en-US" w:eastAsia="zh-CN"/>
        </w:rPr>
        <w:t>见</w:t>
      </w:r>
      <w:r>
        <w:rPr>
          <w:rFonts w:hint="eastAsia" w:hAnsi="宋体" w:cs="宋体"/>
          <w:color w:val="auto"/>
          <w:highlight w:val="none"/>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highlight w:val="none"/>
        </w:rPr>
        <w:t>延长</w:t>
      </w:r>
      <w:r>
        <w:rPr>
          <w:rFonts w:hint="eastAsia" w:ascii="宋体" w:hAnsi="宋体" w:cs="宋体"/>
          <w:color w:val="auto"/>
          <w:sz w:val="24"/>
          <w:highlight w:val="none"/>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highlight w:val="none"/>
        </w:rPr>
      </w:pPr>
      <w:bookmarkStart w:id="21" w:name="_Toc17480"/>
      <w:r>
        <w:rPr>
          <w:rFonts w:hint="eastAsia" w:hAnsi="宋体" w:cs="宋体"/>
          <w:b/>
          <w:bCs/>
          <w:snapToGrid w:val="0"/>
          <w:color w:val="auto"/>
          <w:kern w:val="0"/>
          <w:highlight w:val="none"/>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int="eastAsia" w:hAnsi="宋体" w:eastAsia="宋体" w:cs="宋体"/>
          <w:snapToGrid w:val="0"/>
          <w:color w:val="auto"/>
          <w:kern w:val="0"/>
          <w:highlight w:val="none"/>
          <w:lang w:eastAsia="zh-CN"/>
        </w:rPr>
      </w:pP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监理：</w:t>
      </w:r>
      <w:r>
        <w:rPr>
          <w:rFonts w:hint="eastAsia" w:hAnsi="宋体" w:cs="宋体"/>
          <w:snapToGrid w:val="0"/>
          <w:color w:val="auto"/>
          <w:kern w:val="0"/>
          <w:highlight w:val="none"/>
          <w:lang w:eastAsia="zh-CN"/>
        </w:rPr>
        <w:t>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2" w:name="_Toc5186"/>
      <w:bookmarkStart w:id="23" w:name="_Toc10746"/>
      <w:r>
        <w:rPr>
          <w:rFonts w:hint="eastAsia" w:hAnsi="宋体" w:cs="宋体"/>
          <w:b/>
          <w:snapToGrid w:val="0"/>
          <w:color w:val="auto"/>
          <w:highlight w:val="none"/>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监理：</w:t>
      </w:r>
      <w:r>
        <w:rPr>
          <w:rFonts w:hint="eastAsia" w:hAnsi="宋体" w:cs="宋体"/>
          <w:color w:val="auto"/>
          <w:szCs w:val="24"/>
          <w:highlight w:val="none"/>
        </w:rPr>
        <w:t>工程质量达到合格标准。</w:t>
      </w:r>
      <w:r>
        <w:rPr>
          <w:rFonts w:hint="eastAsia" w:hAnsi="宋体" w:cs="宋体"/>
          <w:snapToGrid w:val="0"/>
          <w:color w:val="auto"/>
          <w:kern w:val="0"/>
          <w:highlight w:val="none"/>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4" w:name="_Toc32757"/>
      <w:bookmarkStart w:id="25" w:name="_Toc25908"/>
      <w:r>
        <w:rPr>
          <w:rFonts w:hint="eastAsia" w:hAnsi="宋体" w:cs="宋体"/>
          <w:b/>
          <w:snapToGrid w:val="0"/>
          <w:color w:val="auto"/>
          <w:highlight w:val="none"/>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6" w:name="_Toc231"/>
      <w:bookmarkStart w:id="27" w:name="_Toc8198"/>
      <w:r>
        <w:rPr>
          <w:rFonts w:hint="eastAsia" w:hAnsi="宋体" w:cs="宋体"/>
          <w:b/>
          <w:snapToGrid w:val="0"/>
          <w:color w:val="auto"/>
          <w:highlight w:val="none"/>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lang w:bidi="ar"/>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9" w:name="_Hlt69699188"/>
      <w:bookmarkEnd w:id="29"/>
      <w:bookmarkStart w:id="30" w:name="_Hlt92513711"/>
      <w:bookmarkEnd w:id="30"/>
      <w:bookmarkStart w:id="31" w:name="_Hlt92513715"/>
      <w:bookmarkEnd w:id="31"/>
      <w:bookmarkStart w:id="32" w:name="_Toc23036"/>
      <w:bookmarkStart w:id="33" w:name="_Toc20134"/>
      <w:r>
        <w:rPr>
          <w:rFonts w:hint="eastAsia" w:hAnsi="宋体" w:cs="宋体"/>
          <w:b/>
          <w:snapToGrid w:val="0"/>
          <w:color w:val="auto"/>
          <w:highlight w:val="none"/>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（5）项目所在地市场价格。</w:t>
      </w:r>
    </w:p>
    <w:p w14:paraId="729BA8FC">
      <w:pPr>
        <w:pStyle w:val="39"/>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highlight w:val="none"/>
          <w:u w:val="none"/>
        </w:rPr>
      </w:pPr>
      <w:r>
        <w:rPr>
          <w:rFonts w:hint="eastAsia" w:ascii="宋体" w:hAnsi="宋体" w:cs="宋体"/>
          <w:bCs/>
          <w:snapToGrid w:val="0"/>
          <w:color w:val="auto"/>
          <w:kern w:val="0"/>
          <w:sz w:val="24"/>
          <w:highlight w:val="none"/>
        </w:rPr>
        <w:t xml:space="preserve">   8.2</w:t>
      </w:r>
      <w:r>
        <w:rPr>
          <w:rFonts w:hint="eastAsia" w:ascii="宋体" w:hAnsi="宋体" w:cs="宋体"/>
          <w:snapToGrid w:val="0"/>
          <w:color w:val="auto"/>
          <w:kern w:val="0"/>
          <w:sz w:val="24"/>
          <w:highlight w:val="none"/>
        </w:rPr>
        <w:t xml:space="preserve"> </w:t>
      </w:r>
      <w:r>
        <w:rPr>
          <w:rFonts w:hint="eastAsia" w:ascii="宋体" w:hAnsi="宋体" w:cs="宋体"/>
          <w:b w:val="0"/>
          <w:bCs/>
          <w:snapToGrid w:val="0"/>
          <w:color w:val="auto"/>
          <w:kern w:val="0"/>
          <w:sz w:val="24"/>
          <w:highlight w:val="none"/>
        </w:rPr>
        <w:t>本次招标最高投标限价为人民币（大写）：</w:t>
      </w:r>
      <w:r>
        <w:rPr>
          <w:rFonts w:hint="eastAsia" w:hAnsi="宋体" w:cs="宋体"/>
          <w:b w:val="0"/>
          <w:bCs/>
          <w:snapToGrid w:val="0"/>
          <w:color w:val="auto"/>
          <w:kern w:val="0"/>
          <w:sz w:val="24"/>
          <w:highlight w:val="none"/>
          <w:u w:val="single"/>
          <w:lang w:val="en-US" w:eastAsia="zh-CN"/>
        </w:rPr>
        <w:t>叁拾捌万贰仟柒佰伍拾伍元伍角肆分（¥382755.54元）</w:t>
      </w:r>
      <w:r>
        <w:rPr>
          <w:rFonts w:hint="eastAsia" w:hAnsi="宋体" w:cs="宋体"/>
          <w:b w:val="0"/>
          <w:bCs/>
          <w:snapToGrid w:val="0"/>
          <w:color w:val="auto"/>
          <w:kern w:val="0"/>
          <w:sz w:val="24"/>
          <w:highlight w:val="none"/>
          <w:u w:val="none"/>
          <w:lang w:val="en-US" w:eastAsia="zh-CN"/>
        </w:rPr>
        <w:t>，监理服务费投标取费费率上限为</w:t>
      </w:r>
      <w:r>
        <w:rPr>
          <w:rFonts w:hint="eastAsia" w:hAnsi="宋体" w:cs="宋体"/>
          <w:b w:val="0"/>
          <w:bCs/>
          <w:snapToGrid w:val="0"/>
          <w:color w:val="auto"/>
          <w:kern w:val="0"/>
          <w:sz w:val="24"/>
          <w:highlight w:val="none"/>
          <w:u w:val="single"/>
          <w:lang w:val="en-US" w:eastAsia="zh-CN"/>
        </w:rPr>
        <w:t>2.170</w:t>
      </w:r>
      <w:r>
        <w:rPr>
          <w:rFonts w:hint="eastAsia" w:hAnsi="宋体" w:cs="宋体"/>
          <w:b w:val="0"/>
          <w:bCs/>
          <w:snapToGrid w:val="0"/>
          <w:color w:val="auto"/>
          <w:kern w:val="0"/>
          <w:sz w:val="24"/>
          <w:highlight w:val="none"/>
          <w:u w:val="none"/>
          <w:lang w:val="en-US" w:eastAsia="zh-CN"/>
        </w:rPr>
        <w:t>%</w:t>
      </w:r>
      <w:r>
        <w:rPr>
          <w:rFonts w:hint="eastAsia" w:ascii="宋体" w:hAnsi="宋体" w:eastAsia="宋体" w:cs="宋体"/>
          <w:b w:val="0"/>
          <w:bCs/>
          <w:snapToGrid w:val="0"/>
          <w:color w:val="auto"/>
          <w:kern w:val="0"/>
          <w:sz w:val="24"/>
          <w:highlight w:val="none"/>
          <w:u w:val="non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34" w:name="_Toc7437"/>
      <w:bookmarkStart w:id="35" w:name="_Toc23956"/>
      <w:r>
        <w:rPr>
          <w:rFonts w:hint="eastAsia" w:hAnsi="宋体" w:cs="宋体"/>
          <w:b/>
          <w:snapToGrid w:val="0"/>
          <w:color w:val="auto"/>
          <w:highlight w:val="none"/>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9.1</w:t>
      </w:r>
      <w:r>
        <w:rPr>
          <w:rFonts w:hint="eastAsia" w:hAnsi="宋体" w:cs="宋体"/>
          <w:snapToGrid w:val="0"/>
          <w:color w:val="auto"/>
          <w:kern w:val="0"/>
          <w:highlight w:val="none"/>
        </w:rPr>
        <w:t xml:space="preserve"> 本次招标采用填报</w:t>
      </w:r>
      <w:r>
        <w:rPr>
          <w:rFonts w:hint="eastAsia" w:hAnsi="宋体" w:cs="宋体"/>
          <w:snapToGrid w:val="0"/>
          <w:color w:val="auto"/>
          <w:kern w:val="0"/>
          <w:highlight w:val="none"/>
          <w:u w:val="single"/>
        </w:rPr>
        <w:t xml:space="preserve"> 投标报价及取费费率 </w:t>
      </w:r>
      <w:r>
        <w:rPr>
          <w:rFonts w:hint="eastAsia" w:hAnsi="宋体" w:cs="宋体"/>
          <w:snapToGrid w:val="0"/>
          <w:color w:val="auto"/>
          <w:kern w:val="0"/>
          <w:highlight w:val="none"/>
        </w:rPr>
        <w:t>的方式进行报价。投标人应在《投标函》（格式二）中进行报价。</w:t>
      </w:r>
    </w:p>
    <w:p w14:paraId="13E29C9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snapToGrid w:val="0"/>
          <w:color w:val="auto"/>
          <w:kern w:val="0"/>
          <w:highlight w:val="none"/>
        </w:rPr>
      </w:pPr>
      <w:r>
        <w:rPr>
          <w:rFonts w:hint="eastAsia" w:hAnsi="宋体" w:cs="宋体"/>
          <w:b/>
          <w:bCs/>
          <w:snapToGrid w:val="0"/>
          <w:color w:val="auto"/>
          <w:kern w:val="0"/>
          <w:highlight w:val="none"/>
        </w:rPr>
        <w:t>9.2</w:t>
      </w:r>
      <w:r>
        <w:rPr>
          <w:rFonts w:hint="eastAsia" w:hAnsi="宋体" w:cs="宋体"/>
          <w:snapToGrid w:val="0"/>
          <w:color w:val="auto"/>
          <w:kern w:val="0"/>
          <w:highlight w:val="none"/>
        </w:rPr>
        <w:t xml:space="preserve"> 所有报价均以人民币“元”为单位，并保留两位小数。投标取费费率=投标总价÷建安工程费暂定价×100%，并保留</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位小数。</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b w:val="0"/>
          <w:bCs w:val="0"/>
          <w:snapToGrid w:val="0"/>
          <w:color w:val="auto"/>
          <w:kern w:val="0"/>
          <w:highlight w:val="none"/>
        </w:rPr>
        <w:t>本项目的建安工程费暂定价为人民币</w:t>
      </w:r>
      <w:r>
        <w:rPr>
          <w:rFonts w:hint="eastAsia" w:hAnsi="宋体" w:cs="宋体"/>
          <w:b w:val="0"/>
          <w:bCs w:val="0"/>
          <w:snapToGrid w:val="0"/>
          <w:color w:val="auto"/>
          <w:kern w:val="0"/>
          <w:highlight w:val="none"/>
          <w:lang w:val="en-US" w:eastAsia="zh-CN"/>
        </w:rPr>
        <w:t>17638503.95</w:t>
      </w:r>
      <w:r>
        <w:rPr>
          <w:rFonts w:hint="eastAsia" w:hAnsi="宋体" w:cs="宋体"/>
          <w:b w:val="0"/>
          <w:bCs w:val="0"/>
          <w:snapToGrid w:val="0"/>
          <w:color w:val="auto"/>
          <w:kern w:val="0"/>
          <w:highlight w:val="none"/>
        </w:rPr>
        <w:t>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highlight w:val="none"/>
        </w:rPr>
      </w:pPr>
      <w:r>
        <w:rPr>
          <w:rFonts w:hint="eastAsia" w:hAnsi="宋体" w:cs="宋体"/>
          <w:b/>
          <w:bCs/>
          <w:snapToGrid w:val="0"/>
          <w:color w:val="auto"/>
          <w:kern w:val="0"/>
          <w:highlight w:val="none"/>
        </w:rPr>
        <w:t xml:space="preserve">9.3 </w:t>
      </w:r>
      <w:r>
        <w:rPr>
          <w:rFonts w:hint="eastAsia" w:hAnsi="宋体" w:cs="宋体"/>
          <w:b w:val="0"/>
          <w:bCs w:val="0"/>
          <w:snapToGrid w:val="0"/>
          <w:color w:val="auto"/>
          <w:kern w:val="0"/>
          <w:highlight w:val="none"/>
        </w:rPr>
        <w:t>监理服务费结算价在项目的合同价范围内按实结算，即：以县财政投资评审中心审核后的建安工程费为基数乘以监理人中标取费费率计算，若监理服务费结算总价超过签约合同价，则按签约合同价包干结算；若监理服务费结算总价未超过签约合同价，则按以县财政投资评审中心审核后的建安工程费为基数乘以监理人中标取费费率计算的结算价进行结算，监理服务费最终结算价以翁源县财政局投资评审中心审定为准。</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highlight w:val="none"/>
          <w:lang w:val="en-US" w:eastAsia="zh-CN"/>
        </w:rPr>
        <w:t>9.4</w:t>
      </w:r>
      <w:r>
        <w:rPr>
          <w:rFonts w:hint="eastAsia" w:hAnsi="宋体" w:cs="宋体"/>
          <w:snapToGrid w:val="0"/>
          <w:color w:val="auto"/>
          <w:kern w:val="0"/>
          <w:szCs w:val="24"/>
          <w:highlight w:val="none"/>
          <w:lang w:val="en-US" w:eastAsia="zh-CN"/>
        </w:rPr>
        <w:t xml:space="preserve"> </w:t>
      </w:r>
      <w:r>
        <w:rPr>
          <w:rFonts w:hint="eastAsia" w:hAnsi="宋体" w:cs="宋体"/>
          <w:snapToGrid w:val="0"/>
          <w:color w:val="auto"/>
          <w:kern w:val="0"/>
          <w:szCs w:val="24"/>
          <w:highlight w:val="none"/>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5 </w:t>
      </w:r>
      <w:r>
        <w:rPr>
          <w:rFonts w:hint="eastAsia" w:hAnsi="宋体" w:cs="宋体"/>
          <w:snapToGrid w:val="0"/>
          <w:color w:val="auto"/>
          <w:kern w:val="0"/>
          <w:szCs w:val="24"/>
          <w:highlight w:val="none"/>
        </w:rPr>
        <w:t>投标总价应包括国家规定的增值税税金。本次招标增值税税金按</w:t>
      </w:r>
      <w:r>
        <w:rPr>
          <w:rFonts w:hint="eastAsia" w:hAnsi="宋体" w:cs="宋体"/>
          <w:snapToGrid w:val="0"/>
          <w:color w:val="auto"/>
          <w:kern w:val="0"/>
          <w:szCs w:val="24"/>
          <w:highlight w:val="none"/>
          <w:u w:val="single"/>
        </w:rPr>
        <w:t xml:space="preserve"> 一般 </w:t>
      </w:r>
      <w:r>
        <w:rPr>
          <w:rFonts w:hint="eastAsia" w:hAnsi="宋体" w:cs="宋体"/>
          <w:snapToGrid w:val="0"/>
          <w:color w:val="auto"/>
          <w:kern w:val="0"/>
          <w:szCs w:val="24"/>
          <w:highlight w:val="none"/>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6 </w:t>
      </w:r>
      <w:r>
        <w:rPr>
          <w:rFonts w:hint="eastAsia" w:ascii="Times New Roman"/>
          <w:snapToGrid w:val="0"/>
          <w:color w:val="auto"/>
          <w:kern w:val="0"/>
          <w:highlight w:val="none"/>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7 </w:t>
      </w:r>
      <w:r>
        <w:rPr>
          <w:rFonts w:hint="eastAsia" w:hAnsi="宋体" w:cs="宋体"/>
          <w:snapToGrid w:val="0"/>
          <w:color w:val="auto"/>
          <w:kern w:val="0"/>
          <w:szCs w:val="24"/>
          <w:highlight w:val="none"/>
        </w:rPr>
        <w:t>投标人应充分了解招标项目的总体情况以及影响投标报价的其他要素。</w:t>
      </w:r>
      <w:bookmarkStart w:id="37" w:name="_（十）投标文件的编制、包装、密封"/>
      <w:bookmarkEnd w:id="37"/>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highlight w:val="none"/>
        </w:rPr>
      </w:pPr>
      <w:bookmarkStart w:id="38" w:name="_Toc684"/>
      <w:bookmarkStart w:id="39" w:name="_Toc30777"/>
      <w:r>
        <w:rPr>
          <w:rFonts w:hint="eastAsia" w:hAnsi="宋体" w:cs="宋体"/>
          <w:b/>
          <w:snapToGrid w:val="0"/>
          <w:color w:val="auto"/>
          <w:szCs w:val="24"/>
          <w:highlight w:val="none"/>
        </w:rPr>
        <w:t>10．投标文件的编制</w:t>
      </w:r>
      <w:bookmarkStart w:id="40" w:name="_Hlt69332370"/>
      <w:bookmarkEnd w:id="40"/>
      <w:bookmarkStart w:id="41" w:name="_Hlt69208262"/>
      <w:bookmarkEnd w:id="41"/>
      <w:r>
        <w:rPr>
          <w:rFonts w:hint="eastAsia" w:hAnsi="宋体" w:cs="宋体"/>
          <w:b/>
          <w:snapToGrid w:val="0"/>
          <w:color w:val="auto"/>
          <w:szCs w:val="24"/>
          <w:highlight w:val="none"/>
        </w:rPr>
        <w:t>要求</w:t>
      </w:r>
      <w:bookmarkEnd w:id="38"/>
      <w:bookmarkEnd w:id="39"/>
      <w:bookmarkStart w:id="42" w:name="_Hlt78768224"/>
      <w:bookmarkEnd w:id="42"/>
      <w:bookmarkStart w:id="43" w:name="_Hlt74495594"/>
      <w:bookmarkEnd w:id="43"/>
      <w:bookmarkStart w:id="44" w:name="_Hlt74497202"/>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highlight w:val="none"/>
        </w:rPr>
      </w:pPr>
      <w:r>
        <w:rPr>
          <w:rFonts w:hint="eastAsia" w:hAnsi="宋体" w:cs="宋体"/>
          <w:b/>
          <w:bCs/>
          <w:snapToGrid w:val="0"/>
          <w:color w:val="auto"/>
          <w:kern w:val="0"/>
          <w:szCs w:val="24"/>
          <w:highlight w:val="none"/>
        </w:rPr>
        <w:t>10.1</w:t>
      </w:r>
      <w:r>
        <w:rPr>
          <w:rFonts w:hint="eastAsia" w:hAnsi="宋体" w:cs="宋体"/>
          <w:bCs/>
          <w:snapToGrid w:val="0"/>
          <w:color w:val="auto"/>
          <w:kern w:val="0"/>
          <w:szCs w:val="24"/>
          <w:highlight w:val="none"/>
        </w:rPr>
        <w:t xml:space="preserve"> 一般要求</w:t>
      </w:r>
    </w:p>
    <w:p w14:paraId="35DD415F">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bookmarkStart w:id="45" w:name="_Hlt74496890"/>
      <w:bookmarkEnd w:id="45"/>
      <w:r>
        <w:rPr>
          <w:rFonts w:hint="eastAsia" w:hAnsi="宋体" w:cs="宋体"/>
          <w:snapToGrid w:val="0"/>
          <w:color w:val="auto"/>
          <w:kern w:val="0"/>
          <w:szCs w:val="24"/>
          <w:highlight w:val="none"/>
        </w:rPr>
        <w:t>投标文件应按第五章 投标文件格式规定的内容，投标人提交的投标文件应当使用招标文件所提供的投标文件全部格式。</w:t>
      </w:r>
    </w:p>
    <w:p w14:paraId="467E50B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10.1.1</w:t>
      </w:r>
      <w:r>
        <w:rPr>
          <w:rFonts w:hint="eastAsia" w:hAnsi="宋体" w:cs="宋体"/>
          <w:snapToGrid w:val="0"/>
          <w:color w:val="auto"/>
          <w:kern w:val="0"/>
          <w:szCs w:val="24"/>
          <w:highlight w:val="none"/>
        </w:rPr>
        <w:t>投标人必须响应招标文件，并在充分理解招标文件的基础上编制投标文件。因投标文件不符合招标文件的要求而造成的损失和后果，由投标人自行承担。</w:t>
      </w:r>
    </w:p>
    <w:p w14:paraId="59E3425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szCs w:val="24"/>
          <w:highlight w:val="none"/>
        </w:rPr>
        <w:t xml:space="preserve"> 投标文件需按以下要求签字、盖章：</w:t>
      </w:r>
    </w:p>
    <w:p w14:paraId="756F27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10.1.3.1</w:t>
      </w:r>
      <w:r>
        <w:rPr>
          <w:rFonts w:hint="eastAsia" w:hAnsi="宋体" w:cs="宋体"/>
          <w:snapToGrid w:val="0"/>
          <w:color w:val="auto"/>
          <w:kern w:val="0"/>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10.1.3.2</w:t>
      </w:r>
      <w:r>
        <w:rPr>
          <w:rFonts w:hint="eastAsia" w:hAnsi="宋体" w:cs="宋体"/>
          <w:snapToGrid w:val="0"/>
          <w:color w:val="auto"/>
          <w:kern w:val="0"/>
          <w:szCs w:val="24"/>
          <w:highlight w:val="none"/>
        </w:rPr>
        <w:t xml:space="preserve"> 投标文件封套、封面、组成内容中凡要求录入投标人名称且注明“盖单位章”处盖单位法人公章（电子印章）。</w:t>
      </w:r>
    </w:p>
    <w:p w14:paraId="024441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10.1.3.3</w:t>
      </w:r>
      <w:r>
        <w:rPr>
          <w:rFonts w:hint="eastAsia" w:hAnsi="宋体" w:cs="宋体"/>
          <w:snapToGrid w:val="0"/>
          <w:color w:val="auto"/>
          <w:kern w:val="0"/>
          <w:szCs w:val="24"/>
          <w:highlight w:val="none"/>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kern w:val="0"/>
          <w:szCs w:val="24"/>
          <w:highlight w:val="none"/>
        </w:rPr>
      </w:pPr>
      <w:bookmarkStart w:id="46" w:name="_Toc257031159"/>
      <w:bookmarkStart w:id="47" w:name="_Toc274313880"/>
      <w:r>
        <w:rPr>
          <w:rFonts w:hint="eastAsia" w:hAnsi="宋体" w:cs="宋体"/>
          <w:b/>
          <w:bCs/>
          <w:snapToGrid w:val="0"/>
          <w:color w:val="auto"/>
          <w:kern w:val="0"/>
          <w:szCs w:val="24"/>
          <w:highlight w:val="none"/>
        </w:rPr>
        <w:t>10.2</w:t>
      </w:r>
      <w:r>
        <w:rPr>
          <w:rFonts w:hint="eastAsia" w:hAnsi="宋体" w:cs="宋体"/>
          <w:bCs/>
          <w:snapToGrid w:val="0"/>
          <w:color w:val="auto"/>
          <w:kern w:val="0"/>
          <w:szCs w:val="24"/>
          <w:highlight w:val="none"/>
        </w:rPr>
        <w:t xml:space="preserve">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highlight w:val="none"/>
          <w:u w:val="single"/>
        </w:rPr>
      </w:pP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商务标书</w:t>
      </w:r>
      <w:r>
        <w:rPr>
          <w:rFonts w:hint="eastAsia" w:hAnsi="宋体" w:cs="宋体"/>
          <w:snapToGrid w:val="0"/>
          <w:color w:val="auto"/>
          <w:kern w:val="0"/>
          <w:szCs w:val="24"/>
          <w:highlight w:val="none"/>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（14）详细评审阶段要求提供的评审资料（详见本节第</w:t>
      </w:r>
      <w:r>
        <w:rPr>
          <w:rFonts w:hint="eastAsia" w:hAnsi="宋体" w:cs="宋体"/>
          <w:b/>
          <w:bCs/>
          <w:snapToGrid w:val="0"/>
          <w:color w:val="auto"/>
          <w:kern w:val="0"/>
          <w:szCs w:val="24"/>
          <w:highlight w:val="none"/>
        </w:rPr>
        <w:t>15.5.1</w:t>
      </w:r>
      <w:r>
        <w:rPr>
          <w:rFonts w:hint="eastAsia" w:hAnsi="宋体" w:cs="宋体"/>
          <w:snapToGrid w:val="0"/>
          <w:color w:val="auto"/>
          <w:kern w:val="0"/>
          <w:szCs w:val="24"/>
          <w:highlight w:val="none"/>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10.2.2</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目中所列出的商务标书组成内容中，第（1）至第（13）项所有投标人均应提供。</w:t>
      </w:r>
      <w:r>
        <w:rPr>
          <w:rFonts w:hint="eastAsia" w:hAnsi="宋体" w:cs="宋体"/>
          <w:b/>
          <w:bCs/>
          <w:snapToGrid w:val="0"/>
          <w:color w:val="auto"/>
          <w:kern w:val="0"/>
          <w:szCs w:val="24"/>
          <w:highlight w:val="none"/>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10.2.3</w:t>
      </w:r>
      <w:r>
        <w:rPr>
          <w:rFonts w:hint="eastAsia" w:hAnsi="宋体" w:cs="宋体"/>
          <w:snapToGrid w:val="0"/>
          <w:color w:val="auto"/>
          <w:kern w:val="0"/>
          <w:szCs w:val="24"/>
          <w:highlight w:val="none"/>
        </w:rPr>
        <w:t xml:space="preserve"> 商务标书的组成内容按本节第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bCs/>
          <w:snapToGrid w:val="0"/>
          <w:color w:val="auto"/>
          <w:kern w:val="0"/>
          <w:szCs w:val="24"/>
          <w:highlight w:val="none"/>
        </w:rPr>
        <w:t>10.3</w:t>
      </w:r>
      <w:r>
        <w:rPr>
          <w:rFonts w:hint="eastAsia" w:hAnsi="宋体" w:cs="宋体"/>
          <w:bCs/>
          <w:snapToGrid w:val="0"/>
          <w:color w:val="auto"/>
          <w:kern w:val="0"/>
          <w:szCs w:val="24"/>
          <w:highlight w:val="none"/>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snapToGrid w:val="0"/>
          <w:color w:val="auto"/>
          <w:kern w:val="0"/>
          <w:szCs w:val="24"/>
          <w:highlight w:val="none"/>
        </w:rPr>
        <w:t>10.3.1</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的编制依据包括且不限于</w:t>
      </w:r>
      <w:r>
        <w:rPr>
          <w:rFonts w:hint="eastAsia" w:hAnsi="宋体" w:cs="宋体"/>
          <w:bCs/>
          <w:snapToGrid w:val="0"/>
          <w:color w:val="auto"/>
          <w:kern w:val="0"/>
          <w:szCs w:val="24"/>
          <w:highlight w:val="none"/>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（1）招标文件及</w:t>
      </w:r>
      <w:r>
        <w:rPr>
          <w:rFonts w:hint="eastAsia" w:hAnsi="宋体" w:cs="宋体"/>
          <w:snapToGrid w:val="0"/>
          <w:color w:val="auto"/>
          <w:kern w:val="0"/>
          <w:szCs w:val="24"/>
          <w:highlight w:val="none"/>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snapToGrid w:val="0"/>
          <w:color w:val="auto"/>
          <w:kern w:val="0"/>
          <w:szCs w:val="24"/>
          <w:highlight w:val="none"/>
        </w:rPr>
        <w:t>10.3.2</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10.3.3</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目中所列出的</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10.3.4</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的组成内容按本节第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目规定的顺序整理、编排后，逐页（页码起始从封面开始）连续标记页码。</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48" w:name="_Toc2864"/>
      <w:bookmarkStart w:id="49" w:name="_Toc558"/>
      <w:r>
        <w:rPr>
          <w:rFonts w:hint="eastAsia" w:hAnsi="宋体" w:cs="宋体"/>
          <w:b/>
          <w:snapToGrid w:val="0"/>
          <w:color w:val="auto"/>
          <w:szCs w:val="24"/>
          <w:highlight w:val="none"/>
        </w:rPr>
        <w:t>11．</w:t>
      </w:r>
      <w:bookmarkEnd w:id="48"/>
      <w:r>
        <w:rPr>
          <w:rFonts w:hint="eastAsia" w:hAnsi="宋体" w:cs="宋体"/>
          <w:b/>
          <w:snapToGrid w:val="0"/>
          <w:color w:val="auto"/>
          <w:szCs w:val="24"/>
          <w:highlight w:val="none"/>
        </w:rPr>
        <w:t>电子投标</w:t>
      </w:r>
      <w:bookmarkEnd w:id="49"/>
    </w:p>
    <w:p w14:paraId="72F1BB7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highlight w:val="none"/>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11.2</w:t>
      </w:r>
      <w:r>
        <w:rPr>
          <w:rFonts w:hint="eastAsia" w:ascii="宋体" w:hAnsi="宋体" w:cs="宋体"/>
          <w:snapToGrid w:val="0"/>
          <w:color w:val="auto"/>
          <w:kern w:val="0"/>
          <w:sz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11.3 </w:t>
      </w:r>
      <w:r>
        <w:rPr>
          <w:rFonts w:hint="eastAsia" w:hAnsi="宋体" w:cs="宋体"/>
          <w:snapToGrid w:val="0"/>
          <w:color w:val="auto"/>
          <w:kern w:val="0"/>
          <w:szCs w:val="24"/>
          <w:highlight w:val="none"/>
        </w:rPr>
        <w:t>电子投标解密失败及突发情况的补救</w:t>
      </w:r>
    </w:p>
    <w:p w14:paraId="55067ABC">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11.3.1</w:t>
      </w:r>
      <w:r>
        <w:rPr>
          <w:rFonts w:hint="eastAsia" w:ascii="宋体" w:hAnsi="宋体" w:cs="宋体"/>
          <w:snapToGrid w:val="0"/>
          <w:color w:val="auto"/>
          <w:kern w:val="0"/>
          <w:sz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11.3.2</w:t>
      </w:r>
      <w:r>
        <w:rPr>
          <w:rFonts w:hint="eastAsia" w:ascii="宋体" w:hAnsi="宋体" w:cs="宋体"/>
          <w:snapToGrid w:val="0"/>
          <w:color w:val="auto"/>
          <w:kern w:val="0"/>
          <w:sz w:val="24"/>
          <w:highlight w:val="none"/>
        </w:rPr>
        <w:t>补救方案：</w:t>
      </w:r>
    </w:p>
    <w:p w14:paraId="0B52C66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50" w:name="_Toc1554"/>
      <w:r>
        <w:rPr>
          <w:rFonts w:hint="eastAsia" w:hAnsi="宋体" w:cs="宋体"/>
          <w:b/>
          <w:snapToGrid w:val="0"/>
          <w:color w:val="auto"/>
          <w:szCs w:val="24"/>
          <w:highlight w:val="none"/>
        </w:rPr>
        <w:t>12. 投标文件的提交</w:t>
      </w:r>
      <w:bookmarkEnd w:id="50"/>
    </w:p>
    <w:p w14:paraId="63A3794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在电子投标截止时间前，投标人通过全国公共资源交易平台（广东省·韶关市）提交已加密投标文件。逾期提交的电子投标文件，全国公共资源交易平台（广东省·韶关市）将予以拒收。</w:t>
      </w:r>
    </w:p>
    <w:p w14:paraId="7CF91D7D">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12.2</w:t>
      </w:r>
      <w:r>
        <w:rPr>
          <w:rFonts w:hint="eastAsia" w:ascii="宋体" w:hAnsi="宋体" w:cs="宋体"/>
          <w:snapToGrid w:val="0"/>
          <w:color w:val="auto"/>
          <w:kern w:val="0"/>
          <w:sz w:val="24"/>
          <w:highlight w:val="none"/>
        </w:rPr>
        <w:t>投标文件提交截止时间（同电子投标截止时间）：见本章第二节“重要事项时间地点一览表”。</w:t>
      </w:r>
    </w:p>
    <w:p w14:paraId="348B16E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12.3</w:t>
      </w:r>
      <w:r>
        <w:rPr>
          <w:rFonts w:hint="eastAsia" w:ascii="宋体" w:hAnsi="宋体" w:cs="宋体"/>
          <w:snapToGrid w:val="0"/>
          <w:color w:val="auto"/>
          <w:kern w:val="0"/>
          <w:sz w:val="24"/>
          <w:highlight w:val="none"/>
        </w:rPr>
        <w:t>代理机构对因不可抗力事件造成的投标文件的损坏、丢失的，不承担责任。</w:t>
      </w:r>
      <w:r>
        <w:rPr>
          <w:rFonts w:hint="eastAsia" w:ascii="宋体" w:hAnsi="宋体" w:cs="宋体"/>
          <w:b/>
          <w:bCs/>
          <w:snapToGrid w:val="0"/>
          <w:color w:val="auto"/>
          <w:kern w:val="0"/>
          <w:sz w:val="24"/>
          <w:highlight w:val="none"/>
        </w:rPr>
        <w:t xml:space="preserve">  </w:t>
      </w:r>
    </w:p>
    <w:p w14:paraId="16456DE3">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 xml:space="preserve">12.4 </w:t>
      </w:r>
      <w:r>
        <w:rPr>
          <w:rFonts w:hint="eastAsia" w:ascii="宋体" w:hAnsi="宋体" w:cs="宋体"/>
          <w:snapToGrid w:val="0"/>
          <w:color w:val="auto"/>
          <w:kern w:val="0"/>
          <w:sz w:val="24"/>
          <w:highlight w:val="none"/>
        </w:rPr>
        <w:t>投标人法定代表人或其委托代理人（以下简称“投标人代表”）应在指定的时间和地点递交以下的资料</w:t>
      </w:r>
      <w:r>
        <w:rPr>
          <w:rFonts w:hint="eastAsia" w:ascii="宋体" w:hAnsi="宋体" w:cs="宋体"/>
          <w:b/>
          <w:bCs/>
          <w:snapToGrid w:val="0"/>
          <w:color w:val="auto"/>
          <w:kern w:val="0"/>
          <w:sz w:val="24"/>
          <w:highlight w:val="none"/>
        </w:rPr>
        <w:t>（如有）</w:t>
      </w:r>
      <w:r>
        <w:rPr>
          <w:rFonts w:hint="eastAsia" w:ascii="宋体" w:hAnsi="宋体" w:cs="宋体"/>
          <w:snapToGrid w:val="0"/>
          <w:color w:val="auto"/>
          <w:kern w:val="0"/>
          <w:sz w:val="24"/>
          <w:highlight w:val="none"/>
        </w:rPr>
        <w:t>：招标文件要求提交的用于评审的证书、证件、证明原件（附一式</w:t>
      </w:r>
      <w:r>
        <w:rPr>
          <w:rFonts w:hint="eastAsia" w:ascii="宋体" w:hAnsi="宋体" w:cs="宋体"/>
          <w:snapToGrid w:val="0"/>
          <w:color w:val="auto"/>
          <w:kern w:val="0"/>
          <w:sz w:val="24"/>
          <w:highlight w:val="none"/>
          <w:u w:val="single"/>
        </w:rPr>
        <w:t xml:space="preserve"> 两 </w:t>
      </w:r>
      <w:r>
        <w:rPr>
          <w:rFonts w:hint="eastAsia" w:ascii="宋体" w:hAnsi="宋体" w:cs="宋体"/>
          <w:snapToGrid w:val="0"/>
          <w:color w:val="auto"/>
          <w:kern w:val="0"/>
          <w:sz w:val="24"/>
          <w:highlight w:val="none"/>
        </w:rPr>
        <w:t>份清单）。</w:t>
      </w:r>
    </w:p>
    <w:p w14:paraId="513CE89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12.5</w:t>
      </w:r>
      <w:r>
        <w:rPr>
          <w:rFonts w:hint="eastAsia" w:ascii="宋体" w:hAnsi="宋体" w:cs="宋体"/>
          <w:snapToGrid w:val="0"/>
          <w:color w:val="auto"/>
          <w:kern w:val="0"/>
          <w:sz w:val="24"/>
          <w:highlight w:val="none"/>
        </w:rPr>
        <w:t>出现下述情形之一，属于未成功提交投标文件，按无效投标处理：</w:t>
      </w:r>
    </w:p>
    <w:p w14:paraId="06E3DFD5">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（1）至电子投标截止时间时，投标文件未完整上传或未提交投标。</w:t>
      </w:r>
    </w:p>
    <w:p w14:paraId="0ED72BA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（2）投标文件未按投标格式中注明需签字盖章的要求进行签名（含电子签名）和加盖电子印章，或签名（含电子签名）或电子印章不完整的。</w:t>
      </w:r>
    </w:p>
    <w:p w14:paraId="393C44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（3）解密失败且在规定时间内未重新提交投标文件的；</w:t>
      </w:r>
    </w:p>
    <w:p w14:paraId="1C2ECEAF">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1" w:name="_Toc18132"/>
      <w:r>
        <w:rPr>
          <w:rFonts w:hint="eastAsia" w:hAnsi="宋体" w:cs="宋体"/>
          <w:b/>
          <w:snapToGrid w:val="0"/>
          <w:color w:val="auto"/>
          <w:kern w:val="0"/>
          <w:szCs w:val="24"/>
          <w:highlight w:val="none"/>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2" w:name="_Toc18995"/>
      <w:r>
        <w:rPr>
          <w:rFonts w:hint="eastAsia" w:hAnsi="宋体" w:cs="宋体"/>
          <w:b/>
          <w:snapToGrid w:val="0"/>
          <w:color w:val="auto"/>
          <w:kern w:val="0"/>
          <w:szCs w:val="24"/>
          <w:highlight w:val="none"/>
        </w:rPr>
        <w:t>14．开标</w:t>
      </w:r>
      <w:bookmarkEnd w:id="52"/>
    </w:p>
    <w:p w14:paraId="36A9A77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14.1.1</w:t>
      </w:r>
      <w:r>
        <w:rPr>
          <w:rFonts w:hint="eastAsia" w:ascii="宋体" w:hAnsi="宋体" w:cs="宋体"/>
          <w:snapToGrid w:val="0"/>
          <w:color w:val="auto"/>
          <w:kern w:val="0"/>
          <w:sz w:val="24"/>
          <w:highlight w:val="none"/>
        </w:rPr>
        <w:t xml:space="preserve"> 开标时间和地点：见本章第二节“重要事项时间地点一览表”。</w:t>
      </w:r>
    </w:p>
    <w:p w14:paraId="4500A2D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14.2</w:t>
      </w:r>
      <w:r>
        <w:rPr>
          <w:rFonts w:hint="eastAsia" w:hAnsi="宋体" w:cs="宋体"/>
          <w:snapToGrid w:val="0"/>
          <w:color w:val="auto"/>
          <w:kern w:val="0"/>
          <w:szCs w:val="24"/>
          <w:highlight w:val="none"/>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highlight w:val="none"/>
        </w:rPr>
      </w:pPr>
      <w:bookmarkStart w:id="53" w:name="_Hlt127093805"/>
      <w:bookmarkEnd w:id="53"/>
      <w:bookmarkStart w:id="54" w:name="_Toc11859"/>
      <w:r>
        <w:rPr>
          <w:rFonts w:hint="eastAsia" w:hAnsi="宋体" w:cs="宋体"/>
          <w:b/>
          <w:snapToGrid w:val="0"/>
          <w:color w:val="auto"/>
          <w:kern w:val="0"/>
          <w:highlight w:val="none"/>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评标委员会由</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人组成，其中招标人代表</w:t>
      </w:r>
      <w:r>
        <w:rPr>
          <w:rFonts w:hint="eastAsia" w:hAnsi="宋体" w:cs="宋体"/>
          <w:snapToGrid w:val="0"/>
          <w:color w:val="auto"/>
          <w:kern w:val="0"/>
          <w:highlight w:val="none"/>
          <w:u w:val="single"/>
        </w:rPr>
        <w:t xml:space="preserve"> / </w:t>
      </w:r>
      <w:r>
        <w:rPr>
          <w:rFonts w:hint="eastAsia" w:hAnsi="宋体" w:cs="宋体"/>
          <w:snapToGrid w:val="0"/>
          <w:color w:val="auto"/>
          <w:kern w:val="0"/>
          <w:highlight w:val="none"/>
        </w:rPr>
        <w:t>人，专家</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人。专家从</w:t>
      </w:r>
      <w:r>
        <w:rPr>
          <w:rFonts w:hint="eastAsia" w:hAnsi="宋体" w:cs="宋体"/>
          <w:snapToGrid w:val="0"/>
          <w:color w:val="auto"/>
          <w:kern w:val="0"/>
          <w:highlight w:val="none"/>
          <w:lang w:eastAsia="zh-CN"/>
        </w:rPr>
        <w:t>广东省综合评标评审专家库（韶关区域）中</w:t>
      </w:r>
      <w:r>
        <w:rPr>
          <w:rFonts w:hint="eastAsia" w:hAnsi="宋体" w:cs="宋体"/>
          <w:snapToGrid w:val="0"/>
          <w:color w:val="auto"/>
          <w:kern w:val="0"/>
          <w:highlight w:val="none"/>
        </w:rPr>
        <w:t>随机抽取，其中技术类专家</w:t>
      </w:r>
      <w:r>
        <w:rPr>
          <w:rFonts w:hint="eastAsia" w:hAnsi="宋体" w:cs="宋体"/>
          <w:snapToGrid w:val="0"/>
          <w:color w:val="auto"/>
          <w:kern w:val="0"/>
          <w:highlight w:val="none"/>
          <w:u w:val="single"/>
        </w:rPr>
        <w:t xml:space="preserve">3 </w:t>
      </w:r>
      <w:r>
        <w:rPr>
          <w:rFonts w:hint="eastAsia" w:hAnsi="宋体" w:cs="宋体"/>
          <w:snapToGrid w:val="0"/>
          <w:color w:val="auto"/>
          <w:kern w:val="0"/>
          <w:highlight w:val="none"/>
        </w:rPr>
        <w:t>人，经济类专家</w:t>
      </w:r>
      <w:r>
        <w:rPr>
          <w:rFonts w:hint="eastAsia" w:hAnsi="宋体" w:cs="宋体"/>
          <w:snapToGrid w:val="0"/>
          <w:color w:val="auto"/>
          <w:kern w:val="0"/>
          <w:highlight w:val="none"/>
          <w:u w:val="single"/>
        </w:rPr>
        <w:t xml:space="preserve"> 2</w:t>
      </w:r>
      <w:r>
        <w:rPr>
          <w:rFonts w:hint="eastAsia" w:hAnsi="宋体" w:cs="宋体"/>
          <w:snapToGrid w:val="0"/>
          <w:color w:val="auto"/>
          <w:kern w:val="0"/>
          <w:highlight w:val="none"/>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15.1.2</w:t>
      </w:r>
      <w:r>
        <w:rPr>
          <w:rFonts w:hint="eastAsia" w:hAnsi="宋体" w:cs="宋体"/>
          <w:snapToGrid w:val="0"/>
          <w:color w:val="auto"/>
          <w:kern w:val="0"/>
          <w:highlight w:val="none"/>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评标委员会成员有以上情形之一的，应主动提出回避。</w:t>
      </w:r>
    </w:p>
    <w:p w14:paraId="0931A33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15.1.3</w:t>
      </w:r>
      <w:r>
        <w:rPr>
          <w:rFonts w:hint="eastAsia" w:hAnsi="宋体" w:cs="宋体"/>
          <w:snapToGrid w:val="0"/>
          <w:color w:val="auto"/>
          <w:kern w:val="0"/>
          <w:highlight w:val="none"/>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15.1.4</w:t>
      </w:r>
      <w:r>
        <w:rPr>
          <w:rFonts w:hint="eastAsia" w:hAnsi="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highlight w:val="none"/>
        </w:rPr>
      </w:pPr>
      <w:r>
        <w:rPr>
          <w:rFonts w:hint="eastAsia" w:hAnsi="宋体" w:cs="宋体"/>
          <w:b/>
          <w:bCs/>
          <w:snapToGrid w:val="0"/>
          <w:color w:val="auto"/>
          <w:kern w:val="0"/>
          <w:highlight w:val="none"/>
        </w:rPr>
        <w:t>15.1.5</w:t>
      </w:r>
      <w:r>
        <w:rPr>
          <w:rFonts w:hint="eastAsia" w:hAnsi="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highlight w:val="none"/>
        </w:rPr>
      </w:pPr>
      <w:r>
        <w:rPr>
          <w:rFonts w:hint="eastAsia" w:hAnsi="宋体" w:cs="宋体"/>
          <w:b/>
          <w:bCs/>
          <w:snapToGrid w:val="0"/>
          <w:color w:val="auto"/>
          <w:kern w:val="0"/>
          <w:highlight w:val="none"/>
        </w:rPr>
        <w:t>15.2</w:t>
      </w:r>
      <w:r>
        <w:rPr>
          <w:rFonts w:hint="eastAsia" w:hAnsi="宋体" w:cs="宋体"/>
          <w:bCs/>
          <w:snapToGrid w:val="0"/>
          <w:color w:val="auto"/>
          <w:kern w:val="0"/>
          <w:szCs w:val="22"/>
          <w:highlight w:val="none"/>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w:t>
      </w:r>
      <w:r>
        <w:rPr>
          <w:rFonts w:hint="eastAsia" w:hAnsi="宋体" w:cs="宋体"/>
          <w:snapToGrid w:val="0"/>
          <w:color w:val="auto"/>
          <w:kern w:val="0"/>
          <w:highlight w:val="none"/>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15.4.1</w:t>
      </w:r>
      <w:r>
        <w:rPr>
          <w:rFonts w:hint="eastAsia" w:hAnsi="宋体" w:cs="宋体"/>
          <w:snapToGrid w:val="0"/>
          <w:color w:val="auto"/>
          <w:kern w:val="0"/>
          <w:highlight w:val="none"/>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eastAsia="宋体" w:cs="宋体"/>
          <w:snapToGrid w:val="0"/>
          <w:color w:val="auto"/>
          <w:kern w:val="0"/>
          <w:highlight w:val="none"/>
          <w:lang w:eastAsia="zh-CN"/>
        </w:rPr>
      </w:pPr>
      <w:r>
        <w:rPr>
          <w:rFonts w:hint="eastAsia" w:hAnsi="宋体" w:cs="宋体"/>
          <w:snapToGrid w:val="0"/>
          <w:color w:val="auto"/>
          <w:kern w:val="0"/>
          <w:highlight w:val="none"/>
        </w:rPr>
        <w:t>（1）</w:t>
      </w:r>
      <w:r>
        <w:rPr>
          <w:rFonts w:hint="eastAsia" w:hAnsi="宋体" w:cs="宋体"/>
          <w:snapToGrid w:val="0"/>
          <w:color w:val="auto"/>
          <w:kern w:val="0"/>
          <w:sz w:val="24"/>
          <w:szCs w:val="24"/>
          <w:highlight w:val="none"/>
          <w:lang w:eastAsia="zh-CN"/>
        </w:rPr>
        <w:t>投标人是否符合本章第三节第2.4条“禁止投标条款”规定。</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15.4.2</w:t>
      </w:r>
      <w:r>
        <w:rPr>
          <w:rFonts w:hint="eastAsia" w:hAnsi="宋体" w:cs="宋体"/>
          <w:snapToGrid w:val="0"/>
          <w:color w:val="auto"/>
          <w:kern w:val="0"/>
          <w:highlight w:val="none"/>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15.4.3</w:t>
      </w:r>
      <w:r>
        <w:rPr>
          <w:rFonts w:hint="eastAsia" w:hAnsi="宋体" w:cs="宋体"/>
          <w:snapToGrid w:val="0"/>
          <w:color w:val="auto"/>
          <w:kern w:val="0"/>
          <w:highlight w:val="none"/>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15.4.4</w:t>
      </w:r>
      <w:r>
        <w:rPr>
          <w:rFonts w:hint="eastAsia" w:hAnsi="宋体" w:cs="宋体"/>
          <w:snapToGrid w:val="0"/>
          <w:color w:val="auto"/>
          <w:kern w:val="0"/>
          <w:highlight w:val="none"/>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w:t>
      </w:r>
      <w:r>
        <w:rPr>
          <w:rFonts w:hint="eastAsia" w:hAnsi="宋体" w:cs="宋体"/>
          <w:snapToGrid w:val="0"/>
          <w:color w:val="auto"/>
          <w:kern w:val="0"/>
          <w:highlight w:val="none"/>
        </w:rPr>
        <w:t xml:space="preserve"> 详细评审</w:t>
      </w:r>
      <w:bookmarkStart w:id="55" w:name="_Hlt121629839"/>
      <w:r>
        <w:rPr>
          <w:rFonts w:hint="eastAsia" w:hAnsi="宋体" w:cs="宋体"/>
          <w:snapToGrid w:val="0"/>
          <w:color w:val="auto"/>
          <w:kern w:val="0"/>
          <w:highlight w:val="none"/>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15.5.1</w:t>
      </w:r>
      <w:r>
        <w:rPr>
          <w:rFonts w:hint="eastAsia" w:hAnsi="宋体" w:cs="宋体"/>
          <w:bCs/>
          <w:snapToGrid w:val="0"/>
          <w:color w:val="auto"/>
          <w:kern w:val="0"/>
          <w:highlight w:val="none"/>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55</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15</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3</w:t>
      </w:r>
      <w:r>
        <w:rPr>
          <w:rFonts w:hint="eastAsia" w:hAnsi="宋体" w:cs="宋体"/>
          <w:snapToGrid w:val="0"/>
          <w:color w:val="auto"/>
          <w:kern w:val="0"/>
          <w:highlight w:val="none"/>
          <w:u w:val="single"/>
        </w:rPr>
        <w:t xml:space="preserve">0 </w:t>
      </w:r>
      <w:r>
        <w:rPr>
          <w:rFonts w:hint="eastAsia" w:hAnsi="宋体" w:cs="宋体"/>
          <w:snapToGrid w:val="0"/>
          <w:color w:val="auto"/>
          <w:kern w:val="0"/>
          <w:highlight w:val="none"/>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b．采用内插法计算某投标人的投标报价得分M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分, 每低于评标基准价一个百分点扣0.</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highlight w:val="none"/>
        </w:rPr>
      </w:pP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；当Di＜D时，E＝</w:t>
      </w:r>
      <w:r>
        <w:rPr>
          <w:rFonts w:hint="eastAsia" w:hAnsi="宋体" w:cs="宋体"/>
          <w:snapToGrid w:val="0"/>
          <w:color w:val="auto"/>
          <w:kern w:val="0"/>
          <w:highlight w:val="none"/>
          <w:lang w:val="en-US" w:eastAsia="zh-CN"/>
        </w:rPr>
        <w:t>0.3</w:t>
      </w:r>
      <w:r>
        <w:rPr>
          <w:rFonts w:hint="eastAsia" w:hAnsi="宋体" w:cs="宋体"/>
          <w:snapToGrid w:val="0"/>
          <w:color w:val="auto"/>
          <w:kern w:val="0"/>
          <w:highlight w:val="none"/>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ascii="Times New Roman"/>
          <w:snapToGrid w:val="0"/>
          <w:color w:val="auto"/>
          <w:kern w:val="0"/>
          <w:highlight w:val="none"/>
        </w:rPr>
        <w:t>为投标报价得分。</w:t>
      </w:r>
    </w:p>
    <w:p w14:paraId="54DFCA09">
      <w:pPr>
        <w:outlineLvl w:val="9"/>
        <w:rPr>
          <w:rFonts w:hint="eastAsia" w:ascii="宋体" w:hAnsi="宋体" w:eastAsia="宋体" w:cs="宋体"/>
          <w:b/>
          <w:bCs/>
          <w:color w:val="auto"/>
          <w:sz w:val="32"/>
          <w:szCs w:val="22"/>
          <w:highlight w:val="none"/>
          <w:lang w:val="en-US" w:eastAsia="zh-CN"/>
        </w:rPr>
      </w:pPr>
      <w:bookmarkStart w:id="56" w:name="_Toc6276"/>
      <w:bookmarkStart w:id="57" w:name="_Toc31548"/>
    </w:p>
    <w:p w14:paraId="566ABFDA">
      <w:pPr>
        <w:rPr>
          <w:rFonts w:hint="eastAsia"/>
          <w:color w:val="auto"/>
          <w:highlight w:val="none"/>
          <w:lang w:val="en-US" w:eastAsia="zh-CN"/>
        </w:rPr>
      </w:pPr>
    </w:p>
    <w:p w14:paraId="17C17EA4">
      <w:pPr>
        <w:outlineLvl w:val="9"/>
        <w:rPr>
          <w:rFonts w:hint="eastAsia" w:ascii="宋体" w:hAnsi="宋体" w:eastAsia="宋体" w:cs="宋体"/>
          <w:b/>
          <w:bCs/>
          <w:color w:val="auto"/>
          <w:sz w:val="32"/>
          <w:szCs w:val="22"/>
          <w:highlight w:val="none"/>
          <w:lang w:val="en-US" w:eastAsia="zh-CN"/>
        </w:rPr>
      </w:pPr>
    </w:p>
    <w:p w14:paraId="0096D610">
      <w:pPr>
        <w:outlineLvl w:val="9"/>
        <w:rPr>
          <w:rFonts w:hint="eastAsia" w:ascii="宋体" w:hAnsi="宋体" w:eastAsia="宋体" w:cs="宋体"/>
          <w:b/>
          <w:bCs/>
          <w:color w:val="auto"/>
          <w:sz w:val="32"/>
          <w:szCs w:val="22"/>
          <w:highlight w:val="none"/>
          <w:lang w:val="en-US" w:eastAsia="zh-CN"/>
        </w:rPr>
      </w:pPr>
    </w:p>
    <w:p w14:paraId="36C78AF5">
      <w:pPr>
        <w:rPr>
          <w:rFonts w:hint="eastAsia" w:ascii="宋体" w:hAnsi="宋体" w:eastAsia="宋体" w:cs="宋体"/>
          <w:b/>
          <w:bCs/>
          <w:color w:val="auto"/>
          <w:sz w:val="32"/>
          <w:szCs w:val="22"/>
          <w:highlight w:val="none"/>
          <w:lang w:val="en-US" w:eastAsia="zh-CN"/>
        </w:rPr>
      </w:pPr>
    </w:p>
    <w:p w14:paraId="29A1C20E">
      <w:pPr>
        <w:pStyle w:val="39"/>
        <w:rPr>
          <w:rFonts w:hint="eastAsia" w:ascii="宋体" w:hAnsi="宋体" w:eastAsia="宋体" w:cs="宋体"/>
          <w:b/>
          <w:bCs/>
          <w:color w:val="auto"/>
          <w:sz w:val="32"/>
          <w:szCs w:val="22"/>
          <w:highlight w:val="none"/>
          <w:lang w:val="en-US" w:eastAsia="zh-CN"/>
        </w:rPr>
      </w:pPr>
    </w:p>
    <w:p w14:paraId="59A653B5">
      <w:pPr>
        <w:rPr>
          <w:rFonts w:hint="eastAsia" w:ascii="宋体" w:hAnsi="宋体" w:eastAsia="宋体" w:cs="宋体"/>
          <w:b/>
          <w:bCs/>
          <w:color w:val="auto"/>
          <w:sz w:val="32"/>
          <w:szCs w:val="22"/>
          <w:highlight w:val="none"/>
          <w:lang w:val="en-US" w:eastAsia="zh-CN"/>
        </w:rPr>
      </w:pPr>
    </w:p>
    <w:p w14:paraId="583BFD7F">
      <w:pPr>
        <w:rPr>
          <w:rFonts w:hint="eastAsia" w:ascii="宋体" w:hAnsi="宋体" w:eastAsia="宋体" w:cs="宋体"/>
          <w:b/>
          <w:bCs/>
          <w:color w:val="auto"/>
          <w:sz w:val="32"/>
          <w:szCs w:val="22"/>
          <w:highlight w:val="none"/>
          <w:lang w:val="en-US" w:eastAsia="zh-CN"/>
        </w:rPr>
      </w:pPr>
    </w:p>
    <w:p w14:paraId="4A497D7C">
      <w:pPr>
        <w:rPr>
          <w:rFonts w:hint="eastAsia" w:ascii="宋体" w:hAnsi="宋体" w:eastAsia="宋体" w:cs="宋体"/>
          <w:b/>
          <w:bCs/>
          <w:color w:val="auto"/>
          <w:sz w:val="32"/>
          <w:szCs w:val="22"/>
          <w:highlight w:val="none"/>
          <w:lang w:val="en-US" w:eastAsia="zh-CN"/>
        </w:rPr>
      </w:pPr>
    </w:p>
    <w:p w14:paraId="63FB8236">
      <w:pPr>
        <w:rPr>
          <w:rFonts w:hint="eastAsia" w:ascii="宋体" w:hAnsi="宋体" w:eastAsia="宋体" w:cs="宋体"/>
          <w:b/>
          <w:bCs/>
          <w:color w:val="auto"/>
          <w:sz w:val="32"/>
          <w:szCs w:val="22"/>
          <w:highlight w:val="none"/>
          <w:lang w:val="en-US" w:eastAsia="zh-CN"/>
        </w:rPr>
      </w:pPr>
    </w:p>
    <w:p w14:paraId="192640F6">
      <w:pPr>
        <w:rPr>
          <w:rFonts w:hint="eastAsia" w:ascii="宋体" w:hAnsi="宋体" w:eastAsia="宋体" w:cs="宋体"/>
          <w:b/>
          <w:bCs/>
          <w:color w:val="auto"/>
          <w:sz w:val="32"/>
          <w:szCs w:val="22"/>
          <w:highlight w:val="none"/>
          <w:lang w:val="en-US" w:eastAsia="zh-CN"/>
        </w:rPr>
      </w:pPr>
    </w:p>
    <w:p w14:paraId="6B28690E">
      <w:pPr>
        <w:rPr>
          <w:rFonts w:hint="eastAsia" w:ascii="宋体" w:hAnsi="宋体" w:eastAsia="宋体" w:cs="宋体"/>
          <w:b/>
          <w:bCs/>
          <w:color w:val="auto"/>
          <w:sz w:val="32"/>
          <w:szCs w:val="22"/>
          <w:highlight w:val="none"/>
          <w:lang w:val="en-US" w:eastAsia="zh-CN"/>
        </w:rPr>
      </w:pPr>
    </w:p>
    <w:p w14:paraId="6257695D">
      <w:pPr>
        <w:rPr>
          <w:rFonts w:hint="eastAsia" w:ascii="宋体" w:hAnsi="宋体" w:eastAsia="宋体" w:cs="宋体"/>
          <w:b/>
          <w:bCs/>
          <w:color w:val="auto"/>
          <w:sz w:val="32"/>
          <w:szCs w:val="22"/>
          <w:highlight w:val="none"/>
          <w:lang w:val="en-US" w:eastAsia="zh-CN"/>
        </w:rPr>
      </w:pPr>
    </w:p>
    <w:p w14:paraId="77690F4A">
      <w:pPr>
        <w:pStyle w:val="39"/>
        <w:rPr>
          <w:rFonts w:hint="eastAsia" w:ascii="宋体" w:hAnsi="宋体" w:eastAsia="宋体" w:cs="宋体"/>
          <w:b/>
          <w:bCs/>
          <w:color w:val="auto"/>
          <w:sz w:val="32"/>
          <w:szCs w:val="22"/>
          <w:highlight w:val="none"/>
          <w:lang w:val="en-US" w:eastAsia="zh-CN"/>
        </w:rPr>
      </w:pPr>
    </w:p>
    <w:p w14:paraId="0AE73DF4">
      <w:pPr>
        <w:rPr>
          <w:rFonts w:hint="eastAsia" w:ascii="宋体" w:hAnsi="宋体" w:eastAsia="宋体" w:cs="宋体"/>
          <w:b/>
          <w:bCs/>
          <w:color w:val="auto"/>
          <w:sz w:val="32"/>
          <w:szCs w:val="22"/>
          <w:highlight w:val="none"/>
          <w:lang w:val="en-US" w:eastAsia="zh-CN"/>
        </w:rPr>
      </w:pPr>
    </w:p>
    <w:p w14:paraId="18FB062D">
      <w:pPr>
        <w:pStyle w:val="39"/>
        <w:rPr>
          <w:rFonts w:hint="eastAsia" w:ascii="宋体" w:hAnsi="宋体" w:eastAsia="宋体" w:cs="宋体"/>
          <w:b/>
          <w:bCs/>
          <w:color w:val="auto"/>
          <w:sz w:val="32"/>
          <w:szCs w:val="22"/>
          <w:highlight w:val="none"/>
          <w:lang w:val="en-US" w:eastAsia="zh-CN"/>
        </w:rPr>
      </w:pPr>
    </w:p>
    <w:p w14:paraId="27773BC2">
      <w:pPr>
        <w:rPr>
          <w:rFonts w:hint="eastAsia" w:ascii="宋体" w:hAnsi="宋体" w:eastAsia="宋体" w:cs="宋体"/>
          <w:b/>
          <w:bCs/>
          <w:color w:val="auto"/>
          <w:sz w:val="32"/>
          <w:szCs w:val="22"/>
          <w:highlight w:val="none"/>
          <w:lang w:val="en-US" w:eastAsia="zh-CN"/>
        </w:rPr>
      </w:pPr>
    </w:p>
    <w:p w14:paraId="65DF1DB6">
      <w:pPr>
        <w:jc w:val="center"/>
        <w:outlineLvl w:val="9"/>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表1 综合评分表</w:t>
      </w:r>
      <w:bookmarkEnd w:id="56"/>
      <w:bookmarkEnd w:id="57"/>
    </w:p>
    <w:tbl>
      <w:tblPr>
        <w:tblStyle w:val="30"/>
        <w:tblW w:w="10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90"/>
        <w:gridCol w:w="4400"/>
        <w:gridCol w:w="4515"/>
      </w:tblGrid>
      <w:tr w14:paraId="0BCF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387" w:type="dxa"/>
            <w:gridSpan w:val="4"/>
            <w:noWrap w:val="0"/>
            <w:vAlign w:val="center"/>
          </w:tcPr>
          <w:p w14:paraId="2160E90C">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宋体" w:hAnsi="宋体" w:eastAsia="宋体" w:cs="宋体"/>
                <w:b/>
                <w:bCs/>
                <w:strike w:val="0"/>
                <w:dstrike w:val="0"/>
                <w:snapToGrid w:val="0"/>
                <w:color w:val="auto"/>
                <w:kern w:val="0"/>
                <w:sz w:val="21"/>
                <w:szCs w:val="21"/>
                <w:highlight w:val="none"/>
              </w:rPr>
            </w:pPr>
            <w:r>
              <w:rPr>
                <w:rFonts w:hint="eastAsia" w:ascii="宋体" w:hAnsi="宋体" w:eastAsia="宋体" w:cs="宋体"/>
                <w:b/>
                <w:bCs/>
                <w:strike w:val="0"/>
                <w:dstrike w:val="0"/>
                <w:snapToGrid w:val="0"/>
                <w:color w:val="auto"/>
                <w:kern w:val="0"/>
                <w:sz w:val="21"/>
                <w:szCs w:val="21"/>
                <w:highlight w:val="none"/>
              </w:rPr>
              <w:t>商务部分满分：</w:t>
            </w:r>
            <w:r>
              <w:rPr>
                <w:rFonts w:hint="eastAsia" w:ascii="宋体" w:hAnsi="宋体" w:eastAsia="宋体" w:cs="宋体"/>
                <w:b/>
                <w:bCs/>
                <w:strike w:val="0"/>
                <w:dstrike w:val="0"/>
                <w:snapToGrid w:val="0"/>
                <w:color w:val="auto"/>
                <w:kern w:val="0"/>
                <w:sz w:val="21"/>
                <w:szCs w:val="21"/>
                <w:highlight w:val="none"/>
                <w:u w:val="single"/>
                <w:lang w:val="en-US" w:eastAsia="zh-CN"/>
              </w:rPr>
              <w:t>55</w:t>
            </w:r>
            <w:r>
              <w:rPr>
                <w:rFonts w:hint="eastAsia" w:ascii="宋体" w:hAnsi="宋体" w:eastAsia="宋体" w:cs="宋体"/>
                <w:b/>
                <w:bCs/>
                <w:strike w:val="0"/>
                <w:dstrike w:val="0"/>
                <w:snapToGrid w:val="0"/>
                <w:color w:val="auto"/>
                <w:kern w:val="0"/>
                <w:sz w:val="21"/>
                <w:szCs w:val="21"/>
                <w:highlight w:val="none"/>
              </w:rPr>
              <w:t>分。</w:t>
            </w:r>
          </w:p>
        </w:tc>
      </w:tr>
      <w:tr w14:paraId="36B3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82" w:type="dxa"/>
            <w:shd w:val="clear" w:color="auto" w:fill="auto"/>
            <w:noWrap w:val="0"/>
            <w:vAlign w:val="center"/>
          </w:tcPr>
          <w:p w14:paraId="166108D4">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评分因素</w:t>
            </w:r>
          </w:p>
        </w:tc>
        <w:tc>
          <w:tcPr>
            <w:tcW w:w="4690" w:type="dxa"/>
            <w:gridSpan w:val="2"/>
            <w:shd w:val="clear" w:color="auto" w:fill="auto"/>
            <w:noWrap w:val="0"/>
            <w:vAlign w:val="center"/>
          </w:tcPr>
          <w:p w14:paraId="60B40220">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评分标准</w:t>
            </w:r>
          </w:p>
        </w:tc>
        <w:tc>
          <w:tcPr>
            <w:tcW w:w="4515" w:type="dxa"/>
            <w:noWrap w:val="0"/>
            <w:vAlign w:val="center"/>
          </w:tcPr>
          <w:p w14:paraId="15E6C2DF">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备注</w:t>
            </w:r>
          </w:p>
        </w:tc>
      </w:tr>
      <w:tr w14:paraId="2B88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182" w:type="dxa"/>
            <w:shd w:val="clear" w:color="auto" w:fill="auto"/>
            <w:noWrap w:val="0"/>
            <w:vAlign w:val="center"/>
          </w:tcPr>
          <w:p w14:paraId="14EA9520">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项目总监综合素质</w:t>
            </w:r>
          </w:p>
          <w:p w14:paraId="4897EA26">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（3分）</w:t>
            </w:r>
          </w:p>
        </w:tc>
        <w:tc>
          <w:tcPr>
            <w:tcW w:w="4690" w:type="dxa"/>
            <w:gridSpan w:val="2"/>
            <w:shd w:val="clear" w:color="auto" w:fill="auto"/>
            <w:noWrap w:val="0"/>
            <w:vAlign w:val="center"/>
          </w:tcPr>
          <w:p w14:paraId="564E71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拟委派的总监理工程师技术职称情况：</w:t>
            </w:r>
          </w:p>
          <w:p w14:paraId="4E3AE8E0">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具备工程师或以上职称的，得3分；</w:t>
            </w:r>
          </w:p>
          <w:p w14:paraId="50BD7998">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具备助理工程师职称的，得1分；</w:t>
            </w:r>
          </w:p>
          <w:p w14:paraId="076EDED6">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不具备以上职称的，不予计分。</w:t>
            </w:r>
          </w:p>
          <w:p w14:paraId="1CDF7427">
            <w:pPr>
              <w:spacing w:line="40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说明：本项最高得3分。</w:t>
            </w:r>
          </w:p>
        </w:tc>
        <w:tc>
          <w:tcPr>
            <w:tcW w:w="4515" w:type="dxa"/>
            <w:noWrap w:val="0"/>
            <w:vAlign w:val="center"/>
          </w:tcPr>
          <w:p w14:paraId="0ACBFE26">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1.需附职称证彩色扫描件或打印件。</w:t>
            </w:r>
          </w:p>
        </w:tc>
      </w:tr>
      <w:tr w14:paraId="4ED7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1182" w:type="dxa"/>
            <w:shd w:val="clear" w:color="auto" w:fill="auto"/>
            <w:noWrap w:val="0"/>
            <w:vAlign w:val="center"/>
          </w:tcPr>
          <w:p w14:paraId="0566A42B">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人员配备程度</w:t>
            </w:r>
          </w:p>
          <w:p w14:paraId="7FA712CA">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（4分）</w:t>
            </w:r>
          </w:p>
        </w:tc>
        <w:tc>
          <w:tcPr>
            <w:tcW w:w="4690" w:type="dxa"/>
            <w:gridSpan w:val="2"/>
            <w:shd w:val="clear" w:color="auto" w:fill="auto"/>
            <w:noWrap w:val="0"/>
            <w:vAlign w:val="center"/>
          </w:tcPr>
          <w:p w14:paraId="7A7B7279">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其他拟派人员的数量和专业完全满足表2 《项目监理机构其他人员需求表》（以下简称《需求表》）要求的，得4分，否则不得分。</w:t>
            </w:r>
          </w:p>
        </w:tc>
        <w:tc>
          <w:tcPr>
            <w:tcW w:w="4515" w:type="dxa"/>
            <w:noWrap w:val="0"/>
            <w:vAlign w:val="center"/>
          </w:tcPr>
          <w:p w14:paraId="4D6BFF07">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1.拟派专业监理工程师按照《需求表》“持证要求”栏目提供的证书中，有任意一类符合专业要求的，即视其专业满足要求。</w:t>
            </w:r>
          </w:p>
          <w:p w14:paraId="7FCC09C8">
            <w:pPr>
              <w:keepNext w:val="0"/>
              <w:keepLines w:val="0"/>
              <w:pageBreakBefore w:val="0"/>
              <w:numPr>
                <w:ilvl w:val="0"/>
                <w:numId w:val="0"/>
              </w:numPr>
              <w:kinsoku/>
              <w:wordWrap/>
              <w:overflowPunct/>
              <w:topLinePunct w:val="0"/>
              <w:autoSpaceDE/>
              <w:autoSpaceDN/>
              <w:bidi w:val="0"/>
              <w:snapToGrid/>
              <w:spacing w:line="400" w:lineRule="exact"/>
              <w:ind w:left="0" w:leftChars="0" w:firstLine="0" w:firstLineChars="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2.其他拟派人员的数量或专业不满足《需求表》要求的，均视为“不符合要求”。</w:t>
            </w:r>
          </w:p>
        </w:tc>
      </w:tr>
      <w:tr w14:paraId="7F83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jc w:val="center"/>
        </w:trPr>
        <w:tc>
          <w:tcPr>
            <w:tcW w:w="1182" w:type="dxa"/>
            <w:shd w:val="clear" w:color="auto" w:fill="auto"/>
            <w:noWrap w:val="0"/>
            <w:vAlign w:val="center"/>
          </w:tcPr>
          <w:p w14:paraId="760387FB">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技术力量</w:t>
            </w:r>
            <w:r>
              <w:rPr>
                <w:rFonts w:hint="eastAsia" w:ascii="宋体" w:hAnsi="宋体" w:eastAsia="宋体" w:cs="宋体"/>
                <w:b/>
                <w:bCs/>
                <w:snapToGrid w:val="0"/>
                <w:color w:val="auto"/>
                <w:kern w:val="0"/>
                <w:sz w:val="21"/>
                <w:szCs w:val="21"/>
                <w:highlight w:val="none"/>
                <w:lang w:val="en-US" w:eastAsia="zh-CN" w:bidi="ar-SA"/>
              </w:rPr>
              <w:t>（24分）</w:t>
            </w:r>
          </w:p>
        </w:tc>
        <w:tc>
          <w:tcPr>
            <w:tcW w:w="4690" w:type="dxa"/>
            <w:gridSpan w:val="2"/>
            <w:shd w:val="clear" w:color="auto" w:fill="auto"/>
            <w:noWrap w:val="0"/>
            <w:vAlign w:val="center"/>
          </w:tcPr>
          <w:p w14:paraId="4FC6F62B">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1、配备1名造价专业工程师：具有一级造价工程师注册证（土木建筑工程专业）得4分，同时具有工程类专业高级或以上技术职称的加4分，</w:t>
            </w:r>
            <w:r>
              <w:rPr>
                <w:rFonts w:hint="eastAsia" w:ascii="宋体" w:hAnsi="宋体" w:eastAsia="宋体" w:cs="宋体"/>
                <w:b/>
                <w:bCs/>
                <w:snapToGrid w:val="0"/>
                <w:color w:val="auto"/>
                <w:kern w:val="0"/>
                <w:sz w:val="21"/>
                <w:szCs w:val="21"/>
                <w:highlight w:val="none"/>
                <w:lang w:val="en-US" w:eastAsia="zh-CN" w:bidi="ar-SA"/>
              </w:rPr>
              <w:t>本小项最高得8分</w:t>
            </w:r>
            <w:r>
              <w:rPr>
                <w:rFonts w:hint="eastAsia" w:ascii="宋体" w:hAnsi="宋体" w:eastAsia="宋体" w:cs="宋体"/>
                <w:snapToGrid w:val="0"/>
                <w:color w:val="auto"/>
                <w:kern w:val="0"/>
                <w:sz w:val="21"/>
                <w:szCs w:val="21"/>
                <w:highlight w:val="none"/>
                <w:lang w:val="en-US" w:eastAsia="zh-CN" w:bidi="ar-SA"/>
              </w:rPr>
              <w:t xml:space="preserve">。 </w:t>
            </w:r>
          </w:p>
          <w:p w14:paraId="78F5FA5D">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2、配备1名给排水专业监理工程师：具有全国监理工程师注册证得4分，同时具有注册公用设备工程师（给水排水）加4分，</w:t>
            </w:r>
            <w:r>
              <w:rPr>
                <w:rFonts w:hint="eastAsia" w:ascii="宋体" w:hAnsi="宋体" w:eastAsia="宋体" w:cs="宋体"/>
                <w:b/>
                <w:bCs/>
                <w:snapToGrid w:val="0"/>
                <w:color w:val="auto"/>
                <w:kern w:val="0"/>
                <w:sz w:val="21"/>
                <w:szCs w:val="21"/>
                <w:highlight w:val="none"/>
                <w:lang w:val="en-US" w:eastAsia="zh-CN" w:bidi="ar-SA"/>
              </w:rPr>
              <w:t>本小项最高得8分</w:t>
            </w:r>
            <w:r>
              <w:rPr>
                <w:rFonts w:hint="eastAsia" w:ascii="宋体" w:hAnsi="宋体" w:eastAsia="宋体" w:cs="宋体"/>
                <w:snapToGrid w:val="0"/>
                <w:color w:val="auto"/>
                <w:kern w:val="0"/>
                <w:sz w:val="21"/>
                <w:szCs w:val="21"/>
                <w:highlight w:val="none"/>
                <w:lang w:val="en-US" w:eastAsia="zh-CN" w:bidi="ar-SA"/>
              </w:rPr>
              <w:t>。</w:t>
            </w:r>
          </w:p>
          <w:p w14:paraId="12EDAF12">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3、配备1名供配电专业监理工程师：具有全国监理工程师注册证得4分；同时具有注册电气工程师（供配电）加4分，</w:t>
            </w:r>
            <w:r>
              <w:rPr>
                <w:rFonts w:hint="eastAsia" w:ascii="宋体" w:hAnsi="宋体" w:eastAsia="宋体" w:cs="宋体"/>
                <w:b/>
                <w:bCs/>
                <w:snapToGrid w:val="0"/>
                <w:color w:val="auto"/>
                <w:kern w:val="0"/>
                <w:sz w:val="21"/>
                <w:szCs w:val="21"/>
                <w:highlight w:val="none"/>
                <w:lang w:val="en-US" w:eastAsia="zh-CN" w:bidi="ar-SA"/>
              </w:rPr>
              <w:t>本小项最高得8分</w:t>
            </w:r>
            <w:r>
              <w:rPr>
                <w:rFonts w:hint="eastAsia" w:ascii="宋体" w:hAnsi="宋体" w:eastAsia="宋体" w:cs="宋体"/>
                <w:snapToGrid w:val="0"/>
                <w:color w:val="auto"/>
                <w:kern w:val="0"/>
                <w:sz w:val="21"/>
                <w:szCs w:val="21"/>
                <w:highlight w:val="none"/>
                <w:lang w:val="en-US" w:eastAsia="zh-CN" w:bidi="ar-SA"/>
              </w:rPr>
              <w:t>。</w:t>
            </w:r>
          </w:p>
        </w:tc>
        <w:tc>
          <w:tcPr>
            <w:tcW w:w="4515" w:type="dxa"/>
            <w:noWrap w:val="0"/>
            <w:vAlign w:val="center"/>
          </w:tcPr>
          <w:p w14:paraId="1A9BCFA8">
            <w:pPr>
              <w:pStyle w:val="10"/>
              <w:keepNext w:val="0"/>
              <w:keepLines w:val="0"/>
              <w:pageBreakBefore w:val="0"/>
              <w:widowControl w:val="0"/>
              <w:numPr>
                <w:ilvl w:val="0"/>
                <w:numId w:val="2"/>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需提供注册证等相关证书彩色扫描件，所有人员不得重复计分，人员注册类证书必须在本单位注册且在有效期内，须附中国住房和城乡建设部全国建筑市场监管公共服务平台网页查询截图，否则不予计分。</w:t>
            </w:r>
          </w:p>
          <w:p w14:paraId="5769B0FB">
            <w:pPr>
              <w:pStyle w:val="10"/>
              <w:keepNext w:val="0"/>
              <w:keepLines w:val="0"/>
              <w:pageBreakBefore w:val="0"/>
              <w:widowControl w:val="0"/>
              <w:numPr>
                <w:ilvl w:val="0"/>
                <w:numId w:val="2"/>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关于社保：①需提供相应人员近3个月（其中必须有2026年05月）由本单位（或本单位分公司）向政府部门交纳的社会保险证明复印件加盖投标人公章。②已退休人员提供退休证明及返聘合同即可。）</w:t>
            </w:r>
          </w:p>
        </w:tc>
      </w:tr>
      <w:tr w14:paraId="2F16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5" w:hRule="atLeast"/>
          <w:jc w:val="center"/>
        </w:trPr>
        <w:tc>
          <w:tcPr>
            <w:tcW w:w="1182" w:type="dxa"/>
            <w:shd w:val="clear" w:color="auto" w:fill="auto"/>
            <w:noWrap w:val="0"/>
            <w:vAlign w:val="center"/>
          </w:tcPr>
          <w:p w14:paraId="1D784656">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企业奖项</w:t>
            </w:r>
          </w:p>
          <w:p w14:paraId="0F71C32B">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（11分）</w:t>
            </w:r>
          </w:p>
        </w:tc>
        <w:tc>
          <w:tcPr>
            <w:tcW w:w="4690" w:type="dxa"/>
            <w:gridSpan w:val="2"/>
            <w:shd w:val="clear" w:color="auto" w:fill="auto"/>
            <w:noWrap w:val="0"/>
            <w:vAlign w:val="center"/>
          </w:tcPr>
          <w:p w14:paraId="2E316254">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1.自2022年以来，监理项目获得过省级或以上行业协会或主管部门颁发的建设工程优质奖（如优质工程、优质结构等相关奖项），每有一个得2分，</w:t>
            </w:r>
            <w:r>
              <w:rPr>
                <w:rFonts w:hint="eastAsia" w:ascii="宋体" w:hAnsi="宋体" w:eastAsia="宋体" w:cs="宋体"/>
                <w:b/>
                <w:bCs/>
                <w:snapToGrid w:val="0"/>
                <w:color w:val="auto"/>
                <w:kern w:val="0"/>
                <w:sz w:val="21"/>
                <w:szCs w:val="21"/>
                <w:highlight w:val="none"/>
                <w:lang w:val="en-US" w:eastAsia="zh-CN" w:bidi="ar-SA"/>
              </w:rPr>
              <w:t>本小项最高得4分</w:t>
            </w:r>
            <w:r>
              <w:rPr>
                <w:rFonts w:hint="eastAsia" w:ascii="宋体" w:hAnsi="宋体" w:eastAsia="宋体" w:cs="宋体"/>
                <w:snapToGrid w:val="0"/>
                <w:color w:val="auto"/>
                <w:kern w:val="0"/>
                <w:sz w:val="21"/>
                <w:szCs w:val="21"/>
                <w:highlight w:val="none"/>
                <w:lang w:val="en-US" w:eastAsia="zh-CN" w:bidi="ar-SA"/>
              </w:rPr>
              <w:t>。</w:t>
            </w:r>
          </w:p>
          <w:p w14:paraId="61A92BE0">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2.自2022年以来，监理项目获得过省级或以上行业协会或主管部门颁发的安全生产标准化工地（或安全标准化示范工地）奖，每一个得2分，</w:t>
            </w:r>
            <w:r>
              <w:rPr>
                <w:rFonts w:hint="eastAsia" w:ascii="宋体" w:hAnsi="宋体" w:eastAsia="宋体" w:cs="宋体"/>
                <w:b/>
                <w:bCs/>
                <w:snapToGrid w:val="0"/>
                <w:color w:val="auto"/>
                <w:kern w:val="0"/>
                <w:sz w:val="21"/>
                <w:szCs w:val="21"/>
                <w:highlight w:val="none"/>
                <w:lang w:val="en-US" w:eastAsia="zh-CN" w:bidi="ar-SA"/>
              </w:rPr>
              <w:t>本小项最高得4分</w:t>
            </w:r>
            <w:r>
              <w:rPr>
                <w:rFonts w:hint="eastAsia" w:ascii="宋体" w:hAnsi="宋体" w:eastAsia="宋体" w:cs="宋体"/>
                <w:snapToGrid w:val="0"/>
                <w:color w:val="auto"/>
                <w:kern w:val="0"/>
                <w:sz w:val="21"/>
                <w:szCs w:val="21"/>
                <w:highlight w:val="none"/>
                <w:lang w:val="en-US" w:eastAsia="zh-CN" w:bidi="ar-SA"/>
              </w:rPr>
              <w:t>。</w:t>
            </w:r>
          </w:p>
          <w:p w14:paraId="770B1136">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3.自2022年以来，获得过市级或以上监理协会或主管部门颁发的年度优秀监理企业荣誉，每有一个得1分，</w:t>
            </w:r>
            <w:r>
              <w:rPr>
                <w:rFonts w:hint="eastAsia" w:ascii="宋体" w:hAnsi="宋体" w:eastAsia="宋体" w:cs="宋体"/>
                <w:b/>
                <w:bCs/>
                <w:snapToGrid w:val="0"/>
                <w:color w:val="auto"/>
                <w:kern w:val="0"/>
                <w:sz w:val="21"/>
                <w:szCs w:val="21"/>
                <w:highlight w:val="none"/>
                <w:lang w:val="en-US" w:eastAsia="zh-CN" w:bidi="ar-SA"/>
              </w:rPr>
              <w:t>本小项最高得3分</w:t>
            </w:r>
            <w:r>
              <w:rPr>
                <w:rFonts w:hint="eastAsia" w:ascii="宋体" w:hAnsi="宋体" w:eastAsia="宋体" w:cs="宋体"/>
                <w:snapToGrid w:val="0"/>
                <w:color w:val="auto"/>
                <w:kern w:val="0"/>
                <w:sz w:val="21"/>
                <w:szCs w:val="21"/>
                <w:highlight w:val="none"/>
                <w:lang w:val="en-US" w:eastAsia="zh-CN" w:bidi="ar-SA"/>
              </w:rPr>
              <w:t>。</w:t>
            </w:r>
          </w:p>
        </w:tc>
        <w:tc>
          <w:tcPr>
            <w:tcW w:w="4515" w:type="dxa"/>
            <w:noWrap w:val="0"/>
            <w:vAlign w:val="center"/>
          </w:tcPr>
          <w:p w14:paraId="0BA24A32">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1.须提供相关证书彩色扫描件，获奖时间以奖项证明的落款日期为准。</w:t>
            </w:r>
          </w:p>
          <w:p w14:paraId="762194B2">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2.行业协会需能在全国社会组织信用信息公示平台查询，并提供截图。</w:t>
            </w:r>
          </w:p>
          <w:p w14:paraId="7712D11A">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3.颁发机构、获奖时间不符合评分标准和备注规定的不予计分。</w:t>
            </w:r>
          </w:p>
        </w:tc>
      </w:tr>
      <w:tr w14:paraId="3B55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5" w:hRule="atLeast"/>
          <w:jc w:val="center"/>
        </w:trPr>
        <w:tc>
          <w:tcPr>
            <w:tcW w:w="1182" w:type="dxa"/>
            <w:shd w:val="clear" w:color="auto" w:fill="auto"/>
            <w:noWrap w:val="0"/>
            <w:vAlign w:val="center"/>
          </w:tcPr>
          <w:p w14:paraId="362D7301">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企业业绩</w:t>
            </w:r>
          </w:p>
          <w:p w14:paraId="6BA6F0B3">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（8分）</w:t>
            </w:r>
          </w:p>
        </w:tc>
        <w:tc>
          <w:tcPr>
            <w:tcW w:w="4690" w:type="dxa"/>
            <w:gridSpan w:val="2"/>
            <w:shd w:val="clear" w:color="auto" w:fill="auto"/>
            <w:noWrap w:val="0"/>
            <w:vAlign w:val="center"/>
          </w:tcPr>
          <w:p w14:paraId="1514F61C">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2022年1月1日至今，企业监理的项目业绩情况：</w:t>
            </w:r>
          </w:p>
          <w:p w14:paraId="7B670586">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1.完</w:t>
            </w:r>
            <w:r>
              <w:rPr>
                <w:rFonts w:hint="eastAsia" w:ascii="宋体" w:hAnsi="宋体" w:eastAsia="宋体" w:cs="宋体"/>
                <w:snapToGrid w:val="0"/>
                <w:color w:val="auto"/>
                <w:kern w:val="0"/>
                <w:sz w:val="21"/>
                <w:szCs w:val="21"/>
                <w:highlight w:val="none"/>
                <w:u w:val="single"/>
                <w:lang w:val="en-US" w:eastAsia="zh-CN" w:bidi="ar-SA"/>
              </w:rPr>
              <w:t>成过</w:t>
            </w:r>
            <w:r>
              <w:rPr>
                <w:rFonts w:hint="eastAsia" w:ascii="宋体" w:hAnsi="宋体" w:eastAsia="宋体" w:cs="宋体"/>
                <w:snapToGrid w:val="0"/>
                <w:color w:val="auto"/>
                <w:kern w:val="0"/>
                <w:sz w:val="21"/>
                <w:szCs w:val="21"/>
                <w:highlight w:val="none"/>
                <w:lang w:val="en-US" w:eastAsia="zh-CN" w:bidi="ar-SA"/>
              </w:rPr>
              <w:t>类似项目的，每项得2分；</w:t>
            </w:r>
          </w:p>
          <w:p w14:paraId="72C91142">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2.未</w:t>
            </w:r>
            <w:r>
              <w:rPr>
                <w:rFonts w:hint="eastAsia" w:ascii="宋体" w:hAnsi="宋体" w:eastAsia="宋体" w:cs="宋体"/>
                <w:snapToGrid w:val="0"/>
                <w:color w:val="auto"/>
                <w:kern w:val="0"/>
                <w:sz w:val="21"/>
                <w:szCs w:val="21"/>
                <w:highlight w:val="none"/>
                <w:u w:val="single"/>
                <w:lang w:val="en-US" w:eastAsia="zh-CN" w:bidi="ar-SA"/>
              </w:rPr>
              <w:t>完成</w:t>
            </w:r>
            <w:r>
              <w:rPr>
                <w:rFonts w:hint="eastAsia" w:ascii="宋体" w:hAnsi="宋体" w:eastAsia="宋体" w:cs="宋体"/>
                <w:snapToGrid w:val="0"/>
                <w:color w:val="auto"/>
                <w:kern w:val="0"/>
                <w:sz w:val="21"/>
                <w:szCs w:val="21"/>
                <w:highlight w:val="none"/>
                <w:lang w:val="en-US" w:eastAsia="zh-CN" w:bidi="ar-SA"/>
              </w:rPr>
              <w:t>过类似项目的，不予计分。</w:t>
            </w:r>
          </w:p>
          <w:p w14:paraId="02E584D8">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说明：本项最高得8分。</w:t>
            </w:r>
          </w:p>
        </w:tc>
        <w:tc>
          <w:tcPr>
            <w:tcW w:w="4515" w:type="dxa"/>
            <w:noWrap w:val="0"/>
            <w:vAlign w:val="center"/>
          </w:tcPr>
          <w:p w14:paraId="6C7B7846">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1.类似项目指：工程投资额≥1000万元的房屋建筑工程或市政公用工程施工监理服务项目。</w:t>
            </w:r>
          </w:p>
          <w:p w14:paraId="33A0C0FE">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2.须提供项目业绩的中标或中选通知书、监理合同关键页及竣工验收彩色扫描件（或打印件）。</w:t>
            </w:r>
          </w:p>
          <w:p w14:paraId="22D7EB67">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3.项目业绩认定时间以完工或竣工验收时间为准。</w:t>
            </w:r>
          </w:p>
          <w:p w14:paraId="5EA4AA60">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4.项目业绩有以下情形之一的，该业绩视为无效，不予计分： </w:t>
            </w:r>
          </w:p>
          <w:p w14:paraId="37A1F54A">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①业绩不属于类似项目的； </w:t>
            </w:r>
          </w:p>
          <w:p w14:paraId="378B7981">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②业绩时间不符合要求的； </w:t>
            </w:r>
          </w:p>
          <w:p w14:paraId="5B65B8A5">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③业绩未完工或竣工验收的。</w:t>
            </w:r>
          </w:p>
        </w:tc>
      </w:tr>
      <w:tr w14:paraId="03B7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1182" w:type="dxa"/>
            <w:shd w:val="clear" w:color="auto" w:fill="auto"/>
            <w:noWrap w:val="0"/>
            <w:vAlign w:val="center"/>
          </w:tcPr>
          <w:p w14:paraId="2D93C674">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企业管理体系</w:t>
            </w:r>
          </w:p>
          <w:p w14:paraId="22151DA4">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（5分）</w:t>
            </w:r>
          </w:p>
        </w:tc>
        <w:tc>
          <w:tcPr>
            <w:tcW w:w="4690" w:type="dxa"/>
            <w:gridSpan w:val="2"/>
            <w:shd w:val="clear" w:color="auto" w:fill="auto"/>
            <w:noWrap w:val="0"/>
            <w:vAlign w:val="center"/>
          </w:tcPr>
          <w:p w14:paraId="3B72B1FA">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投标人同时具有质量管理体系认证证书、职业健康安全管理体系认证证书、环境管理体系认证证书并在有效期的得3分，在此基础上，提供信息安全管理体系认证证书加2分</w:t>
            </w:r>
          </w:p>
          <w:p w14:paraId="6215B959">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注：本项最高得5分。</w:t>
            </w:r>
          </w:p>
        </w:tc>
        <w:tc>
          <w:tcPr>
            <w:tcW w:w="4515" w:type="dxa"/>
            <w:noWrap w:val="0"/>
            <w:vAlign w:val="center"/>
          </w:tcPr>
          <w:p w14:paraId="18B2ED39">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1．企业管理体系需提供官方认可的第三方机构出具的有效的“管理体系认证证书”彩色扫描件及全国认证认可信息公共服务平台（http://cx.cnca.cn/CertECloud/index/index/page）查询结果截图，</w:t>
            </w:r>
            <w:r>
              <w:rPr>
                <w:rFonts w:hint="eastAsia" w:ascii="宋体" w:hAnsi="宋体" w:eastAsia="宋体" w:cs="宋体"/>
                <w:snapToGrid w:val="0"/>
                <w:color w:val="auto"/>
                <w:kern w:val="0"/>
                <w:sz w:val="21"/>
                <w:szCs w:val="21"/>
                <w:highlight w:val="none"/>
                <w:lang w:val="zh-TW" w:eastAsia="zh-CN" w:bidi="ar-SA"/>
              </w:rPr>
              <w:t>证书状态必须为“有效”</w:t>
            </w:r>
            <w:r>
              <w:rPr>
                <w:rFonts w:hint="eastAsia" w:ascii="宋体" w:hAnsi="宋体" w:eastAsia="宋体" w:cs="宋体"/>
                <w:snapToGrid w:val="0"/>
                <w:color w:val="auto"/>
                <w:kern w:val="0"/>
                <w:sz w:val="21"/>
                <w:szCs w:val="21"/>
                <w:highlight w:val="none"/>
                <w:lang w:val="en-US" w:eastAsia="zh-CN" w:bidi="ar-SA"/>
              </w:rPr>
              <w:t>。</w:t>
            </w:r>
          </w:p>
          <w:p w14:paraId="63AAC940">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2．证书不在有效期内的，不予计分。</w:t>
            </w:r>
          </w:p>
        </w:tc>
      </w:tr>
      <w:tr w14:paraId="1E1D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387" w:type="dxa"/>
            <w:gridSpan w:val="4"/>
            <w:noWrap w:val="0"/>
            <w:vAlign w:val="top"/>
          </w:tcPr>
          <w:p w14:paraId="3EA19CE0">
            <w:pPr>
              <w:widowControl w:val="0"/>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技术部分（监理大纲）满分：15分。</w:t>
            </w:r>
          </w:p>
        </w:tc>
      </w:tr>
      <w:tr w14:paraId="4996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82" w:type="dxa"/>
            <w:noWrap w:val="0"/>
            <w:vAlign w:val="center"/>
          </w:tcPr>
          <w:p w14:paraId="2A4569F2">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bCs/>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评分因素</w:t>
            </w:r>
          </w:p>
        </w:tc>
        <w:tc>
          <w:tcPr>
            <w:tcW w:w="4690" w:type="dxa"/>
            <w:gridSpan w:val="2"/>
            <w:noWrap w:val="0"/>
            <w:vAlign w:val="center"/>
          </w:tcPr>
          <w:p w14:paraId="6DE91DC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bCs/>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评分标准</w:t>
            </w:r>
          </w:p>
        </w:tc>
        <w:tc>
          <w:tcPr>
            <w:tcW w:w="4515" w:type="dxa"/>
            <w:noWrap w:val="0"/>
            <w:vAlign w:val="center"/>
          </w:tcPr>
          <w:p w14:paraId="6883C37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bCs/>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备注</w:t>
            </w:r>
          </w:p>
        </w:tc>
      </w:tr>
      <w:tr w14:paraId="4C2D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82" w:type="dxa"/>
            <w:noWrap w:val="0"/>
            <w:vAlign w:val="center"/>
          </w:tcPr>
          <w:p w14:paraId="3B5CAEA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监理依据及工作目标</w:t>
            </w:r>
          </w:p>
          <w:p w14:paraId="11BCAAD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690" w:type="dxa"/>
            <w:gridSpan w:val="2"/>
            <w:noWrap w:val="0"/>
            <w:vAlign w:val="center"/>
          </w:tcPr>
          <w:p w14:paraId="744BCD8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【优】得该项因素分的90%～100%（含90%）；</w:t>
            </w:r>
          </w:p>
          <w:p w14:paraId="4EE0826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【良】得该项因素分的80%～90%（含80%）；</w:t>
            </w:r>
          </w:p>
          <w:p w14:paraId="6CB1C32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【中】得该项因素分的70%～80%（含70%）；</w:t>
            </w:r>
          </w:p>
          <w:p w14:paraId="0EB663B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【差】得该项因素分的60%～70%（含60%）。</w:t>
            </w:r>
          </w:p>
        </w:tc>
        <w:tc>
          <w:tcPr>
            <w:tcW w:w="4515" w:type="dxa"/>
            <w:noWrap w:val="0"/>
            <w:vAlign w:val="center"/>
          </w:tcPr>
          <w:p w14:paraId="0A826A2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要求依据全面、适用；目标清晰、正确；针对性强。</w:t>
            </w:r>
          </w:p>
        </w:tc>
      </w:tr>
      <w:tr w14:paraId="3C80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182" w:type="dxa"/>
            <w:noWrap w:val="0"/>
            <w:vAlign w:val="center"/>
          </w:tcPr>
          <w:p w14:paraId="5840328B">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工程质量</w:t>
            </w:r>
          </w:p>
          <w:p w14:paraId="07B2C792">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监理措施</w:t>
            </w:r>
          </w:p>
          <w:p w14:paraId="5C367F7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（2分）</w:t>
            </w:r>
          </w:p>
        </w:tc>
        <w:tc>
          <w:tcPr>
            <w:tcW w:w="4690" w:type="dxa"/>
            <w:gridSpan w:val="2"/>
            <w:noWrap w:val="0"/>
            <w:vAlign w:val="center"/>
          </w:tcPr>
          <w:p w14:paraId="6FC2A4C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【优】得该项因素分的90%～100%（含90%）；</w:t>
            </w:r>
          </w:p>
          <w:p w14:paraId="771BC0C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【良】得该项因素分的80%～90%（含80%）；</w:t>
            </w:r>
          </w:p>
          <w:p w14:paraId="7CB55F6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【中】得该项因素分的70%～80%（含70%）；</w:t>
            </w:r>
          </w:p>
          <w:p w14:paraId="657F27B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【差】得该项因素分的60%～70%（含60%）。</w:t>
            </w:r>
          </w:p>
        </w:tc>
        <w:tc>
          <w:tcPr>
            <w:tcW w:w="4515" w:type="dxa"/>
            <w:vMerge w:val="restart"/>
            <w:noWrap w:val="0"/>
            <w:vAlign w:val="center"/>
          </w:tcPr>
          <w:p w14:paraId="32CDBC2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p>
          <w:p w14:paraId="0E85FFE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p>
          <w:p w14:paraId="3887B4F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p>
          <w:p w14:paraId="0404E59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要求目标正确、方法可行、预控和动态管理措施具体、针对性强。脱离本工程实际、机械照搬照抄规范和技术标准的，不能得满分。</w:t>
            </w:r>
          </w:p>
        </w:tc>
      </w:tr>
      <w:tr w14:paraId="098E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182" w:type="dxa"/>
            <w:noWrap w:val="0"/>
            <w:vAlign w:val="center"/>
          </w:tcPr>
          <w:p w14:paraId="47B964A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工程进度</w:t>
            </w:r>
          </w:p>
          <w:p w14:paraId="106A7E1F">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监理措施</w:t>
            </w:r>
          </w:p>
          <w:p w14:paraId="4EF5DAF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（2分）</w:t>
            </w:r>
          </w:p>
        </w:tc>
        <w:tc>
          <w:tcPr>
            <w:tcW w:w="4690" w:type="dxa"/>
            <w:gridSpan w:val="2"/>
            <w:noWrap w:val="0"/>
            <w:vAlign w:val="center"/>
          </w:tcPr>
          <w:p w14:paraId="1A4B97E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【优】得该项因素分的90%～100%（含90%）；</w:t>
            </w:r>
          </w:p>
          <w:p w14:paraId="2E37391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【良】得该项因素分的80%～90%（含80%）；</w:t>
            </w:r>
          </w:p>
          <w:p w14:paraId="6E17174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【中】得该项因素分的70%～80%（含70%）；</w:t>
            </w:r>
          </w:p>
          <w:p w14:paraId="5ADBD72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【差】得该项因素分的60%～70%（含60%）。</w:t>
            </w:r>
          </w:p>
        </w:tc>
        <w:tc>
          <w:tcPr>
            <w:tcW w:w="4515" w:type="dxa"/>
            <w:vMerge w:val="continue"/>
            <w:noWrap w:val="0"/>
            <w:vAlign w:val="center"/>
          </w:tcPr>
          <w:p w14:paraId="6985224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p>
        </w:tc>
      </w:tr>
      <w:tr w14:paraId="77B8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182" w:type="dxa"/>
            <w:noWrap w:val="0"/>
            <w:vAlign w:val="center"/>
          </w:tcPr>
          <w:p w14:paraId="4FA08C9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工程造价</w:t>
            </w:r>
          </w:p>
          <w:p w14:paraId="6310508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监理措施</w:t>
            </w:r>
          </w:p>
          <w:p w14:paraId="00CCA32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（2分）</w:t>
            </w:r>
          </w:p>
        </w:tc>
        <w:tc>
          <w:tcPr>
            <w:tcW w:w="4690" w:type="dxa"/>
            <w:gridSpan w:val="2"/>
            <w:noWrap w:val="0"/>
            <w:vAlign w:val="center"/>
          </w:tcPr>
          <w:p w14:paraId="4A59F9B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【优】得该项因素分的90%～100%（含90%）；</w:t>
            </w:r>
          </w:p>
          <w:p w14:paraId="56168D0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【良】得该项因素分的80%～90%（含80%）；</w:t>
            </w:r>
          </w:p>
          <w:p w14:paraId="7549D84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【中】得该项因素分的70%～80%（含70%）；</w:t>
            </w:r>
          </w:p>
          <w:p w14:paraId="6C48087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【差】得该项因素分的60%～70%（含60%）。</w:t>
            </w:r>
          </w:p>
        </w:tc>
        <w:tc>
          <w:tcPr>
            <w:tcW w:w="4515" w:type="dxa"/>
            <w:vMerge w:val="continue"/>
            <w:noWrap w:val="0"/>
            <w:vAlign w:val="center"/>
          </w:tcPr>
          <w:p w14:paraId="0B9E97B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p>
        </w:tc>
      </w:tr>
      <w:tr w14:paraId="0379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182" w:type="dxa"/>
            <w:noWrap w:val="0"/>
            <w:vAlign w:val="center"/>
          </w:tcPr>
          <w:p w14:paraId="52C011E2">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安全防护</w:t>
            </w:r>
          </w:p>
          <w:p w14:paraId="07054BE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监理措施</w:t>
            </w:r>
          </w:p>
          <w:p w14:paraId="5DCEAB5B">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（2分）</w:t>
            </w:r>
          </w:p>
        </w:tc>
        <w:tc>
          <w:tcPr>
            <w:tcW w:w="4690" w:type="dxa"/>
            <w:gridSpan w:val="2"/>
            <w:noWrap w:val="0"/>
            <w:vAlign w:val="center"/>
          </w:tcPr>
          <w:p w14:paraId="63BF3B0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【优】得该项因素分的90%～100%（含90%）；</w:t>
            </w:r>
          </w:p>
          <w:p w14:paraId="7A10B152">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【良】得该项因素分的80%～90%（含80%）；</w:t>
            </w:r>
          </w:p>
          <w:p w14:paraId="1226BC9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【中】得该项因素分的70%～80%（含70%）；</w:t>
            </w:r>
          </w:p>
          <w:p w14:paraId="67710BB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【差】得该项因素分的60%～70%（含60%）。</w:t>
            </w:r>
          </w:p>
        </w:tc>
        <w:tc>
          <w:tcPr>
            <w:tcW w:w="4515" w:type="dxa"/>
            <w:vMerge w:val="continue"/>
            <w:noWrap w:val="0"/>
            <w:vAlign w:val="center"/>
          </w:tcPr>
          <w:p w14:paraId="0DEE0DF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p>
        </w:tc>
      </w:tr>
      <w:tr w14:paraId="1F2F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82" w:type="dxa"/>
            <w:noWrap w:val="0"/>
            <w:vAlign w:val="center"/>
          </w:tcPr>
          <w:p w14:paraId="7126B4B2">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绿色施工</w:t>
            </w:r>
          </w:p>
          <w:p w14:paraId="600BC74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、文明施工</w:t>
            </w:r>
          </w:p>
          <w:p w14:paraId="1966E49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监理措施</w:t>
            </w:r>
          </w:p>
          <w:p w14:paraId="564B53D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（2分）</w:t>
            </w:r>
          </w:p>
        </w:tc>
        <w:tc>
          <w:tcPr>
            <w:tcW w:w="4690" w:type="dxa"/>
            <w:gridSpan w:val="2"/>
            <w:noWrap w:val="0"/>
            <w:vAlign w:val="center"/>
          </w:tcPr>
          <w:p w14:paraId="398E7BD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【优】得该项因素分的90%～100%（含90%）；</w:t>
            </w:r>
          </w:p>
          <w:p w14:paraId="57B8EE4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【良】得该项因素分的80%～90%（含80%）；</w:t>
            </w:r>
          </w:p>
          <w:p w14:paraId="37157AC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【中】得该项因素分的70%～80%（含70%）；</w:t>
            </w:r>
          </w:p>
          <w:p w14:paraId="12DA3C5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【差】得该项因素分的60%～70%（含60%）。</w:t>
            </w:r>
          </w:p>
        </w:tc>
        <w:tc>
          <w:tcPr>
            <w:tcW w:w="4515" w:type="dxa"/>
            <w:vMerge w:val="continue"/>
            <w:noWrap w:val="0"/>
            <w:vAlign w:val="center"/>
          </w:tcPr>
          <w:p w14:paraId="2527866B">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p>
        </w:tc>
      </w:tr>
      <w:tr w14:paraId="10C7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182" w:type="dxa"/>
            <w:noWrap w:val="0"/>
            <w:vAlign w:val="center"/>
          </w:tcPr>
          <w:p w14:paraId="567EE7D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合同、信息管理方案</w:t>
            </w:r>
          </w:p>
          <w:p w14:paraId="2D73163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690" w:type="dxa"/>
            <w:gridSpan w:val="2"/>
            <w:noWrap w:val="0"/>
            <w:vAlign w:val="center"/>
          </w:tcPr>
          <w:p w14:paraId="5A2735C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【优】得该项因素分的90%～100%（含90%）；</w:t>
            </w:r>
          </w:p>
          <w:p w14:paraId="726D60CB">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【良】得该项因素分的80%～90%（含80%）；</w:t>
            </w:r>
          </w:p>
          <w:p w14:paraId="4B7522BF">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【中】得该项因素分的70%～80%（含70%）；</w:t>
            </w:r>
          </w:p>
          <w:p w14:paraId="5067231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【差】得该项因素分的60%～70%（含60%）。</w:t>
            </w:r>
          </w:p>
        </w:tc>
        <w:tc>
          <w:tcPr>
            <w:tcW w:w="4515" w:type="dxa"/>
            <w:noWrap w:val="0"/>
            <w:vAlign w:val="center"/>
          </w:tcPr>
          <w:p w14:paraId="649D2E2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要求各项制度规范清晰，方法科学合理，措施及时有效，针对性强。能够切实防范和处理合同纠纷，提升监理工作效能。</w:t>
            </w:r>
          </w:p>
        </w:tc>
      </w:tr>
      <w:tr w14:paraId="12E8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182" w:type="dxa"/>
            <w:noWrap w:val="0"/>
            <w:vAlign w:val="center"/>
          </w:tcPr>
          <w:p w14:paraId="2BFAEA1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组织协调</w:t>
            </w:r>
          </w:p>
          <w:p w14:paraId="725824E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内容及措施</w:t>
            </w:r>
          </w:p>
          <w:p w14:paraId="0FEDBAE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690" w:type="dxa"/>
            <w:gridSpan w:val="2"/>
            <w:noWrap w:val="0"/>
            <w:vAlign w:val="center"/>
          </w:tcPr>
          <w:p w14:paraId="3E5C3BD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【优】得该项因素分的90%～100%（含90%）；</w:t>
            </w:r>
          </w:p>
          <w:p w14:paraId="1F7C493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【良】得该项因素分的80%～90%（含80%）；</w:t>
            </w:r>
          </w:p>
          <w:p w14:paraId="650350F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【中】得该项因素分的70%～80%（含70%）；</w:t>
            </w:r>
          </w:p>
          <w:p w14:paraId="126343E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【差】得该项因素分的60%～70%（含60%）。</w:t>
            </w:r>
          </w:p>
        </w:tc>
        <w:tc>
          <w:tcPr>
            <w:tcW w:w="4515" w:type="dxa"/>
            <w:noWrap w:val="0"/>
            <w:vAlign w:val="center"/>
          </w:tcPr>
          <w:p w14:paraId="1F0E89D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要求各项制度规范清晰，方法科学合理，措施及时有效，针对性强。能够高效收集、协调、处理、反馈各方各类问题。</w:t>
            </w:r>
          </w:p>
        </w:tc>
      </w:tr>
      <w:tr w14:paraId="339F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182" w:type="dxa"/>
            <w:noWrap w:val="0"/>
            <w:vAlign w:val="center"/>
          </w:tcPr>
          <w:p w14:paraId="615620D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监理工作重点、难点分析</w:t>
            </w:r>
          </w:p>
          <w:p w14:paraId="2F57115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690" w:type="dxa"/>
            <w:gridSpan w:val="2"/>
            <w:noWrap w:val="0"/>
            <w:vAlign w:val="center"/>
          </w:tcPr>
          <w:p w14:paraId="098142C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【优】得该项因素分的90%～100%（含90%）；</w:t>
            </w:r>
          </w:p>
          <w:p w14:paraId="6CC4AFA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【良】得该项因素分的80%～90%（含80%）；</w:t>
            </w:r>
          </w:p>
          <w:p w14:paraId="2639CD0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【中】得该项因素分的70%～80%（含70%）；</w:t>
            </w:r>
          </w:p>
          <w:p w14:paraId="67A377B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【差】得该项因素分的60%～70%（含60%）。</w:t>
            </w:r>
          </w:p>
        </w:tc>
        <w:tc>
          <w:tcPr>
            <w:tcW w:w="4515" w:type="dxa"/>
            <w:noWrap w:val="0"/>
            <w:vAlign w:val="center"/>
          </w:tcPr>
          <w:p w14:paraId="4C70122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要求方法可行、措施具体、针对性强。</w:t>
            </w:r>
          </w:p>
        </w:tc>
      </w:tr>
      <w:tr w14:paraId="4697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182" w:type="dxa"/>
            <w:noWrap w:val="0"/>
            <w:vAlign w:val="center"/>
          </w:tcPr>
          <w:p w14:paraId="76E46D8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合理化建议</w:t>
            </w:r>
          </w:p>
          <w:p w14:paraId="5D8EBAC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690" w:type="dxa"/>
            <w:gridSpan w:val="2"/>
            <w:noWrap w:val="0"/>
            <w:vAlign w:val="center"/>
          </w:tcPr>
          <w:p w14:paraId="07250BD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【优】得该项因素分的90%～100%（含90%）；</w:t>
            </w:r>
          </w:p>
          <w:p w14:paraId="2C93555F">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【良】得该项因素分的80%～90%（含80%）；</w:t>
            </w:r>
          </w:p>
          <w:p w14:paraId="710726D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【中】得该项因素分的70%～80%（含70%）；</w:t>
            </w:r>
          </w:p>
          <w:p w14:paraId="52DBF5E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【差】得该项因素分的60%～70%（含60%）。</w:t>
            </w:r>
          </w:p>
        </w:tc>
        <w:tc>
          <w:tcPr>
            <w:tcW w:w="4515" w:type="dxa"/>
            <w:noWrap w:val="0"/>
            <w:vAlign w:val="center"/>
          </w:tcPr>
          <w:p w14:paraId="79C03F4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要求方法可行、措施具体、针对性强。</w:t>
            </w:r>
          </w:p>
        </w:tc>
      </w:tr>
      <w:tr w14:paraId="2E6F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387" w:type="dxa"/>
            <w:gridSpan w:val="4"/>
            <w:noWrap w:val="0"/>
            <w:vAlign w:val="top"/>
          </w:tcPr>
          <w:p w14:paraId="56A85280">
            <w:pPr>
              <w:widowControl w:val="0"/>
              <w:wordWrap w:val="0"/>
              <w:adjustRightInd w:val="0"/>
              <w:snapToGrid w:val="0"/>
              <w:spacing w:after="0" w:afterLines="0" w:afterAutospacing="0" w:line="400" w:lineRule="exact"/>
              <w:jc w:val="both"/>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投标报价部分满分：30分。</w:t>
            </w:r>
          </w:p>
        </w:tc>
      </w:tr>
      <w:tr w14:paraId="5C29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472" w:type="dxa"/>
            <w:gridSpan w:val="2"/>
            <w:noWrap w:val="0"/>
            <w:vAlign w:val="top"/>
          </w:tcPr>
          <w:p w14:paraId="3D59B98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bCs/>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评分事项</w:t>
            </w:r>
          </w:p>
        </w:tc>
        <w:tc>
          <w:tcPr>
            <w:tcW w:w="8915" w:type="dxa"/>
            <w:gridSpan w:val="2"/>
            <w:noWrap w:val="0"/>
            <w:vAlign w:val="center"/>
          </w:tcPr>
          <w:p w14:paraId="55956EA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bCs/>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评分方法</w:t>
            </w:r>
          </w:p>
        </w:tc>
      </w:tr>
      <w:tr w14:paraId="403C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1472" w:type="dxa"/>
            <w:gridSpan w:val="2"/>
            <w:noWrap w:val="0"/>
            <w:vAlign w:val="center"/>
          </w:tcPr>
          <w:p w14:paraId="1106FC39">
            <w:pPr>
              <w:pStyle w:val="125"/>
              <w:keepNext w:val="0"/>
              <w:keepLines w:val="0"/>
              <w:pageBreakBefore w:val="0"/>
              <w:kinsoku/>
              <w:overflowPunct/>
              <w:topLinePunct w:val="0"/>
              <w:autoSpaceDE/>
              <w:autoSpaceDN/>
              <w:bidi w:val="0"/>
              <w:adjustRightInd w:val="0"/>
              <w:snapToGrid w:val="0"/>
              <w:spacing w:line="240" w:lineRule="auto"/>
              <w:jc w:val="center"/>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投标报价</w:t>
            </w:r>
          </w:p>
          <w:p w14:paraId="21E5E215">
            <w:pPr>
              <w:pStyle w:val="125"/>
              <w:keepNext w:val="0"/>
              <w:keepLines w:val="0"/>
              <w:pageBreakBefore w:val="0"/>
              <w:kinsoku/>
              <w:overflowPunct/>
              <w:topLinePunct w:val="0"/>
              <w:autoSpaceDE/>
              <w:autoSpaceDN/>
              <w:bidi w:val="0"/>
              <w:adjustRightInd w:val="0"/>
              <w:snapToGrid w:val="0"/>
              <w:spacing w:line="240" w:lineRule="auto"/>
              <w:jc w:val="center"/>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p>
        </w:tc>
        <w:tc>
          <w:tcPr>
            <w:tcW w:w="8915" w:type="dxa"/>
            <w:gridSpan w:val="2"/>
            <w:noWrap w:val="0"/>
            <w:vAlign w:val="center"/>
          </w:tcPr>
          <w:p w14:paraId="3755C878">
            <w:pPr>
              <w:keepNext w:val="0"/>
              <w:keepLines w:val="0"/>
              <w:pageBreakBefore w:val="0"/>
              <w:kinsoku/>
              <w:wordWrap w:val="0"/>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确定最高投标限价下浮系数n：用1～21号球分别代表一个下浮系数，由评委代表从这21个号码中随机抽取3次，每次抽取1个号码，抽出的号球不参与下次抽取。所抽取的3个号码对应下浮系数的算术平均值作为最高投标限价下浮系数n。具体号码对应的下浮系数可参考下表。</w:t>
            </w:r>
          </w:p>
          <w:tbl>
            <w:tblPr>
              <w:tblStyle w:val="30"/>
              <w:tblW w:w="8337" w:type="dxa"/>
              <w:tblInd w:w="-84" w:type="dxa"/>
              <w:tblLayout w:type="fixed"/>
              <w:tblCellMar>
                <w:top w:w="0" w:type="dxa"/>
                <w:left w:w="108" w:type="dxa"/>
                <w:bottom w:w="0" w:type="dxa"/>
                <w:right w:w="108" w:type="dxa"/>
              </w:tblCellMar>
            </w:tblPr>
            <w:tblGrid>
              <w:gridCol w:w="1683"/>
              <w:gridCol w:w="1025"/>
              <w:gridCol w:w="921"/>
              <w:gridCol w:w="959"/>
              <w:gridCol w:w="942"/>
              <w:gridCol w:w="978"/>
              <w:gridCol w:w="920"/>
              <w:gridCol w:w="909"/>
            </w:tblGrid>
            <w:tr w14:paraId="271CCDAC">
              <w:tblPrEx>
                <w:tblCellMar>
                  <w:top w:w="0" w:type="dxa"/>
                  <w:left w:w="108" w:type="dxa"/>
                  <w:bottom w:w="0" w:type="dxa"/>
                  <w:right w:w="108" w:type="dxa"/>
                </w:tblCellMar>
              </w:tblPrEx>
              <w:trPr>
                <w:trHeight w:val="323" w:hRule="atLeast"/>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728155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号球</w:t>
                  </w:r>
                </w:p>
              </w:tc>
              <w:tc>
                <w:tcPr>
                  <w:tcW w:w="1025" w:type="dxa"/>
                  <w:tcBorders>
                    <w:top w:val="single" w:color="000000" w:sz="4" w:space="0"/>
                    <w:left w:val="nil"/>
                    <w:bottom w:val="single" w:color="000000" w:sz="4" w:space="0"/>
                    <w:right w:val="single" w:color="000000" w:sz="4" w:space="0"/>
                  </w:tcBorders>
                  <w:noWrap w:val="0"/>
                  <w:vAlign w:val="center"/>
                </w:tcPr>
                <w:p w14:paraId="715D37D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w:t>
                  </w:r>
                </w:p>
              </w:tc>
              <w:tc>
                <w:tcPr>
                  <w:tcW w:w="921" w:type="dxa"/>
                  <w:tcBorders>
                    <w:top w:val="single" w:color="000000" w:sz="4" w:space="0"/>
                    <w:left w:val="nil"/>
                    <w:bottom w:val="single" w:color="000000" w:sz="4" w:space="0"/>
                    <w:right w:val="single" w:color="000000" w:sz="4" w:space="0"/>
                  </w:tcBorders>
                  <w:noWrap w:val="0"/>
                  <w:vAlign w:val="center"/>
                </w:tcPr>
                <w:p w14:paraId="668D019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2</w:t>
                  </w:r>
                </w:p>
              </w:tc>
              <w:tc>
                <w:tcPr>
                  <w:tcW w:w="959" w:type="dxa"/>
                  <w:tcBorders>
                    <w:top w:val="single" w:color="000000" w:sz="4" w:space="0"/>
                    <w:left w:val="nil"/>
                    <w:bottom w:val="single" w:color="000000" w:sz="4" w:space="0"/>
                    <w:right w:val="single" w:color="000000" w:sz="4" w:space="0"/>
                  </w:tcBorders>
                  <w:noWrap w:val="0"/>
                  <w:vAlign w:val="center"/>
                </w:tcPr>
                <w:p w14:paraId="53FB560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3</w:t>
                  </w:r>
                </w:p>
              </w:tc>
              <w:tc>
                <w:tcPr>
                  <w:tcW w:w="942" w:type="dxa"/>
                  <w:tcBorders>
                    <w:top w:val="single" w:color="000000" w:sz="4" w:space="0"/>
                    <w:left w:val="nil"/>
                    <w:bottom w:val="single" w:color="000000" w:sz="4" w:space="0"/>
                    <w:right w:val="single" w:color="000000" w:sz="4" w:space="0"/>
                  </w:tcBorders>
                  <w:noWrap w:val="0"/>
                  <w:vAlign w:val="center"/>
                </w:tcPr>
                <w:p w14:paraId="66AB9C8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4</w:t>
                  </w:r>
                </w:p>
              </w:tc>
              <w:tc>
                <w:tcPr>
                  <w:tcW w:w="978" w:type="dxa"/>
                  <w:tcBorders>
                    <w:top w:val="single" w:color="000000" w:sz="4" w:space="0"/>
                    <w:left w:val="nil"/>
                    <w:bottom w:val="single" w:color="000000" w:sz="4" w:space="0"/>
                    <w:right w:val="single" w:color="000000" w:sz="4" w:space="0"/>
                  </w:tcBorders>
                  <w:noWrap w:val="0"/>
                  <w:vAlign w:val="center"/>
                </w:tcPr>
                <w:p w14:paraId="3ECAA1F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5</w:t>
                  </w:r>
                </w:p>
              </w:tc>
              <w:tc>
                <w:tcPr>
                  <w:tcW w:w="920" w:type="dxa"/>
                  <w:tcBorders>
                    <w:top w:val="single" w:color="000000" w:sz="4" w:space="0"/>
                    <w:left w:val="nil"/>
                    <w:bottom w:val="single" w:color="000000" w:sz="4" w:space="0"/>
                    <w:right w:val="single" w:color="000000" w:sz="4" w:space="0"/>
                  </w:tcBorders>
                  <w:noWrap w:val="0"/>
                  <w:vAlign w:val="center"/>
                </w:tcPr>
                <w:p w14:paraId="7081FAE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6</w:t>
                  </w:r>
                </w:p>
              </w:tc>
              <w:tc>
                <w:tcPr>
                  <w:tcW w:w="909" w:type="dxa"/>
                  <w:tcBorders>
                    <w:top w:val="single" w:color="000000" w:sz="4" w:space="0"/>
                    <w:left w:val="nil"/>
                    <w:bottom w:val="single" w:color="000000" w:sz="4" w:space="0"/>
                    <w:right w:val="single" w:color="000000" w:sz="4" w:space="0"/>
                  </w:tcBorders>
                  <w:noWrap w:val="0"/>
                  <w:vAlign w:val="center"/>
                </w:tcPr>
                <w:p w14:paraId="137B3EB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7</w:t>
                  </w:r>
                </w:p>
              </w:tc>
            </w:tr>
            <w:tr w14:paraId="118CEEFC">
              <w:tblPrEx>
                <w:tblCellMar>
                  <w:top w:w="0" w:type="dxa"/>
                  <w:left w:w="108" w:type="dxa"/>
                  <w:bottom w:w="0" w:type="dxa"/>
                  <w:right w:w="108" w:type="dxa"/>
                </w:tblCellMar>
              </w:tblPrEx>
              <w:trPr>
                <w:trHeight w:val="407" w:hRule="atLeast"/>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74630EC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下浮系数（%）</w:t>
                  </w:r>
                </w:p>
              </w:tc>
              <w:tc>
                <w:tcPr>
                  <w:tcW w:w="1025" w:type="dxa"/>
                  <w:tcBorders>
                    <w:top w:val="single" w:color="000000" w:sz="4" w:space="0"/>
                    <w:left w:val="nil"/>
                    <w:bottom w:val="single" w:color="000000" w:sz="4" w:space="0"/>
                    <w:right w:val="single" w:color="000000" w:sz="4" w:space="0"/>
                  </w:tcBorders>
                  <w:noWrap w:val="0"/>
                  <w:vAlign w:val="center"/>
                </w:tcPr>
                <w:p w14:paraId="6C1F2D2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0</w:t>
                  </w:r>
                </w:p>
              </w:tc>
              <w:tc>
                <w:tcPr>
                  <w:tcW w:w="921" w:type="dxa"/>
                  <w:tcBorders>
                    <w:top w:val="single" w:color="000000" w:sz="4" w:space="0"/>
                    <w:left w:val="nil"/>
                    <w:bottom w:val="single" w:color="000000" w:sz="4" w:space="0"/>
                    <w:right w:val="single" w:color="000000" w:sz="4" w:space="0"/>
                  </w:tcBorders>
                  <w:noWrap w:val="0"/>
                  <w:vAlign w:val="center"/>
                </w:tcPr>
                <w:p w14:paraId="7F7B341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0.1</w:t>
                  </w:r>
                </w:p>
              </w:tc>
              <w:tc>
                <w:tcPr>
                  <w:tcW w:w="959" w:type="dxa"/>
                  <w:tcBorders>
                    <w:top w:val="single" w:color="000000" w:sz="4" w:space="0"/>
                    <w:left w:val="nil"/>
                    <w:bottom w:val="single" w:color="000000" w:sz="4" w:space="0"/>
                    <w:right w:val="single" w:color="000000" w:sz="4" w:space="0"/>
                  </w:tcBorders>
                  <w:noWrap w:val="0"/>
                  <w:vAlign w:val="center"/>
                </w:tcPr>
                <w:p w14:paraId="3395C98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0.2</w:t>
                  </w:r>
                </w:p>
              </w:tc>
              <w:tc>
                <w:tcPr>
                  <w:tcW w:w="942" w:type="dxa"/>
                  <w:tcBorders>
                    <w:top w:val="single" w:color="000000" w:sz="4" w:space="0"/>
                    <w:left w:val="nil"/>
                    <w:bottom w:val="single" w:color="000000" w:sz="4" w:space="0"/>
                    <w:right w:val="single" w:color="000000" w:sz="4" w:space="0"/>
                  </w:tcBorders>
                  <w:noWrap w:val="0"/>
                  <w:vAlign w:val="center"/>
                </w:tcPr>
                <w:p w14:paraId="7AD8E22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0.3</w:t>
                  </w:r>
                </w:p>
              </w:tc>
              <w:tc>
                <w:tcPr>
                  <w:tcW w:w="978" w:type="dxa"/>
                  <w:tcBorders>
                    <w:top w:val="single" w:color="000000" w:sz="4" w:space="0"/>
                    <w:left w:val="nil"/>
                    <w:bottom w:val="single" w:color="000000" w:sz="4" w:space="0"/>
                    <w:right w:val="single" w:color="000000" w:sz="4" w:space="0"/>
                  </w:tcBorders>
                  <w:noWrap w:val="0"/>
                  <w:vAlign w:val="center"/>
                </w:tcPr>
                <w:p w14:paraId="7149B66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0.4</w:t>
                  </w:r>
                </w:p>
              </w:tc>
              <w:tc>
                <w:tcPr>
                  <w:tcW w:w="920" w:type="dxa"/>
                  <w:tcBorders>
                    <w:top w:val="single" w:color="000000" w:sz="4" w:space="0"/>
                    <w:left w:val="nil"/>
                    <w:bottom w:val="single" w:color="000000" w:sz="4" w:space="0"/>
                    <w:right w:val="single" w:color="000000" w:sz="4" w:space="0"/>
                  </w:tcBorders>
                  <w:noWrap w:val="0"/>
                  <w:vAlign w:val="center"/>
                </w:tcPr>
                <w:p w14:paraId="1588C5C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0.5</w:t>
                  </w:r>
                </w:p>
              </w:tc>
              <w:tc>
                <w:tcPr>
                  <w:tcW w:w="909" w:type="dxa"/>
                  <w:tcBorders>
                    <w:top w:val="single" w:color="000000" w:sz="4" w:space="0"/>
                    <w:left w:val="nil"/>
                    <w:bottom w:val="single" w:color="000000" w:sz="4" w:space="0"/>
                    <w:right w:val="single" w:color="000000" w:sz="4" w:space="0"/>
                  </w:tcBorders>
                  <w:noWrap w:val="0"/>
                  <w:vAlign w:val="center"/>
                </w:tcPr>
                <w:p w14:paraId="16553FE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0.6</w:t>
                  </w:r>
                </w:p>
              </w:tc>
            </w:tr>
            <w:tr w14:paraId="4EC16EB5">
              <w:tblPrEx>
                <w:tblCellMar>
                  <w:top w:w="0" w:type="dxa"/>
                  <w:left w:w="108" w:type="dxa"/>
                  <w:bottom w:w="0" w:type="dxa"/>
                  <w:right w:w="108" w:type="dxa"/>
                </w:tblCellMar>
              </w:tblPrEx>
              <w:trPr>
                <w:trHeight w:val="350" w:hRule="atLeast"/>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EF3A24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号球</w:t>
                  </w:r>
                </w:p>
              </w:tc>
              <w:tc>
                <w:tcPr>
                  <w:tcW w:w="1025" w:type="dxa"/>
                  <w:tcBorders>
                    <w:top w:val="single" w:color="000000" w:sz="4" w:space="0"/>
                    <w:left w:val="nil"/>
                    <w:bottom w:val="single" w:color="000000" w:sz="4" w:space="0"/>
                    <w:right w:val="single" w:color="000000" w:sz="4" w:space="0"/>
                  </w:tcBorders>
                  <w:noWrap w:val="0"/>
                  <w:vAlign w:val="center"/>
                </w:tcPr>
                <w:p w14:paraId="5716B41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8</w:t>
                  </w:r>
                </w:p>
              </w:tc>
              <w:tc>
                <w:tcPr>
                  <w:tcW w:w="921" w:type="dxa"/>
                  <w:tcBorders>
                    <w:top w:val="single" w:color="000000" w:sz="4" w:space="0"/>
                    <w:left w:val="nil"/>
                    <w:bottom w:val="single" w:color="000000" w:sz="4" w:space="0"/>
                    <w:right w:val="single" w:color="000000" w:sz="4" w:space="0"/>
                  </w:tcBorders>
                  <w:noWrap w:val="0"/>
                  <w:vAlign w:val="center"/>
                </w:tcPr>
                <w:p w14:paraId="5A5CA81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9</w:t>
                  </w:r>
                </w:p>
              </w:tc>
              <w:tc>
                <w:tcPr>
                  <w:tcW w:w="959" w:type="dxa"/>
                  <w:tcBorders>
                    <w:top w:val="single" w:color="000000" w:sz="4" w:space="0"/>
                    <w:left w:val="nil"/>
                    <w:bottom w:val="single" w:color="000000" w:sz="4" w:space="0"/>
                    <w:right w:val="single" w:color="000000" w:sz="4" w:space="0"/>
                  </w:tcBorders>
                  <w:noWrap w:val="0"/>
                  <w:vAlign w:val="center"/>
                </w:tcPr>
                <w:p w14:paraId="541BDC2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10</w:t>
                  </w:r>
                </w:p>
              </w:tc>
              <w:tc>
                <w:tcPr>
                  <w:tcW w:w="942" w:type="dxa"/>
                  <w:tcBorders>
                    <w:top w:val="single" w:color="000000" w:sz="4" w:space="0"/>
                    <w:left w:val="nil"/>
                    <w:bottom w:val="single" w:color="000000" w:sz="4" w:space="0"/>
                    <w:right w:val="single" w:color="000000" w:sz="4" w:space="0"/>
                  </w:tcBorders>
                  <w:noWrap w:val="0"/>
                  <w:vAlign w:val="center"/>
                </w:tcPr>
                <w:p w14:paraId="66BFE82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11</w:t>
                  </w:r>
                </w:p>
              </w:tc>
              <w:tc>
                <w:tcPr>
                  <w:tcW w:w="978" w:type="dxa"/>
                  <w:tcBorders>
                    <w:top w:val="single" w:color="000000" w:sz="4" w:space="0"/>
                    <w:left w:val="nil"/>
                    <w:bottom w:val="single" w:color="000000" w:sz="4" w:space="0"/>
                    <w:right w:val="single" w:color="000000" w:sz="4" w:space="0"/>
                  </w:tcBorders>
                  <w:noWrap w:val="0"/>
                  <w:vAlign w:val="center"/>
                </w:tcPr>
                <w:p w14:paraId="65BF7C6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12</w:t>
                  </w:r>
                </w:p>
              </w:tc>
              <w:tc>
                <w:tcPr>
                  <w:tcW w:w="920" w:type="dxa"/>
                  <w:tcBorders>
                    <w:top w:val="single" w:color="000000" w:sz="4" w:space="0"/>
                    <w:left w:val="nil"/>
                    <w:bottom w:val="single" w:color="000000" w:sz="4" w:space="0"/>
                    <w:right w:val="single" w:color="000000" w:sz="4" w:space="0"/>
                  </w:tcBorders>
                  <w:noWrap w:val="0"/>
                  <w:vAlign w:val="center"/>
                </w:tcPr>
                <w:p w14:paraId="39F7B73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13</w:t>
                  </w:r>
                </w:p>
              </w:tc>
              <w:tc>
                <w:tcPr>
                  <w:tcW w:w="909" w:type="dxa"/>
                  <w:tcBorders>
                    <w:top w:val="single" w:color="000000" w:sz="4" w:space="0"/>
                    <w:left w:val="nil"/>
                    <w:bottom w:val="single" w:color="000000" w:sz="4" w:space="0"/>
                    <w:right w:val="single" w:color="000000" w:sz="4" w:space="0"/>
                  </w:tcBorders>
                  <w:noWrap w:val="0"/>
                  <w:vAlign w:val="center"/>
                </w:tcPr>
                <w:p w14:paraId="18F6B39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14</w:t>
                  </w:r>
                </w:p>
              </w:tc>
            </w:tr>
            <w:tr w14:paraId="5ADE84E9">
              <w:tblPrEx>
                <w:tblCellMar>
                  <w:top w:w="0" w:type="dxa"/>
                  <w:left w:w="108" w:type="dxa"/>
                  <w:bottom w:w="0" w:type="dxa"/>
                  <w:right w:w="108" w:type="dxa"/>
                </w:tblCellMar>
              </w:tblPrEx>
              <w:trPr>
                <w:trHeight w:val="407" w:hRule="atLeast"/>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BEA781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下浮系数（%）</w:t>
                  </w:r>
                </w:p>
              </w:tc>
              <w:tc>
                <w:tcPr>
                  <w:tcW w:w="1025" w:type="dxa"/>
                  <w:tcBorders>
                    <w:top w:val="single" w:color="000000" w:sz="4" w:space="0"/>
                    <w:left w:val="nil"/>
                    <w:bottom w:val="single" w:color="000000" w:sz="4" w:space="0"/>
                    <w:right w:val="single" w:color="000000" w:sz="4" w:space="0"/>
                  </w:tcBorders>
                  <w:noWrap w:val="0"/>
                  <w:vAlign w:val="center"/>
                </w:tcPr>
                <w:p w14:paraId="53D876C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0.7</w:t>
                  </w:r>
                </w:p>
              </w:tc>
              <w:tc>
                <w:tcPr>
                  <w:tcW w:w="921" w:type="dxa"/>
                  <w:tcBorders>
                    <w:top w:val="single" w:color="000000" w:sz="4" w:space="0"/>
                    <w:left w:val="nil"/>
                    <w:bottom w:val="single" w:color="000000" w:sz="4" w:space="0"/>
                    <w:right w:val="single" w:color="000000" w:sz="4" w:space="0"/>
                  </w:tcBorders>
                  <w:noWrap w:val="0"/>
                  <w:vAlign w:val="center"/>
                </w:tcPr>
                <w:p w14:paraId="4518FA7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0.8</w:t>
                  </w:r>
                </w:p>
              </w:tc>
              <w:tc>
                <w:tcPr>
                  <w:tcW w:w="959" w:type="dxa"/>
                  <w:tcBorders>
                    <w:top w:val="single" w:color="000000" w:sz="4" w:space="0"/>
                    <w:left w:val="nil"/>
                    <w:bottom w:val="single" w:color="000000" w:sz="4" w:space="0"/>
                    <w:right w:val="single" w:color="000000" w:sz="4" w:space="0"/>
                  </w:tcBorders>
                  <w:noWrap w:val="0"/>
                  <w:vAlign w:val="center"/>
                </w:tcPr>
                <w:p w14:paraId="3AB2D62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0.9</w:t>
                  </w:r>
                </w:p>
              </w:tc>
              <w:tc>
                <w:tcPr>
                  <w:tcW w:w="942" w:type="dxa"/>
                  <w:tcBorders>
                    <w:top w:val="single" w:color="000000" w:sz="4" w:space="0"/>
                    <w:left w:val="nil"/>
                    <w:bottom w:val="single" w:color="000000" w:sz="4" w:space="0"/>
                    <w:right w:val="single" w:color="000000" w:sz="4" w:space="0"/>
                  </w:tcBorders>
                  <w:noWrap w:val="0"/>
                  <w:vAlign w:val="center"/>
                </w:tcPr>
                <w:p w14:paraId="164B00D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w:t>
                  </w:r>
                </w:p>
              </w:tc>
              <w:tc>
                <w:tcPr>
                  <w:tcW w:w="978" w:type="dxa"/>
                  <w:tcBorders>
                    <w:top w:val="single" w:color="000000" w:sz="4" w:space="0"/>
                    <w:left w:val="nil"/>
                    <w:bottom w:val="single" w:color="000000" w:sz="4" w:space="0"/>
                    <w:right w:val="single" w:color="000000" w:sz="4" w:space="0"/>
                  </w:tcBorders>
                  <w:noWrap w:val="0"/>
                  <w:vAlign w:val="center"/>
                </w:tcPr>
                <w:p w14:paraId="211F9E1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1.1</w:t>
                  </w:r>
                </w:p>
              </w:tc>
              <w:tc>
                <w:tcPr>
                  <w:tcW w:w="920" w:type="dxa"/>
                  <w:tcBorders>
                    <w:top w:val="single" w:color="000000" w:sz="4" w:space="0"/>
                    <w:left w:val="nil"/>
                    <w:bottom w:val="single" w:color="000000" w:sz="4" w:space="0"/>
                    <w:right w:val="single" w:color="000000" w:sz="4" w:space="0"/>
                  </w:tcBorders>
                  <w:noWrap w:val="0"/>
                  <w:vAlign w:val="center"/>
                </w:tcPr>
                <w:p w14:paraId="21ABC9F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1.2</w:t>
                  </w:r>
                </w:p>
              </w:tc>
              <w:tc>
                <w:tcPr>
                  <w:tcW w:w="909" w:type="dxa"/>
                  <w:tcBorders>
                    <w:top w:val="single" w:color="000000" w:sz="4" w:space="0"/>
                    <w:left w:val="nil"/>
                    <w:bottom w:val="single" w:color="000000" w:sz="4" w:space="0"/>
                    <w:right w:val="single" w:color="000000" w:sz="4" w:space="0"/>
                  </w:tcBorders>
                  <w:noWrap w:val="0"/>
                  <w:vAlign w:val="center"/>
                </w:tcPr>
                <w:p w14:paraId="7B76951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1.3</w:t>
                  </w:r>
                </w:p>
              </w:tc>
            </w:tr>
            <w:tr w14:paraId="60812DFF">
              <w:tblPrEx>
                <w:tblCellMar>
                  <w:top w:w="0" w:type="dxa"/>
                  <w:left w:w="108" w:type="dxa"/>
                  <w:bottom w:w="0" w:type="dxa"/>
                  <w:right w:w="108" w:type="dxa"/>
                </w:tblCellMar>
              </w:tblPrEx>
              <w:trPr>
                <w:trHeight w:val="369" w:hRule="atLeast"/>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93661B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号球</w:t>
                  </w:r>
                </w:p>
              </w:tc>
              <w:tc>
                <w:tcPr>
                  <w:tcW w:w="1025" w:type="dxa"/>
                  <w:tcBorders>
                    <w:top w:val="single" w:color="000000" w:sz="4" w:space="0"/>
                    <w:left w:val="nil"/>
                    <w:bottom w:val="single" w:color="000000" w:sz="4" w:space="0"/>
                    <w:right w:val="single" w:color="000000" w:sz="4" w:space="0"/>
                  </w:tcBorders>
                  <w:noWrap w:val="0"/>
                  <w:vAlign w:val="center"/>
                </w:tcPr>
                <w:p w14:paraId="5749363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15</w:t>
                  </w:r>
                </w:p>
              </w:tc>
              <w:tc>
                <w:tcPr>
                  <w:tcW w:w="921" w:type="dxa"/>
                  <w:tcBorders>
                    <w:top w:val="single" w:color="000000" w:sz="4" w:space="0"/>
                    <w:left w:val="nil"/>
                    <w:bottom w:val="single" w:color="000000" w:sz="4" w:space="0"/>
                    <w:right w:val="single" w:color="000000" w:sz="4" w:space="0"/>
                  </w:tcBorders>
                  <w:noWrap w:val="0"/>
                  <w:vAlign w:val="center"/>
                </w:tcPr>
                <w:p w14:paraId="687CE7F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16</w:t>
                  </w:r>
                </w:p>
              </w:tc>
              <w:tc>
                <w:tcPr>
                  <w:tcW w:w="959" w:type="dxa"/>
                  <w:tcBorders>
                    <w:top w:val="single" w:color="000000" w:sz="4" w:space="0"/>
                    <w:left w:val="nil"/>
                    <w:bottom w:val="single" w:color="000000" w:sz="4" w:space="0"/>
                    <w:right w:val="single" w:color="000000" w:sz="4" w:space="0"/>
                  </w:tcBorders>
                  <w:noWrap w:val="0"/>
                  <w:vAlign w:val="center"/>
                </w:tcPr>
                <w:p w14:paraId="68DCE49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17</w:t>
                  </w:r>
                </w:p>
              </w:tc>
              <w:tc>
                <w:tcPr>
                  <w:tcW w:w="942" w:type="dxa"/>
                  <w:tcBorders>
                    <w:top w:val="single" w:color="000000" w:sz="4" w:space="0"/>
                    <w:left w:val="nil"/>
                    <w:bottom w:val="single" w:color="000000" w:sz="4" w:space="0"/>
                    <w:right w:val="single" w:color="000000" w:sz="4" w:space="0"/>
                  </w:tcBorders>
                  <w:noWrap w:val="0"/>
                  <w:vAlign w:val="center"/>
                </w:tcPr>
                <w:p w14:paraId="08206AD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18</w:t>
                  </w:r>
                </w:p>
              </w:tc>
              <w:tc>
                <w:tcPr>
                  <w:tcW w:w="978" w:type="dxa"/>
                  <w:tcBorders>
                    <w:top w:val="single" w:color="000000" w:sz="4" w:space="0"/>
                    <w:left w:val="nil"/>
                    <w:bottom w:val="single" w:color="000000" w:sz="4" w:space="0"/>
                    <w:right w:val="single" w:color="000000" w:sz="4" w:space="0"/>
                  </w:tcBorders>
                  <w:noWrap w:val="0"/>
                  <w:vAlign w:val="center"/>
                </w:tcPr>
                <w:p w14:paraId="7A58257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19</w:t>
                  </w:r>
                </w:p>
              </w:tc>
              <w:tc>
                <w:tcPr>
                  <w:tcW w:w="920" w:type="dxa"/>
                  <w:tcBorders>
                    <w:top w:val="single" w:color="000000" w:sz="4" w:space="0"/>
                    <w:left w:val="nil"/>
                    <w:bottom w:val="single" w:color="000000" w:sz="4" w:space="0"/>
                    <w:right w:val="single" w:color="000000" w:sz="4" w:space="0"/>
                  </w:tcBorders>
                  <w:noWrap w:val="0"/>
                  <w:vAlign w:val="center"/>
                </w:tcPr>
                <w:p w14:paraId="2CDBBB8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20</w:t>
                  </w:r>
                </w:p>
              </w:tc>
              <w:tc>
                <w:tcPr>
                  <w:tcW w:w="909" w:type="dxa"/>
                  <w:tcBorders>
                    <w:top w:val="single" w:color="000000" w:sz="4" w:space="0"/>
                    <w:left w:val="nil"/>
                    <w:bottom w:val="single" w:color="000000" w:sz="4" w:space="0"/>
                    <w:right w:val="single" w:color="000000" w:sz="4" w:space="0"/>
                  </w:tcBorders>
                  <w:noWrap w:val="0"/>
                  <w:vAlign w:val="center"/>
                </w:tcPr>
                <w:p w14:paraId="5224612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21</w:t>
                  </w:r>
                </w:p>
              </w:tc>
            </w:tr>
            <w:tr w14:paraId="0800AABE">
              <w:tblPrEx>
                <w:tblCellMar>
                  <w:top w:w="0" w:type="dxa"/>
                  <w:left w:w="108" w:type="dxa"/>
                  <w:bottom w:w="0" w:type="dxa"/>
                  <w:right w:w="108" w:type="dxa"/>
                </w:tblCellMar>
              </w:tblPrEx>
              <w:trPr>
                <w:trHeight w:val="443" w:hRule="atLeast"/>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97C667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下浮系数（%）</w:t>
                  </w:r>
                </w:p>
              </w:tc>
              <w:tc>
                <w:tcPr>
                  <w:tcW w:w="1025" w:type="dxa"/>
                  <w:tcBorders>
                    <w:top w:val="single" w:color="000000" w:sz="4" w:space="0"/>
                    <w:left w:val="nil"/>
                    <w:bottom w:val="single" w:color="000000" w:sz="4" w:space="0"/>
                    <w:right w:val="single" w:color="000000" w:sz="4" w:space="0"/>
                  </w:tcBorders>
                  <w:noWrap w:val="0"/>
                  <w:vAlign w:val="center"/>
                </w:tcPr>
                <w:p w14:paraId="4EFAD1B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1.4</w:t>
                  </w:r>
                </w:p>
              </w:tc>
              <w:tc>
                <w:tcPr>
                  <w:tcW w:w="921" w:type="dxa"/>
                  <w:tcBorders>
                    <w:top w:val="single" w:color="000000" w:sz="4" w:space="0"/>
                    <w:left w:val="nil"/>
                    <w:bottom w:val="single" w:color="000000" w:sz="4" w:space="0"/>
                    <w:right w:val="single" w:color="000000" w:sz="4" w:space="0"/>
                  </w:tcBorders>
                  <w:noWrap w:val="0"/>
                  <w:vAlign w:val="center"/>
                </w:tcPr>
                <w:p w14:paraId="49C574A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1.5</w:t>
                  </w:r>
                </w:p>
              </w:tc>
              <w:tc>
                <w:tcPr>
                  <w:tcW w:w="959" w:type="dxa"/>
                  <w:tcBorders>
                    <w:top w:val="single" w:color="000000" w:sz="4" w:space="0"/>
                    <w:left w:val="nil"/>
                    <w:bottom w:val="single" w:color="000000" w:sz="4" w:space="0"/>
                    <w:right w:val="single" w:color="000000" w:sz="4" w:space="0"/>
                  </w:tcBorders>
                  <w:noWrap w:val="0"/>
                  <w:vAlign w:val="center"/>
                </w:tcPr>
                <w:p w14:paraId="1EBEE3E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1.6</w:t>
                  </w:r>
                </w:p>
              </w:tc>
              <w:tc>
                <w:tcPr>
                  <w:tcW w:w="942" w:type="dxa"/>
                  <w:tcBorders>
                    <w:top w:val="single" w:color="000000" w:sz="4" w:space="0"/>
                    <w:left w:val="nil"/>
                    <w:bottom w:val="single" w:color="000000" w:sz="4" w:space="0"/>
                    <w:right w:val="single" w:color="000000" w:sz="4" w:space="0"/>
                  </w:tcBorders>
                  <w:noWrap w:val="0"/>
                  <w:vAlign w:val="center"/>
                </w:tcPr>
                <w:p w14:paraId="7353672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1.7</w:t>
                  </w:r>
                </w:p>
              </w:tc>
              <w:tc>
                <w:tcPr>
                  <w:tcW w:w="978" w:type="dxa"/>
                  <w:tcBorders>
                    <w:top w:val="single" w:color="000000" w:sz="4" w:space="0"/>
                    <w:left w:val="nil"/>
                    <w:bottom w:val="single" w:color="000000" w:sz="4" w:space="0"/>
                    <w:right w:val="single" w:color="000000" w:sz="4" w:space="0"/>
                  </w:tcBorders>
                  <w:noWrap w:val="0"/>
                  <w:vAlign w:val="center"/>
                </w:tcPr>
                <w:p w14:paraId="759D889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1.8</w:t>
                  </w:r>
                </w:p>
              </w:tc>
              <w:tc>
                <w:tcPr>
                  <w:tcW w:w="920" w:type="dxa"/>
                  <w:tcBorders>
                    <w:top w:val="single" w:color="000000" w:sz="4" w:space="0"/>
                    <w:left w:val="nil"/>
                    <w:bottom w:val="single" w:color="000000" w:sz="4" w:space="0"/>
                    <w:right w:val="single" w:color="000000" w:sz="4" w:space="0"/>
                  </w:tcBorders>
                  <w:noWrap w:val="0"/>
                  <w:vAlign w:val="center"/>
                </w:tcPr>
                <w:p w14:paraId="5371A35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1.9</w:t>
                  </w:r>
                </w:p>
              </w:tc>
              <w:tc>
                <w:tcPr>
                  <w:tcW w:w="909" w:type="dxa"/>
                  <w:tcBorders>
                    <w:top w:val="single" w:color="000000" w:sz="4" w:space="0"/>
                    <w:left w:val="nil"/>
                    <w:bottom w:val="single" w:color="000000" w:sz="4" w:space="0"/>
                    <w:right w:val="single" w:color="000000" w:sz="4" w:space="0"/>
                  </w:tcBorders>
                  <w:noWrap w:val="0"/>
                  <w:vAlign w:val="center"/>
                </w:tcPr>
                <w:p w14:paraId="2388D8E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2</w:t>
                  </w:r>
                </w:p>
              </w:tc>
            </w:tr>
          </w:tbl>
          <w:p w14:paraId="7D0C96D5">
            <w:pPr>
              <w:keepNext w:val="0"/>
              <w:keepLines w:val="0"/>
              <w:pageBreakBefore w:val="0"/>
              <w:kinsoku/>
              <w:wordWrap w:val="0"/>
              <w:overflowPunct/>
              <w:topLinePunct w:val="0"/>
              <w:autoSpaceDE/>
              <w:autoSpaceDN/>
              <w:bidi w:val="0"/>
              <w:adjustRightInd w:val="0"/>
              <w:snapToGrid w:val="0"/>
              <w:spacing w:line="360" w:lineRule="auto"/>
              <w:ind w:firstLine="205" w:firstLineChars="98"/>
              <w:jc w:val="left"/>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p>
          <w:p w14:paraId="068C8CC7">
            <w:pPr>
              <w:keepNext w:val="0"/>
              <w:keepLines w:val="0"/>
              <w:pageBreakBefore w:val="0"/>
              <w:kinsoku/>
              <w:wordWrap w:val="0"/>
              <w:overflowPunct/>
              <w:topLinePunct w:val="0"/>
              <w:autoSpaceDE/>
              <w:autoSpaceDN/>
              <w:bidi w:val="0"/>
              <w:adjustRightInd w:val="0"/>
              <w:snapToGrid w:val="0"/>
              <w:spacing w:line="360" w:lineRule="auto"/>
              <w:ind w:firstLine="205" w:firstLineChars="98"/>
              <w:jc w:val="left"/>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（2）评标基准价D＝最高投标限价×（1－n）</w:t>
            </w:r>
          </w:p>
        </w:tc>
      </w:tr>
      <w:tr w14:paraId="2EBD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472" w:type="dxa"/>
            <w:gridSpan w:val="2"/>
            <w:noWrap w:val="0"/>
            <w:vAlign w:val="center"/>
          </w:tcPr>
          <w:p w14:paraId="56245B60">
            <w:pPr>
              <w:pStyle w:val="125"/>
              <w:keepNext w:val="0"/>
              <w:keepLines w:val="0"/>
              <w:pageBreakBefore w:val="0"/>
              <w:widowControl w:val="0"/>
              <w:kinsoku/>
              <w:wordWrap w:val="0"/>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投标报价</w:t>
            </w:r>
          </w:p>
          <w:p w14:paraId="7FD7D8C1">
            <w:pPr>
              <w:pStyle w:val="125"/>
              <w:keepNext w:val="0"/>
              <w:keepLines w:val="0"/>
              <w:pageBreakBefore w:val="0"/>
              <w:kinsoku/>
              <w:overflowPunct/>
              <w:topLinePunct w:val="0"/>
              <w:autoSpaceDE/>
              <w:autoSpaceDN/>
              <w:bidi w:val="0"/>
              <w:adjustRightInd w:val="0"/>
              <w:snapToGrid w:val="0"/>
              <w:spacing w:line="240" w:lineRule="auto"/>
              <w:jc w:val="center"/>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得分M3</w:t>
            </w:r>
          </w:p>
        </w:tc>
        <w:tc>
          <w:tcPr>
            <w:tcW w:w="8915" w:type="dxa"/>
            <w:gridSpan w:val="2"/>
            <w:noWrap w:val="0"/>
            <w:vAlign w:val="center"/>
          </w:tcPr>
          <w:p w14:paraId="0727C459">
            <w:pPr>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rightChars="0" w:firstLine="420" w:firstLineChars="200"/>
              <w:jc w:val="left"/>
              <w:textAlignment w:val="auto"/>
              <w:outlineLvl w:val="9"/>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采用内插法计算某投标人的投标报价得分M3，即当投标人的投标总价等于评标基准价时得满分，每高于评标基准价一个百分点扣0.5分,每低于评标基准价一个百分点扣0.3分，扣完为止。公式如下：</w:t>
            </w:r>
          </w:p>
          <w:p w14:paraId="6B39A7B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rightChars="0" w:firstLine="420" w:firstLineChars="200"/>
              <w:jc w:val="left"/>
              <w:textAlignment w:val="auto"/>
              <w:outlineLvl w:val="9"/>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M3＝投标报价满分－（|Di－D|÷D）×100×E</w:t>
            </w:r>
          </w:p>
          <w:p w14:paraId="5B210027">
            <w:pPr>
              <w:keepNext w:val="0"/>
              <w:keepLines w:val="0"/>
              <w:pageBreakBefore w:val="0"/>
              <w:kinsoku/>
              <w:overflowPunct/>
              <w:topLinePunct w:val="0"/>
              <w:autoSpaceDE/>
              <w:autoSpaceDN/>
              <w:bidi w:val="0"/>
              <w:snapToGrid w:val="0"/>
              <w:spacing w:line="360" w:lineRule="auto"/>
              <w:ind w:left="240" w:leftChars="100"/>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式中：D为评标基准价，Di为某投标人的投标总价；E为扣分因子。当Di＞D时，E＝0.5；当Di＜D时，E＝0.3。</w:t>
            </w:r>
          </w:p>
        </w:tc>
      </w:tr>
      <w:tr w14:paraId="1E3C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472" w:type="dxa"/>
            <w:gridSpan w:val="2"/>
            <w:noWrap w:val="0"/>
            <w:vAlign w:val="center"/>
          </w:tcPr>
          <w:p w14:paraId="59DD28C4">
            <w:pPr>
              <w:pStyle w:val="125"/>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总计100分</w:t>
            </w:r>
          </w:p>
        </w:tc>
        <w:tc>
          <w:tcPr>
            <w:tcW w:w="8915" w:type="dxa"/>
            <w:gridSpan w:val="2"/>
            <w:noWrap w:val="0"/>
            <w:vAlign w:val="center"/>
          </w:tcPr>
          <w:p w14:paraId="78A582E4">
            <w:pPr>
              <w:pStyle w:val="125"/>
              <w:keepNext w:val="0"/>
              <w:keepLines w:val="0"/>
              <w:pageBreakBefore w:val="0"/>
              <w:kinsoku/>
              <w:wordWrap w:val="0"/>
              <w:overflowPunct/>
              <w:topLinePunct w:val="0"/>
              <w:autoSpaceDE/>
              <w:autoSpaceDN/>
              <w:bidi w:val="0"/>
              <w:adjustRightInd w:val="0"/>
              <w:snapToGrid w:val="0"/>
              <w:spacing w:line="240" w:lineRule="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商务部分（55分）＋技术部分（15分）＋投标报价部分（30分）</w:t>
            </w:r>
          </w:p>
        </w:tc>
      </w:tr>
    </w:tbl>
    <w:p w14:paraId="36B4D5F0">
      <w:pPr>
        <w:pStyle w:val="39"/>
        <w:jc w:val="both"/>
        <w:rPr>
          <w:rFonts w:ascii="宋体" w:hAnsi="宋体" w:cs="宋体"/>
          <w:color w:val="auto"/>
          <w:sz w:val="24"/>
          <w:highlight w:val="none"/>
        </w:rPr>
      </w:pPr>
    </w:p>
    <w:p w14:paraId="5A884232">
      <w:pPr>
        <w:wordWrap w:val="0"/>
        <w:adjustRightInd w:val="0"/>
        <w:snapToGrid w:val="0"/>
        <w:spacing w:line="440" w:lineRule="exact"/>
        <w:ind w:firstLine="482" w:firstLineChars="20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注：评分如出现小数点，则保留小数点后两位，第三位四舍五入。</w:t>
      </w:r>
    </w:p>
    <w:p w14:paraId="14FA837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p>
    <w:p w14:paraId="284073A0">
      <w:pPr>
        <w:rPr>
          <w:color w:val="auto"/>
          <w:highlight w:val="none"/>
        </w:rPr>
      </w:pPr>
    </w:p>
    <w:p w14:paraId="0D0A51B5">
      <w:pPr>
        <w:rPr>
          <w:rFonts w:hint="eastAsia"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br w:type="page"/>
      </w:r>
    </w:p>
    <w:p w14:paraId="42B2D1BE">
      <w:pPr>
        <w:wordWrap w:val="0"/>
        <w:adjustRightInd w:val="0"/>
        <w:snapToGrid w:val="0"/>
        <w:spacing w:after="240" w:afterLines="100" w:line="440" w:lineRule="exact"/>
        <w:jc w:val="center"/>
        <w:rPr>
          <w:rFonts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t>表2 项目监理机构其他人员需求表</w:t>
      </w:r>
    </w:p>
    <w:tbl>
      <w:tblPr>
        <w:tblStyle w:val="30"/>
        <w:tblpPr w:leftFromText="180" w:rightFromText="180" w:vertAnchor="text" w:horzAnchor="page" w:tblpX="1278" w:tblpY="309"/>
        <w:tblOverlap w:val="never"/>
        <w:tblW w:w="96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2131"/>
        <w:gridCol w:w="1304"/>
        <w:gridCol w:w="5055"/>
      </w:tblGrid>
      <w:tr w14:paraId="441F5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9694" w:type="dxa"/>
            <w:gridSpan w:val="4"/>
            <w:noWrap w:val="0"/>
            <w:vAlign w:val="top"/>
          </w:tcPr>
          <w:p w14:paraId="1BFC8B67">
            <w:pPr>
              <w:spacing w:before="244" w:line="222"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其他监理人员（除总监理工程师外</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3"/>
                <w:sz w:val="24"/>
                <w:szCs w:val="24"/>
                <w:highlight w:val="none"/>
              </w:rPr>
              <w:t>共</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lang w:val="en-US" w:eastAsia="zh-CN"/>
              </w:rPr>
              <w:t>3</w:t>
            </w:r>
            <w:r>
              <w:rPr>
                <w:rFonts w:hint="eastAsia" w:ascii="宋体" w:hAnsi="宋体" w:eastAsia="宋体" w:cs="宋体"/>
                <w:color w:val="auto"/>
                <w:spacing w:val="-3"/>
                <w:sz w:val="24"/>
                <w:szCs w:val="24"/>
                <w:highlight w:val="none"/>
              </w:rPr>
              <w:t>人</w:t>
            </w:r>
          </w:p>
        </w:tc>
      </w:tr>
      <w:tr w14:paraId="042F7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04" w:type="dxa"/>
            <w:noWrap w:val="0"/>
            <w:vAlign w:val="top"/>
          </w:tcPr>
          <w:p w14:paraId="6D4A0E6E">
            <w:pPr>
              <w:spacing w:before="271" w:line="222" w:lineRule="auto"/>
              <w:ind w:left="37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职务</w:t>
            </w:r>
          </w:p>
        </w:tc>
        <w:tc>
          <w:tcPr>
            <w:tcW w:w="2131" w:type="dxa"/>
            <w:noWrap w:val="0"/>
            <w:vAlign w:val="top"/>
          </w:tcPr>
          <w:p w14:paraId="71B8D3E8">
            <w:pPr>
              <w:spacing w:before="271" w:line="223" w:lineRule="auto"/>
              <w:ind w:left="61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专业要求</w:t>
            </w:r>
          </w:p>
        </w:tc>
        <w:tc>
          <w:tcPr>
            <w:tcW w:w="1304" w:type="dxa"/>
            <w:noWrap w:val="0"/>
            <w:vAlign w:val="top"/>
          </w:tcPr>
          <w:p w14:paraId="12F12E69">
            <w:pPr>
              <w:spacing w:before="122" w:line="238" w:lineRule="auto"/>
              <w:ind w:left="117" w:right="107" w:firstLine="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数量要求</w:t>
            </w:r>
          </w:p>
        </w:tc>
        <w:tc>
          <w:tcPr>
            <w:tcW w:w="5055" w:type="dxa"/>
            <w:noWrap w:val="0"/>
            <w:vAlign w:val="top"/>
          </w:tcPr>
          <w:p w14:paraId="075F3AD5">
            <w:pPr>
              <w:spacing w:before="271" w:line="223" w:lineRule="auto"/>
              <w:ind w:left="22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持证要求</w:t>
            </w:r>
          </w:p>
        </w:tc>
      </w:tr>
      <w:tr w14:paraId="75C21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4" w:hRule="atLeast"/>
        </w:trPr>
        <w:tc>
          <w:tcPr>
            <w:tcW w:w="1204" w:type="dxa"/>
            <w:vMerge w:val="restart"/>
            <w:noWrap w:val="0"/>
            <w:vAlign w:val="top"/>
          </w:tcPr>
          <w:p w14:paraId="29B124F6">
            <w:pPr>
              <w:spacing w:line="250" w:lineRule="auto"/>
              <w:rPr>
                <w:rFonts w:hint="eastAsia" w:ascii="宋体" w:hAnsi="宋体" w:eastAsia="宋体" w:cs="宋体"/>
                <w:color w:val="auto"/>
                <w:sz w:val="24"/>
                <w:szCs w:val="24"/>
                <w:highlight w:val="none"/>
              </w:rPr>
            </w:pPr>
          </w:p>
          <w:p w14:paraId="42CBBC9E">
            <w:pPr>
              <w:spacing w:line="250" w:lineRule="auto"/>
              <w:rPr>
                <w:rFonts w:hint="eastAsia" w:ascii="宋体" w:hAnsi="宋体" w:eastAsia="宋体" w:cs="宋体"/>
                <w:color w:val="auto"/>
                <w:sz w:val="24"/>
                <w:szCs w:val="24"/>
                <w:highlight w:val="none"/>
              </w:rPr>
            </w:pPr>
          </w:p>
          <w:p w14:paraId="51CA2724">
            <w:pPr>
              <w:spacing w:line="251" w:lineRule="auto"/>
              <w:rPr>
                <w:rFonts w:hint="eastAsia" w:ascii="宋体" w:hAnsi="宋体" w:eastAsia="宋体" w:cs="宋体"/>
                <w:color w:val="auto"/>
                <w:sz w:val="24"/>
                <w:szCs w:val="24"/>
                <w:highlight w:val="none"/>
              </w:rPr>
            </w:pPr>
          </w:p>
          <w:p w14:paraId="5BF1F2D4">
            <w:pPr>
              <w:spacing w:line="251" w:lineRule="auto"/>
              <w:rPr>
                <w:rFonts w:hint="eastAsia" w:ascii="宋体" w:hAnsi="宋体" w:eastAsia="宋体" w:cs="宋体"/>
                <w:color w:val="auto"/>
                <w:sz w:val="24"/>
                <w:szCs w:val="24"/>
                <w:highlight w:val="none"/>
              </w:rPr>
            </w:pPr>
          </w:p>
          <w:p w14:paraId="3C85FFEC">
            <w:pPr>
              <w:spacing w:line="251" w:lineRule="auto"/>
              <w:rPr>
                <w:rFonts w:hint="eastAsia" w:ascii="宋体" w:hAnsi="宋体" w:eastAsia="宋体" w:cs="宋体"/>
                <w:color w:val="auto"/>
                <w:sz w:val="24"/>
                <w:szCs w:val="24"/>
                <w:highlight w:val="none"/>
              </w:rPr>
            </w:pPr>
          </w:p>
          <w:p w14:paraId="394FC062">
            <w:pPr>
              <w:spacing w:line="251" w:lineRule="auto"/>
              <w:rPr>
                <w:rFonts w:hint="eastAsia" w:ascii="宋体" w:hAnsi="宋体" w:eastAsia="宋体" w:cs="宋体"/>
                <w:color w:val="auto"/>
                <w:sz w:val="24"/>
                <w:szCs w:val="24"/>
                <w:highlight w:val="none"/>
              </w:rPr>
            </w:pPr>
          </w:p>
          <w:p w14:paraId="2B2FF19B">
            <w:pPr>
              <w:spacing w:line="251" w:lineRule="auto"/>
              <w:rPr>
                <w:rFonts w:hint="eastAsia" w:ascii="宋体" w:hAnsi="宋体" w:eastAsia="宋体" w:cs="宋体"/>
                <w:color w:val="auto"/>
                <w:sz w:val="24"/>
                <w:szCs w:val="24"/>
                <w:highlight w:val="none"/>
              </w:rPr>
            </w:pPr>
          </w:p>
          <w:p w14:paraId="06B6E0ED">
            <w:pPr>
              <w:pStyle w:val="156"/>
              <w:spacing w:before="78" w:line="264" w:lineRule="auto"/>
              <w:ind w:left="239" w:right="110" w:hanging="1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专业监理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工程师</w:t>
            </w:r>
          </w:p>
        </w:tc>
        <w:tc>
          <w:tcPr>
            <w:tcW w:w="2131" w:type="dxa"/>
            <w:noWrap w:val="0"/>
            <w:vAlign w:val="center"/>
          </w:tcPr>
          <w:p w14:paraId="26AE6924">
            <w:pPr>
              <w:pStyle w:val="156"/>
              <w:spacing w:before="78" w:line="219" w:lineRule="auto"/>
              <w:ind w:left="33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市政公用</w:t>
            </w:r>
            <w:r>
              <w:rPr>
                <w:rFonts w:hint="eastAsia" w:ascii="宋体" w:hAnsi="宋体" w:eastAsia="宋体" w:cs="宋体"/>
                <w:color w:val="auto"/>
                <w:spacing w:val="-3"/>
                <w:sz w:val="24"/>
                <w:szCs w:val="24"/>
                <w:highlight w:val="none"/>
              </w:rPr>
              <w:t>工程</w:t>
            </w:r>
          </w:p>
        </w:tc>
        <w:tc>
          <w:tcPr>
            <w:tcW w:w="1304" w:type="dxa"/>
            <w:noWrap w:val="0"/>
            <w:vAlign w:val="center"/>
          </w:tcPr>
          <w:p w14:paraId="52A2E36A">
            <w:pPr>
              <w:pStyle w:val="156"/>
              <w:spacing w:before="79" w:line="183"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055" w:type="dxa"/>
            <w:vMerge w:val="restart"/>
            <w:noWrap w:val="0"/>
            <w:vAlign w:val="top"/>
          </w:tcPr>
          <w:p w14:paraId="406B206E">
            <w:pPr>
              <w:pStyle w:val="156"/>
              <w:spacing w:before="78" w:line="219"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符合以下</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2"/>
                <w:sz w:val="24"/>
                <w:szCs w:val="24"/>
                <w:highlight w:val="none"/>
              </w:rPr>
              <w:t>3 种情形之一均可：</w:t>
            </w:r>
          </w:p>
          <w:p w14:paraId="4866EE09">
            <w:pPr>
              <w:pStyle w:val="156"/>
              <w:spacing w:before="74" w:line="248" w:lineRule="auto"/>
              <w:ind w:left="114" w:right="108" w:firstLine="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1．具备注册监理工程师执业资格，持有效的注册</w:t>
            </w:r>
            <w:r>
              <w:rPr>
                <w:rFonts w:hint="eastAsia" w:ascii="宋体" w:hAnsi="宋体" w:eastAsia="宋体" w:cs="宋体"/>
                <w:color w:val="auto"/>
                <w:spacing w:val="-4"/>
                <w:sz w:val="24"/>
                <w:szCs w:val="24"/>
                <w:highlight w:val="none"/>
              </w:rPr>
              <w:t>证书；</w:t>
            </w:r>
          </w:p>
          <w:p w14:paraId="3791DCA4">
            <w:pPr>
              <w:pStyle w:val="156"/>
              <w:spacing w:before="77" w:line="257" w:lineRule="auto"/>
              <w:ind w:left="113" w:right="25" w:hanging="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5"/>
                <w:sz w:val="24"/>
                <w:szCs w:val="24"/>
                <w:highlight w:val="none"/>
              </w:rPr>
              <w:t>具备工程类注册执业资格，并经监理业务培训。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持有效的注册证书、省级建设行政主管部门或其授</w:t>
            </w:r>
            <w:r>
              <w:rPr>
                <w:rFonts w:hint="eastAsia" w:ascii="宋体" w:hAnsi="宋体" w:eastAsia="宋体" w:cs="宋体"/>
                <w:color w:val="auto"/>
                <w:spacing w:val="-1"/>
                <w:sz w:val="24"/>
                <w:szCs w:val="24"/>
                <w:highlight w:val="none"/>
              </w:rPr>
              <w:t>权的组织（机构）颁发的岗位证书；</w:t>
            </w:r>
          </w:p>
          <w:p w14:paraId="54078D6A">
            <w:pPr>
              <w:pStyle w:val="156"/>
              <w:spacing w:before="77" w:line="257" w:lineRule="auto"/>
              <w:ind w:left="115" w:right="1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经监理业务</w:t>
            </w:r>
            <w:r>
              <w:rPr>
                <w:rFonts w:hint="eastAsia" w:ascii="宋体" w:hAnsi="宋体" w:eastAsia="宋体" w:cs="宋体"/>
                <w:color w:val="auto"/>
                <w:spacing w:val="-4"/>
                <w:sz w:val="24"/>
                <w:szCs w:val="24"/>
                <w:highlight w:val="none"/>
              </w:rPr>
              <w:t>培训</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持有效的省级建设行政主管部门</w:t>
            </w:r>
            <w:r>
              <w:rPr>
                <w:rFonts w:hint="eastAsia" w:ascii="宋体" w:hAnsi="宋体" w:eastAsia="宋体" w:cs="宋体"/>
                <w:color w:val="auto"/>
                <w:spacing w:val="-1"/>
                <w:sz w:val="24"/>
                <w:szCs w:val="24"/>
                <w:highlight w:val="none"/>
              </w:rPr>
              <w:t>或其授权的组织（机构）颁发的岗位证书。</w:t>
            </w:r>
          </w:p>
          <w:p w14:paraId="6C6A0DDA">
            <w:pPr>
              <w:pStyle w:val="156"/>
              <w:spacing w:before="76" w:line="263" w:lineRule="auto"/>
              <w:ind w:left="118" w:right="106" w:hanging="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注：专业类别以注册执业证书或专业监理工程师证</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书或毕业证所列明的专业为准。</w:t>
            </w:r>
          </w:p>
        </w:tc>
      </w:tr>
      <w:tr w14:paraId="38A44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1204" w:type="dxa"/>
            <w:vMerge w:val="continue"/>
            <w:noWrap w:val="0"/>
            <w:vAlign w:val="top"/>
          </w:tcPr>
          <w:p w14:paraId="1B1D2976">
            <w:pPr>
              <w:pStyle w:val="156"/>
              <w:spacing w:before="78" w:line="264" w:lineRule="auto"/>
              <w:ind w:left="239" w:right="110" w:hanging="121"/>
              <w:rPr>
                <w:rFonts w:hint="eastAsia" w:ascii="宋体" w:hAnsi="宋体" w:eastAsia="宋体" w:cs="宋体"/>
                <w:color w:val="auto"/>
                <w:spacing w:val="-3"/>
                <w:sz w:val="24"/>
                <w:szCs w:val="24"/>
                <w:highlight w:val="none"/>
              </w:rPr>
            </w:pPr>
          </w:p>
        </w:tc>
        <w:tc>
          <w:tcPr>
            <w:tcW w:w="2131" w:type="dxa"/>
            <w:noWrap w:val="0"/>
            <w:vAlign w:val="center"/>
          </w:tcPr>
          <w:p w14:paraId="04483EF2">
            <w:pPr>
              <w:pStyle w:val="156"/>
              <w:spacing w:before="78" w:line="219" w:lineRule="auto"/>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房屋建筑工程</w:t>
            </w:r>
          </w:p>
        </w:tc>
        <w:tc>
          <w:tcPr>
            <w:tcW w:w="1304" w:type="dxa"/>
            <w:noWrap w:val="0"/>
            <w:vAlign w:val="center"/>
          </w:tcPr>
          <w:p w14:paraId="6AB04272">
            <w:pPr>
              <w:pStyle w:val="156"/>
              <w:spacing w:before="79" w:line="183" w:lineRule="auto"/>
              <w:ind w:left="28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055" w:type="dxa"/>
            <w:vMerge w:val="continue"/>
            <w:noWrap w:val="0"/>
            <w:vAlign w:val="top"/>
          </w:tcPr>
          <w:p w14:paraId="2EF5A353">
            <w:pPr>
              <w:pStyle w:val="156"/>
              <w:spacing w:before="76" w:line="263" w:lineRule="auto"/>
              <w:ind w:left="118" w:right="106" w:hanging="4"/>
              <w:rPr>
                <w:rFonts w:hint="eastAsia" w:ascii="宋体" w:hAnsi="宋体" w:eastAsia="宋体" w:cs="宋体"/>
                <w:color w:val="auto"/>
                <w:spacing w:val="-4"/>
                <w:sz w:val="24"/>
                <w:szCs w:val="24"/>
                <w:highlight w:val="none"/>
              </w:rPr>
            </w:pPr>
          </w:p>
        </w:tc>
      </w:tr>
      <w:tr w14:paraId="405E9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204" w:type="dxa"/>
            <w:noWrap w:val="0"/>
            <w:vAlign w:val="center"/>
          </w:tcPr>
          <w:p w14:paraId="4CB913FF">
            <w:pPr>
              <w:pStyle w:val="156"/>
              <w:spacing w:before="78" w:line="221" w:lineRule="auto"/>
              <w:ind w:left="238"/>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监理员</w:t>
            </w:r>
          </w:p>
        </w:tc>
        <w:tc>
          <w:tcPr>
            <w:tcW w:w="2131" w:type="dxa"/>
            <w:noWrap w:val="0"/>
            <w:vAlign w:val="center"/>
          </w:tcPr>
          <w:p w14:paraId="633C0F56">
            <w:pPr>
              <w:pStyle w:val="27"/>
              <w:wordWrap w:val="0"/>
              <w:adjustRightInd w:val="0"/>
              <w:snapToGrid w:val="0"/>
              <w:spacing w:line="3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具备岗位证书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（有效期内）</w:t>
            </w:r>
          </w:p>
        </w:tc>
        <w:tc>
          <w:tcPr>
            <w:tcW w:w="1304" w:type="dxa"/>
            <w:noWrap w:val="0"/>
            <w:vAlign w:val="center"/>
          </w:tcPr>
          <w:p w14:paraId="254C13C9">
            <w:pPr>
              <w:pStyle w:val="27"/>
              <w:wordWrap w:val="0"/>
              <w:adjustRightInd w:val="0"/>
              <w:snapToGrid w:val="0"/>
              <w:spacing w:line="3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055" w:type="dxa"/>
            <w:noWrap w:val="0"/>
            <w:vAlign w:val="center"/>
          </w:tcPr>
          <w:p w14:paraId="7DCA7CEF">
            <w:pPr>
              <w:pStyle w:val="27"/>
              <w:wordWrap w:val="0"/>
              <w:adjustRightInd w:val="0"/>
              <w:snapToGrid w:val="0"/>
              <w:spacing w:line="360" w:lineRule="exac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经监理业务培训，持有效的省级建设行政主管部门或其授权的组织（机构）颁发的岗位证书。</w:t>
            </w:r>
          </w:p>
        </w:tc>
      </w:tr>
    </w:tbl>
    <w:p w14:paraId="037699B3">
      <w:pPr>
        <w:wordWrap w:val="0"/>
        <w:adjustRightInd w:val="0"/>
        <w:snapToGrid w:val="0"/>
        <w:spacing w:line="440" w:lineRule="exact"/>
        <w:ind w:firstLine="480" w:firstLineChars="200"/>
        <w:rPr>
          <w:rFonts w:hint="eastAsia" w:hAnsi="宋体" w:cs="宋体"/>
          <w:color w:val="auto"/>
          <w:kern w:val="0"/>
          <w:szCs w:val="24"/>
          <w:highlight w:val="none"/>
        </w:rPr>
      </w:pPr>
    </w:p>
    <w:p w14:paraId="3E67B8DA">
      <w:pPr>
        <w:wordWrap w:val="0"/>
        <w:adjustRightInd w:val="0"/>
        <w:snapToGrid w:val="0"/>
        <w:spacing w:line="440" w:lineRule="exact"/>
        <w:ind w:firstLine="480" w:firstLineChars="200"/>
        <w:rPr>
          <w:rFonts w:ascii="Times New Roman"/>
          <w:snapToGrid w:val="0"/>
          <w:color w:val="auto"/>
          <w:kern w:val="0"/>
          <w:highlight w:val="none"/>
        </w:rPr>
      </w:pPr>
      <w:r>
        <w:rPr>
          <w:rFonts w:hint="eastAsia" w:hAnsi="宋体" w:cs="宋体"/>
          <w:color w:val="auto"/>
          <w:kern w:val="0"/>
          <w:szCs w:val="24"/>
          <w:highlight w:val="none"/>
        </w:rPr>
        <w:t>注：</w:t>
      </w:r>
      <w:r>
        <w:rPr>
          <w:rFonts w:hint="eastAsia" w:ascii="宋体" w:hAnsi="宋体" w:eastAsia="宋体" w:cs="宋体"/>
          <w:color w:val="auto"/>
          <w:kern w:val="0"/>
          <w:sz w:val="24"/>
          <w:szCs w:val="24"/>
          <w:highlight w:val="none"/>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highlight w:val="none"/>
        </w:rPr>
      </w:pPr>
    </w:p>
    <w:p w14:paraId="07D9C16A">
      <w:pPr>
        <w:adjustRightInd w:val="0"/>
        <w:snapToGrid w:val="0"/>
        <w:spacing w:line="440" w:lineRule="exact"/>
        <w:ind w:firstLine="480" w:firstLineChars="200"/>
        <w:rPr>
          <w:rFonts w:hAnsi="宋体" w:cs="宋体"/>
          <w:snapToGrid w:val="0"/>
          <w:color w:val="auto"/>
          <w:kern w:val="0"/>
          <w:highlight w:val="none"/>
        </w:rPr>
      </w:pPr>
      <w:r>
        <w:rPr>
          <w:rFonts w:hint="eastAsia" w:hAnsi="宋体" w:cs="宋体"/>
          <w:snapToGrid w:val="0"/>
          <w:color w:val="auto"/>
          <w:kern w:val="0"/>
          <w:highlight w:val="none"/>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15.5.2 </w:t>
      </w:r>
      <w:r>
        <w:rPr>
          <w:rFonts w:hint="eastAsia" w:hAnsi="宋体" w:cs="宋体"/>
          <w:snapToGrid w:val="0"/>
          <w:color w:val="auto"/>
          <w:kern w:val="0"/>
          <w:szCs w:val="24"/>
          <w:highlight w:val="none"/>
        </w:rPr>
        <w:t>否决投标说明</w:t>
      </w:r>
    </w:p>
    <w:p w14:paraId="4CADBCAA">
      <w:pPr>
        <w:wordWrap w:val="0"/>
        <w:adjustRightInd w:val="0"/>
        <w:snapToGrid w:val="0"/>
        <w:spacing w:line="360" w:lineRule="auto"/>
        <w:ind w:firstLine="562"/>
        <w:rPr>
          <w:rFonts w:hAnsi="宋体" w:cs="宋体"/>
          <w:snapToGrid w:val="0"/>
          <w:color w:val="auto"/>
          <w:kern w:val="0"/>
          <w:szCs w:val="24"/>
          <w:highlight w:val="none"/>
        </w:rPr>
      </w:pPr>
      <w:r>
        <w:rPr>
          <w:rFonts w:hint="eastAsia" w:hAnsi="宋体" w:cs="宋体"/>
          <w:snapToGrid w:val="0"/>
          <w:color w:val="auto"/>
          <w:kern w:val="0"/>
          <w:szCs w:val="24"/>
          <w:highlight w:val="none"/>
        </w:rPr>
        <w:t>详细评审阶段否决投标的全部条件，在本章第四节“否决投标条件”第</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highlight w:val="none"/>
        </w:rPr>
      </w:pPr>
      <w:r>
        <w:rPr>
          <w:rFonts w:hint="eastAsia" w:hAnsi="宋体" w:cs="宋体"/>
          <w:b/>
          <w:bCs/>
          <w:snapToGrid w:val="0"/>
          <w:color w:val="auto"/>
          <w:kern w:val="0"/>
          <w:szCs w:val="24"/>
          <w:highlight w:val="none"/>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58" w:name="_Toc14762"/>
      <w:r>
        <w:rPr>
          <w:rFonts w:hint="eastAsia" w:hAnsi="宋体" w:cs="宋体"/>
          <w:b/>
          <w:snapToGrid w:val="0"/>
          <w:color w:val="auto"/>
          <w:kern w:val="0"/>
          <w:szCs w:val="24"/>
          <w:highlight w:val="none"/>
        </w:rPr>
        <w:t>16．推荐中标候选人</w:t>
      </w:r>
      <w:bookmarkEnd w:id="58"/>
    </w:p>
    <w:p w14:paraId="68FFBF61">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16.1</w:t>
      </w:r>
      <w:r>
        <w:rPr>
          <w:rFonts w:hint="eastAsia" w:hAnsi="宋体" w:cs="宋体"/>
          <w:snapToGrid w:val="0"/>
          <w:color w:val="auto"/>
          <w:kern w:val="0"/>
          <w:szCs w:val="24"/>
          <w:highlight w:val="none"/>
        </w:rPr>
        <w:t xml:space="preserve"> 确定排名</w:t>
      </w:r>
    </w:p>
    <w:p w14:paraId="43452BB1">
      <w:pPr>
        <w:wordWrap w:val="0"/>
        <w:adjustRightInd w:val="0"/>
        <w:snapToGrid w:val="0"/>
        <w:spacing w:line="360" w:lineRule="auto"/>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30F053FB">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16.2</w:t>
      </w:r>
      <w:r>
        <w:rPr>
          <w:rFonts w:hint="eastAsia" w:hAnsi="宋体" w:cs="宋体"/>
          <w:snapToGrid w:val="0"/>
          <w:color w:val="auto"/>
          <w:kern w:val="0"/>
          <w:szCs w:val="24"/>
          <w:highlight w:val="none"/>
        </w:rPr>
        <w:t xml:space="preserve"> 推荐方法</w:t>
      </w:r>
    </w:p>
    <w:p w14:paraId="498191B7">
      <w:pPr>
        <w:wordWrap w:val="0"/>
        <w:adjustRightInd w:val="0"/>
        <w:snapToGrid w:val="0"/>
        <w:spacing w:line="360" w:lineRule="auto"/>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（1）有效投标人数量达到或超过3个的，评标委员会将前三名投标人作为中标候选人向招标人推荐，并标明排列顺序。</w:t>
      </w:r>
    </w:p>
    <w:p w14:paraId="02C4DCFF">
      <w:pPr>
        <w:wordWrap w:val="0"/>
        <w:adjustRightInd w:val="0"/>
        <w:snapToGrid w:val="0"/>
        <w:spacing w:line="360" w:lineRule="auto"/>
        <w:ind w:firstLine="480" w:firstLineChars="200"/>
        <w:rPr>
          <w:rFonts w:hAnsi="宋体" w:cs="宋体"/>
          <w:color w:val="auto"/>
          <w:szCs w:val="24"/>
          <w:highlight w:val="none"/>
        </w:rPr>
      </w:pPr>
      <w:r>
        <w:rPr>
          <w:rFonts w:hint="eastAsia" w:hAnsi="宋体" w:cs="宋体"/>
          <w:snapToGrid w:val="0"/>
          <w:color w:val="auto"/>
          <w:kern w:val="0"/>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714FCB8F">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16.3</w:t>
      </w:r>
      <w:r>
        <w:rPr>
          <w:rFonts w:hint="eastAsia" w:hAnsi="宋体" w:cs="宋体"/>
          <w:snapToGrid w:val="0"/>
          <w:color w:val="auto"/>
          <w:kern w:val="0"/>
          <w:szCs w:val="24"/>
          <w:highlight w:val="none"/>
        </w:rPr>
        <w:t xml:space="preserve"> 评标委员会完成评标后，应向招标人提交由全体评标委员会成员签字的评标报告和中标候选人名单。</w:t>
      </w:r>
    </w:p>
    <w:p w14:paraId="741B7D3F">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59" w:name="_Toc10545"/>
      <w:r>
        <w:rPr>
          <w:rFonts w:hint="eastAsia" w:hAnsi="宋体" w:cs="宋体"/>
          <w:b/>
          <w:snapToGrid w:val="0"/>
          <w:color w:val="auto"/>
          <w:kern w:val="0"/>
          <w:szCs w:val="24"/>
          <w:highlight w:val="none"/>
        </w:rPr>
        <w:t>17．中标候选人公示</w:t>
      </w:r>
      <w:bookmarkEnd w:id="59"/>
    </w:p>
    <w:p w14:paraId="0789FBF9">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17.1</w:t>
      </w:r>
      <w:r>
        <w:rPr>
          <w:rFonts w:hint="eastAsia" w:hAnsi="宋体" w:cs="宋体"/>
          <w:bCs/>
          <w:snapToGrid w:val="0"/>
          <w:color w:val="auto"/>
          <w:kern w:val="0"/>
          <w:szCs w:val="24"/>
          <w:highlight w:val="none"/>
        </w:rPr>
        <w:t xml:space="preserve"> </w:t>
      </w:r>
      <w:r>
        <w:rPr>
          <w:rFonts w:hint="eastAsia" w:hAnsi="宋体" w:cs="宋体"/>
          <w:snapToGrid w:val="0"/>
          <w:color w:val="auto"/>
          <w:kern w:val="0"/>
          <w:szCs w:val="24"/>
          <w:highlight w:val="none"/>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s://www.gdzwfw.gov.cn/ztbjg-portal/#/index）及全国公共资源交易平台（广东省·韶关市）（https://ygp.gdzwfw.gov.cn/ggzy-portal/#/440200/index）进行公示，公示期不得少于3天。</w:t>
      </w:r>
    </w:p>
    <w:p w14:paraId="62A93F9A">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17.2</w:t>
      </w:r>
      <w:r>
        <w:rPr>
          <w:rFonts w:hint="eastAsia" w:hAnsi="宋体" w:cs="宋体"/>
          <w:snapToGrid w:val="0"/>
          <w:color w:val="auto"/>
          <w:kern w:val="0"/>
          <w:szCs w:val="24"/>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74B2CC9">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17.3</w:t>
      </w:r>
      <w:r>
        <w:rPr>
          <w:rFonts w:hint="eastAsia" w:hAnsi="宋体" w:cs="宋体"/>
          <w:snapToGrid w:val="0"/>
          <w:color w:val="auto"/>
          <w:kern w:val="0"/>
          <w:szCs w:val="24"/>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3E4D3842">
      <w:pPr>
        <w:wordWrap w:val="0"/>
        <w:adjustRightInd w:val="0"/>
        <w:snapToGrid w:val="0"/>
        <w:spacing w:line="360" w:lineRule="auto"/>
        <w:outlineLvl w:val="1"/>
        <w:rPr>
          <w:rFonts w:hAnsi="宋体" w:cs="宋体"/>
          <w:snapToGrid w:val="0"/>
          <w:color w:val="auto"/>
          <w:kern w:val="0"/>
          <w:highlight w:val="none"/>
        </w:rPr>
      </w:pPr>
      <w:bookmarkStart w:id="60" w:name="_Toc15333"/>
      <w:r>
        <w:rPr>
          <w:rFonts w:hint="eastAsia" w:hAnsi="宋体" w:cs="宋体"/>
          <w:b/>
          <w:bCs/>
          <w:snapToGrid w:val="0"/>
          <w:color w:val="auto"/>
          <w:kern w:val="0"/>
          <w:highlight w:val="none"/>
        </w:rPr>
        <w:t>第四节 否决投标条件</w:t>
      </w:r>
      <w:bookmarkEnd w:id="60"/>
    </w:p>
    <w:p w14:paraId="1217DA6A">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highlight w:val="none"/>
        </w:rPr>
      </w:pPr>
      <w:bookmarkStart w:id="61" w:name="_Toc24092"/>
      <w:r>
        <w:rPr>
          <w:rFonts w:hint="eastAsia" w:hAnsi="宋体" w:cs="宋体"/>
          <w:b/>
          <w:bCs/>
          <w:snapToGrid w:val="0"/>
          <w:color w:val="auto"/>
          <w:kern w:val="0"/>
          <w:highlight w:val="none"/>
        </w:rPr>
        <w:t>1．资格评审环节</w:t>
      </w:r>
      <w:bookmarkEnd w:id="61"/>
    </w:p>
    <w:p w14:paraId="3AA2319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199BFDE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highlight w:val="none"/>
        </w:rPr>
      </w:pPr>
      <w:r>
        <w:rPr>
          <w:rFonts w:hint="eastAsia" w:hAnsi="宋体" w:cs="宋体"/>
          <w:b/>
          <w:bCs/>
          <w:snapToGrid w:val="0"/>
          <w:color w:val="auto"/>
          <w:kern w:val="0"/>
          <w:highlight w:val="none"/>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r>
        <w:rPr>
          <w:rFonts w:hint="eastAsia" w:hAnsi="宋体" w:cs="宋体"/>
          <w:b/>
          <w:bCs/>
          <w:snapToGrid w:val="0"/>
          <w:color w:val="auto"/>
          <w:kern w:val="0"/>
          <w:szCs w:val="22"/>
          <w:highlight w:val="none"/>
        </w:rPr>
        <w:t xml:space="preserve">  </w:t>
      </w:r>
    </w:p>
    <w:p w14:paraId="0A6B74E3">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highlight w:val="none"/>
        </w:rPr>
      </w:pPr>
      <w:bookmarkStart w:id="62" w:name="_Toc11759"/>
      <w:r>
        <w:rPr>
          <w:rFonts w:hint="eastAsia" w:hAnsi="宋体" w:cs="宋体"/>
          <w:b/>
          <w:bCs/>
          <w:snapToGrid w:val="0"/>
          <w:color w:val="auto"/>
          <w:kern w:val="0"/>
          <w:highlight w:val="none"/>
        </w:rPr>
        <w:t>2．形式评审环节</w:t>
      </w:r>
      <w:bookmarkEnd w:id="62"/>
    </w:p>
    <w:p w14:paraId="0BEB281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highlight w:val="none"/>
        </w:rPr>
      </w:pPr>
      <w:bookmarkStart w:id="63" w:name="_Toc2750"/>
      <w:r>
        <w:rPr>
          <w:rFonts w:hint="eastAsia" w:hAnsi="宋体" w:cs="宋体"/>
          <w:b/>
          <w:bCs/>
          <w:snapToGrid w:val="0"/>
          <w:color w:val="auto"/>
          <w:kern w:val="0"/>
          <w:highlight w:val="none"/>
        </w:rPr>
        <w:t>3．响应性评审环节</w:t>
      </w:r>
      <w:bookmarkEnd w:id="63"/>
    </w:p>
    <w:p w14:paraId="1D351E7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BE2B7EB">
      <w:pPr>
        <w:wordWrap w:val="0"/>
        <w:adjustRightInd w:val="0"/>
        <w:snapToGrid w:val="0"/>
        <w:spacing w:line="360" w:lineRule="auto"/>
        <w:ind w:firstLine="480"/>
        <w:outlineLvl w:val="2"/>
        <w:rPr>
          <w:rFonts w:hAnsi="宋体" w:cs="宋体"/>
          <w:b/>
          <w:bCs/>
          <w:snapToGrid w:val="0"/>
          <w:color w:val="auto"/>
          <w:kern w:val="0"/>
          <w:highlight w:val="none"/>
        </w:rPr>
      </w:pPr>
      <w:bookmarkStart w:id="64" w:name="_Toc108"/>
      <w:r>
        <w:rPr>
          <w:rFonts w:hint="eastAsia" w:hAnsi="宋体" w:cs="宋体"/>
          <w:b/>
          <w:bCs/>
          <w:snapToGrid w:val="0"/>
          <w:color w:val="auto"/>
          <w:kern w:val="0"/>
          <w:highlight w:val="none"/>
        </w:rPr>
        <w:t>4．其他</w:t>
      </w:r>
      <w:bookmarkEnd w:id="64"/>
    </w:p>
    <w:p w14:paraId="33D6B34F">
      <w:pPr>
        <w:wordWrap w:val="0"/>
        <w:adjustRightInd w:val="0"/>
        <w:snapToGrid w:val="0"/>
        <w:spacing w:line="360" w:lineRule="auto"/>
        <w:ind w:firstLine="480"/>
        <w:rPr>
          <w:rFonts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753E11E4">
      <w:pPr>
        <w:pStyle w:val="2"/>
        <w:wordWrap w:val="0"/>
        <w:autoSpaceDE/>
        <w:autoSpaceDN/>
        <w:snapToGrid w:val="0"/>
        <w:spacing w:line="440" w:lineRule="exact"/>
        <w:jc w:val="center"/>
        <w:rPr>
          <w:rFonts w:hAnsi="宋体" w:cs="宋体"/>
          <w:b/>
          <w:snapToGrid w:val="0"/>
          <w:color w:val="auto"/>
          <w:sz w:val="32"/>
          <w:szCs w:val="22"/>
          <w:highlight w:val="none"/>
        </w:rPr>
      </w:pPr>
      <w:bookmarkStart w:id="65" w:name="_Hlt69669771"/>
      <w:bookmarkEnd w:id="65"/>
      <w:bookmarkStart w:id="66" w:name="_Hlt112206772"/>
      <w:bookmarkEnd w:id="66"/>
      <w:bookmarkStart w:id="67" w:name="_Hlt70150994"/>
      <w:bookmarkEnd w:id="67"/>
      <w:bookmarkStart w:id="68" w:name="_Hlt87952408"/>
      <w:bookmarkEnd w:id="68"/>
      <w:bookmarkStart w:id="69" w:name="_Toc26691"/>
      <w:bookmarkStart w:id="70" w:name="_Hlt69698769"/>
      <w:bookmarkStart w:id="71" w:name="_Hlt69698722"/>
      <w:bookmarkStart w:id="72" w:name="_Hlt69698741"/>
      <w:r>
        <w:rPr>
          <w:rFonts w:hint="eastAsia" w:hAnsi="宋体" w:cs="宋体"/>
          <w:b/>
          <w:snapToGrid w:val="0"/>
          <w:color w:val="auto"/>
          <w:sz w:val="32"/>
          <w:szCs w:val="22"/>
          <w:highlight w:val="none"/>
        </w:rPr>
        <w:t>第</w:t>
      </w:r>
      <w:bookmarkStart w:id="73" w:name="_Hlt69669171"/>
      <w:bookmarkEnd w:id="73"/>
      <w:r>
        <w:rPr>
          <w:rFonts w:hint="eastAsia" w:hAnsi="宋体" w:cs="宋体"/>
          <w:b/>
          <w:snapToGrid w:val="0"/>
          <w:color w:val="auto"/>
          <w:sz w:val="32"/>
          <w:szCs w:val="22"/>
          <w:highlight w:val="none"/>
        </w:rPr>
        <w:t>二章</w:t>
      </w:r>
      <w:bookmarkStart w:id="74" w:name="_Hlt87793839"/>
      <w:bookmarkEnd w:id="74"/>
      <w:r>
        <w:rPr>
          <w:rFonts w:hint="eastAsia" w:hAnsi="宋体" w:cs="宋体"/>
          <w:b/>
          <w:snapToGrid w:val="0"/>
          <w:color w:val="auto"/>
          <w:sz w:val="32"/>
          <w:szCs w:val="22"/>
          <w:highlight w:val="none"/>
        </w:rPr>
        <w:t xml:space="preserve"> 中标人须知</w:t>
      </w:r>
      <w:bookmarkEnd w:id="69"/>
    </w:p>
    <w:bookmarkEnd w:id="70"/>
    <w:bookmarkEnd w:id="71"/>
    <w:bookmarkEnd w:id="72"/>
    <w:p w14:paraId="38AEC5D6">
      <w:pPr>
        <w:bidi w:val="0"/>
        <w:rPr>
          <w:color w:val="auto"/>
          <w:highlight w:val="none"/>
        </w:rPr>
      </w:pPr>
    </w:p>
    <w:p w14:paraId="2973E3A6">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75" w:name="_Toc9571"/>
      <w:bookmarkStart w:id="76" w:name="_Toc18336"/>
      <w:bookmarkStart w:id="77" w:name="_Toc30174"/>
      <w:bookmarkStart w:id="78" w:name="_Toc15170"/>
      <w:bookmarkStart w:id="79" w:name="_Toc21594"/>
      <w:bookmarkStart w:id="80" w:name="_Toc20100"/>
      <w:bookmarkStart w:id="81" w:name="_Toc31521"/>
      <w:bookmarkStart w:id="82" w:name="_Hlt69698776"/>
      <w:r>
        <w:rPr>
          <w:rFonts w:hint="eastAsia" w:hAnsi="宋体" w:cs="宋体"/>
          <w:b/>
          <w:snapToGrid w:val="0"/>
          <w:color w:val="auto"/>
          <w:kern w:val="0"/>
          <w:szCs w:val="24"/>
          <w:highlight w:val="none"/>
        </w:rPr>
        <w:t>1．中标通知书</w:t>
      </w:r>
      <w:bookmarkEnd w:id="75"/>
      <w:bookmarkEnd w:id="76"/>
      <w:bookmarkEnd w:id="77"/>
      <w:bookmarkEnd w:id="78"/>
      <w:bookmarkEnd w:id="79"/>
      <w:bookmarkEnd w:id="80"/>
      <w:bookmarkEnd w:id="81"/>
    </w:p>
    <w:p w14:paraId="0274BDBC">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0542F9A">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83" w:name="_Toc19384"/>
      <w:bookmarkStart w:id="84" w:name="_Toc6432"/>
      <w:bookmarkStart w:id="85" w:name="_Toc17251"/>
      <w:bookmarkStart w:id="86" w:name="_Toc28601"/>
      <w:bookmarkStart w:id="87" w:name="_Toc30560"/>
      <w:bookmarkStart w:id="88" w:name="_Toc23133"/>
      <w:bookmarkStart w:id="89" w:name="_Toc1519"/>
      <w:r>
        <w:rPr>
          <w:rFonts w:hint="eastAsia" w:hAnsi="宋体" w:cs="宋体"/>
          <w:b/>
          <w:bCs/>
          <w:snapToGrid w:val="0"/>
          <w:color w:val="auto"/>
          <w:kern w:val="0"/>
          <w:szCs w:val="24"/>
          <w:highlight w:val="none"/>
        </w:rPr>
        <w:t>2．中标结果公示</w:t>
      </w:r>
      <w:bookmarkEnd w:id="83"/>
      <w:bookmarkEnd w:id="84"/>
      <w:bookmarkEnd w:id="85"/>
      <w:bookmarkEnd w:id="86"/>
      <w:bookmarkEnd w:id="87"/>
      <w:bookmarkEnd w:id="88"/>
      <w:bookmarkEnd w:id="89"/>
    </w:p>
    <w:p w14:paraId="7ED5CFDA">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p>
    <w:p w14:paraId="35923DB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90" w:name="_Toc32035"/>
      <w:bookmarkStart w:id="91" w:name="_Toc16211"/>
      <w:bookmarkStart w:id="92" w:name="_Toc22628"/>
      <w:bookmarkStart w:id="93" w:name="_Toc20923"/>
      <w:bookmarkStart w:id="94" w:name="_Toc25367"/>
      <w:bookmarkStart w:id="95" w:name="_Toc7804"/>
      <w:bookmarkStart w:id="96" w:name="_Toc23475"/>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．合同订立</w:t>
      </w:r>
      <w:bookmarkEnd w:id="90"/>
      <w:bookmarkEnd w:id="91"/>
      <w:bookmarkEnd w:id="92"/>
      <w:bookmarkEnd w:id="93"/>
      <w:bookmarkEnd w:id="94"/>
      <w:bookmarkEnd w:id="95"/>
      <w:bookmarkEnd w:id="96"/>
    </w:p>
    <w:p w14:paraId="414BA1F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招标人应当自中标通知书发出之日起</w:t>
      </w:r>
      <w:r>
        <w:rPr>
          <w:rFonts w:hint="eastAsia" w:hAnsi="宋体" w:cs="宋体"/>
          <w:snapToGrid w:val="0"/>
          <w:color w:val="auto"/>
          <w:kern w:val="0"/>
          <w:szCs w:val="24"/>
          <w:highlight w:val="none"/>
          <w:u w:val="single"/>
        </w:rPr>
        <w:t xml:space="preserve"> 30 </w:t>
      </w:r>
      <w:r>
        <w:rPr>
          <w:rFonts w:hint="eastAsia" w:hAnsi="宋体" w:cs="宋体"/>
          <w:snapToGrid w:val="0"/>
          <w:color w:val="auto"/>
          <w:kern w:val="0"/>
          <w:szCs w:val="24"/>
          <w:highlight w:val="none"/>
        </w:rPr>
        <w:t>日内，按照招标文件、中标人的投标文件与中标人订立书面合同。</w:t>
      </w:r>
    </w:p>
    <w:p w14:paraId="0F09877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合同的标的、质量、履行期限条款和合同的价款、风险分担等主要条款，应当与招标文件、中标人的投标文件的内容一致。中标人在签订合同时不得向招标人提出附加条件。</w:t>
      </w:r>
    </w:p>
    <w:p w14:paraId="45D646C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.3</w:t>
      </w:r>
      <w:r>
        <w:rPr>
          <w:rFonts w:hint="eastAsia" w:hAnsi="宋体" w:cs="宋体"/>
          <w:snapToGrid w:val="0"/>
          <w:color w:val="auto"/>
          <w:kern w:val="0"/>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66C3067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79727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97" w:name="_Toc2474"/>
      <w:bookmarkStart w:id="98" w:name="_Toc13450"/>
      <w:bookmarkStart w:id="99" w:name="_Toc4554"/>
      <w:bookmarkStart w:id="100" w:name="_Toc11598"/>
      <w:bookmarkStart w:id="101" w:name="_Toc3858"/>
      <w:bookmarkStart w:id="102" w:name="_Toc6741"/>
      <w:bookmarkStart w:id="103" w:name="_Toc25887"/>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．放弃中标的处理</w:t>
      </w:r>
      <w:bookmarkEnd w:id="97"/>
      <w:bookmarkEnd w:id="98"/>
      <w:bookmarkEnd w:id="99"/>
      <w:bookmarkEnd w:id="100"/>
      <w:bookmarkEnd w:id="101"/>
      <w:bookmarkEnd w:id="102"/>
      <w:bookmarkEnd w:id="103"/>
    </w:p>
    <w:p w14:paraId="0516D98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0F8BAA6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3B06BC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04" w:name="_Toc15893"/>
      <w:bookmarkStart w:id="105" w:name="_Toc11571"/>
      <w:bookmarkStart w:id="106" w:name="_Toc26352"/>
      <w:bookmarkStart w:id="107" w:name="_Toc19037"/>
      <w:bookmarkStart w:id="108" w:name="_Toc17549"/>
      <w:bookmarkStart w:id="109" w:name="_Toc8282"/>
      <w:bookmarkStart w:id="110" w:name="_Toc500"/>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．分包</w:t>
      </w:r>
      <w:bookmarkEnd w:id="104"/>
      <w:bookmarkEnd w:id="105"/>
      <w:bookmarkEnd w:id="106"/>
      <w:bookmarkEnd w:id="107"/>
      <w:bookmarkEnd w:id="108"/>
      <w:bookmarkEnd w:id="109"/>
      <w:bookmarkEnd w:id="110"/>
    </w:p>
    <w:p w14:paraId="327A851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合同范围内的监理服务严禁分包，一经发现，委托人有权解除合同，由此引起的一切经济损失和法律责任由监理人自行承担。</w:t>
      </w:r>
    </w:p>
    <w:p w14:paraId="41B4FFE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11" w:name="_Toc2527"/>
      <w:bookmarkStart w:id="112" w:name="_Toc25358"/>
      <w:bookmarkStart w:id="113" w:name="_Toc17560"/>
      <w:bookmarkStart w:id="114" w:name="_Toc15497"/>
      <w:bookmarkStart w:id="115" w:name="_Toc19712"/>
      <w:bookmarkStart w:id="116" w:name="_Toc18249"/>
      <w:bookmarkStart w:id="117" w:name="_Toc19761"/>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．监理服务期限</w:t>
      </w:r>
      <w:bookmarkEnd w:id="111"/>
      <w:bookmarkEnd w:id="112"/>
      <w:bookmarkEnd w:id="113"/>
      <w:bookmarkEnd w:id="114"/>
      <w:bookmarkEnd w:id="115"/>
      <w:bookmarkEnd w:id="116"/>
      <w:bookmarkEnd w:id="117"/>
    </w:p>
    <w:p w14:paraId="30BB80E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当满足专用合同条款约定的开始监理条件时，委托人应提前7天向监理人发出开始监理通知。监理服务期限自开始监理通知中载明的开始监理日期起计算。</w:t>
      </w:r>
    </w:p>
    <w:p w14:paraId="6103160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在合同履行过程中，由于下列原因造成监理服务期限延误的，委托人应当延长监理服务期限并增加监理酬金，具体方法在专用合同条款中约定。</w:t>
      </w:r>
    </w:p>
    <w:p w14:paraId="4F8CD8C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（1）合同变更；</w:t>
      </w:r>
    </w:p>
    <w:p w14:paraId="0E80925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（2）因委托人原因导致的监理工作暂停；</w:t>
      </w:r>
    </w:p>
    <w:p w14:paraId="0812C2F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（3）未按合同约定及时支付监理服务酬金；</w:t>
      </w:r>
    </w:p>
    <w:p w14:paraId="645AEFD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（4）未及时履行合同约定的相关义务；</w:t>
      </w:r>
    </w:p>
    <w:p w14:paraId="023F4B6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（5）由于承包人（指在本招标项目监理范围内，与委托人签订勘察、设计、施工承包合同的当事人，下同）延误、行政管理造成的监理服务期限延误；</w:t>
      </w:r>
    </w:p>
    <w:p w14:paraId="423AD89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（6）造成监理服务期限延误的其他原因。</w:t>
      </w:r>
    </w:p>
    <w:p w14:paraId="497F007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8" w:name="_Toc13950"/>
      <w:bookmarkStart w:id="119" w:name="_Toc6532"/>
      <w:bookmarkStart w:id="120" w:name="_Toc13195"/>
      <w:bookmarkStart w:id="121" w:name="_Toc17664"/>
      <w:bookmarkStart w:id="122" w:name="_Toc25479"/>
      <w:bookmarkStart w:id="123" w:name="_Toc24771"/>
      <w:bookmarkStart w:id="124" w:name="_Toc21651"/>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．项目监理机构</w:t>
      </w:r>
      <w:bookmarkEnd w:id="118"/>
      <w:bookmarkEnd w:id="119"/>
      <w:bookmarkEnd w:id="120"/>
      <w:bookmarkEnd w:id="121"/>
      <w:bookmarkEnd w:id="122"/>
      <w:bookmarkEnd w:id="123"/>
      <w:bookmarkEnd w:id="124"/>
    </w:p>
    <w:p w14:paraId="56E3A7F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监理人派驻项目监理机构的人员必须为其投标文件确定的人员，否则委托人有权解除合同。</w:t>
      </w:r>
    </w:p>
    <w:p w14:paraId="6AE100F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D16DA6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25" w:name="_Toc27412"/>
      <w:bookmarkStart w:id="126" w:name="_Toc13908"/>
      <w:bookmarkStart w:id="127" w:name="_Toc19789"/>
      <w:bookmarkStart w:id="128" w:name="_Toc23097"/>
      <w:bookmarkStart w:id="129" w:name="_Toc20449"/>
      <w:bookmarkStart w:id="130" w:name="_Toc22671"/>
      <w:bookmarkStart w:id="131" w:name="_Toc20861"/>
      <w:r>
        <w:rPr>
          <w:rFonts w:hint="eastAsia" w:hAnsi="宋体" w:cs="宋体"/>
          <w:b/>
          <w:snapToGrid w:val="0"/>
          <w:color w:val="auto"/>
          <w:kern w:val="0"/>
          <w:szCs w:val="24"/>
          <w:highlight w:val="none"/>
          <w:lang w:val="en-US" w:eastAsia="zh-CN"/>
        </w:rPr>
        <w:t>8</w:t>
      </w:r>
      <w:r>
        <w:rPr>
          <w:rFonts w:hint="eastAsia" w:hAnsi="宋体" w:cs="宋体"/>
          <w:b/>
          <w:snapToGrid w:val="0"/>
          <w:color w:val="auto"/>
          <w:kern w:val="0"/>
          <w:szCs w:val="24"/>
          <w:highlight w:val="none"/>
        </w:rPr>
        <w:t>．安全防护</w:t>
      </w:r>
      <w:bookmarkEnd w:id="125"/>
      <w:bookmarkEnd w:id="126"/>
      <w:bookmarkEnd w:id="127"/>
      <w:bookmarkEnd w:id="128"/>
      <w:bookmarkEnd w:id="129"/>
      <w:bookmarkEnd w:id="130"/>
      <w:bookmarkEnd w:id="131"/>
    </w:p>
    <w:p w14:paraId="5A05282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监理人应按照安全监理有关规定，采取严格、科学的安全防护措施，确保监理人员人身安全，承担由于自身安全防护措施不力所造成的安全事故责任和发生的费用。</w:t>
      </w:r>
    </w:p>
    <w:p w14:paraId="22D9768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32" w:name="_Toc29233"/>
      <w:bookmarkStart w:id="133" w:name="_Toc13413"/>
      <w:bookmarkStart w:id="134" w:name="_Toc17881"/>
      <w:bookmarkStart w:id="135" w:name="_Toc9618"/>
      <w:bookmarkStart w:id="136" w:name="_Toc29399"/>
      <w:bookmarkStart w:id="137" w:name="_Toc16174"/>
      <w:bookmarkStart w:id="138" w:name="_Toc1181"/>
      <w:r>
        <w:rPr>
          <w:rFonts w:hint="eastAsia" w:hAnsi="宋体" w:cs="宋体"/>
          <w:b/>
          <w:snapToGrid w:val="0"/>
          <w:color w:val="auto"/>
          <w:kern w:val="0"/>
          <w:szCs w:val="24"/>
          <w:highlight w:val="none"/>
          <w:lang w:val="en-US" w:eastAsia="zh-CN"/>
        </w:rPr>
        <w:t>9</w:t>
      </w:r>
      <w:r>
        <w:rPr>
          <w:rFonts w:hint="eastAsia" w:hAnsi="宋体" w:cs="宋体"/>
          <w:b/>
          <w:snapToGrid w:val="0"/>
          <w:color w:val="auto"/>
          <w:kern w:val="0"/>
          <w:szCs w:val="24"/>
          <w:highlight w:val="none"/>
        </w:rPr>
        <w:t>．接受监督</w:t>
      </w:r>
      <w:bookmarkEnd w:id="132"/>
      <w:bookmarkEnd w:id="133"/>
      <w:bookmarkEnd w:id="134"/>
      <w:bookmarkEnd w:id="135"/>
      <w:bookmarkEnd w:id="136"/>
      <w:bookmarkEnd w:id="137"/>
      <w:bookmarkEnd w:id="138"/>
    </w:p>
    <w:p w14:paraId="30A086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highlight w:val="none"/>
        </w:rPr>
      </w:pPr>
      <w:r>
        <w:rPr>
          <w:rFonts w:hint="eastAsia" w:hAnsi="宋体" w:cs="宋体"/>
          <w:snapToGrid w:val="0"/>
          <w:color w:val="auto"/>
          <w:kern w:val="0"/>
          <w:szCs w:val="24"/>
          <w:highlight w:val="none"/>
        </w:rPr>
        <w:t>监理人应严格按照法律、法规以及</w:t>
      </w:r>
      <w:r>
        <w:rPr>
          <w:rFonts w:hint="eastAsia" w:hAnsi="宋体" w:cs="宋体"/>
          <w:bCs/>
          <w:snapToGrid w:val="0"/>
          <w:color w:val="auto"/>
          <w:kern w:val="0"/>
          <w:szCs w:val="24"/>
          <w:highlight w:val="none"/>
        </w:rPr>
        <w:t>《建设工程监理规范》（GB/T 50319—2013）有关规定实施监理，同时须</w:t>
      </w:r>
      <w:r>
        <w:rPr>
          <w:rFonts w:hint="eastAsia" w:hAnsi="宋体" w:cs="宋体"/>
          <w:snapToGrid w:val="0"/>
          <w:color w:val="auto"/>
          <w:kern w:val="0"/>
          <w:szCs w:val="24"/>
          <w:highlight w:val="none"/>
        </w:rPr>
        <w:t>服从委托人以及建设行政主管部门对监理工作全方位的监督，及时将监理大纲、监理规划、监理实施细则等监理文件报委托人审查备案。</w:t>
      </w:r>
    </w:p>
    <w:p w14:paraId="4F44B3C2">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highlight w:val="none"/>
        </w:rPr>
      </w:pPr>
      <w:bookmarkStart w:id="139" w:name="_Toc14327"/>
      <w:bookmarkStart w:id="140" w:name="_Toc22251"/>
      <w:bookmarkStart w:id="141" w:name="_Toc26662"/>
      <w:bookmarkStart w:id="142" w:name="_Toc18397"/>
      <w:bookmarkStart w:id="143" w:name="_Toc25424"/>
      <w:bookmarkStart w:id="144" w:name="_Toc4730"/>
      <w:bookmarkStart w:id="145" w:name="_Toc30319"/>
      <w:r>
        <w:rPr>
          <w:rFonts w:hint="eastAsia" w:hAnsi="宋体" w:cs="宋体"/>
          <w:b/>
          <w:snapToGrid w:val="0"/>
          <w:color w:val="auto"/>
          <w:kern w:val="0"/>
          <w:szCs w:val="24"/>
          <w:highlight w:val="none"/>
          <w:lang w:val="en-US" w:eastAsia="zh-CN"/>
        </w:rPr>
        <w:t>10</w:t>
      </w:r>
      <w:r>
        <w:rPr>
          <w:rFonts w:hint="eastAsia" w:hAnsi="宋体" w:cs="宋体"/>
          <w:b/>
          <w:snapToGrid w:val="0"/>
          <w:color w:val="auto"/>
          <w:kern w:val="0"/>
          <w:szCs w:val="24"/>
          <w:highlight w:val="none"/>
        </w:rPr>
        <w:t>．监理档案移交</w:t>
      </w:r>
      <w:bookmarkEnd w:id="139"/>
      <w:bookmarkEnd w:id="140"/>
      <w:bookmarkEnd w:id="141"/>
      <w:bookmarkEnd w:id="142"/>
      <w:bookmarkEnd w:id="143"/>
      <w:bookmarkEnd w:id="144"/>
      <w:bookmarkEnd w:id="145"/>
    </w:p>
    <w:p w14:paraId="0A84C97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项目竣工验收后，监理人应向委托人提交一式</w:t>
      </w:r>
      <w:r>
        <w:rPr>
          <w:rFonts w:hint="eastAsia" w:hAnsi="宋体" w:cs="宋体"/>
          <w:bCs/>
          <w:snapToGrid w:val="0"/>
          <w:color w:val="auto"/>
          <w:kern w:val="0"/>
          <w:szCs w:val="24"/>
          <w:highlight w:val="none"/>
          <w:u w:val="single"/>
        </w:rPr>
        <w:t xml:space="preserve"> </w:t>
      </w:r>
      <w:r>
        <w:rPr>
          <w:rFonts w:hint="eastAsia" w:hAnsi="宋体" w:cs="宋体"/>
          <w:bCs/>
          <w:snapToGrid w:val="0"/>
          <w:color w:val="auto"/>
          <w:kern w:val="0"/>
          <w:szCs w:val="24"/>
          <w:highlight w:val="none"/>
          <w:u w:val="single"/>
          <w:lang w:val="en-US" w:eastAsia="zh-CN"/>
        </w:rPr>
        <w:t>八</w:t>
      </w:r>
      <w:r>
        <w:rPr>
          <w:rFonts w:hint="eastAsia" w:hAnsi="宋体" w:cs="宋体"/>
          <w:bCs/>
          <w:snapToGrid w:val="0"/>
          <w:color w:val="auto"/>
          <w:kern w:val="0"/>
          <w:szCs w:val="24"/>
          <w:highlight w:val="none"/>
          <w:u w:val="single"/>
        </w:rPr>
        <w:t xml:space="preserve"> </w:t>
      </w:r>
      <w:r>
        <w:rPr>
          <w:rFonts w:hint="eastAsia" w:hAnsi="宋体" w:cs="宋体"/>
          <w:bCs/>
          <w:snapToGrid w:val="0"/>
          <w:color w:val="auto"/>
          <w:kern w:val="0"/>
          <w:szCs w:val="24"/>
          <w:highlight w:val="none"/>
        </w:rPr>
        <w:t>份符合《建设工程监理规范》（GB/T 50319—2013）以及《韶关市城市建设档案管理办法》要求的监理档案。</w:t>
      </w:r>
    </w:p>
    <w:p w14:paraId="5584A208">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highlight w:val="none"/>
        </w:rPr>
      </w:pPr>
      <w:bookmarkStart w:id="146" w:name="_Toc25842"/>
      <w:bookmarkStart w:id="147" w:name="_Toc6629"/>
      <w:bookmarkStart w:id="148" w:name="_Toc13775"/>
      <w:bookmarkStart w:id="149" w:name="_Toc13197"/>
      <w:bookmarkStart w:id="150" w:name="_Toc16612"/>
      <w:bookmarkStart w:id="151" w:name="_Toc2540"/>
      <w:bookmarkStart w:id="152" w:name="_Toc24329"/>
      <w:r>
        <w:rPr>
          <w:rFonts w:hint="eastAsia" w:hAnsi="宋体" w:cs="宋体"/>
          <w:b/>
          <w:bCs/>
          <w:snapToGrid w:val="0"/>
          <w:color w:val="auto"/>
          <w:kern w:val="0"/>
          <w:szCs w:val="24"/>
          <w:highlight w:val="none"/>
          <w:lang w:val="en-US" w:eastAsia="zh-CN"/>
        </w:rPr>
        <w:t>11</w:t>
      </w:r>
      <w:r>
        <w:rPr>
          <w:rFonts w:hint="eastAsia" w:hAnsi="宋体" w:cs="宋体"/>
          <w:b/>
          <w:snapToGrid w:val="0"/>
          <w:color w:val="auto"/>
          <w:kern w:val="0"/>
          <w:szCs w:val="24"/>
          <w:highlight w:val="none"/>
        </w:rPr>
        <w:t>．不良行为处理</w:t>
      </w:r>
      <w:bookmarkEnd w:id="146"/>
      <w:bookmarkEnd w:id="147"/>
      <w:bookmarkEnd w:id="148"/>
      <w:bookmarkEnd w:id="149"/>
      <w:bookmarkEnd w:id="150"/>
      <w:bookmarkEnd w:id="151"/>
      <w:bookmarkEnd w:id="152"/>
    </w:p>
    <w:p w14:paraId="592B2A4A">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监理人及其有关人员有下列行为之一的，委托人应及时报请建设行政主管部门查处。</w:t>
      </w:r>
    </w:p>
    <w:p w14:paraId="50117E1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（1）转让监理业务的；</w:t>
      </w:r>
    </w:p>
    <w:p w14:paraId="2FD725B3">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（2）非原参加投标中标的总监理工程师负责组织监理或在实施过程中擅自更换总监理工程师的、项目监理机构的其他监理人员与中标文件确定的人员不相符的；</w:t>
      </w:r>
    </w:p>
    <w:p w14:paraId="33CD3D6B">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（3）与建设单位、施工单位串通，签认虚假工程量或工程造价的；</w:t>
      </w:r>
    </w:p>
    <w:p w14:paraId="0555CF8A">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（4）现场监理不到位的；</w:t>
      </w:r>
    </w:p>
    <w:p w14:paraId="647021A1">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（5）非本人资格证书注册单位从事监理工作的；</w:t>
      </w:r>
    </w:p>
    <w:p w14:paraId="70D7610D">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（6）总监理工程师承担超过三项工程监理任务的；</w:t>
      </w:r>
    </w:p>
    <w:p w14:paraId="6D987050">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（7）违反有关法律、法规、规章规定的其它行为。</w:t>
      </w:r>
    </w:p>
    <w:p w14:paraId="4D4C07B1">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highlight w:val="none"/>
        </w:rPr>
      </w:pPr>
      <w:bookmarkStart w:id="153" w:name="_Toc15923"/>
      <w:bookmarkStart w:id="154" w:name="_Toc19488"/>
      <w:bookmarkStart w:id="155" w:name="_Toc29467"/>
      <w:bookmarkStart w:id="156" w:name="_Toc2784"/>
      <w:bookmarkStart w:id="157" w:name="_Toc32628"/>
      <w:bookmarkStart w:id="158" w:name="_Toc28837"/>
      <w:bookmarkStart w:id="159" w:name="_Toc15431"/>
      <w:r>
        <w:rPr>
          <w:rFonts w:hint="eastAsia" w:ascii="宋体" w:hAnsi="宋体" w:cs="宋体"/>
          <w:b/>
          <w:bCs/>
          <w:snapToGrid w:val="0"/>
          <w:color w:val="auto"/>
          <w:kern w:val="0"/>
          <w:szCs w:val="24"/>
          <w:highlight w:val="none"/>
          <w:lang w:val="en-US" w:eastAsia="zh-CN"/>
        </w:rPr>
        <w:t>12</w:t>
      </w:r>
      <w:r>
        <w:rPr>
          <w:rFonts w:hint="eastAsia" w:ascii="宋体" w:hAnsi="宋体" w:cs="宋体"/>
          <w:b/>
          <w:snapToGrid w:val="0"/>
          <w:color w:val="auto"/>
          <w:kern w:val="0"/>
          <w:szCs w:val="24"/>
          <w:highlight w:val="none"/>
        </w:rPr>
        <w:t>．</w:t>
      </w:r>
      <w:r>
        <w:rPr>
          <w:rFonts w:hint="eastAsia" w:ascii="宋体" w:hAnsi="宋体" w:cs="宋体"/>
          <w:b/>
          <w:bCs/>
          <w:snapToGrid w:val="0"/>
          <w:color w:val="auto"/>
          <w:kern w:val="0"/>
          <w:szCs w:val="24"/>
          <w:highlight w:val="none"/>
        </w:rPr>
        <w:t>信用评价条款内容</w:t>
      </w:r>
      <w:bookmarkEnd w:id="153"/>
      <w:bookmarkEnd w:id="154"/>
      <w:bookmarkEnd w:id="155"/>
      <w:bookmarkEnd w:id="156"/>
      <w:bookmarkEnd w:id="157"/>
      <w:bookmarkEnd w:id="158"/>
      <w:bookmarkEnd w:id="159"/>
    </w:p>
    <w:p w14:paraId="0399564B">
      <w:pPr>
        <w:pStyle w:val="81"/>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37B488CA">
      <w:pPr>
        <w:pStyle w:val="81"/>
        <w:wordWrap w:val="0"/>
        <w:adjustRightInd w:val="0"/>
        <w:snapToGrid w:val="0"/>
        <w:spacing w:line="360" w:lineRule="auto"/>
        <w:ind w:firstLine="560"/>
        <w:rPr>
          <w:rFonts w:hAnsi="宋体" w:cs="宋体"/>
          <w:b/>
          <w:bCs/>
          <w:snapToGrid w:val="0"/>
          <w:color w:val="auto"/>
          <w:kern w:val="0"/>
          <w:highlight w:val="none"/>
        </w:rPr>
        <w:sectPr>
          <w:endnotePr>
            <w:numFmt w:val="decimal"/>
          </w:endnotePr>
          <w:pgSz w:w="11906" w:h="16838"/>
          <w:pgMar w:top="1417" w:right="1417" w:bottom="1417" w:left="1417" w:header="850" w:footer="992" w:gutter="0"/>
          <w:pgNumType w:fmt="decimal"/>
          <w:cols w:space="720" w:num="1"/>
          <w:docGrid w:linePitch="327" w:charSpace="0"/>
        </w:sectPr>
      </w:pPr>
    </w:p>
    <w:p w14:paraId="279B0700">
      <w:pPr>
        <w:pStyle w:val="2"/>
        <w:wordWrap w:val="0"/>
        <w:autoSpaceDE/>
        <w:autoSpaceDN/>
        <w:snapToGrid w:val="0"/>
        <w:spacing w:line="500" w:lineRule="exact"/>
        <w:jc w:val="center"/>
        <w:rPr>
          <w:rFonts w:hAnsi="宋体" w:cs="宋体"/>
          <w:b/>
          <w:snapToGrid w:val="0"/>
          <w:color w:val="auto"/>
          <w:sz w:val="32"/>
          <w:szCs w:val="32"/>
          <w:highlight w:val="none"/>
        </w:rPr>
      </w:pPr>
      <w:r>
        <w:rPr>
          <w:rFonts w:hint="eastAsia" w:hAnsi="宋体" w:cs="宋体"/>
          <w:b/>
          <w:snapToGrid w:val="0"/>
          <w:color w:val="auto"/>
          <w:sz w:val="32"/>
          <w:szCs w:val="32"/>
          <w:highlight w:val="none"/>
        </w:rPr>
        <w:t>　</w:t>
      </w:r>
      <w:bookmarkStart w:id="160" w:name="_Toc29099"/>
      <w:bookmarkStart w:id="161" w:name="_Toc18424"/>
      <w:bookmarkStart w:id="162" w:name="_Toc8611"/>
      <w:bookmarkStart w:id="163" w:name="_Hlt69698713"/>
      <w:bookmarkStart w:id="164" w:name="_Hlt69698765"/>
      <w:r>
        <w:rPr>
          <w:rFonts w:hint="eastAsia" w:hAnsi="宋体" w:cs="宋体"/>
          <w:b/>
          <w:snapToGrid w:val="0"/>
          <w:color w:val="auto"/>
          <w:sz w:val="32"/>
          <w:szCs w:val="32"/>
          <w:highlight w:val="none"/>
        </w:rPr>
        <w:t>第三章</w:t>
      </w:r>
      <w:bookmarkStart w:id="165" w:name="_Hlt87793831"/>
      <w:bookmarkEnd w:id="165"/>
      <w:r>
        <w:rPr>
          <w:rFonts w:hint="eastAsia" w:hAnsi="宋体" w:cs="宋体"/>
          <w:b/>
          <w:snapToGrid w:val="0"/>
          <w:color w:val="auto"/>
          <w:sz w:val="32"/>
          <w:szCs w:val="32"/>
          <w:highlight w:val="none"/>
        </w:rPr>
        <w:t xml:space="preserve"> 拟签订合同的主要条款</w:t>
      </w:r>
      <w:bookmarkEnd w:id="160"/>
      <w:bookmarkEnd w:id="161"/>
      <w:bookmarkEnd w:id="162"/>
    </w:p>
    <w:bookmarkEnd w:id="163"/>
    <w:bookmarkEnd w:id="164"/>
    <w:p w14:paraId="6140F73B">
      <w:pPr>
        <w:wordWrap w:val="0"/>
        <w:autoSpaceDE/>
        <w:autoSpaceDN/>
        <w:snapToGrid w:val="0"/>
        <w:spacing w:line="440" w:lineRule="exact"/>
        <w:ind w:firstLine="480"/>
        <w:jc w:val="both"/>
        <w:outlineLvl w:val="9"/>
        <w:rPr>
          <w:rFonts w:hAnsi="宋体" w:cs="宋体"/>
          <w:b/>
          <w:snapToGrid w:val="0"/>
          <w:color w:val="auto"/>
          <w:szCs w:val="24"/>
          <w:highlight w:val="none"/>
        </w:rPr>
      </w:pPr>
      <w:bookmarkStart w:id="166" w:name="_Toc322793288"/>
      <w:bookmarkStart w:id="167" w:name="_Toc326916629"/>
    </w:p>
    <w:bookmarkEnd w:id="166"/>
    <w:bookmarkEnd w:id="167"/>
    <w:p w14:paraId="16328E8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68" w:name="_Toc869"/>
      <w:bookmarkStart w:id="169" w:name="_Toc3741"/>
      <w:bookmarkStart w:id="170" w:name="_Toc12203"/>
      <w:bookmarkStart w:id="171" w:name="_Toc4588"/>
      <w:bookmarkStart w:id="172" w:name="_Toc6392"/>
      <w:bookmarkStart w:id="173" w:name="_Toc1983"/>
      <w:bookmarkStart w:id="174" w:name="_Toc11616"/>
      <w:r>
        <w:rPr>
          <w:rFonts w:hint="eastAsia" w:hAnsi="宋体" w:cs="宋体"/>
          <w:b/>
          <w:bCs/>
          <w:snapToGrid w:val="0"/>
          <w:color w:val="auto"/>
          <w:kern w:val="0"/>
          <w:szCs w:val="24"/>
          <w:highlight w:val="none"/>
        </w:rPr>
        <w:t>1．现场办公条件</w:t>
      </w:r>
      <w:bookmarkEnd w:id="168"/>
      <w:bookmarkEnd w:id="169"/>
      <w:bookmarkEnd w:id="170"/>
      <w:bookmarkEnd w:id="171"/>
      <w:bookmarkEnd w:id="172"/>
      <w:bookmarkEnd w:id="173"/>
      <w:bookmarkEnd w:id="174"/>
    </w:p>
    <w:p w14:paraId="17C6269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1.1</w:t>
      </w:r>
      <w:r>
        <w:rPr>
          <w:rFonts w:hint="eastAsia" w:hAnsi="宋体" w:cs="宋体"/>
          <w:snapToGrid w:val="0"/>
          <w:color w:val="auto"/>
          <w:kern w:val="0"/>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2D88E0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1.2</w:t>
      </w:r>
      <w:r>
        <w:rPr>
          <w:rFonts w:hint="eastAsia" w:hAnsi="宋体" w:cs="宋体"/>
          <w:snapToGrid w:val="0"/>
          <w:color w:val="auto"/>
          <w:kern w:val="0"/>
          <w:szCs w:val="24"/>
          <w:highlight w:val="none"/>
        </w:rPr>
        <w:t xml:space="preserve"> 监理人应按照工程需要，自行配备以下的设施、设备：</w:t>
      </w:r>
    </w:p>
    <w:p w14:paraId="40A4B7F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（1）办公桌椅、文件柜、床铺被褥、供冷采暖设施等办公和生活设施；</w:t>
      </w:r>
    </w:p>
    <w:p w14:paraId="2DA0336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（2）电脑、投影、打印机、复印机、传真机等办公设备及其耗材；</w:t>
      </w:r>
    </w:p>
    <w:p w14:paraId="3EB0D5B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（3）拍摄、录音、录像等取证器材；</w:t>
      </w:r>
    </w:p>
    <w:p w14:paraId="2EBCB87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（4）信息化管理软件或系统；</w:t>
      </w:r>
    </w:p>
    <w:p w14:paraId="04BD850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（5）通信和交通工具；</w:t>
      </w:r>
    </w:p>
    <w:p w14:paraId="63CAEEA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（6）本招标项目必备的规范标准、图集等书籍手册；</w:t>
      </w:r>
    </w:p>
    <w:p w14:paraId="478E91D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（7）安全帽、安全鞋、安全手套、安全服装、手电筒等安全防护用具；</w:t>
      </w:r>
    </w:p>
    <w:p w14:paraId="246A630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w:t>
      </w:r>
      <w:r>
        <w:rPr>
          <w:rFonts w:hint="eastAsia" w:hAnsi="宋体" w:cs="宋体"/>
          <w:snapToGrid w:val="0"/>
          <w:color w:val="auto"/>
          <w:kern w:val="0"/>
          <w:szCs w:val="24"/>
          <w:highlight w:val="none"/>
          <w:u w:val="single"/>
        </w:rPr>
        <w:t xml:space="preserve"> 打卡  </w:t>
      </w:r>
      <w:r>
        <w:rPr>
          <w:rFonts w:hint="eastAsia" w:hAnsi="宋体" w:cs="宋体"/>
          <w:snapToGrid w:val="0"/>
          <w:color w:val="auto"/>
          <w:kern w:val="0"/>
          <w:szCs w:val="24"/>
          <w:highlight w:val="none"/>
        </w:rPr>
        <w:t>考勤设备；</w:t>
      </w:r>
    </w:p>
    <w:p w14:paraId="7D9402E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（9）其他与监理工作有关的设备与用品。</w:t>
      </w:r>
    </w:p>
    <w:p w14:paraId="34986EE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75" w:name="_Toc6176"/>
      <w:bookmarkStart w:id="176" w:name="_Toc14419"/>
      <w:bookmarkStart w:id="177" w:name="_Toc29743"/>
      <w:bookmarkStart w:id="178" w:name="_Toc6311"/>
      <w:bookmarkStart w:id="179" w:name="_Toc15844"/>
      <w:bookmarkStart w:id="180" w:name="_Toc29914"/>
      <w:bookmarkStart w:id="181" w:name="_Toc8261"/>
      <w:r>
        <w:rPr>
          <w:rFonts w:hint="eastAsia" w:hAnsi="宋体" w:cs="宋体"/>
          <w:b/>
          <w:bCs/>
          <w:snapToGrid w:val="0"/>
          <w:color w:val="auto"/>
          <w:kern w:val="0"/>
          <w:szCs w:val="24"/>
          <w:highlight w:val="none"/>
        </w:rPr>
        <w:t>2．酬金</w:t>
      </w:r>
      <w:bookmarkEnd w:id="175"/>
      <w:bookmarkEnd w:id="176"/>
      <w:bookmarkEnd w:id="177"/>
      <w:bookmarkEnd w:id="178"/>
      <w:bookmarkEnd w:id="179"/>
      <w:bookmarkEnd w:id="180"/>
      <w:bookmarkEnd w:id="181"/>
    </w:p>
    <w:p w14:paraId="118B268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2.1</w:t>
      </w:r>
      <w:r>
        <w:rPr>
          <w:rFonts w:hint="eastAsia" w:hAnsi="宋体" w:cs="宋体"/>
          <w:snapToGrid w:val="0"/>
          <w:color w:val="auto"/>
          <w:kern w:val="0"/>
          <w:szCs w:val="24"/>
          <w:highlight w:val="none"/>
        </w:rPr>
        <w:t xml:space="preserve"> “酬金”指监理人履行本合同义务，委托人按照本合同约定（包括按照合同约定进行的变更和调整）给付监理人的金额，由正常工作酬金、附加工作酬金（若有）、合理化建议奖励（若有）组成。“正常工作酬金”指监理人完成正常工作，委托人应给付监理人并在协议书中载明的签约酬金额。“附加工作酬金”指监理人完成附加工作，委托人应给付监理人的金额。“合理化建议奖励”指监理人在服务过程中提出的合理化建议，使委托人获得经济效益的，双方在合同专用条件中约定的奖励金额。</w:t>
      </w:r>
    </w:p>
    <w:p w14:paraId="361F057A">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rPr>
        <w:t>2.2 酬金结算原则：</w:t>
      </w:r>
    </w:p>
    <w:p w14:paraId="4A47653B">
      <w:pPr>
        <w:pStyle w:val="15"/>
        <w:ind w:firstLine="480" w:firstLineChars="200"/>
        <w:rPr>
          <w:color w:val="auto"/>
          <w:highlight w:val="none"/>
        </w:rPr>
      </w:pPr>
      <w:r>
        <w:rPr>
          <w:rFonts w:hint="eastAsia"/>
          <w:color w:val="auto"/>
          <w:highlight w:val="none"/>
        </w:rPr>
        <w:t>监理服务费结算时以县财政投资评审中心审核后的建安工程费为计算依据。</w:t>
      </w:r>
    </w:p>
    <w:p w14:paraId="6569E26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bookmarkStart w:id="182" w:name="_Toc6502"/>
      <w:bookmarkStart w:id="183" w:name="_Toc17740"/>
      <w:bookmarkStart w:id="184" w:name="_Toc31657"/>
      <w:bookmarkStart w:id="185" w:name="_Toc31653"/>
      <w:bookmarkStart w:id="186" w:name="_Toc18979"/>
      <w:r>
        <w:rPr>
          <w:rFonts w:hint="eastAsia" w:ascii="宋体" w:hAnsi="宋体" w:eastAsia="宋体" w:cs="宋体"/>
          <w:snapToGrid w:val="0"/>
          <w:color w:val="auto"/>
          <w:kern w:val="0"/>
          <w:szCs w:val="24"/>
          <w:highlight w:val="none"/>
        </w:rPr>
        <w:t>结算价按以下方式结算：监理服务费=县财政投资评审中心审核后的建安工程费×监理服务费的中标费率（监理费的中标费率=监理费中标价÷建安工程费暂定价×100%）。监理服务费的中标费率，四舍五入保留三位小数。</w:t>
      </w:r>
    </w:p>
    <w:p w14:paraId="70741DAB">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highlight w:val="none"/>
        </w:rPr>
      </w:pPr>
      <w:bookmarkStart w:id="187" w:name="_Toc26832"/>
      <w:bookmarkStart w:id="188" w:name="_Toc25802"/>
      <w:r>
        <w:rPr>
          <w:rFonts w:hint="eastAsia" w:ascii="宋体" w:hAnsi="宋体" w:eastAsia="宋体" w:cs="宋体"/>
          <w:b/>
          <w:bCs/>
          <w:snapToGrid w:val="0"/>
          <w:color w:val="auto"/>
          <w:kern w:val="0"/>
          <w:szCs w:val="24"/>
          <w:highlight w:val="none"/>
        </w:rPr>
        <w:t>3．酬金发票</w:t>
      </w:r>
      <w:bookmarkEnd w:id="182"/>
      <w:bookmarkEnd w:id="183"/>
      <w:bookmarkEnd w:id="184"/>
      <w:bookmarkEnd w:id="185"/>
      <w:bookmarkEnd w:id="186"/>
      <w:bookmarkEnd w:id="187"/>
      <w:bookmarkEnd w:id="188"/>
    </w:p>
    <w:p w14:paraId="12A2B8A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委托人每次支付酬金前，监理人均应提供有效的增值税</w:t>
      </w:r>
      <w:r>
        <w:rPr>
          <w:rFonts w:hint="eastAsia" w:hAnsi="宋体" w:cs="宋体"/>
          <w:snapToGrid w:val="0"/>
          <w:color w:val="auto"/>
          <w:kern w:val="0"/>
          <w:szCs w:val="24"/>
          <w:highlight w:val="none"/>
          <w:u w:val="single"/>
        </w:rPr>
        <w:t xml:space="preserve"> 普通 </w:t>
      </w:r>
      <w:r>
        <w:rPr>
          <w:rFonts w:hint="eastAsia" w:hAnsi="宋体" w:cs="宋体"/>
          <w:snapToGrid w:val="0"/>
          <w:color w:val="auto"/>
          <w:kern w:val="0"/>
          <w:szCs w:val="24"/>
          <w:highlight w:val="none"/>
        </w:rPr>
        <w:t xml:space="preserve">发票。如果监理人无法提供符合要求的酬金发票，由此造成的相应损失由监理人承担。 </w:t>
      </w:r>
    </w:p>
    <w:p w14:paraId="5ACF4B88">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189" w:name="_Toc22603"/>
      <w:bookmarkStart w:id="190" w:name="_Toc32105"/>
      <w:bookmarkStart w:id="191" w:name="_Toc30294"/>
      <w:bookmarkStart w:id="192" w:name="_Toc23136"/>
      <w:bookmarkStart w:id="193" w:name="_Toc2147"/>
      <w:bookmarkStart w:id="194" w:name="_Toc7557"/>
      <w:bookmarkStart w:id="195" w:name="_Toc32408"/>
      <w:r>
        <w:rPr>
          <w:rFonts w:hint="eastAsia" w:hAnsi="宋体" w:cs="宋体"/>
          <w:b/>
          <w:bCs/>
          <w:snapToGrid w:val="0"/>
          <w:color w:val="auto"/>
          <w:kern w:val="0"/>
          <w:szCs w:val="24"/>
          <w:highlight w:val="none"/>
        </w:rPr>
        <w:t>4．违约责任</w:t>
      </w:r>
      <w:bookmarkEnd w:id="189"/>
      <w:bookmarkEnd w:id="190"/>
      <w:bookmarkEnd w:id="191"/>
      <w:bookmarkEnd w:id="192"/>
      <w:bookmarkEnd w:id="193"/>
      <w:bookmarkEnd w:id="194"/>
      <w:bookmarkEnd w:id="195"/>
    </w:p>
    <w:p w14:paraId="55073FA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196" w:name="_Toc28133"/>
      <w:bookmarkStart w:id="197" w:name="_Toc5443"/>
      <w:bookmarkStart w:id="198" w:name="_Toc1598"/>
      <w:bookmarkStart w:id="199" w:name="_Toc15047"/>
      <w:bookmarkStart w:id="200" w:name="_Toc9349"/>
      <w:r>
        <w:rPr>
          <w:rFonts w:hint="eastAsia" w:hAnsi="宋体" w:cs="宋体"/>
          <w:b/>
          <w:bCs/>
          <w:snapToGrid w:val="0"/>
          <w:color w:val="auto"/>
          <w:kern w:val="0"/>
          <w:szCs w:val="24"/>
          <w:highlight w:val="none"/>
        </w:rPr>
        <w:t>4.1</w:t>
      </w:r>
      <w:r>
        <w:rPr>
          <w:rFonts w:hint="eastAsia" w:hAnsi="宋体" w:cs="宋体"/>
          <w:snapToGrid w:val="0"/>
          <w:color w:val="auto"/>
          <w:kern w:val="0"/>
          <w:szCs w:val="24"/>
          <w:highlight w:val="none"/>
        </w:rPr>
        <w:t xml:space="preserve"> 监理人的违约责任</w:t>
      </w:r>
      <w:bookmarkEnd w:id="196"/>
      <w:bookmarkEnd w:id="197"/>
      <w:bookmarkEnd w:id="198"/>
      <w:bookmarkEnd w:id="199"/>
      <w:bookmarkEnd w:id="200"/>
    </w:p>
    <w:p w14:paraId="63AF863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监理人未履行本合同义务的，应承担相应的责任。</w:t>
      </w:r>
    </w:p>
    <w:p w14:paraId="42FE6BF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4.1.1</w:t>
      </w:r>
      <w:r>
        <w:rPr>
          <w:rFonts w:hint="eastAsia" w:hAnsi="宋体" w:cs="宋体"/>
          <w:snapToGrid w:val="0"/>
          <w:color w:val="auto"/>
          <w:kern w:val="0"/>
          <w:szCs w:val="24"/>
          <w:highlight w:val="none"/>
        </w:rPr>
        <w:t xml:space="preserve"> 因监理人违反本合同约定给委托人造成损失的，监理人应当赔偿委托人损失。</w:t>
      </w:r>
    </w:p>
    <w:p w14:paraId="55267E38">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rPr>
        <w:sym w:font="Wingdings" w:char="00D8"/>
      </w:r>
      <w:r>
        <w:rPr>
          <w:rFonts w:hint="eastAsia" w:hAnsi="宋体" w:cs="宋体"/>
          <w:snapToGrid w:val="0"/>
          <w:color w:val="auto"/>
          <w:kern w:val="0"/>
          <w:szCs w:val="24"/>
          <w:highlight w:val="none"/>
        </w:rPr>
        <w:t xml:space="preserve"> 监理人赔偿金额按下列方法确定：赔偿金＝直接经济损失×正常工作酬金÷</w:t>
      </w:r>
      <w:r>
        <w:rPr>
          <w:rFonts w:hint="eastAsia" w:hAnsi="宋体" w:cs="宋体"/>
          <w:snapToGrid w:val="0"/>
          <w:color w:val="auto"/>
          <w:kern w:val="0"/>
          <w:highlight w:val="none"/>
          <w:u w:val="single"/>
        </w:rPr>
        <w:t>项目建安费（总额不超过税后合同监理</w:t>
      </w:r>
      <w:r>
        <w:rPr>
          <w:rFonts w:hint="eastAsia" w:hAnsi="宋体" w:cs="宋体"/>
          <w:snapToGrid w:val="0"/>
          <w:color w:val="auto"/>
          <w:kern w:val="0"/>
          <w:szCs w:val="24"/>
          <w:highlight w:val="none"/>
          <w:u w:val="single"/>
        </w:rPr>
        <w:t>服务</w:t>
      </w:r>
      <w:r>
        <w:rPr>
          <w:rFonts w:hint="eastAsia" w:hAnsi="宋体" w:cs="宋体"/>
          <w:snapToGrid w:val="0"/>
          <w:color w:val="auto"/>
          <w:kern w:val="0"/>
          <w:highlight w:val="none"/>
          <w:u w:val="single"/>
        </w:rPr>
        <w:t>费）</w:t>
      </w:r>
      <w:r>
        <w:rPr>
          <w:rFonts w:hint="eastAsia" w:hAnsi="宋体" w:cs="宋体"/>
          <w:snapToGrid w:val="0"/>
          <w:color w:val="auto"/>
          <w:kern w:val="0"/>
          <w:szCs w:val="24"/>
          <w:highlight w:val="none"/>
        </w:rPr>
        <w:t>。</w:t>
      </w:r>
    </w:p>
    <w:p w14:paraId="7BD964F6">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监理人承担部分赔偿责任的，其承担赔偿金额由双方协商确定。</w:t>
      </w:r>
    </w:p>
    <w:p w14:paraId="2F6A937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4.1.2</w:t>
      </w:r>
      <w:r>
        <w:rPr>
          <w:rFonts w:hint="eastAsia" w:hAnsi="宋体" w:cs="宋体"/>
          <w:snapToGrid w:val="0"/>
          <w:color w:val="auto"/>
          <w:kern w:val="0"/>
          <w:szCs w:val="24"/>
          <w:highlight w:val="none"/>
        </w:rPr>
        <w:t xml:space="preserve"> 监理人向委托人的索赔不成立时，监理人应赔偿委托人由此发生的费用。</w:t>
      </w:r>
    </w:p>
    <w:p w14:paraId="1AAA5D3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01" w:name="_Toc27680"/>
      <w:bookmarkStart w:id="202" w:name="_Toc7205"/>
      <w:bookmarkStart w:id="203" w:name="_Toc2188"/>
      <w:bookmarkStart w:id="204" w:name="_Toc13002"/>
      <w:bookmarkStart w:id="205" w:name="_Toc28294"/>
      <w:r>
        <w:rPr>
          <w:rFonts w:hint="eastAsia" w:hAnsi="宋体" w:cs="宋体"/>
          <w:b/>
          <w:bCs/>
          <w:snapToGrid w:val="0"/>
          <w:color w:val="auto"/>
          <w:kern w:val="0"/>
          <w:szCs w:val="24"/>
          <w:highlight w:val="none"/>
        </w:rPr>
        <w:t>4.2</w:t>
      </w:r>
      <w:r>
        <w:rPr>
          <w:rFonts w:hint="eastAsia" w:hAnsi="宋体" w:cs="宋体"/>
          <w:snapToGrid w:val="0"/>
          <w:color w:val="auto"/>
          <w:kern w:val="0"/>
          <w:szCs w:val="24"/>
          <w:highlight w:val="none"/>
        </w:rPr>
        <w:t xml:space="preserve"> 委托人的违约责任</w:t>
      </w:r>
      <w:bookmarkEnd w:id="201"/>
      <w:bookmarkEnd w:id="202"/>
      <w:bookmarkEnd w:id="203"/>
      <w:bookmarkEnd w:id="204"/>
      <w:bookmarkEnd w:id="205"/>
    </w:p>
    <w:p w14:paraId="77AD8D7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委托人未履行本合同义务的，应承担相应的责任。</w:t>
      </w:r>
    </w:p>
    <w:p w14:paraId="1739BA7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4.2.1</w:t>
      </w:r>
      <w:r>
        <w:rPr>
          <w:rFonts w:hint="eastAsia" w:hAnsi="宋体" w:cs="宋体"/>
          <w:snapToGrid w:val="0"/>
          <w:color w:val="auto"/>
          <w:kern w:val="0"/>
          <w:szCs w:val="24"/>
          <w:highlight w:val="none"/>
        </w:rPr>
        <w:t xml:space="preserve"> 委托人违反本合同约定造成监理人损失的，委托人应予以赔偿。</w:t>
      </w:r>
    </w:p>
    <w:p w14:paraId="7D33D44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4.2.2</w:t>
      </w:r>
      <w:r>
        <w:rPr>
          <w:rFonts w:hint="eastAsia" w:hAnsi="宋体" w:cs="宋体"/>
          <w:snapToGrid w:val="0"/>
          <w:color w:val="auto"/>
          <w:kern w:val="0"/>
          <w:szCs w:val="24"/>
          <w:highlight w:val="none"/>
        </w:rPr>
        <w:t xml:space="preserve"> 委托人向监理人的索赔不成立时，应赔偿监理人由此引起的费用。</w:t>
      </w:r>
    </w:p>
    <w:p w14:paraId="21DE849C">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4.2.3</w:t>
      </w:r>
      <w:r>
        <w:rPr>
          <w:rFonts w:hint="eastAsia" w:hAnsi="宋体" w:cs="宋体"/>
          <w:snapToGrid w:val="0"/>
          <w:color w:val="auto"/>
          <w:kern w:val="0"/>
          <w:szCs w:val="24"/>
          <w:highlight w:val="none"/>
        </w:rPr>
        <w:t xml:space="preserve"> 委托人未能按期支付酬金超过28天，应支付逾期付款利息。委托人逾期付款利息按下列方法确定：逾期付款利息＝当期应付款总额×银行同期贷款利率×拖延支付天数。</w:t>
      </w:r>
    </w:p>
    <w:p w14:paraId="78CEB19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06" w:name="_Toc7356"/>
      <w:bookmarkStart w:id="207" w:name="_Toc11108"/>
      <w:bookmarkStart w:id="208" w:name="_Toc7301"/>
      <w:bookmarkStart w:id="209" w:name="_Toc23199"/>
      <w:bookmarkStart w:id="210" w:name="_Toc3546"/>
      <w:r>
        <w:rPr>
          <w:rFonts w:hint="eastAsia" w:hAnsi="宋体" w:cs="宋体"/>
          <w:b/>
          <w:bCs/>
          <w:snapToGrid w:val="0"/>
          <w:color w:val="auto"/>
          <w:kern w:val="0"/>
          <w:szCs w:val="24"/>
          <w:highlight w:val="none"/>
        </w:rPr>
        <w:t>4.3</w:t>
      </w:r>
      <w:r>
        <w:rPr>
          <w:rFonts w:hint="eastAsia" w:hAnsi="宋体" w:cs="宋体"/>
          <w:snapToGrid w:val="0"/>
          <w:color w:val="auto"/>
          <w:kern w:val="0"/>
          <w:szCs w:val="24"/>
          <w:highlight w:val="none"/>
        </w:rPr>
        <w:t xml:space="preserve"> 除外责任</w:t>
      </w:r>
      <w:bookmarkEnd w:id="206"/>
      <w:bookmarkEnd w:id="207"/>
      <w:bookmarkEnd w:id="208"/>
      <w:bookmarkEnd w:id="209"/>
      <w:bookmarkEnd w:id="210"/>
    </w:p>
    <w:p w14:paraId="172A7A5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因非监理人的原因，且监理人无过错，发生工程质量事故、安全事故、工期延误等造成的损失，监理人不承担赔偿责任。</w:t>
      </w:r>
    </w:p>
    <w:p w14:paraId="146787C3">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因不可抗力导致本合同全部或部分不能履行时，双方各自承担其因此而造成的损失、损害。</w:t>
      </w:r>
    </w:p>
    <w:p w14:paraId="772ADBF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11" w:name="_Toc27138"/>
      <w:bookmarkStart w:id="212" w:name="_Toc26193"/>
      <w:bookmarkStart w:id="213" w:name="_Toc17944"/>
      <w:bookmarkStart w:id="214" w:name="_Toc29596"/>
      <w:bookmarkStart w:id="215" w:name="_Toc27702"/>
      <w:bookmarkStart w:id="216" w:name="_Toc8777"/>
      <w:bookmarkStart w:id="217" w:name="_Toc13029"/>
      <w:r>
        <w:rPr>
          <w:rFonts w:hint="eastAsia" w:hAnsi="宋体" w:cs="宋体"/>
          <w:b/>
          <w:bCs/>
          <w:snapToGrid w:val="0"/>
          <w:color w:val="auto"/>
          <w:kern w:val="0"/>
          <w:szCs w:val="24"/>
          <w:highlight w:val="none"/>
        </w:rPr>
        <w:t>5．支付</w:t>
      </w:r>
      <w:bookmarkEnd w:id="211"/>
      <w:bookmarkEnd w:id="212"/>
      <w:bookmarkEnd w:id="213"/>
      <w:bookmarkEnd w:id="214"/>
      <w:bookmarkEnd w:id="215"/>
      <w:bookmarkEnd w:id="216"/>
      <w:bookmarkEnd w:id="217"/>
    </w:p>
    <w:p w14:paraId="2E24E5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18" w:name="_Toc624"/>
      <w:bookmarkStart w:id="219" w:name="_Toc13619"/>
      <w:bookmarkStart w:id="220" w:name="_Toc9024"/>
      <w:bookmarkStart w:id="221" w:name="_Toc29230"/>
      <w:bookmarkStart w:id="222" w:name="_Toc26599"/>
      <w:r>
        <w:rPr>
          <w:rFonts w:hint="eastAsia" w:hAnsi="宋体" w:cs="宋体"/>
          <w:b/>
          <w:bCs/>
          <w:snapToGrid w:val="0"/>
          <w:color w:val="auto"/>
          <w:kern w:val="0"/>
          <w:szCs w:val="24"/>
          <w:highlight w:val="none"/>
        </w:rPr>
        <w:t>5.1</w:t>
      </w:r>
      <w:r>
        <w:rPr>
          <w:rFonts w:hint="eastAsia" w:hAnsi="宋体" w:cs="宋体"/>
          <w:snapToGrid w:val="0"/>
          <w:color w:val="auto"/>
          <w:kern w:val="0"/>
          <w:szCs w:val="24"/>
          <w:highlight w:val="none"/>
        </w:rPr>
        <w:t xml:space="preserve"> 支付货币</w:t>
      </w:r>
      <w:bookmarkEnd w:id="218"/>
      <w:bookmarkEnd w:id="219"/>
      <w:bookmarkEnd w:id="220"/>
      <w:bookmarkEnd w:id="221"/>
      <w:bookmarkEnd w:id="222"/>
    </w:p>
    <w:p w14:paraId="29792D2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酬金均以人民币支付。</w:t>
      </w:r>
    </w:p>
    <w:p w14:paraId="68370C1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23" w:name="_Toc3949"/>
      <w:bookmarkStart w:id="224" w:name="_Toc7275"/>
      <w:bookmarkStart w:id="225" w:name="_Toc30132"/>
      <w:bookmarkStart w:id="226" w:name="_Toc22466"/>
      <w:bookmarkStart w:id="227" w:name="_Toc10949"/>
      <w:r>
        <w:rPr>
          <w:rFonts w:hint="eastAsia" w:hAnsi="宋体" w:cs="宋体"/>
          <w:b/>
          <w:bCs/>
          <w:snapToGrid w:val="0"/>
          <w:color w:val="auto"/>
          <w:kern w:val="0"/>
          <w:szCs w:val="24"/>
          <w:highlight w:val="none"/>
        </w:rPr>
        <w:t>5.2</w:t>
      </w:r>
      <w:r>
        <w:rPr>
          <w:rFonts w:hint="eastAsia" w:hAnsi="宋体" w:cs="宋体"/>
          <w:snapToGrid w:val="0"/>
          <w:color w:val="auto"/>
          <w:kern w:val="0"/>
          <w:szCs w:val="24"/>
          <w:highlight w:val="none"/>
        </w:rPr>
        <w:t xml:space="preserve"> 支付申请</w:t>
      </w:r>
      <w:bookmarkEnd w:id="223"/>
      <w:bookmarkEnd w:id="224"/>
      <w:bookmarkEnd w:id="225"/>
      <w:bookmarkEnd w:id="226"/>
      <w:bookmarkEnd w:id="227"/>
    </w:p>
    <w:p w14:paraId="13763A9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监理人应在本合同约定的每次应付款时间的7天前，向委托人提交支付申请书。支付申请书应当说明当期应付款总额，并列出当期应支付的款项及其金额。</w:t>
      </w:r>
    </w:p>
    <w:p w14:paraId="7845CB0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b/>
          <w:bCs/>
          <w:snapToGrid w:val="0"/>
          <w:color w:val="auto"/>
          <w:kern w:val="0"/>
          <w:szCs w:val="24"/>
          <w:highlight w:val="none"/>
        </w:rPr>
      </w:pPr>
      <w:bookmarkStart w:id="228" w:name="_Toc6641"/>
      <w:bookmarkStart w:id="229" w:name="_Toc6801"/>
      <w:bookmarkStart w:id="230" w:name="_Toc17883"/>
      <w:bookmarkStart w:id="231" w:name="_Toc25652"/>
      <w:bookmarkStart w:id="232" w:name="_Toc10664"/>
      <w:r>
        <w:rPr>
          <w:rFonts w:hint="eastAsia" w:hAnsi="宋体" w:cs="宋体"/>
          <w:b/>
          <w:bCs/>
          <w:snapToGrid w:val="0"/>
          <w:color w:val="auto"/>
          <w:kern w:val="0"/>
          <w:szCs w:val="24"/>
          <w:highlight w:val="none"/>
        </w:rPr>
        <w:t>5.3 支付酬金</w:t>
      </w:r>
      <w:bookmarkEnd w:id="228"/>
      <w:bookmarkEnd w:id="229"/>
      <w:bookmarkEnd w:id="230"/>
      <w:bookmarkEnd w:id="231"/>
      <w:bookmarkEnd w:id="232"/>
    </w:p>
    <w:p w14:paraId="3ACFFFD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5.3.1 正常工作酬金的支付计划为：</w:t>
      </w:r>
    </w:p>
    <w:p w14:paraId="7942C61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rPr>
        <w:t>（1）签订合同开工后，支付监理服务费合同价款的</w:t>
      </w:r>
      <w:r>
        <w:rPr>
          <w:rFonts w:hint="eastAsia" w:hAnsi="宋体" w:cs="宋体"/>
          <w:b/>
          <w:bCs/>
          <w:snapToGrid w:val="0"/>
          <w:color w:val="auto"/>
          <w:kern w:val="0"/>
          <w:szCs w:val="24"/>
          <w:highlight w:val="none"/>
          <w:lang w:val="en-US" w:eastAsia="zh-CN"/>
        </w:rPr>
        <w:t>30</w:t>
      </w:r>
      <w:r>
        <w:rPr>
          <w:rFonts w:hint="eastAsia" w:hAnsi="宋体" w:cs="宋体"/>
          <w:b/>
          <w:bCs/>
          <w:snapToGrid w:val="0"/>
          <w:color w:val="auto"/>
          <w:kern w:val="0"/>
          <w:szCs w:val="24"/>
          <w:highlight w:val="none"/>
        </w:rPr>
        <w:t>%；</w:t>
      </w:r>
    </w:p>
    <w:p w14:paraId="675EF92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rPr>
        <w:t>（2）本项目施工阶段按</w:t>
      </w:r>
      <w:r>
        <w:rPr>
          <w:rFonts w:hint="eastAsia" w:hAnsi="宋体" w:cs="宋体"/>
          <w:b/>
          <w:bCs/>
          <w:snapToGrid w:val="0"/>
          <w:color w:val="auto"/>
          <w:kern w:val="0"/>
          <w:szCs w:val="24"/>
          <w:highlight w:val="none"/>
          <w:lang w:val="en-US" w:eastAsia="zh-CN"/>
        </w:rPr>
        <w:t>月度</w:t>
      </w:r>
      <w:r>
        <w:rPr>
          <w:rFonts w:hint="eastAsia" w:hAnsi="宋体" w:cs="宋体"/>
          <w:b/>
          <w:bCs/>
          <w:snapToGrid w:val="0"/>
          <w:color w:val="auto"/>
          <w:kern w:val="0"/>
          <w:szCs w:val="24"/>
          <w:highlight w:val="none"/>
        </w:rPr>
        <w:t>分期支付监理服务费；具体分期支付方式如下：</w:t>
      </w:r>
    </w:p>
    <w:p w14:paraId="49716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lang w:val="en-US" w:eastAsia="zh-CN"/>
        </w:rPr>
        <w:t>月</w:t>
      </w:r>
      <w:r>
        <w:rPr>
          <w:rFonts w:hint="eastAsia" w:hAnsi="宋体" w:cs="宋体"/>
          <w:b/>
          <w:bCs/>
          <w:snapToGrid w:val="0"/>
          <w:color w:val="auto"/>
          <w:kern w:val="0"/>
          <w:szCs w:val="24"/>
          <w:highlight w:val="none"/>
        </w:rPr>
        <w:t>度监理服务费=</w:t>
      </w:r>
      <w:r>
        <w:rPr>
          <w:rFonts w:hint="eastAsia" w:hAnsi="宋体" w:cs="宋体"/>
          <w:b/>
          <w:bCs/>
          <w:snapToGrid w:val="0"/>
          <w:color w:val="auto"/>
          <w:kern w:val="0"/>
          <w:szCs w:val="24"/>
          <w:highlight w:val="none"/>
          <w:lang w:val="en-US" w:eastAsia="zh-CN"/>
        </w:rPr>
        <w:t>月</w:t>
      </w:r>
      <w:r>
        <w:rPr>
          <w:rFonts w:hint="eastAsia" w:hAnsi="宋体" w:cs="宋体"/>
          <w:b/>
          <w:bCs/>
          <w:snapToGrid w:val="0"/>
          <w:color w:val="auto"/>
          <w:kern w:val="0"/>
          <w:szCs w:val="24"/>
          <w:highlight w:val="none"/>
        </w:rPr>
        <w:t>度实际所有专业施工完成投资额×</w:t>
      </w:r>
      <w:r>
        <w:rPr>
          <w:rFonts w:hint="eastAsia" w:hAnsi="宋体" w:cs="宋体"/>
          <w:b/>
          <w:bCs/>
          <w:snapToGrid w:val="0"/>
          <w:color w:val="auto"/>
          <w:kern w:val="0"/>
          <w:szCs w:val="24"/>
          <w:highlight w:val="none"/>
          <w:lang w:val="en-US" w:eastAsia="zh-CN"/>
        </w:rPr>
        <w:t>90</w:t>
      </w:r>
      <w:r>
        <w:rPr>
          <w:rFonts w:hint="eastAsia" w:hAnsi="宋体" w:cs="宋体"/>
          <w:b/>
          <w:bCs/>
          <w:snapToGrid w:val="0"/>
          <w:color w:val="auto"/>
          <w:kern w:val="0"/>
          <w:szCs w:val="24"/>
          <w:highlight w:val="none"/>
        </w:rPr>
        <w:t>%作为计算基数计算监理服务费；施工过程中累计支付的监理服务费不得超过监理服务费合同价款的</w:t>
      </w:r>
      <w:r>
        <w:rPr>
          <w:rFonts w:hint="eastAsia" w:hAnsi="宋体" w:cs="宋体"/>
          <w:b/>
          <w:bCs/>
          <w:snapToGrid w:val="0"/>
          <w:color w:val="auto"/>
          <w:kern w:val="0"/>
          <w:szCs w:val="24"/>
          <w:highlight w:val="none"/>
          <w:lang w:val="en-US" w:eastAsia="zh-CN"/>
        </w:rPr>
        <w:t>9</w:t>
      </w:r>
      <w:r>
        <w:rPr>
          <w:rFonts w:hint="eastAsia" w:hAnsi="宋体" w:cs="宋体"/>
          <w:b/>
          <w:bCs/>
          <w:snapToGrid w:val="0"/>
          <w:color w:val="auto"/>
          <w:kern w:val="0"/>
          <w:szCs w:val="24"/>
          <w:highlight w:val="none"/>
        </w:rPr>
        <w:t>0%。</w:t>
      </w:r>
    </w:p>
    <w:p w14:paraId="5D72191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rPr>
        <w:t>（3）工程竣工验收合格备案后，委托人于次月向监理人支付至监理服务费结算价的</w:t>
      </w:r>
      <w:r>
        <w:rPr>
          <w:rFonts w:hint="eastAsia" w:hAnsi="宋体" w:cs="宋体"/>
          <w:b/>
          <w:bCs/>
          <w:snapToGrid w:val="0"/>
          <w:color w:val="auto"/>
          <w:kern w:val="0"/>
          <w:szCs w:val="24"/>
          <w:highlight w:val="none"/>
          <w:lang w:val="en-US" w:eastAsia="zh-CN"/>
        </w:rPr>
        <w:t>100</w:t>
      </w:r>
      <w:r>
        <w:rPr>
          <w:rFonts w:hint="eastAsia" w:hAnsi="宋体" w:cs="宋体"/>
          <w:b/>
          <w:bCs/>
          <w:snapToGrid w:val="0"/>
          <w:color w:val="auto"/>
          <w:kern w:val="0"/>
          <w:szCs w:val="24"/>
          <w:highlight w:val="none"/>
        </w:rPr>
        <w:t>%。</w:t>
      </w:r>
    </w:p>
    <w:p w14:paraId="04D9AD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5.3.2</w:t>
      </w:r>
      <w:r>
        <w:rPr>
          <w:rFonts w:hint="eastAsia" w:hAnsi="宋体" w:cs="宋体"/>
          <w:snapToGrid w:val="0"/>
          <w:color w:val="auto"/>
          <w:kern w:val="0"/>
          <w:szCs w:val="24"/>
          <w:highlight w:val="none"/>
        </w:rPr>
        <w:t xml:space="preserve"> 合理化建议奖励的支付。奖励金额在合理化建议被采纳后，与最近一期的正常工作酬金同期支付。</w:t>
      </w:r>
    </w:p>
    <w:p w14:paraId="3A8929AE">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rPr>
        <w:sym w:font="Wingdings" w:char="00D8"/>
      </w:r>
      <w:r>
        <w:rPr>
          <w:rFonts w:hint="eastAsia" w:hAnsi="宋体" w:cs="宋体"/>
          <w:snapToGrid w:val="0"/>
          <w:color w:val="auto"/>
          <w:kern w:val="0"/>
          <w:szCs w:val="24"/>
          <w:highlight w:val="none"/>
        </w:rPr>
        <w:t xml:space="preserve"> 合理化建议奖励金额的确定方法为：</w:t>
      </w:r>
    </w:p>
    <w:p w14:paraId="3D58F44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奖励金额＝项目投资节省额×奖励金额的比率；</w:t>
      </w:r>
    </w:p>
    <w:p w14:paraId="7FDEBB63">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奖励金额的比率为</w:t>
      </w:r>
      <w:r>
        <w:rPr>
          <w:rFonts w:hint="eastAsia" w:hAnsi="宋体" w:cs="宋体"/>
          <w:snapToGrid w:val="0"/>
          <w:color w:val="auto"/>
          <w:kern w:val="0"/>
          <w:highlight w:val="none"/>
          <w:u w:val="single"/>
        </w:rPr>
        <w:t xml:space="preserve">  / </w:t>
      </w:r>
      <w:r>
        <w:rPr>
          <w:rFonts w:hint="eastAsia" w:hAnsi="宋体" w:cs="宋体"/>
          <w:snapToGrid w:val="0"/>
          <w:color w:val="auto"/>
          <w:kern w:val="0"/>
          <w:highlight w:val="none"/>
        </w:rPr>
        <w:t>%。</w:t>
      </w:r>
    </w:p>
    <w:p w14:paraId="32DEDE95">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sym w:font="Wingdings" w:char="00D8"/>
      </w:r>
      <w:r>
        <w:rPr>
          <w:rFonts w:hint="eastAsia" w:hAnsi="宋体" w:cs="宋体"/>
          <w:snapToGrid w:val="0"/>
          <w:color w:val="auto"/>
          <w:kern w:val="0"/>
          <w:szCs w:val="24"/>
          <w:highlight w:val="none"/>
        </w:rPr>
        <w:t xml:space="preserve"> </w:t>
      </w:r>
      <w:r>
        <w:rPr>
          <w:rFonts w:hint="eastAsia" w:hAnsi="宋体" w:cs="宋体"/>
          <w:snapToGrid w:val="0"/>
          <w:color w:val="auto"/>
          <w:kern w:val="0"/>
          <w:highlight w:val="none"/>
        </w:rPr>
        <w:t>合理化建议奖励金额的确定方法为：</w:t>
      </w:r>
      <w:r>
        <w:rPr>
          <w:rFonts w:hint="eastAsia" w:hAnsi="宋体" w:cs="宋体"/>
          <w:snapToGrid w:val="0"/>
          <w:color w:val="auto"/>
          <w:kern w:val="0"/>
          <w:highlight w:val="none"/>
          <w:u w:val="single"/>
        </w:rPr>
        <w:t xml:space="preserve"> / </w:t>
      </w:r>
      <w:r>
        <w:rPr>
          <w:rFonts w:hint="eastAsia" w:hAnsi="宋体" w:cs="宋体"/>
          <w:snapToGrid w:val="0"/>
          <w:color w:val="auto"/>
          <w:kern w:val="0"/>
          <w:highlight w:val="none"/>
        </w:rPr>
        <w:t>。</w:t>
      </w:r>
    </w:p>
    <w:p w14:paraId="6EF671D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33" w:name="_Toc2043"/>
      <w:bookmarkStart w:id="234" w:name="_Toc26984"/>
      <w:bookmarkStart w:id="235" w:name="_Toc11530"/>
      <w:bookmarkStart w:id="236" w:name="_Toc30854"/>
      <w:bookmarkStart w:id="237" w:name="_Toc14938"/>
      <w:r>
        <w:rPr>
          <w:rFonts w:hint="eastAsia" w:hAnsi="宋体" w:cs="宋体"/>
          <w:b/>
          <w:bCs/>
          <w:snapToGrid w:val="0"/>
          <w:color w:val="auto"/>
          <w:kern w:val="0"/>
          <w:szCs w:val="24"/>
          <w:highlight w:val="none"/>
        </w:rPr>
        <w:t>5.4</w:t>
      </w:r>
      <w:r>
        <w:rPr>
          <w:rFonts w:hint="eastAsia" w:hAnsi="宋体" w:cs="宋体"/>
          <w:snapToGrid w:val="0"/>
          <w:color w:val="auto"/>
          <w:kern w:val="0"/>
          <w:szCs w:val="24"/>
          <w:highlight w:val="none"/>
        </w:rPr>
        <w:t xml:space="preserve"> 有争议部分的付款</w:t>
      </w:r>
      <w:bookmarkEnd w:id="233"/>
      <w:bookmarkEnd w:id="234"/>
      <w:bookmarkEnd w:id="235"/>
      <w:bookmarkEnd w:id="236"/>
      <w:bookmarkEnd w:id="237"/>
    </w:p>
    <w:p w14:paraId="0963C95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委托人对监理人提交的支付申请书有异议时，应当在收到监理人提交的支付申请书后7天内，以书面形式向监理人发出异议通知。无异议部分的款项应按期支付，有异议部分的款项按本章第</w:t>
      </w:r>
      <w:r>
        <w:rPr>
          <w:rFonts w:hint="eastAsia" w:hAnsi="宋体" w:cs="宋体"/>
          <w:b/>
          <w:bCs/>
          <w:snapToGrid w:val="0"/>
          <w:color w:val="auto"/>
          <w:kern w:val="0"/>
          <w:szCs w:val="24"/>
          <w:highlight w:val="none"/>
        </w:rPr>
        <w:t>7</w:t>
      </w:r>
      <w:r>
        <w:rPr>
          <w:rFonts w:hint="eastAsia" w:hAnsi="宋体" w:cs="宋体"/>
          <w:snapToGrid w:val="0"/>
          <w:color w:val="auto"/>
          <w:kern w:val="0"/>
          <w:szCs w:val="24"/>
          <w:highlight w:val="none"/>
        </w:rPr>
        <w:t>条处理。</w:t>
      </w:r>
    </w:p>
    <w:p w14:paraId="4F9CC68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238" w:name="_Toc22042"/>
      <w:bookmarkStart w:id="239" w:name="_Toc14349"/>
      <w:bookmarkStart w:id="240" w:name="_Toc878"/>
      <w:bookmarkStart w:id="241" w:name="_Toc8398"/>
      <w:bookmarkStart w:id="242" w:name="_Toc5107"/>
      <w:bookmarkStart w:id="243" w:name="_Toc12317"/>
      <w:bookmarkStart w:id="244" w:name="_Toc11091"/>
      <w:r>
        <w:rPr>
          <w:rFonts w:hint="eastAsia" w:hAnsi="宋体" w:cs="宋体"/>
          <w:b/>
          <w:bCs/>
          <w:snapToGrid w:val="0"/>
          <w:color w:val="auto"/>
          <w:kern w:val="0"/>
          <w:szCs w:val="24"/>
          <w:highlight w:val="none"/>
        </w:rPr>
        <w:t>6．合同生效、变更、暂停、解除与终止</w:t>
      </w:r>
      <w:bookmarkEnd w:id="238"/>
      <w:bookmarkEnd w:id="239"/>
      <w:bookmarkEnd w:id="240"/>
      <w:bookmarkEnd w:id="241"/>
      <w:bookmarkEnd w:id="242"/>
      <w:bookmarkEnd w:id="243"/>
      <w:bookmarkEnd w:id="244"/>
    </w:p>
    <w:p w14:paraId="021C1E7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45" w:name="_Toc27810"/>
      <w:bookmarkStart w:id="246" w:name="_Toc5937"/>
      <w:bookmarkStart w:id="247" w:name="_Toc23029"/>
      <w:bookmarkStart w:id="248" w:name="_Toc27548"/>
      <w:bookmarkStart w:id="249" w:name="_Toc20360"/>
      <w:r>
        <w:rPr>
          <w:rFonts w:hint="eastAsia" w:hAnsi="宋体" w:cs="宋体"/>
          <w:b/>
          <w:bCs/>
          <w:snapToGrid w:val="0"/>
          <w:color w:val="auto"/>
          <w:kern w:val="0"/>
          <w:szCs w:val="24"/>
          <w:highlight w:val="none"/>
        </w:rPr>
        <w:t>6.1</w:t>
      </w:r>
      <w:r>
        <w:rPr>
          <w:rFonts w:hint="eastAsia" w:hAnsi="宋体" w:cs="宋体"/>
          <w:snapToGrid w:val="0"/>
          <w:color w:val="auto"/>
          <w:kern w:val="0"/>
          <w:szCs w:val="24"/>
          <w:highlight w:val="none"/>
        </w:rPr>
        <w:t xml:space="preserve"> 生效</w:t>
      </w:r>
      <w:bookmarkEnd w:id="245"/>
      <w:bookmarkEnd w:id="246"/>
      <w:bookmarkEnd w:id="247"/>
      <w:bookmarkEnd w:id="248"/>
      <w:bookmarkEnd w:id="249"/>
    </w:p>
    <w:p w14:paraId="655FBEA8">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rPr>
        <w:sym w:font="Wingdings" w:char="00D8"/>
      </w:r>
      <w:r>
        <w:rPr>
          <w:rFonts w:hint="eastAsia" w:hAnsi="宋体" w:cs="宋体"/>
          <w:snapToGrid w:val="0"/>
          <w:color w:val="auto"/>
          <w:kern w:val="0"/>
          <w:szCs w:val="24"/>
          <w:highlight w:val="none"/>
        </w:rPr>
        <w:t xml:space="preserve"> 委托人和监理人的法定代表人或其授权代理人在协议书上签字并盖单位章后本合同生效。</w:t>
      </w:r>
    </w:p>
    <w:p w14:paraId="4F79E542">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9"/>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bookmarkStart w:id="250" w:name="_Toc636"/>
      <w:bookmarkStart w:id="251" w:name="_Toc497"/>
      <w:bookmarkStart w:id="252" w:name="_Toc9359"/>
      <w:bookmarkStart w:id="253" w:name="_Toc1739"/>
      <w:bookmarkStart w:id="254" w:name="_Toc15312"/>
      <w:r>
        <w:rPr>
          <w:rFonts w:hint="eastAsia" w:hAnsi="宋体" w:cs="宋体"/>
          <w:b/>
          <w:bCs/>
          <w:snapToGrid w:val="0"/>
          <w:color w:val="auto"/>
          <w:kern w:val="0"/>
          <w:szCs w:val="24"/>
          <w:highlight w:val="none"/>
        </w:rPr>
        <w:t>6.2</w:t>
      </w:r>
      <w:r>
        <w:rPr>
          <w:rFonts w:hint="eastAsia" w:hAnsi="宋体" w:cs="宋体"/>
          <w:snapToGrid w:val="0"/>
          <w:color w:val="auto"/>
          <w:kern w:val="0"/>
          <w:szCs w:val="24"/>
          <w:highlight w:val="none"/>
        </w:rPr>
        <w:t xml:space="preserve"> 变更</w:t>
      </w:r>
      <w:bookmarkEnd w:id="250"/>
      <w:bookmarkEnd w:id="251"/>
      <w:bookmarkEnd w:id="252"/>
      <w:bookmarkEnd w:id="253"/>
      <w:bookmarkEnd w:id="254"/>
    </w:p>
    <w:p w14:paraId="3376E0D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6.2.1</w:t>
      </w:r>
      <w:r>
        <w:rPr>
          <w:rFonts w:hint="eastAsia" w:hAnsi="宋体" w:cs="宋体"/>
          <w:snapToGrid w:val="0"/>
          <w:color w:val="auto"/>
          <w:kern w:val="0"/>
          <w:szCs w:val="24"/>
          <w:highlight w:val="none"/>
        </w:rPr>
        <w:t xml:space="preserve"> 任何一方提出变更请求时，双方经协商一致后可进行变更。</w:t>
      </w:r>
    </w:p>
    <w:p w14:paraId="1DDF370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6.2.2</w:t>
      </w:r>
      <w:r>
        <w:rPr>
          <w:rFonts w:hint="eastAsia" w:hAnsi="宋体" w:cs="宋体"/>
          <w:snapToGrid w:val="0"/>
          <w:color w:val="auto"/>
          <w:kern w:val="0"/>
          <w:szCs w:val="24"/>
          <w:highlight w:val="none"/>
        </w:rPr>
        <w:t>除不可抗力外，因非监理人原因导致监理人履行合同期限延长、内容增加时，监理人应当将此情况与可能产生的影响及时通知委托人。增加的监理工作时间、工作内容应视为附加工作。</w:t>
      </w:r>
    </w:p>
    <w:p w14:paraId="00073683">
      <w:pPr>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sym w:font="Wingdings" w:char="00D8"/>
      </w:r>
      <w:r>
        <w:rPr>
          <w:rFonts w:hint="eastAsia" w:hAnsi="宋体" w:cs="宋体"/>
          <w:snapToGrid w:val="0"/>
          <w:color w:val="auto"/>
          <w:kern w:val="0"/>
          <w:szCs w:val="24"/>
          <w:highlight w:val="none"/>
        </w:rPr>
        <w:t xml:space="preserve"> 发生以上情形的附加工作酬金的确定方法为：</w:t>
      </w:r>
      <w:r>
        <w:rPr>
          <w:rFonts w:hint="eastAsia" w:hAnsi="宋体" w:cs="宋体"/>
          <w:snapToGrid w:val="0"/>
          <w:color w:val="auto"/>
          <w:kern w:val="0"/>
          <w:highlight w:val="none"/>
          <w:u w:val="single"/>
        </w:rPr>
        <w:t xml:space="preserve">双方协商 </w:t>
      </w:r>
      <w:r>
        <w:rPr>
          <w:rFonts w:hint="eastAsia" w:hAnsi="宋体" w:cs="宋体"/>
          <w:snapToGrid w:val="0"/>
          <w:color w:val="auto"/>
          <w:kern w:val="0"/>
          <w:szCs w:val="24"/>
          <w:highlight w:val="none"/>
        </w:rPr>
        <w:t>。</w:t>
      </w:r>
    </w:p>
    <w:p w14:paraId="7F23D40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6.2.3</w:t>
      </w:r>
      <w:r>
        <w:rPr>
          <w:rFonts w:hint="eastAsia" w:hAnsi="宋体" w:cs="宋体"/>
          <w:snapToGrid w:val="0"/>
          <w:color w:val="auto"/>
          <w:kern w:val="0"/>
          <w:szCs w:val="24"/>
          <w:highlight w:val="none"/>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01D77DF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rPr>
        <w:sym w:font="Wingdings" w:char="00D8"/>
      </w:r>
      <w:r>
        <w:rPr>
          <w:rFonts w:hint="eastAsia" w:hAnsi="宋体" w:cs="宋体"/>
          <w:snapToGrid w:val="0"/>
          <w:color w:val="auto"/>
          <w:kern w:val="0"/>
          <w:szCs w:val="24"/>
          <w:highlight w:val="none"/>
        </w:rPr>
        <w:t xml:space="preserve"> 发生以上情形的附加工作酬金的确定方法为：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highlight w:val="none"/>
          <w:u w:val="single"/>
        </w:rPr>
        <w:t xml:space="preserve">双方协商 </w:t>
      </w:r>
      <w:r>
        <w:rPr>
          <w:rFonts w:hint="eastAsia" w:hAnsi="宋体" w:cs="宋体"/>
          <w:snapToGrid w:val="0"/>
          <w:color w:val="auto"/>
          <w:kern w:val="0"/>
          <w:szCs w:val="24"/>
          <w:highlight w:val="none"/>
        </w:rPr>
        <w:t>。</w:t>
      </w:r>
    </w:p>
    <w:p w14:paraId="754227F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6.2.4</w:t>
      </w:r>
      <w:r>
        <w:rPr>
          <w:rFonts w:hint="eastAsia" w:hAnsi="宋体" w:cs="宋体"/>
          <w:snapToGrid w:val="0"/>
          <w:color w:val="auto"/>
          <w:kern w:val="0"/>
          <w:szCs w:val="24"/>
          <w:highlight w:val="none"/>
        </w:rPr>
        <w:t xml:space="preserve"> 合同签订后，遇有与招标项目相关的法律法规、标准颁布或修订的，双方应遵照执行。由此引起监理与相关服务的范围、时间、酬金变化的，双方应通过协商进行相应调整。</w:t>
      </w:r>
    </w:p>
    <w:p w14:paraId="62D7E48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6.2.5</w:t>
      </w:r>
      <w:r>
        <w:rPr>
          <w:rFonts w:hint="eastAsia" w:hAnsi="宋体" w:cs="宋体"/>
          <w:snapToGrid w:val="0"/>
          <w:color w:val="auto"/>
          <w:kern w:val="0"/>
          <w:szCs w:val="24"/>
          <w:highlight w:val="none"/>
        </w:rPr>
        <w:t xml:space="preserve"> 因非监理人原因造成项目</w:t>
      </w:r>
      <w:r>
        <w:rPr>
          <w:rFonts w:hint="eastAsia" w:hAnsi="宋体" w:cs="宋体"/>
          <w:snapToGrid w:val="0"/>
          <w:color w:val="auto"/>
          <w:kern w:val="0"/>
          <w:szCs w:val="24"/>
          <w:highlight w:val="none"/>
          <w:u w:val="single"/>
        </w:rPr>
        <w:t xml:space="preserve"> 预算 </w:t>
      </w:r>
      <w:r>
        <w:rPr>
          <w:rFonts w:hint="eastAsia" w:hAnsi="宋体" w:cs="宋体"/>
          <w:snapToGrid w:val="0"/>
          <w:color w:val="auto"/>
          <w:kern w:val="0"/>
          <w:szCs w:val="24"/>
          <w:highlight w:val="none"/>
        </w:rPr>
        <w:t>投资额增加时，正常工作酬金应作相应调整。</w:t>
      </w:r>
    </w:p>
    <w:p w14:paraId="04EB0397">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rPr>
        <w:sym w:font="Wingdings" w:char="00D8"/>
      </w:r>
      <w:r>
        <w:rPr>
          <w:rFonts w:hint="eastAsia" w:hAnsi="宋体" w:cs="宋体"/>
          <w:snapToGrid w:val="0"/>
          <w:color w:val="auto"/>
          <w:kern w:val="0"/>
          <w:szCs w:val="24"/>
          <w:highlight w:val="none"/>
        </w:rPr>
        <w:t xml:space="preserve"> 发生以上情形的正常工作酬金增加额的确定方法为：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highlight w:val="none"/>
          <w:u w:val="single"/>
        </w:rPr>
        <w:t>双方协商</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w:t>
      </w:r>
    </w:p>
    <w:p w14:paraId="067994A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6.2.6</w:t>
      </w:r>
      <w:r>
        <w:rPr>
          <w:rFonts w:hint="eastAsia" w:hAnsi="宋体" w:cs="宋体"/>
          <w:snapToGrid w:val="0"/>
          <w:color w:val="auto"/>
          <w:kern w:val="0"/>
          <w:szCs w:val="24"/>
          <w:highlight w:val="none"/>
        </w:rPr>
        <w:t xml:space="preserve"> 因工程规模、监理范围的变化导致监理人的正常工作量减少时，按减少工作量的比例从协议书约定的正常工作酬金中扣减相同比例的酬金。</w:t>
      </w:r>
    </w:p>
    <w:p w14:paraId="3293E8C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55" w:name="_Toc19127"/>
      <w:bookmarkStart w:id="256" w:name="_Toc17200"/>
      <w:bookmarkStart w:id="257" w:name="_Toc26037"/>
      <w:bookmarkStart w:id="258" w:name="_Toc12797"/>
      <w:bookmarkStart w:id="259" w:name="_Toc4131"/>
      <w:r>
        <w:rPr>
          <w:rFonts w:hint="eastAsia" w:hAnsi="宋体" w:cs="宋体"/>
          <w:b/>
          <w:bCs/>
          <w:snapToGrid w:val="0"/>
          <w:color w:val="auto"/>
          <w:kern w:val="0"/>
          <w:szCs w:val="24"/>
          <w:highlight w:val="none"/>
        </w:rPr>
        <w:t>6.3</w:t>
      </w:r>
      <w:r>
        <w:rPr>
          <w:rFonts w:hint="eastAsia" w:hAnsi="宋体" w:cs="宋体"/>
          <w:snapToGrid w:val="0"/>
          <w:color w:val="auto"/>
          <w:kern w:val="0"/>
          <w:szCs w:val="24"/>
          <w:highlight w:val="none"/>
        </w:rPr>
        <w:t xml:space="preserve"> 暂停与解除</w:t>
      </w:r>
      <w:bookmarkEnd w:id="255"/>
      <w:bookmarkEnd w:id="256"/>
      <w:bookmarkEnd w:id="257"/>
      <w:bookmarkEnd w:id="258"/>
      <w:bookmarkEnd w:id="259"/>
    </w:p>
    <w:p w14:paraId="20E69EF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除双方协商一致可以解除本合同外，当一方无正当理由未履行本合同约定的义务时，另一方可以根据本合同约定暂停履行本合同直至解除本合同。</w:t>
      </w:r>
    </w:p>
    <w:p w14:paraId="4E2F346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6.3.1</w:t>
      </w:r>
      <w:r>
        <w:rPr>
          <w:rFonts w:hint="eastAsia" w:hAnsi="宋体" w:cs="宋体"/>
          <w:snapToGrid w:val="0"/>
          <w:color w:val="auto"/>
          <w:kern w:val="0"/>
          <w:szCs w:val="24"/>
          <w:highlight w:val="none"/>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096850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因解除本合同或解除监理人的部分义务导致监理人遭受的损失，除依法可以免除责任的情况外，应由委托人予以补偿，补偿金额由双方协商确定。</w:t>
      </w:r>
    </w:p>
    <w:p w14:paraId="11E7E79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解除本合同的协议必须采取书面形式，协议未达成之前，本合同仍然有效。</w:t>
      </w:r>
    </w:p>
    <w:p w14:paraId="1030A8C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6.3.2</w:t>
      </w:r>
      <w:r>
        <w:rPr>
          <w:rFonts w:hint="eastAsia" w:hAnsi="宋体" w:cs="宋体"/>
          <w:snapToGrid w:val="0"/>
          <w:color w:val="auto"/>
          <w:kern w:val="0"/>
          <w:szCs w:val="24"/>
          <w:highlight w:val="none"/>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5046B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hAnsi="宋体" w:cs="宋体"/>
          <w:b/>
          <w:bCs/>
          <w:snapToGrid w:val="0"/>
          <w:color w:val="auto"/>
          <w:kern w:val="0"/>
          <w:szCs w:val="24"/>
          <w:highlight w:val="none"/>
        </w:rPr>
        <w:t>4.2</w:t>
      </w:r>
      <w:r>
        <w:rPr>
          <w:rFonts w:hint="eastAsia" w:hAnsi="宋体" w:cs="宋体"/>
          <w:snapToGrid w:val="0"/>
          <w:color w:val="auto"/>
          <w:kern w:val="0"/>
          <w:szCs w:val="24"/>
          <w:highlight w:val="none"/>
        </w:rPr>
        <w:t>条约定的责任。</w:t>
      </w:r>
    </w:p>
    <w:p w14:paraId="7F4EE27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6.3.3</w:t>
      </w:r>
      <w:r>
        <w:rPr>
          <w:rFonts w:hint="eastAsia" w:hAnsi="宋体" w:cs="宋体"/>
          <w:snapToGrid w:val="0"/>
          <w:color w:val="auto"/>
          <w:kern w:val="0"/>
          <w:szCs w:val="24"/>
          <w:highlight w:val="none"/>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hAnsi="宋体" w:cs="宋体"/>
          <w:b/>
          <w:bCs/>
          <w:snapToGrid w:val="0"/>
          <w:color w:val="auto"/>
          <w:kern w:val="0"/>
          <w:szCs w:val="24"/>
          <w:highlight w:val="none"/>
        </w:rPr>
        <w:t>4.1</w:t>
      </w:r>
      <w:r>
        <w:rPr>
          <w:rFonts w:hint="eastAsia" w:hAnsi="宋体" w:cs="宋体"/>
          <w:snapToGrid w:val="0"/>
          <w:color w:val="auto"/>
          <w:kern w:val="0"/>
          <w:szCs w:val="24"/>
          <w:highlight w:val="none"/>
        </w:rPr>
        <w:t>条约定的责任。</w:t>
      </w:r>
    </w:p>
    <w:p w14:paraId="5545402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6.3.4</w:t>
      </w:r>
      <w:r>
        <w:rPr>
          <w:rFonts w:hint="eastAsia" w:hAnsi="宋体" w:cs="宋体"/>
          <w:snapToGrid w:val="0"/>
          <w:color w:val="auto"/>
          <w:kern w:val="0"/>
          <w:szCs w:val="24"/>
          <w:highlight w:val="none"/>
        </w:rPr>
        <w:t xml:space="preserve"> 监理人在专用条件</w:t>
      </w:r>
      <w:r>
        <w:rPr>
          <w:rFonts w:hint="eastAsia" w:hAnsi="宋体" w:cs="宋体"/>
          <w:b/>
          <w:bCs/>
          <w:snapToGrid w:val="0"/>
          <w:color w:val="auto"/>
          <w:kern w:val="0"/>
          <w:szCs w:val="24"/>
          <w:highlight w:val="none"/>
        </w:rPr>
        <w:t>5.3</w:t>
      </w:r>
      <w:r>
        <w:rPr>
          <w:rFonts w:hint="eastAsia" w:hAnsi="宋体" w:cs="宋体"/>
          <w:snapToGrid w:val="0"/>
          <w:color w:val="auto"/>
          <w:kern w:val="0"/>
          <w:szCs w:val="24"/>
          <w:highlight w:val="none"/>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hAnsi="宋体" w:cs="宋体"/>
          <w:b/>
          <w:bCs/>
          <w:snapToGrid w:val="0"/>
          <w:color w:val="auto"/>
          <w:kern w:val="0"/>
          <w:szCs w:val="24"/>
          <w:highlight w:val="none"/>
        </w:rPr>
        <w:t>4.2.3</w:t>
      </w:r>
      <w:r>
        <w:rPr>
          <w:rFonts w:hint="eastAsia" w:hAnsi="宋体" w:cs="宋体"/>
          <w:snapToGrid w:val="0"/>
          <w:color w:val="auto"/>
          <w:kern w:val="0"/>
          <w:szCs w:val="24"/>
          <w:highlight w:val="none"/>
        </w:rPr>
        <w:t>目约定的责任。</w:t>
      </w:r>
    </w:p>
    <w:p w14:paraId="611FCE7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6.3.5</w:t>
      </w:r>
      <w:r>
        <w:rPr>
          <w:rFonts w:hint="eastAsia" w:hAnsi="宋体" w:cs="宋体"/>
          <w:snapToGrid w:val="0"/>
          <w:color w:val="auto"/>
          <w:kern w:val="0"/>
          <w:szCs w:val="24"/>
          <w:highlight w:val="none"/>
        </w:rPr>
        <w:t xml:space="preserve"> 因不可抗力致使本合同部分或全部不能履行时，一方应立即通知另一方，可暂停或解除本合同。</w:t>
      </w:r>
    </w:p>
    <w:p w14:paraId="57AA312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6.3.6</w:t>
      </w:r>
      <w:r>
        <w:rPr>
          <w:rFonts w:hint="eastAsia" w:hAnsi="宋体" w:cs="宋体"/>
          <w:snapToGrid w:val="0"/>
          <w:color w:val="auto"/>
          <w:kern w:val="0"/>
          <w:szCs w:val="24"/>
          <w:highlight w:val="none"/>
        </w:rPr>
        <w:t xml:space="preserve"> 本合同解除后，本合同约定的有关结算、清理、争议解决方式的条件仍然有效。</w:t>
      </w:r>
    </w:p>
    <w:p w14:paraId="0565B5E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60" w:name="_Toc24610"/>
      <w:bookmarkStart w:id="261" w:name="_Toc18202"/>
      <w:bookmarkStart w:id="262" w:name="_Toc14952"/>
      <w:bookmarkStart w:id="263" w:name="_Toc12239"/>
      <w:bookmarkStart w:id="264" w:name="_Toc20646"/>
      <w:r>
        <w:rPr>
          <w:rFonts w:hint="eastAsia" w:hAnsi="宋体" w:cs="宋体"/>
          <w:b/>
          <w:bCs/>
          <w:snapToGrid w:val="0"/>
          <w:color w:val="auto"/>
          <w:kern w:val="0"/>
          <w:szCs w:val="24"/>
          <w:highlight w:val="none"/>
        </w:rPr>
        <w:t>6.4</w:t>
      </w:r>
      <w:r>
        <w:rPr>
          <w:rFonts w:hint="eastAsia" w:hAnsi="宋体" w:cs="宋体"/>
          <w:snapToGrid w:val="0"/>
          <w:color w:val="auto"/>
          <w:kern w:val="0"/>
          <w:szCs w:val="24"/>
          <w:highlight w:val="none"/>
        </w:rPr>
        <w:t xml:space="preserve"> 终止</w:t>
      </w:r>
      <w:bookmarkEnd w:id="260"/>
      <w:bookmarkEnd w:id="261"/>
      <w:bookmarkEnd w:id="262"/>
      <w:bookmarkEnd w:id="263"/>
      <w:bookmarkEnd w:id="264"/>
    </w:p>
    <w:p w14:paraId="3B9EB4F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以下条件全部满足时，本合同即告终止：</w:t>
      </w:r>
    </w:p>
    <w:p w14:paraId="5F75BD6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（1）监理人完成本合同约定的全部工作；</w:t>
      </w:r>
    </w:p>
    <w:p w14:paraId="2E996FF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（2）委托人与监理人结清并支付全部酬金。</w:t>
      </w:r>
    </w:p>
    <w:p w14:paraId="2E165A9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265" w:name="_Toc10507"/>
      <w:bookmarkStart w:id="266" w:name="_Toc27687"/>
      <w:bookmarkStart w:id="267" w:name="_Toc5945"/>
      <w:bookmarkStart w:id="268" w:name="_Toc31410"/>
      <w:bookmarkStart w:id="269" w:name="_Toc3840"/>
      <w:bookmarkStart w:id="270" w:name="_Toc11683"/>
      <w:bookmarkStart w:id="271" w:name="_Toc23908"/>
      <w:r>
        <w:rPr>
          <w:rFonts w:hint="eastAsia" w:hAnsi="宋体" w:cs="宋体"/>
          <w:b/>
          <w:bCs/>
          <w:snapToGrid w:val="0"/>
          <w:color w:val="auto"/>
          <w:kern w:val="0"/>
          <w:szCs w:val="24"/>
          <w:highlight w:val="none"/>
        </w:rPr>
        <w:t>7．争议解决</w:t>
      </w:r>
      <w:bookmarkEnd w:id="265"/>
      <w:bookmarkEnd w:id="266"/>
      <w:bookmarkEnd w:id="267"/>
      <w:bookmarkEnd w:id="268"/>
      <w:bookmarkEnd w:id="269"/>
      <w:bookmarkEnd w:id="270"/>
      <w:bookmarkEnd w:id="271"/>
    </w:p>
    <w:p w14:paraId="0FB8D02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72" w:name="_Toc1230"/>
      <w:bookmarkStart w:id="273" w:name="_Toc9224"/>
      <w:bookmarkStart w:id="274" w:name="_Toc30247"/>
      <w:bookmarkStart w:id="275" w:name="_Toc23681"/>
      <w:bookmarkStart w:id="276" w:name="_Toc28417"/>
      <w:r>
        <w:rPr>
          <w:rFonts w:hint="eastAsia" w:hAnsi="宋体" w:cs="宋体"/>
          <w:b/>
          <w:bCs/>
          <w:snapToGrid w:val="0"/>
          <w:color w:val="auto"/>
          <w:kern w:val="0"/>
          <w:szCs w:val="24"/>
          <w:highlight w:val="none"/>
        </w:rPr>
        <w:t>7.1</w:t>
      </w:r>
      <w:r>
        <w:rPr>
          <w:rFonts w:hint="eastAsia" w:hAnsi="宋体" w:cs="宋体"/>
          <w:snapToGrid w:val="0"/>
          <w:color w:val="auto"/>
          <w:kern w:val="0"/>
          <w:szCs w:val="24"/>
          <w:highlight w:val="none"/>
        </w:rPr>
        <w:t xml:space="preserve"> 协商</w:t>
      </w:r>
      <w:bookmarkEnd w:id="272"/>
      <w:bookmarkEnd w:id="273"/>
      <w:bookmarkEnd w:id="274"/>
      <w:bookmarkEnd w:id="275"/>
      <w:bookmarkEnd w:id="276"/>
    </w:p>
    <w:p w14:paraId="37080BA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双方应本着诚信原则协商解决彼此间的争议。</w:t>
      </w:r>
    </w:p>
    <w:p w14:paraId="4D067E1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77" w:name="_Toc15685"/>
      <w:bookmarkStart w:id="278" w:name="_Toc18626"/>
      <w:bookmarkStart w:id="279" w:name="_Toc17958"/>
      <w:bookmarkStart w:id="280" w:name="_Toc20870"/>
      <w:bookmarkStart w:id="281" w:name="_Toc21833"/>
      <w:r>
        <w:rPr>
          <w:rFonts w:hint="eastAsia" w:hAnsi="宋体" w:cs="宋体"/>
          <w:b/>
          <w:bCs/>
          <w:snapToGrid w:val="0"/>
          <w:color w:val="auto"/>
          <w:kern w:val="0"/>
          <w:szCs w:val="24"/>
          <w:highlight w:val="none"/>
        </w:rPr>
        <w:t>7.2</w:t>
      </w:r>
      <w:r>
        <w:rPr>
          <w:rFonts w:hint="eastAsia" w:hAnsi="宋体" w:cs="宋体"/>
          <w:snapToGrid w:val="0"/>
          <w:color w:val="auto"/>
          <w:kern w:val="0"/>
          <w:szCs w:val="24"/>
          <w:highlight w:val="none"/>
        </w:rPr>
        <w:t xml:space="preserve"> 调解</w:t>
      </w:r>
      <w:bookmarkEnd w:id="277"/>
      <w:bookmarkEnd w:id="278"/>
      <w:bookmarkEnd w:id="279"/>
      <w:bookmarkEnd w:id="280"/>
      <w:bookmarkEnd w:id="281"/>
    </w:p>
    <w:p w14:paraId="3EFB6DB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如果双方不能在14天内或双方商定的其他时间内解决本合同争议，可以将其提交给</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highlight w:val="none"/>
          <w:u w:val="single"/>
        </w:rPr>
        <w:t>行政主管部门</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进行调解。</w:t>
      </w:r>
    </w:p>
    <w:p w14:paraId="14A1AD8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82" w:name="_Toc2607"/>
      <w:bookmarkStart w:id="283" w:name="_Toc28948"/>
      <w:bookmarkStart w:id="284" w:name="_Toc22092"/>
      <w:bookmarkStart w:id="285" w:name="_Toc18545"/>
      <w:bookmarkStart w:id="286" w:name="_Toc27051"/>
      <w:r>
        <w:rPr>
          <w:rFonts w:hint="eastAsia" w:hAnsi="宋体" w:cs="宋体"/>
          <w:b/>
          <w:bCs/>
          <w:snapToGrid w:val="0"/>
          <w:color w:val="auto"/>
          <w:kern w:val="0"/>
          <w:szCs w:val="24"/>
          <w:highlight w:val="none"/>
        </w:rPr>
        <w:t>7.3</w:t>
      </w:r>
      <w:r>
        <w:rPr>
          <w:rFonts w:hint="eastAsia" w:hAnsi="宋体" w:cs="宋体"/>
          <w:snapToGrid w:val="0"/>
          <w:color w:val="auto"/>
          <w:kern w:val="0"/>
          <w:szCs w:val="24"/>
          <w:highlight w:val="none"/>
        </w:rPr>
        <w:t xml:space="preserve"> 仲裁或诉讼</w:t>
      </w:r>
      <w:bookmarkEnd w:id="282"/>
      <w:bookmarkEnd w:id="283"/>
      <w:bookmarkEnd w:id="284"/>
      <w:bookmarkEnd w:id="285"/>
      <w:bookmarkEnd w:id="286"/>
    </w:p>
    <w:p w14:paraId="61528E4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双方均有权不经调解直接向专用条件约定的仲裁机构申请仲裁或向有管辖权的人民法院提起诉讼。</w:t>
      </w:r>
    </w:p>
    <w:p w14:paraId="0E711EE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本合同争议的最终解决方式为下列第</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u w:val="single"/>
          <w:lang w:val="en-US" w:eastAsia="zh-CN"/>
        </w:rPr>
        <w:t>2</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种方式：</w:t>
      </w:r>
    </w:p>
    <w:p w14:paraId="11E3E449">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（1）提请</w:t>
      </w:r>
      <w:r>
        <w:rPr>
          <w:rFonts w:hint="eastAsia" w:hAnsi="宋体" w:cs="宋体"/>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翁源县</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仲裁委员会进行仲裁。</w:t>
      </w:r>
    </w:p>
    <w:p w14:paraId="547019AC">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color w:val="auto"/>
          <w:highlight w:val="none"/>
        </w:rPr>
      </w:pPr>
      <w:r>
        <w:rPr>
          <w:rFonts w:hint="eastAsia" w:hAnsi="宋体" w:cs="宋体"/>
          <w:snapToGrid w:val="0"/>
          <w:color w:val="auto"/>
          <w:kern w:val="0"/>
          <w:highlight w:val="none"/>
        </w:rPr>
        <w:t>（2）向</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翁源县</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人民法院提起诉讼。</w:t>
      </w:r>
    </w:p>
    <w:p w14:paraId="45635C7C">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2BD5F75F">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2406185">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7954D41">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4454FEDC">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bookmarkEnd w:id="82"/>
    <w:p w14:paraId="00DFB3FB">
      <w:pPr>
        <w:pStyle w:val="2"/>
        <w:tabs>
          <w:tab w:val="left" w:pos="885"/>
        </w:tabs>
        <w:wordWrap w:val="0"/>
        <w:autoSpaceDE/>
        <w:autoSpaceDN/>
        <w:snapToGrid w:val="0"/>
        <w:spacing w:line="440" w:lineRule="exact"/>
        <w:ind w:left="885" w:hanging="885"/>
        <w:jc w:val="center"/>
        <w:rPr>
          <w:rFonts w:ascii="Times New Roman"/>
          <w:b/>
          <w:snapToGrid w:val="0"/>
          <w:color w:val="auto"/>
          <w:sz w:val="32"/>
          <w:szCs w:val="22"/>
          <w:highlight w:val="none"/>
        </w:rPr>
      </w:pPr>
      <w:bookmarkStart w:id="287" w:name="_Toc29177"/>
      <w:bookmarkStart w:id="288" w:name="_Toc21669"/>
      <w:bookmarkStart w:id="289" w:name="_Toc12650"/>
      <w:bookmarkStart w:id="290" w:name="_Hlt69698796"/>
      <w:r>
        <w:rPr>
          <w:rFonts w:hint="eastAsia" w:ascii="Times New Roman"/>
          <w:b/>
          <w:snapToGrid w:val="0"/>
          <w:color w:val="auto"/>
          <w:sz w:val="32"/>
          <w:szCs w:val="22"/>
          <w:highlight w:val="none"/>
        </w:rPr>
        <w:t>第四章</w:t>
      </w:r>
      <w:bookmarkStart w:id="291" w:name="_Hlt87793853"/>
      <w:bookmarkEnd w:id="291"/>
      <w:r>
        <w:rPr>
          <w:rFonts w:hint="eastAsia" w:ascii="Times New Roman"/>
          <w:b/>
          <w:snapToGrid w:val="0"/>
          <w:color w:val="auto"/>
          <w:sz w:val="32"/>
          <w:szCs w:val="22"/>
          <w:highlight w:val="none"/>
        </w:rPr>
        <w:t xml:space="preserve"> 技术要求</w:t>
      </w:r>
      <w:bookmarkEnd w:id="287"/>
      <w:bookmarkEnd w:id="288"/>
      <w:bookmarkEnd w:id="289"/>
    </w:p>
    <w:bookmarkEnd w:id="290"/>
    <w:p w14:paraId="69F644B1">
      <w:pPr>
        <w:wordWrap w:val="0"/>
        <w:adjustRightInd w:val="0"/>
        <w:snapToGrid w:val="0"/>
        <w:spacing w:line="440" w:lineRule="exact"/>
        <w:rPr>
          <w:rFonts w:hint="eastAsia" w:hAnsi="宋体" w:cs="宋体"/>
          <w:bCs/>
          <w:snapToGrid w:val="0"/>
          <w:color w:val="auto"/>
          <w:kern w:val="0"/>
          <w:highlight w:val="none"/>
        </w:rPr>
      </w:pPr>
      <w:bookmarkStart w:id="292" w:name="_Hlt66104926"/>
      <w:bookmarkEnd w:id="292"/>
      <w:bookmarkStart w:id="293" w:name="_Hlt69358207"/>
      <w:bookmarkEnd w:id="293"/>
      <w:bookmarkStart w:id="294" w:name="_Hlt75685840"/>
      <w:bookmarkEnd w:id="294"/>
      <w:bookmarkStart w:id="295" w:name="_Hlt80411122"/>
      <w:bookmarkEnd w:id="295"/>
      <w:bookmarkStart w:id="296" w:name="_Hlt87793370"/>
      <w:bookmarkEnd w:id="296"/>
      <w:bookmarkStart w:id="297" w:name="_Hlt69359335"/>
      <w:bookmarkEnd w:id="297"/>
      <w:bookmarkStart w:id="298" w:name="_Hlt87793346"/>
      <w:bookmarkEnd w:id="298"/>
      <w:bookmarkStart w:id="299" w:name="_Hlt69357851"/>
      <w:bookmarkEnd w:id="299"/>
      <w:bookmarkStart w:id="300" w:name="_Hlt69265216"/>
      <w:bookmarkEnd w:id="300"/>
      <w:bookmarkStart w:id="301" w:name="_Hlt69116854"/>
      <w:bookmarkEnd w:id="301"/>
      <w:bookmarkStart w:id="302" w:name="_Hlt68774758"/>
      <w:bookmarkEnd w:id="302"/>
      <w:bookmarkStart w:id="303" w:name="_Toc7515"/>
      <w:bookmarkStart w:id="304" w:name="_Toc2392"/>
    </w:p>
    <w:bookmarkEnd w:id="303"/>
    <w:bookmarkEnd w:id="304"/>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305" w:name="_Hlt69635247"/>
      <w:bookmarkEnd w:id="305"/>
      <w:bookmarkStart w:id="306" w:name="_Hlt69116863"/>
      <w:bookmarkEnd w:id="306"/>
      <w:bookmarkStart w:id="307" w:name="_Hlt69265207"/>
      <w:bookmarkEnd w:id="307"/>
      <w:bookmarkStart w:id="308" w:name="_Hlt66848640"/>
      <w:bookmarkEnd w:id="308"/>
      <w:bookmarkStart w:id="309" w:name="_Hlt69358336"/>
      <w:bookmarkEnd w:id="309"/>
      <w:bookmarkStart w:id="310" w:name="_Hlt69338190"/>
      <w:bookmarkEnd w:id="310"/>
      <w:bookmarkStart w:id="311" w:name="_Toc29899"/>
      <w:bookmarkStart w:id="312" w:name="_Toc29213"/>
      <w:bookmarkStart w:id="313" w:name="_Toc25992"/>
      <w:bookmarkStart w:id="314" w:name="_Toc22126"/>
      <w:bookmarkStart w:id="315" w:name="_Toc16011"/>
      <w:bookmarkStart w:id="316" w:name="_Hlt69698785"/>
      <w:r>
        <w:rPr>
          <w:rFonts w:hint="eastAsia" w:ascii="宋体" w:hAnsi="宋体" w:eastAsia="宋体" w:cs="宋体"/>
          <w:b/>
          <w:snapToGrid w:val="0"/>
          <w:color w:val="auto"/>
          <w:kern w:val="0"/>
          <w:highlight w:val="none"/>
        </w:rPr>
        <w:t>1．房屋建筑工程建设项目</w:t>
      </w:r>
      <w:bookmarkEnd w:id="311"/>
      <w:bookmarkEnd w:id="312"/>
      <w:bookmarkEnd w:id="313"/>
      <w:bookmarkEnd w:id="314"/>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317" w:name="_Hlt69359245"/>
      <w:bookmarkEnd w:id="317"/>
      <w:bookmarkStart w:id="318" w:name="_Hlt69359243"/>
      <w:bookmarkEnd w:id="318"/>
      <w:bookmarkStart w:id="319" w:name="_Hlt69116858"/>
      <w:bookmarkEnd w:id="319"/>
      <w:bookmarkStart w:id="320" w:name="_Hlt69359086"/>
      <w:bookmarkEnd w:id="320"/>
      <w:bookmarkStart w:id="321" w:name="_Hlt69635252"/>
      <w:bookmarkEnd w:id="321"/>
      <w:bookmarkStart w:id="322" w:name="_Hlt78709799"/>
      <w:bookmarkEnd w:id="322"/>
      <w:bookmarkStart w:id="323" w:name="_Hlt69358458"/>
      <w:bookmarkEnd w:id="323"/>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324" w:name="_Hlt78795211"/>
      <w:bookmarkEnd w:id="324"/>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0AA7F84B">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45654C5C">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Cs/>
          <w:snapToGrid w:val="0"/>
          <w:color w:val="auto"/>
          <w:kern w:val="0"/>
          <w:highlight w:val="none"/>
        </w:rPr>
      </w:pP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highlight w:val="none"/>
        </w:rPr>
      </w:pPr>
      <w:bookmarkStart w:id="325" w:name="_Toc3631"/>
      <w:bookmarkStart w:id="326" w:name="_Toc2706"/>
      <w:bookmarkStart w:id="327" w:name="_Toc23789"/>
      <w:bookmarkStart w:id="328" w:name="_Toc16196"/>
      <w:r>
        <w:rPr>
          <w:rFonts w:hint="eastAsia" w:ascii="宋体" w:hAnsi="宋体" w:eastAsia="宋体" w:cs="宋体"/>
          <w:b/>
          <w:snapToGrid w:val="0"/>
          <w:color w:val="auto"/>
          <w:kern w:val="0"/>
          <w:highlight w:val="none"/>
        </w:rPr>
        <w:t>2．市政基础设施工程建设项目</w:t>
      </w:r>
      <w:bookmarkEnd w:id="325"/>
      <w:bookmarkEnd w:id="326"/>
      <w:bookmarkEnd w:id="327"/>
      <w:bookmarkEnd w:id="328"/>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highlight w:val="none"/>
        </w:rPr>
      </w:pPr>
      <w:r>
        <w:rPr>
          <w:rFonts w:hint="eastAsia" w:ascii="宋体" w:hAnsi="宋体" w:eastAsia="宋体" w:cs="宋体"/>
          <w:b w:val="0"/>
          <w:bCs/>
          <w:snapToGrid w:val="0"/>
          <w:color w:val="auto"/>
          <w:kern w:val="0"/>
          <w:highlight w:val="none"/>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329" w:name="_Toc20464"/>
      <w:bookmarkStart w:id="330"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highlight w:val="none"/>
        </w:rPr>
        <w:t>《城市道路照明设计标准》（CJJ45-2015）；</w:t>
      </w:r>
      <w:bookmarkEnd w:id="329"/>
      <w:bookmarkEnd w:id="330"/>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highlight w:val="none"/>
        </w:rPr>
      </w:pPr>
      <w:bookmarkStart w:id="331" w:name="_Toc8828"/>
      <w:bookmarkStart w:id="332" w:name="_Toc12769"/>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12</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《低压配电设计规范》（GB50054-2011）；</w:t>
      </w:r>
      <w:bookmarkEnd w:id="331"/>
      <w:bookmarkEnd w:id="332"/>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333" w:name="_Toc5338"/>
      <w:bookmarkStart w:id="334" w:name="_Toc1705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13</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《城市道路照明工程施工及验收规程》（CJJ89-2012）；</w:t>
      </w:r>
      <w:bookmarkEnd w:id="333"/>
      <w:bookmarkEnd w:id="334"/>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lang w:val="en-US" w:eastAsia="zh-CN"/>
        </w:rPr>
      </w:pPr>
      <w:bookmarkStart w:id="335" w:name="_Toc17302"/>
      <w:bookmarkStart w:id="336" w:name="_Toc1570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14</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LED道路照明工程技术规范</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DB44/T 1898-2016</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bookmarkEnd w:id="335"/>
      <w:bookmarkEnd w:id="336"/>
    </w:p>
    <w:p w14:paraId="0F08A875">
      <w:pPr>
        <w:pStyle w:val="152"/>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15</w:t>
      </w:r>
      <w:r>
        <w:rPr>
          <w:rFonts w:hint="eastAsia" w:ascii="宋体" w:hAnsi="宋体" w:eastAsia="宋体" w:cs="宋体"/>
          <w:b w:val="0"/>
          <w:bCs/>
          <w:i w:val="0"/>
          <w:iCs w:val="0"/>
          <w:color w:val="auto"/>
          <w:kern w:val="0"/>
          <w:szCs w:val="21"/>
          <w:highlight w:val="none"/>
          <w:lang w:eastAsia="zh-CN"/>
        </w:rPr>
        <w:t>）《灯具第</w:t>
      </w:r>
      <w:r>
        <w:rPr>
          <w:rFonts w:hint="eastAsia" w:ascii="宋体" w:hAnsi="宋体" w:eastAsia="宋体" w:cs="宋体"/>
          <w:b w:val="0"/>
          <w:bCs/>
          <w:i w:val="0"/>
          <w:iCs w:val="0"/>
          <w:color w:val="auto"/>
          <w:kern w:val="0"/>
          <w:szCs w:val="21"/>
          <w:highlight w:val="none"/>
          <w:lang w:val="en-US" w:eastAsia="zh-CN"/>
        </w:rPr>
        <w:t>1部分：一般要求与试验</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GB7000.1-2015</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16</w:t>
      </w:r>
      <w:r>
        <w:rPr>
          <w:rFonts w:hint="eastAsia" w:ascii="宋体" w:hAnsi="宋体" w:eastAsia="宋体" w:cs="宋体"/>
          <w:b w:val="0"/>
          <w:bCs/>
          <w:i w:val="0"/>
          <w:iCs w:val="0"/>
          <w:color w:val="auto"/>
          <w:kern w:val="0"/>
          <w:szCs w:val="21"/>
          <w:highlight w:val="none"/>
          <w:lang w:eastAsia="zh-CN"/>
        </w:rPr>
        <w:t>）《电缆工程电缆设计标准》（</w:t>
      </w:r>
      <w:r>
        <w:rPr>
          <w:rFonts w:hint="eastAsia" w:ascii="宋体" w:hAnsi="宋体" w:eastAsia="宋体" w:cs="宋体"/>
          <w:b w:val="0"/>
          <w:bCs/>
          <w:i w:val="0"/>
          <w:iCs w:val="0"/>
          <w:color w:val="auto"/>
          <w:kern w:val="0"/>
          <w:szCs w:val="21"/>
          <w:highlight w:val="none"/>
          <w:lang w:val="en-US" w:eastAsia="zh-CN"/>
        </w:rPr>
        <w:t>GB50217-2018</w:t>
      </w:r>
      <w:r>
        <w:rPr>
          <w:rFonts w:hint="eastAsia" w:ascii="宋体" w:hAnsi="宋体" w:eastAsia="宋体" w:cs="宋体"/>
          <w:b w:val="0"/>
          <w:bCs/>
          <w:i w:val="0"/>
          <w:iCs w:val="0"/>
          <w:color w:val="auto"/>
          <w:kern w:val="0"/>
          <w:szCs w:val="21"/>
          <w:highlight w:val="none"/>
          <w:lang w:eastAsia="zh-CN"/>
        </w:rPr>
        <w:t>）；</w:t>
      </w:r>
    </w:p>
    <w:p w14:paraId="5900E6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BD73719">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337" w:name="_Toc5246"/>
      <w:bookmarkStart w:id="338" w:name="_Toc20571"/>
      <w:r>
        <w:rPr>
          <w:rFonts w:hint="eastAsia" w:ascii="宋体" w:hAnsi="宋体" w:eastAsia="宋体" w:cs="宋体"/>
          <w:b/>
          <w:snapToGrid w:val="0"/>
          <w:color w:val="auto"/>
          <w:kern w:val="0"/>
          <w:highlight w:val="none"/>
        </w:rPr>
        <w:t>3．备查要求</w:t>
      </w:r>
      <w:bookmarkEnd w:id="337"/>
      <w:bookmarkEnd w:id="338"/>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highlight w:val="none"/>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highlight w:val="none"/>
        </w:rPr>
        <w:t>监理人必须在施工现场准备至少一套上述规范，委托人可随时检</w:t>
      </w:r>
      <w:r>
        <w:rPr>
          <w:rFonts w:hint="eastAsia" w:ascii="宋体" w:hAnsi="宋体" w:eastAsia="宋体" w:cs="宋体"/>
          <w:bCs/>
          <w:snapToGrid w:val="0"/>
          <w:color w:val="auto"/>
          <w:kern w:val="0"/>
          <w:highlight w:val="none"/>
        </w:rPr>
        <w:t>查监理人的上述规范，并监督监理人按规范要求执行。</w:t>
      </w:r>
      <w:bookmarkStart w:id="339" w:name="_Hlt69670335"/>
      <w:bookmarkEnd w:id="339"/>
    </w:p>
    <w:p w14:paraId="2C01AB53">
      <w:pPr>
        <w:pStyle w:val="2"/>
        <w:wordWrap w:val="0"/>
        <w:autoSpaceDE/>
        <w:autoSpaceDN/>
        <w:snapToGrid w:val="0"/>
        <w:spacing w:line="440" w:lineRule="exact"/>
        <w:jc w:val="center"/>
        <w:rPr>
          <w:rFonts w:ascii="Times New Roman"/>
          <w:b/>
          <w:snapToGrid w:val="0"/>
          <w:color w:val="auto"/>
          <w:sz w:val="32"/>
          <w:szCs w:val="22"/>
          <w:highlight w:val="none"/>
        </w:rPr>
      </w:pPr>
      <w:bookmarkStart w:id="340" w:name="_Toc31650"/>
      <w:r>
        <w:rPr>
          <w:rFonts w:hint="eastAsia" w:ascii="Times New Roman"/>
          <w:b/>
          <w:snapToGrid w:val="0"/>
          <w:color w:val="auto"/>
          <w:sz w:val="32"/>
          <w:szCs w:val="22"/>
          <w:highlight w:val="none"/>
        </w:rPr>
        <w:t xml:space="preserve">第五章 </w:t>
      </w:r>
      <w:bookmarkStart w:id="341" w:name="_Hlt75747044"/>
      <w:bookmarkEnd w:id="341"/>
      <w:r>
        <w:rPr>
          <w:rFonts w:hint="eastAsia" w:ascii="Times New Roman"/>
          <w:b/>
          <w:snapToGrid w:val="0"/>
          <w:color w:val="auto"/>
          <w:sz w:val="32"/>
          <w:szCs w:val="22"/>
          <w:highlight w:val="none"/>
        </w:rPr>
        <w:t>投标文件格式</w:t>
      </w:r>
      <w:bookmarkEnd w:id="315"/>
      <w:bookmarkEnd w:id="340"/>
    </w:p>
    <w:bookmarkEnd w:id="316"/>
    <w:p w14:paraId="7A6D8682">
      <w:pPr>
        <w:pStyle w:val="70"/>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342" w:name="_附件二：近三年度主要施工项目（竣工及在建）一览表"/>
      <w:bookmarkEnd w:id="342"/>
      <w:bookmarkStart w:id="343" w:name="_附件五：综合评审合理低价法"/>
      <w:bookmarkEnd w:id="343"/>
      <w:bookmarkStart w:id="344" w:name="_附件二：工期承诺书"/>
      <w:bookmarkEnd w:id="344"/>
      <w:bookmarkStart w:id="345" w:name="_附件一：投标函"/>
      <w:bookmarkEnd w:id="345"/>
      <w:bookmarkStart w:id="346" w:name="_附件四：工期承诺书"/>
      <w:bookmarkEnd w:id="346"/>
      <w:bookmarkStart w:id="347" w:name="_附件一：对招标文件条款自愿接受承诺书"/>
      <w:bookmarkEnd w:id="347"/>
      <w:bookmarkStart w:id="348" w:name="_Toc200338097"/>
      <w:bookmarkStart w:id="349" w:name="_Toc137621693"/>
      <w:bookmarkStart w:id="350" w:name="_Toc66849200"/>
      <w:bookmarkStart w:id="351" w:name="_Hlt66847557"/>
    </w:p>
    <w:p w14:paraId="605BD047">
      <w:pPr>
        <w:pStyle w:val="70"/>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352" w:name="_Toc63"/>
      <w:bookmarkStart w:id="353" w:name="_Toc29754"/>
      <w:r>
        <w:rPr>
          <w:rFonts w:hint="eastAsia" w:ascii="Times New Roman"/>
          <w:b/>
          <w:snapToGrid w:val="0"/>
          <w:color w:val="auto"/>
          <w:highlight w:val="none"/>
        </w:rPr>
        <w:t>格式一 封面</w:t>
      </w:r>
      <w:bookmarkEnd w:id="352"/>
      <w:bookmarkEnd w:id="353"/>
    </w:p>
    <w:p w14:paraId="5DF40F53">
      <w:pPr>
        <w:pStyle w:val="71"/>
        <w:widowControl w:val="0"/>
        <w:wordWrap w:val="0"/>
        <w:adjustRightInd w:val="0"/>
        <w:snapToGrid w:val="0"/>
        <w:spacing w:line="240" w:lineRule="auto"/>
        <w:rPr>
          <w:rFonts w:ascii="Times New Roman"/>
          <w:b/>
          <w:snapToGrid w:val="0"/>
          <w:color w:val="auto"/>
          <w:sz w:val="24"/>
          <w:highlight w:val="none"/>
        </w:rPr>
      </w:pPr>
    </w:p>
    <w:p w14:paraId="6FBB4A80">
      <w:pPr>
        <w:pStyle w:val="71"/>
        <w:widowControl w:val="0"/>
        <w:wordWrap w:val="0"/>
        <w:adjustRightInd w:val="0"/>
        <w:snapToGrid w:val="0"/>
        <w:spacing w:line="240" w:lineRule="auto"/>
        <w:jc w:val="right"/>
        <w:rPr>
          <w:rFonts w:ascii="Times New Roman"/>
          <w:b/>
          <w:snapToGrid w:val="0"/>
          <w:color w:val="auto"/>
          <w:sz w:val="24"/>
          <w:highlight w:val="none"/>
        </w:rPr>
      </w:pPr>
    </w:p>
    <w:p w14:paraId="59746A92">
      <w:pPr>
        <w:pStyle w:val="71"/>
        <w:widowControl w:val="0"/>
        <w:wordWrap w:val="0"/>
        <w:adjustRightInd w:val="0"/>
        <w:snapToGrid w:val="0"/>
        <w:spacing w:line="240" w:lineRule="auto"/>
        <w:rPr>
          <w:rFonts w:ascii="Times New Roman"/>
          <w:b/>
          <w:snapToGrid w:val="0"/>
          <w:color w:val="auto"/>
          <w:sz w:val="24"/>
          <w:highlight w:val="none"/>
        </w:rPr>
      </w:pPr>
    </w:p>
    <w:p w14:paraId="0294BCEE">
      <w:pPr>
        <w:pStyle w:val="71"/>
        <w:widowControl w:val="0"/>
        <w:wordWrap w:val="0"/>
        <w:adjustRightInd w:val="0"/>
        <w:snapToGrid w:val="0"/>
        <w:spacing w:line="240" w:lineRule="auto"/>
        <w:rPr>
          <w:rFonts w:ascii="Times New Roman"/>
          <w:b/>
          <w:snapToGrid w:val="0"/>
          <w:color w:val="auto"/>
          <w:sz w:val="24"/>
          <w:highlight w:val="none"/>
        </w:rPr>
      </w:pPr>
    </w:p>
    <w:p w14:paraId="7513099E">
      <w:pPr>
        <w:pStyle w:val="71"/>
        <w:widowControl w:val="0"/>
        <w:wordWrap w:val="0"/>
        <w:adjustRightInd w:val="0"/>
        <w:snapToGrid w:val="0"/>
        <w:spacing w:line="240" w:lineRule="auto"/>
        <w:rPr>
          <w:rFonts w:ascii="Times New Roman"/>
          <w:b/>
          <w:snapToGrid w:val="0"/>
          <w:color w:val="auto"/>
          <w:sz w:val="24"/>
          <w:highlight w:val="none"/>
        </w:rPr>
      </w:pPr>
    </w:p>
    <w:p w14:paraId="4875FFE9">
      <w:pPr>
        <w:pStyle w:val="71"/>
        <w:widowControl w:val="0"/>
        <w:wordWrap w:val="0"/>
        <w:adjustRightInd w:val="0"/>
        <w:snapToGrid w:val="0"/>
        <w:spacing w:line="240" w:lineRule="auto"/>
        <w:rPr>
          <w:rFonts w:ascii="Times New Roman"/>
          <w:b/>
          <w:snapToGrid w:val="0"/>
          <w:color w:val="auto"/>
          <w:sz w:val="24"/>
          <w:highlight w:val="none"/>
        </w:rPr>
      </w:pPr>
    </w:p>
    <w:p w14:paraId="2D9D39D4">
      <w:pPr>
        <w:pStyle w:val="71"/>
        <w:widowControl w:val="0"/>
        <w:wordWrap w:val="0"/>
        <w:adjustRightInd w:val="0"/>
        <w:snapToGrid w:val="0"/>
        <w:spacing w:line="240" w:lineRule="auto"/>
        <w:rPr>
          <w:rFonts w:ascii="Times New Roman"/>
          <w:b/>
          <w:snapToGrid w:val="0"/>
          <w:color w:val="auto"/>
          <w:sz w:val="24"/>
          <w:highlight w:val="none"/>
        </w:rPr>
      </w:pPr>
    </w:p>
    <w:p w14:paraId="5F4307BB">
      <w:pPr>
        <w:pStyle w:val="71"/>
        <w:widowControl w:val="0"/>
        <w:wordWrap w:val="0"/>
        <w:adjustRightInd w:val="0"/>
        <w:snapToGrid w:val="0"/>
        <w:spacing w:line="240" w:lineRule="auto"/>
        <w:rPr>
          <w:rFonts w:ascii="Times New Roman"/>
          <w:b/>
          <w:snapToGrid w:val="0"/>
          <w:color w:val="auto"/>
          <w:sz w:val="24"/>
          <w:highlight w:val="none"/>
        </w:rPr>
      </w:pPr>
    </w:p>
    <w:p w14:paraId="0005A7BA">
      <w:pPr>
        <w:pStyle w:val="71"/>
        <w:widowControl w:val="0"/>
        <w:wordWrap w:val="0"/>
        <w:adjustRightInd w:val="0"/>
        <w:snapToGrid w:val="0"/>
        <w:spacing w:line="240" w:lineRule="auto"/>
        <w:rPr>
          <w:rFonts w:ascii="Times New Roman"/>
          <w:b/>
          <w:snapToGrid w:val="0"/>
          <w:color w:val="auto"/>
          <w:sz w:val="24"/>
          <w:highlight w:val="none"/>
        </w:rPr>
      </w:pPr>
    </w:p>
    <w:p w14:paraId="38D03B0C">
      <w:pPr>
        <w:pStyle w:val="71"/>
        <w:widowControl w:val="0"/>
        <w:wordWrap w:val="0"/>
        <w:adjustRightInd w:val="0"/>
        <w:snapToGrid w:val="0"/>
        <w:spacing w:line="240" w:lineRule="auto"/>
        <w:rPr>
          <w:rFonts w:ascii="Times New Roman"/>
          <w:b/>
          <w:snapToGrid w:val="0"/>
          <w:color w:val="auto"/>
          <w:sz w:val="24"/>
          <w:highlight w:val="none"/>
        </w:rPr>
      </w:pPr>
    </w:p>
    <w:p w14:paraId="01F56212">
      <w:pPr>
        <w:pStyle w:val="71"/>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3BD1E3C7">
      <w:pPr>
        <w:pStyle w:val="71"/>
        <w:widowControl w:val="0"/>
        <w:wordWrap w:val="0"/>
        <w:adjustRightInd w:val="0"/>
        <w:snapToGrid w:val="0"/>
        <w:spacing w:line="240" w:lineRule="auto"/>
        <w:ind w:firstLine="0"/>
        <w:jc w:val="center"/>
        <w:rPr>
          <w:rFonts w:ascii="Times New Roman"/>
          <w:b/>
          <w:snapToGrid w:val="0"/>
          <w:color w:val="auto"/>
          <w:sz w:val="32"/>
          <w:highlight w:val="none"/>
        </w:rPr>
      </w:pPr>
    </w:p>
    <w:p w14:paraId="3D2A6112">
      <w:pPr>
        <w:pStyle w:val="71"/>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5A4D8E98">
      <w:pPr>
        <w:pStyle w:val="71"/>
        <w:widowControl w:val="0"/>
        <w:wordWrap w:val="0"/>
        <w:adjustRightInd w:val="0"/>
        <w:snapToGrid w:val="0"/>
        <w:spacing w:line="240" w:lineRule="auto"/>
        <w:ind w:firstLine="0"/>
        <w:jc w:val="center"/>
        <w:rPr>
          <w:rFonts w:ascii="Times New Roman"/>
          <w:b/>
          <w:snapToGrid w:val="0"/>
          <w:color w:val="auto"/>
          <w:sz w:val="32"/>
          <w:highlight w:val="none"/>
        </w:rPr>
      </w:pPr>
    </w:p>
    <w:p w14:paraId="189B292E">
      <w:pPr>
        <w:pStyle w:val="71"/>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p>
    <w:p w14:paraId="21D0A39E">
      <w:pPr>
        <w:pStyle w:val="71"/>
        <w:widowControl w:val="0"/>
        <w:wordWrap w:val="0"/>
        <w:adjustRightInd w:val="0"/>
        <w:snapToGrid w:val="0"/>
        <w:spacing w:line="240" w:lineRule="auto"/>
        <w:rPr>
          <w:rFonts w:ascii="Times New Roman"/>
          <w:b/>
          <w:snapToGrid w:val="0"/>
          <w:color w:val="auto"/>
          <w:highlight w:val="none"/>
        </w:rPr>
      </w:pPr>
    </w:p>
    <w:p w14:paraId="47BA86B9">
      <w:pPr>
        <w:pStyle w:val="71"/>
        <w:widowControl w:val="0"/>
        <w:wordWrap w:val="0"/>
        <w:adjustRightInd w:val="0"/>
        <w:snapToGrid w:val="0"/>
        <w:spacing w:line="240" w:lineRule="auto"/>
        <w:rPr>
          <w:rFonts w:ascii="Times New Roman"/>
          <w:b/>
          <w:snapToGrid w:val="0"/>
          <w:color w:val="auto"/>
          <w:sz w:val="32"/>
          <w:highlight w:val="none"/>
        </w:rPr>
      </w:pPr>
    </w:p>
    <w:p w14:paraId="65C3F1D5">
      <w:pPr>
        <w:pStyle w:val="71"/>
        <w:widowControl w:val="0"/>
        <w:wordWrap w:val="0"/>
        <w:adjustRightInd w:val="0"/>
        <w:snapToGrid w:val="0"/>
        <w:spacing w:line="240" w:lineRule="auto"/>
        <w:rPr>
          <w:rFonts w:ascii="Times New Roman"/>
          <w:b/>
          <w:snapToGrid w:val="0"/>
          <w:color w:val="auto"/>
          <w:sz w:val="32"/>
          <w:highlight w:val="none"/>
        </w:rPr>
      </w:pPr>
    </w:p>
    <w:p w14:paraId="04CF17A0">
      <w:pPr>
        <w:pStyle w:val="71"/>
        <w:widowControl w:val="0"/>
        <w:wordWrap w:val="0"/>
        <w:adjustRightInd w:val="0"/>
        <w:snapToGrid w:val="0"/>
        <w:spacing w:line="240" w:lineRule="auto"/>
        <w:rPr>
          <w:rFonts w:ascii="Times New Roman"/>
          <w:b/>
          <w:snapToGrid w:val="0"/>
          <w:color w:val="auto"/>
          <w:sz w:val="32"/>
          <w:highlight w:val="none"/>
        </w:rPr>
      </w:pPr>
    </w:p>
    <w:p w14:paraId="70B9E93C">
      <w:pPr>
        <w:pStyle w:val="71"/>
        <w:widowControl w:val="0"/>
        <w:wordWrap w:val="0"/>
        <w:adjustRightInd w:val="0"/>
        <w:snapToGrid w:val="0"/>
        <w:spacing w:line="240" w:lineRule="auto"/>
        <w:rPr>
          <w:rFonts w:ascii="Times New Roman"/>
          <w:b/>
          <w:snapToGrid w:val="0"/>
          <w:color w:val="auto"/>
          <w:sz w:val="32"/>
          <w:highlight w:val="none"/>
        </w:rPr>
      </w:pPr>
    </w:p>
    <w:p w14:paraId="1ECCE2FB">
      <w:pPr>
        <w:pStyle w:val="71"/>
        <w:widowControl w:val="0"/>
        <w:wordWrap w:val="0"/>
        <w:adjustRightInd w:val="0"/>
        <w:snapToGrid w:val="0"/>
        <w:spacing w:line="240" w:lineRule="auto"/>
        <w:rPr>
          <w:rFonts w:ascii="Times New Roman"/>
          <w:b/>
          <w:snapToGrid w:val="0"/>
          <w:color w:val="auto"/>
          <w:sz w:val="32"/>
          <w:highlight w:val="none"/>
        </w:rPr>
      </w:pPr>
    </w:p>
    <w:p w14:paraId="1EB2808C">
      <w:pPr>
        <w:pStyle w:val="71"/>
        <w:widowControl w:val="0"/>
        <w:wordWrap w:val="0"/>
        <w:adjustRightInd w:val="0"/>
        <w:snapToGrid w:val="0"/>
        <w:spacing w:line="240" w:lineRule="auto"/>
        <w:rPr>
          <w:rFonts w:ascii="Times New Roman"/>
          <w:b/>
          <w:snapToGrid w:val="0"/>
          <w:color w:val="auto"/>
          <w:sz w:val="32"/>
          <w:highlight w:val="none"/>
        </w:rPr>
      </w:pPr>
    </w:p>
    <w:p w14:paraId="759F596E">
      <w:pPr>
        <w:pStyle w:val="71"/>
        <w:widowControl w:val="0"/>
        <w:wordWrap w:val="0"/>
        <w:adjustRightInd w:val="0"/>
        <w:snapToGrid w:val="0"/>
        <w:spacing w:line="240" w:lineRule="auto"/>
        <w:rPr>
          <w:rFonts w:ascii="Times New Roman"/>
          <w:b/>
          <w:snapToGrid w:val="0"/>
          <w:color w:val="auto"/>
          <w:sz w:val="32"/>
          <w:highlight w:val="none"/>
        </w:rPr>
      </w:pPr>
    </w:p>
    <w:p w14:paraId="146D5E17">
      <w:pPr>
        <w:pStyle w:val="71"/>
        <w:widowControl w:val="0"/>
        <w:wordWrap w:val="0"/>
        <w:adjustRightInd w:val="0"/>
        <w:snapToGrid w:val="0"/>
        <w:spacing w:line="240" w:lineRule="auto"/>
        <w:rPr>
          <w:rFonts w:ascii="Times New Roman"/>
          <w:b/>
          <w:snapToGrid w:val="0"/>
          <w:color w:val="auto"/>
          <w:sz w:val="32"/>
          <w:highlight w:val="none"/>
        </w:rPr>
      </w:pPr>
    </w:p>
    <w:p w14:paraId="6742C860">
      <w:pPr>
        <w:pStyle w:val="71"/>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DAF0F5D">
      <w:pPr>
        <w:pStyle w:val="71"/>
        <w:widowControl w:val="0"/>
        <w:wordWrap w:val="0"/>
        <w:adjustRightInd w:val="0"/>
        <w:snapToGrid w:val="0"/>
        <w:spacing w:line="240" w:lineRule="auto"/>
        <w:ind w:firstLine="0"/>
        <w:jc w:val="center"/>
        <w:rPr>
          <w:rFonts w:ascii="Times New Roman"/>
          <w:bCs/>
          <w:snapToGrid w:val="0"/>
          <w:color w:val="auto"/>
          <w:sz w:val="32"/>
          <w:highlight w:val="none"/>
        </w:rPr>
      </w:pPr>
    </w:p>
    <w:p w14:paraId="0642C6A2">
      <w:pPr>
        <w:pStyle w:val="71"/>
        <w:widowControl w:val="0"/>
        <w:wordWrap w:val="0"/>
        <w:adjustRightInd w:val="0"/>
        <w:snapToGrid w:val="0"/>
        <w:spacing w:line="240" w:lineRule="auto"/>
        <w:ind w:firstLine="0"/>
        <w:jc w:val="center"/>
        <w:rPr>
          <w:rFonts w:ascii="Times New Roman"/>
          <w:bCs/>
          <w:snapToGrid w:val="0"/>
          <w:color w:val="auto"/>
          <w:sz w:val="32"/>
          <w:highlight w:val="none"/>
        </w:rPr>
      </w:pPr>
    </w:p>
    <w:p w14:paraId="60435907">
      <w:pPr>
        <w:pStyle w:val="71"/>
        <w:widowControl w:val="0"/>
        <w:wordWrap w:val="0"/>
        <w:adjustRightInd w:val="0"/>
        <w:snapToGrid w:val="0"/>
        <w:spacing w:line="240" w:lineRule="auto"/>
        <w:ind w:firstLine="0"/>
        <w:jc w:val="center"/>
        <w:rPr>
          <w:rFonts w:ascii="Times New Roman"/>
          <w:bCs/>
          <w:snapToGrid w:val="0"/>
          <w:color w:val="auto"/>
          <w:sz w:val="32"/>
          <w:highlight w:val="none"/>
        </w:rPr>
      </w:pPr>
    </w:p>
    <w:p w14:paraId="6A449385">
      <w:pPr>
        <w:pStyle w:val="71"/>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234CEA92">
      <w:pPr>
        <w:pStyle w:val="71"/>
        <w:widowControl w:val="0"/>
        <w:wordWrap w:val="0"/>
        <w:adjustRightInd w:val="0"/>
        <w:snapToGrid w:val="0"/>
        <w:spacing w:line="240" w:lineRule="auto"/>
        <w:ind w:firstLine="0"/>
        <w:jc w:val="center"/>
        <w:rPr>
          <w:rFonts w:ascii="Times New Roman"/>
          <w:bCs/>
          <w:snapToGrid w:val="0"/>
          <w:color w:val="auto"/>
          <w:sz w:val="32"/>
          <w:highlight w:val="none"/>
        </w:rPr>
      </w:pPr>
    </w:p>
    <w:p w14:paraId="565FD46B">
      <w:pPr>
        <w:pStyle w:val="71"/>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1A771D3C">
      <w:pPr>
        <w:pStyle w:val="71"/>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B7C22CA">
      <w:pPr>
        <w:pStyle w:val="71"/>
        <w:widowControl w:val="0"/>
        <w:wordWrap w:val="0"/>
        <w:adjustRightInd w:val="0"/>
        <w:snapToGrid w:val="0"/>
        <w:rPr>
          <w:rFonts w:ascii="Times New Roman"/>
          <w:b/>
          <w:snapToGrid w:val="0"/>
          <w:color w:val="auto"/>
          <w:highlight w:val="none"/>
        </w:rPr>
      </w:pPr>
    </w:p>
    <w:p w14:paraId="60968DD1">
      <w:pPr>
        <w:pStyle w:val="71"/>
        <w:widowControl w:val="0"/>
        <w:wordWrap w:val="0"/>
        <w:adjustRightInd w:val="0"/>
        <w:snapToGrid w:val="0"/>
        <w:rPr>
          <w:rFonts w:ascii="Times New Roman"/>
          <w:b/>
          <w:snapToGrid w:val="0"/>
          <w:color w:val="auto"/>
          <w:highlight w:val="none"/>
        </w:rPr>
      </w:pPr>
    </w:p>
    <w:p w14:paraId="20B8FB5C">
      <w:pPr>
        <w:pStyle w:val="71"/>
        <w:widowControl w:val="0"/>
        <w:wordWrap w:val="0"/>
        <w:adjustRightInd w:val="0"/>
        <w:snapToGrid w:val="0"/>
        <w:rPr>
          <w:rFonts w:ascii="Times New Roman"/>
          <w:b/>
          <w:snapToGrid w:val="0"/>
          <w:color w:val="auto"/>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5A266C5">
      <w:pPr>
        <w:pStyle w:val="3"/>
        <w:wordWrap w:val="0"/>
        <w:autoSpaceDE/>
        <w:autoSpaceDN/>
        <w:snapToGrid w:val="0"/>
        <w:spacing w:line="440" w:lineRule="exact"/>
        <w:rPr>
          <w:rFonts w:ascii="Times New Roman"/>
          <w:b/>
          <w:snapToGrid w:val="0"/>
          <w:color w:val="auto"/>
          <w:highlight w:val="none"/>
        </w:rPr>
      </w:pPr>
      <w:bookmarkStart w:id="354" w:name="_Toc16614"/>
      <w:bookmarkStart w:id="355" w:name="_Toc21838"/>
      <w:bookmarkStart w:id="356" w:name="_Toc106418843"/>
      <w:bookmarkStart w:id="357" w:name="_Toc104711098"/>
      <w:r>
        <w:rPr>
          <w:rFonts w:hint="eastAsia" w:ascii="Times New Roman"/>
          <w:b/>
          <w:snapToGrid w:val="0"/>
          <w:color w:val="auto"/>
          <w:highlight w:val="none"/>
        </w:rPr>
        <w:t>格式</w:t>
      </w:r>
      <w:bookmarkStart w:id="358" w:name="_Hlt97526007"/>
      <w:bookmarkEnd w:id="358"/>
      <w:r>
        <w:rPr>
          <w:rFonts w:hint="eastAsia" w:ascii="Times New Roman"/>
          <w:b/>
          <w:snapToGrid w:val="0"/>
          <w:color w:val="auto"/>
          <w:highlight w:val="none"/>
        </w:rPr>
        <w:t>二 投标函</w:t>
      </w:r>
      <w:bookmarkEnd w:id="354"/>
      <w:bookmarkEnd w:id="355"/>
    </w:p>
    <w:p w14:paraId="47DFBF08">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356"/>
      <w:bookmarkEnd w:id="357"/>
    </w:p>
    <w:p w14:paraId="7699421D">
      <w:pPr>
        <w:wordWrap w:val="0"/>
        <w:adjustRightInd w:val="0"/>
        <w:snapToGrid w:val="0"/>
        <w:spacing w:line="440" w:lineRule="exact"/>
        <w:jc w:val="center"/>
        <w:rPr>
          <w:rFonts w:ascii="Times New Roman"/>
          <w:b/>
          <w:snapToGrid w:val="0"/>
          <w:color w:val="auto"/>
          <w:kern w:val="0"/>
          <w:highlight w:val="none"/>
        </w:rPr>
      </w:pPr>
    </w:p>
    <w:p w14:paraId="6A37BA4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2F2551D">
      <w:pPr>
        <w:wordWrap w:val="0"/>
        <w:adjustRightInd w:val="0"/>
        <w:snapToGrid w:val="0"/>
        <w:spacing w:line="500" w:lineRule="exact"/>
        <w:ind w:firstLine="570"/>
        <w:rPr>
          <w:rFonts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我方在仔细研究</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 xml:space="preserve">（小写）：（¥ </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）竞投本项目监理及相关服务</w:t>
      </w:r>
      <w:r>
        <w:rPr>
          <w:rFonts w:hint="eastAsia" w:hAnsi="宋体" w:cs="宋体"/>
          <w:snapToGrid w:val="0"/>
          <w:color w:val="auto"/>
          <w:kern w:val="0"/>
          <w:szCs w:val="22"/>
          <w:highlight w:val="none"/>
          <w:lang w:eastAsia="zh-CN"/>
        </w:rPr>
        <w:t>，投标取费费率为</w:t>
      </w:r>
      <w:r>
        <w:rPr>
          <w:rFonts w:hint="eastAsia" w:hAnsi="宋体" w:cs="宋体"/>
          <w:snapToGrid w:val="0"/>
          <w:color w:val="auto"/>
          <w:kern w:val="0"/>
          <w:szCs w:val="22"/>
          <w:highlight w:val="none"/>
          <w:u w:val="single"/>
          <w:lang w:eastAsia="zh-CN"/>
        </w:rPr>
        <w:t xml:space="preserve">     </w:t>
      </w:r>
      <w:r>
        <w:rPr>
          <w:rFonts w:hint="eastAsia" w:hAnsi="宋体" w:cs="宋体"/>
          <w:snapToGrid w:val="0"/>
          <w:color w:val="auto"/>
          <w:kern w:val="0"/>
          <w:szCs w:val="22"/>
          <w:highlight w:val="none"/>
          <w:lang w:eastAsia="zh-CN"/>
        </w:rPr>
        <w:t>%</w:t>
      </w:r>
      <w:r>
        <w:rPr>
          <w:rFonts w:hint="eastAsia" w:hAnsi="宋体" w:cs="宋体"/>
          <w:snapToGrid w:val="0"/>
          <w:color w:val="auto"/>
          <w:kern w:val="0"/>
          <w:szCs w:val="22"/>
          <w:highlight w:val="none"/>
        </w:rPr>
        <w:t>。</w:t>
      </w:r>
    </w:p>
    <w:p w14:paraId="00F3B9EA">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highlight w:val="none"/>
        </w:rPr>
      </w:pPr>
      <w:bookmarkStart w:id="359" w:name="_Hlt68771070"/>
      <w:bookmarkEnd w:id="359"/>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28C057D">
      <w:pPr>
        <w:wordWrap w:val="0"/>
        <w:adjustRightInd w:val="0"/>
        <w:snapToGrid w:val="0"/>
        <w:spacing w:line="440" w:lineRule="exact"/>
        <w:rPr>
          <w:rFonts w:ascii="Times New Roman"/>
          <w:snapToGrid w:val="0"/>
          <w:color w:val="auto"/>
          <w:kern w:val="0"/>
          <w:highlight w:val="none"/>
        </w:rPr>
      </w:pPr>
    </w:p>
    <w:p w14:paraId="276EABA1">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4CA7B314">
      <w:pPr>
        <w:wordWrap w:val="0"/>
        <w:adjustRightInd w:val="0"/>
        <w:snapToGrid w:val="0"/>
        <w:spacing w:line="440" w:lineRule="exact"/>
        <w:jc w:val="right"/>
        <w:rPr>
          <w:rFonts w:ascii="Times New Roman"/>
          <w:snapToGrid w:val="0"/>
          <w:color w:val="auto"/>
          <w:kern w:val="0"/>
          <w:highlight w:val="none"/>
        </w:rPr>
      </w:pPr>
    </w:p>
    <w:p w14:paraId="387ED88C">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highlight w:val="none"/>
        </w:rPr>
      </w:pPr>
    </w:p>
    <w:p w14:paraId="28DC9D94">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5B8347D">
      <w:pPr>
        <w:pStyle w:val="71"/>
        <w:widowControl w:val="0"/>
        <w:wordWrap w:val="0"/>
        <w:adjustRightInd w:val="0"/>
        <w:snapToGrid w:val="0"/>
        <w:spacing w:line="400" w:lineRule="exact"/>
        <w:ind w:firstLine="0"/>
        <w:outlineLvl w:val="1"/>
        <w:rPr>
          <w:rFonts w:hAnsi="宋体" w:cs="宋体"/>
          <w:b/>
          <w:snapToGrid w:val="0"/>
          <w:color w:val="auto"/>
          <w:sz w:val="24"/>
          <w:highlight w:val="none"/>
        </w:rPr>
      </w:pPr>
      <w:bookmarkStart w:id="360" w:name="_Toc4599"/>
      <w:r>
        <w:rPr>
          <w:rFonts w:hint="eastAsia" w:hAnsi="宋体" w:cs="宋体"/>
          <w:b/>
          <w:snapToGrid w:val="0"/>
          <w:color w:val="auto"/>
          <w:sz w:val="24"/>
          <w:highlight w:val="none"/>
        </w:rPr>
        <w:t>格式三 各项承诺一览表</w:t>
      </w:r>
      <w:bookmarkEnd w:id="360"/>
    </w:p>
    <w:p w14:paraId="20B05016">
      <w:pPr>
        <w:pStyle w:val="70"/>
        <w:keepNext w:val="0"/>
        <w:keepLines w:val="0"/>
        <w:widowControl w:val="0"/>
        <w:wordWrap w:val="0"/>
        <w:adjustRightInd w:val="0"/>
        <w:snapToGrid w:val="0"/>
        <w:spacing w:before="260" w:after="260" w:line="440" w:lineRule="exact"/>
        <w:ind w:firstLine="0"/>
        <w:outlineLvl w:val="9"/>
        <w:rPr>
          <w:rFonts w:hAnsi="宋体" w:cs="宋体"/>
          <w:b/>
          <w:snapToGrid w:val="0"/>
          <w:color w:val="auto"/>
          <w:highlight w:val="none"/>
        </w:rPr>
      </w:pPr>
      <w:bookmarkStart w:id="361" w:name="_Toc18253"/>
      <w:bookmarkStart w:id="362" w:name="_Toc27092"/>
      <w:bookmarkStart w:id="363" w:name="_Toc7685"/>
      <w:bookmarkStart w:id="364" w:name="_Toc11270"/>
      <w:bookmarkStart w:id="365" w:name="_Toc24548"/>
      <w:r>
        <w:rPr>
          <w:rFonts w:hint="eastAsia" w:hAnsi="宋体" w:cs="宋体"/>
          <w:b/>
          <w:snapToGrid w:val="0"/>
          <w:color w:val="auto"/>
          <w:sz w:val="30"/>
          <w:highlight w:val="none"/>
        </w:rPr>
        <w:t>各项承诺一览表</w:t>
      </w:r>
      <w:bookmarkEnd w:id="361"/>
      <w:bookmarkEnd w:id="362"/>
      <w:bookmarkEnd w:id="363"/>
      <w:bookmarkEnd w:id="364"/>
      <w:bookmarkEnd w:id="365"/>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716" w:type="dxa"/>
            <w:tcBorders>
              <w:tl2br w:val="nil"/>
              <w:tr2bl w:val="nil"/>
            </w:tcBorders>
            <w:vAlign w:val="center"/>
          </w:tcPr>
          <w:p w14:paraId="4B001337">
            <w:pPr>
              <w:pStyle w:val="72"/>
              <w:wordWrap w:val="0"/>
              <w:adjustRightInd w:val="0"/>
              <w:snapToGrid w:val="0"/>
              <w:spacing w:line="380" w:lineRule="exact"/>
              <w:jc w:val="center"/>
              <w:rPr>
                <w:rFonts w:hAnsi="宋体" w:cs="宋体"/>
                <w:bCs/>
                <w:snapToGrid w:val="0"/>
                <w:color w:val="auto"/>
                <w:kern w:val="0"/>
                <w:szCs w:val="21"/>
                <w:highlight w:val="none"/>
              </w:rPr>
            </w:pPr>
            <w:r>
              <w:rPr>
                <w:rFonts w:hint="eastAsia" w:hAnsi="宋体" w:cs="宋体"/>
                <w:bCs/>
                <w:snapToGrid w:val="0"/>
                <w:color w:val="auto"/>
                <w:kern w:val="0"/>
                <w:szCs w:val="21"/>
                <w:highlight w:val="none"/>
              </w:rPr>
              <w:t>序号</w:t>
            </w:r>
          </w:p>
        </w:tc>
        <w:tc>
          <w:tcPr>
            <w:tcW w:w="1573" w:type="dxa"/>
            <w:tcBorders>
              <w:tl2br w:val="nil"/>
              <w:tr2bl w:val="nil"/>
            </w:tcBorders>
            <w:vAlign w:val="center"/>
          </w:tcPr>
          <w:p w14:paraId="0DD645C3">
            <w:pPr>
              <w:pStyle w:val="72"/>
              <w:wordWrap w:val="0"/>
              <w:adjustRightInd w:val="0"/>
              <w:snapToGrid w:val="0"/>
              <w:spacing w:line="380" w:lineRule="exact"/>
              <w:jc w:val="center"/>
              <w:rPr>
                <w:rFonts w:hAnsi="宋体" w:cs="宋体"/>
                <w:bCs/>
                <w:snapToGrid w:val="0"/>
                <w:color w:val="auto"/>
                <w:kern w:val="0"/>
                <w:szCs w:val="21"/>
                <w:highlight w:val="none"/>
              </w:rPr>
            </w:pPr>
            <w:r>
              <w:rPr>
                <w:rFonts w:hint="eastAsia" w:hAnsi="宋体" w:cs="宋体"/>
                <w:bCs/>
                <w:snapToGrid w:val="0"/>
                <w:color w:val="auto"/>
                <w:kern w:val="0"/>
                <w:szCs w:val="21"/>
                <w:highlight w:val="none"/>
              </w:rPr>
              <w:t>承诺事项</w:t>
            </w:r>
          </w:p>
        </w:tc>
        <w:tc>
          <w:tcPr>
            <w:tcW w:w="2923" w:type="dxa"/>
            <w:tcBorders>
              <w:tl2br w:val="nil"/>
              <w:tr2bl w:val="nil"/>
            </w:tcBorders>
            <w:vAlign w:val="center"/>
          </w:tcPr>
          <w:p w14:paraId="286917BA">
            <w:pPr>
              <w:pStyle w:val="72"/>
              <w:wordWrap w:val="0"/>
              <w:adjustRightInd w:val="0"/>
              <w:snapToGrid w:val="0"/>
              <w:spacing w:line="380" w:lineRule="exact"/>
              <w:jc w:val="center"/>
              <w:rPr>
                <w:rFonts w:hAnsi="宋体" w:cs="宋体"/>
                <w:bCs/>
                <w:snapToGrid w:val="0"/>
                <w:color w:val="auto"/>
                <w:kern w:val="0"/>
                <w:szCs w:val="21"/>
                <w:highlight w:val="none"/>
              </w:rPr>
            </w:pPr>
            <w:r>
              <w:rPr>
                <w:rFonts w:hint="eastAsia" w:hAnsi="宋体" w:cs="宋体"/>
                <w:bCs/>
                <w:snapToGrid w:val="0"/>
                <w:color w:val="auto"/>
                <w:kern w:val="0"/>
                <w:szCs w:val="21"/>
                <w:highlight w:val="none"/>
              </w:rPr>
              <w:t>承诺内容</w:t>
            </w:r>
          </w:p>
        </w:tc>
        <w:tc>
          <w:tcPr>
            <w:tcW w:w="4019" w:type="dxa"/>
            <w:tcBorders>
              <w:tl2br w:val="nil"/>
              <w:tr2bl w:val="nil"/>
            </w:tcBorders>
            <w:vAlign w:val="center"/>
          </w:tcPr>
          <w:p w14:paraId="5A051E55">
            <w:pPr>
              <w:pStyle w:val="72"/>
              <w:wordWrap w:val="0"/>
              <w:adjustRightInd w:val="0"/>
              <w:snapToGrid w:val="0"/>
              <w:spacing w:line="380" w:lineRule="exact"/>
              <w:jc w:val="center"/>
              <w:rPr>
                <w:rFonts w:hAnsi="宋体" w:cs="宋体"/>
                <w:bCs/>
                <w:snapToGrid w:val="0"/>
                <w:color w:val="auto"/>
                <w:kern w:val="0"/>
                <w:szCs w:val="21"/>
                <w:highlight w:val="none"/>
              </w:rPr>
            </w:pPr>
            <w:r>
              <w:rPr>
                <w:rFonts w:hint="eastAsia" w:hAnsi="宋体" w:cs="宋体"/>
                <w:bCs/>
                <w:snapToGrid w:val="0"/>
                <w:color w:val="auto"/>
                <w:kern w:val="0"/>
                <w:szCs w:val="21"/>
                <w:highlight w:val="none"/>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tcBorders>
              <w:tl2br w:val="nil"/>
              <w:tr2bl w:val="nil"/>
            </w:tcBorders>
            <w:vAlign w:val="center"/>
          </w:tcPr>
          <w:p w14:paraId="746B30D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71ED28B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923" w:type="dxa"/>
            <w:tcBorders>
              <w:tl2br w:val="nil"/>
              <w:tr2bl w:val="nil"/>
            </w:tcBorders>
            <w:vAlign w:val="center"/>
          </w:tcPr>
          <w:p w14:paraId="2D30786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tcBorders>
              <w:tl2br w:val="nil"/>
              <w:tr2bl w:val="nil"/>
            </w:tcBorders>
            <w:vAlign w:val="center"/>
          </w:tcPr>
          <w:p w14:paraId="4E1332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2E0445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923" w:type="dxa"/>
            <w:tcBorders>
              <w:tl2br w:val="nil"/>
              <w:tr2bl w:val="nil"/>
            </w:tcBorders>
            <w:vAlign w:val="center"/>
          </w:tcPr>
          <w:p w14:paraId="6A2783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019" w:type="dxa"/>
            <w:tcBorders>
              <w:tl2br w:val="nil"/>
              <w:tr2bl w:val="nil"/>
            </w:tcBorders>
            <w:vAlign w:val="center"/>
          </w:tcPr>
          <w:p w14:paraId="60B01B1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tcBorders>
              <w:tl2br w:val="nil"/>
              <w:tr2bl w:val="nil"/>
            </w:tcBorders>
            <w:vAlign w:val="center"/>
          </w:tcPr>
          <w:p w14:paraId="7327796A">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6537DAA0">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3A865B0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923" w:type="dxa"/>
            <w:tcBorders>
              <w:tl2br w:val="nil"/>
              <w:tr2bl w:val="nil"/>
            </w:tcBorders>
            <w:vAlign w:val="center"/>
          </w:tcPr>
          <w:p w14:paraId="1074D0F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tcBorders>
              <w:tl2br w:val="nil"/>
              <w:tr2bl w:val="nil"/>
            </w:tcBorders>
            <w:vAlign w:val="center"/>
          </w:tcPr>
          <w:p w14:paraId="754EDB94">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4D5B47C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923" w:type="dxa"/>
            <w:tcBorders>
              <w:tl2br w:val="nil"/>
              <w:tr2bl w:val="nil"/>
            </w:tcBorders>
            <w:vAlign w:val="center"/>
          </w:tcPr>
          <w:p w14:paraId="0015B20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tcBorders>
              <w:tl2br w:val="nil"/>
              <w:tr2bl w:val="nil"/>
            </w:tcBorders>
            <w:vAlign w:val="center"/>
          </w:tcPr>
          <w:p w14:paraId="003F6C1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5656361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923" w:type="dxa"/>
            <w:tcBorders>
              <w:tl2br w:val="nil"/>
              <w:tr2bl w:val="nil"/>
            </w:tcBorders>
            <w:vAlign w:val="center"/>
          </w:tcPr>
          <w:p w14:paraId="3AAF78A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537798B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tcBorders>
              <w:tl2br w:val="nil"/>
              <w:tr2bl w:val="nil"/>
            </w:tcBorders>
            <w:vAlign w:val="center"/>
          </w:tcPr>
          <w:p w14:paraId="4626B0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3294E70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BD5A69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val="en-US" w:eastAsia="zh-CN"/>
              </w:rPr>
              <w:t>7</w:t>
            </w:r>
          </w:p>
        </w:tc>
        <w:tc>
          <w:tcPr>
            <w:tcW w:w="1573" w:type="dxa"/>
            <w:tcBorders>
              <w:tl2br w:val="nil"/>
              <w:tr2bl w:val="nil"/>
            </w:tcBorders>
            <w:vAlign w:val="center"/>
          </w:tcPr>
          <w:p w14:paraId="7E0FB44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3DA8757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923" w:type="dxa"/>
            <w:tcBorders>
              <w:tl2br w:val="nil"/>
              <w:tr2bl w:val="nil"/>
            </w:tcBorders>
            <w:vAlign w:val="center"/>
          </w:tcPr>
          <w:p w14:paraId="108034D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2"/>
        <w:wordWrap w:val="0"/>
        <w:adjustRightInd w:val="0"/>
        <w:snapToGrid w:val="0"/>
        <w:spacing w:line="420" w:lineRule="exact"/>
        <w:jc w:val="left"/>
        <w:rPr>
          <w:rFonts w:hAnsi="宋体" w:cs="宋体"/>
          <w:snapToGrid w:val="0"/>
          <w:color w:val="auto"/>
          <w:kern w:val="0"/>
          <w:highlight w:val="none"/>
        </w:rPr>
      </w:pPr>
    </w:p>
    <w:p w14:paraId="4B6FF6DB">
      <w:pPr>
        <w:pStyle w:val="72"/>
        <w:wordWrap w:val="0"/>
        <w:adjustRightInd w:val="0"/>
        <w:snapToGrid w:val="0"/>
        <w:spacing w:line="420" w:lineRule="exact"/>
        <w:jc w:val="left"/>
        <w:rPr>
          <w:rFonts w:hAnsi="宋体" w:cs="宋体"/>
          <w:snapToGrid w:val="0"/>
          <w:color w:val="auto"/>
          <w:kern w:val="0"/>
          <w:highlight w:val="none"/>
        </w:rPr>
      </w:pPr>
    </w:p>
    <w:p w14:paraId="148553C2">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28CA7502">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BE8168B">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172B28D">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0FD3ED2">
      <w:pPr>
        <w:pStyle w:val="17"/>
        <w:wordWrap w:val="0"/>
        <w:adjustRightInd w:val="0"/>
        <w:snapToGrid w:val="0"/>
        <w:spacing w:line="420" w:lineRule="exact"/>
        <w:ind w:firstLine="480" w:firstLineChars="200"/>
        <w:rPr>
          <w:rFonts w:hAnsi="宋体" w:cs="宋体"/>
          <w:snapToGrid w:val="0"/>
          <w:color w:val="auto"/>
          <w:kern w:val="0"/>
          <w:szCs w:val="24"/>
          <w:highlight w:val="none"/>
        </w:rPr>
      </w:pPr>
    </w:p>
    <w:p w14:paraId="498998F1">
      <w:pPr>
        <w:pStyle w:val="17"/>
        <w:wordWrap w:val="0"/>
        <w:adjustRightInd w:val="0"/>
        <w:snapToGrid w:val="0"/>
        <w:spacing w:line="420" w:lineRule="exact"/>
        <w:ind w:firstLine="480" w:firstLineChars="200"/>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3E8D0F6D">
      <w:pPr>
        <w:wordWrap w:val="0"/>
        <w:adjustRightInd w:val="0"/>
        <w:snapToGrid w:val="0"/>
        <w:spacing w:line="420" w:lineRule="exact"/>
        <w:jc w:val="left"/>
        <w:rPr>
          <w:rFonts w:hAnsi="宋体" w:cs="宋体"/>
          <w:b/>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highlight w:val="none"/>
        </w:rPr>
      </w:pPr>
      <w:bookmarkStart w:id="366" w:name="_Toc10808"/>
      <w:r>
        <w:rPr>
          <w:rFonts w:hint="eastAsia" w:hAnsi="宋体" w:cs="宋体"/>
          <w:b/>
          <w:bCs/>
          <w:snapToGrid w:val="0"/>
          <w:color w:val="auto"/>
          <w:kern w:val="0"/>
          <w:szCs w:val="24"/>
          <w:highlight w:val="none"/>
        </w:rPr>
        <w:t>格式四 授权委托书</w:t>
      </w:r>
      <w:bookmarkEnd w:id="366"/>
    </w:p>
    <w:p w14:paraId="759A7BEF">
      <w:pPr>
        <w:wordWrap w:val="0"/>
        <w:adjustRightInd w:val="0"/>
        <w:snapToGrid w:val="0"/>
        <w:spacing w:line="440" w:lineRule="exact"/>
        <w:rPr>
          <w:rFonts w:hAnsi="宋体" w:cs="宋体"/>
          <w:b/>
          <w:bCs/>
          <w:snapToGrid w:val="0"/>
          <w:color w:val="auto"/>
          <w:kern w:val="0"/>
          <w:szCs w:val="24"/>
          <w:highlight w:val="none"/>
        </w:rPr>
      </w:pPr>
    </w:p>
    <w:p w14:paraId="1D02247C">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授权委托书</w:t>
      </w:r>
    </w:p>
    <w:p w14:paraId="2077EBE8">
      <w:pPr>
        <w:wordWrap w:val="0"/>
        <w:adjustRightInd w:val="0"/>
        <w:snapToGrid w:val="0"/>
        <w:spacing w:line="440" w:lineRule="exact"/>
        <w:rPr>
          <w:rFonts w:hAnsi="宋体" w:cs="宋体"/>
          <w:snapToGrid w:val="0"/>
          <w:color w:val="auto"/>
          <w:kern w:val="0"/>
          <w:szCs w:val="28"/>
          <w:highlight w:val="none"/>
        </w:rPr>
      </w:pPr>
    </w:p>
    <w:p w14:paraId="30754A5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i/>
          <w:iCs/>
          <w:snapToGrid w:val="0"/>
          <w:color w:val="auto"/>
          <w:kern w:val="0"/>
          <w:szCs w:val="21"/>
          <w:highlight w:val="none"/>
          <w:u w:val="single"/>
        </w:rPr>
        <w:t>（不得短于招标文件规定的投标有效期）</w:t>
      </w:r>
      <w:r>
        <w:rPr>
          <w:rFonts w:hint="eastAsia" w:hAnsi="宋体" w:cs="宋体"/>
          <w:snapToGrid w:val="0"/>
          <w:color w:val="auto"/>
          <w:kern w:val="0"/>
          <w:szCs w:val="21"/>
          <w:highlight w:val="none"/>
        </w:rPr>
        <w:t xml:space="preserve"> 。</w:t>
      </w:r>
    </w:p>
    <w:p w14:paraId="58D1757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highlight w:val="none"/>
        </w:rPr>
      </w:pPr>
    </w:p>
    <w:p w14:paraId="2168011B">
      <w:pPr>
        <w:wordWrap w:val="0"/>
        <w:adjustRightInd w:val="0"/>
        <w:snapToGrid w:val="0"/>
        <w:spacing w:line="440" w:lineRule="exact"/>
        <w:ind w:firstLine="480" w:firstLineChars="200"/>
        <w:rPr>
          <w:rFonts w:hAnsi="宋体" w:cs="宋体"/>
          <w:snapToGrid w:val="0"/>
          <w:color w:val="auto"/>
          <w:kern w:val="0"/>
          <w:szCs w:val="21"/>
          <w:highlight w:val="none"/>
        </w:rPr>
      </w:pPr>
    </w:p>
    <w:p w14:paraId="5D117B02">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657F48EA">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5A982326">
      <w:pPr>
        <w:wordWrap w:val="0"/>
        <w:adjustRightInd w:val="0"/>
        <w:snapToGrid w:val="0"/>
        <w:spacing w:line="440" w:lineRule="exact"/>
        <w:ind w:firstLine="480" w:firstLineChars="200"/>
        <w:rPr>
          <w:rFonts w:hAnsi="宋体" w:cs="宋体"/>
          <w:snapToGrid w:val="0"/>
          <w:color w:val="auto"/>
          <w:kern w:val="0"/>
          <w:szCs w:val="21"/>
          <w:highlight w:val="none"/>
        </w:rPr>
      </w:pPr>
    </w:p>
    <w:p w14:paraId="47DE65D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highlight w:val="none"/>
        </w:rPr>
      </w:pPr>
    </w:p>
    <w:p w14:paraId="636F605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07FCA71E">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764F8561">
      <w:pPr>
        <w:wordWrap w:val="0"/>
        <w:adjustRightInd w:val="0"/>
        <w:snapToGrid w:val="0"/>
        <w:spacing w:line="440" w:lineRule="exact"/>
        <w:ind w:firstLine="480" w:firstLineChars="200"/>
        <w:rPr>
          <w:rFonts w:hAnsi="宋体" w:cs="宋体"/>
          <w:snapToGrid w:val="0"/>
          <w:color w:val="auto"/>
          <w:kern w:val="0"/>
          <w:szCs w:val="21"/>
          <w:highlight w:val="none"/>
        </w:rPr>
      </w:pPr>
    </w:p>
    <w:p w14:paraId="79AD2214">
      <w:pPr>
        <w:wordWrap w:val="0"/>
        <w:adjustRightInd w:val="0"/>
        <w:snapToGrid w:val="0"/>
        <w:spacing w:line="440" w:lineRule="exact"/>
        <w:ind w:firstLine="480" w:firstLineChars="200"/>
        <w:rPr>
          <w:rFonts w:hAnsi="宋体" w:cs="宋体"/>
          <w:snapToGrid w:val="0"/>
          <w:color w:val="auto"/>
          <w:kern w:val="0"/>
          <w:szCs w:val="21"/>
          <w:highlight w:val="none"/>
        </w:rPr>
      </w:pPr>
    </w:p>
    <w:p w14:paraId="523F244E">
      <w:pPr>
        <w:wordWrap w:val="0"/>
        <w:adjustRightInd w:val="0"/>
        <w:snapToGrid w:val="0"/>
        <w:ind w:firstLine="6440" w:firstLineChars="2300"/>
        <w:rPr>
          <w:rFonts w:hAnsi="宋体" w:cs="宋体"/>
          <w:snapToGrid w:val="0"/>
          <w:color w:val="auto"/>
          <w:kern w:val="0"/>
          <w:szCs w:val="24"/>
          <w:highlight w:val="none"/>
        </w:rPr>
      </w:pPr>
      <w:r>
        <w:rPr>
          <w:rFonts w:hint="eastAsia" w:hAnsi="宋体" w:cs="宋体"/>
          <w:snapToGrid w:val="0"/>
          <w:color w:val="auto"/>
          <w:kern w:val="0"/>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2336;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highlight w:val="none"/>
        </w:rPr>
      </w:pPr>
    </w:p>
    <w:p w14:paraId="3DEB4B42">
      <w:pPr>
        <w:bidi w:val="0"/>
        <w:rPr>
          <w:color w:val="auto"/>
          <w:highlight w:val="none"/>
        </w:rPr>
      </w:pPr>
    </w:p>
    <w:p w14:paraId="4EE63B06">
      <w:pPr>
        <w:wordWrap w:val="0"/>
        <w:adjustRightInd w:val="0"/>
        <w:snapToGrid w:val="0"/>
        <w:rPr>
          <w:rFonts w:hAnsi="宋体" w:cs="宋体"/>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highlight w:val="none"/>
        </w:rPr>
      </w:pPr>
      <w:bookmarkStart w:id="367" w:name="_Toc27915"/>
      <w:r>
        <w:rPr>
          <w:rFonts w:hint="eastAsia" w:hAnsi="宋体" w:cs="宋体"/>
          <w:b/>
          <w:snapToGrid w:val="0"/>
          <w:color w:val="auto"/>
          <w:kern w:val="0"/>
          <w:highlight w:val="none"/>
        </w:rPr>
        <w:t>格式五 法定代表人身份证明</w:t>
      </w:r>
      <w:bookmarkEnd w:id="367"/>
    </w:p>
    <w:p w14:paraId="6BB79DDB">
      <w:pPr>
        <w:wordWrap w:val="0"/>
        <w:adjustRightInd w:val="0"/>
        <w:snapToGrid w:val="0"/>
        <w:spacing w:line="440" w:lineRule="exact"/>
        <w:rPr>
          <w:rFonts w:hAnsi="宋体" w:cs="宋体"/>
          <w:b/>
          <w:snapToGrid w:val="0"/>
          <w:color w:val="auto"/>
          <w:kern w:val="0"/>
          <w:highlight w:val="none"/>
        </w:rPr>
      </w:pPr>
    </w:p>
    <w:p w14:paraId="16729C42">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2FF4BF41">
      <w:pPr>
        <w:wordWrap w:val="0"/>
        <w:adjustRightInd w:val="0"/>
        <w:snapToGrid w:val="0"/>
        <w:spacing w:line="440" w:lineRule="exact"/>
        <w:rPr>
          <w:rFonts w:hAnsi="宋体" w:cs="宋体"/>
          <w:snapToGrid w:val="0"/>
          <w:color w:val="auto"/>
          <w:kern w:val="0"/>
          <w:szCs w:val="21"/>
          <w:highlight w:val="none"/>
        </w:rPr>
      </w:pPr>
    </w:p>
    <w:p w14:paraId="7DB8BCD1">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87A2BE">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49E9994E">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EC840B0">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6BD5A741">
      <w:pPr>
        <w:wordWrap w:val="0"/>
        <w:adjustRightInd w:val="0"/>
        <w:snapToGrid w:val="0"/>
        <w:spacing w:line="440" w:lineRule="exact"/>
        <w:rPr>
          <w:rFonts w:hAnsi="宋体" w:cs="宋体"/>
          <w:snapToGrid w:val="0"/>
          <w:color w:val="auto"/>
          <w:kern w:val="0"/>
          <w:szCs w:val="21"/>
          <w:highlight w:val="none"/>
        </w:rPr>
      </w:pPr>
    </w:p>
    <w:p w14:paraId="2E95E920">
      <w:pPr>
        <w:wordWrap w:val="0"/>
        <w:adjustRightInd w:val="0"/>
        <w:snapToGrid w:val="0"/>
        <w:spacing w:line="440" w:lineRule="exact"/>
        <w:rPr>
          <w:rFonts w:hAnsi="宋体" w:cs="宋体"/>
          <w:snapToGrid w:val="0"/>
          <w:color w:val="auto"/>
          <w:kern w:val="0"/>
          <w:szCs w:val="21"/>
          <w:highlight w:val="none"/>
        </w:rPr>
      </w:pPr>
    </w:p>
    <w:p w14:paraId="2BAF37F3">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5931070">
      <w:pPr>
        <w:wordWrap w:val="0"/>
        <w:adjustRightInd w:val="0"/>
        <w:snapToGrid w:val="0"/>
        <w:spacing w:line="440" w:lineRule="exact"/>
        <w:jc w:val="right"/>
        <w:rPr>
          <w:rFonts w:hAnsi="宋体" w:cs="宋体"/>
          <w:snapToGrid w:val="0"/>
          <w:color w:val="auto"/>
          <w:kern w:val="0"/>
          <w:szCs w:val="21"/>
          <w:highlight w:val="none"/>
        </w:rPr>
      </w:pPr>
    </w:p>
    <w:p w14:paraId="4E9E006A">
      <w:pPr>
        <w:wordWrap w:val="0"/>
        <w:adjustRightInd w:val="0"/>
        <w:snapToGrid w:val="0"/>
        <w:spacing w:line="440" w:lineRule="exact"/>
        <w:jc w:val="right"/>
        <w:rPr>
          <w:rFonts w:hAnsi="宋体" w:cs="宋体"/>
          <w:snapToGrid w:val="0"/>
          <w:color w:val="auto"/>
          <w:kern w:val="0"/>
          <w:szCs w:val="21"/>
          <w:highlight w:val="none"/>
        </w:rPr>
      </w:pPr>
    </w:p>
    <w:p w14:paraId="6E1D2B4A">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C11D6D8">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649928B">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highlight w:val="none"/>
        </w:rPr>
      </w:pPr>
    </w:p>
    <w:p w14:paraId="658B356B">
      <w:pPr>
        <w:wordWrap w:val="0"/>
        <w:adjustRightInd w:val="0"/>
        <w:snapToGrid w:val="0"/>
        <w:spacing w:line="440" w:lineRule="exact"/>
        <w:ind w:firstLine="240" w:firstLineChars="100"/>
        <w:rPr>
          <w:rFonts w:hAnsi="宋体" w:cs="宋体"/>
          <w:snapToGrid w:val="0"/>
          <w:color w:val="auto"/>
          <w:kern w:val="0"/>
          <w:szCs w:val="21"/>
          <w:highlight w:val="none"/>
        </w:rPr>
      </w:pPr>
    </w:p>
    <w:p w14:paraId="5B344952">
      <w:pPr>
        <w:wordWrap w:val="0"/>
        <w:adjustRightInd w:val="0"/>
        <w:snapToGrid w:val="0"/>
        <w:spacing w:line="440" w:lineRule="exact"/>
        <w:ind w:firstLine="720" w:firstLineChars="300"/>
        <w:rPr>
          <w:rFonts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1F32B462">
      <w:pPr>
        <w:wordWrap w:val="0"/>
        <w:adjustRightInd w:val="0"/>
        <w:snapToGrid w:val="0"/>
        <w:rPr>
          <w:rFonts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61312;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highlight w:val="none"/>
        </w:rPr>
      </w:pPr>
    </w:p>
    <w:p w14:paraId="42859630">
      <w:pPr>
        <w:wordWrap w:val="0"/>
        <w:adjustRightInd w:val="0"/>
        <w:snapToGrid w:val="0"/>
        <w:spacing w:line="480" w:lineRule="exact"/>
        <w:jc w:val="center"/>
        <w:rPr>
          <w:rFonts w:hAnsi="宋体" w:cs="宋体"/>
          <w:b/>
          <w:snapToGrid w:val="0"/>
          <w:color w:val="auto"/>
          <w:kern w:val="0"/>
          <w:sz w:val="28"/>
          <w:szCs w:val="28"/>
          <w:highlight w:val="none"/>
        </w:rPr>
      </w:pPr>
    </w:p>
    <w:p w14:paraId="67FF2234">
      <w:pPr>
        <w:wordWrap w:val="0"/>
        <w:adjustRightInd w:val="0"/>
        <w:snapToGrid w:val="0"/>
        <w:spacing w:line="480" w:lineRule="exact"/>
        <w:jc w:val="center"/>
        <w:rPr>
          <w:rFonts w:hAnsi="宋体" w:cs="宋体"/>
          <w:b/>
          <w:snapToGrid w:val="0"/>
          <w:color w:val="auto"/>
          <w:kern w:val="0"/>
          <w:sz w:val="28"/>
          <w:szCs w:val="28"/>
          <w:highlight w:val="none"/>
        </w:rPr>
      </w:pPr>
    </w:p>
    <w:p w14:paraId="75D1150B">
      <w:pPr>
        <w:wordWrap w:val="0"/>
        <w:adjustRightInd w:val="0"/>
        <w:snapToGrid w:val="0"/>
        <w:spacing w:line="480" w:lineRule="exact"/>
        <w:jc w:val="center"/>
        <w:rPr>
          <w:rFonts w:hAnsi="宋体" w:cs="宋体"/>
          <w:b/>
          <w:snapToGrid w:val="0"/>
          <w:color w:val="auto"/>
          <w:kern w:val="0"/>
          <w:sz w:val="28"/>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highlight w:val="none"/>
        </w:rPr>
      </w:pPr>
      <w:bookmarkStart w:id="368" w:name="_Toc14330"/>
      <w:r>
        <w:rPr>
          <w:rFonts w:hint="eastAsia" w:hAnsi="宋体" w:cs="宋体"/>
          <w:b/>
          <w:bCs/>
          <w:snapToGrid w:val="0"/>
          <w:color w:val="auto"/>
          <w:kern w:val="0"/>
          <w:szCs w:val="24"/>
          <w:highlight w:val="none"/>
        </w:rPr>
        <w:t>格式六 投标人基本情况表</w:t>
      </w:r>
      <w:bookmarkEnd w:id="368"/>
    </w:p>
    <w:p w14:paraId="3C45457B">
      <w:pPr>
        <w:pStyle w:val="71"/>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29F5C9C3">
            <w:pPr>
              <w:pStyle w:val="135"/>
              <w:wordWrap w:val="0"/>
              <w:adjustRightInd w:val="0"/>
              <w:snapToGrid w:val="0"/>
              <w:jc w:val="center"/>
              <w:rPr>
                <w:rFonts w:ascii="宋体" w:hAnsi="宋体" w:cs="宋体"/>
                <w:snapToGrid w:val="0"/>
                <w:color w:val="auto"/>
                <w:kern w:val="0"/>
                <w:szCs w:val="21"/>
                <w:highlight w:val="none"/>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41522393">
            <w:pPr>
              <w:pStyle w:val="135"/>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0BEA5ED6">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515E2314">
            <w:pPr>
              <w:pStyle w:val="135"/>
              <w:wordWrap w:val="0"/>
              <w:adjustRightInd w:val="0"/>
              <w:snapToGrid w:val="0"/>
              <w:jc w:val="center"/>
              <w:rPr>
                <w:rFonts w:ascii="宋体" w:hAnsi="宋体" w:cs="宋体"/>
                <w:snapToGrid w:val="0"/>
                <w:color w:val="auto"/>
                <w:kern w:val="0"/>
                <w:szCs w:val="21"/>
                <w:highlight w:val="none"/>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5946708">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164B535F">
            <w:pPr>
              <w:pStyle w:val="135"/>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7B9898D">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137FBF1E">
            <w:pPr>
              <w:pStyle w:val="135"/>
              <w:wordWrap w:val="0"/>
              <w:adjustRightInd w:val="0"/>
              <w:snapToGrid w:val="0"/>
              <w:jc w:val="center"/>
              <w:rPr>
                <w:rFonts w:ascii="宋体" w:hAnsi="宋体" w:cs="宋体"/>
                <w:snapToGrid w:val="0"/>
                <w:color w:val="auto"/>
                <w:kern w:val="0"/>
                <w:szCs w:val="21"/>
                <w:highlight w:val="none"/>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5"/>
              <w:wordWrap w:val="0"/>
              <w:adjustRightInd w:val="0"/>
              <w:snapToGrid w:val="0"/>
              <w:jc w:val="center"/>
              <w:rPr>
                <w:rFonts w:ascii="宋体" w:hAnsi="宋体" w:cs="宋体"/>
                <w:snapToGrid w:val="0"/>
                <w:color w:val="auto"/>
                <w:kern w:val="0"/>
                <w:szCs w:val="21"/>
                <w:highlight w:val="none"/>
              </w:rPr>
            </w:pPr>
          </w:p>
        </w:tc>
        <w:tc>
          <w:tcPr>
            <w:tcW w:w="897" w:type="dxa"/>
            <w:vAlign w:val="center"/>
          </w:tcPr>
          <w:p w14:paraId="321DEB84">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4DCC7DF0">
            <w:pPr>
              <w:pStyle w:val="135"/>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0A861B3">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2B81EB7B">
            <w:pPr>
              <w:pStyle w:val="135"/>
              <w:wordWrap w:val="0"/>
              <w:adjustRightInd w:val="0"/>
              <w:snapToGrid w:val="0"/>
              <w:jc w:val="center"/>
              <w:rPr>
                <w:rFonts w:ascii="宋体" w:hAnsi="宋体" w:cs="宋体"/>
                <w:snapToGrid w:val="0"/>
                <w:color w:val="auto"/>
                <w:kern w:val="0"/>
                <w:szCs w:val="21"/>
                <w:highlight w:val="none"/>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7308E285">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1032AE9">
            <w:pPr>
              <w:pStyle w:val="135"/>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07229148">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7AD6FF43">
            <w:pPr>
              <w:pStyle w:val="135"/>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6E7CBB9E">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44831199">
            <w:pPr>
              <w:pStyle w:val="135"/>
              <w:wordWrap w:val="0"/>
              <w:adjustRightInd w:val="0"/>
              <w:snapToGrid w:val="0"/>
              <w:jc w:val="center"/>
              <w:rPr>
                <w:rFonts w:ascii="宋体" w:hAnsi="宋体" w:cs="宋体"/>
                <w:snapToGrid w:val="0"/>
                <w:color w:val="auto"/>
                <w:kern w:val="0"/>
                <w:szCs w:val="21"/>
                <w:highlight w:val="none"/>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2CF40332">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F32A38E">
            <w:pPr>
              <w:pStyle w:val="135"/>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76373BE1">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414D5E8B">
            <w:pPr>
              <w:pStyle w:val="135"/>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25D85234">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0E4877">
            <w:pPr>
              <w:pStyle w:val="135"/>
              <w:wordWrap w:val="0"/>
              <w:adjustRightInd w:val="0"/>
              <w:snapToGrid w:val="0"/>
              <w:jc w:val="center"/>
              <w:rPr>
                <w:rFonts w:ascii="宋体" w:hAnsi="宋体" w:cs="宋体"/>
                <w:snapToGrid w:val="0"/>
                <w:color w:val="auto"/>
                <w:kern w:val="0"/>
                <w:szCs w:val="21"/>
                <w:highlight w:val="none"/>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31845C08">
            <w:pPr>
              <w:pStyle w:val="135"/>
              <w:wordWrap w:val="0"/>
              <w:adjustRightInd w:val="0"/>
              <w:snapToGrid w:val="0"/>
              <w:jc w:val="center"/>
              <w:rPr>
                <w:rFonts w:ascii="宋体" w:hAnsi="宋体" w:cs="宋体"/>
                <w:snapToGrid w:val="0"/>
                <w:color w:val="auto"/>
                <w:kern w:val="0"/>
                <w:szCs w:val="21"/>
                <w:highlight w:val="none"/>
              </w:rPr>
            </w:pPr>
          </w:p>
        </w:tc>
        <w:tc>
          <w:tcPr>
            <w:tcW w:w="4434" w:type="dxa"/>
            <w:gridSpan w:val="6"/>
            <w:vAlign w:val="center"/>
          </w:tcPr>
          <w:p w14:paraId="5488CAEC">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0FDE49A">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3FBBCF9F">
            <w:pPr>
              <w:pStyle w:val="135"/>
              <w:wordWrap w:val="0"/>
              <w:adjustRightInd w:val="0"/>
              <w:snapToGrid w:val="0"/>
              <w:jc w:val="left"/>
              <w:rPr>
                <w:rFonts w:ascii="宋体" w:hAnsi="宋体" w:cs="宋体"/>
                <w:snapToGrid w:val="0"/>
                <w:color w:val="auto"/>
                <w:kern w:val="0"/>
                <w:szCs w:val="21"/>
                <w:highlight w:val="none"/>
              </w:rPr>
            </w:pPr>
          </w:p>
        </w:tc>
        <w:tc>
          <w:tcPr>
            <w:tcW w:w="1089" w:type="dxa"/>
            <w:gridSpan w:val="2"/>
            <w:vMerge w:val="restart"/>
            <w:vAlign w:val="center"/>
          </w:tcPr>
          <w:p w14:paraId="53F8BA96">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13106D98">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66A45836">
            <w:pPr>
              <w:pStyle w:val="135"/>
              <w:wordWrap w:val="0"/>
              <w:adjustRightInd w:val="0"/>
              <w:snapToGrid w:val="0"/>
              <w:jc w:val="center"/>
              <w:rPr>
                <w:rFonts w:ascii="宋体" w:hAnsi="宋体" w:cs="宋体"/>
                <w:snapToGrid w:val="0"/>
                <w:color w:val="auto"/>
                <w:kern w:val="0"/>
                <w:szCs w:val="21"/>
                <w:highlight w:val="none"/>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37F167F">
            <w:pPr>
              <w:pStyle w:val="135"/>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2FE95C77">
            <w:pPr>
              <w:pStyle w:val="135"/>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58F77C7C">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6727EBCF">
            <w:pPr>
              <w:pStyle w:val="135"/>
              <w:wordWrap w:val="0"/>
              <w:adjustRightInd w:val="0"/>
              <w:snapToGrid w:val="0"/>
              <w:jc w:val="center"/>
              <w:rPr>
                <w:rFonts w:ascii="宋体" w:hAnsi="宋体" w:cs="宋体"/>
                <w:snapToGrid w:val="0"/>
                <w:color w:val="auto"/>
                <w:kern w:val="0"/>
                <w:szCs w:val="21"/>
                <w:highlight w:val="none"/>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6B4F28EE">
            <w:pPr>
              <w:pStyle w:val="135"/>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339F6456">
            <w:pPr>
              <w:pStyle w:val="135"/>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099C1C60">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5467645F">
            <w:pPr>
              <w:pStyle w:val="135"/>
              <w:wordWrap w:val="0"/>
              <w:adjustRightInd w:val="0"/>
              <w:snapToGrid w:val="0"/>
              <w:jc w:val="center"/>
              <w:rPr>
                <w:rFonts w:ascii="宋体" w:hAnsi="宋体" w:cs="宋体"/>
                <w:snapToGrid w:val="0"/>
                <w:color w:val="auto"/>
                <w:kern w:val="0"/>
                <w:szCs w:val="21"/>
                <w:highlight w:val="none"/>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6D98136">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31EB950">
            <w:pPr>
              <w:pStyle w:val="135"/>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6FB92093">
            <w:pPr>
              <w:pStyle w:val="135"/>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7786B5B6">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5AAF3BA2">
            <w:pPr>
              <w:pStyle w:val="135"/>
              <w:wordWrap w:val="0"/>
              <w:adjustRightInd w:val="0"/>
              <w:snapToGrid w:val="0"/>
              <w:jc w:val="center"/>
              <w:rPr>
                <w:rFonts w:ascii="宋体" w:hAnsi="宋体" w:cs="宋体"/>
                <w:snapToGrid w:val="0"/>
                <w:color w:val="auto"/>
                <w:kern w:val="0"/>
                <w:szCs w:val="21"/>
                <w:highlight w:val="none"/>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1FAD386">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5F82E5BB">
            <w:pPr>
              <w:pStyle w:val="135"/>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4376DF60">
            <w:pPr>
              <w:pStyle w:val="135"/>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4671252B">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5F52F934">
            <w:pPr>
              <w:pStyle w:val="135"/>
              <w:wordWrap w:val="0"/>
              <w:adjustRightInd w:val="0"/>
              <w:snapToGrid w:val="0"/>
              <w:jc w:val="center"/>
              <w:rPr>
                <w:rFonts w:ascii="宋体" w:hAnsi="宋体" w:cs="宋体"/>
                <w:snapToGrid w:val="0"/>
                <w:color w:val="auto"/>
                <w:kern w:val="0"/>
                <w:szCs w:val="21"/>
                <w:highlight w:val="none"/>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28B3173C">
            <w:pPr>
              <w:pStyle w:val="135"/>
              <w:wordWrap w:val="0"/>
              <w:adjustRightInd w:val="0"/>
              <w:snapToGrid w:val="0"/>
              <w:jc w:val="center"/>
              <w:rPr>
                <w:rFonts w:ascii="宋体" w:hAnsi="宋体" w:cs="宋体"/>
                <w:snapToGrid w:val="0"/>
                <w:color w:val="auto"/>
                <w:kern w:val="0"/>
                <w:szCs w:val="21"/>
                <w:highlight w:val="none"/>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627CBE37">
            <w:pPr>
              <w:pStyle w:val="135"/>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8866B0F">
            <w:pPr>
              <w:pStyle w:val="135"/>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B8DF13B">
            <w:pPr>
              <w:pStyle w:val="135"/>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8C5A631">
            <w:pPr>
              <w:pStyle w:val="135"/>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0B7A9410">
            <w:pPr>
              <w:pStyle w:val="135"/>
              <w:wordWrap w:val="0"/>
              <w:adjustRightInd w:val="0"/>
              <w:snapToGrid w:val="0"/>
              <w:jc w:val="center"/>
              <w:rPr>
                <w:rFonts w:ascii="宋体" w:hAnsi="宋体" w:cs="宋体"/>
                <w:snapToGrid w:val="0"/>
                <w:color w:val="auto"/>
                <w:kern w:val="0"/>
                <w:szCs w:val="21"/>
                <w:highlight w:val="none"/>
              </w:rPr>
            </w:pPr>
          </w:p>
        </w:tc>
      </w:tr>
    </w:tbl>
    <w:p w14:paraId="31CF04E5">
      <w:pPr>
        <w:pStyle w:val="135"/>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8B0DF88">
      <w:pPr>
        <w:pStyle w:val="135"/>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7700285">
      <w:pPr>
        <w:pStyle w:val="135"/>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5"/>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A573612">
      <w:pPr>
        <w:pStyle w:val="71"/>
        <w:widowControl w:val="0"/>
        <w:wordWrap w:val="0"/>
        <w:adjustRightInd w:val="0"/>
        <w:snapToGrid w:val="0"/>
        <w:spacing w:line="400" w:lineRule="exact"/>
        <w:rPr>
          <w:rFonts w:hAnsi="宋体" w:cs="宋体"/>
          <w:snapToGrid w:val="0"/>
          <w:color w:val="auto"/>
          <w:sz w:val="21"/>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highlight w:val="none"/>
        </w:rPr>
      </w:pPr>
      <w:bookmarkStart w:id="369" w:name="_Toc14947"/>
      <w:r>
        <w:rPr>
          <w:rFonts w:hint="eastAsia" w:hAnsi="宋体" w:cs="宋体"/>
          <w:b/>
          <w:snapToGrid w:val="0"/>
          <w:color w:val="auto"/>
          <w:kern w:val="0"/>
          <w:highlight w:val="none"/>
        </w:rPr>
        <w:t>格式七  总监理工程师任职声明（适用于无任职项目）</w:t>
      </w:r>
      <w:bookmarkEnd w:id="369"/>
    </w:p>
    <w:p w14:paraId="6FD021E2">
      <w:pPr>
        <w:wordWrap w:val="0"/>
        <w:adjustRightInd w:val="0"/>
        <w:snapToGrid w:val="0"/>
        <w:spacing w:line="440" w:lineRule="exact"/>
        <w:jc w:val="left"/>
        <w:rPr>
          <w:rFonts w:hAnsi="宋体" w:cs="宋体"/>
          <w:b/>
          <w:snapToGrid w:val="0"/>
          <w:color w:val="auto"/>
          <w:kern w:val="0"/>
          <w:highlight w:val="none"/>
        </w:rPr>
      </w:pPr>
    </w:p>
    <w:p w14:paraId="7734BDAC">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F3A4633">
      <w:pPr>
        <w:wordWrap w:val="0"/>
        <w:adjustRightInd w:val="0"/>
        <w:snapToGrid w:val="0"/>
        <w:spacing w:line="440" w:lineRule="exact"/>
        <w:jc w:val="center"/>
        <w:rPr>
          <w:rFonts w:hAnsi="宋体" w:cs="宋体"/>
          <w:snapToGrid w:val="0"/>
          <w:color w:val="auto"/>
          <w:kern w:val="0"/>
          <w:szCs w:val="28"/>
          <w:highlight w:val="none"/>
        </w:rPr>
      </w:pPr>
    </w:p>
    <w:p w14:paraId="14B6B195">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36EB755F">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特此承诺　　</w:t>
      </w:r>
    </w:p>
    <w:p w14:paraId="699B7C56">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244A9EE">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FB105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2A604D50">
      <w:pPr>
        <w:wordWrap w:val="0"/>
        <w:adjustRightInd w:val="0"/>
        <w:snapToGrid w:val="0"/>
        <w:spacing w:line="440" w:lineRule="exact"/>
        <w:jc w:val="right"/>
        <w:rPr>
          <w:rFonts w:hAnsi="宋体" w:cs="宋体"/>
          <w:snapToGrid w:val="0"/>
          <w:color w:val="auto"/>
          <w:kern w:val="0"/>
          <w:szCs w:val="28"/>
          <w:highlight w:val="none"/>
        </w:rPr>
      </w:pPr>
    </w:p>
    <w:p w14:paraId="71BB53AD">
      <w:pPr>
        <w:wordWrap w:val="0"/>
        <w:adjustRightInd w:val="0"/>
        <w:snapToGrid w:val="0"/>
        <w:spacing w:line="440" w:lineRule="exact"/>
        <w:jc w:val="right"/>
        <w:rPr>
          <w:rFonts w:hAnsi="宋体" w:cs="宋体"/>
          <w:snapToGrid w:val="0"/>
          <w:color w:val="auto"/>
          <w:kern w:val="0"/>
          <w:szCs w:val="28"/>
          <w:highlight w:val="none"/>
        </w:rPr>
      </w:pPr>
    </w:p>
    <w:p w14:paraId="0C3A73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7AE6CC90">
      <w:pPr>
        <w:wordWrap w:val="0"/>
        <w:adjustRightInd w:val="0"/>
        <w:snapToGrid w:val="0"/>
        <w:spacing w:line="440" w:lineRule="exact"/>
        <w:jc w:val="right"/>
        <w:rPr>
          <w:rFonts w:hAnsi="宋体" w:cs="宋体"/>
          <w:snapToGrid w:val="0"/>
          <w:color w:val="auto"/>
          <w:kern w:val="0"/>
          <w:szCs w:val="28"/>
          <w:highlight w:val="none"/>
        </w:rPr>
      </w:pPr>
    </w:p>
    <w:p w14:paraId="3C9B11CD">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7BA2FE9F">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highlight w:val="none"/>
        </w:rPr>
      </w:pPr>
      <w:bookmarkStart w:id="370" w:name="_Toc28982"/>
      <w:r>
        <w:rPr>
          <w:rFonts w:hint="eastAsia" w:hAnsi="宋体" w:cs="宋体"/>
          <w:b/>
          <w:snapToGrid w:val="0"/>
          <w:color w:val="auto"/>
          <w:kern w:val="0"/>
          <w:highlight w:val="none"/>
        </w:rPr>
        <w:t>格式八 总监理工程师任职声明（适用于有任职项目）</w:t>
      </w:r>
      <w:bookmarkEnd w:id="370"/>
    </w:p>
    <w:p w14:paraId="449B4FD5">
      <w:pPr>
        <w:wordWrap w:val="0"/>
        <w:adjustRightInd w:val="0"/>
        <w:snapToGrid w:val="0"/>
        <w:spacing w:line="440" w:lineRule="exact"/>
        <w:jc w:val="left"/>
        <w:rPr>
          <w:rFonts w:hAnsi="宋体" w:cs="宋体"/>
          <w:b/>
          <w:snapToGrid w:val="0"/>
          <w:color w:val="auto"/>
          <w:kern w:val="0"/>
          <w:highlight w:val="none"/>
        </w:rPr>
      </w:pPr>
    </w:p>
    <w:p w14:paraId="14A50C1D">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B3ED8C9">
      <w:pPr>
        <w:wordWrap w:val="0"/>
        <w:adjustRightInd w:val="0"/>
        <w:snapToGrid w:val="0"/>
        <w:spacing w:line="440" w:lineRule="exact"/>
        <w:jc w:val="center"/>
        <w:rPr>
          <w:rFonts w:hAnsi="宋体" w:cs="宋体"/>
          <w:snapToGrid w:val="0"/>
          <w:color w:val="auto"/>
          <w:kern w:val="0"/>
          <w:szCs w:val="28"/>
          <w:highlight w:val="none"/>
        </w:rPr>
      </w:pPr>
    </w:p>
    <w:p w14:paraId="45489580">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（总监理工程师姓名）现阶段正在担任</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1FA625A2">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特此承诺</w:t>
      </w:r>
    </w:p>
    <w:p w14:paraId="46BFCB72">
      <w:pPr>
        <w:wordWrap w:val="0"/>
        <w:adjustRightInd w:val="0"/>
        <w:snapToGrid w:val="0"/>
        <w:spacing w:line="440" w:lineRule="exact"/>
        <w:ind w:firstLine="480"/>
        <w:rPr>
          <w:rFonts w:hAnsi="宋体" w:cs="宋体"/>
          <w:snapToGrid w:val="0"/>
          <w:color w:val="auto"/>
          <w:kern w:val="0"/>
          <w:szCs w:val="28"/>
          <w:highlight w:val="none"/>
        </w:rPr>
      </w:pPr>
    </w:p>
    <w:p w14:paraId="627F814D">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47D291EC">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1B4B0533">
      <w:pPr>
        <w:wordWrap w:val="0"/>
        <w:adjustRightInd w:val="0"/>
        <w:snapToGrid w:val="0"/>
        <w:spacing w:line="440" w:lineRule="exact"/>
        <w:jc w:val="right"/>
        <w:rPr>
          <w:rFonts w:hAnsi="宋体" w:cs="宋体"/>
          <w:snapToGrid w:val="0"/>
          <w:color w:val="auto"/>
          <w:kern w:val="0"/>
          <w:szCs w:val="28"/>
          <w:highlight w:val="none"/>
        </w:rPr>
      </w:pPr>
    </w:p>
    <w:p w14:paraId="487F86BE">
      <w:pPr>
        <w:wordWrap w:val="0"/>
        <w:adjustRightInd w:val="0"/>
        <w:snapToGrid w:val="0"/>
        <w:spacing w:line="440" w:lineRule="exact"/>
        <w:jc w:val="right"/>
        <w:rPr>
          <w:rFonts w:hAnsi="宋体" w:cs="宋体"/>
          <w:snapToGrid w:val="0"/>
          <w:color w:val="auto"/>
          <w:kern w:val="0"/>
          <w:szCs w:val="28"/>
          <w:highlight w:val="none"/>
        </w:rPr>
      </w:pPr>
    </w:p>
    <w:p w14:paraId="7D65E6AD">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029F2B4C">
      <w:pPr>
        <w:wordWrap w:val="0"/>
        <w:adjustRightInd w:val="0"/>
        <w:snapToGrid w:val="0"/>
        <w:spacing w:line="440" w:lineRule="exact"/>
        <w:jc w:val="right"/>
        <w:rPr>
          <w:rFonts w:hAnsi="宋体" w:cs="宋体"/>
          <w:snapToGrid w:val="0"/>
          <w:color w:val="auto"/>
          <w:kern w:val="0"/>
          <w:szCs w:val="28"/>
          <w:highlight w:val="none"/>
        </w:rPr>
      </w:pPr>
    </w:p>
    <w:p w14:paraId="1E734F3E">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19DAFB93">
      <w:pPr>
        <w:wordWrap w:val="0"/>
        <w:adjustRightInd w:val="0"/>
        <w:snapToGrid w:val="0"/>
        <w:spacing w:line="440" w:lineRule="exact"/>
        <w:jc w:val="center"/>
        <w:rPr>
          <w:rFonts w:hAnsi="宋体" w:cs="宋体"/>
          <w:snapToGrid w:val="0"/>
          <w:color w:val="auto"/>
          <w:kern w:val="0"/>
          <w:szCs w:val="28"/>
          <w:highlight w:val="none"/>
        </w:rPr>
      </w:pPr>
    </w:p>
    <w:p w14:paraId="77D57279">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highlight w:val="none"/>
        </w:rPr>
      </w:pPr>
      <w:bookmarkStart w:id="371" w:name="_Toc7045"/>
      <w:r>
        <w:rPr>
          <w:rFonts w:hint="eastAsia" w:hAnsi="宋体" w:cs="宋体"/>
          <w:b/>
          <w:bCs/>
          <w:snapToGrid w:val="0"/>
          <w:color w:val="auto"/>
          <w:kern w:val="0"/>
          <w:szCs w:val="24"/>
          <w:highlight w:val="none"/>
        </w:rPr>
        <w:t>格式九 总监理工程师任职项目情况表</w:t>
      </w:r>
      <w:bookmarkEnd w:id="371"/>
    </w:p>
    <w:p w14:paraId="1C05E0FA">
      <w:pPr>
        <w:wordWrap w:val="0"/>
        <w:adjustRightInd w:val="0"/>
        <w:snapToGrid w:val="0"/>
        <w:spacing w:line="440" w:lineRule="exact"/>
        <w:rPr>
          <w:rFonts w:hAnsi="宋体" w:cs="宋体"/>
          <w:b/>
          <w:bCs/>
          <w:snapToGrid w:val="0"/>
          <w:color w:val="auto"/>
          <w:kern w:val="0"/>
          <w:szCs w:val="24"/>
          <w:highlight w:val="none"/>
        </w:rPr>
      </w:pPr>
    </w:p>
    <w:p w14:paraId="1E110BE9">
      <w:pPr>
        <w:pStyle w:val="71"/>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 xml:space="preserve"> 总监理工程师任职项目情况表（）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2771" w:type="dxa"/>
            <w:vAlign w:val="center"/>
          </w:tcPr>
          <w:p w14:paraId="2DFCFA84">
            <w:pPr>
              <w:pStyle w:val="135"/>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6AC2BA15">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项目所在地</w:t>
            </w:r>
          </w:p>
        </w:tc>
        <w:tc>
          <w:tcPr>
            <w:tcW w:w="2594" w:type="dxa"/>
            <w:vAlign w:val="center"/>
          </w:tcPr>
          <w:p w14:paraId="24CD9F05">
            <w:pPr>
              <w:pStyle w:val="135"/>
              <w:wordWrap w:val="0"/>
              <w:adjustRightInd w:val="0"/>
              <w:snapToGrid w:val="0"/>
              <w:jc w:val="center"/>
              <w:rPr>
                <w:rFonts w:ascii="宋体" w:hAnsi="宋体" w:cs="宋体"/>
                <w:snapToGrid w:val="0"/>
                <w:color w:val="auto"/>
                <w:kern w:val="0"/>
                <w:szCs w:val="21"/>
                <w:highlight w:val="none"/>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委托人名称</w:t>
            </w:r>
          </w:p>
        </w:tc>
        <w:tc>
          <w:tcPr>
            <w:tcW w:w="2771" w:type="dxa"/>
            <w:vAlign w:val="center"/>
          </w:tcPr>
          <w:p w14:paraId="5F8E80CE">
            <w:pPr>
              <w:pStyle w:val="135"/>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1BC9377E">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委托人地址</w:t>
            </w:r>
          </w:p>
        </w:tc>
        <w:tc>
          <w:tcPr>
            <w:tcW w:w="2594" w:type="dxa"/>
            <w:vAlign w:val="center"/>
          </w:tcPr>
          <w:p w14:paraId="334897D3">
            <w:pPr>
              <w:pStyle w:val="135"/>
              <w:wordWrap w:val="0"/>
              <w:adjustRightInd w:val="0"/>
              <w:snapToGrid w:val="0"/>
              <w:jc w:val="center"/>
              <w:rPr>
                <w:rFonts w:ascii="宋体" w:hAnsi="宋体" w:cs="宋体"/>
                <w:snapToGrid w:val="0"/>
                <w:color w:val="auto"/>
                <w:kern w:val="0"/>
                <w:szCs w:val="21"/>
                <w:highlight w:val="none"/>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委托人电话</w:t>
            </w:r>
          </w:p>
        </w:tc>
        <w:tc>
          <w:tcPr>
            <w:tcW w:w="2771" w:type="dxa"/>
            <w:vAlign w:val="center"/>
          </w:tcPr>
          <w:p w14:paraId="2AAC336B">
            <w:pPr>
              <w:pStyle w:val="135"/>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0B3B45">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总监理工程师</w:t>
            </w:r>
          </w:p>
        </w:tc>
        <w:tc>
          <w:tcPr>
            <w:tcW w:w="2594" w:type="dxa"/>
            <w:vAlign w:val="center"/>
          </w:tcPr>
          <w:p w14:paraId="2993C8DD">
            <w:pPr>
              <w:pStyle w:val="135"/>
              <w:wordWrap w:val="0"/>
              <w:adjustRightInd w:val="0"/>
              <w:snapToGrid w:val="0"/>
              <w:jc w:val="center"/>
              <w:rPr>
                <w:rFonts w:ascii="宋体" w:hAnsi="宋体" w:cs="宋体"/>
                <w:snapToGrid w:val="0"/>
                <w:color w:val="auto"/>
                <w:kern w:val="0"/>
                <w:szCs w:val="21"/>
                <w:highlight w:val="none"/>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监理服务期限</w:t>
            </w:r>
          </w:p>
        </w:tc>
        <w:tc>
          <w:tcPr>
            <w:tcW w:w="2771" w:type="dxa"/>
            <w:vAlign w:val="center"/>
          </w:tcPr>
          <w:p w14:paraId="253ECA3C">
            <w:pPr>
              <w:pStyle w:val="135"/>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79C804">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监理内容</w:t>
            </w:r>
          </w:p>
        </w:tc>
        <w:tc>
          <w:tcPr>
            <w:tcW w:w="2594" w:type="dxa"/>
            <w:vAlign w:val="center"/>
          </w:tcPr>
          <w:p w14:paraId="1EEFB69A">
            <w:pPr>
              <w:pStyle w:val="135"/>
              <w:wordWrap w:val="0"/>
              <w:adjustRightInd w:val="0"/>
              <w:snapToGrid w:val="0"/>
              <w:jc w:val="center"/>
              <w:rPr>
                <w:rFonts w:ascii="宋体" w:hAnsi="宋体" w:cs="宋体"/>
                <w:snapToGrid w:val="0"/>
                <w:color w:val="auto"/>
                <w:kern w:val="0"/>
                <w:szCs w:val="21"/>
                <w:highlight w:val="none"/>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项目描述</w:t>
            </w:r>
          </w:p>
        </w:tc>
        <w:tc>
          <w:tcPr>
            <w:tcW w:w="7000" w:type="dxa"/>
            <w:gridSpan w:val="3"/>
            <w:vAlign w:val="center"/>
          </w:tcPr>
          <w:p w14:paraId="21A54D72">
            <w:pPr>
              <w:pStyle w:val="135"/>
              <w:wordWrap w:val="0"/>
              <w:adjustRightInd w:val="0"/>
              <w:snapToGrid w:val="0"/>
              <w:jc w:val="left"/>
              <w:rPr>
                <w:rFonts w:ascii="宋体" w:hAnsi="宋体" w:cs="宋体"/>
                <w:snapToGrid w:val="0"/>
                <w:color w:val="auto"/>
                <w:kern w:val="0"/>
                <w:szCs w:val="21"/>
                <w:highlight w:val="none"/>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5"/>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委托人声明</w:t>
            </w:r>
          </w:p>
        </w:tc>
        <w:tc>
          <w:tcPr>
            <w:tcW w:w="7000" w:type="dxa"/>
            <w:gridSpan w:val="3"/>
            <w:vAlign w:val="center"/>
          </w:tcPr>
          <w:p w14:paraId="418BE4BE">
            <w:pPr>
              <w:pStyle w:val="135"/>
              <w:adjustRightInd w:val="0"/>
              <w:snapToGrid w:val="0"/>
              <w:spacing w:line="360" w:lineRule="auto"/>
              <w:rPr>
                <w:rFonts w:ascii="宋体" w:hAnsi="宋体" w:cs="宋体"/>
                <w:snapToGrid w:val="0"/>
                <w:color w:val="auto"/>
                <w:kern w:val="0"/>
                <w:szCs w:val="21"/>
                <w:highlight w:val="none"/>
              </w:rPr>
            </w:pPr>
          </w:p>
          <w:p w14:paraId="602D8050">
            <w:pPr>
              <w:pStyle w:val="135"/>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致：</w:t>
            </w:r>
            <w:r>
              <w:rPr>
                <w:rFonts w:hint="eastAsia" w:ascii="宋体" w:hAnsi="宋体" w:cs="宋体"/>
                <w:snapToGrid w:val="0"/>
                <w:color w:val="auto"/>
                <w:kern w:val="0"/>
                <w:szCs w:val="21"/>
                <w:highlight w:val="none"/>
                <w:u w:val="single"/>
              </w:rPr>
              <w:t>（本招标项目招标人名称）</w:t>
            </w:r>
          </w:p>
          <w:p w14:paraId="37F7ABA7">
            <w:pPr>
              <w:pStyle w:val="135"/>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我方在此声明：</w:t>
            </w:r>
          </w:p>
          <w:p w14:paraId="221BF42B">
            <w:pPr>
              <w:pStyle w:val="135"/>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一、在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同志任我方在施项目总监理工程师期间，如果</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中标你方招标项目监理业务，在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DBCA6A9">
            <w:pPr>
              <w:pStyle w:val="135"/>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二、无论</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同志是否担任其他建设项目的总监理工程师，</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都必须完全、严格履行我方在施项目监理合同中约定的所有义务，并确保服务内容、服务质量不得有任何减少或降低。</w:t>
            </w:r>
          </w:p>
          <w:p w14:paraId="092F9495">
            <w:pPr>
              <w:pStyle w:val="135"/>
              <w:adjustRightInd w:val="0"/>
              <w:snapToGrid w:val="0"/>
              <w:spacing w:line="360" w:lineRule="auto"/>
              <w:rPr>
                <w:rFonts w:ascii="宋体" w:hAnsi="宋体" w:cs="宋体"/>
                <w:snapToGrid w:val="0"/>
                <w:color w:val="auto"/>
                <w:kern w:val="0"/>
                <w:szCs w:val="21"/>
                <w:highlight w:val="none"/>
              </w:rPr>
            </w:pPr>
          </w:p>
          <w:p w14:paraId="2DED7437">
            <w:pPr>
              <w:pStyle w:val="135"/>
              <w:adjustRightInd w:val="0"/>
              <w:snapToGrid w:val="0"/>
              <w:spacing w:line="360" w:lineRule="auto"/>
              <w:rPr>
                <w:rFonts w:ascii="宋体" w:hAnsi="宋体" w:cs="宋体"/>
                <w:snapToGrid w:val="0"/>
                <w:color w:val="auto"/>
                <w:kern w:val="0"/>
                <w:szCs w:val="21"/>
                <w:highlight w:val="none"/>
              </w:rPr>
            </w:pPr>
          </w:p>
          <w:p w14:paraId="599D977E">
            <w:pPr>
              <w:pStyle w:val="135"/>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建设单位名称：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（盖单位章）</w:t>
            </w:r>
          </w:p>
          <w:p w14:paraId="1047DB8F">
            <w:pPr>
              <w:pStyle w:val="135"/>
              <w:adjustRightInd w:val="0"/>
              <w:snapToGrid w:val="0"/>
              <w:spacing w:line="360" w:lineRule="auto"/>
              <w:jc w:val="right"/>
              <w:rPr>
                <w:rFonts w:ascii="宋体" w:hAnsi="宋体" w:cs="宋体"/>
                <w:snapToGrid w:val="0"/>
                <w:color w:val="auto"/>
                <w:kern w:val="0"/>
                <w:szCs w:val="21"/>
                <w:highlight w:val="none"/>
              </w:rPr>
            </w:pPr>
          </w:p>
          <w:p w14:paraId="36196D25">
            <w:pPr>
              <w:pStyle w:val="135"/>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XXXX年XX月XX日</w:t>
            </w:r>
          </w:p>
        </w:tc>
      </w:tr>
    </w:tbl>
    <w:p w14:paraId="01E57326">
      <w:pPr>
        <w:pStyle w:val="135"/>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621617A">
      <w:pPr>
        <w:pStyle w:val="135"/>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3AD580BD">
      <w:pPr>
        <w:pStyle w:val="135"/>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每份情况表后应附该项目的合同协议书彩色扫描件。</w:t>
      </w:r>
    </w:p>
    <w:p w14:paraId="5D509C1C">
      <w:pPr>
        <w:pStyle w:val="135"/>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8"/>
          <w:highlight w:val="none"/>
        </w:rPr>
        <w:t>．投标人填写本</w:t>
      </w:r>
      <w:r>
        <w:rPr>
          <w:rFonts w:hint="eastAsia" w:ascii="宋体" w:hAnsi="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highlight w:val="none"/>
        </w:rPr>
      </w:pPr>
      <w:bookmarkStart w:id="372" w:name="_Toc21875"/>
      <w:bookmarkStart w:id="373" w:name="_Toc8264"/>
      <w:bookmarkStart w:id="374" w:name="_Toc200338098"/>
      <w:r>
        <w:rPr>
          <w:rFonts w:hint="eastAsia" w:hAnsi="宋体" w:cs="宋体"/>
          <w:b/>
          <w:snapToGrid w:val="0"/>
          <w:color w:val="auto"/>
          <w:kern w:val="0"/>
          <w:highlight w:val="none"/>
        </w:rPr>
        <w:t>格式</w:t>
      </w:r>
      <w:bookmarkStart w:id="375" w:name="_Hlt287950384"/>
      <w:bookmarkEnd w:id="375"/>
      <w:r>
        <w:rPr>
          <w:rFonts w:hint="eastAsia" w:hAnsi="宋体" w:cs="宋体"/>
          <w:b/>
          <w:bCs/>
          <w:snapToGrid w:val="0"/>
          <w:color w:val="auto"/>
          <w:kern w:val="0"/>
          <w:szCs w:val="24"/>
          <w:highlight w:val="none"/>
        </w:rPr>
        <w:t>十 项目监理机构组成人员汇总表</w:t>
      </w:r>
      <w:bookmarkEnd w:id="372"/>
    </w:p>
    <w:p w14:paraId="58540D5A">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highlight w:val="none"/>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highlight w:val="none"/>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highlight w:val="none"/>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highlight w:val="none"/>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highlight w:val="none"/>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highlight w:val="none"/>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highlight w:val="none"/>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highlight w:val="none"/>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highlight w:val="none"/>
              </w:rPr>
            </w:pPr>
          </w:p>
        </w:tc>
        <w:bookmarkStart w:id="376" w:name="_Hlt69116778"/>
        <w:bookmarkStart w:id="377" w:name="_Hlt68774664"/>
        <w:bookmarkStart w:id="378" w:name="_附件二十四：技术标提问单"/>
        <w:bookmarkStart w:id="379" w:name="_附件二十五：综合评审合理低价法"/>
        <w:bookmarkStart w:id="380" w:name="_附件十：单项工程费汇总表"/>
      </w:tr>
      <w:bookmarkEnd w:id="373"/>
      <w:bookmarkEnd w:id="374"/>
      <w:bookmarkEnd w:id="376"/>
      <w:bookmarkEnd w:id="377"/>
      <w:bookmarkEnd w:id="378"/>
      <w:bookmarkEnd w:id="379"/>
      <w:bookmarkEnd w:id="380"/>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highlight w:val="none"/>
              </w:rPr>
            </w:pPr>
          </w:p>
        </w:tc>
      </w:tr>
    </w:tbl>
    <w:p w14:paraId="4CDFA701">
      <w:pPr>
        <w:pStyle w:val="71"/>
        <w:widowControl w:val="0"/>
        <w:wordWrap w:val="0"/>
        <w:adjustRightInd w:val="0"/>
        <w:snapToGrid w:val="0"/>
        <w:spacing w:line="400" w:lineRule="exact"/>
        <w:rPr>
          <w:rFonts w:hAnsi="宋体" w:cs="宋体"/>
          <w:snapToGrid w:val="0"/>
          <w:color w:val="auto"/>
          <w:sz w:val="21"/>
          <w:highlight w:val="none"/>
        </w:rPr>
      </w:pPr>
      <w:r>
        <w:rPr>
          <w:rFonts w:hint="eastAsia" w:hAnsi="宋体" w:cs="宋体"/>
          <w:snapToGrid w:val="0"/>
          <w:color w:val="auto"/>
          <w:sz w:val="21"/>
          <w:highlight w:val="none"/>
        </w:rPr>
        <w:t>说明：</w:t>
      </w:r>
    </w:p>
    <w:p w14:paraId="24312D3D">
      <w:pPr>
        <w:pStyle w:val="71"/>
        <w:widowControl w:val="0"/>
        <w:wordWrap w:val="0"/>
        <w:adjustRightInd w:val="0"/>
        <w:snapToGrid w:val="0"/>
        <w:spacing w:line="400" w:lineRule="exact"/>
        <w:rPr>
          <w:rFonts w:hAnsi="宋体" w:cs="宋体"/>
          <w:snapToGrid w:val="0"/>
          <w:color w:val="auto"/>
          <w:sz w:val="21"/>
          <w:highlight w:val="none"/>
        </w:rPr>
        <w:sectPr>
          <w:endnotePr>
            <w:numFmt w:val="decimal"/>
          </w:endnotePr>
          <w:pgSz w:w="16838" w:h="11906" w:orient="landscape"/>
          <w:pgMar w:top="1417" w:right="1417" w:bottom="1417" w:left="1417" w:header="850" w:footer="992" w:gutter="0"/>
          <w:pgNumType w:fmt="decimal"/>
          <w:cols w:space="0" w:num="1"/>
          <w:docGrid w:linePitch="327" w:charSpace="0"/>
        </w:sect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bookmarkEnd w:id="348"/>
      <w:bookmarkEnd w:id="349"/>
      <w:bookmarkEnd w:id="350"/>
      <w:bookmarkEnd w:id="351"/>
    </w:p>
    <w:p w14:paraId="63F60130">
      <w:pPr>
        <w:pStyle w:val="147"/>
        <w:keepNext/>
        <w:keepLines/>
        <w:snapToGrid w:val="0"/>
        <w:spacing w:line="400" w:lineRule="exact"/>
        <w:jc w:val="both"/>
        <w:rPr>
          <w:rFonts w:ascii="宋体" w:hAnsi="宋体" w:cs="宋体"/>
          <w:b/>
          <w:bCs/>
          <w:snapToGrid w:val="0"/>
          <w:color w:val="auto"/>
          <w:highlight w:val="none"/>
        </w:rPr>
      </w:pPr>
      <w:bookmarkStart w:id="381" w:name="_Toc19852"/>
      <w:bookmarkStart w:id="382" w:name="_Toc24916"/>
      <w:r>
        <w:rPr>
          <w:rFonts w:hint="eastAsia" w:ascii="宋体" w:hAnsi="宋体" w:cs="宋体"/>
          <w:b/>
          <w:bCs/>
          <w:snapToGrid w:val="0"/>
          <w:color w:val="auto"/>
          <w:highlight w:val="none"/>
        </w:rPr>
        <w:t>格式十一  总监理工程师简历表</w:t>
      </w:r>
      <w:bookmarkEnd w:id="381"/>
      <w:bookmarkEnd w:id="382"/>
    </w:p>
    <w:p w14:paraId="6461E15D">
      <w:pPr>
        <w:adjustRightInd w:val="0"/>
        <w:snapToGrid w:val="0"/>
        <w:spacing w:line="400" w:lineRule="exact"/>
        <w:jc w:val="center"/>
        <w:rPr>
          <w:rFonts w:hAnsi="宋体" w:cs="宋体"/>
          <w:b/>
          <w:bCs/>
          <w:color w:val="auto"/>
          <w:sz w:val="32"/>
          <w:szCs w:val="22"/>
          <w:highlight w:val="none"/>
        </w:rPr>
      </w:pPr>
    </w:p>
    <w:p w14:paraId="13A99F0A">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总监理工程师简历表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highlight w:val="none"/>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highlight w:val="none"/>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highlight w:val="none"/>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highlight w:val="none"/>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highlight w:val="none"/>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highlight w:val="none"/>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highlight w:val="none"/>
              </w:rPr>
            </w:pPr>
          </w:p>
        </w:tc>
      </w:tr>
    </w:tbl>
    <w:p w14:paraId="05AF772E">
      <w:pPr>
        <w:adjustRightInd w:val="0"/>
        <w:snapToGrid w:val="0"/>
        <w:spacing w:line="400" w:lineRule="exact"/>
        <w:rPr>
          <w:rFonts w:hAnsi="宋体" w:cs="宋体"/>
          <w:color w:val="auto"/>
          <w:highlight w:val="none"/>
        </w:rPr>
      </w:pPr>
    </w:p>
    <w:p w14:paraId="55649CDC">
      <w:pPr>
        <w:pStyle w:val="72"/>
        <w:wordWrap w:val="0"/>
        <w:adjustRightInd w:val="0"/>
        <w:snapToGrid w:val="0"/>
        <w:spacing w:line="400" w:lineRule="exact"/>
        <w:jc w:val="right"/>
        <w:rPr>
          <w:rFonts w:hAnsi="宋体" w:cs="宋体"/>
          <w:snapToGrid w:val="0"/>
          <w:color w:val="auto"/>
          <w:kern w:val="0"/>
          <w:highlight w:val="none"/>
        </w:rPr>
      </w:pPr>
    </w:p>
    <w:p w14:paraId="5212B167">
      <w:pPr>
        <w:pStyle w:val="72"/>
        <w:wordWrap w:val="0"/>
        <w:adjustRightInd w:val="0"/>
        <w:snapToGrid w:val="0"/>
        <w:spacing w:line="400" w:lineRule="exact"/>
        <w:jc w:val="right"/>
        <w:rPr>
          <w:rFonts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0C2580C4">
      <w:pPr>
        <w:pStyle w:val="72"/>
        <w:wordWrap w:val="0"/>
        <w:adjustRightInd w:val="0"/>
        <w:snapToGrid w:val="0"/>
        <w:spacing w:line="400" w:lineRule="exact"/>
        <w:jc w:val="center"/>
        <w:rPr>
          <w:rFonts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4D577A5">
      <w:pPr>
        <w:wordWrap w:val="0"/>
        <w:adjustRightInd w:val="0"/>
        <w:snapToGrid w:val="0"/>
        <w:spacing w:line="400" w:lineRule="exact"/>
        <w:ind w:firstLine="570"/>
        <w:rPr>
          <w:rFonts w:hAnsi="宋体" w:cs="宋体"/>
          <w:snapToGrid w:val="0"/>
          <w:color w:val="auto"/>
          <w:kern w:val="0"/>
          <w:szCs w:val="28"/>
          <w:highlight w:val="none"/>
        </w:rPr>
      </w:pPr>
    </w:p>
    <w:p w14:paraId="1CA52C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2．监理工程师注册证书彩色扫描件（须彩色扫描至变更注册栏）</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hAnsi="宋体" w:cs="宋体"/>
          <w:snapToGrid w:val="0"/>
          <w:color w:val="auto"/>
          <w:kern w:val="0"/>
          <w:sz w:val="21"/>
          <w:szCs w:val="28"/>
          <w:highlight w:val="none"/>
        </w:rPr>
        <w:t>；</w:t>
      </w:r>
    </w:p>
    <w:p w14:paraId="4FD46B7A">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w:t>
      </w:r>
      <w:r>
        <w:rPr>
          <w:rFonts w:hint="eastAsia" w:hAnsi="宋体" w:cs="宋体"/>
          <w:caps w:val="0"/>
          <w:smallCaps w:val="0"/>
          <w:snapToGrid w:val="0"/>
          <w:color w:val="auto"/>
          <w:spacing w:val="0"/>
          <w:kern w:val="0"/>
          <w:sz w:val="21"/>
          <w:szCs w:val="28"/>
          <w:highlight w:val="none"/>
          <w:lang w:val="en-US" w:eastAsia="zh-CN"/>
        </w:rPr>
        <w:t>三</w:t>
      </w:r>
      <w:r>
        <w:rPr>
          <w:rFonts w:hint="eastAsia" w:ascii="宋体" w:hAnsi="宋体" w:eastAsia="宋体" w:cs="宋体"/>
          <w:caps w:val="0"/>
          <w:smallCaps w:val="0"/>
          <w:snapToGrid w:val="0"/>
          <w:color w:val="auto"/>
          <w:spacing w:val="0"/>
          <w:kern w:val="0"/>
          <w:sz w:val="21"/>
          <w:szCs w:val="28"/>
          <w:highlight w:val="none"/>
          <w:lang w:val="en-US" w:eastAsia="zh-CN"/>
        </w:rPr>
        <w:t>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05</w:t>
      </w:r>
      <w:r>
        <w:rPr>
          <w:rFonts w:hint="eastAsia" w:ascii="宋体" w:hAnsi="宋体" w:eastAsia="宋体" w:cs="宋体"/>
          <w:caps w:val="0"/>
          <w:smallCaps w:val="0"/>
          <w:snapToGrid w:val="0"/>
          <w:color w:val="auto"/>
          <w:spacing w:val="0"/>
          <w:kern w:val="0"/>
          <w:sz w:val="21"/>
          <w:szCs w:val="28"/>
          <w:highlight w:val="none"/>
          <w:lang w:val="en-US" w:eastAsia="zh-CN"/>
        </w:rPr>
        <w:t>月）彩色扫描件。拟派总监理工程师为退休返聘人员无法提供社保证明的，提供退休证明和劳动</w:t>
      </w:r>
      <w:r>
        <w:rPr>
          <w:rFonts w:hint="eastAsia" w:hAnsi="宋体" w:cs="宋体"/>
          <w:caps w:val="0"/>
          <w:smallCaps w:val="0"/>
          <w:snapToGrid w:val="0"/>
          <w:color w:val="auto"/>
          <w:spacing w:val="0"/>
          <w:kern w:val="0"/>
          <w:sz w:val="21"/>
          <w:szCs w:val="28"/>
          <w:highlight w:val="none"/>
          <w:lang w:val="en-US" w:eastAsia="zh-CN"/>
        </w:rPr>
        <w:t>（或返聘）</w:t>
      </w:r>
      <w:r>
        <w:rPr>
          <w:rFonts w:hint="eastAsia" w:ascii="宋体" w:hAnsi="宋体" w:eastAsia="宋体" w:cs="宋体"/>
          <w:caps w:val="0"/>
          <w:smallCaps w:val="0"/>
          <w:snapToGrid w:val="0"/>
          <w:color w:val="auto"/>
          <w:spacing w:val="0"/>
          <w:kern w:val="0"/>
          <w:sz w:val="21"/>
          <w:szCs w:val="28"/>
          <w:highlight w:val="none"/>
          <w:lang w:val="en-US" w:eastAsia="zh-CN"/>
        </w:rPr>
        <w:t>合同彩色扫描件；</w:t>
      </w:r>
    </w:p>
    <w:p w14:paraId="2DC2A311">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highlight w:val="none"/>
        </w:rPr>
      </w:pPr>
    </w:p>
    <w:p w14:paraId="1F51A155">
      <w:pPr>
        <w:adjustRightInd w:val="0"/>
        <w:snapToGrid w:val="0"/>
        <w:spacing w:line="400" w:lineRule="exact"/>
        <w:rPr>
          <w:rFonts w:hAnsi="宋体" w:cs="宋体"/>
          <w:b/>
          <w:bCs/>
          <w:snapToGrid w:val="0"/>
          <w:color w:val="auto"/>
          <w:kern w:val="0"/>
          <w:szCs w:val="24"/>
          <w:highlight w:val="none"/>
        </w:rPr>
      </w:pPr>
      <w:bookmarkStart w:id="383" w:name="_Toc19546"/>
      <w:r>
        <w:rPr>
          <w:rFonts w:hint="eastAsia" w:hAnsi="宋体" w:cs="宋体"/>
          <w:b/>
          <w:bCs/>
          <w:snapToGrid w:val="0"/>
          <w:color w:val="auto"/>
          <w:kern w:val="0"/>
          <w:szCs w:val="24"/>
          <w:highlight w:val="none"/>
        </w:rPr>
        <w:br w:type="page"/>
      </w:r>
    </w:p>
    <w:p w14:paraId="32B105E3">
      <w:pPr>
        <w:pStyle w:val="147"/>
        <w:keepNext/>
        <w:keepLines/>
        <w:snapToGrid w:val="0"/>
        <w:spacing w:line="400" w:lineRule="exact"/>
        <w:jc w:val="both"/>
        <w:rPr>
          <w:rFonts w:ascii="宋体" w:hAnsi="宋体" w:cs="宋体"/>
          <w:b/>
          <w:bCs/>
          <w:snapToGrid w:val="0"/>
          <w:color w:val="auto"/>
          <w:highlight w:val="none"/>
        </w:rPr>
      </w:pPr>
      <w:bookmarkStart w:id="384" w:name="_Toc16966"/>
      <w:r>
        <w:rPr>
          <w:rFonts w:hint="eastAsia" w:ascii="宋体" w:hAnsi="宋体" w:cs="宋体"/>
          <w:b/>
          <w:bCs/>
          <w:snapToGrid w:val="0"/>
          <w:color w:val="auto"/>
          <w:highlight w:val="none"/>
        </w:rPr>
        <w:t>格式十二  其他拟派人员简历表</w:t>
      </w:r>
      <w:bookmarkEnd w:id="383"/>
      <w:bookmarkEnd w:id="384"/>
    </w:p>
    <w:p w14:paraId="6BB2F130">
      <w:pPr>
        <w:adjustRightInd w:val="0"/>
        <w:snapToGrid w:val="0"/>
        <w:spacing w:line="400" w:lineRule="exact"/>
        <w:jc w:val="center"/>
        <w:rPr>
          <w:rFonts w:hAnsi="宋体" w:cs="宋体"/>
          <w:b/>
          <w:bCs/>
          <w:color w:val="auto"/>
          <w:sz w:val="32"/>
          <w:szCs w:val="22"/>
          <w:highlight w:val="none"/>
        </w:rPr>
      </w:pPr>
    </w:p>
    <w:p w14:paraId="3FF56886">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highlight w:val="none"/>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highlight w:val="none"/>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highlight w:val="none"/>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AEF7FE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A8FC6B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highlight w:val="none"/>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highlight w:val="none"/>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highlight w:val="none"/>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highlight w:val="none"/>
              </w:rPr>
            </w:pPr>
          </w:p>
        </w:tc>
      </w:tr>
    </w:tbl>
    <w:p w14:paraId="77C02387">
      <w:pPr>
        <w:pStyle w:val="72"/>
        <w:wordWrap w:val="0"/>
        <w:adjustRightInd w:val="0"/>
        <w:snapToGrid w:val="0"/>
        <w:spacing w:line="400" w:lineRule="exact"/>
        <w:rPr>
          <w:rFonts w:hAnsi="宋体" w:cs="宋体"/>
          <w:snapToGrid w:val="0"/>
          <w:color w:val="auto"/>
          <w:kern w:val="0"/>
          <w:highlight w:val="none"/>
        </w:rPr>
      </w:pPr>
    </w:p>
    <w:p w14:paraId="51FC9EC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2C895D48">
      <w:pPr>
        <w:wordWrap w:val="0"/>
        <w:adjustRightInd w:val="0"/>
        <w:snapToGrid w:val="0"/>
        <w:spacing w:line="400" w:lineRule="exact"/>
        <w:ind w:firstLine="420"/>
        <w:rPr>
          <w:rFonts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highlight w:val="none"/>
        </w:rPr>
        <w:t>并标明序号。</w:t>
      </w:r>
    </w:p>
    <w:p w14:paraId="784C9BD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highlight w:val="none"/>
          <w:lang w:val="en-US" w:eastAsia="zh-CN"/>
        </w:rPr>
      </w:pPr>
      <w:r>
        <w:rPr>
          <w:rFonts w:hint="eastAsia" w:hAnsi="宋体" w:cs="宋体"/>
          <w:snapToGrid w:val="0"/>
          <w:color w:val="auto"/>
          <w:kern w:val="0"/>
          <w:sz w:val="21"/>
          <w:szCs w:val="28"/>
          <w:highlight w:val="none"/>
        </w:rPr>
        <w:t>（2）相关证书彩色扫描件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须彩色扫描至变更注册栏</w:t>
      </w:r>
      <w:r>
        <w:rPr>
          <w:rFonts w:hint="eastAsia" w:hAnsi="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ascii="宋体" w:hAnsi="宋体" w:eastAsia="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w:t>
      </w:r>
      <w:r>
        <w:rPr>
          <w:rFonts w:hint="eastAsia" w:hAnsi="宋体" w:cs="宋体"/>
          <w:caps w:val="0"/>
          <w:smallCaps w:val="0"/>
          <w:snapToGrid w:val="0"/>
          <w:color w:val="auto"/>
          <w:spacing w:val="0"/>
          <w:kern w:val="0"/>
          <w:sz w:val="21"/>
          <w:szCs w:val="28"/>
          <w:highlight w:val="none"/>
          <w:lang w:val="en-US" w:eastAsia="zh-CN"/>
        </w:rPr>
        <w:t>三</w:t>
      </w:r>
      <w:r>
        <w:rPr>
          <w:rFonts w:hint="eastAsia" w:ascii="宋体" w:hAnsi="宋体" w:eastAsia="宋体" w:cs="宋体"/>
          <w:caps w:val="0"/>
          <w:smallCaps w:val="0"/>
          <w:snapToGrid w:val="0"/>
          <w:color w:val="auto"/>
          <w:spacing w:val="0"/>
          <w:kern w:val="0"/>
          <w:sz w:val="21"/>
          <w:szCs w:val="28"/>
          <w:highlight w:val="none"/>
          <w:lang w:val="en-US" w:eastAsia="zh-CN"/>
        </w:rPr>
        <w:t>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05</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highlight w:val="none"/>
        </w:rPr>
        <w:t>彩色扫描件</w:t>
      </w:r>
      <w:r>
        <w:rPr>
          <w:rFonts w:hint="eastAsia" w:ascii="Times New Roman"/>
          <w:snapToGrid w:val="0"/>
          <w:color w:val="auto"/>
          <w:kern w:val="0"/>
          <w:sz w:val="21"/>
          <w:szCs w:val="28"/>
          <w:highlight w:val="none"/>
          <w:lang w:eastAsia="zh-CN"/>
        </w:rPr>
        <w:t>，</w:t>
      </w:r>
      <w:r>
        <w:rPr>
          <w:rFonts w:hint="eastAsia" w:ascii="Times New Roman"/>
          <w:snapToGrid w:val="0"/>
          <w:color w:val="auto"/>
          <w:kern w:val="0"/>
          <w:sz w:val="21"/>
          <w:szCs w:val="28"/>
          <w:highlight w:val="none"/>
          <w:lang w:val="en-US" w:eastAsia="zh-CN"/>
        </w:rPr>
        <w:t>拟派人员为退休返聘人员无法提供社保证明的，提供退休证明和</w:t>
      </w:r>
      <w:r>
        <w:rPr>
          <w:rFonts w:hint="eastAsia" w:ascii="Times New Roman"/>
          <w:snapToGrid w:val="0"/>
          <w:color w:val="auto"/>
          <w:kern w:val="0"/>
          <w:sz w:val="24"/>
          <w:szCs w:val="24"/>
          <w:highlight w:val="none"/>
          <w:lang w:val="en-US" w:eastAsia="zh-CN"/>
        </w:rPr>
        <w:t>劳动</w:t>
      </w:r>
      <w:r>
        <w:rPr>
          <w:rFonts w:hint="eastAsia" w:ascii="Times New Roman"/>
          <w:snapToGrid w:val="0"/>
          <w:color w:val="auto"/>
          <w:kern w:val="0"/>
          <w:sz w:val="21"/>
          <w:szCs w:val="28"/>
          <w:highlight w:val="none"/>
          <w:lang w:val="en-US" w:eastAsia="zh-CN"/>
        </w:rPr>
        <w:t>合同（或返聘）彩色扫描件；</w:t>
      </w:r>
      <w:r>
        <w:rPr>
          <w:rFonts w:hint="eastAsia" w:ascii="Times New Roman"/>
          <w:snapToGrid w:val="0"/>
          <w:color w:val="auto"/>
          <w:kern w:val="0"/>
          <w:sz w:val="21"/>
          <w:szCs w:val="28"/>
          <w:highlight w:val="none"/>
        </w:rPr>
        <w:t>。</w:t>
      </w:r>
    </w:p>
    <w:p w14:paraId="14218DA9">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3.“进粤企业和人员诚信信息登记平台”个人信息情况截图。（适用于省外建筑企业）</w:t>
      </w:r>
    </w:p>
    <w:p w14:paraId="16DC49F0">
      <w:pPr>
        <w:rPr>
          <w:color w:val="auto"/>
          <w:highlight w:val="none"/>
        </w:rPr>
      </w:pPr>
      <w:bookmarkStart w:id="385" w:name="_Toc593"/>
      <w:bookmarkStart w:id="386" w:name="_Toc25312"/>
    </w:p>
    <w:p w14:paraId="4F5701AB">
      <w:pPr>
        <w:rPr>
          <w:color w:val="auto"/>
          <w:highlight w:val="none"/>
        </w:rPr>
      </w:pPr>
    </w:p>
    <w:p w14:paraId="0B0CC3A8">
      <w:pPr>
        <w:rPr>
          <w:color w:val="auto"/>
          <w:highlight w:val="none"/>
        </w:rPr>
      </w:pPr>
    </w:p>
    <w:p w14:paraId="0887FC9D">
      <w:pPr>
        <w:rPr>
          <w:color w:val="auto"/>
          <w:highlight w:val="none"/>
        </w:rPr>
      </w:pPr>
    </w:p>
    <w:p w14:paraId="746FE86D">
      <w:pPr>
        <w:rPr>
          <w:color w:val="auto"/>
          <w:highlight w:val="none"/>
        </w:rPr>
      </w:pPr>
    </w:p>
    <w:p w14:paraId="4A3461BE">
      <w:pPr>
        <w:bidi w:val="0"/>
        <w:rPr>
          <w:color w:val="auto"/>
          <w:highlight w:val="none"/>
        </w:rPr>
      </w:pPr>
    </w:p>
    <w:p w14:paraId="20F0C669">
      <w:pPr>
        <w:pStyle w:val="3"/>
        <w:bidi w:val="0"/>
        <w:rPr>
          <w:rFonts w:hint="default"/>
          <w:b/>
          <w:bCs/>
          <w:color w:val="auto"/>
          <w:highlight w:val="none"/>
          <w:lang w:val="en-US" w:eastAsia="zh-CN"/>
        </w:rPr>
      </w:pPr>
      <w:bookmarkStart w:id="387" w:name="_Toc8442"/>
      <w:r>
        <w:rPr>
          <w:rFonts w:hint="eastAsia"/>
          <w:b/>
          <w:bCs/>
          <w:color w:val="auto"/>
          <w:highlight w:val="none"/>
          <w:lang w:val="en-US" w:eastAsia="zh-CN"/>
        </w:rPr>
        <w:t>格式十三 原件一览表</w:t>
      </w:r>
      <w:bookmarkEnd w:id="387"/>
    </w:p>
    <w:tbl>
      <w:tblPr>
        <w:tblStyle w:val="30"/>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highlight w:val="none"/>
              </w:rPr>
            </w:pPr>
            <w:r>
              <w:rPr>
                <w:rFonts w:hAnsi="宋体" w:cs="宋体"/>
                <w:b/>
                <w:color w:val="auto"/>
                <w:highlight w:val="none"/>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highlight w:val="none"/>
              </w:rPr>
            </w:pPr>
            <w:r>
              <w:rPr>
                <w:rFonts w:hAnsi="宋体" w:cs="宋体"/>
                <w:color w:val="auto"/>
                <w:sz w:val="24"/>
                <w:szCs w:val="24"/>
                <w:highlight w:val="none"/>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highlight w:val="none"/>
              </w:rPr>
            </w:pPr>
            <w:r>
              <w:rPr>
                <w:rFonts w:hAnsi="宋体" w:cs="宋体"/>
                <w:color w:val="auto"/>
                <w:sz w:val="24"/>
                <w:szCs w:val="24"/>
                <w:highlight w:val="none"/>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highlight w:val="none"/>
              </w:rPr>
            </w:pPr>
            <w:r>
              <w:rPr>
                <w:rFonts w:hAnsi="宋体" w:cs="宋体"/>
                <w:color w:val="auto"/>
                <w:sz w:val="24"/>
                <w:szCs w:val="24"/>
                <w:highlight w:val="none"/>
              </w:rPr>
              <w:t>投标人法定代表人或其</w:t>
            </w:r>
          </w:p>
          <w:p w14:paraId="77524DC3">
            <w:pPr>
              <w:jc w:val="center"/>
              <w:rPr>
                <w:rFonts w:hAnsi="宋体" w:cs="宋体"/>
                <w:color w:val="auto"/>
                <w:sz w:val="24"/>
                <w:szCs w:val="24"/>
                <w:highlight w:val="none"/>
              </w:rPr>
            </w:pPr>
            <w:r>
              <w:rPr>
                <w:rFonts w:hAnsi="宋体" w:cs="宋体"/>
                <w:color w:val="auto"/>
                <w:sz w:val="24"/>
                <w:szCs w:val="24"/>
                <w:highlight w:val="none"/>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highlight w:val="none"/>
              </w:rPr>
            </w:pPr>
            <w:r>
              <w:rPr>
                <w:rFonts w:hAnsi="宋体" w:cs="宋体"/>
                <w:color w:val="auto"/>
                <w:sz w:val="24"/>
                <w:szCs w:val="24"/>
                <w:highlight w:val="none"/>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highlight w:val="none"/>
              </w:rPr>
            </w:pPr>
            <w:r>
              <w:rPr>
                <w:rFonts w:hAnsi="宋体" w:cs="宋体"/>
                <w:color w:val="auto"/>
                <w:sz w:val="24"/>
                <w:szCs w:val="24"/>
                <w:highlight w:val="none"/>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highlight w:val="none"/>
              </w:rPr>
            </w:pPr>
            <w:r>
              <w:rPr>
                <w:rFonts w:hAnsi="宋体" w:cs="宋体"/>
                <w:color w:val="auto"/>
                <w:sz w:val="24"/>
                <w:szCs w:val="24"/>
                <w:highlight w:val="none"/>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highlight w:val="none"/>
              </w:rPr>
            </w:pPr>
            <w:r>
              <w:rPr>
                <w:rFonts w:hAnsi="宋体" w:cs="宋体"/>
                <w:color w:val="auto"/>
                <w:sz w:val="24"/>
                <w:szCs w:val="24"/>
                <w:highlight w:val="none"/>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highlight w:val="none"/>
              </w:rPr>
            </w:pPr>
            <w:r>
              <w:rPr>
                <w:rFonts w:hAnsi="宋体" w:cs="宋体"/>
                <w:color w:val="auto"/>
                <w:sz w:val="24"/>
                <w:szCs w:val="24"/>
                <w:highlight w:val="none"/>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highlight w:val="none"/>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highlight w:val="none"/>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highlight w:val="none"/>
              </w:rPr>
            </w:pPr>
            <w:r>
              <w:rPr>
                <w:rFonts w:hAnsi="宋体" w:cs="宋体"/>
                <w:color w:val="auto"/>
                <w:sz w:val="24"/>
                <w:szCs w:val="24"/>
                <w:highlight w:val="none"/>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highlight w:val="none"/>
              </w:rPr>
            </w:pPr>
            <w:r>
              <w:rPr>
                <w:rFonts w:hint="eastAsia" w:hAnsi="宋体" w:cs="宋体"/>
                <w:color w:val="auto"/>
                <w:sz w:val="24"/>
                <w:szCs w:val="24"/>
                <w:highlight w:val="none"/>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highlight w:val="none"/>
              </w:rPr>
            </w:pPr>
            <w:r>
              <w:rPr>
                <w:rFonts w:hint="eastAsia" w:hAnsi="宋体" w:cs="宋体"/>
                <w:color w:val="auto"/>
                <w:sz w:val="24"/>
                <w:szCs w:val="24"/>
                <w:highlight w:val="none"/>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bl>
    <w:p w14:paraId="2043B9AC">
      <w:pPr>
        <w:bidi w:val="0"/>
        <w:rPr>
          <w:color w:val="auto"/>
          <w:highlight w:val="none"/>
        </w:rPr>
      </w:pPr>
    </w:p>
    <w:p w14:paraId="59158BD3">
      <w:pPr>
        <w:rPr>
          <w:color w:val="auto"/>
          <w:highlight w:val="none"/>
        </w:rPr>
      </w:pPr>
    </w:p>
    <w:p w14:paraId="65603D6D">
      <w:pPr>
        <w:bidi w:val="0"/>
        <w:rPr>
          <w:color w:val="auto"/>
          <w:highlight w:val="none"/>
        </w:rPr>
      </w:pPr>
    </w:p>
    <w:bookmarkEnd w:id="385"/>
    <w:bookmarkEnd w:id="386"/>
    <w:p w14:paraId="6FEFA5B3">
      <w:pPr>
        <w:pStyle w:val="148"/>
        <w:keepNext/>
        <w:keepLines/>
        <w:snapToGrid w:val="0"/>
        <w:spacing w:line="400" w:lineRule="exact"/>
        <w:jc w:val="center"/>
        <w:rPr>
          <w:rFonts w:ascii="宋体" w:hAnsi="宋体" w:cs="宋体"/>
          <w:b/>
          <w:color w:val="auto"/>
          <w:kern w:val="44"/>
          <w:sz w:val="32"/>
          <w:szCs w:val="22"/>
          <w:highlight w:val="none"/>
        </w:rPr>
      </w:pPr>
      <w:bookmarkStart w:id="388" w:name="_Toc142468134"/>
      <w:bookmarkStart w:id="389" w:name="_Toc4708"/>
      <w:bookmarkStart w:id="390" w:name="_Toc133160683"/>
      <w:bookmarkStart w:id="391" w:name="_Toc13722"/>
      <w:bookmarkStart w:id="392" w:name="_Toc137444778"/>
      <w:bookmarkStart w:id="393" w:name="_Toc132687128"/>
      <w:bookmarkStart w:id="394" w:name="_Toc3174"/>
      <w:bookmarkStart w:id="395" w:name="_Toc133815902"/>
      <w:bookmarkStart w:id="396" w:name="_Toc78794873"/>
      <w:r>
        <w:rPr>
          <w:rFonts w:hint="eastAsia" w:ascii="宋体" w:hAnsi="宋体" w:cs="宋体"/>
          <w:b/>
          <w:color w:val="auto"/>
          <w:kern w:val="44"/>
          <w:sz w:val="32"/>
          <w:szCs w:val="22"/>
          <w:highlight w:val="none"/>
        </w:rPr>
        <w:t>第六章 建设工程监理合同</w:t>
      </w:r>
      <w:bookmarkEnd w:id="388"/>
      <w:bookmarkEnd w:id="389"/>
      <w:bookmarkEnd w:id="390"/>
      <w:bookmarkEnd w:id="391"/>
      <w:bookmarkEnd w:id="392"/>
      <w:bookmarkEnd w:id="393"/>
      <w:bookmarkEnd w:id="394"/>
    </w:p>
    <w:p w14:paraId="489A5B59">
      <w:pPr>
        <w:wordWrap w:val="0"/>
        <w:adjustRightInd w:val="0"/>
        <w:snapToGrid w:val="0"/>
        <w:spacing w:before="360" w:beforeLines="150" w:line="400" w:lineRule="exact"/>
        <w:rPr>
          <w:rFonts w:hAnsi="宋体" w:cs="宋体"/>
          <w:color w:val="auto"/>
          <w:highlight w:val="none"/>
        </w:rPr>
      </w:pPr>
      <w:r>
        <w:rPr>
          <w:rFonts w:hint="eastAsia" w:hAnsi="宋体" w:cs="宋体"/>
          <w:snapToGrid w:val="0"/>
          <w:color w:val="auto"/>
          <w:kern w:val="0"/>
          <w:highlight w:val="none"/>
        </w:rPr>
        <w:t xml:space="preserve">    （略），</w:t>
      </w:r>
      <w:bookmarkEnd w:id="395"/>
      <w:bookmarkEnd w:id="396"/>
      <w:r>
        <w:rPr>
          <w:rFonts w:hint="eastAsia" w:hAnsi="宋体" w:cs="宋体"/>
          <w:snapToGrid w:val="0"/>
          <w:color w:val="auto"/>
          <w:kern w:val="0"/>
          <w:highlight w:val="none"/>
        </w:rPr>
        <w:t>按照《建设工程监理合同（示范文本）》（GF—2012—0202）执行。</w:t>
      </w:r>
    </w:p>
    <w:p w14:paraId="6CF11764">
      <w:pPr>
        <w:pStyle w:val="9"/>
        <w:snapToGrid w:val="0"/>
        <w:spacing w:line="400" w:lineRule="exact"/>
        <w:rPr>
          <w:rFonts w:hAnsi="宋体" w:cs="宋体"/>
          <w:snapToGrid w:val="0"/>
          <w:color w:val="auto"/>
          <w:highlight w:val="none"/>
        </w:rPr>
      </w:pPr>
    </w:p>
    <w:p w14:paraId="05AE5769">
      <w:pPr>
        <w:pStyle w:val="71"/>
        <w:widowControl w:val="0"/>
        <w:wordWrap w:val="0"/>
        <w:adjustRightInd w:val="0"/>
        <w:snapToGrid w:val="0"/>
        <w:spacing w:line="400" w:lineRule="exact"/>
        <w:ind w:firstLine="0"/>
        <w:rPr>
          <w:rFonts w:hAnsi="宋体" w:cs="宋体"/>
          <w:snapToGrid w:val="0"/>
          <w:color w:val="auto"/>
          <w:sz w:val="21"/>
          <w:highlight w:val="none"/>
        </w:rPr>
      </w:pPr>
    </w:p>
    <w:sectPr>
      <w:footerReference r:id="rId9" w:type="default"/>
      <w:endnotePr>
        <w:numFmt w:val="decimal"/>
      </w:endnotePr>
      <w:pgSz w:w="11906" w:h="16838"/>
      <w:pgMar w:top="1134" w:right="1134" w:bottom="1134" w:left="1134"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0493">
    <w:pPr>
      <w:pStyle w:val="19"/>
      <w:rPr>
        <w:rFonts w:hint="eastAsia"/>
      </w:rPr>
    </w:pPr>
  </w:p>
  <w:p w14:paraId="438AF207">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4AB1">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46">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685D8">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4685D8">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E483A">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69E483A">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F2AD6"/>
    <w:multiLevelType w:val="singleLevel"/>
    <w:tmpl w:val="B64F2AD6"/>
    <w:lvl w:ilvl="0" w:tentative="0">
      <w:start w:val="1"/>
      <w:numFmt w:val="decimal"/>
      <w:lvlText w:val="%1."/>
      <w:lvlJc w:val="left"/>
      <w:pPr>
        <w:tabs>
          <w:tab w:val="left" w:pos="312"/>
        </w:tabs>
      </w:pPr>
    </w:lvl>
  </w:abstractNum>
  <w:abstractNum w:abstractNumId="1">
    <w:nsid w:val="7D11B875"/>
    <w:multiLevelType w:val="singleLevel"/>
    <w:tmpl w:val="7D11B87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A4716"/>
    <w:rsid w:val="001F053E"/>
    <w:rsid w:val="002543A6"/>
    <w:rsid w:val="002A3912"/>
    <w:rsid w:val="002A7E8D"/>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280EF8"/>
    <w:rsid w:val="032B3195"/>
    <w:rsid w:val="03353615"/>
    <w:rsid w:val="03606DA8"/>
    <w:rsid w:val="03826431"/>
    <w:rsid w:val="03914CEF"/>
    <w:rsid w:val="03AA0611"/>
    <w:rsid w:val="03AE02E8"/>
    <w:rsid w:val="03B83805"/>
    <w:rsid w:val="04313670"/>
    <w:rsid w:val="0455083C"/>
    <w:rsid w:val="04780182"/>
    <w:rsid w:val="04841E6C"/>
    <w:rsid w:val="048707A2"/>
    <w:rsid w:val="04D81F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2B68"/>
    <w:rsid w:val="06F44232"/>
    <w:rsid w:val="071A4FFB"/>
    <w:rsid w:val="072F60EA"/>
    <w:rsid w:val="073C1416"/>
    <w:rsid w:val="07626CD1"/>
    <w:rsid w:val="076349FE"/>
    <w:rsid w:val="07F654CB"/>
    <w:rsid w:val="07F90245"/>
    <w:rsid w:val="08077FE9"/>
    <w:rsid w:val="08432B8E"/>
    <w:rsid w:val="085D1A1C"/>
    <w:rsid w:val="085D55D8"/>
    <w:rsid w:val="0872069D"/>
    <w:rsid w:val="08767FD2"/>
    <w:rsid w:val="087D7F38"/>
    <w:rsid w:val="08B66FA6"/>
    <w:rsid w:val="09702125"/>
    <w:rsid w:val="097E2118"/>
    <w:rsid w:val="09B41737"/>
    <w:rsid w:val="09CA2D09"/>
    <w:rsid w:val="09E65669"/>
    <w:rsid w:val="09EA5159"/>
    <w:rsid w:val="09F5235C"/>
    <w:rsid w:val="0A0E69FD"/>
    <w:rsid w:val="0A3E54A5"/>
    <w:rsid w:val="0A570314"/>
    <w:rsid w:val="0A6523F4"/>
    <w:rsid w:val="0A685FB5"/>
    <w:rsid w:val="0A740EC6"/>
    <w:rsid w:val="0A9F6084"/>
    <w:rsid w:val="0AA8200A"/>
    <w:rsid w:val="0AED395D"/>
    <w:rsid w:val="0B4006EB"/>
    <w:rsid w:val="0B914627"/>
    <w:rsid w:val="0B9B6EF0"/>
    <w:rsid w:val="0B9E10B5"/>
    <w:rsid w:val="0B9E1CB0"/>
    <w:rsid w:val="0BBF781B"/>
    <w:rsid w:val="0BC47C2C"/>
    <w:rsid w:val="0C0D7AE6"/>
    <w:rsid w:val="0C5D4B54"/>
    <w:rsid w:val="0CA02447"/>
    <w:rsid w:val="0CA20070"/>
    <w:rsid w:val="0CC7733C"/>
    <w:rsid w:val="0CC80FED"/>
    <w:rsid w:val="0CD32A34"/>
    <w:rsid w:val="0CF12128"/>
    <w:rsid w:val="0D140105"/>
    <w:rsid w:val="0D364445"/>
    <w:rsid w:val="0D7E1192"/>
    <w:rsid w:val="0DB82B2F"/>
    <w:rsid w:val="0DF0750B"/>
    <w:rsid w:val="0E0322E5"/>
    <w:rsid w:val="0E650489"/>
    <w:rsid w:val="0E8273DD"/>
    <w:rsid w:val="0E9438E5"/>
    <w:rsid w:val="0E954BA0"/>
    <w:rsid w:val="0EC544EB"/>
    <w:rsid w:val="0F177F3C"/>
    <w:rsid w:val="0F287BA3"/>
    <w:rsid w:val="0F3B1552"/>
    <w:rsid w:val="0F823F1F"/>
    <w:rsid w:val="0FA1224B"/>
    <w:rsid w:val="0FAB1B4B"/>
    <w:rsid w:val="0FC147F0"/>
    <w:rsid w:val="0FC83017"/>
    <w:rsid w:val="0FDE143F"/>
    <w:rsid w:val="0FED49BA"/>
    <w:rsid w:val="103A61F3"/>
    <w:rsid w:val="106F6EDC"/>
    <w:rsid w:val="10BB100E"/>
    <w:rsid w:val="10CF5BBB"/>
    <w:rsid w:val="10DA4FB4"/>
    <w:rsid w:val="10E072B6"/>
    <w:rsid w:val="10FB5335"/>
    <w:rsid w:val="10FD39C4"/>
    <w:rsid w:val="112D1D65"/>
    <w:rsid w:val="11303196"/>
    <w:rsid w:val="11360437"/>
    <w:rsid w:val="113B11BA"/>
    <w:rsid w:val="11515ABE"/>
    <w:rsid w:val="116021A5"/>
    <w:rsid w:val="119D4B96"/>
    <w:rsid w:val="11A42091"/>
    <w:rsid w:val="11D67B34"/>
    <w:rsid w:val="11F50B3F"/>
    <w:rsid w:val="11F70077"/>
    <w:rsid w:val="11FE6FE0"/>
    <w:rsid w:val="121459A3"/>
    <w:rsid w:val="122711D7"/>
    <w:rsid w:val="127C2803"/>
    <w:rsid w:val="127E10FD"/>
    <w:rsid w:val="12851648"/>
    <w:rsid w:val="128819B3"/>
    <w:rsid w:val="12884038"/>
    <w:rsid w:val="12C13398"/>
    <w:rsid w:val="12F876BF"/>
    <w:rsid w:val="13114669"/>
    <w:rsid w:val="132029E9"/>
    <w:rsid w:val="132F1E2E"/>
    <w:rsid w:val="133209DE"/>
    <w:rsid w:val="13351019"/>
    <w:rsid w:val="135B72ED"/>
    <w:rsid w:val="135E3453"/>
    <w:rsid w:val="136C6CCA"/>
    <w:rsid w:val="13841C28"/>
    <w:rsid w:val="139A08A3"/>
    <w:rsid w:val="13B3480E"/>
    <w:rsid w:val="13BE434A"/>
    <w:rsid w:val="13C925E9"/>
    <w:rsid w:val="13D87533"/>
    <w:rsid w:val="13E55A7C"/>
    <w:rsid w:val="13ED238A"/>
    <w:rsid w:val="140B4870"/>
    <w:rsid w:val="144D28BE"/>
    <w:rsid w:val="14A11363"/>
    <w:rsid w:val="14AD3C82"/>
    <w:rsid w:val="14BD3386"/>
    <w:rsid w:val="14D507B4"/>
    <w:rsid w:val="14E82BDD"/>
    <w:rsid w:val="1530421B"/>
    <w:rsid w:val="15335E3C"/>
    <w:rsid w:val="15585425"/>
    <w:rsid w:val="15632821"/>
    <w:rsid w:val="156E0438"/>
    <w:rsid w:val="159710CE"/>
    <w:rsid w:val="1613202A"/>
    <w:rsid w:val="161D4E95"/>
    <w:rsid w:val="162C017A"/>
    <w:rsid w:val="16435C60"/>
    <w:rsid w:val="165B50B5"/>
    <w:rsid w:val="16715F6C"/>
    <w:rsid w:val="16744260"/>
    <w:rsid w:val="16833FFF"/>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822EA7"/>
    <w:rsid w:val="189A0770"/>
    <w:rsid w:val="18AC5722"/>
    <w:rsid w:val="18B43EE8"/>
    <w:rsid w:val="18BA750B"/>
    <w:rsid w:val="18C03544"/>
    <w:rsid w:val="18CF364B"/>
    <w:rsid w:val="18D45DFC"/>
    <w:rsid w:val="18DD6311"/>
    <w:rsid w:val="19000928"/>
    <w:rsid w:val="192856B3"/>
    <w:rsid w:val="19506374"/>
    <w:rsid w:val="19AB63C4"/>
    <w:rsid w:val="1A0D6313"/>
    <w:rsid w:val="1A3810FE"/>
    <w:rsid w:val="1A3D0F0C"/>
    <w:rsid w:val="1A501F1B"/>
    <w:rsid w:val="1A7C0E8F"/>
    <w:rsid w:val="1A9A0468"/>
    <w:rsid w:val="1ABE60EB"/>
    <w:rsid w:val="1AD559B1"/>
    <w:rsid w:val="1AFB4481"/>
    <w:rsid w:val="1B0B4F2F"/>
    <w:rsid w:val="1B3626B5"/>
    <w:rsid w:val="1B544E28"/>
    <w:rsid w:val="1B5938A5"/>
    <w:rsid w:val="1B5D1E9E"/>
    <w:rsid w:val="1B6323E0"/>
    <w:rsid w:val="1BAE4064"/>
    <w:rsid w:val="1BD16179"/>
    <w:rsid w:val="1BD712B5"/>
    <w:rsid w:val="1BDB2B53"/>
    <w:rsid w:val="1C0D795C"/>
    <w:rsid w:val="1C0F788B"/>
    <w:rsid w:val="1C141501"/>
    <w:rsid w:val="1C3D55BC"/>
    <w:rsid w:val="1C7726C5"/>
    <w:rsid w:val="1C8F2794"/>
    <w:rsid w:val="1CAE7812"/>
    <w:rsid w:val="1CB20AFB"/>
    <w:rsid w:val="1CB751D0"/>
    <w:rsid w:val="1CB919A4"/>
    <w:rsid w:val="1CD83537"/>
    <w:rsid w:val="1D105D93"/>
    <w:rsid w:val="1D1E0445"/>
    <w:rsid w:val="1D270AE4"/>
    <w:rsid w:val="1D44283A"/>
    <w:rsid w:val="1D60342F"/>
    <w:rsid w:val="1D78009C"/>
    <w:rsid w:val="1D871C03"/>
    <w:rsid w:val="1D884CF0"/>
    <w:rsid w:val="1D8E0177"/>
    <w:rsid w:val="1DA3413D"/>
    <w:rsid w:val="1E545B64"/>
    <w:rsid w:val="1E7B6870"/>
    <w:rsid w:val="1EC47A07"/>
    <w:rsid w:val="1EC73280"/>
    <w:rsid w:val="1EEC2787"/>
    <w:rsid w:val="1EFF124F"/>
    <w:rsid w:val="1F0F29B9"/>
    <w:rsid w:val="1F114792"/>
    <w:rsid w:val="1F444EB4"/>
    <w:rsid w:val="1F503858"/>
    <w:rsid w:val="1F8E7284"/>
    <w:rsid w:val="1F9F033C"/>
    <w:rsid w:val="1FAE4F31"/>
    <w:rsid w:val="1FB360E7"/>
    <w:rsid w:val="1FB873A4"/>
    <w:rsid w:val="1FF232DB"/>
    <w:rsid w:val="1FF45850"/>
    <w:rsid w:val="202D1235"/>
    <w:rsid w:val="203013AA"/>
    <w:rsid w:val="20327A15"/>
    <w:rsid w:val="20384A18"/>
    <w:rsid w:val="206E565F"/>
    <w:rsid w:val="20D364EF"/>
    <w:rsid w:val="20E97676"/>
    <w:rsid w:val="21295B5E"/>
    <w:rsid w:val="212D27FA"/>
    <w:rsid w:val="219E373C"/>
    <w:rsid w:val="21AF599B"/>
    <w:rsid w:val="21D0774F"/>
    <w:rsid w:val="21DB059C"/>
    <w:rsid w:val="223713D9"/>
    <w:rsid w:val="227B2B13"/>
    <w:rsid w:val="22A461F0"/>
    <w:rsid w:val="22C92E53"/>
    <w:rsid w:val="22FC4CE3"/>
    <w:rsid w:val="23187739"/>
    <w:rsid w:val="232271C0"/>
    <w:rsid w:val="23291E8B"/>
    <w:rsid w:val="23437531"/>
    <w:rsid w:val="23510E00"/>
    <w:rsid w:val="236457F5"/>
    <w:rsid w:val="236E081B"/>
    <w:rsid w:val="2387194A"/>
    <w:rsid w:val="238C2DA9"/>
    <w:rsid w:val="23E85901"/>
    <w:rsid w:val="241E63E6"/>
    <w:rsid w:val="24213A15"/>
    <w:rsid w:val="24372BE7"/>
    <w:rsid w:val="245105A4"/>
    <w:rsid w:val="245A0AF2"/>
    <w:rsid w:val="245C2F8D"/>
    <w:rsid w:val="249066DD"/>
    <w:rsid w:val="24E707BB"/>
    <w:rsid w:val="251C369C"/>
    <w:rsid w:val="25536401"/>
    <w:rsid w:val="2566287E"/>
    <w:rsid w:val="25FD1164"/>
    <w:rsid w:val="2612287C"/>
    <w:rsid w:val="26196704"/>
    <w:rsid w:val="26217CFD"/>
    <w:rsid w:val="26623C6C"/>
    <w:rsid w:val="26AA7CF2"/>
    <w:rsid w:val="26C86BA7"/>
    <w:rsid w:val="26E06C71"/>
    <w:rsid w:val="26EA00EF"/>
    <w:rsid w:val="26EA0CB5"/>
    <w:rsid w:val="26F0476E"/>
    <w:rsid w:val="26FD55DC"/>
    <w:rsid w:val="27017996"/>
    <w:rsid w:val="2720370E"/>
    <w:rsid w:val="272F2675"/>
    <w:rsid w:val="273C36E8"/>
    <w:rsid w:val="2744740D"/>
    <w:rsid w:val="274B251F"/>
    <w:rsid w:val="274B5F1C"/>
    <w:rsid w:val="274C5507"/>
    <w:rsid w:val="274E67F3"/>
    <w:rsid w:val="27725362"/>
    <w:rsid w:val="27C923FA"/>
    <w:rsid w:val="27CC3C98"/>
    <w:rsid w:val="280528C1"/>
    <w:rsid w:val="281250A7"/>
    <w:rsid w:val="28131DB1"/>
    <w:rsid w:val="28251659"/>
    <w:rsid w:val="283C7070"/>
    <w:rsid w:val="284618DF"/>
    <w:rsid w:val="286F2FA1"/>
    <w:rsid w:val="289531DE"/>
    <w:rsid w:val="28E47B36"/>
    <w:rsid w:val="29234F87"/>
    <w:rsid w:val="29554B1B"/>
    <w:rsid w:val="29671ECA"/>
    <w:rsid w:val="298A6B2C"/>
    <w:rsid w:val="299A741D"/>
    <w:rsid w:val="29B66A0D"/>
    <w:rsid w:val="29DE79E9"/>
    <w:rsid w:val="29F05B24"/>
    <w:rsid w:val="29F179E6"/>
    <w:rsid w:val="2A350D3C"/>
    <w:rsid w:val="2A4D7E90"/>
    <w:rsid w:val="2A960744"/>
    <w:rsid w:val="2AB51533"/>
    <w:rsid w:val="2AC60E73"/>
    <w:rsid w:val="2ADA3A0F"/>
    <w:rsid w:val="2AFF2BF3"/>
    <w:rsid w:val="2B037A34"/>
    <w:rsid w:val="2B593377"/>
    <w:rsid w:val="2B7C1908"/>
    <w:rsid w:val="2BC1086B"/>
    <w:rsid w:val="2BD85E26"/>
    <w:rsid w:val="2BDC351D"/>
    <w:rsid w:val="2BE13AE1"/>
    <w:rsid w:val="2BEF2275"/>
    <w:rsid w:val="2BF90677"/>
    <w:rsid w:val="2C230203"/>
    <w:rsid w:val="2C8D32F9"/>
    <w:rsid w:val="2C970D19"/>
    <w:rsid w:val="2CEB0040"/>
    <w:rsid w:val="2D427EAD"/>
    <w:rsid w:val="2D9515C6"/>
    <w:rsid w:val="2DC826D3"/>
    <w:rsid w:val="2DEF1607"/>
    <w:rsid w:val="2DF27D49"/>
    <w:rsid w:val="2DF803FC"/>
    <w:rsid w:val="2E0C16EA"/>
    <w:rsid w:val="2E910CDC"/>
    <w:rsid w:val="2EBD1EFD"/>
    <w:rsid w:val="2EC715D4"/>
    <w:rsid w:val="2F0B092E"/>
    <w:rsid w:val="2F1D4D98"/>
    <w:rsid w:val="2F4E3303"/>
    <w:rsid w:val="2F625641"/>
    <w:rsid w:val="2FBE7946"/>
    <w:rsid w:val="2FBF699C"/>
    <w:rsid w:val="301C3E1D"/>
    <w:rsid w:val="303C6E79"/>
    <w:rsid w:val="304479DC"/>
    <w:rsid w:val="306B0278"/>
    <w:rsid w:val="308E63ED"/>
    <w:rsid w:val="30BF65F3"/>
    <w:rsid w:val="30C47C02"/>
    <w:rsid w:val="31544F77"/>
    <w:rsid w:val="315F570D"/>
    <w:rsid w:val="31615422"/>
    <w:rsid w:val="3163741B"/>
    <w:rsid w:val="319E7EA7"/>
    <w:rsid w:val="31E0281A"/>
    <w:rsid w:val="31EF6F01"/>
    <w:rsid w:val="31FE12D4"/>
    <w:rsid w:val="32364B30"/>
    <w:rsid w:val="325A5591"/>
    <w:rsid w:val="32B271D3"/>
    <w:rsid w:val="32BA0022"/>
    <w:rsid w:val="33154B7C"/>
    <w:rsid w:val="332643F5"/>
    <w:rsid w:val="333D3C9C"/>
    <w:rsid w:val="33791178"/>
    <w:rsid w:val="33CB12A8"/>
    <w:rsid w:val="33D267D7"/>
    <w:rsid w:val="33D66E83"/>
    <w:rsid w:val="33E82ECD"/>
    <w:rsid w:val="33F7209D"/>
    <w:rsid w:val="34022441"/>
    <w:rsid w:val="340D366E"/>
    <w:rsid w:val="3428064F"/>
    <w:rsid w:val="3460329E"/>
    <w:rsid w:val="34675E29"/>
    <w:rsid w:val="349E4F2C"/>
    <w:rsid w:val="34E70363"/>
    <w:rsid w:val="34E76031"/>
    <w:rsid w:val="350C3E26"/>
    <w:rsid w:val="3511371C"/>
    <w:rsid w:val="352178D8"/>
    <w:rsid w:val="352251C2"/>
    <w:rsid w:val="353F2CB2"/>
    <w:rsid w:val="35435F75"/>
    <w:rsid w:val="357F2541"/>
    <w:rsid w:val="35827B62"/>
    <w:rsid w:val="358562B5"/>
    <w:rsid w:val="35AD5109"/>
    <w:rsid w:val="35B84990"/>
    <w:rsid w:val="35BA3E5B"/>
    <w:rsid w:val="35D7574E"/>
    <w:rsid w:val="35F21282"/>
    <w:rsid w:val="362F5B1E"/>
    <w:rsid w:val="36493477"/>
    <w:rsid w:val="364D6ED6"/>
    <w:rsid w:val="36673031"/>
    <w:rsid w:val="36831138"/>
    <w:rsid w:val="36B726AE"/>
    <w:rsid w:val="36C3101C"/>
    <w:rsid w:val="36F3211B"/>
    <w:rsid w:val="371428EB"/>
    <w:rsid w:val="373525CE"/>
    <w:rsid w:val="374F73CF"/>
    <w:rsid w:val="375873B1"/>
    <w:rsid w:val="375A09AF"/>
    <w:rsid w:val="3766112D"/>
    <w:rsid w:val="37A960C2"/>
    <w:rsid w:val="37B46FED"/>
    <w:rsid w:val="37CF580A"/>
    <w:rsid w:val="37D1291E"/>
    <w:rsid w:val="37D4026E"/>
    <w:rsid w:val="37DA5E90"/>
    <w:rsid w:val="383A4B00"/>
    <w:rsid w:val="38A61F0C"/>
    <w:rsid w:val="38B03362"/>
    <w:rsid w:val="38B67EB0"/>
    <w:rsid w:val="38D26C34"/>
    <w:rsid w:val="38E01244"/>
    <w:rsid w:val="392A60A6"/>
    <w:rsid w:val="393A310B"/>
    <w:rsid w:val="39471031"/>
    <w:rsid w:val="39684A29"/>
    <w:rsid w:val="3971644D"/>
    <w:rsid w:val="397C551E"/>
    <w:rsid w:val="3994602B"/>
    <w:rsid w:val="39A92D27"/>
    <w:rsid w:val="39B953E3"/>
    <w:rsid w:val="39FE0357"/>
    <w:rsid w:val="3A00305C"/>
    <w:rsid w:val="3A081ED6"/>
    <w:rsid w:val="3A0B3E46"/>
    <w:rsid w:val="3A2C5B75"/>
    <w:rsid w:val="3A483652"/>
    <w:rsid w:val="3A5024DC"/>
    <w:rsid w:val="3A6366DE"/>
    <w:rsid w:val="3AE113B1"/>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1A6A65"/>
    <w:rsid w:val="3D4B689C"/>
    <w:rsid w:val="3D8F7C9A"/>
    <w:rsid w:val="3EBC63BD"/>
    <w:rsid w:val="3EDB4A95"/>
    <w:rsid w:val="3EE057E6"/>
    <w:rsid w:val="3F18690D"/>
    <w:rsid w:val="3F1B285B"/>
    <w:rsid w:val="3F2A0D32"/>
    <w:rsid w:val="3F2A3743"/>
    <w:rsid w:val="3F310B59"/>
    <w:rsid w:val="3F397A0D"/>
    <w:rsid w:val="3F43243B"/>
    <w:rsid w:val="3F47212A"/>
    <w:rsid w:val="3F6A3CD5"/>
    <w:rsid w:val="3FCB19D9"/>
    <w:rsid w:val="3FCB2D5B"/>
    <w:rsid w:val="3FE57C96"/>
    <w:rsid w:val="3FF81D2D"/>
    <w:rsid w:val="4025571D"/>
    <w:rsid w:val="402847E9"/>
    <w:rsid w:val="40302BBE"/>
    <w:rsid w:val="405E34A3"/>
    <w:rsid w:val="407C7161"/>
    <w:rsid w:val="407D5E86"/>
    <w:rsid w:val="40807762"/>
    <w:rsid w:val="409A44DC"/>
    <w:rsid w:val="40A92971"/>
    <w:rsid w:val="40AC6F65"/>
    <w:rsid w:val="40BC08F6"/>
    <w:rsid w:val="40BE0F76"/>
    <w:rsid w:val="40CB718C"/>
    <w:rsid w:val="40DD59C2"/>
    <w:rsid w:val="41077F4E"/>
    <w:rsid w:val="41610361"/>
    <w:rsid w:val="41986C6D"/>
    <w:rsid w:val="41A2189A"/>
    <w:rsid w:val="41A8307D"/>
    <w:rsid w:val="41C06995"/>
    <w:rsid w:val="41DB1250"/>
    <w:rsid w:val="41E2613A"/>
    <w:rsid w:val="421B6FDC"/>
    <w:rsid w:val="42595C18"/>
    <w:rsid w:val="429E14C7"/>
    <w:rsid w:val="42AB17FE"/>
    <w:rsid w:val="42B11DCD"/>
    <w:rsid w:val="42FF5094"/>
    <w:rsid w:val="436C03B1"/>
    <w:rsid w:val="43C7528C"/>
    <w:rsid w:val="43CB220C"/>
    <w:rsid w:val="445415FA"/>
    <w:rsid w:val="445B3984"/>
    <w:rsid w:val="445B5455"/>
    <w:rsid w:val="44943A7F"/>
    <w:rsid w:val="44DF70BA"/>
    <w:rsid w:val="450F631C"/>
    <w:rsid w:val="453971E4"/>
    <w:rsid w:val="453C54BE"/>
    <w:rsid w:val="45476363"/>
    <w:rsid w:val="456D040C"/>
    <w:rsid w:val="463F7FFF"/>
    <w:rsid w:val="46484BFF"/>
    <w:rsid w:val="46512233"/>
    <w:rsid w:val="46540D24"/>
    <w:rsid w:val="467C34A8"/>
    <w:rsid w:val="46A737E8"/>
    <w:rsid w:val="46C14018"/>
    <w:rsid w:val="46C73076"/>
    <w:rsid w:val="46D07EE5"/>
    <w:rsid w:val="46E465A3"/>
    <w:rsid w:val="46F806BD"/>
    <w:rsid w:val="47043CAB"/>
    <w:rsid w:val="472705CE"/>
    <w:rsid w:val="47617B01"/>
    <w:rsid w:val="479A2C46"/>
    <w:rsid w:val="479C5136"/>
    <w:rsid w:val="47D26C51"/>
    <w:rsid w:val="47D54DA1"/>
    <w:rsid w:val="47E06018"/>
    <w:rsid w:val="48653A64"/>
    <w:rsid w:val="48811B8A"/>
    <w:rsid w:val="48962BA2"/>
    <w:rsid w:val="48AC74A2"/>
    <w:rsid w:val="48C43988"/>
    <w:rsid w:val="48E83E36"/>
    <w:rsid w:val="49345B93"/>
    <w:rsid w:val="494C4B08"/>
    <w:rsid w:val="49951EFC"/>
    <w:rsid w:val="499A26FB"/>
    <w:rsid w:val="49B026D9"/>
    <w:rsid w:val="49B722B7"/>
    <w:rsid w:val="49C15E4A"/>
    <w:rsid w:val="49C56A6D"/>
    <w:rsid w:val="49D955C3"/>
    <w:rsid w:val="49ED65A4"/>
    <w:rsid w:val="4A307756"/>
    <w:rsid w:val="4A6D7DCA"/>
    <w:rsid w:val="4A9910AB"/>
    <w:rsid w:val="4A992597"/>
    <w:rsid w:val="4A9B332A"/>
    <w:rsid w:val="4AD625B4"/>
    <w:rsid w:val="4AFF509B"/>
    <w:rsid w:val="4B5E2E2F"/>
    <w:rsid w:val="4B674E8A"/>
    <w:rsid w:val="4B675E1C"/>
    <w:rsid w:val="4BC73F17"/>
    <w:rsid w:val="4BEB73D9"/>
    <w:rsid w:val="4C166235"/>
    <w:rsid w:val="4C1C544C"/>
    <w:rsid w:val="4C313219"/>
    <w:rsid w:val="4C5D1828"/>
    <w:rsid w:val="4C6C738D"/>
    <w:rsid w:val="4C6D0CF6"/>
    <w:rsid w:val="4C7E6A54"/>
    <w:rsid w:val="4C865C08"/>
    <w:rsid w:val="4CD1365E"/>
    <w:rsid w:val="4D2B6E28"/>
    <w:rsid w:val="4D317F76"/>
    <w:rsid w:val="4D7E2A50"/>
    <w:rsid w:val="4DA23565"/>
    <w:rsid w:val="4DA9629F"/>
    <w:rsid w:val="4DB7491F"/>
    <w:rsid w:val="4DD038A9"/>
    <w:rsid w:val="4DE1199C"/>
    <w:rsid w:val="4E49490E"/>
    <w:rsid w:val="4E551A8D"/>
    <w:rsid w:val="4EB250E6"/>
    <w:rsid w:val="4ED42E60"/>
    <w:rsid w:val="4EE207BB"/>
    <w:rsid w:val="4EF75916"/>
    <w:rsid w:val="4F1720D5"/>
    <w:rsid w:val="4F1D51EC"/>
    <w:rsid w:val="4F1F0C9F"/>
    <w:rsid w:val="4F244C6A"/>
    <w:rsid w:val="4FB00148"/>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634D0F"/>
    <w:rsid w:val="51916F53"/>
    <w:rsid w:val="51AA4C59"/>
    <w:rsid w:val="51CB4CC2"/>
    <w:rsid w:val="51D829D5"/>
    <w:rsid w:val="51ED0D38"/>
    <w:rsid w:val="51F31FFB"/>
    <w:rsid w:val="51FA103F"/>
    <w:rsid w:val="520170B1"/>
    <w:rsid w:val="524428F4"/>
    <w:rsid w:val="5257047F"/>
    <w:rsid w:val="525B5D4E"/>
    <w:rsid w:val="525E7A5F"/>
    <w:rsid w:val="52693AF2"/>
    <w:rsid w:val="52765BD3"/>
    <w:rsid w:val="52851E0F"/>
    <w:rsid w:val="529B0943"/>
    <w:rsid w:val="52F44E38"/>
    <w:rsid w:val="52FE3AEF"/>
    <w:rsid w:val="53284056"/>
    <w:rsid w:val="537038AC"/>
    <w:rsid w:val="537540CD"/>
    <w:rsid w:val="53911E0A"/>
    <w:rsid w:val="53E13EC3"/>
    <w:rsid w:val="53E415EA"/>
    <w:rsid w:val="54140409"/>
    <w:rsid w:val="54642B34"/>
    <w:rsid w:val="546837CB"/>
    <w:rsid w:val="54723DA3"/>
    <w:rsid w:val="547A0454"/>
    <w:rsid w:val="548C2969"/>
    <w:rsid w:val="549624AE"/>
    <w:rsid w:val="54CF254E"/>
    <w:rsid w:val="54F93B76"/>
    <w:rsid w:val="550B7745"/>
    <w:rsid w:val="554A42CB"/>
    <w:rsid w:val="55607267"/>
    <w:rsid w:val="556421BF"/>
    <w:rsid w:val="55676BB4"/>
    <w:rsid w:val="55835251"/>
    <w:rsid w:val="55913CA7"/>
    <w:rsid w:val="55CC6A83"/>
    <w:rsid w:val="560E3249"/>
    <w:rsid w:val="56186177"/>
    <w:rsid w:val="561B7A15"/>
    <w:rsid w:val="56643F7B"/>
    <w:rsid w:val="56821842"/>
    <w:rsid w:val="569F0646"/>
    <w:rsid w:val="56B45E9F"/>
    <w:rsid w:val="56D3302D"/>
    <w:rsid w:val="56D973CF"/>
    <w:rsid w:val="56FC63ED"/>
    <w:rsid w:val="57035F7F"/>
    <w:rsid w:val="570E4942"/>
    <w:rsid w:val="573222F5"/>
    <w:rsid w:val="5737262D"/>
    <w:rsid w:val="579A0B0F"/>
    <w:rsid w:val="57BA102C"/>
    <w:rsid w:val="57DD6DD0"/>
    <w:rsid w:val="582A366D"/>
    <w:rsid w:val="585169D2"/>
    <w:rsid w:val="58861256"/>
    <w:rsid w:val="58914871"/>
    <w:rsid w:val="58D03F93"/>
    <w:rsid w:val="58DC6715"/>
    <w:rsid w:val="59016B9E"/>
    <w:rsid w:val="595963DC"/>
    <w:rsid w:val="595A456A"/>
    <w:rsid w:val="59607A95"/>
    <w:rsid w:val="59964FFE"/>
    <w:rsid w:val="59DB6FF7"/>
    <w:rsid w:val="59E20C6B"/>
    <w:rsid w:val="5A2515C6"/>
    <w:rsid w:val="5A2E66EC"/>
    <w:rsid w:val="5A395940"/>
    <w:rsid w:val="5A4C7D60"/>
    <w:rsid w:val="5A513553"/>
    <w:rsid w:val="5A7F7348"/>
    <w:rsid w:val="5A8329E1"/>
    <w:rsid w:val="5A8D4028"/>
    <w:rsid w:val="5A976D2B"/>
    <w:rsid w:val="5A9B5D67"/>
    <w:rsid w:val="5AD059E8"/>
    <w:rsid w:val="5AE92B8E"/>
    <w:rsid w:val="5B075A06"/>
    <w:rsid w:val="5B153530"/>
    <w:rsid w:val="5B3168E5"/>
    <w:rsid w:val="5B4C3B08"/>
    <w:rsid w:val="5B530396"/>
    <w:rsid w:val="5B6D574D"/>
    <w:rsid w:val="5B8338B0"/>
    <w:rsid w:val="5B885B4D"/>
    <w:rsid w:val="5BFB6474"/>
    <w:rsid w:val="5C0D7037"/>
    <w:rsid w:val="5C2A7DE1"/>
    <w:rsid w:val="5C6829AF"/>
    <w:rsid w:val="5C6D1843"/>
    <w:rsid w:val="5C806B92"/>
    <w:rsid w:val="5C8F1D6F"/>
    <w:rsid w:val="5C9F5B4C"/>
    <w:rsid w:val="5CF26970"/>
    <w:rsid w:val="5D1860EA"/>
    <w:rsid w:val="5D5B375C"/>
    <w:rsid w:val="5D5D1495"/>
    <w:rsid w:val="5D634689"/>
    <w:rsid w:val="5D6D26E9"/>
    <w:rsid w:val="5D703886"/>
    <w:rsid w:val="5D9A4716"/>
    <w:rsid w:val="5DA57F32"/>
    <w:rsid w:val="5E0733DA"/>
    <w:rsid w:val="5E1406C1"/>
    <w:rsid w:val="5E1A1D20"/>
    <w:rsid w:val="5E2F7E48"/>
    <w:rsid w:val="5E602469"/>
    <w:rsid w:val="5E717821"/>
    <w:rsid w:val="5E972BBA"/>
    <w:rsid w:val="5EAB5584"/>
    <w:rsid w:val="5EC52DEA"/>
    <w:rsid w:val="5ED510A9"/>
    <w:rsid w:val="5EF263E7"/>
    <w:rsid w:val="5EF75F46"/>
    <w:rsid w:val="5EFA3DA4"/>
    <w:rsid w:val="5F074FDA"/>
    <w:rsid w:val="5F21609C"/>
    <w:rsid w:val="5F230BEF"/>
    <w:rsid w:val="5F622ECF"/>
    <w:rsid w:val="5FA665A1"/>
    <w:rsid w:val="5FAB7FB5"/>
    <w:rsid w:val="5FAD2544"/>
    <w:rsid w:val="5FB66017"/>
    <w:rsid w:val="5FFE29B9"/>
    <w:rsid w:val="60357131"/>
    <w:rsid w:val="60786190"/>
    <w:rsid w:val="608E7761"/>
    <w:rsid w:val="60915473"/>
    <w:rsid w:val="6092153B"/>
    <w:rsid w:val="609B683C"/>
    <w:rsid w:val="60A00576"/>
    <w:rsid w:val="60A30D33"/>
    <w:rsid w:val="60AF2097"/>
    <w:rsid w:val="60B34A44"/>
    <w:rsid w:val="60B753A8"/>
    <w:rsid w:val="60BB7E2A"/>
    <w:rsid w:val="60C870C1"/>
    <w:rsid w:val="60CE39D9"/>
    <w:rsid w:val="60F51603"/>
    <w:rsid w:val="615D7134"/>
    <w:rsid w:val="61882403"/>
    <w:rsid w:val="618F268C"/>
    <w:rsid w:val="61EA23B0"/>
    <w:rsid w:val="620A72BB"/>
    <w:rsid w:val="62287615"/>
    <w:rsid w:val="622F67B3"/>
    <w:rsid w:val="627D4254"/>
    <w:rsid w:val="62897466"/>
    <w:rsid w:val="62AD3683"/>
    <w:rsid w:val="62B261AF"/>
    <w:rsid w:val="62F57B08"/>
    <w:rsid w:val="6303429D"/>
    <w:rsid w:val="63205356"/>
    <w:rsid w:val="63424833"/>
    <w:rsid w:val="635822A8"/>
    <w:rsid w:val="63583AEB"/>
    <w:rsid w:val="63737FC7"/>
    <w:rsid w:val="63A938A8"/>
    <w:rsid w:val="63CE3380"/>
    <w:rsid w:val="63E36016"/>
    <w:rsid w:val="63F21DB5"/>
    <w:rsid w:val="63FF6480"/>
    <w:rsid w:val="640A1EA8"/>
    <w:rsid w:val="642900E6"/>
    <w:rsid w:val="64302590"/>
    <w:rsid w:val="64495DD6"/>
    <w:rsid w:val="64623809"/>
    <w:rsid w:val="64746C6E"/>
    <w:rsid w:val="647C3D75"/>
    <w:rsid w:val="65080F89"/>
    <w:rsid w:val="65085608"/>
    <w:rsid w:val="651E4E2C"/>
    <w:rsid w:val="655A76A7"/>
    <w:rsid w:val="655C6589"/>
    <w:rsid w:val="65920991"/>
    <w:rsid w:val="65BF3643"/>
    <w:rsid w:val="66047425"/>
    <w:rsid w:val="661052EF"/>
    <w:rsid w:val="66207331"/>
    <w:rsid w:val="662830CF"/>
    <w:rsid w:val="66747DFB"/>
    <w:rsid w:val="66767F83"/>
    <w:rsid w:val="66D54C1C"/>
    <w:rsid w:val="66F41F1E"/>
    <w:rsid w:val="6701113C"/>
    <w:rsid w:val="671C40AC"/>
    <w:rsid w:val="672D4EE4"/>
    <w:rsid w:val="677658C0"/>
    <w:rsid w:val="67AF1F51"/>
    <w:rsid w:val="67BC1DD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F85C86"/>
    <w:rsid w:val="6A09523D"/>
    <w:rsid w:val="6A1B26B7"/>
    <w:rsid w:val="6A244C92"/>
    <w:rsid w:val="6A2809FC"/>
    <w:rsid w:val="6A883CBC"/>
    <w:rsid w:val="6A902328"/>
    <w:rsid w:val="6B1078E8"/>
    <w:rsid w:val="6B19056F"/>
    <w:rsid w:val="6B340F05"/>
    <w:rsid w:val="6B345E30"/>
    <w:rsid w:val="6B3A216D"/>
    <w:rsid w:val="6B505357"/>
    <w:rsid w:val="6B874EAB"/>
    <w:rsid w:val="6B985938"/>
    <w:rsid w:val="6BFD3458"/>
    <w:rsid w:val="6C423778"/>
    <w:rsid w:val="6CAF118B"/>
    <w:rsid w:val="6CBB7E1F"/>
    <w:rsid w:val="6CC01E51"/>
    <w:rsid w:val="6CF372CA"/>
    <w:rsid w:val="6D027F59"/>
    <w:rsid w:val="6D2D1C64"/>
    <w:rsid w:val="6D3F594B"/>
    <w:rsid w:val="6D475F5F"/>
    <w:rsid w:val="6D600E21"/>
    <w:rsid w:val="6D68133A"/>
    <w:rsid w:val="6DA55AEF"/>
    <w:rsid w:val="6DA82289"/>
    <w:rsid w:val="6DDD441D"/>
    <w:rsid w:val="6DE80776"/>
    <w:rsid w:val="6DE915B6"/>
    <w:rsid w:val="6E061A11"/>
    <w:rsid w:val="6E345B45"/>
    <w:rsid w:val="6E357F8A"/>
    <w:rsid w:val="6E5743D1"/>
    <w:rsid w:val="6E63668A"/>
    <w:rsid w:val="6E671CA5"/>
    <w:rsid w:val="6E741E30"/>
    <w:rsid w:val="6E9A5352"/>
    <w:rsid w:val="6EA0733B"/>
    <w:rsid w:val="6EBB122E"/>
    <w:rsid w:val="6EBB2C83"/>
    <w:rsid w:val="6EC77A48"/>
    <w:rsid w:val="6EC97030"/>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6965A9"/>
    <w:rsid w:val="718D73C3"/>
    <w:rsid w:val="71900A0A"/>
    <w:rsid w:val="719A4E18"/>
    <w:rsid w:val="71BC787F"/>
    <w:rsid w:val="71BE3E19"/>
    <w:rsid w:val="72011EEA"/>
    <w:rsid w:val="720A0C12"/>
    <w:rsid w:val="72341211"/>
    <w:rsid w:val="727517BE"/>
    <w:rsid w:val="72BB53F2"/>
    <w:rsid w:val="72CF29B8"/>
    <w:rsid w:val="73004C22"/>
    <w:rsid w:val="73555EBD"/>
    <w:rsid w:val="7386317F"/>
    <w:rsid w:val="7395781C"/>
    <w:rsid w:val="73A53748"/>
    <w:rsid w:val="73B01345"/>
    <w:rsid w:val="73D6523C"/>
    <w:rsid w:val="73E73DBB"/>
    <w:rsid w:val="73F00452"/>
    <w:rsid w:val="73F97D41"/>
    <w:rsid w:val="74A353FC"/>
    <w:rsid w:val="74B55FCA"/>
    <w:rsid w:val="74C80EED"/>
    <w:rsid w:val="751E6462"/>
    <w:rsid w:val="7547670C"/>
    <w:rsid w:val="754B5EDD"/>
    <w:rsid w:val="756D7FC7"/>
    <w:rsid w:val="759848F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57ED0"/>
    <w:rsid w:val="77360703"/>
    <w:rsid w:val="773B1F42"/>
    <w:rsid w:val="77492189"/>
    <w:rsid w:val="776E61EE"/>
    <w:rsid w:val="777D019A"/>
    <w:rsid w:val="779D0C3B"/>
    <w:rsid w:val="77BA27C4"/>
    <w:rsid w:val="77C16217"/>
    <w:rsid w:val="781A112E"/>
    <w:rsid w:val="781E6439"/>
    <w:rsid w:val="78214A6B"/>
    <w:rsid w:val="7824041B"/>
    <w:rsid w:val="78897474"/>
    <w:rsid w:val="78A64B86"/>
    <w:rsid w:val="78AE6E5B"/>
    <w:rsid w:val="78BD078C"/>
    <w:rsid w:val="78DE3D6C"/>
    <w:rsid w:val="78E33867"/>
    <w:rsid w:val="78E52BDC"/>
    <w:rsid w:val="78F93EFF"/>
    <w:rsid w:val="790776EC"/>
    <w:rsid w:val="79370F4A"/>
    <w:rsid w:val="7969025D"/>
    <w:rsid w:val="798701EE"/>
    <w:rsid w:val="798720C7"/>
    <w:rsid w:val="798B75C8"/>
    <w:rsid w:val="798D230A"/>
    <w:rsid w:val="79945547"/>
    <w:rsid w:val="79A3081B"/>
    <w:rsid w:val="79A8143C"/>
    <w:rsid w:val="79D61E31"/>
    <w:rsid w:val="7A071D78"/>
    <w:rsid w:val="7A2D742D"/>
    <w:rsid w:val="7A5600FC"/>
    <w:rsid w:val="7A6447EC"/>
    <w:rsid w:val="7A716D06"/>
    <w:rsid w:val="7AC662B5"/>
    <w:rsid w:val="7B240194"/>
    <w:rsid w:val="7B347D8A"/>
    <w:rsid w:val="7B8F4980"/>
    <w:rsid w:val="7B972CB9"/>
    <w:rsid w:val="7BA61501"/>
    <w:rsid w:val="7BAF14B0"/>
    <w:rsid w:val="7BD06448"/>
    <w:rsid w:val="7CA103C5"/>
    <w:rsid w:val="7CA420D7"/>
    <w:rsid w:val="7CC52305"/>
    <w:rsid w:val="7CE922B5"/>
    <w:rsid w:val="7CF0056D"/>
    <w:rsid w:val="7CF33E80"/>
    <w:rsid w:val="7CFD4359"/>
    <w:rsid w:val="7D196F8A"/>
    <w:rsid w:val="7D324E38"/>
    <w:rsid w:val="7D376D09"/>
    <w:rsid w:val="7D3A16E9"/>
    <w:rsid w:val="7D4A2A43"/>
    <w:rsid w:val="7D7B5294"/>
    <w:rsid w:val="7D9D74DD"/>
    <w:rsid w:val="7DA92784"/>
    <w:rsid w:val="7DB37D69"/>
    <w:rsid w:val="7DCA019C"/>
    <w:rsid w:val="7DE55723"/>
    <w:rsid w:val="7DED451A"/>
    <w:rsid w:val="7E2214CE"/>
    <w:rsid w:val="7E2F24BC"/>
    <w:rsid w:val="7E564EE1"/>
    <w:rsid w:val="7E6D3957"/>
    <w:rsid w:val="7E6D67B0"/>
    <w:rsid w:val="7E8D7C7B"/>
    <w:rsid w:val="7EA83077"/>
    <w:rsid w:val="7ECD0B10"/>
    <w:rsid w:val="7ED53E1B"/>
    <w:rsid w:val="7F1D6A6D"/>
    <w:rsid w:val="7F2554A7"/>
    <w:rsid w:val="7F2A34D9"/>
    <w:rsid w:val="7F3870FB"/>
    <w:rsid w:val="7F4D44C9"/>
    <w:rsid w:val="7F7A3881"/>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rPr>
  </w:style>
  <w:style w:type="paragraph" w:styleId="4">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next w:val="11"/>
    <w:autoRedefine/>
    <w:qFormat/>
    <w:uiPriority w:val="0"/>
    <w:pPr>
      <w:spacing w:after="120"/>
    </w:pPr>
  </w:style>
  <w:style w:type="paragraph" w:styleId="11">
    <w:name w:val="Body Text 2"/>
    <w:basedOn w:val="1"/>
    <w:next w:val="10"/>
    <w:autoRedefine/>
    <w:qFormat/>
    <w:uiPriority w:val="0"/>
    <w:pPr>
      <w:spacing w:line="500" w:lineRule="exact"/>
    </w:pPr>
  </w:style>
  <w:style w:type="paragraph" w:styleId="12">
    <w:name w:val="Body Text Indent"/>
    <w:basedOn w:val="1"/>
    <w:link w:val="43"/>
    <w:autoRedefine/>
    <w:qFormat/>
    <w:uiPriority w:val="0"/>
    <w:pPr>
      <w:ind w:firstLine="560" w:firstLineChars="200"/>
    </w:pPr>
  </w:style>
  <w:style w:type="paragraph" w:styleId="13">
    <w:name w:val="toc 5"/>
    <w:basedOn w:val="1"/>
    <w:next w:val="1"/>
    <w:autoRedefine/>
    <w:qFormat/>
    <w:uiPriority w:val="0"/>
    <w:pPr>
      <w:ind w:left="1120"/>
      <w:jc w:val="left"/>
    </w:pPr>
  </w:style>
  <w:style w:type="paragraph" w:styleId="14">
    <w:name w:val="toc 3"/>
    <w:basedOn w:val="1"/>
    <w:next w:val="1"/>
    <w:autoRedefine/>
    <w:qFormat/>
    <w:uiPriority w:val="0"/>
    <w:pPr>
      <w:ind w:left="561"/>
      <w:jc w:val="left"/>
    </w:pPr>
  </w:style>
  <w:style w:type="paragraph" w:styleId="15">
    <w:name w:val="Plain Text"/>
    <w:basedOn w:val="1"/>
    <w:qFormat/>
    <w:uiPriority w:val="0"/>
    <w:rPr>
      <w:rFonts w:ascii="宋体" w:hAnsi="Courier New" w:eastAsia="宋体" w:cs="Courier New"/>
      <w:szCs w:val="21"/>
    </w:rPr>
  </w:style>
  <w:style w:type="paragraph" w:styleId="16">
    <w:name w:val="toc 8"/>
    <w:basedOn w:val="1"/>
    <w:next w:val="1"/>
    <w:autoRedefine/>
    <w:qFormat/>
    <w:uiPriority w:val="0"/>
    <w:pPr>
      <w:ind w:left="1960"/>
      <w:jc w:val="left"/>
    </w:pPr>
  </w:style>
  <w:style w:type="paragraph" w:styleId="17">
    <w:name w:val="Body Text Indent 2"/>
    <w:basedOn w:val="1"/>
    <w:autoRedefine/>
    <w:qFormat/>
    <w:uiPriority w:val="0"/>
    <w:pPr>
      <w:spacing w:line="480" w:lineRule="auto"/>
      <w:ind w:firstLine="561"/>
    </w:pPr>
  </w:style>
  <w:style w:type="paragraph" w:styleId="18">
    <w:name w:val="Balloon Text"/>
    <w:basedOn w:val="1"/>
    <w:autoRedefine/>
    <w:qFormat/>
    <w:uiPriority w:val="0"/>
    <w:rPr>
      <w:sz w:val="18"/>
      <w:szCs w:val="18"/>
    </w:rPr>
  </w:style>
  <w:style w:type="paragraph" w:styleId="19">
    <w:name w:val="footer"/>
    <w:basedOn w:val="1"/>
    <w:autoRedefine/>
    <w:qFormat/>
    <w:uiPriority w:val="0"/>
    <w:pPr>
      <w:widowControl/>
      <w:tabs>
        <w:tab w:val="center" w:pos="4153"/>
        <w:tab w:val="right" w:pos="8306"/>
      </w:tabs>
      <w:snapToGrid w:val="0"/>
      <w:jc w:val="left"/>
    </w:pPr>
    <w:rPr>
      <w:kern w:val="0"/>
      <w:sz w:val="18"/>
    </w:rPr>
  </w:style>
  <w:style w:type="paragraph" w:styleId="20">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1">
    <w:name w:val="toc 1"/>
    <w:basedOn w:val="1"/>
    <w:next w:val="1"/>
    <w:autoRedefine/>
    <w:qFormat/>
    <w:uiPriority w:val="0"/>
    <w:pPr>
      <w:spacing w:before="120" w:after="120"/>
      <w:jc w:val="left"/>
    </w:pPr>
    <w:rPr>
      <w:caps/>
    </w:rPr>
  </w:style>
  <w:style w:type="paragraph" w:styleId="22">
    <w:name w:val="toc 4"/>
    <w:basedOn w:val="1"/>
    <w:next w:val="1"/>
    <w:autoRedefine/>
    <w:qFormat/>
    <w:uiPriority w:val="0"/>
    <w:pPr>
      <w:ind w:left="840"/>
      <w:jc w:val="left"/>
    </w:pPr>
  </w:style>
  <w:style w:type="paragraph" w:styleId="23">
    <w:name w:val="toc 6"/>
    <w:basedOn w:val="1"/>
    <w:next w:val="1"/>
    <w:autoRedefine/>
    <w:qFormat/>
    <w:uiPriority w:val="0"/>
    <w:pPr>
      <w:ind w:left="1400"/>
      <w:jc w:val="left"/>
    </w:pPr>
  </w:style>
  <w:style w:type="paragraph" w:styleId="24">
    <w:name w:val="Body Text Indent 3"/>
    <w:basedOn w:val="1"/>
    <w:link w:val="44"/>
    <w:autoRedefine/>
    <w:qFormat/>
    <w:uiPriority w:val="0"/>
    <w:pPr>
      <w:ind w:firstLine="560"/>
    </w:pPr>
    <w:rPr>
      <w:color w:val="FF0000"/>
    </w:rPr>
  </w:style>
  <w:style w:type="paragraph" w:styleId="25">
    <w:name w:val="toc 2"/>
    <w:basedOn w:val="1"/>
    <w:next w:val="1"/>
    <w:autoRedefine/>
    <w:qFormat/>
    <w:uiPriority w:val="0"/>
    <w:pPr>
      <w:ind w:left="278"/>
      <w:jc w:val="left"/>
    </w:pPr>
    <w:rPr>
      <w:smallCaps/>
    </w:rPr>
  </w:style>
  <w:style w:type="paragraph" w:styleId="26">
    <w:name w:val="toc 9"/>
    <w:basedOn w:val="1"/>
    <w:next w:val="1"/>
    <w:autoRedefine/>
    <w:qFormat/>
    <w:uiPriority w:val="0"/>
    <w:pPr>
      <w:ind w:left="2240"/>
      <w:jc w:val="lef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Hyperlink"/>
    <w:autoRedefine/>
    <w:qFormat/>
    <w:uiPriority w:val="0"/>
    <w:rPr>
      <w:color w:val="0000FF"/>
      <w:u w:val="single"/>
    </w:rPr>
  </w:style>
  <w:style w:type="character" w:styleId="37">
    <w:name w:val="annotation reference"/>
    <w:autoRedefine/>
    <w:qFormat/>
    <w:uiPriority w:val="0"/>
    <w:rPr>
      <w:sz w:val="21"/>
    </w:rPr>
  </w:style>
  <w:style w:type="paragraph" w:customStyle="1" w:styleId="38">
    <w:name w:val="Normal Indent1"/>
    <w:basedOn w:val="1"/>
    <w:autoRedefine/>
    <w:qFormat/>
    <w:uiPriority w:val="0"/>
    <w:pPr>
      <w:widowControl/>
      <w:ind w:firstLine="420"/>
      <w:jc w:val="left"/>
    </w:pPr>
    <w:rPr>
      <w:rFonts w:ascii="Times New Roman"/>
      <w:kern w:val="0"/>
    </w:rPr>
  </w:style>
  <w:style w:type="paragraph" w:customStyle="1" w:styleId="39">
    <w:name w:val="样式 宋体 行距: 1.5 倍行距"/>
    <w:basedOn w:val="40"/>
    <w:next w:val="1"/>
    <w:autoRedefine/>
    <w:qFormat/>
    <w:uiPriority w:val="0"/>
    <w:pPr>
      <w:jc w:val="center"/>
    </w:pPr>
    <w:rPr>
      <w:rFonts w:ascii="Times New Roman"/>
      <w:b/>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9"/>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Char Char2"/>
    <w:basedOn w:val="8"/>
    <w:autoRedefine/>
    <w:qFormat/>
    <w:uiPriority w:val="0"/>
    <w:pPr>
      <w:spacing w:line="240" w:lineRule="auto"/>
    </w:pPr>
  </w:style>
  <w:style w:type="character" w:customStyle="1" w:styleId="43">
    <w:name w:val="正文文本缩进 字符"/>
    <w:link w:val="12"/>
    <w:autoRedefine/>
    <w:qFormat/>
    <w:uiPriority w:val="0"/>
    <w:rPr>
      <w:rFonts w:ascii="宋体"/>
      <w:kern w:val="2"/>
      <w:sz w:val="24"/>
    </w:rPr>
  </w:style>
  <w:style w:type="character" w:customStyle="1" w:styleId="44">
    <w:name w:val="正文文本缩进 3 字符"/>
    <w:link w:val="24"/>
    <w:autoRedefine/>
    <w:qFormat/>
    <w:uiPriority w:val="0"/>
    <w:rPr>
      <w:rFonts w:ascii="宋体" w:eastAsia="宋体"/>
      <w:color w:val="FF0000"/>
      <w:kern w:val="2"/>
      <w:sz w:val="24"/>
      <w:lang w:val="en-US" w:eastAsia="zh-CN" w:bidi="ar-SA"/>
    </w:rPr>
  </w:style>
  <w:style w:type="character" w:customStyle="1" w:styleId="45">
    <w:name w:val="超链接 New New"/>
    <w:autoRedefine/>
    <w:qFormat/>
    <w:uiPriority w:val="0"/>
    <w:rPr>
      <w:color w:val="000000"/>
      <w:sz w:val="18"/>
      <w:szCs w:val="18"/>
      <w:u w:val="none"/>
    </w:rPr>
  </w:style>
  <w:style w:type="character" w:customStyle="1" w:styleId="46">
    <w:name w:val="超链接 New"/>
    <w:autoRedefine/>
    <w:qFormat/>
    <w:uiPriority w:val="0"/>
    <w:rPr>
      <w:color w:val="000000"/>
      <w:sz w:val="18"/>
      <w:szCs w:val="18"/>
      <w:u w:val="none"/>
    </w:rPr>
  </w:style>
  <w:style w:type="character" w:customStyle="1" w:styleId="47">
    <w:name w:val="默认段落字体1"/>
    <w:autoRedefine/>
    <w:qFormat/>
    <w:uiPriority w:val="0"/>
    <w:rPr>
      <w:rFonts w:hint="default"/>
    </w:rPr>
  </w:style>
  <w:style w:type="character" w:customStyle="1" w:styleId="48">
    <w:name w:val="默认段落字体 New New"/>
    <w:link w:val="49"/>
    <w:autoRedefine/>
    <w:qFormat/>
    <w:uiPriority w:val="0"/>
    <w:rPr>
      <w:rFonts w:ascii="Tahoma" w:hAnsi="Tahoma"/>
      <w:szCs w:val="24"/>
    </w:rPr>
  </w:style>
  <w:style w:type="paragraph" w:customStyle="1" w:styleId="49">
    <w:name w:val="Char New New"/>
    <w:basedOn w:val="1"/>
    <w:link w:val="48"/>
    <w:autoRedefine/>
    <w:qFormat/>
    <w:uiPriority w:val="0"/>
    <w:pPr>
      <w:spacing w:line="240" w:lineRule="auto"/>
    </w:pPr>
    <w:rPr>
      <w:rFonts w:ascii="Tahoma" w:hAnsi="Tahoma"/>
      <w:szCs w:val="24"/>
    </w:rPr>
  </w:style>
  <w:style w:type="character" w:customStyle="1" w:styleId="50">
    <w:name w:val="默认段落字体 New"/>
    <w:link w:val="51"/>
    <w:autoRedefine/>
    <w:qFormat/>
    <w:uiPriority w:val="0"/>
    <w:rPr>
      <w:rFonts w:ascii="Tahoma" w:hAnsi="Tahoma"/>
      <w:szCs w:val="24"/>
    </w:rPr>
  </w:style>
  <w:style w:type="paragraph" w:customStyle="1" w:styleId="51">
    <w:name w:val="Char New"/>
    <w:basedOn w:val="1"/>
    <w:link w:val="50"/>
    <w:autoRedefine/>
    <w:qFormat/>
    <w:uiPriority w:val="0"/>
    <w:pPr>
      <w:spacing w:line="240" w:lineRule="auto"/>
    </w:pPr>
    <w:rPr>
      <w:rFonts w:ascii="Tahoma" w:hAnsi="Tahoma"/>
      <w:szCs w:val="24"/>
    </w:rPr>
  </w:style>
  <w:style w:type="character" w:customStyle="1" w:styleId="52">
    <w:name w:val="页码 New New New"/>
    <w:autoRedefine/>
    <w:qFormat/>
    <w:uiPriority w:val="0"/>
    <w:rPr>
      <w:rFonts w:eastAsia="宋体"/>
      <w:kern w:val="2"/>
      <w:sz w:val="24"/>
      <w:szCs w:val="24"/>
      <w:lang w:val="en-US" w:eastAsia="zh-CN" w:bidi="ar-SA"/>
    </w:rPr>
  </w:style>
  <w:style w:type="character" w:customStyle="1" w:styleId="53">
    <w:name w:val="页码 New New"/>
    <w:autoRedefine/>
    <w:qFormat/>
    <w:uiPriority w:val="0"/>
    <w:rPr>
      <w:rFonts w:eastAsia="宋体"/>
      <w:kern w:val="2"/>
      <w:sz w:val="24"/>
      <w:szCs w:val="24"/>
      <w:lang w:val="en-US" w:eastAsia="zh-CN" w:bidi="ar-SA"/>
    </w:rPr>
  </w:style>
  <w:style w:type="character" w:customStyle="1" w:styleId="54">
    <w:name w:val="Char Char1"/>
    <w:autoRedefine/>
    <w:qFormat/>
    <w:uiPriority w:val="0"/>
    <w:rPr>
      <w:rFonts w:ascii="宋体" w:eastAsia="宋体"/>
      <w:color w:val="FF0000"/>
      <w:kern w:val="2"/>
      <w:sz w:val="24"/>
      <w:lang w:val="en-US" w:eastAsia="zh-CN" w:bidi="ar-SA"/>
    </w:rPr>
  </w:style>
  <w:style w:type="character" w:customStyle="1" w:styleId="55">
    <w:name w:val="页码 New"/>
    <w:autoRedefine/>
    <w:qFormat/>
    <w:uiPriority w:val="0"/>
    <w:rPr>
      <w:rFonts w:eastAsia="宋体"/>
      <w:kern w:val="2"/>
      <w:sz w:val="24"/>
      <w:szCs w:val="24"/>
      <w:lang w:val="en-US" w:eastAsia="zh-CN" w:bidi="ar-SA"/>
    </w:rPr>
  </w:style>
  <w:style w:type="paragraph" w:customStyle="1" w:styleId="56">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页脚 New New New New New New New New New New New New New"/>
    <w:basedOn w:val="59"/>
    <w:autoRedefine/>
    <w:qFormat/>
    <w:uiPriority w:val="0"/>
    <w:pPr>
      <w:widowControl/>
      <w:tabs>
        <w:tab w:val="center" w:pos="4153"/>
        <w:tab w:val="right" w:pos="8306"/>
      </w:tabs>
      <w:snapToGrid w:val="0"/>
      <w:jc w:val="left"/>
    </w:pPr>
    <w:rPr>
      <w:sz w:val="18"/>
    </w:rPr>
  </w:style>
  <w:style w:type="paragraph" w:customStyle="1" w:styleId="59">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页脚 New New New New New"/>
    <w:basedOn w:val="64"/>
    <w:autoRedefine/>
    <w:qFormat/>
    <w:uiPriority w:val="0"/>
    <w:pPr>
      <w:tabs>
        <w:tab w:val="center" w:pos="4153"/>
        <w:tab w:val="right" w:pos="8306"/>
      </w:tabs>
      <w:snapToGrid w:val="0"/>
      <w:jc w:val="left"/>
    </w:pPr>
    <w:rPr>
      <w:sz w:val="18"/>
    </w:rPr>
  </w:style>
  <w:style w:type="paragraph" w:customStyle="1" w:styleId="64">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纯文本 New New"/>
    <w:basedOn w:val="66"/>
    <w:autoRedefine/>
    <w:qFormat/>
    <w:uiPriority w:val="0"/>
    <w:rPr>
      <w:rFonts w:ascii="宋体" w:hAnsi="Courier New"/>
      <w:szCs w:val="24"/>
    </w:rPr>
  </w:style>
  <w:style w:type="paragraph" w:customStyle="1" w:styleId="66">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8">
    <w:name w:val="页脚1"/>
    <w:basedOn w:val="67"/>
    <w:autoRedefine/>
    <w:qFormat/>
    <w:uiPriority w:val="0"/>
    <w:pPr>
      <w:widowControl/>
      <w:tabs>
        <w:tab w:val="center" w:pos="4153"/>
        <w:tab w:val="right" w:pos="8306"/>
      </w:tabs>
      <w:snapToGrid w:val="0"/>
      <w:jc w:val="left"/>
    </w:pPr>
    <w:rPr>
      <w:kern w:val="0"/>
      <w:sz w:val="18"/>
    </w:rPr>
  </w:style>
  <w:style w:type="paragraph" w:customStyle="1" w:styleId="69">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标题 3 New New"/>
    <w:basedOn w:val="71"/>
    <w:next w:val="71"/>
    <w:autoRedefine/>
    <w:qFormat/>
    <w:uiPriority w:val="0"/>
    <w:pPr>
      <w:keepNext/>
      <w:keepLines/>
      <w:spacing w:before="120" w:after="120"/>
      <w:jc w:val="center"/>
      <w:outlineLvl w:val="2"/>
    </w:pPr>
    <w:rPr>
      <w:sz w:val="24"/>
    </w:rPr>
  </w:style>
  <w:style w:type="paragraph" w:customStyle="1" w:styleId="71">
    <w:name w:val="正文缩进 New"/>
    <w:basedOn w:val="72"/>
    <w:autoRedefine/>
    <w:qFormat/>
    <w:uiPriority w:val="0"/>
    <w:pPr>
      <w:widowControl/>
      <w:ind w:firstLine="420"/>
      <w:jc w:val="left"/>
    </w:pPr>
    <w:rPr>
      <w:kern w:val="0"/>
      <w:sz w:val="20"/>
    </w:rPr>
  </w:style>
  <w:style w:type="paragraph" w:customStyle="1" w:styleId="72">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3">
    <w:name w:val="普通(网站) New"/>
    <w:basedOn w:val="74"/>
    <w:autoRedefine/>
    <w:qFormat/>
    <w:uiPriority w:val="0"/>
    <w:rPr>
      <w:sz w:val="24"/>
    </w:rPr>
  </w:style>
  <w:style w:type="paragraph" w:customStyle="1" w:styleId="74">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正文文本缩进 New"/>
    <w:basedOn w:val="72"/>
    <w:autoRedefine/>
    <w:qFormat/>
    <w:uiPriority w:val="0"/>
    <w:pPr>
      <w:ind w:firstLine="560" w:firstLineChars="200"/>
    </w:pPr>
  </w:style>
  <w:style w:type="paragraph" w:customStyle="1" w:styleId="76">
    <w:name w:val="Char"/>
    <w:basedOn w:val="8"/>
    <w:autoRedefine/>
    <w:qFormat/>
    <w:uiPriority w:val="0"/>
    <w:pPr>
      <w:spacing w:line="240" w:lineRule="auto"/>
    </w:pPr>
  </w:style>
  <w:style w:type="paragraph" w:customStyle="1" w:styleId="77">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页脚 New New New New"/>
    <w:basedOn w:val="79"/>
    <w:autoRedefine/>
    <w:qFormat/>
    <w:uiPriority w:val="0"/>
    <w:pPr>
      <w:tabs>
        <w:tab w:val="center" w:pos="4153"/>
        <w:tab w:val="right" w:pos="8306"/>
      </w:tabs>
      <w:snapToGrid w:val="0"/>
      <w:jc w:val="left"/>
    </w:pPr>
    <w:rPr>
      <w:sz w:val="18"/>
      <w:szCs w:val="18"/>
    </w:rPr>
  </w:style>
  <w:style w:type="paragraph" w:customStyle="1" w:styleId="79">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2">
    <w:name w:val="页眉 New New New New New New New New New"/>
    <w:basedOn w:val="5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4">
    <w:name w:val="页眉 New New New New New New New New"/>
    <w:basedOn w:val="85"/>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89">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0">
    <w:name w:val="样式2"/>
    <w:basedOn w:val="21"/>
    <w:autoRedefine/>
    <w:qFormat/>
    <w:uiPriority w:val="0"/>
    <w:pPr>
      <w:tabs>
        <w:tab w:val="right" w:leader="dot" w:pos="9345"/>
      </w:tabs>
    </w:pPr>
    <w:rPr>
      <w:rFonts w:hAnsi="宋体"/>
      <w:b/>
      <w:color w:val="0000FF"/>
      <w:u w:val="single"/>
    </w:rPr>
  </w:style>
  <w:style w:type="paragraph" w:customStyle="1" w:styleId="91">
    <w:name w:val="页脚 New New New New New New New New"/>
    <w:basedOn w:val="92"/>
    <w:autoRedefine/>
    <w:qFormat/>
    <w:uiPriority w:val="0"/>
    <w:pPr>
      <w:tabs>
        <w:tab w:val="center" w:pos="4153"/>
        <w:tab w:val="right" w:pos="8306"/>
      </w:tabs>
      <w:snapToGrid w:val="0"/>
      <w:jc w:val="left"/>
    </w:pPr>
    <w:rPr>
      <w:sz w:val="18"/>
      <w:szCs w:val="18"/>
    </w:rPr>
  </w:style>
  <w:style w:type="paragraph" w:customStyle="1" w:styleId="92">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4">
    <w:name w:val="页脚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95">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6">
    <w:name w:val="页脚 New New New New New New"/>
    <w:basedOn w:val="74"/>
    <w:autoRedefine/>
    <w:qFormat/>
    <w:uiPriority w:val="0"/>
    <w:pPr>
      <w:tabs>
        <w:tab w:val="center" w:pos="4153"/>
        <w:tab w:val="right" w:pos="8306"/>
      </w:tabs>
      <w:snapToGrid w:val="0"/>
      <w:jc w:val="left"/>
    </w:pPr>
    <w:rPr>
      <w:sz w:val="18"/>
    </w:rPr>
  </w:style>
  <w:style w:type="paragraph" w:customStyle="1" w:styleId="97">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页眉 New New New New New"/>
    <w:basedOn w:val="7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1">
    <w:name w:val="页脚 New New New New New New New New New New New"/>
    <w:basedOn w:val="85"/>
    <w:autoRedefine/>
    <w:qFormat/>
    <w:uiPriority w:val="0"/>
    <w:pPr>
      <w:widowControl/>
      <w:tabs>
        <w:tab w:val="center" w:pos="4153"/>
        <w:tab w:val="right" w:pos="8306"/>
      </w:tabs>
      <w:snapToGrid w:val="0"/>
      <w:jc w:val="left"/>
    </w:pPr>
    <w:rPr>
      <w:sz w:val="18"/>
    </w:rPr>
  </w:style>
  <w:style w:type="paragraph" w:customStyle="1" w:styleId="102">
    <w:name w:val="页眉 New New New New New New"/>
    <w:basedOn w:val="8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3">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页眉 New New"/>
    <w:basedOn w:val="6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5">
    <w:name w:val="页眉 New"/>
    <w:basedOn w:val="10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页脚 New"/>
    <w:basedOn w:val="106"/>
    <w:autoRedefine/>
    <w:qFormat/>
    <w:uiPriority w:val="0"/>
    <w:pPr>
      <w:tabs>
        <w:tab w:val="center" w:pos="4153"/>
        <w:tab w:val="right" w:pos="8306"/>
      </w:tabs>
      <w:snapToGrid w:val="0"/>
      <w:jc w:val="left"/>
    </w:pPr>
    <w:rPr>
      <w:sz w:val="18"/>
      <w:szCs w:val="18"/>
    </w:rPr>
  </w:style>
  <w:style w:type="paragraph" w:customStyle="1" w:styleId="10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2">
    <w:name w:val="页脚 New New New"/>
    <w:basedOn w:val="66"/>
    <w:autoRedefine/>
    <w:qFormat/>
    <w:uiPriority w:val="0"/>
    <w:pPr>
      <w:tabs>
        <w:tab w:val="center" w:pos="4153"/>
        <w:tab w:val="right" w:pos="8306"/>
      </w:tabs>
      <w:snapToGrid w:val="0"/>
      <w:jc w:val="left"/>
    </w:pPr>
    <w:rPr>
      <w:sz w:val="18"/>
      <w:szCs w:val="18"/>
    </w:rPr>
  </w:style>
  <w:style w:type="paragraph" w:customStyle="1" w:styleId="113">
    <w:name w:val="页眉 New New New New"/>
    <w:basedOn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4">
    <w:name w:val="纯文本 New"/>
    <w:basedOn w:val="61"/>
    <w:autoRedefine/>
    <w:qFormat/>
    <w:uiPriority w:val="0"/>
    <w:rPr>
      <w:rFonts w:ascii="宋体" w:hAnsi="Courier New"/>
      <w:szCs w:val="24"/>
    </w:rPr>
  </w:style>
  <w:style w:type="paragraph" w:customStyle="1" w:styleId="115">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页脚 New New New New New New New New New New New New"/>
    <w:basedOn w:val="121"/>
    <w:autoRedefine/>
    <w:qFormat/>
    <w:uiPriority w:val="0"/>
    <w:pPr>
      <w:tabs>
        <w:tab w:val="center" w:pos="4153"/>
        <w:tab w:val="right" w:pos="8306"/>
      </w:tabs>
      <w:snapToGrid w:val="0"/>
      <w:jc w:val="left"/>
    </w:pPr>
    <w:rPr>
      <w:sz w:val="18"/>
      <w:szCs w:val="18"/>
    </w:rPr>
  </w:style>
  <w:style w:type="paragraph" w:customStyle="1" w:styleId="121">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目录 31"/>
    <w:basedOn w:val="67"/>
    <w:next w:val="67"/>
    <w:autoRedefine/>
    <w:qFormat/>
    <w:uiPriority w:val="0"/>
    <w:pPr>
      <w:ind w:left="561"/>
      <w:jc w:val="left"/>
    </w:pPr>
  </w:style>
  <w:style w:type="paragraph" w:customStyle="1" w:styleId="123">
    <w:name w:val="p0"/>
    <w:basedOn w:val="60"/>
    <w:autoRedefine/>
    <w:qFormat/>
    <w:uiPriority w:val="0"/>
    <w:pPr>
      <w:widowControl/>
      <w:spacing w:line="360" w:lineRule="auto"/>
    </w:pPr>
    <w:rPr>
      <w:rFonts w:ascii="宋体" w:hAnsi="宋体" w:cs="宋体"/>
      <w:kern w:val="0"/>
      <w:sz w:val="24"/>
      <w:szCs w:val="24"/>
    </w:rPr>
  </w:style>
  <w:style w:type="paragraph" w:customStyle="1" w:styleId="124">
    <w:name w:val="页眉 New New New New New New New"/>
    <w:basedOn w:val="8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5">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7">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标题 2 New"/>
    <w:basedOn w:val="87"/>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2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0">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1">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3">
    <w:name w:val="正文文本缩进 New New New New"/>
    <w:basedOn w:val="126"/>
    <w:autoRedefine/>
    <w:qFormat/>
    <w:uiPriority w:val="0"/>
    <w:pPr>
      <w:ind w:firstLine="560" w:firstLineChars="200"/>
    </w:pPr>
    <w:rPr>
      <w:szCs w:val="28"/>
    </w:rPr>
  </w:style>
  <w:style w:type="paragraph" w:customStyle="1" w:styleId="134">
    <w:name w:val="页脚 New New New New New New New"/>
    <w:basedOn w:val="81"/>
    <w:autoRedefine/>
    <w:qFormat/>
    <w:uiPriority w:val="0"/>
    <w:pPr>
      <w:widowControl/>
      <w:tabs>
        <w:tab w:val="center" w:pos="4153"/>
        <w:tab w:val="right" w:pos="8306"/>
      </w:tabs>
      <w:snapToGrid w:val="0"/>
      <w:jc w:val="left"/>
    </w:pPr>
    <w:rPr>
      <w:kern w:val="0"/>
      <w:sz w:val="18"/>
      <w:szCs w:val="20"/>
    </w:rPr>
  </w:style>
  <w:style w:type="paragraph" w:customStyle="1" w:styleId="13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页脚 New New New New New New New New New"/>
    <w:basedOn w:val="80"/>
    <w:autoRedefine/>
    <w:qFormat/>
    <w:uiPriority w:val="0"/>
    <w:pPr>
      <w:tabs>
        <w:tab w:val="center" w:pos="4153"/>
        <w:tab w:val="right" w:pos="8306"/>
      </w:tabs>
      <w:snapToGrid w:val="0"/>
      <w:jc w:val="left"/>
    </w:pPr>
    <w:rPr>
      <w:sz w:val="18"/>
      <w:szCs w:val="18"/>
    </w:rPr>
  </w:style>
  <w:style w:type="paragraph" w:customStyle="1" w:styleId="137">
    <w:name w:val="页脚 New New"/>
    <w:basedOn w:val="61"/>
    <w:autoRedefine/>
    <w:qFormat/>
    <w:uiPriority w:val="0"/>
    <w:pPr>
      <w:tabs>
        <w:tab w:val="center" w:pos="4153"/>
        <w:tab w:val="right" w:pos="8306"/>
      </w:tabs>
      <w:snapToGrid w:val="0"/>
      <w:jc w:val="left"/>
    </w:pPr>
    <w:rPr>
      <w:sz w:val="18"/>
      <w:szCs w:val="18"/>
    </w:rPr>
  </w:style>
  <w:style w:type="paragraph" w:customStyle="1" w:styleId="138">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样式1"/>
    <w:basedOn w:val="5"/>
    <w:autoRedefine/>
    <w:qFormat/>
    <w:uiPriority w:val="0"/>
    <w:pPr>
      <w:tabs>
        <w:tab w:val="right" w:leader="dot" w:pos="9345"/>
      </w:tabs>
    </w:pPr>
    <w:rPr>
      <w:rFonts w:ascii="宋体" w:hAnsi="宋体"/>
      <w:b/>
      <w:caps/>
      <w:u w:val="single"/>
    </w:rPr>
  </w:style>
  <w:style w:type="paragraph" w:customStyle="1" w:styleId="142">
    <w:name w:val="页眉 New New New"/>
    <w:basedOn w:val="6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3">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4">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5">
    <w:name w:val="正文正"/>
    <w:basedOn w:val="1"/>
    <w:autoRedefine/>
    <w:qFormat/>
    <w:uiPriority w:val="0"/>
    <w:pPr>
      <w:spacing w:line="560" w:lineRule="exact"/>
      <w:ind w:firstLine="561"/>
    </w:pPr>
    <w:rPr>
      <w:rFonts w:ascii="Calibri" w:hAnsi="Calibri"/>
      <w:sz w:val="28"/>
      <w:szCs w:val="28"/>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7">
    <w:name w:val="标题 2 New New"/>
    <w:basedOn w:val="116"/>
    <w:next w:val="116"/>
    <w:autoRedefine/>
    <w:qFormat/>
    <w:uiPriority w:val="0"/>
    <w:pPr>
      <w:autoSpaceDE w:val="0"/>
      <w:autoSpaceDN w:val="0"/>
      <w:adjustRightInd w:val="0"/>
      <w:jc w:val="left"/>
      <w:outlineLvl w:val="1"/>
    </w:pPr>
    <w:rPr>
      <w:kern w:val="0"/>
      <w:sz w:val="24"/>
    </w:rPr>
  </w:style>
  <w:style w:type="paragraph" w:customStyle="1" w:styleId="148">
    <w:name w:val="标题 1 New"/>
    <w:basedOn w:val="116"/>
    <w:next w:val="116"/>
    <w:autoRedefine/>
    <w:qFormat/>
    <w:uiPriority w:val="0"/>
    <w:pPr>
      <w:autoSpaceDE w:val="0"/>
      <w:autoSpaceDN w:val="0"/>
      <w:adjustRightInd w:val="0"/>
      <w:jc w:val="left"/>
      <w:outlineLvl w:val="0"/>
    </w:pPr>
    <w:rPr>
      <w:kern w:val="0"/>
      <w:sz w:val="30"/>
    </w:rPr>
  </w:style>
  <w:style w:type="paragraph" w:customStyle="1" w:styleId="149">
    <w:name w:val="WPSOffice手动目录 1"/>
    <w:autoRedefine/>
    <w:qFormat/>
    <w:uiPriority w:val="0"/>
    <w:rPr>
      <w:rFonts w:ascii="Times New Roman" w:hAnsi="Times New Roman" w:eastAsia="宋体" w:cs="Times New Roman"/>
      <w:lang w:val="en-US" w:eastAsia="zh-CN" w:bidi="ar-SA"/>
    </w:rPr>
  </w:style>
  <w:style w:type="paragraph" w:customStyle="1" w:styleId="15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2">
    <w:name w:val="正文缩进1"/>
    <w:basedOn w:val="1"/>
    <w:autoRedefine/>
    <w:qFormat/>
    <w:uiPriority w:val="0"/>
    <w:pPr>
      <w:widowControl/>
      <w:ind w:firstLine="420"/>
      <w:jc w:val="left"/>
    </w:pPr>
    <w:rPr>
      <w:kern w:val="0"/>
    </w:rPr>
  </w:style>
  <w:style w:type="character" w:styleId="153">
    <w:name w:val="Placeholder Text"/>
    <w:basedOn w:val="32"/>
    <w:semiHidden/>
    <w:qFormat/>
    <w:uiPriority w:val="99"/>
    <w:rPr>
      <w:color w:val="808080"/>
    </w:rPr>
  </w:style>
  <w:style w:type="paragraph" w:customStyle="1" w:styleId="154">
    <w:name w:val="正文文本1"/>
    <w:basedOn w:val="1"/>
    <w:qFormat/>
    <w:uiPriority w:val="0"/>
    <w:pPr>
      <w:spacing w:after="120"/>
    </w:pPr>
  </w:style>
  <w:style w:type="paragraph" w:customStyle="1" w:styleId="155">
    <w:name w:val="目录 3 New"/>
    <w:basedOn w:val="116"/>
    <w:next w:val="116"/>
    <w:qFormat/>
    <w:uiPriority w:val="0"/>
    <w:pPr>
      <w:ind w:left="561"/>
      <w:jc w:val="left"/>
    </w:pPr>
    <w:rPr>
      <w:sz w:val="24"/>
    </w:rPr>
  </w:style>
  <w:style w:type="paragraph" w:customStyle="1" w:styleId="156">
    <w:name w:val="Table Text"/>
    <w:basedOn w:val="1"/>
    <w:semiHidden/>
    <w:qFormat/>
    <w:uiPriority w:val="0"/>
    <w:rPr>
      <w:rFonts w:ascii="宋体" w:hAnsi="宋体" w:eastAsia="宋体" w:cs="宋体"/>
      <w:sz w:val="15"/>
      <w:szCs w:val="15"/>
      <w:lang w:val="en-US" w:eastAsia="en-US" w:bidi="ar-SA"/>
    </w:rPr>
  </w:style>
  <w:style w:type="paragraph" w:customStyle="1" w:styleId="15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8">
    <w:name w:val="NormalCharacter"/>
    <w:qFormat/>
    <w:uiPriority w:val="99"/>
  </w:style>
  <w:style w:type="paragraph" w:customStyle="1" w:styleId="15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62</Pages>
  <Words>30703</Words>
  <Characters>32920</Characters>
  <Lines>292</Lines>
  <Paragraphs>82</Paragraphs>
  <TotalTime>44</TotalTime>
  <ScaleCrop>false</ScaleCrop>
  <LinksUpToDate>false</LinksUpToDate>
  <CharactersWithSpaces>34405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琼楼笑望</cp:lastModifiedBy>
  <cp:lastPrinted>2026-04-01T02:04:00Z</cp:lastPrinted>
  <dcterms:modified xsi:type="dcterms:W3CDTF">2026-06-11T07:43:47Z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eyJoZGlkIjoiMjUwNTI0NDYxZjI1YTM1OTc0YmRhZjI0YTk3MzBhOTIiLCJ1c2VySWQiOiI1NTkzMzQ0ODMifQ==</vt:lpwstr>
  </property>
</Properties>
</file>