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宋体" w:cs="宋体"/>
          <w:color w:val="auto"/>
          <w:sz w:val="24"/>
          <w:highlight w:val="none"/>
        </w:rPr>
      </w:pPr>
      <w:bookmarkStart w:id="273" w:name="_GoBack"/>
      <w:bookmarkEnd w:id="273"/>
    </w:p>
    <w:p>
      <w:pPr>
        <w:pStyle w:val="20"/>
        <w:spacing w:line="360" w:lineRule="auto"/>
        <w:jc w:val="center"/>
        <w:rPr>
          <w:rFonts w:hint="eastAsia" w:ascii="宋体" w:hAnsi="宋体" w:eastAsia="宋体" w:cs="宋体"/>
          <w:b/>
          <w:bCs/>
          <w:color w:val="auto"/>
          <w:spacing w:val="26"/>
          <w:sz w:val="60"/>
          <w:szCs w:val="60"/>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z w:val="52"/>
          <w:szCs w:val="52"/>
          <w:highlight w:val="none"/>
          <w:lang w:eastAsia="zh-CN"/>
        </w:rPr>
        <w:t>武江区2026年农业产业基础设施建设项目（龙归镇）勘察设计</w:t>
      </w:r>
    </w:p>
    <w:p>
      <w:pPr>
        <w:pStyle w:val="20"/>
        <w:spacing w:line="360" w:lineRule="auto"/>
        <w:rPr>
          <w:rFonts w:hint="eastAsia" w:ascii="宋体" w:hAnsi="宋体" w:eastAsia="宋体" w:cs="宋体"/>
          <w:b/>
          <w:bCs/>
          <w:color w:val="auto"/>
          <w:spacing w:val="26"/>
          <w:sz w:val="48"/>
          <w:szCs w:val="48"/>
          <w:highlight w:val="none"/>
          <w14:shadow w14:blurRad="50800" w14:dist="38100" w14:dir="2700000" w14:sx="100000" w14:sy="100000" w14:kx="0" w14:ky="0" w14:algn="tl">
            <w14:srgbClr w14:val="000000">
              <w14:alpha w14:val="60000"/>
            </w14:srgbClr>
          </w14:shadow>
        </w:rPr>
      </w:pPr>
    </w:p>
    <w:p>
      <w:pPr>
        <w:pStyle w:val="20"/>
        <w:spacing w:line="360" w:lineRule="auto"/>
        <w:jc w:val="cente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t>招标文件</w:t>
      </w:r>
    </w:p>
    <w:p>
      <w:pPr>
        <w:pStyle w:val="20"/>
        <w:spacing w:line="360" w:lineRule="auto"/>
        <w:rPr>
          <w:rFonts w:hint="eastAsia" w:ascii="宋体" w:hAnsi="宋体" w:eastAsia="宋体" w:cs="宋体"/>
          <w:b/>
          <w:bCs/>
          <w:color w:val="auto"/>
          <w:spacing w:val="26"/>
          <w:sz w:val="52"/>
          <w:szCs w:val="52"/>
          <w:highlight w:val="none"/>
          <w14:shadow w14:blurRad="50800" w14:dist="38100" w14:dir="2700000" w14:sx="100000" w14:sy="100000" w14:kx="0" w14:ky="0" w14:algn="tl">
            <w14:srgbClr w14:val="000000">
              <w14:alpha w14:val="60000"/>
            </w14:srgbClr>
          </w14:shadow>
        </w:rPr>
      </w:pPr>
    </w:p>
    <w:tbl>
      <w:tblPr>
        <w:tblStyle w:val="17"/>
        <w:tblpPr w:leftFromText="180" w:rightFromText="180" w:vertAnchor="text" w:horzAnchor="page" w:tblpX="1312" w:tblpY="423"/>
        <w:tblOverlap w:val="never"/>
        <w:tblW w:w="9564" w:type="dxa"/>
        <w:tblInd w:w="0" w:type="dxa"/>
        <w:tblLayout w:type="fixed"/>
        <w:tblCellMar>
          <w:top w:w="0" w:type="dxa"/>
          <w:left w:w="0" w:type="dxa"/>
          <w:bottom w:w="0" w:type="dxa"/>
          <w:right w:w="0" w:type="dxa"/>
        </w:tblCellMar>
      </w:tblPr>
      <w:tblGrid>
        <w:gridCol w:w="4768"/>
        <w:gridCol w:w="4796"/>
      </w:tblGrid>
      <w:tr>
        <w:tblPrEx>
          <w:tblCellMar>
            <w:top w:w="0" w:type="dxa"/>
            <w:left w:w="0" w:type="dxa"/>
            <w:bottom w:w="0" w:type="dxa"/>
            <w:right w:w="0" w:type="dxa"/>
          </w:tblCellMar>
        </w:tblPrEx>
        <w:trPr>
          <w:trHeight w:val="854" w:hRule="atLeast"/>
        </w:trPr>
        <w:tc>
          <w:tcPr>
            <w:tcW w:w="4768" w:type="dxa"/>
            <w:noWrap w:val="0"/>
            <w:vAlign w:val="center"/>
          </w:tcPr>
          <w:p>
            <w:pPr>
              <w:pStyle w:val="21"/>
              <w:spacing w:line="240" w:lineRule="auto"/>
              <w:rPr>
                <w:rFonts w:hint="eastAsia" w:hAnsi="宋体" w:eastAsia="宋体" w:cs="宋体"/>
                <w:color w:val="auto"/>
                <w:sz w:val="28"/>
                <w:szCs w:val="28"/>
                <w:highlight w:val="none"/>
              </w:rPr>
            </w:pPr>
            <w:r>
              <w:rPr>
                <w:rFonts w:hint="eastAsia" w:hAnsi="宋体" w:eastAsia="宋体" w:cs="宋体"/>
                <w:color w:val="auto"/>
                <w:sz w:val="28"/>
                <w:szCs w:val="28"/>
                <w:highlight w:val="none"/>
              </w:rPr>
              <w:t xml:space="preserve"> 招        标        人（盖 章）：</w:t>
            </w:r>
          </w:p>
        </w:tc>
        <w:tc>
          <w:tcPr>
            <w:tcW w:w="4796" w:type="dxa"/>
            <w:noWrap w:val="0"/>
            <w:vAlign w:val="center"/>
          </w:tcPr>
          <w:p>
            <w:pPr>
              <w:pStyle w:val="21"/>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韶关市武江区龙归镇人民政府</w:t>
            </w:r>
          </w:p>
        </w:tc>
      </w:tr>
      <w:tr>
        <w:tblPrEx>
          <w:tblCellMar>
            <w:top w:w="0" w:type="dxa"/>
            <w:left w:w="0" w:type="dxa"/>
            <w:bottom w:w="0" w:type="dxa"/>
            <w:right w:w="0" w:type="dxa"/>
          </w:tblCellMar>
        </w:tblPrEx>
        <w:trPr>
          <w:trHeight w:val="936" w:hRule="atLeast"/>
        </w:trPr>
        <w:tc>
          <w:tcPr>
            <w:tcW w:w="4768" w:type="dxa"/>
            <w:noWrap w:val="0"/>
            <w:vAlign w:val="center"/>
          </w:tcPr>
          <w:p>
            <w:pPr>
              <w:pStyle w:val="21"/>
              <w:spacing w:line="240" w:lineRule="auto"/>
              <w:jc w:val="left"/>
              <w:rPr>
                <w:rFonts w:hint="eastAsia" w:hAnsi="宋体" w:eastAsia="宋体" w:cs="宋体"/>
                <w:color w:val="auto"/>
                <w:sz w:val="28"/>
                <w:highlight w:val="none"/>
              </w:rPr>
            </w:pPr>
            <w:r>
              <w:rPr>
                <w:rFonts w:hint="eastAsia" w:hAnsi="宋体" w:eastAsia="宋体" w:cs="宋体"/>
                <w:color w:val="auto"/>
                <w:sz w:val="28"/>
                <w:highlight w:val="none"/>
              </w:rPr>
              <w:t xml:space="preserve"> 招标人工作领导小组负责人（签字）：</w:t>
            </w:r>
          </w:p>
        </w:tc>
        <w:tc>
          <w:tcPr>
            <w:tcW w:w="4796" w:type="dxa"/>
            <w:noWrap w:val="0"/>
            <w:vAlign w:val="center"/>
          </w:tcPr>
          <w:p>
            <w:pPr>
              <w:pStyle w:val="21"/>
              <w:spacing w:line="240" w:lineRule="auto"/>
              <w:rPr>
                <w:rFonts w:hint="eastAsia" w:hAnsi="宋体" w:eastAsia="宋体" w:cs="宋体"/>
                <w:color w:val="auto"/>
                <w:sz w:val="28"/>
                <w:szCs w:val="28"/>
                <w:highlight w:val="none"/>
              </w:rPr>
            </w:pPr>
          </w:p>
        </w:tc>
      </w:tr>
      <w:tr>
        <w:tblPrEx>
          <w:tblCellMar>
            <w:top w:w="0" w:type="dxa"/>
            <w:left w:w="0" w:type="dxa"/>
            <w:bottom w:w="0" w:type="dxa"/>
            <w:right w:w="0" w:type="dxa"/>
          </w:tblCellMar>
        </w:tblPrEx>
        <w:trPr>
          <w:trHeight w:val="875" w:hRule="atLeast"/>
        </w:trPr>
        <w:tc>
          <w:tcPr>
            <w:tcW w:w="4768" w:type="dxa"/>
            <w:noWrap w:val="0"/>
            <w:vAlign w:val="center"/>
          </w:tcPr>
          <w:p>
            <w:pPr>
              <w:pStyle w:val="21"/>
              <w:spacing w:line="240" w:lineRule="auto"/>
              <w:jc w:val="left"/>
              <w:rPr>
                <w:rFonts w:hint="eastAsia" w:hAnsi="宋体" w:eastAsia="宋体" w:cs="宋体"/>
                <w:color w:val="auto"/>
                <w:sz w:val="28"/>
                <w:highlight w:val="none"/>
              </w:rPr>
            </w:pPr>
            <w:r>
              <w:rPr>
                <w:rFonts w:hint="eastAsia" w:hAnsi="宋体" w:eastAsia="宋体" w:cs="宋体"/>
                <w:color w:val="auto"/>
                <w:sz w:val="28"/>
                <w:highlight w:val="none"/>
              </w:rPr>
              <w:t xml:space="preserve"> 招  标  代  理  机  构（盖 章）：</w:t>
            </w:r>
          </w:p>
        </w:tc>
        <w:tc>
          <w:tcPr>
            <w:tcW w:w="4796" w:type="dxa"/>
            <w:noWrap w:val="0"/>
            <w:vAlign w:val="center"/>
          </w:tcPr>
          <w:p>
            <w:pPr>
              <w:pStyle w:val="21"/>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广东联兴项目管理有限公司</w:t>
            </w:r>
          </w:p>
        </w:tc>
      </w:tr>
      <w:tr>
        <w:tblPrEx>
          <w:tblCellMar>
            <w:top w:w="0" w:type="dxa"/>
            <w:left w:w="0" w:type="dxa"/>
            <w:bottom w:w="0" w:type="dxa"/>
            <w:right w:w="0" w:type="dxa"/>
          </w:tblCellMar>
        </w:tblPrEx>
        <w:trPr>
          <w:trHeight w:val="963" w:hRule="atLeast"/>
        </w:trPr>
        <w:tc>
          <w:tcPr>
            <w:tcW w:w="4768" w:type="dxa"/>
            <w:noWrap w:val="0"/>
            <w:vAlign w:val="center"/>
          </w:tcPr>
          <w:p>
            <w:pPr>
              <w:pStyle w:val="21"/>
              <w:spacing w:line="240" w:lineRule="auto"/>
              <w:jc w:val="left"/>
              <w:rPr>
                <w:rFonts w:hint="eastAsia" w:hAnsi="宋体" w:eastAsia="宋体" w:cs="宋体"/>
                <w:color w:val="auto"/>
                <w:sz w:val="28"/>
                <w:highlight w:val="none"/>
              </w:rPr>
            </w:pPr>
            <w:r>
              <w:rPr>
                <w:rFonts w:hint="eastAsia" w:hAnsi="宋体" w:eastAsia="宋体" w:cs="宋体"/>
                <w:color w:val="auto"/>
                <w:sz w:val="28"/>
                <w:highlight w:val="none"/>
              </w:rPr>
              <w:t xml:space="preserve"> 招 标 文  件 编 制  人 （签字）：</w:t>
            </w:r>
          </w:p>
        </w:tc>
        <w:tc>
          <w:tcPr>
            <w:tcW w:w="4796" w:type="dxa"/>
            <w:noWrap w:val="0"/>
            <w:vAlign w:val="center"/>
          </w:tcPr>
          <w:p>
            <w:pPr>
              <w:pStyle w:val="21"/>
              <w:spacing w:line="240" w:lineRule="auto"/>
              <w:rPr>
                <w:rFonts w:hint="eastAsia" w:hAnsi="宋体" w:eastAsia="宋体" w:cs="宋体"/>
                <w:color w:val="auto"/>
                <w:sz w:val="28"/>
                <w:szCs w:val="28"/>
                <w:highlight w:val="none"/>
              </w:rPr>
            </w:pPr>
          </w:p>
        </w:tc>
      </w:tr>
      <w:tr>
        <w:tblPrEx>
          <w:tblCellMar>
            <w:top w:w="0" w:type="dxa"/>
            <w:left w:w="0" w:type="dxa"/>
            <w:bottom w:w="0" w:type="dxa"/>
            <w:right w:w="0" w:type="dxa"/>
          </w:tblCellMar>
        </w:tblPrEx>
        <w:trPr>
          <w:trHeight w:val="983" w:hRule="atLeast"/>
        </w:trPr>
        <w:tc>
          <w:tcPr>
            <w:tcW w:w="4768" w:type="dxa"/>
            <w:noWrap w:val="0"/>
            <w:vAlign w:val="center"/>
          </w:tcPr>
          <w:p>
            <w:pPr>
              <w:pStyle w:val="21"/>
              <w:wordWrap w:val="0"/>
              <w:spacing w:line="240" w:lineRule="auto"/>
              <w:jc w:val="left"/>
              <w:rPr>
                <w:rFonts w:hint="eastAsia" w:hAnsi="宋体" w:eastAsia="宋体" w:cs="宋体"/>
                <w:color w:val="auto"/>
                <w:sz w:val="28"/>
                <w:highlight w:val="none"/>
              </w:rPr>
            </w:pPr>
            <w:r>
              <w:rPr>
                <w:rFonts w:hint="eastAsia" w:hAnsi="宋体" w:eastAsia="宋体" w:cs="宋体"/>
                <w:color w:val="auto"/>
                <w:sz w:val="28"/>
                <w:highlight w:val="none"/>
              </w:rPr>
              <w:t xml:space="preserve"> 招标代理机构项目负责人 （签字）：</w:t>
            </w:r>
          </w:p>
        </w:tc>
        <w:tc>
          <w:tcPr>
            <w:tcW w:w="4796" w:type="dxa"/>
            <w:noWrap w:val="0"/>
            <w:vAlign w:val="center"/>
          </w:tcPr>
          <w:p>
            <w:pPr>
              <w:pStyle w:val="21"/>
              <w:spacing w:line="240" w:lineRule="auto"/>
              <w:rPr>
                <w:rFonts w:hint="eastAsia" w:hAnsi="宋体" w:eastAsia="宋体" w:cs="宋体"/>
                <w:color w:val="auto"/>
                <w:sz w:val="28"/>
                <w:szCs w:val="28"/>
                <w:highlight w:val="none"/>
              </w:rPr>
            </w:pPr>
          </w:p>
        </w:tc>
      </w:tr>
      <w:tr>
        <w:tblPrEx>
          <w:tblCellMar>
            <w:top w:w="0" w:type="dxa"/>
            <w:left w:w="0" w:type="dxa"/>
            <w:bottom w:w="0" w:type="dxa"/>
            <w:right w:w="0" w:type="dxa"/>
          </w:tblCellMar>
        </w:tblPrEx>
        <w:trPr>
          <w:trHeight w:val="768" w:hRule="atLeast"/>
        </w:trPr>
        <w:tc>
          <w:tcPr>
            <w:tcW w:w="4768" w:type="dxa"/>
            <w:noWrap w:val="0"/>
            <w:vAlign w:val="center"/>
          </w:tcPr>
          <w:p>
            <w:pPr>
              <w:pStyle w:val="21"/>
              <w:wordWrap w:val="0"/>
              <w:spacing w:line="240" w:lineRule="auto"/>
              <w:jc w:val="left"/>
              <w:rPr>
                <w:rFonts w:hint="eastAsia" w:hAnsi="宋体" w:eastAsia="宋体" w:cs="宋体"/>
                <w:color w:val="auto"/>
                <w:sz w:val="28"/>
                <w:highlight w:val="none"/>
              </w:rPr>
            </w:pPr>
            <w:r>
              <w:rPr>
                <w:rFonts w:hint="eastAsia" w:hAnsi="宋体" w:eastAsia="宋体" w:cs="宋体"/>
                <w:color w:val="auto"/>
                <w:sz w:val="28"/>
                <w:highlight w:val="none"/>
              </w:rPr>
              <w:t xml:space="preserve"> 招  标  文  件  编  制  日  期： </w:t>
            </w:r>
          </w:p>
        </w:tc>
        <w:tc>
          <w:tcPr>
            <w:tcW w:w="4796" w:type="dxa"/>
            <w:noWrap w:val="0"/>
            <w:vAlign w:val="center"/>
          </w:tcPr>
          <w:p>
            <w:pPr>
              <w:pStyle w:val="21"/>
              <w:spacing w:line="240" w:lineRule="auto"/>
              <w:rPr>
                <w:rFonts w:hint="eastAsia" w:hAnsi="宋体" w:eastAsia="宋体" w:cs="宋体"/>
                <w:color w:val="auto"/>
                <w:sz w:val="28"/>
                <w:highlight w:val="none"/>
              </w:rPr>
            </w:pPr>
            <w:r>
              <w:rPr>
                <w:rFonts w:hint="eastAsia" w:hAnsi="宋体" w:eastAsia="宋体" w:cs="宋体"/>
                <w:color w:val="auto"/>
                <w:sz w:val="28"/>
                <w:highlight w:val="none"/>
              </w:rPr>
              <w:t>202</w:t>
            </w:r>
            <w:r>
              <w:rPr>
                <w:rFonts w:hint="eastAsia" w:hAnsi="宋体" w:eastAsia="宋体" w:cs="宋体"/>
                <w:color w:val="auto"/>
                <w:sz w:val="28"/>
                <w:highlight w:val="none"/>
                <w:lang w:val="en-US" w:eastAsia="zh-CN"/>
              </w:rPr>
              <w:t>6</w:t>
            </w:r>
            <w:r>
              <w:rPr>
                <w:rFonts w:hint="eastAsia" w:hAnsi="宋体" w:eastAsia="宋体" w:cs="宋体"/>
                <w:color w:val="auto"/>
                <w:sz w:val="28"/>
                <w:highlight w:val="none"/>
              </w:rPr>
              <w:t>年</w:t>
            </w:r>
            <w:r>
              <w:rPr>
                <w:rFonts w:hint="eastAsia" w:hAnsi="宋体" w:cs="宋体"/>
                <w:color w:val="auto"/>
                <w:sz w:val="28"/>
                <w:highlight w:val="none"/>
                <w:lang w:val="en-US" w:eastAsia="zh-CN"/>
              </w:rPr>
              <w:t>4</w:t>
            </w:r>
            <w:r>
              <w:rPr>
                <w:rFonts w:hint="eastAsia" w:hAnsi="宋体" w:eastAsia="宋体" w:cs="宋体"/>
                <w:color w:val="auto"/>
                <w:sz w:val="28"/>
                <w:highlight w:val="none"/>
              </w:rPr>
              <w:t>月</w:t>
            </w:r>
          </w:p>
        </w:tc>
      </w:tr>
    </w:tbl>
    <w:p>
      <w:pPr>
        <w:rPr>
          <w:rFonts w:hint="eastAsia" w:ascii="宋体" w:hAnsi="宋体" w:eastAsia="宋体" w:cs="宋体"/>
          <w:color w:val="auto"/>
          <w:highlight w:val="none"/>
          <w:lang w:eastAsia="zh-CN"/>
        </w:rPr>
        <w:sectPr>
          <w:endnotePr>
            <w:numFmt w:val="decimal"/>
          </w:endnotePr>
          <w:pgSz w:w="11906" w:h="16838"/>
          <w:pgMar w:top="1134" w:right="1134" w:bottom="1134" w:left="1134" w:header="850" w:footer="850" w:gutter="0"/>
          <w:pgBorders>
            <w:top w:val="none" w:sz="0" w:space="0"/>
            <w:left w:val="none" w:sz="0" w:space="0"/>
            <w:bottom w:val="none" w:sz="0" w:space="0"/>
            <w:right w:val="none" w:sz="0" w:space="0"/>
          </w:pgBorders>
          <w:pgNumType w:start="0"/>
          <w:cols w:space="720" w:num="1"/>
          <w:docGrid w:linePitch="327" w:charSpace="0"/>
        </w:sect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rPr>
          <w:rFonts w:hint="eastAsia" w:ascii="宋体" w:hAnsi="宋体" w:cs="宋体"/>
          <w:color w:val="auto"/>
          <w:highlight w:val="none"/>
        </w:rPr>
        <w:sectPr>
          <w:footerReference r:id="rId3" w:type="default"/>
          <w:endnotePr>
            <w:numFmt w:val="decimal"/>
          </w:endnotePr>
          <w:pgSz w:w="11906" w:h="16838"/>
          <w:pgMar w:top="1134" w:right="1134" w:bottom="1134" w:left="1134" w:header="850" w:footer="850" w:gutter="0"/>
          <w:pgBorders>
            <w:top w:val="none" w:sz="0" w:space="0"/>
            <w:left w:val="none" w:sz="0" w:space="0"/>
            <w:bottom w:val="none" w:sz="0" w:space="0"/>
            <w:right w:val="none" w:sz="0" w:space="0"/>
          </w:pgBorders>
          <w:pgNumType w:start="0"/>
          <w:cols w:space="720" w:num="1"/>
          <w:docGrid w:linePitch="327" w:charSpace="0"/>
        </w:sectPr>
      </w:pPr>
    </w:p>
    <w:p>
      <w:pPr>
        <w:spacing w:line="360" w:lineRule="auto"/>
        <w:jc w:val="center"/>
        <w:rPr>
          <w:rFonts w:hint="eastAsia" w:ascii="宋体" w:hAnsi="宋体" w:eastAsia="宋体" w:cs="宋体"/>
          <w:color w:val="auto"/>
          <w:kern w:val="2"/>
          <w:sz w:val="24"/>
          <w:highlight w:val="none"/>
          <w:lang w:val="en-US" w:eastAsia="zh-CN" w:bidi="ar-SA"/>
        </w:rPr>
      </w:pPr>
      <w:bookmarkStart w:id="0" w:name="_Hlt66104981"/>
      <w:bookmarkEnd w:id="0"/>
      <w:bookmarkStart w:id="1" w:name="_Hlt66153951"/>
      <w:bookmarkEnd w:id="1"/>
      <w:bookmarkStart w:id="2" w:name="_Hlt122423813"/>
      <w:bookmarkEnd w:id="2"/>
      <w:bookmarkStart w:id="3" w:name="_Toc459"/>
      <w:bookmarkStart w:id="4" w:name="_Toc476739600"/>
      <w:bookmarkStart w:id="5" w:name="_Hlt111690251"/>
      <w:r>
        <w:rPr>
          <w:rFonts w:hint="eastAsia" w:ascii="宋体" w:hAnsi="宋体" w:eastAsia="宋体" w:cs="宋体"/>
          <w:b/>
          <w:color w:val="auto"/>
          <w:sz w:val="32"/>
          <w:szCs w:val="32"/>
          <w:highlight w:val="none"/>
        </w:rPr>
        <w:t>目    录</w:t>
      </w:r>
      <w:bookmarkStart w:id="6" w:name="_Hlt68775471"/>
      <w:bookmarkStart w:id="7" w:name="_Hlt69333523"/>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"1-4" \h \z </w:instrText>
      </w:r>
      <w:r>
        <w:rPr>
          <w:rFonts w:hint="eastAsia" w:ascii="宋体" w:hAnsi="宋体" w:eastAsia="宋体" w:cs="宋体"/>
          <w:color w:val="auto"/>
          <w:sz w:val="24"/>
          <w:szCs w:val="24"/>
          <w:highlight w:val="none"/>
        </w:rPr>
        <w:fldChar w:fldCharType="separate"/>
      </w:r>
    </w:p>
    <w:p>
      <w:pPr>
        <w:pStyle w:val="11"/>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_Toc5750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rPr>
        <w:t>第一章 投标人须知</w:t>
      </w:r>
      <w:r>
        <w:rPr>
          <w:color w:val="auto"/>
          <w:sz w:val="24"/>
          <w:szCs w:val="22"/>
        </w:rPr>
        <w:tab/>
      </w:r>
      <w:r>
        <w:rPr>
          <w:color w:val="auto"/>
          <w:sz w:val="24"/>
          <w:szCs w:val="22"/>
        </w:rPr>
        <w:fldChar w:fldCharType="begin"/>
      </w:r>
      <w:r>
        <w:rPr>
          <w:color w:val="auto"/>
          <w:sz w:val="24"/>
          <w:szCs w:val="22"/>
        </w:rPr>
        <w:instrText xml:space="preserve"> PAGEREF _Toc5750 \h </w:instrText>
      </w:r>
      <w:r>
        <w:rPr>
          <w:color w:val="auto"/>
          <w:sz w:val="24"/>
          <w:szCs w:val="22"/>
        </w:rPr>
        <w:fldChar w:fldCharType="separate"/>
      </w:r>
      <w:r>
        <w:rPr>
          <w:color w:val="auto"/>
          <w:sz w:val="24"/>
          <w:szCs w:val="22"/>
        </w:rPr>
        <w:t>3</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2"/>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_Toc12672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rPr>
        <w:t>第一节 投标人须知前附表</w:t>
      </w:r>
      <w:r>
        <w:rPr>
          <w:color w:val="auto"/>
          <w:sz w:val="24"/>
          <w:szCs w:val="22"/>
        </w:rPr>
        <w:tab/>
      </w:r>
      <w:r>
        <w:rPr>
          <w:color w:val="auto"/>
          <w:sz w:val="24"/>
          <w:szCs w:val="22"/>
        </w:rPr>
        <w:fldChar w:fldCharType="begin"/>
      </w:r>
      <w:r>
        <w:rPr>
          <w:color w:val="auto"/>
          <w:sz w:val="24"/>
          <w:szCs w:val="22"/>
        </w:rPr>
        <w:instrText xml:space="preserve"> PAGEREF _Toc12672 \h </w:instrText>
      </w:r>
      <w:r>
        <w:rPr>
          <w:color w:val="auto"/>
          <w:sz w:val="24"/>
          <w:szCs w:val="22"/>
        </w:rPr>
        <w:fldChar w:fldCharType="separate"/>
      </w:r>
      <w:r>
        <w:rPr>
          <w:color w:val="auto"/>
          <w:sz w:val="24"/>
          <w:szCs w:val="22"/>
        </w:rPr>
        <w:t>3</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2"/>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_Toc466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rPr>
        <w:t>第二节 重要事项时间地点一览表</w:t>
      </w:r>
      <w:r>
        <w:rPr>
          <w:color w:val="auto"/>
          <w:sz w:val="24"/>
          <w:szCs w:val="22"/>
        </w:rPr>
        <w:tab/>
      </w:r>
      <w:r>
        <w:rPr>
          <w:color w:val="auto"/>
          <w:sz w:val="24"/>
          <w:szCs w:val="22"/>
        </w:rPr>
        <w:fldChar w:fldCharType="begin"/>
      </w:r>
      <w:r>
        <w:rPr>
          <w:color w:val="auto"/>
          <w:sz w:val="24"/>
          <w:szCs w:val="22"/>
        </w:rPr>
        <w:instrText xml:space="preserve"> PAGEREF _Toc466 \h </w:instrText>
      </w:r>
      <w:r>
        <w:rPr>
          <w:color w:val="auto"/>
          <w:sz w:val="24"/>
          <w:szCs w:val="22"/>
        </w:rPr>
        <w:fldChar w:fldCharType="separate"/>
      </w:r>
      <w:r>
        <w:rPr>
          <w:color w:val="auto"/>
          <w:sz w:val="24"/>
          <w:szCs w:val="22"/>
        </w:rPr>
        <w:t>9</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2"/>
        <w:tabs>
          <w:tab w:val="right" w:leader="dot" w:pos="9638"/>
        </w:tabs>
        <w:spacing w:line="360" w:lineRule="auto"/>
        <w:rPr>
          <w:color w:val="auto"/>
          <w:sz w:val="28"/>
          <w:szCs w:val="24"/>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_Toc32503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rPr>
        <w:t>第三节 投标人须知正文</w:t>
      </w:r>
      <w:r>
        <w:rPr>
          <w:color w:val="auto"/>
          <w:sz w:val="24"/>
          <w:szCs w:val="22"/>
        </w:rPr>
        <w:tab/>
      </w:r>
      <w:r>
        <w:rPr>
          <w:color w:val="auto"/>
          <w:sz w:val="24"/>
          <w:szCs w:val="22"/>
        </w:rPr>
        <w:fldChar w:fldCharType="begin"/>
      </w:r>
      <w:r>
        <w:rPr>
          <w:color w:val="auto"/>
          <w:sz w:val="24"/>
          <w:szCs w:val="22"/>
        </w:rPr>
        <w:instrText xml:space="preserve"> PAGEREF _Toc32503 \h </w:instrText>
      </w:r>
      <w:r>
        <w:rPr>
          <w:color w:val="auto"/>
          <w:sz w:val="24"/>
          <w:szCs w:val="22"/>
        </w:rPr>
        <w:fldChar w:fldCharType="separate"/>
      </w:r>
      <w:r>
        <w:rPr>
          <w:color w:val="auto"/>
          <w:sz w:val="24"/>
          <w:szCs w:val="22"/>
        </w:rPr>
        <w:t>10</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2"/>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_Toc18548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rPr>
        <w:t>第四节 否决投标条件</w:t>
      </w:r>
      <w:r>
        <w:rPr>
          <w:color w:val="auto"/>
          <w:sz w:val="24"/>
          <w:szCs w:val="22"/>
        </w:rPr>
        <w:tab/>
      </w:r>
      <w:r>
        <w:rPr>
          <w:color w:val="auto"/>
          <w:sz w:val="24"/>
          <w:szCs w:val="22"/>
        </w:rPr>
        <w:fldChar w:fldCharType="begin"/>
      </w:r>
      <w:r>
        <w:rPr>
          <w:color w:val="auto"/>
          <w:sz w:val="24"/>
          <w:szCs w:val="22"/>
        </w:rPr>
        <w:instrText xml:space="preserve"> PAGEREF _Toc18548 \h </w:instrText>
      </w:r>
      <w:r>
        <w:rPr>
          <w:color w:val="auto"/>
          <w:sz w:val="24"/>
          <w:szCs w:val="22"/>
        </w:rPr>
        <w:fldChar w:fldCharType="separate"/>
      </w:r>
      <w:r>
        <w:rPr>
          <w:color w:val="auto"/>
          <w:sz w:val="24"/>
          <w:szCs w:val="22"/>
        </w:rPr>
        <w:t>35</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2"/>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_Toc17685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rPr>
        <w:t>1．资格评审环节</w:t>
      </w:r>
      <w:r>
        <w:rPr>
          <w:color w:val="auto"/>
          <w:sz w:val="24"/>
          <w:szCs w:val="22"/>
        </w:rPr>
        <w:tab/>
      </w:r>
      <w:r>
        <w:rPr>
          <w:color w:val="auto"/>
          <w:sz w:val="24"/>
          <w:szCs w:val="22"/>
        </w:rPr>
        <w:fldChar w:fldCharType="begin"/>
      </w:r>
      <w:r>
        <w:rPr>
          <w:color w:val="auto"/>
          <w:sz w:val="24"/>
          <w:szCs w:val="22"/>
        </w:rPr>
        <w:instrText xml:space="preserve"> PAGEREF _Toc17685 \h </w:instrText>
      </w:r>
      <w:r>
        <w:rPr>
          <w:color w:val="auto"/>
          <w:sz w:val="24"/>
          <w:szCs w:val="22"/>
        </w:rPr>
        <w:fldChar w:fldCharType="separate"/>
      </w:r>
      <w:r>
        <w:rPr>
          <w:color w:val="auto"/>
          <w:sz w:val="24"/>
          <w:szCs w:val="22"/>
        </w:rPr>
        <w:t>35</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2"/>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_Toc16037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rPr>
        <w:t>2．形式评审环节</w:t>
      </w:r>
      <w:r>
        <w:rPr>
          <w:color w:val="auto"/>
          <w:sz w:val="24"/>
          <w:szCs w:val="22"/>
        </w:rPr>
        <w:tab/>
      </w:r>
      <w:r>
        <w:rPr>
          <w:color w:val="auto"/>
          <w:sz w:val="24"/>
          <w:szCs w:val="22"/>
        </w:rPr>
        <w:fldChar w:fldCharType="begin"/>
      </w:r>
      <w:r>
        <w:rPr>
          <w:color w:val="auto"/>
          <w:sz w:val="24"/>
          <w:szCs w:val="22"/>
        </w:rPr>
        <w:instrText xml:space="preserve"> PAGEREF _Toc16037 \h </w:instrText>
      </w:r>
      <w:r>
        <w:rPr>
          <w:color w:val="auto"/>
          <w:sz w:val="24"/>
          <w:szCs w:val="22"/>
        </w:rPr>
        <w:fldChar w:fldCharType="separate"/>
      </w:r>
      <w:r>
        <w:rPr>
          <w:color w:val="auto"/>
          <w:sz w:val="24"/>
          <w:szCs w:val="22"/>
        </w:rPr>
        <w:t>35</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2"/>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_Toc1296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rPr>
        <w:t>3．响应性评审环节</w:t>
      </w:r>
      <w:r>
        <w:rPr>
          <w:color w:val="auto"/>
          <w:sz w:val="24"/>
          <w:szCs w:val="22"/>
        </w:rPr>
        <w:tab/>
      </w:r>
      <w:r>
        <w:rPr>
          <w:color w:val="auto"/>
          <w:sz w:val="24"/>
          <w:szCs w:val="22"/>
        </w:rPr>
        <w:fldChar w:fldCharType="begin"/>
      </w:r>
      <w:r>
        <w:rPr>
          <w:color w:val="auto"/>
          <w:sz w:val="24"/>
          <w:szCs w:val="22"/>
        </w:rPr>
        <w:instrText xml:space="preserve"> PAGEREF _Toc1296 \h </w:instrText>
      </w:r>
      <w:r>
        <w:rPr>
          <w:color w:val="auto"/>
          <w:sz w:val="24"/>
          <w:szCs w:val="22"/>
        </w:rPr>
        <w:fldChar w:fldCharType="separate"/>
      </w:r>
      <w:r>
        <w:rPr>
          <w:color w:val="auto"/>
          <w:sz w:val="24"/>
          <w:szCs w:val="22"/>
        </w:rPr>
        <w:t>36</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2"/>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_Toc21548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rPr>
        <w:t>4．其他</w:t>
      </w:r>
      <w:r>
        <w:rPr>
          <w:color w:val="auto"/>
          <w:sz w:val="24"/>
          <w:szCs w:val="22"/>
        </w:rPr>
        <w:tab/>
      </w:r>
      <w:r>
        <w:rPr>
          <w:color w:val="auto"/>
          <w:sz w:val="24"/>
          <w:szCs w:val="22"/>
        </w:rPr>
        <w:fldChar w:fldCharType="begin"/>
      </w:r>
      <w:r>
        <w:rPr>
          <w:color w:val="auto"/>
          <w:sz w:val="24"/>
          <w:szCs w:val="22"/>
        </w:rPr>
        <w:instrText xml:space="preserve"> PAGEREF _Toc21548 \h </w:instrText>
      </w:r>
      <w:r>
        <w:rPr>
          <w:color w:val="auto"/>
          <w:sz w:val="24"/>
          <w:szCs w:val="22"/>
        </w:rPr>
        <w:fldChar w:fldCharType="separate"/>
      </w:r>
      <w:r>
        <w:rPr>
          <w:color w:val="auto"/>
          <w:sz w:val="24"/>
          <w:szCs w:val="22"/>
        </w:rPr>
        <w:t>36</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2"/>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_Toc3246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lang w:val="en-US" w:eastAsia="zh-CN"/>
        </w:rPr>
        <w:t>第五节 定标规定及细则</w:t>
      </w:r>
      <w:r>
        <w:rPr>
          <w:color w:val="auto"/>
          <w:sz w:val="24"/>
          <w:szCs w:val="22"/>
        </w:rPr>
        <w:tab/>
      </w:r>
      <w:r>
        <w:rPr>
          <w:color w:val="auto"/>
          <w:sz w:val="24"/>
          <w:szCs w:val="22"/>
        </w:rPr>
        <w:fldChar w:fldCharType="begin"/>
      </w:r>
      <w:r>
        <w:rPr>
          <w:color w:val="auto"/>
          <w:sz w:val="24"/>
          <w:szCs w:val="22"/>
        </w:rPr>
        <w:instrText xml:space="preserve"> PAGEREF _Toc3246 \h </w:instrText>
      </w:r>
      <w:r>
        <w:rPr>
          <w:color w:val="auto"/>
          <w:sz w:val="24"/>
          <w:szCs w:val="22"/>
        </w:rPr>
        <w:fldChar w:fldCharType="separate"/>
      </w:r>
      <w:r>
        <w:rPr>
          <w:color w:val="auto"/>
          <w:sz w:val="24"/>
          <w:szCs w:val="22"/>
        </w:rPr>
        <w:t>37</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2"/>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_Toc2778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lang w:val="en-US" w:eastAsia="zh-CN"/>
        </w:rPr>
        <w:t>1.定标规定</w:t>
      </w:r>
      <w:r>
        <w:rPr>
          <w:color w:val="auto"/>
          <w:sz w:val="24"/>
          <w:szCs w:val="22"/>
        </w:rPr>
        <w:tab/>
      </w:r>
      <w:r>
        <w:rPr>
          <w:color w:val="auto"/>
          <w:sz w:val="24"/>
          <w:szCs w:val="22"/>
        </w:rPr>
        <w:fldChar w:fldCharType="begin"/>
      </w:r>
      <w:r>
        <w:rPr>
          <w:color w:val="auto"/>
          <w:sz w:val="24"/>
          <w:szCs w:val="22"/>
        </w:rPr>
        <w:instrText xml:space="preserve"> PAGEREF _Toc2778 \h </w:instrText>
      </w:r>
      <w:r>
        <w:rPr>
          <w:color w:val="auto"/>
          <w:sz w:val="24"/>
          <w:szCs w:val="22"/>
        </w:rPr>
        <w:fldChar w:fldCharType="separate"/>
      </w:r>
      <w:r>
        <w:rPr>
          <w:color w:val="auto"/>
          <w:sz w:val="24"/>
          <w:szCs w:val="22"/>
        </w:rPr>
        <w:t>37</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2"/>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_Toc3503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lang w:val="en-US" w:eastAsia="zh-CN"/>
        </w:rPr>
        <w:t>2.定标细则</w:t>
      </w:r>
      <w:r>
        <w:rPr>
          <w:color w:val="auto"/>
          <w:sz w:val="24"/>
          <w:szCs w:val="22"/>
        </w:rPr>
        <w:tab/>
      </w:r>
      <w:r>
        <w:rPr>
          <w:color w:val="auto"/>
          <w:sz w:val="24"/>
          <w:szCs w:val="22"/>
        </w:rPr>
        <w:fldChar w:fldCharType="begin"/>
      </w:r>
      <w:r>
        <w:rPr>
          <w:color w:val="auto"/>
          <w:sz w:val="24"/>
          <w:szCs w:val="22"/>
        </w:rPr>
        <w:instrText xml:space="preserve"> PAGEREF _Toc3503 \h </w:instrText>
      </w:r>
      <w:r>
        <w:rPr>
          <w:color w:val="auto"/>
          <w:sz w:val="24"/>
          <w:szCs w:val="22"/>
        </w:rPr>
        <w:fldChar w:fldCharType="separate"/>
      </w:r>
      <w:r>
        <w:rPr>
          <w:color w:val="auto"/>
          <w:sz w:val="24"/>
          <w:szCs w:val="22"/>
        </w:rPr>
        <w:t>38</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1"/>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_Toc28628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rPr>
        <w:t>第二章 中标人须知</w:t>
      </w:r>
      <w:r>
        <w:rPr>
          <w:color w:val="auto"/>
          <w:sz w:val="24"/>
          <w:szCs w:val="22"/>
        </w:rPr>
        <w:tab/>
      </w:r>
      <w:r>
        <w:rPr>
          <w:color w:val="auto"/>
          <w:sz w:val="24"/>
          <w:szCs w:val="22"/>
        </w:rPr>
        <w:fldChar w:fldCharType="begin"/>
      </w:r>
      <w:r>
        <w:rPr>
          <w:color w:val="auto"/>
          <w:sz w:val="24"/>
          <w:szCs w:val="22"/>
        </w:rPr>
        <w:instrText xml:space="preserve"> PAGEREF _Toc28628 \h </w:instrText>
      </w:r>
      <w:r>
        <w:rPr>
          <w:color w:val="auto"/>
          <w:sz w:val="24"/>
          <w:szCs w:val="22"/>
        </w:rPr>
        <w:fldChar w:fldCharType="separate"/>
      </w:r>
      <w:r>
        <w:rPr>
          <w:color w:val="auto"/>
          <w:sz w:val="24"/>
          <w:szCs w:val="22"/>
        </w:rPr>
        <w:t>41</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2"/>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_Toc8551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rPr>
        <w:t>1．中标通知书</w:t>
      </w:r>
      <w:r>
        <w:rPr>
          <w:color w:val="auto"/>
          <w:sz w:val="24"/>
          <w:szCs w:val="22"/>
        </w:rPr>
        <w:tab/>
      </w:r>
      <w:r>
        <w:rPr>
          <w:color w:val="auto"/>
          <w:sz w:val="24"/>
          <w:szCs w:val="22"/>
        </w:rPr>
        <w:fldChar w:fldCharType="begin"/>
      </w:r>
      <w:r>
        <w:rPr>
          <w:color w:val="auto"/>
          <w:sz w:val="24"/>
          <w:szCs w:val="22"/>
        </w:rPr>
        <w:instrText xml:space="preserve"> PAGEREF _Toc8551 \h </w:instrText>
      </w:r>
      <w:r>
        <w:rPr>
          <w:color w:val="auto"/>
          <w:sz w:val="24"/>
          <w:szCs w:val="22"/>
        </w:rPr>
        <w:fldChar w:fldCharType="separate"/>
      </w:r>
      <w:r>
        <w:rPr>
          <w:color w:val="auto"/>
          <w:sz w:val="24"/>
          <w:szCs w:val="22"/>
        </w:rPr>
        <w:t>41</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2"/>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_Toc31966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rPr>
        <w:t>2．中标结果公示</w:t>
      </w:r>
      <w:r>
        <w:rPr>
          <w:color w:val="auto"/>
          <w:sz w:val="24"/>
          <w:szCs w:val="22"/>
        </w:rPr>
        <w:tab/>
      </w:r>
      <w:r>
        <w:rPr>
          <w:color w:val="auto"/>
          <w:sz w:val="24"/>
          <w:szCs w:val="22"/>
        </w:rPr>
        <w:fldChar w:fldCharType="begin"/>
      </w:r>
      <w:r>
        <w:rPr>
          <w:color w:val="auto"/>
          <w:sz w:val="24"/>
          <w:szCs w:val="22"/>
        </w:rPr>
        <w:instrText xml:space="preserve"> PAGEREF _Toc31966 \h </w:instrText>
      </w:r>
      <w:r>
        <w:rPr>
          <w:color w:val="auto"/>
          <w:sz w:val="24"/>
          <w:szCs w:val="22"/>
        </w:rPr>
        <w:fldChar w:fldCharType="separate"/>
      </w:r>
      <w:r>
        <w:rPr>
          <w:color w:val="auto"/>
          <w:sz w:val="24"/>
          <w:szCs w:val="22"/>
        </w:rPr>
        <w:t>41</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2"/>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_Toc29019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rPr>
        <w:t>3．履约保证</w:t>
      </w:r>
      <w:r>
        <w:rPr>
          <w:color w:val="auto"/>
          <w:sz w:val="24"/>
          <w:szCs w:val="22"/>
        </w:rPr>
        <w:tab/>
      </w:r>
      <w:r>
        <w:rPr>
          <w:color w:val="auto"/>
          <w:sz w:val="24"/>
          <w:szCs w:val="22"/>
        </w:rPr>
        <w:fldChar w:fldCharType="begin"/>
      </w:r>
      <w:r>
        <w:rPr>
          <w:color w:val="auto"/>
          <w:sz w:val="24"/>
          <w:szCs w:val="22"/>
        </w:rPr>
        <w:instrText xml:space="preserve"> PAGEREF _Toc29019 \h </w:instrText>
      </w:r>
      <w:r>
        <w:rPr>
          <w:color w:val="auto"/>
          <w:sz w:val="24"/>
          <w:szCs w:val="22"/>
        </w:rPr>
        <w:fldChar w:fldCharType="separate"/>
      </w:r>
      <w:r>
        <w:rPr>
          <w:color w:val="auto"/>
          <w:sz w:val="24"/>
          <w:szCs w:val="22"/>
        </w:rPr>
        <w:t>41</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2"/>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_Toc14571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rPr>
        <w:t>4．合同订立</w:t>
      </w:r>
      <w:r>
        <w:rPr>
          <w:color w:val="auto"/>
          <w:sz w:val="24"/>
          <w:szCs w:val="22"/>
        </w:rPr>
        <w:tab/>
      </w:r>
      <w:r>
        <w:rPr>
          <w:color w:val="auto"/>
          <w:sz w:val="24"/>
          <w:szCs w:val="22"/>
        </w:rPr>
        <w:fldChar w:fldCharType="begin"/>
      </w:r>
      <w:r>
        <w:rPr>
          <w:color w:val="auto"/>
          <w:sz w:val="24"/>
          <w:szCs w:val="22"/>
        </w:rPr>
        <w:instrText xml:space="preserve"> PAGEREF _Toc14571 \h </w:instrText>
      </w:r>
      <w:r>
        <w:rPr>
          <w:color w:val="auto"/>
          <w:sz w:val="24"/>
          <w:szCs w:val="22"/>
        </w:rPr>
        <w:fldChar w:fldCharType="separate"/>
      </w:r>
      <w:r>
        <w:rPr>
          <w:color w:val="auto"/>
          <w:sz w:val="24"/>
          <w:szCs w:val="22"/>
        </w:rPr>
        <w:t>42</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2"/>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_Toc1555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rPr>
        <w:t>5．放弃中标的处理</w:t>
      </w:r>
      <w:r>
        <w:rPr>
          <w:color w:val="auto"/>
          <w:sz w:val="24"/>
          <w:szCs w:val="22"/>
        </w:rPr>
        <w:tab/>
      </w:r>
      <w:r>
        <w:rPr>
          <w:color w:val="auto"/>
          <w:sz w:val="24"/>
          <w:szCs w:val="22"/>
        </w:rPr>
        <w:fldChar w:fldCharType="begin"/>
      </w:r>
      <w:r>
        <w:rPr>
          <w:color w:val="auto"/>
          <w:sz w:val="24"/>
          <w:szCs w:val="22"/>
        </w:rPr>
        <w:instrText xml:space="preserve"> PAGEREF _Toc1555 \h </w:instrText>
      </w:r>
      <w:r>
        <w:rPr>
          <w:color w:val="auto"/>
          <w:sz w:val="24"/>
          <w:szCs w:val="22"/>
        </w:rPr>
        <w:fldChar w:fldCharType="separate"/>
      </w:r>
      <w:r>
        <w:rPr>
          <w:color w:val="auto"/>
          <w:sz w:val="24"/>
          <w:szCs w:val="22"/>
        </w:rPr>
        <w:t>42</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2"/>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_Toc14916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rPr>
        <w:t>6．专业工程分包</w:t>
      </w:r>
      <w:r>
        <w:rPr>
          <w:color w:val="auto"/>
          <w:sz w:val="24"/>
          <w:szCs w:val="22"/>
        </w:rPr>
        <w:tab/>
      </w:r>
      <w:r>
        <w:rPr>
          <w:color w:val="auto"/>
          <w:sz w:val="24"/>
          <w:szCs w:val="22"/>
        </w:rPr>
        <w:fldChar w:fldCharType="begin"/>
      </w:r>
      <w:r>
        <w:rPr>
          <w:color w:val="auto"/>
          <w:sz w:val="24"/>
          <w:szCs w:val="22"/>
        </w:rPr>
        <w:instrText xml:space="preserve"> PAGEREF _Toc14916 \h </w:instrText>
      </w:r>
      <w:r>
        <w:rPr>
          <w:color w:val="auto"/>
          <w:sz w:val="24"/>
          <w:szCs w:val="22"/>
        </w:rPr>
        <w:fldChar w:fldCharType="separate"/>
      </w:r>
      <w:r>
        <w:rPr>
          <w:color w:val="auto"/>
          <w:sz w:val="24"/>
          <w:szCs w:val="22"/>
        </w:rPr>
        <w:t>42</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2"/>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_Toc29994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rPr>
        <w:t>7．项目管理机构</w:t>
      </w:r>
      <w:r>
        <w:rPr>
          <w:color w:val="auto"/>
          <w:sz w:val="24"/>
          <w:szCs w:val="22"/>
        </w:rPr>
        <w:tab/>
      </w:r>
      <w:r>
        <w:rPr>
          <w:color w:val="auto"/>
          <w:sz w:val="24"/>
          <w:szCs w:val="22"/>
        </w:rPr>
        <w:fldChar w:fldCharType="begin"/>
      </w:r>
      <w:r>
        <w:rPr>
          <w:color w:val="auto"/>
          <w:sz w:val="24"/>
          <w:szCs w:val="22"/>
        </w:rPr>
        <w:instrText xml:space="preserve"> PAGEREF _Toc29994 \h </w:instrText>
      </w:r>
      <w:r>
        <w:rPr>
          <w:color w:val="auto"/>
          <w:sz w:val="24"/>
          <w:szCs w:val="22"/>
        </w:rPr>
        <w:fldChar w:fldCharType="separate"/>
      </w:r>
      <w:r>
        <w:rPr>
          <w:color w:val="auto"/>
          <w:sz w:val="24"/>
          <w:szCs w:val="22"/>
        </w:rPr>
        <w:t>43</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2"/>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_Toc32446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rPr>
        <w:t>8．监督实施</w:t>
      </w:r>
      <w:r>
        <w:rPr>
          <w:color w:val="auto"/>
          <w:sz w:val="24"/>
          <w:szCs w:val="22"/>
        </w:rPr>
        <w:tab/>
      </w:r>
      <w:r>
        <w:rPr>
          <w:color w:val="auto"/>
          <w:sz w:val="24"/>
          <w:szCs w:val="22"/>
        </w:rPr>
        <w:fldChar w:fldCharType="begin"/>
      </w:r>
      <w:r>
        <w:rPr>
          <w:color w:val="auto"/>
          <w:sz w:val="24"/>
          <w:szCs w:val="22"/>
        </w:rPr>
        <w:instrText xml:space="preserve"> PAGEREF _Toc32446 \h </w:instrText>
      </w:r>
      <w:r>
        <w:rPr>
          <w:color w:val="auto"/>
          <w:sz w:val="24"/>
          <w:szCs w:val="22"/>
        </w:rPr>
        <w:fldChar w:fldCharType="separate"/>
      </w:r>
      <w:r>
        <w:rPr>
          <w:color w:val="auto"/>
          <w:sz w:val="24"/>
          <w:szCs w:val="22"/>
        </w:rPr>
        <w:t>43</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2"/>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_Toc12572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rPr>
        <w:t>9．其他事项</w:t>
      </w:r>
      <w:r>
        <w:rPr>
          <w:color w:val="auto"/>
          <w:sz w:val="24"/>
          <w:szCs w:val="22"/>
        </w:rPr>
        <w:tab/>
      </w:r>
      <w:r>
        <w:rPr>
          <w:color w:val="auto"/>
          <w:sz w:val="24"/>
          <w:szCs w:val="22"/>
        </w:rPr>
        <w:fldChar w:fldCharType="begin"/>
      </w:r>
      <w:r>
        <w:rPr>
          <w:color w:val="auto"/>
          <w:sz w:val="24"/>
          <w:szCs w:val="22"/>
        </w:rPr>
        <w:instrText xml:space="preserve"> PAGEREF _Toc12572 \h </w:instrText>
      </w:r>
      <w:r>
        <w:rPr>
          <w:color w:val="auto"/>
          <w:sz w:val="24"/>
          <w:szCs w:val="22"/>
        </w:rPr>
        <w:fldChar w:fldCharType="separate"/>
      </w:r>
      <w:r>
        <w:rPr>
          <w:color w:val="auto"/>
          <w:sz w:val="24"/>
          <w:szCs w:val="22"/>
        </w:rPr>
        <w:t>43</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1"/>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_Toc29407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rPr>
        <w:t>第三章 拟签订合同的主要条款</w:t>
      </w:r>
      <w:r>
        <w:rPr>
          <w:color w:val="auto"/>
          <w:sz w:val="24"/>
          <w:szCs w:val="22"/>
        </w:rPr>
        <w:tab/>
      </w:r>
      <w:r>
        <w:rPr>
          <w:color w:val="auto"/>
          <w:sz w:val="24"/>
          <w:szCs w:val="22"/>
        </w:rPr>
        <w:fldChar w:fldCharType="begin"/>
      </w:r>
      <w:r>
        <w:rPr>
          <w:color w:val="auto"/>
          <w:sz w:val="24"/>
          <w:szCs w:val="22"/>
        </w:rPr>
        <w:instrText xml:space="preserve"> PAGEREF _Toc29407 \h </w:instrText>
      </w:r>
      <w:r>
        <w:rPr>
          <w:color w:val="auto"/>
          <w:sz w:val="24"/>
          <w:szCs w:val="22"/>
        </w:rPr>
        <w:fldChar w:fldCharType="separate"/>
      </w:r>
      <w:r>
        <w:rPr>
          <w:color w:val="auto"/>
          <w:sz w:val="24"/>
          <w:szCs w:val="22"/>
        </w:rPr>
        <w:t>47</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2"/>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_Toc4209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rPr>
        <w:t>1 承包方式</w:t>
      </w:r>
      <w:r>
        <w:rPr>
          <w:color w:val="auto"/>
          <w:sz w:val="24"/>
          <w:szCs w:val="22"/>
        </w:rPr>
        <w:tab/>
      </w:r>
      <w:r>
        <w:rPr>
          <w:color w:val="auto"/>
          <w:sz w:val="24"/>
          <w:szCs w:val="22"/>
        </w:rPr>
        <w:fldChar w:fldCharType="begin"/>
      </w:r>
      <w:r>
        <w:rPr>
          <w:color w:val="auto"/>
          <w:sz w:val="24"/>
          <w:szCs w:val="22"/>
        </w:rPr>
        <w:instrText xml:space="preserve"> PAGEREF _Toc4209 \h </w:instrText>
      </w:r>
      <w:r>
        <w:rPr>
          <w:color w:val="auto"/>
          <w:sz w:val="24"/>
          <w:szCs w:val="22"/>
        </w:rPr>
        <w:fldChar w:fldCharType="separate"/>
      </w:r>
      <w:r>
        <w:rPr>
          <w:color w:val="auto"/>
          <w:sz w:val="24"/>
          <w:szCs w:val="22"/>
        </w:rPr>
        <w:t>47</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2"/>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_Toc1756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rPr>
        <w:t>2 合同价款支付办法及结算原则</w:t>
      </w:r>
      <w:r>
        <w:rPr>
          <w:color w:val="auto"/>
          <w:sz w:val="24"/>
          <w:szCs w:val="22"/>
        </w:rPr>
        <w:tab/>
      </w:r>
      <w:r>
        <w:rPr>
          <w:color w:val="auto"/>
          <w:sz w:val="24"/>
          <w:szCs w:val="22"/>
        </w:rPr>
        <w:fldChar w:fldCharType="begin"/>
      </w:r>
      <w:r>
        <w:rPr>
          <w:color w:val="auto"/>
          <w:sz w:val="24"/>
          <w:szCs w:val="22"/>
        </w:rPr>
        <w:instrText xml:space="preserve"> PAGEREF _Toc1756 \h </w:instrText>
      </w:r>
      <w:r>
        <w:rPr>
          <w:color w:val="auto"/>
          <w:sz w:val="24"/>
          <w:szCs w:val="22"/>
        </w:rPr>
        <w:fldChar w:fldCharType="separate"/>
      </w:r>
      <w:r>
        <w:rPr>
          <w:color w:val="auto"/>
          <w:sz w:val="24"/>
          <w:szCs w:val="22"/>
        </w:rPr>
        <w:t>47</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1"/>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_Toc3877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lang w:val="en-US" w:eastAsia="zh-CN"/>
        </w:rPr>
        <w:t>第四章 技术要求</w:t>
      </w:r>
      <w:r>
        <w:rPr>
          <w:color w:val="auto"/>
          <w:sz w:val="24"/>
          <w:szCs w:val="22"/>
        </w:rPr>
        <w:tab/>
      </w:r>
      <w:r>
        <w:rPr>
          <w:color w:val="auto"/>
          <w:sz w:val="24"/>
          <w:szCs w:val="22"/>
        </w:rPr>
        <w:fldChar w:fldCharType="begin"/>
      </w:r>
      <w:r>
        <w:rPr>
          <w:color w:val="auto"/>
          <w:sz w:val="24"/>
          <w:szCs w:val="22"/>
        </w:rPr>
        <w:instrText xml:space="preserve"> PAGEREF _Toc3877 \h </w:instrText>
      </w:r>
      <w:r>
        <w:rPr>
          <w:color w:val="auto"/>
          <w:sz w:val="24"/>
          <w:szCs w:val="22"/>
        </w:rPr>
        <w:fldChar w:fldCharType="separate"/>
      </w:r>
      <w:r>
        <w:rPr>
          <w:color w:val="auto"/>
          <w:sz w:val="24"/>
          <w:szCs w:val="22"/>
        </w:rPr>
        <w:t>48</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9"/>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_Toc26839 </w:instrText>
      </w:r>
      <w:r>
        <w:rPr>
          <w:rFonts w:hint="eastAsia" w:ascii="宋体" w:hAnsi="宋体" w:eastAsia="宋体" w:cs="宋体"/>
          <w:color w:val="auto"/>
          <w:sz w:val="24"/>
          <w:szCs w:val="22"/>
          <w:highlight w:val="none"/>
        </w:rPr>
        <w:fldChar w:fldCharType="separate"/>
      </w:r>
      <w:r>
        <w:rPr>
          <w:rFonts w:hint="eastAsia" w:ascii="宋体" w:hAnsi="宋体" w:eastAsia="宋体" w:cs="宋体"/>
          <w:bCs/>
          <w:color w:val="auto"/>
          <w:kern w:val="2"/>
          <w:sz w:val="24"/>
          <w:szCs w:val="28"/>
          <w:highlight w:val="none"/>
          <w:lang w:val="en-US" w:eastAsia="zh-CN"/>
        </w:rPr>
        <w:t>1.1工程勘察标准规范</w:t>
      </w:r>
      <w:r>
        <w:rPr>
          <w:color w:val="auto"/>
          <w:sz w:val="24"/>
          <w:szCs w:val="22"/>
        </w:rPr>
        <w:tab/>
      </w:r>
      <w:r>
        <w:rPr>
          <w:color w:val="auto"/>
          <w:sz w:val="24"/>
          <w:szCs w:val="22"/>
        </w:rPr>
        <w:fldChar w:fldCharType="begin"/>
      </w:r>
      <w:r>
        <w:rPr>
          <w:color w:val="auto"/>
          <w:sz w:val="24"/>
          <w:szCs w:val="22"/>
        </w:rPr>
        <w:instrText xml:space="preserve"> PAGEREF _Toc26839 \h </w:instrText>
      </w:r>
      <w:r>
        <w:rPr>
          <w:color w:val="auto"/>
          <w:sz w:val="24"/>
          <w:szCs w:val="22"/>
        </w:rPr>
        <w:fldChar w:fldCharType="separate"/>
      </w:r>
      <w:r>
        <w:rPr>
          <w:color w:val="auto"/>
          <w:sz w:val="24"/>
          <w:szCs w:val="22"/>
        </w:rPr>
        <w:t>48</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9"/>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_Toc9354 </w:instrText>
      </w:r>
      <w:r>
        <w:rPr>
          <w:rFonts w:hint="eastAsia" w:ascii="宋体" w:hAnsi="宋体" w:eastAsia="宋体" w:cs="宋体"/>
          <w:color w:val="auto"/>
          <w:sz w:val="24"/>
          <w:szCs w:val="22"/>
          <w:highlight w:val="none"/>
        </w:rPr>
        <w:fldChar w:fldCharType="separate"/>
      </w:r>
      <w:r>
        <w:rPr>
          <w:rFonts w:hint="eastAsia" w:ascii="宋体" w:hAnsi="宋体" w:eastAsia="宋体" w:cs="宋体"/>
          <w:bCs/>
          <w:color w:val="auto"/>
          <w:kern w:val="2"/>
          <w:sz w:val="24"/>
          <w:szCs w:val="28"/>
          <w:highlight w:val="none"/>
          <w:lang w:val="en-US" w:eastAsia="zh-CN"/>
        </w:rPr>
        <w:t>1.2工程设计标准规范</w:t>
      </w:r>
      <w:r>
        <w:rPr>
          <w:color w:val="auto"/>
          <w:sz w:val="24"/>
          <w:szCs w:val="22"/>
        </w:rPr>
        <w:tab/>
      </w:r>
      <w:r>
        <w:rPr>
          <w:color w:val="auto"/>
          <w:sz w:val="24"/>
          <w:szCs w:val="22"/>
        </w:rPr>
        <w:fldChar w:fldCharType="begin"/>
      </w:r>
      <w:r>
        <w:rPr>
          <w:color w:val="auto"/>
          <w:sz w:val="24"/>
          <w:szCs w:val="22"/>
        </w:rPr>
        <w:instrText xml:space="preserve"> PAGEREF _Toc9354 \h </w:instrText>
      </w:r>
      <w:r>
        <w:rPr>
          <w:color w:val="auto"/>
          <w:sz w:val="24"/>
          <w:szCs w:val="22"/>
        </w:rPr>
        <w:fldChar w:fldCharType="separate"/>
      </w:r>
      <w:r>
        <w:rPr>
          <w:color w:val="auto"/>
          <w:sz w:val="24"/>
          <w:szCs w:val="22"/>
        </w:rPr>
        <w:t>48</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1"/>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_Toc30155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rPr>
        <w:t>第五章 投标文件格式</w:t>
      </w:r>
      <w:r>
        <w:rPr>
          <w:color w:val="auto"/>
          <w:sz w:val="24"/>
          <w:szCs w:val="22"/>
        </w:rPr>
        <w:tab/>
      </w:r>
      <w:r>
        <w:rPr>
          <w:color w:val="auto"/>
          <w:sz w:val="24"/>
          <w:szCs w:val="22"/>
        </w:rPr>
        <w:fldChar w:fldCharType="begin"/>
      </w:r>
      <w:r>
        <w:rPr>
          <w:color w:val="auto"/>
          <w:sz w:val="24"/>
          <w:szCs w:val="22"/>
        </w:rPr>
        <w:instrText xml:space="preserve"> PAGEREF _Toc30155 \h </w:instrText>
      </w:r>
      <w:r>
        <w:rPr>
          <w:color w:val="auto"/>
          <w:sz w:val="24"/>
          <w:szCs w:val="22"/>
        </w:rPr>
        <w:fldChar w:fldCharType="separate"/>
      </w:r>
      <w:r>
        <w:rPr>
          <w:color w:val="auto"/>
          <w:sz w:val="24"/>
          <w:szCs w:val="22"/>
        </w:rPr>
        <w:t>50</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2"/>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_Toc6383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rPr>
        <w:t>格式一 封面</w:t>
      </w:r>
      <w:r>
        <w:rPr>
          <w:color w:val="auto"/>
          <w:sz w:val="24"/>
          <w:szCs w:val="22"/>
        </w:rPr>
        <w:tab/>
      </w:r>
      <w:r>
        <w:rPr>
          <w:color w:val="auto"/>
          <w:sz w:val="24"/>
          <w:szCs w:val="22"/>
        </w:rPr>
        <w:fldChar w:fldCharType="begin"/>
      </w:r>
      <w:r>
        <w:rPr>
          <w:color w:val="auto"/>
          <w:sz w:val="24"/>
          <w:szCs w:val="22"/>
        </w:rPr>
        <w:instrText xml:space="preserve"> PAGEREF _Toc6383 \h </w:instrText>
      </w:r>
      <w:r>
        <w:rPr>
          <w:color w:val="auto"/>
          <w:sz w:val="24"/>
          <w:szCs w:val="22"/>
        </w:rPr>
        <w:fldChar w:fldCharType="separate"/>
      </w:r>
      <w:r>
        <w:rPr>
          <w:color w:val="auto"/>
          <w:sz w:val="24"/>
          <w:szCs w:val="22"/>
        </w:rPr>
        <w:t>50</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2"/>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_Toc16125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rPr>
        <w:t>格式二 投标函</w:t>
      </w:r>
      <w:r>
        <w:rPr>
          <w:color w:val="auto"/>
          <w:sz w:val="24"/>
          <w:szCs w:val="22"/>
        </w:rPr>
        <w:tab/>
      </w:r>
      <w:r>
        <w:rPr>
          <w:color w:val="auto"/>
          <w:sz w:val="24"/>
          <w:szCs w:val="22"/>
        </w:rPr>
        <w:fldChar w:fldCharType="begin"/>
      </w:r>
      <w:r>
        <w:rPr>
          <w:color w:val="auto"/>
          <w:sz w:val="24"/>
          <w:szCs w:val="22"/>
        </w:rPr>
        <w:instrText xml:space="preserve"> PAGEREF _Toc16125 \h </w:instrText>
      </w:r>
      <w:r>
        <w:rPr>
          <w:color w:val="auto"/>
          <w:sz w:val="24"/>
          <w:szCs w:val="22"/>
        </w:rPr>
        <w:fldChar w:fldCharType="separate"/>
      </w:r>
      <w:r>
        <w:rPr>
          <w:color w:val="auto"/>
          <w:sz w:val="24"/>
          <w:szCs w:val="22"/>
        </w:rPr>
        <w:t>51</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2"/>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_Toc25044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rPr>
        <w:t>格式三 工程项目报价表</w:t>
      </w:r>
      <w:r>
        <w:rPr>
          <w:color w:val="auto"/>
          <w:sz w:val="24"/>
          <w:szCs w:val="22"/>
        </w:rPr>
        <w:tab/>
      </w:r>
      <w:r>
        <w:rPr>
          <w:color w:val="auto"/>
          <w:sz w:val="24"/>
          <w:szCs w:val="22"/>
        </w:rPr>
        <w:fldChar w:fldCharType="begin"/>
      </w:r>
      <w:r>
        <w:rPr>
          <w:color w:val="auto"/>
          <w:sz w:val="24"/>
          <w:szCs w:val="22"/>
        </w:rPr>
        <w:instrText xml:space="preserve"> PAGEREF _Toc25044 \h </w:instrText>
      </w:r>
      <w:r>
        <w:rPr>
          <w:color w:val="auto"/>
          <w:sz w:val="24"/>
          <w:szCs w:val="22"/>
        </w:rPr>
        <w:fldChar w:fldCharType="separate"/>
      </w:r>
      <w:r>
        <w:rPr>
          <w:color w:val="auto"/>
          <w:sz w:val="24"/>
          <w:szCs w:val="22"/>
        </w:rPr>
        <w:t>52</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2"/>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_Toc12281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rPr>
        <w:t>格式四 各项承诺一览表</w:t>
      </w:r>
      <w:r>
        <w:rPr>
          <w:color w:val="auto"/>
          <w:sz w:val="24"/>
          <w:szCs w:val="22"/>
        </w:rPr>
        <w:tab/>
      </w:r>
      <w:r>
        <w:rPr>
          <w:color w:val="auto"/>
          <w:sz w:val="24"/>
          <w:szCs w:val="22"/>
        </w:rPr>
        <w:fldChar w:fldCharType="begin"/>
      </w:r>
      <w:r>
        <w:rPr>
          <w:color w:val="auto"/>
          <w:sz w:val="24"/>
          <w:szCs w:val="22"/>
        </w:rPr>
        <w:instrText xml:space="preserve"> PAGEREF _Toc12281 \h </w:instrText>
      </w:r>
      <w:r>
        <w:rPr>
          <w:color w:val="auto"/>
          <w:sz w:val="24"/>
          <w:szCs w:val="22"/>
        </w:rPr>
        <w:fldChar w:fldCharType="separate"/>
      </w:r>
      <w:r>
        <w:rPr>
          <w:color w:val="auto"/>
          <w:sz w:val="24"/>
          <w:szCs w:val="22"/>
        </w:rPr>
        <w:t>53</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2"/>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_Toc121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rPr>
        <w:t>格式五 授权委托书</w:t>
      </w:r>
      <w:r>
        <w:rPr>
          <w:color w:val="auto"/>
          <w:sz w:val="24"/>
          <w:szCs w:val="22"/>
        </w:rPr>
        <w:tab/>
      </w:r>
      <w:r>
        <w:rPr>
          <w:color w:val="auto"/>
          <w:sz w:val="24"/>
          <w:szCs w:val="22"/>
        </w:rPr>
        <w:fldChar w:fldCharType="begin"/>
      </w:r>
      <w:r>
        <w:rPr>
          <w:color w:val="auto"/>
          <w:sz w:val="24"/>
          <w:szCs w:val="22"/>
        </w:rPr>
        <w:instrText xml:space="preserve"> PAGEREF _Toc121 \h </w:instrText>
      </w:r>
      <w:r>
        <w:rPr>
          <w:color w:val="auto"/>
          <w:sz w:val="24"/>
          <w:szCs w:val="22"/>
        </w:rPr>
        <w:fldChar w:fldCharType="separate"/>
      </w:r>
      <w:r>
        <w:rPr>
          <w:color w:val="auto"/>
          <w:sz w:val="24"/>
          <w:szCs w:val="22"/>
        </w:rPr>
        <w:t>56</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2"/>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_Toc348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rPr>
        <w:t>格式六 法定代表人身份证明</w:t>
      </w:r>
      <w:r>
        <w:rPr>
          <w:color w:val="auto"/>
          <w:sz w:val="24"/>
          <w:szCs w:val="22"/>
        </w:rPr>
        <w:tab/>
      </w:r>
      <w:r>
        <w:rPr>
          <w:color w:val="auto"/>
          <w:sz w:val="24"/>
          <w:szCs w:val="22"/>
        </w:rPr>
        <w:fldChar w:fldCharType="begin"/>
      </w:r>
      <w:r>
        <w:rPr>
          <w:color w:val="auto"/>
          <w:sz w:val="24"/>
          <w:szCs w:val="22"/>
        </w:rPr>
        <w:instrText xml:space="preserve"> PAGEREF _Toc348 \h </w:instrText>
      </w:r>
      <w:r>
        <w:rPr>
          <w:color w:val="auto"/>
          <w:sz w:val="24"/>
          <w:szCs w:val="22"/>
        </w:rPr>
        <w:fldChar w:fldCharType="separate"/>
      </w:r>
      <w:r>
        <w:rPr>
          <w:color w:val="auto"/>
          <w:sz w:val="24"/>
          <w:szCs w:val="22"/>
        </w:rPr>
        <w:t>57</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2"/>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_Toc32252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rPr>
        <w:t>格式七 联合体协议书</w:t>
      </w:r>
      <w:r>
        <w:rPr>
          <w:color w:val="auto"/>
          <w:sz w:val="24"/>
          <w:szCs w:val="22"/>
        </w:rPr>
        <w:tab/>
      </w:r>
      <w:r>
        <w:rPr>
          <w:color w:val="auto"/>
          <w:sz w:val="24"/>
          <w:szCs w:val="22"/>
        </w:rPr>
        <w:fldChar w:fldCharType="begin"/>
      </w:r>
      <w:r>
        <w:rPr>
          <w:color w:val="auto"/>
          <w:sz w:val="24"/>
          <w:szCs w:val="22"/>
        </w:rPr>
        <w:instrText xml:space="preserve"> PAGEREF _Toc32252 \h </w:instrText>
      </w:r>
      <w:r>
        <w:rPr>
          <w:color w:val="auto"/>
          <w:sz w:val="24"/>
          <w:szCs w:val="22"/>
        </w:rPr>
        <w:fldChar w:fldCharType="separate"/>
      </w:r>
      <w:r>
        <w:rPr>
          <w:color w:val="auto"/>
          <w:sz w:val="24"/>
          <w:szCs w:val="22"/>
        </w:rPr>
        <w:t>58</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2"/>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_Toc18165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rPr>
        <w:t>格式八 投标人基本情况表</w:t>
      </w:r>
      <w:r>
        <w:rPr>
          <w:color w:val="auto"/>
          <w:sz w:val="24"/>
          <w:szCs w:val="22"/>
        </w:rPr>
        <w:tab/>
      </w:r>
      <w:r>
        <w:rPr>
          <w:color w:val="auto"/>
          <w:sz w:val="24"/>
          <w:szCs w:val="22"/>
        </w:rPr>
        <w:fldChar w:fldCharType="begin"/>
      </w:r>
      <w:r>
        <w:rPr>
          <w:color w:val="auto"/>
          <w:sz w:val="24"/>
          <w:szCs w:val="22"/>
        </w:rPr>
        <w:instrText xml:space="preserve"> PAGEREF _Toc18165 \h </w:instrText>
      </w:r>
      <w:r>
        <w:rPr>
          <w:color w:val="auto"/>
          <w:sz w:val="24"/>
          <w:szCs w:val="22"/>
        </w:rPr>
        <w:fldChar w:fldCharType="separate"/>
      </w:r>
      <w:r>
        <w:rPr>
          <w:color w:val="auto"/>
          <w:sz w:val="24"/>
          <w:szCs w:val="22"/>
        </w:rPr>
        <w:t>59</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2"/>
        <w:tabs>
          <w:tab w:val="right" w:leader="dot" w:pos="9638"/>
        </w:tabs>
        <w:spacing w:line="360" w:lineRule="auto"/>
        <w:rPr>
          <w:color w:val="auto"/>
          <w:sz w:val="24"/>
          <w:szCs w:val="22"/>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_Toc14700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rPr>
        <w:t xml:space="preserve">格式九 </w:t>
      </w:r>
      <w:r>
        <w:rPr>
          <w:rFonts w:hint="eastAsia" w:ascii="Times New Roman" w:hAnsi="Times New Roman" w:eastAsia="宋体" w:cs="Times New Roman"/>
          <w:snapToGrid w:val="0"/>
          <w:color w:val="auto"/>
          <w:sz w:val="24"/>
          <w:szCs w:val="22"/>
          <w:highlight w:val="none"/>
          <w:lang w:eastAsia="zh-CN"/>
        </w:rPr>
        <w:t>设计负责人简历表</w:t>
      </w:r>
      <w:r>
        <w:rPr>
          <w:color w:val="auto"/>
          <w:sz w:val="24"/>
          <w:szCs w:val="22"/>
        </w:rPr>
        <w:tab/>
      </w:r>
      <w:r>
        <w:rPr>
          <w:color w:val="auto"/>
          <w:sz w:val="24"/>
          <w:szCs w:val="22"/>
        </w:rPr>
        <w:fldChar w:fldCharType="begin"/>
      </w:r>
      <w:r>
        <w:rPr>
          <w:color w:val="auto"/>
          <w:sz w:val="24"/>
          <w:szCs w:val="22"/>
        </w:rPr>
        <w:instrText xml:space="preserve"> PAGEREF _Toc14700 \h </w:instrText>
      </w:r>
      <w:r>
        <w:rPr>
          <w:color w:val="auto"/>
          <w:sz w:val="24"/>
          <w:szCs w:val="22"/>
        </w:rPr>
        <w:fldChar w:fldCharType="separate"/>
      </w:r>
      <w:r>
        <w:rPr>
          <w:color w:val="auto"/>
          <w:sz w:val="24"/>
          <w:szCs w:val="22"/>
        </w:rPr>
        <w:t>60</w:t>
      </w:r>
      <w:r>
        <w:rPr>
          <w:color w:val="auto"/>
          <w:sz w:val="24"/>
          <w:szCs w:val="22"/>
        </w:rPr>
        <w:fldChar w:fldCharType="end"/>
      </w:r>
      <w:r>
        <w:rPr>
          <w:rFonts w:hint="eastAsia" w:ascii="宋体" w:hAnsi="宋体" w:eastAsia="宋体" w:cs="宋体"/>
          <w:color w:val="auto"/>
          <w:sz w:val="24"/>
          <w:szCs w:val="22"/>
          <w:highlight w:val="none"/>
        </w:rPr>
        <w:fldChar w:fldCharType="end"/>
      </w:r>
    </w:p>
    <w:p>
      <w:pPr>
        <w:pStyle w:val="12"/>
        <w:tabs>
          <w:tab w:val="right" w:leader="dot" w:pos="9638"/>
        </w:tabs>
        <w:spacing w:line="360" w:lineRule="auto"/>
        <w:rPr>
          <w:color w:val="auto"/>
        </w:rPr>
      </w:pPr>
      <w:r>
        <w:rPr>
          <w:rFonts w:hint="eastAsia" w:ascii="宋体" w:hAnsi="宋体" w:eastAsia="宋体" w:cs="宋体"/>
          <w:color w:val="auto"/>
          <w:sz w:val="24"/>
          <w:szCs w:val="22"/>
          <w:highlight w:val="none"/>
        </w:rPr>
        <w:fldChar w:fldCharType="begin"/>
      </w:r>
      <w:r>
        <w:rPr>
          <w:rFonts w:hint="eastAsia" w:ascii="宋体" w:hAnsi="宋体" w:eastAsia="宋体" w:cs="宋体"/>
          <w:color w:val="auto"/>
          <w:sz w:val="24"/>
          <w:szCs w:val="22"/>
          <w:highlight w:val="none"/>
        </w:rPr>
        <w:instrText xml:space="preserve"> HYPERLINK \l _Toc7184 </w:instrText>
      </w:r>
      <w:r>
        <w:rPr>
          <w:rFonts w:hint="eastAsia" w:ascii="宋体" w:hAnsi="宋体" w:eastAsia="宋体" w:cs="宋体"/>
          <w:color w:val="auto"/>
          <w:sz w:val="24"/>
          <w:szCs w:val="22"/>
          <w:highlight w:val="none"/>
        </w:rPr>
        <w:fldChar w:fldCharType="separate"/>
      </w:r>
      <w:r>
        <w:rPr>
          <w:rFonts w:hint="eastAsia" w:ascii="Times New Roman" w:hAnsi="Times New Roman" w:eastAsia="宋体" w:cs="Times New Roman"/>
          <w:snapToGrid w:val="0"/>
          <w:color w:val="auto"/>
          <w:sz w:val="24"/>
          <w:szCs w:val="22"/>
          <w:highlight w:val="none"/>
        </w:rPr>
        <w:t>格式十 本项目拟投入的人员基本情况表</w:t>
      </w:r>
      <w:r>
        <w:rPr>
          <w:color w:val="auto"/>
          <w:sz w:val="24"/>
          <w:szCs w:val="22"/>
        </w:rPr>
        <w:tab/>
      </w:r>
      <w:r>
        <w:rPr>
          <w:color w:val="auto"/>
          <w:sz w:val="24"/>
          <w:szCs w:val="22"/>
        </w:rPr>
        <w:fldChar w:fldCharType="begin"/>
      </w:r>
      <w:r>
        <w:rPr>
          <w:color w:val="auto"/>
          <w:sz w:val="24"/>
          <w:szCs w:val="22"/>
        </w:rPr>
        <w:instrText xml:space="preserve"> PAGEREF _Toc7184 \h </w:instrText>
      </w:r>
      <w:r>
        <w:rPr>
          <w:color w:val="auto"/>
          <w:sz w:val="24"/>
          <w:szCs w:val="22"/>
        </w:rPr>
        <w:fldChar w:fldCharType="separate"/>
      </w:r>
      <w:r>
        <w:rPr>
          <w:color w:val="auto"/>
          <w:sz w:val="24"/>
          <w:szCs w:val="22"/>
        </w:rPr>
        <w:t>61</w:t>
      </w:r>
      <w:r>
        <w:rPr>
          <w:color w:val="auto"/>
          <w:sz w:val="24"/>
          <w:szCs w:val="22"/>
        </w:rPr>
        <w:fldChar w:fldCharType="end"/>
      </w:r>
      <w:r>
        <w:rPr>
          <w:rFonts w:hint="eastAsia" w:ascii="宋体" w:hAnsi="宋体" w:eastAsia="宋体" w:cs="宋体"/>
          <w:color w:val="auto"/>
          <w:sz w:val="24"/>
          <w:szCs w:val="22"/>
          <w:highlight w:val="none"/>
        </w:rPr>
        <w:fldChar w:fldCharType="end"/>
      </w:r>
    </w:p>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end"/>
      </w:r>
      <w:bookmarkEnd w:id="6"/>
      <w:bookmarkEnd w:id="7"/>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wordWrap w:val="0"/>
        <w:snapToGrid w:val="0"/>
        <w:spacing w:line="440" w:lineRule="exact"/>
        <w:jc w:val="center"/>
        <w:rPr>
          <w:rFonts w:hint="eastAsia" w:ascii="宋体" w:hAnsi="宋体" w:cs="宋体"/>
          <w:b/>
          <w:snapToGrid w:val="0"/>
          <w:color w:val="auto"/>
          <w:sz w:val="24"/>
          <w:highlight w:val="none"/>
        </w:rPr>
        <w:sectPr>
          <w:footerReference r:id="rId4" w:type="default"/>
          <w:endnotePr>
            <w:numFmt w:val="decimal"/>
          </w:endnotePr>
          <w:pgSz w:w="11906" w:h="16838"/>
          <w:pgMar w:top="1134" w:right="1134" w:bottom="1134" w:left="1134" w:header="850" w:footer="850" w:gutter="0"/>
          <w:pgBorders>
            <w:top w:val="none" w:sz="0" w:space="0"/>
            <w:left w:val="none" w:sz="0" w:space="0"/>
            <w:bottom w:val="none" w:sz="0" w:space="0"/>
            <w:right w:val="none" w:sz="0" w:space="0"/>
          </w:pgBorders>
          <w:pgNumType w:start="1"/>
          <w:cols w:space="720" w:num="1"/>
          <w:docGrid w:linePitch="327" w:charSpace="0"/>
        </w:sectPr>
      </w:pPr>
    </w:p>
    <w:p>
      <w:pPr>
        <w:pStyle w:val="3"/>
        <w:wordWrap w:val="0"/>
        <w:autoSpaceDE/>
        <w:autoSpaceDN/>
        <w:snapToGrid w:val="0"/>
        <w:spacing w:line="440" w:lineRule="exact"/>
        <w:jc w:val="center"/>
        <w:rPr>
          <w:rFonts w:hint="eastAsia" w:ascii="Times New Roman" w:hAnsi="Times New Roman" w:eastAsia="宋体" w:cs="Times New Roman"/>
          <w:b/>
          <w:snapToGrid w:val="0"/>
          <w:color w:val="auto"/>
          <w:sz w:val="24"/>
          <w:highlight w:val="none"/>
        </w:rPr>
      </w:pPr>
      <w:bookmarkStart w:id="8" w:name="_Toc5750"/>
      <w:r>
        <w:rPr>
          <w:rFonts w:hint="eastAsia" w:ascii="Times New Roman" w:hAnsi="Times New Roman" w:eastAsia="宋体" w:cs="Times New Roman"/>
          <w:b/>
          <w:snapToGrid w:val="0"/>
          <w:color w:val="auto"/>
          <w:sz w:val="24"/>
          <w:highlight w:val="none"/>
        </w:rPr>
        <w:t>第一章 投标人须知</w:t>
      </w:r>
      <w:bookmarkEnd w:id="3"/>
      <w:bookmarkEnd w:id="4"/>
      <w:bookmarkEnd w:id="8"/>
    </w:p>
    <w:p>
      <w:pPr>
        <w:pStyle w:val="4"/>
        <w:wordWrap w:val="0"/>
        <w:autoSpaceDE/>
        <w:autoSpaceDN/>
        <w:snapToGrid w:val="0"/>
        <w:spacing w:before="260" w:after="260" w:line="440" w:lineRule="exact"/>
        <w:jc w:val="both"/>
        <w:rPr>
          <w:rFonts w:hint="eastAsia" w:ascii="Times New Roman" w:hAnsi="Times New Roman" w:eastAsia="宋体" w:cs="Times New Roman"/>
          <w:b/>
          <w:snapToGrid w:val="0"/>
          <w:color w:val="auto"/>
          <w:sz w:val="24"/>
          <w:highlight w:val="none"/>
        </w:rPr>
      </w:pPr>
      <w:bookmarkStart w:id="9" w:name="_Hlt127175444"/>
      <w:bookmarkEnd w:id="9"/>
      <w:bookmarkStart w:id="10" w:name="_Toc1510"/>
      <w:bookmarkStart w:id="11" w:name="_Toc12672"/>
      <w:bookmarkStart w:id="12" w:name="_Hlt120077520"/>
      <w:r>
        <w:rPr>
          <w:rFonts w:hint="eastAsia" w:ascii="Times New Roman" w:hAnsi="Times New Roman" w:eastAsia="宋体" w:cs="Times New Roman"/>
          <w:b/>
          <w:snapToGrid w:val="0"/>
          <w:color w:val="auto"/>
          <w:sz w:val="24"/>
          <w:highlight w:val="none"/>
        </w:rPr>
        <w:t>第一节 投标人须知前附表</w:t>
      </w:r>
      <w:bookmarkEnd w:id="10"/>
      <w:bookmarkEnd w:id="11"/>
    </w:p>
    <w:tbl>
      <w:tblPr>
        <w:tblStyle w:val="17"/>
        <w:tblW w:w="97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659"/>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27"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1659"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内容</w:t>
            </w:r>
          </w:p>
        </w:tc>
        <w:tc>
          <w:tcPr>
            <w:tcW w:w="7337" w:type="dxa"/>
            <w:noWrap w:val="0"/>
            <w:vAlign w:val="center"/>
          </w:tcPr>
          <w:p>
            <w:pPr>
              <w:tabs>
                <w:tab w:val="left" w:pos="1180"/>
              </w:tabs>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27"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1659"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项目名称</w:t>
            </w:r>
          </w:p>
        </w:tc>
        <w:tc>
          <w:tcPr>
            <w:tcW w:w="7337" w:type="dxa"/>
            <w:noWrap w:val="0"/>
            <w:vAlign w:val="center"/>
          </w:tcPr>
          <w:p>
            <w:pPr>
              <w:tabs>
                <w:tab w:val="left" w:pos="1180"/>
              </w:tabs>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武江区2026年农业产业基础设施建设项目（龙归镇）勘察设计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7"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1659"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项目业主</w:t>
            </w:r>
          </w:p>
        </w:tc>
        <w:tc>
          <w:tcPr>
            <w:tcW w:w="7337" w:type="dxa"/>
            <w:noWrap w:val="0"/>
            <w:vAlign w:val="center"/>
          </w:tcPr>
          <w:p>
            <w:pPr>
              <w:tabs>
                <w:tab w:val="left" w:pos="1180"/>
              </w:tabs>
              <w:adjustRightInd w:val="0"/>
              <w:snapToGrid w:val="0"/>
              <w:spacing w:line="400" w:lineRule="exact"/>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韶关市武江区龙归镇人民政府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7"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1659"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项目批准部门</w:t>
            </w:r>
          </w:p>
        </w:tc>
        <w:tc>
          <w:tcPr>
            <w:tcW w:w="7337" w:type="dxa"/>
            <w:noWrap w:val="0"/>
            <w:vAlign w:val="center"/>
          </w:tcPr>
          <w:p>
            <w:pPr>
              <w:tabs>
                <w:tab w:val="left" w:pos="1180"/>
              </w:tabs>
              <w:adjustRightInd w:val="0"/>
              <w:snapToGrid w:val="0"/>
              <w:spacing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韶关市武江区发展和改革局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1659"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项目批准文号</w:t>
            </w:r>
          </w:p>
        </w:tc>
        <w:tc>
          <w:tcPr>
            <w:tcW w:w="7337" w:type="dxa"/>
            <w:noWrap w:val="0"/>
            <w:vAlign w:val="center"/>
          </w:tcPr>
          <w:p>
            <w:pPr>
              <w:tabs>
                <w:tab w:val="left" w:pos="1180"/>
              </w:tabs>
              <w:adjustRightInd w:val="0"/>
              <w:snapToGrid w:val="0"/>
              <w:spacing w:line="400" w:lineRule="exact"/>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韶武发改投审〔2024〕136号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27"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1659"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项目代码</w:t>
            </w:r>
          </w:p>
        </w:tc>
        <w:tc>
          <w:tcPr>
            <w:tcW w:w="7337" w:type="dxa"/>
            <w:noWrap w:val="0"/>
            <w:vAlign w:val="center"/>
          </w:tcPr>
          <w:p>
            <w:pPr>
              <w:tabs>
                <w:tab w:val="left" w:pos="1180"/>
              </w:tabs>
              <w:adjustRightInd w:val="0"/>
              <w:snapToGrid w:val="0"/>
              <w:spacing w:line="400" w:lineRule="exact"/>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2603-440203-20-01-700708、</w:t>
            </w:r>
            <w:r>
              <w:rPr>
                <w:rFonts w:hint="eastAsia" w:ascii="宋体" w:hAnsi="宋体" w:cs="宋体"/>
                <w:color w:val="auto"/>
                <w:sz w:val="24"/>
                <w:szCs w:val="24"/>
                <w:highlight w:val="none"/>
                <w:lang w:val="en-US" w:eastAsia="zh-CN"/>
              </w:rPr>
              <w:t>2412-440203-20-01-503270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727"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1659"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资金来源</w:t>
            </w:r>
          </w:p>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及出资比例</w:t>
            </w:r>
          </w:p>
        </w:tc>
        <w:tc>
          <w:tcPr>
            <w:tcW w:w="7337" w:type="dxa"/>
            <w:noWrap w:val="0"/>
            <w:vAlign w:val="center"/>
          </w:tcPr>
          <w:p>
            <w:pPr>
              <w:tabs>
                <w:tab w:val="left" w:pos="1180"/>
              </w:tabs>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区财政统筹解决，100%</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c>
          <w:tcPr>
            <w:tcW w:w="1659"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w:t>
            </w:r>
          </w:p>
        </w:tc>
        <w:tc>
          <w:tcPr>
            <w:tcW w:w="7337" w:type="dxa"/>
            <w:noWrap w:val="0"/>
            <w:vAlign w:val="center"/>
          </w:tcPr>
          <w:p>
            <w:pPr>
              <w:tabs>
                <w:tab w:val="left" w:pos="1180"/>
              </w:tabs>
              <w:adjustRightInd w:val="0"/>
              <w:snapToGrid w:val="0"/>
              <w:spacing w:line="400" w:lineRule="exact"/>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韶关市武江区龙归镇人民政府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1659"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招标代理机构</w:t>
            </w:r>
          </w:p>
        </w:tc>
        <w:tc>
          <w:tcPr>
            <w:tcW w:w="7337" w:type="dxa"/>
            <w:noWrap w:val="0"/>
            <w:vAlign w:val="center"/>
          </w:tcPr>
          <w:p>
            <w:pPr>
              <w:tabs>
                <w:tab w:val="left" w:pos="1180"/>
              </w:tabs>
              <w:adjustRightInd w:val="0"/>
              <w:snapToGrid w:val="0"/>
              <w:spacing w:line="400" w:lineRule="exact"/>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广东联兴项目管理有限公司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27"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1659"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建设地点</w:t>
            </w:r>
          </w:p>
        </w:tc>
        <w:tc>
          <w:tcPr>
            <w:tcW w:w="7337" w:type="dxa"/>
            <w:noWrap w:val="0"/>
            <w:vAlign w:val="center"/>
          </w:tcPr>
          <w:p>
            <w:pPr>
              <w:tabs>
                <w:tab w:val="left" w:pos="1180"/>
              </w:tabs>
              <w:adjustRightInd w:val="0"/>
              <w:snapToGrid w:val="0"/>
              <w:spacing w:line="400" w:lineRule="exact"/>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韶关市龙归镇龙安村、凤田村、盘村村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1659"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建设内容和规模</w:t>
            </w:r>
          </w:p>
        </w:tc>
        <w:tc>
          <w:tcPr>
            <w:tcW w:w="7337" w:type="dxa"/>
            <w:noWrap w:val="0"/>
            <w:vAlign w:val="center"/>
          </w:tcPr>
          <w:p>
            <w:pPr>
              <w:adjustRightInd w:val="0"/>
              <w:snapToGrid w:val="0"/>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项目位于龙归镇龙安村、凤田村、盘村村，通过对项目区田、水、路综合治理，恢复约370 亩旱地面积，完善灌溉和排水体系和田间道路体系，优化农业生产布局，建成易于耕作的农田。1、土地平整约370 亩；2、灌溉与排水工程：灌排农渠总长度为 2100m。3、道路工程：新修生产道长约1600m。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7"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1659"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项目总投资</w:t>
            </w:r>
          </w:p>
        </w:tc>
        <w:tc>
          <w:tcPr>
            <w:tcW w:w="7337" w:type="dxa"/>
            <w:noWrap w:val="0"/>
            <w:vAlign w:val="center"/>
          </w:tcPr>
          <w:p>
            <w:pPr>
              <w:tabs>
                <w:tab w:val="left" w:pos="1180"/>
              </w:tabs>
              <w:adjustRightInd w:val="0"/>
              <w:snapToGrid w:val="0"/>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项目总投资810万元，其中建设工程费约650万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1659"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招标范围</w:t>
            </w:r>
          </w:p>
        </w:tc>
        <w:tc>
          <w:tcPr>
            <w:tcW w:w="7337" w:type="dxa"/>
            <w:noWrap w:val="0"/>
            <w:vAlign w:val="center"/>
          </w:tcPr>
          <w:p>
            <w:pPr>
              <w:pStyle w:val="22"/>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本次招标所涉及的内容包括但不限于以下（1）和（2）：</w:t>
            </w:r>
          </w:p>
          <w:p>
            <w:pPr>
              <w:pStyle w:val="22"/>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（1）勘察部分：项目建设内容的工程勘察（包括工程测量</w:t>
            </w:r>
            <w:r>
              <w:rPr>
                <w:rFonts w:hint="eastAsia" w:ascii="宋体" w:hAnsi="宋体" w:eastAsia="宋体" w:cs="宋体"/>
                <w:color w:val="auto"/>
                <w:sz w:val="24"/>
                <w:szCs w:val="24"/>
                <w:highlight w:val="none"/>
                <w:lang w:val="en-US" w:eastAsia="zh-CN"/>
              </w:rPr>
              <w:t>测绘</w:t>
            </w:r>
            <w:r>
              <w:rPr>
                <w:rFonts w:hint="eastAsia" w:ascii="宋体" w:hAnsi="宋体" w:eastAsia="宋体" w:cs="宋体"/>
                <w:color w:val="auto"/>
                <w:sz w:val="24"/>
                <w:szCs w:val="24"/>
                <w:highlight w:val="none"/>
              </w:rPr>
              <w:t>等）；</w:t>
            </w:r>
          </w:p>
          <w:p>
            <w:pPr>
              <w:pStyle w:val="22"/>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（2）设计部分：确保项目顺利实施的规划、报建、施工等所需的设计文件。包括但不限于：</w:t>
            </w:r>
            <w:r>
              <w:rPr>
                <w:rFonts w:hint="eastAsia" w:ascii="宋体" w:hAnsi="宋体" w:eastAsia="宋体" w:cs="宋体"/>
                <w:color w:val="auto"/>
                <w:sz w:val="24"/>
                <w:szCs w:val="24"/>
                <w:highlight w:val="none"/>
                <w:lang w:val="en-US" w:eastAsia="zh-CN"/>
              </w:rPr>
              <w:t>初步设计（含概算）</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color w:val="auto"/>
                <w:sz w:val="24"/>
                <w:szCs w:val="24"/>
                <w:highlight w:val="none"/>
              </w:rPr>
              <w:t>施工图设计、工地现场服务、验收过程中的设计指导及后续设计服务工作、完成招标人提出的与项目相关并确保项目顺利实施的其他要求。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27"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1659"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标段划分</w:t>
            </w:r>
          </w:p>
        </w:tc>
        <w:tc>
          <w:tcPr>
            <w:tcW w:w="7337" w:type="dxa"/>
            <w:noWrap w:val="0"/>
            <w:vAlign w:val="center"/>
          </w:tcPr>
          <w:p>
            <w:pPr>
              <w:wordWrap w:val="0"/>
              <w:adjustRightInd w:val="0"/>
              <w:snapToGrid w:val="0"/>
              <w:spacing w:line="400" w:lineRule="exact"/>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本招标项目不划分标段。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2" w:hRule="atLeast"/>
        </w:trPr>
        <w:tc>
          <w:tcPr>
            <w:tcW w:w="727"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c>
          <w:tcPr>
            <w:tcW w:w="1659"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工期</w:t>
            </w:r>
          </w:p>
        </w:tc>
        <w:tc>
          <w:tcPr>
            <w:tcW w:w="7337" w:type="dxa"/>
            <w:noWrap w:val="0"/>
            <w:vAlign w:val="center"/>
          </w:tcPr>
          <w:p>
            <w:pPr>
              <w:wordWrap/>
              <w:adjustRightInd w:val="0"/>
              <w:snapToGrid w:val="0"/>
              <w:spacing w:line="360" w:lineRule="auto"/>
              <w:ind w:firstLine="240" w:firstLineChars="1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招标项目勘察、设计工期：</w:t>
            </w:r>
            <w:r>
              <w:rPr>
                <w:rFonts w:hint="eastAsia" w:ascii="宋体" w:hAnsi="宋体" w:cs="宋体"/>
                <w:bCs/>
                <w:snapToGrid w:val="0"/>
                <w:color w:val="auto"/>
                <w:kern w:val="0"/>
                <w:sz w:val="24"/>
                <w:szCs w:val="24"/>
                <w:highlight w:val="none"/>
                <w:lang w:val="en-US" w:eastAsia="zh-CN"/>
              </w:rPr>
              <w:t>90</w:t>
            </w:r>
            <w:r>
              <w:rPr>
                <w:rFonts w:hint="eastAsia" w:ascii="宋体" w:hAnsi="宋体" w:eastAsia="宋体" w:cs="宋体"/>
                <w:bCs/>
                <w:snapToGrid w:val="0"/>
                <w:color w:val="auto"/>
                <w:kern w:val="0"/>
                <w:sz w:val="24"/>
                <w:szCs w:val="24"/>
                <w:highlight w:val="none"/>
              </w:rPr>
              <w:t>个日历天。</w:t>
            </w:r>
          </w:p>
          <w:p>
            <w:pPr>
              <w:wordWrap/>
              <w:adjustRightInd w:val="0"/>
              <w:snapToGrid w:val="0"/>
              <w:spacing w:line="360" w:lineRule="auto"/>
              <w:ind w:firstLine="240" w:firstLineChars="1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施工现场配合服务：项目施工及缺陷责任期内。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727"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1659"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质量标准</w:t>
            </w:r>
          </w:p>
        </w:tc>
        <w:tc>
          <w:tcPr>
            <w:tcW w:w="7337" w:type="dxa"/>
            <w:noWrap w:val="0"/>
            <w:vAlign w:val="center"/>
          </w:tcPr>
          <w:p>
            <w:pPr>
              <w:wordWrap w:val="0"/>
              <w:adjustRightInd w:val="0"/>
              <w:snapToGrid w:val="0"/>
              <w:spacing w:line="360" w:lineRule="auto"/>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勘察要求：</w:t>
            </w:r>
            <w:r>
              <w:rPr>
                <w:rFonts w:hint="eastAsia" w:ascii="宋体" w:hAnsi="宋体" w:eastAsia="宋体" w:cs="宋体"/>
                <w:snapToGrid w:val="0"/>
                <w:color w:val="auto"/>
                <w:kern w:val="0"/>
                <w:sz w:val="24"/>
                <w:szCs w:val="24"/>
                <w:highlight w:val="none"/>
                <w:lang w:eastAsia="zh-CN"/>
              </w:rPr>
              <w:t>符合国家及住建部门颁布的现行有关勘察规范、标准要求</w:t>
            </w:r>
            <w:r>
              <w:rPr>
                <w:rFonts w:hint="eastAsia" w:ascii="宋体" w:hAnsi="宋体" w:eastAsia="宋体" w:cs="宋体"/>
                <w:snapToGrid w:val="0"/>
                <w:color w:val="auto"/>
                <w:kern w:val="0"/>
                <w:sz w:val="24"/>
                <w:szCs w:val="24"/>
                <w:highlight w:val="none"/>
              </w:rPr>
              <w:t>。</w:t>
            </w:r>
          </w:p>
          <w:p>
            <w:pPr>
              <w:wordWrap w:val="0"/>
              <w:adjustRightInd w:val="0"/>
              <w:snapToGrid w:val="0"/>
              <w:spacing w:line="360" w:lineRule="auto"/>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设计要求：</w:t>
            </w:r>
            <w:r>
              <w:rPr>
                <w:rFonts w:hint="eastAsia" w:ascii="宋体" w:hAnsi="宋体" w:eastAsia="宋体" w:cs="宋体"/>
                <w:snapToGrid w:val="0"/>
                <w:color w:val="auto"/>
                <w:kern w:val="0"/>
                <w:sz w:val="24"/>
                <w:szCs w:val="24"/>
                <w:highlight w:val="none"/>
                <w:lang w:eastAsia="zh-CN"/>
              </w:rPr>
              <w:t>符合国家及地方现行有效的有关设计规范、标准、规定等，必须通过有关部门的审查及经有资质的审图机构审查合格</w:t>
            </w:r>
            <w:r>
              <w:rPr>
                <w:rFonts w:hint="eastAsia" w:ascii="宋体" w:hAnsi="宋体" w:eastAsia="宋体" w:cs="宋体"/>
                <w:snapToGrid w:val="0"/>
                <w:color w:val="auto"/>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27"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c>
          <w:tcPr>
            <w:tcW w:w="1659"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最高投标限价</w:t>
            </w:r>
          </w:p>
        </w:tc>
        <w:tc>
          <w:tcPr>
            <w:tcW w:w="7337" w:type="dxa"/>
            <w:noWrap w:val="0"/>
            <w:vAlign w:val="center"/>
          </w:tcPr>
          <w:p>
            <w:pPr>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本次</w:t>
            </w:r>
            <w:r>
              <w:rPr>
                <w:rFonts w:hint="eastAsia" w:ascii="宋体" w:hAnsi="宋体" w:eastAsia="宋体" w:cs="宋体"/>
                <w:snapToGrid w:val="0"/>
                <w:color w:val="auto"/>
                <w:kern w:val="0"/>
                <w:sz w:val="24"/>
                <w:szCs w:val="24"/>
                <w:highlight w:val="none"/>
                <w:lang w:val="en-US" w:eastAsia="zh-CN"/>
              </w:rPr>
              <w:t>勘察设计</w:t>
            </w:r>
            <w:r>
              <w:rPr>
                <w:rFonts w:hint="eastAsia" w:ascii="宋体" w:hAnsi="宋体" w:eastAsia="宋体" w:cs="宋体"/>
                <w:snapToGrid w:val="0"/>
                <w:color w:val="auto"/>
                <w:kern w:val="0"/>
                <w:sz w:val="24"/>
                <w:szCs w:val="24"/>
                <w:highlight w:val="none"/>
              </w:rPr>
              <w:t>招标最高投标限价为：</w:t>
            </w:r>
            <w:r>
              <w:rPr>
                <w:rFonts w:hint="eastAsia" w:ascii="宋体" w:hAnsi="宋体" w:eastAsia="宋体" w:cs="宋体"/>
                <w:snapToGrid w:val="0"/>
                <w:color w:val="auto"/>
                <w:kern w:val="0"/>
                <w:sz w:val="24"/>
                <w:szCs w:val="24"/>
                <w:highlight w:val="none"/>
                <w:u w:val="single"/>
              </w:rPr>
              <w:t>人民币</w:t>
            </w:r>
            <w:r>
              <w:rPr>
                <w:rFonts w:hint="eastAsia" w:ascii="宋体" w:hAnsi="宋体" w:cs="宋体"/>
                <w:snapToGrid w:val="0"/>
                <w:color w:val="auto"/>
                <w:kern w:val="0"/>
                <w:sz w:val="24"/>
                <w:szCs w:val="24"/>
                <w:highlight w:val="none"/>
                <w:u w:val="single"/>
                <w:lang w:val="en-US" w:eastAsia="zh-CN"/>
              </w:rPr>
              <w:t>贰拾玖万伍仟贰佰元整</w:t>
            </w:r>
            <w:r>
              <w:rPr>
                <w:rFonts w:hint="eastAsia" w:ascii="宋体" w:hAnsi="宋体" w:eastAsia="宋体" w:cs="宋体"/>
                <w:snapToGrid w:val="0"/>
                <w:color w:val="auto"/>
                <w:kern w:val="0"/>
                <w:sz w:val="24"/>
                <w:szCs w:val="24"/>
                <w:highlight w:val="none"/>
                <w:u w:val="single"/>
              </w:rPr>
              <w:t>（¥</w:t>
            </w:r>
            <w:r>
              <w:rPr>
                <w:rFonts w:hint="eastAsia" w:ascii="宋体" w:hAnsi="宋体" w:cs="宋体"/>
                <w:snapToGrid w:val="0"/>
                <w:color w:val="auto"/>
                <w:kern w:val="0"/>
                <w:sz w:val="24"/>
                <w:szCs w:val="24"/>
                <w:highlight w:val="none"/>
                <w:u w:val="single"/>
                <w:lang w:val="en-US" w:eastAsia="zh-CN"/>
              </w:rPr>
              <w:t>295200.00</w:t>
            </w:r>
            <w:r>
              <w:rPr>
                <w:rFonts w:hint="eastAsia" w:ascii="宋体" w:hAnsi="宋体" w:eastAsia="宋体" w:cs="宋体"/>
                <w:snapToGrid w:val="0"/>
                <w:color w:val="auto"/>
                <w:kern w:val="0"/>
                <w:sz w:val="24"/>
                <w:szCs w:val="24"/>
                <w:highlight w:val="none"/>
                <w:u w:val="singl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27" w:type="dxa"/>
            <w:noWrap w:val="0"/>
            <w:vAlign w:val="center"/>
          </w:tcPr>
          <w:p>
            <w:pPr>
              <w:wordWrap w:val="0"/>
              <w:adjustRightInd w:val="0"/>
              <w:snapToGrid w:val="0"/>
              <w:spacing w:line="400" w:lineRule="exact"/>
              <w:jc w:val="center"/>
              <w:rPr>
                <w:rFonts w:hint="default"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16.1</w:t>
            </w:r>
          </w:p>
        </w:tc>
        <w:tc>
          <w:tcPr>
            <w:tcW w:w="1659"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成本警示价</w:t>
            </w:r>
          </w:p>
        </w:tc>
        <w:tc>
          <w:tcPr>
            <w:tcW w:w="7337" w:type="dxa"/>
            <w:noWrap w:val="0"/>
            <w:vAlign w:val="center"/>
          </w:tcPr>
          <w:p>
            <w:pPr>
              <w:wordWrap w:val="0"/>
              <w:adjustRightInd w:val="0"/>
              <w:snapToGrid w:val="0"/>
              <w:spacing w:line="400" w:lineRule="exact"/>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投标报价要求：</w:t>
            </w:r>
          </w:p>
          <w:p>
            <w:pPr>
              <w:wordWrap w:val="0"/>
              <w:adjustRightInd w:val="0"/>
              <w:snapToGrid w:val="0"/>
              <w:spacing w:line="400" w:lineRule="exact"/>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⑴投标人的投标报价不得高于招标人设置的最高投标限价，否则作无效投标处理；</w:t>
            </w:r>
          </w:p>
          <w:p>
            <w:pPr>
              <w:wordWrap w:val="0"/>
              <w:adjustRightInd w:val="0"/>
              <w:snapToGrid w:val="0"/>
              <w:spacing w:line="400" w:lineRule="exact"/>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⑵投标人的投标报价如低于招标项目的成本警示价的，需提供成本分析资料等报价依据。（成本警示价＝最高投标限价×85%）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7" w:hRule="atLeast"/>
        </w:trPr>
        <w:tc>
          <w:tcPr>
            <w:tcW w:w="727"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1659"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投标人资格要求</w:t>
            </w:r>
          </w:p>
        </w:tc>
        <w:tc>
          <w:tcPr>
            <w:tcW w:w="7337" w:type="dxa"/>
            <w:noWrap w:val="0"/>
            <w:vAlign w:val="center"/>
          </w:tcPr>
          <w:p>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.本工程</w:t>
            </w:r>
            <w:r>
              <w:rPr>
                <w:rFonts w:hint="eastAsia" w:ascii="宋体" w:hAnsi="宋体" w:eastAsia="宋体" w:cs="宋体"/>
                <w:color w:val="auto"/>
                <w:sz w:val="24"/>
                <w:szCs w:val="24"/>
                <w:highlight w:val="none"/>
                <w:u w:val="single"/>
                <w:lang w:val="en-US" w:eastAsia="zh-CN"/>
              </w:rPr>
              <w:t>不</w:t>
            </w:r>
            <w:r>
              <w:rPr>
                <w:rFonts w:hint="eastAsia" w:ascii="宋体" w:hAnsi="宋体" w:eastAsia="宋体" w:cs="宋体"/>
                <w:color w:val="auto"/>
                <w:sz w:val="24"/>
                <w:szCs w:val="24"/>
                <w:highlight w:val="none"/>
                <w:u w:val="single"/>
                <w:lang w:eastAsia="zh-CN"/>
              </w:rPr>
              <w:t xml:space="preserve">接受 </w:t>
            </w:r>
            <w:r>
              <w:rPr>
                <w:rFonts w:hint="eastAsia" w:ascii="宋体" w:hAnsi="宋体" w:eastAsia="宋体" w:cs="宋体"/>
                <w:color w:val="auto"/>
                <w:sz w:val="24"/>
                <w:szCs w:val="24"/>
                <w:highlight w:val="none"/>
                <w:lang w:eastAsia="zh-CN"/>
              </w:rPr>
              <w:t>联合体投标，联合体以一个投标人的身份共同投标</w:t>
            </w:r>
            <w:r>
              <w:rPr>
                <w:rFonts w:hint="eastAsia" w:ascii="宋体" w:hAnsi="宋体" w:eastAsia="宋体" w:cs="宋体"/>
                <w:color w:val="auto"/>
                <w:sz w:val="24"/>
                <w:szCs w:val="24"/>
                <w:highlight w:val="none"/>
              </w:rPr>
              <w:t>。</w:t>
            </w:r>
          </w:p>
          <w:p>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2.资质要求</w:t>
            </w:r>
          </w:p>
          <w:p>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2.1投标人须持有市场监督管理部门（或原工商管理部门）核发的营业执照，按国家法律经营的独立法人</w:t>
            </w:r>
            <w:r>
              <w:rPr>
                <w:rFonts w:hint="eastAsia" w:ascii="宋体" w:hAnsi="宋体" w:cs="宋体"/>
                <w:color w:val="auto"/>
                <w:sz w:val="24"/>
                <w:szCs w:val="24"/>
                <w:highlight w:val="none"/>
                <w:lang w:val="en-US" w:eastAsia="zh-CN"/>
              </w:rPr>
              <w:t>。</w:t>
            </w:r>
          </w:p>
          <w:p>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lang w:eastAsia="zh-CN"/>
              </w:rPr>
              <w:t>设计资质必须具备以下资质之一</w:t>
            </w:r>
            <w:r>
              <w:rPr>
                <w:rFonts w:hint="eastAsia" w:ascii="宋体" w:hAnsi="宋体" w:eastAsia="宋体" w:cs="宋体"/>
                <w:color w:val="auto"/>
                <w:sz w:val="24"/>
                <w:szCs w:val="24"/>
                <w:highlight w:val="none"/>
              </w:rPr>
              <w:t>：</w:t>
            </w:r>
          </w:p>
          <w:p>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（1）工程设计综合甲级资质；</w:t>
            </w:r>
          </w:p>
          <w:p>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（2）市政行业设计乙级以上（含乙级）资质；</w:t>
            </w:r>
          </w:p>
          <w:p>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（3）市政行业设计(燃气工程、轨道交通工程除外)乙级以上（含乙级）资质；</w:t>
            </w:r>
          </w:p>
          <w:p>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（4）市政行业工程设计（道路工程、排水工程）专业乙级以上（含乙级）资质。</w:t>
            </w:r>
          </w:p>
          <w:p>
            <w:pPr>
              <w:pStyle w:val="23"/>
              <w:spacing w:line="360" w:lineRule="auto"/>
              <w:ind w:left="36" w:leftChars="17" w:right="48" w:rightChars="23" w:firstLine="482" w:firstLineChars="200"/>
              <w:jc w:val="left"/>
              <w:rPr>
                <w:rFonts w:hint="eastAsia" w:ascii="宋体" w:hAnsi="宋体" w:eastAsia="宋体" w:cs="宋体"/>
                <w:color w:val="auto"/>
                <w:sz w:val="24"/>
                <w:szCs w:val="24"/>
                <w:highlight w:val="none"/>
                <w:lang w:val="en-US" w:eastAsia="zh-CN"/>
              </w:rPr>
            </w:pPr>
            <w:r>
              <w:rPr>
                <w:rFonts w:hint="eastAsia" w:hAnsi="宋体" w:eastAsia="宋体" w:cs="宋体"/>
                <w:b/>
                <w:bCs/>
                <w:color w:val="auto"/>
                <w:kern w:val="0"/>
                <w:sz w:val="24"/>
                <w:szCs w:val="24"/>
                <w:highlight w:val="none"/>
                <w:u w:val="single"/>
                <w:lang w:val="en-US" w:eastAsia="zh-CN" w:bidi="ar-SA"/>
              </w:rPr>
              <w:t>注：如中标单位不具备完成除设计外的其他服务（勘察）的能力，可委托有相应能力的单位完成。费用已包含在本次招标费用中。</w:t>
            </w:r>
          </w:p>
          <w:p>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3.相关人员要求</w:t>
            </w:r>
          </w:p>
          <w:p>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3.1拟委派担任本招标项目的项目负责人（即设计负责人）须具备</w:t>
            </w:r>
            <w:r>
              <w:rPr>
                <w:rFonts w:hint="eastAsia" w:ascii="宋体" w:hAnsi="宋体" w:cs="宋体"/>
                <w:color w:val="auto"/>
                <w:sz w:val="24"/>
                <w:szCs w:val="24"/>
                <w:highlight w:val="none"/>
                <w:u w:val="single"/>
                <w:lang w:val="en-US" w:eastAsia="zh-CN"/>
              </w:rPr>
              <w:t>中级或以上工程师职称</w:t>
            </w:r>
            <w:r>
              <w:rPr>
                <w:rFonts w:hint="eastAsia" w:ascii="宋体" w:hAnsi="宋体" w:cs="宋体"/>
                <w:color w:val="auto"/>
                <w:sz w:val="24"/>
                <w:szCs w:val="24"/>
                <w:highlight w:val="none"/>
                <w:u w:val="none"/>
                <w:lang w:val="en-US" w:eastAsia="zh-CN"/>
              </w:rPr>
              <w:t>。</w:t>
            </w:r>
          </w:p>
          <w:p>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投标人与其拟派往本项目所有人员之间必须具备合法、唯一的劳动聘用关系（非退休人员提供在本单位缴纳的社保证明即可）。拟派人员中具备注册执业资格的，其注册单位须与投标人保持一致。 </w:t>
            </w:r>
          </w:p>
          <w:p>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4.禁止投标条款</w:t>
            </w:r>
          </w:p>
          <w:p>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投标人不得存在下列情形之一：</w:t>
            </w:r>
          </w:p>
          <w:p>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（1）为招标人不具有独立法人资格的附属机构（单位）；</w:t>
            </w:r>
          </w:p>
          <w:p>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（2）与招标人存在利害关系且可能影响招标公正性；</w:t>
            </w:r>
          </w:p>
          <w:p>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（3）与本招标项目的其他投标人为同一个单位负责人；</w:t>
            </w:r>
          </w:p>
          <w:p>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（4）与本招标项目的其他投标人存在控股、管理关系；</w:t>
            </w:r>
          </w:p>
          <w:p>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（5）为本招标项目的代建人；</w:t>
            </w:r>
          </w:p>
          <w:p>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（6）为本招标项目的招标代理机构；</w:t>
            </w:r>
          </w:p>
          <w:p>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（7）与本招标项目的代建人或招标代理机构同为一个法定代表人；</w:t>
            </w:r>
          </w:p>
          <w:p>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（8）与本招标项目的代建人或招标代理机构存在控股或参股关系；</w:t>
            </w:r>
          </w:p>
          <w:p>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（9）与本招标项目的代建人或招标代理机构存在相互任职或工作关系；</w:t>
            </w:r>
          </w:p>
          <w:p>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（10）被依法暂停或者取消投标资格；</w:t>
            </w:r>
          </w:p>
          <w:p>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（11）被责令停产停业、暂扣或者吊销许可证、暂扣或者吊销执照；</w:t>
            </w:r>
          </w:p>
          <w:p>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（12）进入清算程序，或被宣告破产，或其他丧失履约能力的情形；</w:t>
            </w:r>
          </w:p>
          <w:p>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（13）在最近三年内发生重大工程质量或安全问题（以相关行业主管部门的行政处罚决定或司法机关出具的有关法律文书为准）；</w:t>
            </w:r>
          </w:p>
          <w:p>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（14）被“信用中国”网站（https://www.creditchina.gov.cn）发布的《法人和非法人组织公共信用信息报告》列为严重失信主体名单的。</w:t>
            </w:r>
          </w:p>
          <w:p>
            <w:pPr>
              <w:pStyle w:val="23"/>
              <w:spacing w:line="360" w:lineRule="auto"/>
              <w:ind w:left="36" w:leftChars="17" w:right="48" w:rightChars="23"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4.2招标人拒绝以下名单中的单位参加本次投标：</w:t>
            </w:r>
          </w:p>
          <w:tbl>
            <w:tblPr>
              <w:tblStyle w:val="17"/>
              <w:tblW w:w="0" w:type="auto"/>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3235"/>
              <w:gridCol w:w="3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07" w:type="dxa"/>
                  <w:noWrap w:val="0"/>
                  <w:vAlign w:val="center"/>
                </w:tcPr>
                <w:p>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3235" w:type="dxa"/>
                  <w:noWrap w:val="0"/>
                  <w:vAlign w:val="center"/>
                </w:tcPr>
                <w:p>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3097" w:type="dxa"/>
                  <w:noWrap w:val="0"/>
                  <w:vAlign w:val="center"/>
                </w:tcPr>
                <w:p>
                  <w:pPr>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07" w:type="dxa"/>
                  <w:noWrap w:val="0"/>
                  <w:vAlign w:val="center"/>
                </w:tcPr>
                <w:p>
                  <w:pPr>
                    <w:pStyle w:val="23"/>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3235" w:type="dxa"/>
                  <w:noWrap w:val="0"/>
                  <w:vAlign w:val="center"/>
                </w:tcPr>
                <w:p>
                  <w:pPr>
                    <w:pStyle w:val="23"/>
                    <w:wordWrap w:val="0"/>
                    <w:adjustRightInd w:val="0"/>
                    <w:snapToGrid w:val="0"/>
                    <w:rPr>
                      <w:rFonts w:hint="eastAsia" w:ascii="宋体" w:hAnsi="宋体" w:eastAsia="宋体" w:cs="宋体"/>
                      <w:snapToGrid w:val="0"/>
                      <w:color w:val="auto"/>
                      <w:kern w:val="0"/>
                      <w:sz w:val="24"/>
                      <w:szCs w:val="24"/>
                      <w:highlight w:val="none"/>
                      <w:lang w:eastAsia="zh-CN"/>
                    </w:rPr>
                  </w:pPr>
                  <w:r>
                    <w:rPr>
                      <w:rFonts w:hint="eastAsia" w:ascii="宋体" w:hAnsi="宋体" w:cs="宋体"/>
                      <w:color w:val="auto"/>
                      <w:sz w:val="24"/>
                      <w:szCs w:val="24"/>
                      <w:highlight w:val="none"/>
                      <w:lang w:eastAsia="zh-CN"/>
                    </w:rPr>
                    <w:t>韶关市武江区龙归镇人民政府</w:t>
                  </w:r>
                </w:p>
              </w:tc>
              <w:tc>
                <w:tcPr>
                  <w:tcW w:w="3097" w:type="dxa"/>
                  <w:noWrap w:val="0"/>
                  <w:vAlign w:val="center"/>
                </w:tcPr>
                <w:p>
                  <w:pPr>
                    <w:pStyle w:val="23"/>
                    <w:wordWrap w:val="0"/>
                    <w:adjustRightInd w:val="0"/>
                    <w:snapToGrid w:val="0"/>
                    <w:spacing w:line="36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为本招标项目的业主</w:t>
                  </w:r>
                  <w:r>
                    <w:rPr>
                      <w:rFonts w:hint="eastAsia" w:ascii="宋体" w:hAnsi="宋体" w:eastAsia="宋体" w:cs="宋体"/>
                      <w:color w:val="auto"/>
                      <w:sz w:val="24"/>
                      <w:szCs w:val="24"/>
                      <w:highlight w:val="none"/>
                      <w:lang w:val="en-US" w:eastAsia="zh-CN"/>
                    </w:rPr>
                    <w:t>、招标人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07" w:type="dxa"/>
                  <w:noWrap w:val="0"/>
                  <w:vAlign w:val="center"/>
                </w:tcPr>
                <w:p>
                  <w:pPr>
                    <w:pStyle w:val="23"/>
                    <w:wordWrap w:val="0"/>
                    <w:adjustRightInd w:val="0"/>
                    <w:snapToGrid w:val="0"/>
                    <w:spacing w:line="36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3235" w:type="dxa"/>
                  <w:noWrap w:val="0"/>
                  <w:vAlign w:val="center"/>
                </w:tcPr>
                <w:p>
                  <w:pPr>
                    <w:wordWrap w:val="0"/>
                    <w:adjustRightInd w:val="0"/>
                    <w:snapToGrid w:val="0"/>
                    <w:spacing w:line="240" w:lineRule="auto"/>
                    <w:rPr>
                      <w:rFonts w:hint="eastAsia" w:ascii="宋体" w:hAnsi="宋体" w:eastAsia="宋体" w:cs="宋体"/>
                      <w:snapToGrid w:val="0"/>
                      <w:color w:val="auto"/>
                      <w:kern w:val="0"/>
                      <w:sz w:val="24"/>
                      <w:szCs w:val="24"/>
                      <w:highlight w:val="none"/>
                      <w:lang w:eastAsia="zh-CN"/>
                    </w:rPr>
                  </w:pPr>
                  <w:r>
                    <w:rPr>
                      <w:rFonts w:hint="eastAsia" w:ascii="宋体" w:hAnsi="宋体" w:cs="宋体"/>
                      <w:color w:val="auto"/>
                      <w:sz w:val="24"/>
                      <w:szCs w:val="24"/>
                      <w:highlight w:val="none"/>
                      <w:lang w:eastAsia="zh-CN"/>
                    </w:rPr>
                    <w:t>广东联兴项目管理有限公司</w:t>
                  </w:r>
                </w:p>
              </w:tc>
              <w:tc>
                <w:tcPr>
                  <w:tcW w:w="3097" w:type="dxa"/>
                  <w:noWrap w:val="0"/>
                  <w:vAlign w:val="center"/>
                </w:tcPr>
                <w:p>
                  <w:pPr>
                    <w:wordWrap w:val="0"/>
                    <w:adjustRightInd w:val="0"/>
                    <w:snapToGrid w:val="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为本招标项目的招标代理机构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607" w:type="dxa"/>
                  <w:noWrap w:val="0"/>
                  <w:vAlign w:val="center"/>
                </w:tcPr>
                <w:p>
                  <w:pPr>
                    <w:pStyle w:val="23"/>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3235" w:type="dxa"/>
                  <w:noWrap w:val="0"/>
                  <w:vAlign w:val="center"/>
                </w:tcPr>
                <w:p>
                  <w:pPr>
                    <w:pStyle w:val="23"/>
                    <w:spacing w:line="240" w:lineRule="auto"/>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val="en-US" w:eastAsia="zh-CN"/>
                    </w:rPr>
                    <w:t>华伦中建建设股份有限公司</w:t>
                  </w:r>
                </w:p>
              </w:tc>
              <w:tc>
                <w:tcPr>
                  <w:tcW w:w="3097" w:type="dxa"/>
                  <w:noWrap w:val="0"/>
                  <w:vAlign w:val="center"/>
                </w:tcPr>
                <w:p>
                  <w:pPr>
                    <w:pStyle w:val="23"/>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为本招标项目的</w:t>
                  </w:r>
                  <w:r>
                    <w:rPr>
                      <w:rFonts w:hint="eastAsia" w:ascii="宋体" w:hAnsi="宋体" w:eastAsia="宋体" w:cs="宋体"/>
                      <w:snapToGrid w:val="0"/>
                      <w:color w:val="auto"/>
                      <w:kern w:val="0"/>
                      <w:sz w:val="24"/>
                      <w:szCs w:val="24"/>
                      <w:highlight w:val="none"/>
                      <w:lang w:val="en-US" w:eastAsia="zh-CN"/>
                    </w:rPr>
                    <w:t>可研编制单位</w:t>
                  </w:r>
                </w:p>
              </w:tc>
            </w:tr>
          </w:tbl>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5．其他要求</w:t>
            </w:r>
          </w:p>
          <w:p>
            <w:pPr>
              <w:adjustRightInd w:val="0"/>
              <w:snapToGrid w:val="0"/>
              <w:spacing w:line="360" w:lineRule="auto"/>
              <w:ind w:firstLine="480" w:firstLineChars="200"/>
              <w:jc w:val="left"/>
              <w:rPr>
                <w:rFonts w:hint="eastAsia" w:ascii="宋体" w:hAnsi="宋体" w:eastAsia="宋体" w:cs="宋体"/>
                <w:bCs/>
                <w:snapToGrid w:val="0"/>
                <w:color w:val="auto"/>
                <w:kern w:val="0"/>
                <w:sz w:val="24"/>
                <w:szCs w:val="24"/>
                <w:highlight w:val="none"/>
              </w:rPr>
            </w:pPr>
            <w:r>
              <w:rPr>
                <w:rFonts w:hint="eastAsia" w:ascii="宋体" w:hAnsi="宋体" w:eastAsia="宋体" w:cs="宋体"/>
                <w:color w:val="auto"/>
                <w:sz w:val="24"/>
                <w:szCs w:val="24"/>
                <w:highlight w:val="none"/>
              </w:rPr>
              <w:t>省外企业（包括组成联合体的所有成员单位）须按照《广东省住房和城乡建设厅关于取消省外建筑企业和人员进粤信息备案有关工作的通知》（粤建市﹝2015﹞52号）规定在“进粤企业和人员诚信信息登记平台”录入相关信息并通过数据规范检查，且主要配备人员（指拟委派项目部的所有人员）为“进粤企业和人员诚信信息登记平台”中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1659"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w:t>
            </w:r>
          </w:p>
        </w:tc>
        <w:tc>
          <w:tcPr>
            <w:tcW w:w="7337" w:type="dxa"/>
            <w:noWrap w:val="0"/>
            <w:vAlign w:val="center"/>
          </w:tcPr>
          <w:p>
            <w:pPr>
              <w:numPr>
                <w:ilvl w:val="0"/>
                <w:numId w:val="1"/>
              </w:num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投标人须缴纳金额为</w:t>
            </w:r>
            <w:r>
              <w:rPr>
                <w:rFonts w:hint="eastAsia" w:ascii="宋体" w:hAnsi="宋体" w:eastAsia="宋体" w:cs="宋体"/>
                <w:color w:val="auto"/>
                <w:sz w:val="24"/>
                <w:szCs w:val="24"/>
                <w:highlight w:val="none"/>
                <w:u w:val="single"/>
              </w:rPr>
              <w:t>人民币</w:t>
            </w:r>
            <w:r>
              <w:rPr>
                <w:rFonts w:hint="eastAsia" w:ascii="宋体" w:hAnsi="宋体" w:eastAsia="宋体" w:cs="宋体"/>
                <w:color w:val="auto"/>
                <w:sz w:val="24"/>
                <w:szCs w:val="24"/>
                <w:highlight w:val="none"/>
                <w:u w:val="single"/>
                <w:lang w:val="en-US" w:eastAsia="zh-CN"/>
              </w:rPr>
              <w:t>陆仟</w:t>
            </w:r>
            <w:r>
              <w:rPr>
                <w:rFonts w:hint="eastAsia" w:ascii="宋体" w:hAnsi="宋体" w:eastAsia="宋体" w:cs="宋体"/>
                <w:color w:val="auto"/>
                <w:sz w:val="24"/>
                <w:szCs w:val="24"/>
                <w:highlight w:val="none"/>
                <w:u w:val="single"/>
                <w:lang w:eastAsia="zh-CN"/>
              </w:rPr>
              <w:t>元整（¥</w:t>
            </w:r>
            <w:r>
              <w:rPr>
                <w:rFonts w:hint="eastAsia" w:ascii="宋体" w:hAnsi="宋体" w:eastAsia="宋体" w:cs="宋体"/>
                <w:color w:val="auto"/>
                <w:sz w:val="24"/>
                <w:szCs w:val="24"/>
                <w:highlight w:val="none"/>
                <w:u w:val="single"/>
                <w:lang w:val="en-US" w:eastAsia="zh-CN"/>
              </w:rPr>
              <w:t>6000.00</w:t>
            </w:r>
            <w:r>
              <w:rPr>
                <w:rFonts w:hint="eastAsia" w:ascii="宋体" w:hAnsi="宋体" w:eastAsia="宋体" w:cs="宋体"/>
                <w:color w:val="auto"/>
                <w:sz w:val="24"/>
                <w:szCs w:val="24"/>
                <w:highlight w:val="none"/>
                <w:u w:val="single"/>
                <w:lang w:eastAsia="zh-CN"/>
              </w:rPr>
              <w:t>元）</w:t>
            </w:r>
            <w:r>
              <w:rPr>
                <w:rFonts w:hint="eastAsia" w:ascii="宋体" w:hAnsi="宋体" w:eastAsia="宋体" w:cs="宋体"/>
                <w:color w:val="auto"/>
                <w:sz w:val="24"/>
                <w:szCs w:val="24"/>
                <w:highlight w:val="none"/>
              </w:rPr>
              <w:t>的投标保证。</w:t>
            </w:r>
          </w:p>
          <w:p>
            <w:pPr>
              <w:numPr>
                <w:ilvl w:val="0"/>
                <w:numId w:val="1"/>
              </w:num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投标保证的形式包括投标保证金、投标保证担保、投标保证保险三种，由投标人自主选择。</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投标保证金的，投标人在建设工程交易系统获取招标文件完毕后，即可在系统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前，使用工程建设交易系统完成网上办理电子保函或保证保险。</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建设工程网上交易系统保险保证金缴纳操作指南》，了解网上投保具体操作流程。逾期投保的，其投标无效。</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温馨提醒：投标人采用投标保证担保或投标保证保险的，为避免在评标过程中因有效期发生争议，建议投标人将银行保函或电子保函或电子保单有效期设置为较招标文件规定的投标有效期延长不少于20个日历天。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27"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1659"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投标有效期</w:t>
            </w:r>
          </w:p>
        </w:tc>
        <w:tc>
          <w:tcPr>
            <w:tcW w:w="7337" w:type="dxa"/>
            <w:noWrap w:val="0"/>
            <w:vAlign w:val="center"/>
          </w:tcPr>
          <w:p>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本次招标的投标有效期为</w:t>
            </w:r>
            <w:r>
              <w:rPr>
                <w:rFonts w:hint="eastAsia" w:ascii="宋体" w:hAnsi="宋体" w:eastAsia="宋体" w:cs="宋体"/>
                <w:snapToGrid w:val="0"/>
                <w:color w:val="auto"/>
                <w:kern w:val="0"/>
                <w:sz w:val="24"/>
                <w:szCs w:val="24"/>
                <w:highlight w:val="none"/>
                <w:u w:val="single"/>
              </w:rPr>
              <w:t xml:space="preserve"> 90 </w:t>
            </w:r>
            <w:r>
              <w:rPr>
                <w:rFonts w:hint="eastAsia" w:ascii="宋体" w:hAnsi="宋体" w:eastAsia="宋体" w:cs="宋体"/>
                <w:snapToGrid w:val="0"/>
                <w:color w:val="auto"/>
                <w:kern w:val="0"/>
                <w:sz w:val="24"/>
                <w:szCs w:val="24"/>
                <w:highlight w:val="none"/>
              </w:rPr>
              <w:t>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1659"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投标文件</w:t>
            </w:r>
          </w:p>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组成</w:t>
            </w:r>
          </w:p>
        </w:tc>
        <w:tc>
          <w:tcPr>
            <w:tcW w:w="7337" w:type="dxa"/>
            <w:noWrap w:val="0"/>
            <w:vAlign w:val="center"/>
          </w:tcPr>
          <w:p>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投标文件包括商务经济标书、技术标书</w:t>
            </w:r>
            <w:r>
              <w:rPr>
                <w:rFonts w:hint="eastAsia" w:hAnsi="宋体" w:cs="宋体"/>
                <w:snapToGrid w:val="0"/>
                <w:color w:val="auto"/>
                <w:kern w:val="0"/>
                <w:sz w:val="24"/>
                <w:szCs w:val="24"/>
                <w:lang w:eastAsia="zh-CN"/>
              </w:rPr>
              <w:t>、</w:t>
            </w:r>
            <w:r>
              <w:rPr>
                <w:rFonts w:hint="eastAsia" w:hAnsi="宋体" w:cs="宋体"/>
                <w:snapToGrid w:val="0"/>
                <w:color w:val="auto"/>
                <w:kern w:val="0"/>
                <w:sz w:val="24"/>
                <w:szCs w:val="24"/>
                <w:lang w:val="en-US" w:eastAsia="zh-CN"/>
              </w:rPr>
              <w:t>定标文件三</w:t>
            </w:r>
            <w:r>
              <w:rPr>
                <w:rFonts w:hint="eastAsia" w:hAnsi="宋体" w:cs="宋体"/>
                <w:snapToGrid w:val="0"/>
                <w:color w:val="auto"/>
                <w:kern w:val="0"/>
                <w:sz w:val="24"/>
                <w:szCs w:val="24"/>
              </w:rPr>
              <w:t>个分册</w:t>
            </w:r>
            <w:r>
              <w:rPr>
                <w:rFonts w:hint="eastAsia" w:ascii="宋体" w:hAnsi="宋体" w:eastAsia="宋体" w:cs="宋体"/>
                <w:color w:val="auto"/>
                <w:sz w:val="24"/>
                <w:szCs w:val="24"/>
                <w:highlight w:val="none"/>
              </w:rPr>
              <w: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7"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c>
          <w:tcPr>
            <w:tcW w:w="1659"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技术标书</w:t>
            </w:r>
          </w:p>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评审方式</w:t>
            </w:r>
          </w:p>
        </w:tc>
        <w:tc>
          <w:tcPr>
            <w:tcW w:w="7337" w:type="dxa"/>
            <w:noWrap w:val="0"/>
            <w:vAlign w:val="center"/>
          </w:tcPr>
          <w:p>
            <w:pPr>
              <w:wordWrap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本次招标技术标书</w:t>
            </w:r>
            <w:r>
              <w:rPr>
                <w:rFonts w:hint="eastAsia" w:ascii="宋体" w:hAnsi="宋体" w:eastAsia="宋体" w:cs="宋体"/>
                <w:snapToGrid w:val="0"/>
                <w:color w:val="auto"/>
                <w:kern w:val="0"/>
                <w:sz w:val="24"/>
                <w:szCs w:val="24"/>
                <w:highlight w:val="none"/>
                <w:u w:val="single"/>
              </w:rPr>
              <w:t xml:space="preserve"> 不采用 </w:t>
            </w:r>
            <w:r>
              <w:rPr>
                <w:rFonts w:hint="eastAsia" w:ascii="宋体" w:hAnsi="宋体" w:eastAsia="宋体" w:cs="宋体"/>
                <w:snapToGrid w:val="0"/>
                <w:color w:val="auto"/>
                <w:kern w:val="0"/>
                <w:sz w:val="24"/>
                <w:szCs w:val="24"/>
                <w:highlight w:val="none"/>
              </w:rPr>
              <w:t>“暗标”方式进行评审。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27"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w:t>
            </w:r>
          </w:p>
        </w:tc>
        <w:tc>
          <w:tcPr>
            <w:tcW w:w="1659"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评标方法</w:t>
            </w:r>
          </w:p>
        </w:tc>
        <w:tc>
          <w:tcPr>
            <w:tcW w:w="7337" w:type="dxa"/>
            <w:noWrap w:val="0"/>
            <w:vAlign w:val="center"/>
          </w:tcPr>
          <w:p>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27"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w:t>
            </w:r>
          </w:p>
        </w:tc>
        <w:tc>
          <w:tcPr>
            <w:tcW w:w="1659"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w:t>
            </w:r>
          </w:p>
        </w:tc>
        <w:tc>
          <w:tcPr>
            <w:tcW w:w="7337" w:type="dxa"/>
            <w:noWrap w:val="0"/>
            <w:vAlign w:val="center"/>
          </w:tcPr>
          <w:p>
            <w:pPr>
              <w:wordWrap w:val="0"/>
              <w:adjustRightInd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kern w:val="0"/>
                <w:sz w:val="24"/>
                <w:szCs w:val="24"/>
                <w:highlight w:val="none"/>
              </w:rPr>
              <w:t>评标委员会由</w:t>
            </w:r>
            <w:r>
              <w:rPr>
                <w:rFonts w:hint="eastAsia" w:ascii="宋体" w:hAnsi="宋体" w:eastAsia="宋体" w:cs="宋体"/>
                <w:color w:val="auto"/>
                <w:kern w:val="0"/>
                <w:sz w:val="24"/>
                <w:szCs w:val="24"/>
                <w:highlight w:val="none"/>
                <w:u w:val="single"/>
              </w:rPr>
              <w:t xml:space="preserve"> 5 </w:t>
            </w:r>
            <w:r>
              <w:rPr>
                <w:rFonts w:hint="eastAsia" w:ascii="宋体" w:hAnsi="宋体" w:eastAsia="宋体" w:cs="宋体"/>
                <w:color w:val="auto"/>
                <w:kern w:val="0"/>
                <w:sz w:val="24"/>
                <w:szCs w:val="24"/>
                <w:highlight w:val="none"/>
              </w:rPr>
              <w:t>人组成，其中招标人代表</w:t>
            </w:r>
            <w:r>
              <w:rPr>
                <w:rFonts w:hint="eastAsia" w:ascii="宋体" w:hAnsi="宋体" w:eastAsia="宋体" w:cs="宋体"/>
                <w:color w:val="auto"/>
                <w:kern w:val="0"/>
                <w:sz w:val="24"/>
                <w:szCs w:val="24"/>
                <w:highlight w:val="none"/>
                <w:u w:val="single"/>
              </w:rPr>
              <w:t xml:space="preserve"> 0 </w:t>
            </w:r>
            <w:r>
              <w:rPr>
                <w:rFonts w:hint="eastAsia" w:ascii="宋体" w:hAnsi="宋体" w:eastAsia="宋体" w:cs="宋体"/>
                <w:color w:val="auto"/>
                <w:kern w:val="0"/>
                <w:sz w:val="24"/>
                <w:szCs w:val="24"/>
                <w:highlight w:val="none"/>
              </w:rPr>
              <w:t>人，专家</w:t>
            </w:r>
            <w:r>
              <w:rPr>
                <w:rFonts w:hint="eastAsia" w:ascii="宋体" w:hAnsi="宋体" w:eastAsia="宋体" w:cs="宋体"/>
                <w:color w:val="auto"/>
                <w:kern w:val="0"/>
                <w:sz w:val="24"/>
                <w:szCs w:val="24"/>
                <w:highlight w:val="none"/>
                <w:u w:val="single"/>
              </w:rPr>
              <w:t xml:space="preserve"> 5 </w:t>
            </w:r>
            <w:r>
              <w:rPr>
                <w:rFonts w:hint="eastAsia" w:ascii="宋体" w:hAnsi="宋体" w:eastAsia="宋体" w:cs="宋体"/>
                <w:color w:val="auto"/>
                <w:kern w:val="0"/>
                <w:sz w:val="24"/>
                <w:szCs w:val="24"/>
                <w:highlight w:val="none"/>
              </w:rPr>
              <w:t>人。专家从</w:t>
            </w:r>
            <w:r>
              <w:rPr>
                <w:rFonts w:hint="eastAsia" w:ascii="宋体" w:hAnsi="宋体" w:eastAsia="宋体" w:cs="宋体"/>
                <w:color w:val="auto"/>
                <w:kern w:val="0"/>
                <w:sz w:val="24"/>
                <w:szCs w:val="24"/>
                <w:highlight w:val="none"/>
                <w:lang w:eastAsia="zh-CN"/>
              </w:rPr>
              <w:t>广东省综合评标评审专家库</w:t>
            </w:r>
            <w:r>
              <w:rPr>
                <w:rFonts w:hint="eastAsia" w:ascii="宋体" w:hAnsi="宋体" w:eastAsia="宋体" w:cs="宋体"/>
                <w:color w:val="auto"/>
                <w:kern w:val="0"/>
                <w:sz w:val="24"/>
                <w:szCs w:val="24"/>
                <w:highlight w:val="none"/>
                <w:lang w:val="en-US" w:eastAsia="zh-CN"/>
              </w:rPr>
              <w:t>--韶关市区域</w:t>
            </w:r>
            <w:r>
              <w:rPr>
                <w:rFonts w:hint="eastAsia" w:ascii="宋体" w:hAnsi="宋体" w:eastAsia="宋体" w:cs="宋体"/>
                <w:color w:val="auto"/>
                <w:kern w:val="0"/>
                <w:sz w:val="24"/>
                <w:szCs w:val="24"/>
                <w:highlight w:val="none"/>
              </w:rPr>
              <w:t>中随机抽取，其中技术类专家</w:t>
            </w:r>
            <w:r>
              <w:rPr>
                <w:rFonts w:hint="eastAsia" w:ascii="宋体" w:hAnsi="宋体" w:eastAsia="宋体" w:cs="宋体"/>
                <w:color w:val="auto"/>
                <w:kern w:val="0"/>
                <w:sz w:val="24"/>
                <w:szCs w:val="24"/>
                <w:highlight w:val="none"/>
                <w:u w:val="single"/>
              </w:rPr>
              <w:t xml:space="preserve"> 3 </w:t>
            </w:r>
            <w:r>
              <w:rPr>
                <w:rFonts w:hint="eastAsia" w:ascii="宋体" w:hAnsi="宋体" w:eastAsia="宋体" w:cs="宋体"/>
                <w:color w:val="auto"/>
                <w:kern w:val="0"/>
                <w:sz w:val="24"/>
                <w:szCs w:val="24"/>
                <w:highlight w:val="none"/>
              </w:rPr>
              <w:t>人，经济类专家</w:t>
            </w:r>
            <w:r>
              <w:rPr>
                <w:rFonts w:hint="eastAsia" w:ascii="宋体" w:hAnsi="宋体" w:eastAsia="宋体" w:cs="宋体"/>
                <w:color w:val="auto"/>
                <w:kern w:val="0"/>
                <w:sz w:val="24"/>
                <w:szCs w:val="24"/>
                <w:highlight w:val="none"/>
                <w:u w:val="single"/>
              </w:rPr>
              <w:t xml:space="preserve"> 2</w:t>
            </w:r>
            <w:r>
              <w:rPr>
                <w:rFonts w:hint="eastAsia" w:ascii="宋体" w:hAnsi="宋体" w:eastAsia="宋体" w:cs="宋体"/>
                <w:color w:val="auto"/>
                <w:kern w:val="0"/>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27" w:type="dxa"/>
            <w:noWrap w:val="0"/>
            <w:vAlign w:val="center"/>
          </w:tcPr>
          <w:p>
            <w:pPr>
              <w:wordWrap w:val="0"/>
              <w:adjustRightInd w:val="0"/>
              <w:snapToGrid w:val="0"/>
              <w:spacing w:line="400" w:lineRule="exact"/>
              <w:jc w:val="center"/>
              <w:rPr>
                <w:rFonts w:hint="default"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24</w:t>
            </w:r>
          </w:p>
        </w:tc>
        <w:tc>
          <w:tcPr>
            <w:tcW w:w="1659" w:type="dxa"/>
            <w:noWrap w:val="0"/>
            <w:vAlign w:val="center"/>
          </w:tcPr>
          <w:p>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定标办法</w:t>
            </w:r>
          </w:p>
        </w:tc>
        <w:tc>
          <w:tcPr>
            <w:tcW w:w="733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采用</w:t>
            </w:r>
            <w:r>
              <w:rPr>
                <w:rFonts w:hint="eastAsia" w:ascii="宋体" w:hAnsi="宋体" w:eastAsia="宋体" w:cs="宋体"/>
                <w:b/>
                <w:bCs w:val="0"/>
                <w:snapToGrid w:val="0"/>
                <w:color w:val="auto"/>
                <w:kern w:val="0"/>
                <w:sz w:val="24"/>
                <w:szCs w:val="24"/>
                <w:highlight w:val="none"/>
                <w:lang w:val="en-US" w:eastAsia="zh-CN"/>
              </w:rPr>
              <w:t>评定分离</w:t>
            </w:r>
            <w:r>
              <w:rPr>
                <w:rFonts w:hint="eastAsia" w:ascii="宋体" w:hAnsi="宋体" w:eastAsia="宋体" w:cs="宋体"/>
                <w:bCs/>
                <w:snapToGrid w:val="0"/>
                <w:color w:val="auto"/>
                <w:kern w:val="0"/>
                <w:sz w:val="24"/>
                <w:szCs w:val="24"/>
                <w:highlight w:val="none"/>
                <w:lang w:val="en-US" w:eastAsia="zh-CN"/>
              </w:rPr>
              <w:t>的项目，应选定下列定标办法：</w:t>
            </w:r>
          </w:p>
          <w:p>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☑票决数量法</w:t>
            </w:r>
          </w:p>
          <w:p>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□票决计分法</w:t>
            </w:r>
          </w:p>
          <w:p>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□集体议事法</w:t>
            </w:r>
          </w:p>
          <w:p>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□其他方法：</w:t>
            </w:r>
            <w:r>
              <w:rPr>
                <w:rFonts w:hint="eastAsia" w:ascii="宋体" w:hAnsi="宋体" w:eastAsia="宋体" w:cs="宋体"/>
                <w:bCs/>
                <w:snapToGrid w:val="0"/>
                <w:color w:val="auto"/>
                <w:kern w:val="0"/>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27" w:type="dxa"/>
            <w:noWrap w:val="0"/>
            <w:vAlign w:val="center"/>
          </w:tcPr>
          <w:p>
            <w:pPr>
              <w:wordWrap w:val="0"/>
              <w:adjustRightInd w:val="0"/>
              <w:snapToGrid w:val="0"/>
              <w:spacing w:line="400" w:lineRule="exact"/>
              <w:jc w:val="center"/>
              <w:rPr>
                <w:rFonts w:hint="default"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25</w:t>
            </w:r>
          </w:p>
        </w:tc>
        <w:tc>
          <w:tcPr>
            <w:tcW w:w="1659"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定</w:t>
            </w:r>
            <w:r>
              <w:rPr>
                <w:rFonts w:hint="eastAsia" w:ascii="宋体" w:hAnsi="宋体" w:eastAsia="宋体" w:cs="宋体"/>
                <w:snapToGrid w:val="0"/>
                <w:color w:val="auto"/>
                <w:kern w:val="0"/>
                <w:sz w:val="24"/>
                <w:szCs w:val="24"/>
                <w:highlight w:val="none"/>
              </w:rPr>
              <w:t>标委员会</w:t>
            </w:r>
          </w:p>
        </w:tc>
        <w:tc>
          <w:tcPr>
            <w:tcW w:w="7337" w:type="dxa"/>
            <w:noWrap w:val="0"/>
            <w:vAlign w:val="center"/>
          </w:tcPr>
          <w:p>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本</w:t>
            </w:r>
            <w:r>
              <w:rPr>
                <w:rFonts w:hint="eastAsia" w:ascii="宋体" w:hAnsi="宋体" w:eastAsia="宋体" w:cs="宋体"/>
                <w:snapToGrid w:val="0"/>
                <w:color w:val="auto"/>
                <w:kern w:val="0"/>
                <w:sz w:val="24"/>
                <w:szCs w:val="24"/>
                <w:highlight w:val="none"/>
                <w:lang w:eastAsia="zh-CN"/>
              </w:rPr>
              <w:t>项目</w:t>
            </w:r>
            <w:r>
              <w:rPr>
                <w:rFonts w:hint="eastAsia" w:ascii="宋体" w:hAnsi="宋体" w:eastAsia="宋体" w:cs="宋体"/>
                <w:snapToGrid w:val="0"/>
                <w:color w:val="auto"/>
                <w:kern w:val="0"/>
                <w:sz w:val="24"/>
                <w:szCs w:val="24"/>
                <w:highlight w:val="none"/>
              </w:rPr>
              <w:t>定标委员会</w:t>
            </w:r>
            <w:r>
              <w:rPr>
                <w:rFonts w:hint="eastAsia" w:ascii="宋体" w:hAnsi="宋体" w:eastAsia="宋体" w:cs="宋体"/>
                <w:snapToGrid w:val="0"/>
                <w:color w:val="auto"/>
                <w:kern w:val="0"/>
                <w:sz w:val="24"/>
                <w:szCs w:val="24"/>
                <w:highlight w:val="none"/>
                <w:lang w:eastAsia="zh-CN"/>
              </w:rPr>
              <w:t>组成人</w:t>
            </w:r>
            <w:r>
              <w:rPr>
                <w:rFonts w:hint="eastAsia" w:ascii="宋体" w:hAnsi="宋体" w:eastAsia="宋体" w:cs="宋体"/>
                <w:snapToGrid w:val="0"/>
                <w:color w:val="auto"/>
                <w:kern w:val="0"/>
                <w:sz w:val="24"/>
                <w:szCs w:val="24"/>
                <w:highlight w:val="none"/>
              </w:rPr>
              <w:t>员为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 xml:space="preserve">7 </w:t>
            </w:r>
            <w:r>
              <w:rPr>
                <w:rFonts w:hint="eastAsia" w:ascii="宋体" w:hAnsi="宋体" w:eastAsia="宋体" w:cs="宋体"/>
                <w:snapToGrid w:val="0"/>
                <w:color w:val="auto"/>
                <w:kern w:val="0"/>
                <w:sz w:val="24"/>
                <w:szCs w:val="24"/>
                <w:highlight w:val="none"/>
              </w:rPr>
              <w:t>人</w:t>
            </w:r>
            <w:r>
              <w:rPr>
                <w:rFonts w:hint="eastAsia" w:ascii="宋体" w:hAnsi="宋体" w:eastAsia="宋体" w:cs="宋体"/>
                <w:snapToGrid w:val="0"/>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2</w:t>
            </w:r>
            <w:r>
              <w:rPr>
                <w:rFonts w:hint="eastAsia" w:ascii="宋体" w:hAnsi="宋体" w:cs="宋体"/>
                <w:snapToGrid w:val="0"/>
                <w:color w:val="auto"/>
                <w:kern w:val="0"/>
                <w:sz w:val="24"/>
                <w:szCs w:val="24"/>
                <w:highlight w:val="none"/>
                <w:lang w:val="en-US" w:eastAsia="zh-CN"/>
              </w:rPr>
              <w:t>6</w:t>
            </w:r>
          </w:p>
        </w:tc>
        <w:tc>
          <w:tcPr>
            <w:tcW w:w="1659"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招标代理服务费及评标专家酬劳</w:t>
            </w:r>
          </w:p>
        </w:tc>
        <w:tc>
          <w:tcPr>
            <w:tcW w:w="7337" w:type="dxa"/>
            <w:noWrap w:val="0"/>
            <w:vAlign w:val="center"/>
          </w:tcPr>
          <w:p>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项目的招标代理费和评标专家酬劳由中标人支付，该费用不再另行报价，由投标人在投标报价时综合考虑在内。（招标代理服务费参照《招标代理服务收费管理暂行办法》（计价格[2002]1980号），以中标价为计费基数</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val="en-US" w:eastAsia="zh-CN"/>
              </w:rPr>
              <w:t>不足一万按一万收取</w:t>
            </w:r>
            <w:r>
              <w:rPr>
                <w:rFonts w:hint="eastAsia" w:ascii="宋体" w:hAnsi="宋体" w:eastAsia="宋体" w:cs="宋体"/>
                <w:snapToGrid w:val="0"/>
                <w:color w:val="auto"/>
                <w:kern w:val="0"/>
                <w:sz w:val="24"/>
                <w:szCs w:val="24"/>
                <w:highlight w:val="none"/>
              </w:rPr>
              <w:t>。评标专家酬劳包括食宿费用、交通费、专家评审劳务费等以评标结束当日的评标专家酬劳签收表总额为准。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2</w:t>
            </w:r>
            <w:r>
              <w:rPr>
                <w:rFonts w:hint="eastAsia" w:ascii="宋体" w:hAnsi="宋体" w:cs="宋体"/>
                <w:snapToGrid w:val="0"/>
                <w:color w:val="auto"/>
                <w:kern w:val="0"/>
                <w:sz w:val="24"/>
                <w:szCs w:val="24"/>
                <w:highlight w:val="none"/>
                <w:lang w:val="en-US" w:eastAsia="zh-CN"/>
              </w:rPr>
              <w:t>7</w:t>
            </w:r>
          </w:p>
        </w:tc>
        <w:tc>
          <w:tcPr>
            <w:tcW w:w="1659"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w:t>
            </w:r>
          </w:p>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7337" w:type="dxa"/>
            <w:noWrap w:val="0"/>
            <w:vAlign w:val="center"/>
          </w:tcPr>
          <w:p>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 xml:space="preserve">单位名称： </w:t>
            </w:r>
            <w:r>
              <w:rPr>
                <w:rFonts w:hint="eastAsia" w:ascii="宋体" w:hAnsi="宋体" w:cs="宋体"/>
                <w:snapToGrid w:val="0"/>
                <w:color w:val="auto"/>
                <w:kern w:val="0"/>
                <w:sz w:val="24"/>
                <w:szCs w:val="24"/>
                <w:highlight w:val="none"/>
                <w:lang w:eastAsia="zh-CN"/>
              </w:rPr>
              <w:t>韶关市武江区龙归镇人民政府</w:t>
            </w:r>
          </w:p>
          <w:p>
            <w:pPr>
              <w:pStyle w:val="23"/>
              <w:pageBreakBefore w:val="0"/>
              <w:kinsoku/>
              <w:wordWrap w:val="0"/>
              <w:overflowPunct/>
              <w:topLinePunct w:val="0"/>
              <w:bidi w:val="0"/>
              <w:adjustRightInd w:val="0"/>
              <w:snapToGrid w:val="0"/>
              <w:spacing w:line="480" w:lineRule="exact"/>
              <w:ind w:firstLine="480" w:firstLineChars="200"/>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办公地址： 广东省韶关市武江区龙归镇兴龙路89号</w:t>
            </w:r>
          </w:p>
          <w:p>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 xml:space="preserve">联系人（部门）： </w:t>
            </w:r>
            <w:r>
              <w:rPr>
                <w:rFonts w:hint="eastAsia" w:ascii="宋体" w:hAnsi="宋体" w:cs="宋体"/>
                <w:snapToGrid w:val="0"/>
                <w:color w:val="auto"/>
                <w:kern w:val="0"/>
                <w:sz w:val="24"/>
                <w:szCs w:val="24"/>
                <w:highlight w:val="none"/>
                <w:lang w:val="en-US" w:eastAsia="zh-CN" w:bidi="ar-SA"/>
              </w:rPr>
              <w:t>梁工</w:t>
            </w:r>
          </w:p>
          <w:p>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lang w:val="en-US"/>
              </w:rPr>
            </w:pPr>
            <w:r>
              <w:rPr>
                <w:rFonts w:hint="eastAsia" w:ascii="宋体" w:hAnsi="宋体" w:eastAsia="宋体" w:cs="宋体"/>
                <w:snapToGrid w:val="0"/>
                <w:color w:val="auto"/>
                <w:kern w:val="0"/>
                <w:sz w:val="24"/>
                <w:szCs w:val="24"/>
                <w:highlight w:val="none"/>
                <w:lang w:val="en-US" w:eastAsia="zh-CN" w:bidi="ar-SA"/>
              </w:rPr>
              <w:t xml:space="preserve">联系电话： </w:t>
            </w:r>
            <w:r>
              <w:rPr>
                <w:rFonts w:hint="eastAsia" w:ascii="宋体" w:hAnsi="宋体" w:cs="宋体"/>
                <w:snapToGrid w:val="0"/>
                <w:color w:val="auto"/>
                <w:kern w:val="0"/>
                <w:sz w:val="24"/>
                <w:szCs w:val="24"/>
                <w:highlight w:val="none"/>
                <w:lang w:val="en-US" w:eastAsia="zh-CN" w:bidi="ar-SA"/>
              </w:rPr>
              <w:t>0751-6451199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2</w:t>
            </w:r>
            <w:r>
              <w:rPr>
                <w:rFonts w:hint="eastAsia" w:ascii="宋体" w:hAnsi="宋体" w:cs="宋体"/>
                <w:snapToGrid w:val="0"/>
                <w:color w:val="auto"/>
                <w:kern w:val="0"/>
                <w:sz w:val="24"/>
                <w:szCs w:val="24"/>
                <w:highlight w:val="none"/>
                <w:lang w:val="en-US" w:eastAsia="zh-CN"/>
              </w:rPr>
              <w:t>8</w:t>
            </w:r>
          </w:p>
        </w:tc>
        <w:tc>
          <w:tcPr>
            <w:tcW w:w="1659"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招标代理</w:t>
            </w:r>
          </w:p>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机构</w:t>
            </w:r>
          </w:p>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7337" w:type="dxa"/>
            <w:noWrap w:val="0"/>
            <w:vAlign w:val="center"/>
          </w:tcPr>
          <w:p>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单位名称：</w:t>
            </w:r>
            <w:r>
              <w:rPr>
                <w:rFonts w:hint="eastAsia" w:ascii="宋体" w:hAnsi="宋体" w:cs="宋体"/>
                <w:snapToGrid w:val="0"/>
                <w:color w:val="auto"/>
                <w:kern w:val="0"/>
                <w:sz w:val="24"/>
                <w:szCs w:val="24"/>
                <w:highlight w:val="none"/>
                <w:lang w:val="en-US" w:eastAsia="zh-CN"/>
              </w:rPr>
              <w:t>广东联兴项目管理有限公司</w:t>
            </w:r>
          </w:p>
          <w:p>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办公地址：</w:t>
            </w:r>
            <w:r>
              <w:rPr>
                <w:color w:val="auto"/>
                <w:sz w:val="24"/>
                <w:szCs w:val="24"/>
              </w:rPr>
              <w:t>韶关市浈江区新韶镇旧企业办鹅坑桥大德路71-11-1</w:t>
            </w:r>
          </w:p>
          <w:p>
            <w:pPr>
              <w:wordWrap w:val="0"/>
              <w:adjustRightInd w:val="0"/>
              <w:snapToGrid w:val="0"/>
              <w:spacing w:line="400" w:lineRule="exact"/>
              <w:ind w:firstLine="480" w:firstLineChars="200"/>
              <w:jc w:val="left"/>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联 系 人：杨</w:t>
            </w:r>
            <w:r>
              <w:rPr>
                <w:rFonts w:hint="eastAsia" w:ascii="宋体" w:hAnsi="宋体" w:cs="宋体"/>
                <w:snapToGrid w:val="0"/>
                <w:color w:val="auto"/>
                <w:kern w:val="0"/>
                <w:sz w:val="24"/>
                <w:szCs w:val="24"/>
                <w:highlight w:val="none"/>
                <w:lang w:val="en-US" w:eastAsia="zh-CN"/>
              </w:rPr>
              <w:t>工</w:t>
            </w:r>
          </w:p>
          <w:p>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电    话：15219033499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2</w:t>
            </w:r>
            <w:r>
              <w:rPr>
                <w:rFonts w:hint="eastAsia" w:ascii="宋体" w:hAnsi="宋体" w:cs="宋体"/>
                <w:snapToGrid w:val="0"/>
                <w:color w:val="auto"/>
                <w:kern w:val="0"/>
                <w:sz w:val="24"/>
                <w:szCs w:val="24"/>
                <w:highlight w:val="none"/>
                <w:lang w:val="en-US" w:eastAsia="zh-CN"/>
              </w:rPr>
              <w:t>9</w:t>
            </w:r>
          </w:p>
        </w:tc>
        <w:tc>
          <w:tcPr>
            <w:tcW w:w="1659"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交易场所</w:t>
            </w:r>
          </w:p>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7337" w:type="dxa"/>
            <w:noWrap w:val="0"/>
            <w:vAlign w:val="center"/>
          </w:tcPr>
          <w:p>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单位名称：韶关市公共资源交易中心</w:t>
            </w:r>
          </w:p>
          <w:p>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办公地址：广东省韶关市武江区西联镇</w:t>
            </w:r>
          </w:p>
          <w:p>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联系人（部门）：工程交易部</w:t>
            </w:r>
          </w:p>
          <w:p>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联系电话：</w:t>
            </w:r>
            <w:r>
              <w:rPr>
                <w:rFonts w:hint="eastAsia" w:ascii="宋体" w:hAnsi="宋体" w:eastAsia="宋体" w:cs="宋体"/>
                <w:caps w:val="0"/>
                <w:smallCaps w:val="0"/>
                <w:snapToGrid w:val="0"/>
                <w:color w:val="auto"/>
                <w:spacing w:val="0"/>
                <w:kern w:val="0"/>
                <w:sz w:val="24"/>
                <w:szCs w:val="24"/>
                <w:highlight w:val="none"/>
                <w:u w:val="none" w:color="auto"/>
                <w:lang w:val="en-US" w:eastAsia="zh-CN"/>
              </w:rPr>
              <w:t>0751—</w:t>
            </w:r>
            <w:r>
              <w:rPr>
                <w:rFonts w:hint="eastAsia" w:ascii="宋体" w:hAnsi="宋体" w:eastAsia="宋体" w:cs="宋体"/>
                <w:caps w:val="0"/>
                <w:smallCaps w:val="0"/>
                <w:snapToGrid w:val="0"/>
                <w:color w:val="auto"/>
                <w:spacing w:val="0"/>
                <w:kern w:val="0"/>
                <w:sz w:val="24"/>
                <w:szCs w:val="24"/>
                <w:highlight w:val="none"/>
                <w:u w:val="none" w:color="auto"/>
              </w:rPr>
              <w:t>8633211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noWrap w:val="0"/>
            <w:vAlign w:val="center"/>
          </w:tcPr>
          <w:p>
            <w:pPr>
              <w:wordWrap w:val="0"/>
              <w:adjustRightInd w:val="0"/>
              <w:snapToGrid w:val="0"/>
              <w:spacing w:line="400" w:lineRule="exact"/>
              <w:jc w:val="center"/>
              <w:rPr>
                <w:rFonts w:hint="default" w:ascii="宋体" w:hAnsi="宋体" w:eastAsia="宋体" w:cs="宋体"/>
                <w:snapToGrid w:val="0"/>
                <w:color w:val="auto"/>
                <w:kern w:val="0"/>
                <w:sz w:val="24"/>
                <w:szCs w:val="24"/>
                <w:highlight w:val="none"/>
                <w:lang w:val="en-US"/>
              </w:rPr>
            </w:pPr>
            <w:r>
              <w:rPr>
                <w:rFonts w:hint="eastAsia" w:ascii="宋体" w:hAnsi="宋体" w:cs="宋体"/>
                <w:snapToGrid w:val="0"/>
                <w:color w:val="auto"/>
                <w:kern w:val="0"/>
                <w:sz w:val="24"/>
                <w:szCs w:val="24"/>
                <w:highlight w:val="none"/>
                <w:lang w:val="en-US" w:eastAsia="zh-CN"/>
              </w:rPr>
              <w:t>30</w:t>
            </w:r>
          </w:p>
        </w:tc>
        <w:tc>
          <w:tcPr>
            <w:tcW w:w="1659" w:type="dxa"/>
            <w:noWrap w:val="0"/>
            <w:vAlign w:val="center"/>
          </w:tcPr>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行政监督部门</w:t>
            </w:r>
          </w:p>
          <w:p>
            <w:pPr>
              <w:wordWrap w:val="0"/>
              <w:adjustRightInd w:val="0"/>
              <w:snapToGrid w:val="0"/>
              <w:spacing w:line="40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7337" w:type="dxa"/>
            <w:noWrap w:val="0"/>
            <w:vAlign w:val="center"/>
          </w:tcPr>
          <w:p>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lang w:val="zh-CN"/>
              </w:rPr>
            </w:pPr>
            <w:r>
              <w:rPr>
                <w:rFonts w:hint="eastAsia" w:ascii="宋体" w:hAnsi="宋体" w:eastAsia="宋体" w:cs="宋体"/>
                <w:snapToGrid w:val="0"/>
                <w:color w:val="auto"/>
                <w:kern w:val="0"/>
                <w:sz w:val="24"/>
                <w:szCs w:val="24"/>
                <w:highlight w:val="none"/>
                <w:lang w:val="zh-CN"/>
              </w:rPr>
              <w:t>单位名称：</w:t>
            </w:r>
            <w:r>
              <w:rPr>
                <w:rFonts w:hint="eastAsia" w:ascii="宋体" w:hAnsi="宋体" w:eastAsia="宋体" w:cs="宋体"/>
                <w:snapToGrid w:val="0"/>
                <w:color w:val="auto"/>
                <w:kern w:val="0"/>
                <w:sz w:val="24"/>
                <w:szCs w:val="24"/>
                <w:highlight w:val="none"/>
                <w:lang w:val="en-US" w:eastAsia="zh-CN"/>
              </w:rPr>
              <w:t>韶关市武江区农业农村局</w:t>
            </w:r>
            <w:r>
              <w:rPr>
                <w:rFonts w:hint="eastAsia" w:ascii="宋体" w:hAnsi="宋体" w:eastAsia="宋体" w:cs="宋体"/>
                <w:snapToGrid w:val="0"/>
                <w:color w:val="auto"/>
                <w:kern w:val="0"/>
                <w:sz w:val="24"/>
                <w:szCs w:val="24"/>
                <w:highlight w:val="none"/>
                <w:lang w:val="zh-CN"/>
              </w:rPr>
              <w:t xml:space="preserve"> </w:t>
            </w:r>
          </w:p>
          <w:p>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lang w:val="zh-CN"/>
              </w:rPr>
            </w:pPr>
            <w:r>
              <w:rPr>
                <w:rFonts w:hint="eastAsia" w:ascii="宋体" w:hAnsi="宋体" w:eastAsia="宋体" w:cs="宋体"/>
                <w:snapToGrid w:val="0"/>
                <w:color w:val="auto"/>
                <w:kern w:val="0"/>
                <w:sz w:val="24"/>
                <w:szCs w:val="24"/>
                <w:highlight w:val="none"/>
                <w:lang w:val="zh-CN"/>
              </w:rPr>
              <w:t>办公地址：</w:t>
            </w:r>
            <w:r>
              <w:rPr>
                <w:rFonts w:hint="eastAsia" w:ascii="宋体" w:hAnsi="宋体" w:eastAsia="宋体" w:cs="宋体"/>
                <w:snapToGrid w:val="0"/>
                <w:color w:val="auto"/>
                <w:kern w:val="0"/>
                <w:sz w:val="24"/>
                <w:szCs w:val="24"/>
                <w:highlight w:val="none"/>
                <w:lang w:val="en-US" w:eastAsia="zh-CN"/>
              </w:rPr>
              <w:t>广东省韶关市武江区惠民南路128号</w:t>
            </w:r>
            <w:r>
              <w:rPr>
                <w:rFonts w:hint="eastAsia" w:ascii="宋体" w:hAnsi="宋体" w:eastAsia="宋体" w:cs="宋体"/>
                <w:snapToGrid w:val="0"/>
                <w:color w:val="auto"/>
                <w:kern w:val="0"/>
                <w:sz w:val="24"/>
                <w:szCs w:val="24"/>
                <w:highlight w:val="none"/>
                <w:lang w:val="zh-CN"/>
              </w:rPr>
              <w:t xml:space="preserve"> </w:t>
            </w:r>
          </w:p>
          <w:p>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lang w:val="zh-CN"/>
              </w:rPr>
            </w:pPr>
            <w:r>
              <w:rPr>
                <w:rFonts w:hint="eastAsia" w:ascii="宋体" w:hAnsi="宋体" w:eastAsia="宋体" w:cs="宋体"/>
                <w:snapToGrid w:val="0"/>
                <w:color w:val="auto"/>
                <w:kern w:val="0"/>
                <w:sz w:val="24"/>
                <w:szCs w:val="24"/>
                <w:highlight w:val="none"/>
                <w:lang w:val="zh-CN"/>
              </w:rPr>
              <w:t>联系人(部门)：</w:t>
            </w:r>
            <w:r>
              <w:rPr>
                <w:rFonts w:hint="eastAsia" w:ascii="宋体" w:hAnsi="宋体" w:cs="宋体"/>
                <w:snapToGrid w:val="0"/>
                <w:color w:val="auto"/>
                <w:kern w:val="0"/>
                <w:sz w:val="24"/>
                <w:szCs w:val="24"/>
                <w:highlight w:val="none"/>
                <w:lang w:val="en-US" w:eastAsia="zh-CN"/>
              </w:rPr>
              <w:t>叶</w:t>
            </w:r>
            <w:r>
              <w:rPr>
                <w:rFonts w:hint="eastAsia" w:ascii="宋体" w:hAnsi="宋体" w:eastAsia="宋体" w:cs="宋体"/>
                <w:snapToGrid w:val="0"/>
                <w:color w:val="auto"/>
                <w:kern w:val="0"/>
                <w:sz w:val="24"/>
                <w:szCs w:val="24"/>
                <w:highlight w:val="none"/>
                <w:lang w:val="en-US" w:eastAsia="zh-CN"/>
              </w:rPr>
              <w:t>工</w:t>
            </w:r>
            <w:r>
              <w:rPr>
                <w:rFonts w:hint="eastAsia" w:ascii="宋体" w:hAnsi="宋体" w:eastAsia="宋体" w:cs="宋体"/>
                <w:snapToGrid w:val="0"/>
                <w:color w:val="auto"/>
                <w:kern w:val="0"/>
                <w:sz w:val="24"/>
                <w:szCs w:val="24"/>
                <w:highlight w:val="none"/>
                <w:lang w:val="zh-CN"/>
              </w:rPr>
              <w:t xml:space="preserve">  </w:t>
            </w:r>
          </w:p>
          <w:p>
            <w:pPr>
              <w:wordWrap w:val="0"/>
              <w:adjustRightInd w:val="0"/>
              <w:snapToGrid w:val="0"/>
              <w:spacing w:line="400" w:lineRule="exact"/>
              <w:ind w:firstLine="480" w:firstLineChars="20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zh-CN"/>
              </w:rPr>
              <w:t>联系电话：</w:t>
            </w:r>
            <w:r>
              <w:rPr>
                <w:rFonts w:hint="eastAsia" w:ascii="宋体" w:hAnsi="宋体" w:eastAsia="宋体" w:cs="宋体"/>
                <w:snapToGrid w:val="0"/>
                <w:color w:val="auto"/>
                <w:kern w:val="0"/>
                <w:sz w:val="24"/>
                <w:szCs w:val="24"/>
                <w:highlight w:val="none"/>
                <w:lang w:val="en-US" w:eastAsia="zh-CN"/>
              </w:rPr>
              <w:t>0751-8623830</w:t>
            </w:r>
            <w:r>
              <w:rPr>
                <w:rFonts w:hint="eastAsia" w:ascii="宋体" w:hAnsi="宋体" w:eastAsia="宋体" w:cs="宋体"/>
                <w:snapToGrid w:val="0"/>
                <w:color w:val="auto"/>
                <w:kern w:val="0"/>
                <w:sz w:val="24"/>
                <w:szCs w:val="24"/>
                <w:highlight w:val="none"/>
                <w:lang w:val="zh-CN"/>
              </w:rPr>
              <w:t xml:space="preserve"> </w:t>
            </w:r>
          </w:p>
        </w:tc>
      </w:tr>
      <w:bookmarkEnd w:id="12"/>
    </w:tbl>
    <w:p>
      <w:pPr>
        <w:pStyle w:val="4"/>
        <w:wordWrap w:val="0"/>
        <w:autoSpaceDE/>
        <w:autoSpaceDN/>
        <w:snapToGrid w:val="0"/>
        <w:spacing w:after="260" w:line="440" w:lineRule="exact"/>
        <w:jc w:val="both"/>
        <w:rPr>
          <w:rFonts w:hint="eastAsia" w:ascii="Times New Roman" w:hAnsi="Times New Roman" w:eastAsia="宋体" w:cs="Times New Roman"/>
          <w:b/>
          <w:snapToGrid w:val="0"/>
          <w:color w:val="auto"/>
          <w:sz w:val="24"/>
          <w:highlight w:val="none"/>
        </w:rPr>
      </w:pPr>
      <w:bookmarkStart w:id="13" w:name="_Toc19537"/>
    </w:p>
    <w:p>
      <w:pPr>
        <w:rPr>
          <w:rFonts w:hint="eastAsia" w:ascii="Times New Roman" w:hAnsi="Times New Roman" w:eastAsia="宋体" w:cs="Times New Roman"/>
          <w:b/>
          <w:snapToGrid w:val="0"/>
          <w:color w:val="auto"/>
          <w:sz w:val="24"/>
          <w:highlight w:val="none"/>
        </w:rPr>
      </w:pPr>
    </w:p>
    <w:p>
      <w:pPr>
        <w:rPr>
          <w:rFonts w:hint="eastAsia" w:ascii="Times New Roman" w:hAnsi="Times New Roman" w:eastAsia="宋体" w:cs="Times New Roman"/>
          <w:b/>
          <w:snapToGrid w:val="0"/>
          <w:color w:val="auto"/>
          <w:sz w:val="24"/>
          <w:highlight w:val="none"/>
        </w:rPr>
      </w:pPr>
    </w:p>
    <w:p>
      <w:pPr>
        <w:rPr>
          <w:rFonts w:hint="eastAsia" w:ascii="Times New Roman" w:hAnsi="Times New Roman" w:eastAsia="宋体" w:cs="Times New Roman"/>
          <w:b/>
          <w:snapToGrid w:val="0"/>
          <w:color w:val="auto"/>
          <w:sz w:val="24"/>
          <w:highlight w:val="none"/>
        </w:rPr>
      </w:pPr>
    </w:p>
    <w:p>
      <w:pPr>
        <w:rPr>
          <w:rFonts w:hint="eastAsia" w:ascii="Times New Roman" w:hAnsi="Times New Roman" w:eastAsia="宋体" w:cs="Times New Roman"/>
          <w:b/>
          <w:snapToGrid w:val="0"/>
          <w:color w:val="auto"/>
          <w:sz w:val="24"/>
          <w:highlight w:val="none"/>
        </w:rPr>
      </w:pPr>
    </w:p>
    <w:p>
      <w:pPr>
        <w:rPr>
          <w:rFonts w:hint="eastAsia" w:ascii="Times New Roman" w:hAnsi="Times New Roman" w:eastAsia="宋体" w:cs="Times New Roman"/>
          <w:b/>
          <w:snapToGrid w:val="0"/>
          <w:color w:val="auto"/>
          <w:sz w:val="24"/>
          <w:highlight w:val="none"/>
        </w:rPr>
      </w:pPr>
    </w:p>
    <w:p>
      <w:pPr>
        <w:rPr>
          <w:rFonts w:hint="eastAsia" w:ascii="Times New Roman" w:hAnsi="Times New Roman" w:eastAsia="宋体" w:cs="Times New Roman"/>
          <w:b/>
          <w:snapToGrid w:val="0"/>
          <w:color w:val="auto"/>
          <w:sz w:val="24"/>
          <w:highlight w:val="none"/>
        </w:rPr>
      </w:pPr>
    </w:p>
    <w:p>
      <w:pPr>
        <w:rPr>
          <w:rFonts w:hint="eastAsia" w:ascii="Times New Roman" w:hAnsi="Times New Roman" w:eastAsia="宋体" w:cs="Times New Roman"/>
          <w:b/>
          <w:snapToGrid w:val="0"/>
          <w:color w:val="auto"/>
          <w:sz w:val="24"/>
          <w:highlight w:val="none"/>
        </w:rPr>
      </w:pPr>
      <w:r>
        <w:rPr>
          <w:rFonts w:hint="eastAsia" w:ascii="Times New Roman" w:hAnsi="Times New Roman" w:eastAsia="宋体" w:cs="Times New Roman"/>
          <w:b/>
          <w:snapToGrid w:val="0"/>
          <w:color w:val="auto"/>
          <w:sz w:val="24"/>
          <w:highlight w:val="none"/>
        </w:rPr>
        <w:br w:type="page"/>
      </w:r>
    </w:p>
    <w:p>
      <w:pPr>
        <w:pStyle w:val="4"/>
        <w:wordWrap w:val="0"/>
        <w:autoSpaceDE/>
        <w:autoSpaceDN/>
        <w:snapToGrid w:val="0"/>
        <w:spacing w:after="260" w:line="440" w:lineRule="exact"/>
        <w:jc w:val="both"/>
        <w:rPr>
          <w:rFonts w:hint="eastAsia" w:ascii="宋体" w:hAnsi="宋体" w:eastAsia="宋体" w:cs="宋体"/>
          <w:b/>
          <w:snapToGrid w:val="0"/>
          <w:color w:val="auto"/>
          <w:kern w:val="0"/>
          <w:sz w:val="24"/>
          <w:highlight w:val="none"/>
        </w:rPr>
      </w:pPr>
      <w:bookmarkStart w:id="14" w:name="_Toc466"/>
      <w:r>
        <w:rPr>
          <w:rFonts w:hint="eastAsia" w:ascii="Times New Roman" w:hAnsi="Times New Roman" w:eastAsia="宋体" w:cs="Times New Roman"/>
          <w:b/>
          <w:snapToGrid w:val="0"/>
          <w:color w:val="auto"/>
          <w:sz w:val="24"/>
          <w:highlight w:val="none"/>
        </w:rPr>
        <w:t>第二节 重要事项时间地点一览表</w:t>
      </w:r>
      <w:bookmarkEnd w:id="13"/>
      <w:bookmarkEnd w:id="14"/>
    </w:p>
    <w:tbl>
      <w:tblPr>
        <w:tblStyle w:val="17"/>
        <w:tblW w:w="973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86"/>
        <w:gridCol w:w="1814"/>
        <w:gridCol w:w="713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43" w:hRule="exact"/>
          <w:jc w:val="center"/>
        </w:trPr>
        <w:tc>
          <w:tcPr>
            <w:tcW w:w="786" w:type="dxa"/>
            <w:tcBorders>
              <w:top w:val="single" w:color="080000" w:sz="4" w:space="0"/>
              <w:left w:val="single" w:color="080000" w:sz="4" w:space="0"/>
              <w:bottom w:val="single" w:color="080000" w:sz="4" w:space="0"/>
              <w:right w:val="single" w:color="080000" w:sz="4" w:space="0"/>
            </w:tcBorders>
            <w:noWrap w:val="0"/>
            <w:vAlign w:val="center"/>
          </w:tcPr>
          <w:p>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1814" w:type="dxa"/>
            <w:tcBorders>
              <w:top w:val="single" w:color="080000" w:sz="4" w:space="0"/>
              <w:left w:val="single" w:color="080000" w:sz="4" w:space="0"/>
              <w:bottom w:val="single" w:color="080000" w:sz="4" w:space="0"/>
              <w:right w:val="single" w:color="080000" w:sz="4" w:space="0"/>
            </w:tcBorders>
            <w:noWrap w:val="0"/>
            <w:vAlign w:val="center"/>
          </w:tcPr>
          <w:p>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招标公告</w:t>
            </w:r>
          </w:p>
          <w:p>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发布时间 </w:t>
            </w:r>
          </w:p>
        </w:tc>
        <w:tc>
          <w:tcPr>
            <w:tcW w:w="7139" w:type="dxa"/>
            <w:tcBorders>
              <w:top w:val="single" w:color="080000" w:sz="4" w:space="0"/>
              <w:left w:val="single" w:color="080000" w:sz="4" w:space="0"/>
              <w:bottom w:val="single" w:color="080000" w:sz="4" w:space="0"/>
              <w:right w:val="single" w:color="080000" w:sz="4" w:space="0"/>
            </w:tcBorders>
            <w:noWrap w:val="0"/>
            <w:vAlign w:val="center"/>
          </w:tcPr>
          <w:p>
            <w:pPr>
              <w:pStyle w:val="14"/>
              <w:widowControl w:val="0"/>
              <w:wordWrap w:val="0"/>
              <w:adjustRightInd w:val="0"/>
              <w:snapToGrid w:val="0"/>
              <w:spacing w:before="0" w:beforeAutospacing="0" w:after="0" w:afterAutospacing="0" w:line="400" w:lineRule="exact"/>
              <w:ind w:left="0" w:leftChars="0" w:right="0" w:rightChars="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color w:val="auto"/>
                <w:sz w:val="24"/>
                <w:szCs w:val="24"/>
                <w:highlight w:val="none"/>
                <w:u w:val="none"/>
                <w:lang w:bidi="ar"/>
              </w:rPr>
              <w:t xml:space="preserve"> 202</w:t>
            </w:r>
            <w:r>
              <w:rPr>
                <w:rFonts w:hint="eastAsia" w:ascii="宋体" w:eastAsia="宋体" w:cs="宋体"/>
                <w:color w:val="auto"/>
                <w:sz w:val="24"/>
                <w:szCs w:val="24"/>
                <w:highlight w:val="none"/>
                <w:u w:val="none"/>
                <w:lang w:val="en-US" w:eastAsia="zh-CN" w:bidi="ar"/>
              </w:rPr>
              <w:t>6</w:t>
            </w:r>
            <w:r>
              <w:rPr>
                <w:rFonts w:hint="eastAsia" w:ascii="宋体" w:hAnsi="宋体" w:eastAsia="宋体" w:cs="宋体"/>
                <w:snapToGrid w:val="0"/>
                <w:color w:val="auto"/>
                <w:sz w:val="24"/>
                <w:szCs w:val="24"/>
                <w:highlight w:val="none"/>
                <w:lang w:bidi="ar"/>
              </w:rPr>
              <w:t>年</w:t>
            </w:r>
            <w:r>
              <w:rPr>
                <w:rFonts w:hint="eastAsia" w:ascii="宋体" w:cs="宋体"/>
                <w:snapToGrid w:val="0"/>
                <w:color w:val="auto"/>
                <w:sz w:val="24"/>
                <w:szCs w:val="24"/>
                <w:highlight w:val="none"/>
                <w:lang w:val="en-US" w:eastAsia="zh-CN" w:bidi="ar"/>
              </w:rPr>
              <w:t>04</w:t>
            </w:r>
            <w:r>
              <w:rPr>
                <w:rFonts w:hint="eastAsia" w:ascii="宋体" w:hAnsi="宋体" w:eastAsia="宋体" w:cs="宋体"/>
                <w:snapToGrid w:val="0"/>
                <w:color w:val="auto"/>
                <w:sz w:val="24"/>
                <w:szCs w:val="24"/>
                <w:highlight w:val="none"/>
                <w:lang w:bidi="ar"/>
              </w:rPr>
              <w:t>月</w:t>
            </w:r>
            <w:r>
              <w:rPr>
                <w:rFonts w:hint="eastAsia" w:ascii="宋体" w:cs="宋体"/>
                <w:snapToGrid w:val="0"/>
                <w:color w:val="auto"/>
                <w:sz w:val="24"/>
                <w:szCs w:val="24"/>
                <w:highlight w:val="none"/>
                <w:lang w:val="en-US" w:eastAsia="zh-CN" w:bidi="ar"/>
              </w:rPr>
              <w:t>30</w:t>
            </w:r>
            <w:r>
              <w:rPr>
                <w:rFonts w:hint="eastAsia" w:ascii="宋体" w:hAnsi="宋体" w:eastAsia="宋体" w:cs="宋体"/>
                <w:snapToGrid w:val="0"/>
                <w:color w:val="auto"/>
                <w:sz w:val="24"/>
                <w:szCs w:val="24"/>
                <w:highlight w:val="none"/>
                <w:lang w:bidi="ar"/>
              </w:rPr>
              <w:t>日</w:t>
            </w:r>
            <w:r>
              <w:rPr>
                <w:rFonts w:hint="eastAsia" w:ascii="宋体" w:eastAsia="宋体" w:cs="宋体"/>
                <w:snapToGrid w:val="0"/>
                <w:color w:val="auto"/>
                <w:sz w:val="24"/>
                <w:szCs w:val="24"/>
                <w:highlight w:val="none"/>
                <w:lang w:val="en-US" w:eastAsia="zh-CN" w:bidi="ar"/>
              </w:rPr>
              <w:t>17</w:t>
            </w:r>
            <w:r>
              <w:rPr>
                <w:rFonts w:hint="eastAsia" w:ascii="宋体" w:hAnsi="宋体" w:eastAsia="宋体" w:cs="宋体"/>
                <w:snapToGrid w:val="0"/>
                <w:color w:val="auto"/>
                <w:sz w:val="24"/>
                <w:szCs w:val="24"/>
                <w:highlight w:val="none"/>
                <w:lang w:bidi="ar"/>
              </w:rPr>
              <w:t>时</w:t>
            </w:r>
            <w:r>
              <w:rPr>
                <w:rFonts w:hint="eastAsia" w:ascii="宋体" w:eastAsia="宋体" w:cs="宋体"/>
                <w:snapToGrid w:val="0"/>
                <w:color w:val="auto"/>
                <w:sz w:val="24"/>
                <w:szCs w:val="24"/>
                <w:highlight w:val="none"/>
                <w:lang w:val="en-US" w:eastAsia="zh-CN" w:bidi="ar"/>
              </w:rPr>
              <w:t>00</w:t>
            </w:r>
            <w:r>
              <w:rPr>
                <w:rFonts w:hint="eastAsia" w:ascii="宋体" w:hAnsi="宋体" w:eastAsia="宋体" w:cs="宋体"/>
                <w:snapToGrid w:val="0"/>
                <w:color w:val="auto"/>
                <w:sz w:val="24"/>
                <w:szCs w:val="24"/>
                <w:highlight w:val="none"/>
                <w:lang w:bidi="ar"/>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8" w:hRule="exact"/>
          <w:jc w:val="center"/>
        </w:trPr>
        <w:tc>
          <w:tcPr>
            <w:tcW w:w="786" w:type="dxa"/>
            <w:tcBorders>
              <w:top w:val="single" w:color="080000" w:sz="4" w:space="0"/>
              <w:left w:val="single" w:color="080000" w:sz="4" w:space="0"/>
              <w:bottom w:val="single" w:color="080000" w:sz="4" w:space="0"/>
              <w:right w:val="single" w:color="080000" w:sz="4" w:space="0"/>
            </w:tcBorders>
            <w:noWrap w:val="0"/>
            <w:vAlign w:val="center"/>
          </w:tcPr>
          <w:p>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1814" w:type="dxa"/>
            <w:tcBorders>
              <w:top w:val="single" w:color="080000" w:sz="4" w:space="0"/>
              <w:left w:val="single" w:color="080000" w:sz="4" w:space="0"/>
              <w:bottom w:val="single" w:color="080000" w:sz="4" w:space="0"/>
              <w:right w:val="single" w:color="080000" w:sz="4" w:space="0"/>
            </w:tcBorders>
            <w:noWrap w:val="0"/>
            <w:vAlign w:val="center"/>
          </w:tcPr>
          <w:p>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获取招标文件截止时间 </w:t>
            </w:r>
          </w:p>
        </w:tc>
        <w:tc>
          <w:tcPr>
            <w:tcW w:w="7139" w:type="dxa"/>
            <w:tcBorders>
              <w:top w:val="single" w:color="080000" w:sz="4" w:space="0"/>
              <w:left w:val="single" w:color="080000" w:sz="4" w:space="0"/>
              <w:bottom w:val="single" w:color="080000" w:sz="4" w:space="0"/>
              <w:right w:val="single" w:color="080000" w:sz="4" w:space="0"/>
            </w:tcBorders>
            <w:noWrap w:val="0"/>
            <w:vAlign w:val="center"/>
          </w:tcPr>
          <w:p>
            <w:pPr>
              <w:pStyle w:val="14"/>
              <w:widowControl w:val="0"/>
              <w:wordWrap w:val="0"/>
              <w:adjustRightInd w:val="0"/>
              <w:snapToGrid w:val="0"/>
              <w:spacing w:before="0" w:beforeAutospacing="0" w:after="0" w:afterAutospacing="0" w:line="400" w:lineRule="exact"/>
              <w:ind w:left="0" w:leftChars="0" w:right="0" w:rightChars="0" w:firstLine="120" w:firstLineChars="5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u w:val="none"/>
                <w:lang w:bidi="ar"/>
              </w:rPr>
              <w:t>202</w:t>
            </w:r>
            <w:r>
              <w:rPr>
                <w:rFonts w:hint="eastAsia" w:ascii="宋体" w:eastAsia="宋体" w:cs="宋体"/>
                <w:color w:val="auto"/>
                <w:sz w:val="24"/>
                <w:szCs w:val="24"/>
                <w:highlight w:val="none"/>
                <w:u w:val="none"/>
                <w:lang w:val="en-US" w:eastAsia="zh-CN" w:bidi="ar"/>
              </w:rPr>
              <w:t>6</w:t>
            </w:r>
            <w:r>
              <w:rPr>
                <w:rFonts w:hint="eastAsia" w:ascii="宋体" w:hAnsi="宋体" w:eastAsia="宋体" w:cs="宋体"/>
                <w:snapToGrid w:val="0"/>
                <w:color w:val="auto"/>
                <w:sz w:val="24"/>
                <w:szCs w:val="24"/>
                <w:highlight w:val="none"/>
                <w:lang w:bidi="ar"/>
              </w:rPr>
              <w:t>年</w:t>
            </w:r>
            <w:r>
              <w:rPr>
                <w:rFonts w:hint="eastAsia" w:ascii="宋体" w:cs="宋体"/>
                <w:snapToGrid w:val="0"/>
                <w:color w:val="auto"/>
                <w:sz w:val="24"/>
                <w:szCs w:val="24"/>
                <w:highlight w:val="none"/>
                <w:lang w:val="en-US" w:eastAsia="zh-CN" w:bidi="ar"/>
              </w:rPr>
              <w:t>05</w:t>
            </w:r>
            <w:r>
              <w:rPr>
                <w:rFonts w:hint="eastAsia" w:ascii="宋体" w:hAnsi="宋体" w:eastAsia="宋体" w:cs="宋体"/>
                <w:snapToGrid w:val="0"/>
                <w:color w:val="auto"/>
                <w:sz w:val="24"/>
                <w:szCs w:val="24"/>
                <w:highlight w:val="none"/>
                <w:lang w:bidi="ar"/>
              </w:rPr>
              <w:t>月</w:t>
            </w:r>
            <w:r>
              <w:rPr>
                <w:rFonts w:hint="eastAsia" w:ascii="宋体" w:cs="宋体"/>
                <w:snapToGrid w:val="0"/>
                <w:color w:val="auto"/>
                <w:sz w:val="24"/>
                <w:szCs w:val="24"/>
                <w:highlight w:val="none"/>
                <w:lang w:val="en-US" w:eastAsia="zh-CN" w:bidi="ar"/>
              </w:rPr>
              <w:t>21</w:t>
            </w:r>
            <w:r>
              <w:rPr>
                <w:rFonts w:hint="eastAsia" w:ascii="宋体" w:hAnsi="宋体" w:eastAsia="宋体" w:cs="宋体"/>
                <w:snapToGrid w:val="0"/>
                <w:color w:val="auto"/>
                <w:sz w:val="24"/>
                <w:szCs w:val="24"/>
                <w:highlight w:val="none"/>
                <w:lang w:bidi="ar"/>
              </w:rPr>
              <w:t>日</w:t>
            </w:r>
            <w:r>
              <w:rPr>
                <w:rFonts w:hint="eastAsia" w:ascii="宋体" w:eastAsia="宋体" w:cs="宋体"/>
                <w:snapToGrid w:val="0"/>
                <w:color w:val="auto"/>
                <w:sz w:val="24"/>
                <w:szCs w:val="24"/>
                <w:highlight w:val="none"/>
                <w:lang w:val="en-US" w:eastAsia="zh-CN" w:bidi="ar"/>
              </w:rPr>
              <w:t>9</w:t>
            </w:r>
            <w:r>
              <w:rPr>
                <w:rFonts w:hint="eastAsia" w:ascii="宋体" w:hAnsi="宋体" w:eastAsia="宋体" w:cs="宋体"/>
                <w:snapToGrid w:val="0"/>
                <w:color w:val="auto"/>
                <w:sz w:val="24"/>
                <w:szCs w:val="24"/>
                <w:highlight w:val="none"/>
                <w:lang w:bidi="ar"/>
              </w:rPr>
              <w:t>时</w:t>
            </w:r>
            <w:r>
              <w:rPr>
                <w:rFonts w:hint="eastAsia" w:ascii="宋体" w:eastAsia="宋体" w:cs="宋体"/>
                <w:snapToGrid w:val="0"/>
                <w:color w:val="auto"/>
                <w:sz w:val="24"/>
                <w:szCs w:val="24"/>
                <w:highlight w:val="none"/>
                <w:lang w:val="en-US" w:eastAsia="zh-CN" w:bidi="ar"/>
              </w:rPr>
              <w:t>30</w:t>
            </w:r>
            <w:r>
              <w:rPr>
                <w:rFonts w:hint="eastAsia" w:ascii="宋体" w:hAnsi="宋体" w:eastAsia="宋体" w:cs="宋体"/>
                <w:snapToGrid w:val="0"/>
                <w:color w:val="auto"/>
                <w:sz w:val="24"/>
                <w:szCs w:val="24"/>
                <w:highlight w:val="none"/>
                <w:lang w:bidi="ar"/>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41" w:hRule="exact"/>
          <w:jc w:val="center"/>
        </w:trPr>
        <w:tc>
          <w:tcPr>
            <w:tcW w:w="786" w:type="dxa"/>
            <w:tcBorders>
              <w:top w:val="single" w:color="080000" w:sz="4" w:space="0"/>
              <w:left w:val="single" w:color="080000" w:sz="4" w:space="0"/>
              <w:bottom w:val="single" w:color="080000" w:sz="4" w:space="0"/>
              <w:right w:val="single" w:color="080000" w:sz="4" w:space="0"/>
            </w:tcBorders>
            <w:noWrap w:val="0"/>
            <w:vAlign w:val="center"/>
          </w:tcPr>
          <w:p>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1814" w:type="dxa"/>
            <w:tcBorders>
              <w:top w:val="single" w:color="080000" w:sz="4" w:space="0"/>
              <w:left w:val="single" w:color="080000" w:sz="4" w:space="0"/>
              <w:bottom w:val="single" w:color="080000" w:sz="4" w:space="0"/>
              <w:right w:val="single" w:color="080000" w:sz="4" w:space="0"/>
            </w:tcBorders>
            <w:noWrap w:val="0"/>
            <w:vAlign w:val="center"/>
          </w:tcPr>
          <w:p>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网上提问</w:t>
            </w:r>
          </w:p>
          <w:p>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截止时间 </w:t>
            </w:r>
          </w:p>
        </w:tc>
        <w:tc>
          <w:tcPr>
            <w:tcW w:w="7139" w:type="dxa"/>
            <w:tcBorders>
              <w:top w:val="single" w:color="080000" w:sz="4" w:space="0"/>
              <w:left w:val="single" w:color="080000" w:sz="4" w:space="0"/>
              <w:bottom w:val="single" w:color="080000" w:sz="4" w:space="0"/>
              <w:right w:val="single" w:color="080000" w:sz="4" w:space="0"/>
            </w:tcBorders>
            <w:noWrap w:val="0"/>
            <w:vAlign w:val="center"/>
          </w:tcPr>
          <w:p>
            <w:pPr>
              <w:pStyle w:val="14"/>
              <w:widowControl w:val="0"/>
              <w:wordWrap w:val="0"/>
              <w:adjustRightInd w:val="0"/>
              <w:snapToGrid w:val="0"/>
              <w:spacing w:before="0" w:beforeAutospacing="0" w:after="0" w:afterAutospacing="0" w:line="400" w:lineRule="exact"/>
              <w:ind w:left="0" w:leftChars="0" w:right="0" w:rightChars="0" w:firstLine="120" w:firstLineChars="50"/>
              <w:rPr>
                <w:rFonts w:hint="eastAsia" w:ascii="宋体" w:hAnsi="宋体" w:eastAsia="宋体" w:cs="宋体"/>
                <w:snapToGrid w:val="0"/>
                <w:color w:val="auto"/>
                <w:kern w:val="0"/>
                <w:sz w:val="24"/>
                <w:szCs w:val="24"/>
                <w:highlight w:val="none"/>
                <w:u w:val="none"/>
              </w:rPr>
            </w:pPr>
            <w:r>
              <w:rPr>
                <w:rFonts w:hint="eastAsia" w:ascii="宋体" w:hAnsi="宋体" w:eastAsia="宋体" w:cs="宋体"/>
                <w:color w:val="auto"/>
                <w:sz w:val="24"/>
                <w:szCs w:val="24"/>
                <w:highlight w:val="none"/>
                <w:u w:val="none"/>
                <w:lang w:bidi="ar"/>
              </w:rPr>
              <w:t>202</w:t>
            </w:r>
            <w:r>
              <w:rPr>
                <w:rFonts w:hint="eastAsia" w:ascii="宋体" w:eastAsia="宋体" w:cs="宋体"/>
                <w:color w:val="auto"/>
                <w:sz w:val="24"/>
                <w:szCs w:val="24"/>
                <w:highlight w:val="none"/>
                <w:u w:val="none"/>
                <w:lang w:val="en-US" w:eastAsia="zh-CN" w:bidi="ar"/>
              </w:rPr>
              <w:t>6</w:t>
            </w:r>
            <w:r>
              <w:rPr>
                <w:rFonts w:hint="eastAsia" w:ascii="宋体" w:hAnsi="宋体" w:eastAsia="宋体" w:cs="宋体"/>
                <w:snapToGrid w:val="0"/>
                <w:color w:val="auto"/>
                <w:sz w:val="24"/>
                <w:szCs w:val="24"/>
                <w:highlight w:val="none"/>
                <w:u w:val="none"/>
                <w:lang w:bidi="ar"/>
              </w:rPr>
              <w:t>年</w:t>
            </w:r>
            <w:r>
              <w:rPr>
                <w:rFonts w:hint="eastAsia" w:ascii="宋体" w:cs="宋体"/>
                <w:snapToGrid w:val="0"/>
                <w:color w:val="auto"/>
                <w:sz w:val="24"/>
                <w:szCs w:val="24"/>
                <w:highlight w:val="none"/>
                <w:lang w:val="en-US" w:eastAsia="zh-CN" w:bidi="ar"/>
              </w:rPr>
              <w:t>05</w:t>
            </w:r>
            <w:r>
              <w:rPr>
                <w:rFonts w:hint="eastAsia" w:ascii="宋体" w:hAnsi="宋体" w:eastAsia="宋体" w:cs="宋体"/>
                <w:snapToGrid w:val="0"/>
                <w:color w:val="auto"/>
                <w:sz w:val="24"/>
                <w:szCs w:val="24"/>
                <w:highlight w:val="none"/>
                <w:lang w:bidi="ar"/>
              </w:rPr>
              <w:t>月</w:t>
            </w:r>
            <w:r>
              <w:rPr>
                <w:rFonts w:hint="eastAsia" w:ascii="宋体" w:cs="宋体"/>
                <w:snapToGrid w:val="0"/>
                <w:color w:val="auto"/>
                <w:sz w:val="24"/>
                <w:szCs w:val="24"/>
                <w:highlight w:val="none"/>
                <w:lang w:val="en-US" w:eastAsia="zh-CN" w:bidi="ar"/>
              </w:rPr>
              <w:t>11</w:t>
            </w:r>
            <w:r>
              <w:rPr>
                <w:rFonts w:hint="eastAsia" w:ascii="宋体" w:hAnsi="宋体" w:eastAsia="宋体" w:cs="宋体"/>
                <w:snapToGrid w:val="0"/>
                <w:color w:val="auto"/>
                <w:sz w:val="24"/>
                <w:szCs w:val="24"/>
                <w:highlight w:val="none"/>
                <w:lang w:bidi="ar"/>
              </w:rPr>
              <w:t>日</w:t>
            </w:r>
            <w:r>
              <w:rPr>
                <w:rFonts w:hint="eastAsia" w:ascii="宋体" w:hAnsi="宋体" w:eastAsia="宋体" w:cs="宋体"/>
                <w:snapToGrid w:val="0"/>
                <w:color w:val="auto"/>
                <w:sz w:val="24"/>
                <w:szCs w:val="24"/>
                <w:highlight w:val="none"/>
                <w:u w:val="none"/>
                <w:lang w:val="en-US" w:eastAsia="zh-CN" w:bidi="ar"/>
              </w:rPr>
              <w:t>16</w:t>
            </w:r>
            <w:r>
              <w:rPr>
                <w:rFonts w:hint="eastAsia" w:ascii="宋体" w:hAnsi="宋体" w:eastAsia="宋体" w:cs="宋体"/>
                <w:snapToGrid w:val="0"/>
                <w:color w:val="auto"/>
                <w:sz w:val="24"/>
                <w:szCs w:val="24"/>
                <w:highlight w:val="none"/>
                <w:u w:val="none"/>
                <w:lang w:bidi="ar"/>
              </w:rPr>
              <w:t>时</w:t>
            </w:r>
            <w:r>
              <w:rPr>
                <w:rFonts w:hint="eastAsia" w:ascii="宋体" w:hAnsi="宋体" w:eastAsia="宋体" w:cs="宋体"/>
                <w:snapToGrid w:val="0"/>
                <w:color w:val="auto"/>
                <w:sz w:val="24"/>
                <w:szCs w:val="24"/>
                <w:highlight w:val="none"/>
                <w:u w:val="none"/>
                <w:lang w:val="en-US" w:eastAsia="zh-CN" w:bidi="ar"/>
              </w:rPr>
              <w:t>00</w:t>
            </w:r>
            <w:r>
              <w:rPr>
                <w:rFonts w:hint="eastAsia" w:ascii="宋体" w:hAnsi="宋体" w:eastAsia="宋体" w:cs="宋体"/>
                <w:snapToGrid w:val="0"/>
                <w:color w:val="auto"/>
                <w:sz w:val="24"/>
                <w:szCs w:val="24"/>
                <w:highlight w:val="none"/>
                <w:u w:val="none"/>
                <w:lang w:bidi="ar"/>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01" w:hRule="exact"/>
          <w:jc w:val="center"/>
        </w:trPr>
        <w:tc>
          <w:tcPr>
            <w:tcW w:w="786" w:type="dxa"/>
            <w:tcBorders>
              <w:top w:val="single" w:color="080000" w:sz="4" w:space="0"/>
              <w:left w:val="single" w:color="080000" w:sz="4" w:space="0"/>
              <w:bottom w:val="single" w:color="080000" w:sz="4" w:space="0"/>
              <w:right w:val="single" w:color="080000" w:sz="4" w:space="0"/>
            </w:tcBorders>
            <w:noWrap w:val="0"/>
            <w:vAlign w:val="center"/>
          </w:tcPr>
          <w:p>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1814" w:type="dxa"/>
            <w:tcBorders>
              <w:top w:val="single" w:color="080000" w:sz="4" w:space="0"/>
              <w:left w:val="single" w:color="080000" w:sz="4" w:space="0"/>
              <w:bottom w:val="single" w:color="080000" w:sz="4" w:space="0"/>
              <w:right w:val="single" w:color="080000" w:sz="4" w:space="0"/>
            </w:tcBorders>
            <w:noWrap w:val="0"/>
            <w:vAlign w:val="center"/>
          </w:tcPr>
          <w:p>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网上答疑时间</w:t>
            </w:r>
          </w:p>
        </w:tc>
        <w:tc>
          <w:tcPr>
            <w:tcW w:w="7139" w:type="dxa"/>
            <w:tcBorders>
              <w:top w:val="single" w:color="080000" w:sz="4" w:space="0"/>
              <w:left w:val="single" w:color="080000" w:sz="4" w:space="0"/>
              <w:bottom w:val="single" w:color="080000" w:sz="4" w:space="0"/>
              <w:right w:val="single" w:color="080000" w:sz="4" w:space="0"/>
            </w:tcBorders>
            <w:noWrap w:val="0"/>
            <w:vAlign w:val="center"/>
          </w:tcPr>
          <w:p>
            <w:pPr>
              <w:pStyle w:val="14"/>
              <w:widowControl w:val="0"/>
              <w:wordWrap w:val="0"/>
              <w:adjustRightInd w:val="0"/>
              <w:snapToGrid w:val="0"/>
              <w:spacing w:before="0" w:beforeAutospacing="0" w:after="0" w:afterAutospacing="0" w:line="400" w:lineRule="exact"/>
              <w:ind w:left="0" w:leftChars="0" w:right="0" w:rightChars="0" w:firstLine="120" w:firstLineChars="50"/>
              <w:rPr>
                <w:rFonts w:hint="eastAsia" w:ascii="宋体" w:hAnsi="宋体" w:eastAsia="宋体" w:cs="宋体"/>
                <w:snapToGrid w:val="0"/>
                <w:color w:val="auto"/>
                <w:kern w:val="0"/>
                <w:sz w:val="24"/>
                <w:szCs w:val="24"/>
                <w:highlight w:val="none"/>
                <w:u w:val="none"/>
              </w:rPr>
            </w:pPr>
            <w:r>
              <w:rPr>
                <w:rFonts w:hint="eastAsia" w:ascii="宋体" w:hAnsi="宋体" w:eastAsia="宋体" w:cs="宋体"/>
                <w:color w:val="auto"/>
                <w:sz w:val="24"/>
                <w:szCs w:val="24"/>
                <w:highlight w:val="none"/>
                <w:u w:val="none"/>
                <w:lang w:bidi="ar"/>
              </w:rPr>
              <w:t>202</w:t>
            </w:r>
            <w:r>
              <w:rPr>
                <w:rFonts w:hint="eastAsia" w:ascii="宋体" w:eastAsia="宋体" w:cs="宋体"/>
                <w:color w:val="auto"/>
                <w:sz w:val="24"/>
                <w:szCs w:val="24"/>
                <w:highlight w:val="none"/>
                <w:u w:val="none"/>
                <w:lang w:val="en-US" w:eastAsia="zh-CN" w:bidi="ar"/>
              </w:rPr>
              <w:t>6</w:t>
            </w:r>
            <w:r>
              <w:rPr>
                <w:rFonts w:hint="eastAsia" w:ascii="宋体" w:hAnsi="宋体" w:eastAsia="宋体" w:cs="宋体"/>
                <w:snapToGrid w:val="0"/>
                <w:color w:val="auto"/>
                <w:sz w:val="24"/>
                <w:szCs w:val="24"/>
                <w:highlight w:val="none"/>
                <w:u w:val="none"/>
                <w:lang w:bidi="ar"/>
              </w:rPr>
              <w:t>年</w:t>
            </w:r>
            <w:r>
              <w:rPr>
                <w:rFonts w:hint="eastAsia" w:ascii="宋体" w:cs="宋体"/>
                <w:snapToGrid w:val="0"/>
                <w:color w:val="auto"/>
                <w:sz w:val="24"/>
                <w:szCs w:val="24"/>
                <w:highlight w:val="none"/>
                <w:lang w:val="en-US" w:eastAsia="zh-CN" w:bidi="ar"/>
              </w:rPr>
              <w:t>05</w:t>
            </w:r>
            <w:r>
              <w:rPr>
                <w:rFonts w:hint="eastAsia" w:ascii="宋体" w:hAnsi="宋体" w:eastAsia="宋体" w:cs="宋体"/>
                <w:snapToGrid w:val="0"/>
                <w:color w:val="auto"/>
                <w:sz w:val="24"/>
                <w:szCs w:val="24"/>
                <w:highlight w:val="none"/>
                <w:lang w:bidi="ar"/>
              </w:rPr>
              <w:t>月</w:t>
            </w:r>
            <w:r>
              <w:rPr>
                <w:rFonts w:hint="eastAsia" w:ascii="宋体" w:cs="宋体"/>
                <w:snapToGrid w:val="0"/>
                <w:color w:val="auto"/>
                <w:sz w:val="24"/>
                <w:szCs w:val="24"/>
                <w:highlight w:val="none"/>
                <w:lang w:val="en-US" w:eastAsia="zh-CN" w:bidi="ar"/>
              </w:rPr>
              <w:t>11</w:t>
            </w:r>
            <w:r>
              <w:rPr>
                <w:rFonts w:hint="eastAsia" w:ascii="宋体" w:hAnsi="宋体" w:eastAsia="宋体" w:cs="宋体"/>
                <w:snapToGrid w:val="0"/>
                <w:color w:val="auto"/>
                <w:sz w:val="24"/>
                <w:szCs w:val="24"/>
                <w:highlight w:val="none"/>
                <w:lang w:bidi="ar"/>
              </w:rPr>
              <w:t>日</w:t>
            </w:r>
            <w:r>
              <w:rPr>
                <w:rFonts w:hint="eastAsia" w:ascii="宋体" w:hAnsi="宋体" w:eastAsia="宋体" w:cs="宋体"/>
                <w:snapToGrid w:val="0"/>
                <w:color w:val="auto"/>
                <w:sz w:val="24"/>
                <w:szCs w:val="24"/>
                <w:highlight w:val="none"/>
                <w:u w:val="none"/>
                <w:lang w:bidi="ar"/>
              </w:rPr>
              <w:t>16时30分至</w:t>
            </w:r>
            <w:r>
              <w:rPr>
                <w:rFonts w:hint="eastAsia" w:ascii="宋体" w:hAnsi="宋体" w:eastAsia="宋体" w:cs="宋体"/>
                <w:color w:val="auto"/>
                <w:sz w:val="24"/>
                <w:szCs w:val="24"/>
                <w:highlight w:val="none"/>
                <w:u w:val="none"/>
                <w:lang w:bidi="ar"/>
              </w:rPr>
              <w:t>202</w:t>
            </w:r>
            <w:r>
              <w:rPr>
                <w:rFonts w:hint="eastAsia" w:ascii="宋体" w:eastAsia="宋体" w:cs="宋体"/>
                <w:color w:val="auto"/>
                <w:sz w:val="24"/>
                <w:szCs w:val="24"/>
                <w:highlight w:val="none"/>
                <w:u w:val="none"/>
                <w:lang w:val="en-US" w:eastAsia="zh-CN" w:bidi="ar"/>
              </w:rPr>
              <w:t>6</w:t>
            </w:r>
            <w:r>
              <w:rPr>
                <w:rFonts w:hint="eastAsia" w:ascii="宋体" w:hAnsi="宋体" w:eastAsia="宋体" w:cs="宋体"/>
                <w:snapToGrid w:val="0"/>
                <w:color w:val="auto"/>
                <w:sz w:val="24"/>
                <w:szCs w:val="24"/>
                <w:highlight w:val="none"/>
                <w:u w:val="none"/>
                <w:lang w:bidi="ar"/>
              </w:rPr>
              <w:t>年</w:t>
            </w:r>
            <w:r>
              <w:rPr>
                <w:rFonts w:hint="eastAsia" w:ascii="宋体" w:cs="宋体"/>
                <w:snapToGrid w:val="0"/>
                <w:color w:val="auto"/>
                <w:sz w:val="24"/>
                <w:szCs w:val="24"/>
                <w:highlight w:val="none"/>
                <w:lang w:val="en-US" w:eastAsia="zh-CN" w:bidi="ar"/>
              </w:rPr>
              <w:t>05</w:t>
            </w:r>
            <w:r>
              <w:rPr>
                <w:rFonts w:hint="eastAsia" w:ascii="宋体" w:hAnsi="宋体" w:eastAsia="宋体" w:cs="宋体"/>
                <w:snapToGrid w:val="0"/>
                <w:color w:val="auto"/>
                <w:sz w:val="24"/>
                <w:szCs w:val="24"/>
                <w:highlight w:val="none"/>
                <w:lang w:bidi="ar"/>
              </w:rPr>
              <w:t>月</w:t>
            </w:r>
            <w:r>
              <w:rPr>
                <w:rFonts w:hint="eastAsia" w:ascii="宋体" w:cs="宋体"/>
                <w:snapToGrid w:val="0"/>
                <w:color w:val="auto"/>
                <w:sz w:val="24"/>
                <w:szCs w:val="24"/>
                <w:highlight w:val="none"/>
                <w:lang w:val="en-US" w:eastAsia="zh-CN" w:bidi="ar"/>
              </w:rPr>
              <w:t>14</w:t>
            </w:r>
            <w:r>
              <w:rPr>
                <w:rFonts w:hint="eastAsia" w:ascii="宋体" w:hAnsi="宋体" w:eastAsia="宋体" w:cs="宋体"/>
                <w:snapToGrid w:val="0"/>
                <w:color w:val="auto"/>
                <w:sz w:val="24"/>
                <w:szCs w:val="24"/>
                <w:highlight w:val="none"/>
                <w:lang w:bidi="ar"/>
              </w:rPr>
              <w:t>日</w:t>
            </w:r>
            <w:r>
              <w:rPr>
                <w:rFonts w:hint="eastAsia" w:ascii="宋体" w:hAnsi="宋体" w:eastAsia="宋体" w:cs="宋体"/>
                <w:snapToGrid w:val="0"/>
                <w:color w:val="auto"/>
                <w:sz w:val="24"/>
                <w:szCs w:val="24"/>
                <w:highlight w:val="none"/>
                <w:u w:val="none"/>
                <w:lang w:bidi="ar"/>
              </w:rPr>
              <w:t>16时00分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54" w:hRule="exact"/>
          <w:jc w:val="center"/>
        </w:trPr>
        <w:tc>
          <w:tcPr>
            <w:tcW w:w="786" w:type="dxa"/>
            <w:tcBorders>
              <w:top w:val="single" w:color="080000" w:sz="4" w:space="0"/>
              <w:left w:val="single" w:color="080000" w:sz="4" w:space="0"/>
              <w:bottom w:val="single" w:color="080000" w:sz="4" w:space="0"/>
              <w:right w:val="single" w:color="080000" w:sz="4" w:space="0"/>
            </w:tcBorders>
            <w:noWrap w:val="0"/>
            <w:vAlign w:val="center"/>
          </w:tcPr>
          <w:p>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1814" w:type="dxa"/>
            <w:tcBorders>
              <w:top w:val="single" w:color="080000" w:sz="4" w:space="0"/>
              <w:left w:val="single" w:color="080000" w:sz="4" w:space="0"/>
              <w:bottom w:val="single" w:color="080000" w:sz="4" w:space="0"/>
              <w:right w:val="single" w:color="080000" w:sz="4" w:space="0"/>
            </w:tcBorders>
            <w:noWrap w:val="0"/>
            <w:vAlign w:val="center"/>
          </w:tcPr>
          <w:p>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投标保证缴</w:t>
            </w:r>
          </w:p>
          <w:p>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纳截止时间</w:t>
            </w:r>
          </w:p>
        </w:tc>
        <w:tc>
          <w:tcPr>
            <w:tcW w:w="7139" w:type="dxa"/>
            <w:tcBorders>
              <w:top w:val="single" w:color="080000" w:sz="4" w:space="0"/>
              <w:left w:val="single" w:color="080000" w:sz="4" w:space="0"/>
              <w:bottom w:val="single" w:color="080000" w:sz="4" w:space="0"/>
              <w:right w:val="single" w:color="080000" w:sz="4" w:space="0"/>
            </w:tcBorders>
            <w:noWrap w:val="0"/>
            <w:vAlign w:val="center"/>
          </w:tcPr>
          <w:p>
            <w:pPr>
              <w:pStyle w:val="14"/>
              <w:widowControl w:val="0"/>
              <w:wordWrap w:val="0"/>
              <w:adjustRightInd w:val="0"/>
              <w:snapToGrid w:val="0"/>
              <w:spacing w:before="0" w:beforeAutospacing="0" w:after="0" w:afterAutospacing="0" w:line="400" w:lineRule="exact"/>
              <w:ind w:left="-124" w:leftChars="-59" w:firstLine="240" w:firstLineChars="100"/>
              <w:jc w:val="both"/>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bidi="ar"/>
              </w:rPr>
              <w:t>投标保证金到账截止时间：</w:t>
            </w:r>
            <w:r>
              <w:rPr>
                <w:rFonts w:hint="eastAsia" w:ascii="宋体" w:hAnsi="宋体" w:eastAsia="宋体" w:cs="宋体"/>
                <w:color w:val="auto"/>
                <w:sz w:val="24"/>
                <w:szCs w:val="24"/>
                <w:highlight w:val="none"/>
                <w:u w:val="none"/>
                <w:lang w:bidi="ar"/>
              </w:rPr>
              <w:t>202</w:t>
            </w:r>
            <w:r>
              <w:rPr>
                <w:rFonts w:hint="eastAsia" w:ascii="宋体" w:eastAsia="宋体" w:cs="宋体"/>
                <w:color w:val="auto"/>
                <w:sz w:val="24"/>
                <w:szCs w:val="24"/>
                <w:highlight w:val="none"/>
                <w:u w:val="none"/>
                <w:lang w:val="en-US" w:eastAsia="zh-CN" w:bidi="ar"/>
              </w:rPr>
              <w:t>6</w:t>
            </w:r>
            <w:r>
              <w:rPr>
                <w:rFonts w:hint="eastAsia" w:ascii="宋体" w:hAnsi="宋体" w:eastAsia="宋体" w:cs="宋体"/>
                <w:snapToGrid w:val="0"/>
                <w:color w:val="auto"/>
                <w:sz w:val="24"/>
                <w:szCs w:val="24"/>
                <w:highlight w:val="none"/>
                <w:lang w:bidi="ar"/>
              </w:rPr>
              <w:t>年</w:t>
            </w:r>
            <w:r>
              <w:rPr>
                <w:rFonts w:hint="eastAsia" w:ascii="宋体" w:cs="宋体"/>
                <w:snapToGrid w:val="0"/>
                <w:color w:val="auto"/>
                <w:sz w:val="24"/>
                <w:szCs w:val="24"/>
                <w:highlight w:val="none"/>
                <w:lang w:val="en-US" w:eastAsia="zh-CN" w:bidi="ar"/>
              </w:rPr>
              <w:t>05</w:t>
            </w:r>
            <w:r>
              <w:rPr>
                <w:rFonts w:hint="eastAsia" w:ascii="宋体" w:hAnsi="宋体" w:eastAsia="宋体" w:cs="宋体"/>
                <w:snapToGrid w:val="0"/>
                <w:color w:val="auto"/>
                <w:sz w:val="24"/>
                <w:szCs w:val="24"/>
                <w:highlight w:val="none"/>
                <w:lang w:bidi="ar"/>
              </w:rPr>
              <w:t>月</w:t>
            </w:r>
            <w:r>
              <w:rPr>
                <w:rFonts w:hint="eastAsia" w:ascii="宋体" w:cs="宋体"/>
                <w:snapToGrid w:val="0"/>
                <w:color w:val="auto"/>
                <w:sz w:val="24"/>
                <w:szCs w:val="24"/>
                <w:highlight w:val="none"/>
                <w:lang w:val="en-US" w:eastAsia="zh-CN" w:bidi="ar"/>
              </w:rPr>
              <w:t>20</w:t>
            </w:r>
            <w:r>
              <w:rPr>
                <w:rFonts w:hint="eastAsia" w:ascii="宋体" w:hAnsi="宋体" w:eastAsia="宋体" w:cs="宋体"/>
                <w:snapToGrid w:val="0"/>
                <w:color w:val="auto"/>
                <w:sz w:val="24"/>
                <w:szCs w:val="24"/>
                <w:highlight w:val="none"/>
                <w:lang w:bidi="ar"/>
              </w:rPr>
              <w:t>日</w:t>
            </w:r>
            <w:r>
              <w:rPr>
                <w:rFonts w:hint="eastAsia" w:ascii="宋体" w:eastAsia="宋体" w:cs="宋体"/>
                <w:snapToGrid w:val="0"/>
                <w:color w:val="auto"/>
                <w:sz w:val="24"/>
                <w:szCs w:val="24"/>
                <w:highlight w:val="none"/>
                <w:lang w:val="en-US" w:eastAsia="zh-CN" w:bidi="ar"/>
              </w:rPr>
              <w:t>9</w:t>
            </w:r>
            <w:r>
              <w:rPr>
                <w:rFonts w:hint="eastAsia" w:ascii="宋体" w:hAnsi="宋体" w:eastAsia="宋体" w:cs="宋体"/>
                <w:snapToGrid w:val="0"/>
                <w:color w:val="auto"/>
                <w:sz w:val="24"/>
                <w:szCs w:val="24"/>
                <w:highlight w:val="none"/>
                <w:lang w:bidi="ar"/>
              </w:rPr>
              <w:t>时</w:t>
            </w:r>
            <w:r>
              <w:rPr>
                <w:rFonts w:hint="eastAsia" w:ascii="宋体" w:eastAsia="宋体" w:cs="宋体"/>
                <w:snapToGrid w:val="0"/>
                <w:color w:val="auto"/>
                <w:sz w:val="24"/>
                <w:szCs w:val="24"/>
                <w:highlight w:val="none"/>
                <w:lang w:val="en-US" w:eastAsia="zh-CN" w:bidi="ar"/>
              </w:rPr>
              <w:t>30</w:t>
            </w:r>
            <w:r>
              <w:rPr>
                <w:rFonts w:hint="eastAsia" w:ascii="宋体" w:hAnsi="宋体" w:eastAsia="宋体" w:cs="宋体"/>
                <w:snapToGrid w:val="0"/>
                <w:color w:val="auto"/>
                <w:sz w:val="24"/>
                <w:szCs w:val="24"/>
                <w:highlight w:val="none"/>
                <w:lang w:bidi="ar"/>
              </w:rPr>
              <w:t>分；</w:t>
            </w:r>
          </w:p>
          <w:p>
            <w:pPr>
              <w:pStyle w:val="14"/>
              <w:widowControl w:val="0"/>
              <w:wordWrap w:val="0"/>
              <w:adjustRightInd w:val="0"/>
              <w:snapToGrid w:val="0"/>
              <w:spacing w:before="0" w:beforeAutospacing="0" w:after="0" w:afterAutospacing="0" w:line="400" w:lineRule="exact"/>
              <w:ind w:left="-124" w:leftChars="-59" w:firstLine="240" w:firstLineChars="100"/>
              <w:jc w:val="both"/>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bidi="ar"/>
              </w:rPr>
              <w:t>投标保证担保上传截止时间：</w:t>
            </w:r>
            <w:r>
              <w:rPr>
                <w:rFonts w:hint="eastAsia" w:ascii="宋体" w:hAnsi="宋体" w:eastAsia="宋体" w:cs="宋体"/>
                <w:color w:val="auto"/>
                <w:sz w:val="24"/>
                <w:szCs w:val="24"/>
                <w:highlight w:val="none"/>
                <w:u w:val="none"/>
                <w:lang w:bidi="ar"/>
              </w:rPr>
              <w:t>202</w:t>
            </w:r>
            <w:r>
              <w:rPr>
                <w:rFonts w:hint="eastAsia" w:ascii="宋体" w:eastAsia="宋体" w:cs="宋体"/>
                <w:color w:val="auto"/>
                <w:sz w:val="24"/>
                <w:szCs w:val="24"/>
                <w:highlight w:val="none"/>
                <w:u w:val="none"/>
                <w:lang w:val="en-US" w:eastAsia="zh-CN" w:bidi="ar"/>
              </w:rPr>
              <w:t>6</w:t>
            </w:r>
            <w:r>
              <w:rPr>
                <w:rFonts w:hint="eastAsia" w:ascii="宋体" w:hAnsi="宋体" w:eastAsia="宋体" w:cs="宋体"/>
                <w:snapToGrid w:val="0"/>
                <w:color w:val="auto"/>
                <w:sz w:val="24"/>
                <w:szCs w:val="24"/>
                <w:highlight w:val="none"/>
                <w:lang w:bidi="ar"/>
              </w:rPr>
              <w:t>年</w:t>
            </w:r>
            <w:r>
              <w:rPr>
                <w:rFonts w:hint="eastAsia" w:ascii="宋体" w:cs="宋体"/>
                <w:snapToGrid w:val="0"/>
                <w:color w:val="auto"/>
                <w:sz w:val="24"/>
                <w:szCs w:val="24"/>
                <w:highlight w:val="none"/>
                <w:lang w:val="en-US" w:eastAsia="zh-CN" w:bidi="ar"/>
              </w:rPr>
              <w:t>05</w:t>
            </w:r>
            <w:r>
              <w:rPr>
                <w:rFonts w:hint="eastAsia" w:ascii="宋体" w:hAnsi="宋体" w:eastAsia="宋体" w:cs="宋体"/>
                <w:snapToGrid w:val="0"/>
                <w:color w:val="auto"/>
                <w:sz w:val="24"/>
                <w:szCs w:val="24"/>
                <w:highlight w:val="none"/>
                <w:lang w:bidi="ar"/>
              </w:rPr>
              <w:t>月</w:t>
            </w:r>
            <w:r>
              <w:rPr>
                <w:rFonts w:hint="eastAsia" w:ascii="宋体" w:cs="宋体"/>
                <w:snapToGrid w:val="0"/>
                <w:color w:val="auto"/>
                <w:sz w:val="24"/>
                <w:szCs w:val="24"/>
                <w:highlight w:val="none"/>
                <w:lang w:val="en-US" w:eastAsia="zh-CN" w:bidi="ar"/>
              </w:rPr>
              <w:t>20</w:t>
            </w:r>
            <w:r>
              <w:rPr>
                <w:rFonts w:hint="eastAsia" w:ascii="宋体" w:hAnsi="宋体" w:eastAsia="宋体" w:cs="宋体"/>
                <w:snapToGrid w:val="0"/>
                <w:color w:val="auto"/>
                <w:sz w:val="24"/>
                <w:szCs w:val="24"/>
                <w:highlight w:val="none"/>
                <w:lang w:bidi="ar"/>
              </w:rPr>
              <w:t>日</w:t>
            </w:r>
            <w:r>
              <w:rPr>
                <w:rFonts w:hint="eastAsia" w:ascii="宋体" w:eastAsia="宋体" w:cs="宋体"/>
                <w:snapToGrid w:val="0"/>
                <w:color w:val="auto"/>
                <w:sz w:val="24"/>
                <w:szCs w:val="24"/>
                <w:highlight w:val="none"/>
                <w:lang w:val="en-US" w:eastAsia="zh-CN" w:bidi="ar"/>
              </w:rPr>
              <w:t>9</w:t>
            </w:r>
            <w:r>
              <w:rPr>
                <w:rFonts w:hint="eastAsia" w:ascii="宋体" w:hAnsi="宋体" w:eastAsia="宋体" w:cs="宋体"/>
                <w:snapToGrid w:val="0"/>
                <w:color w:val="auto"/>
                <w:sz w:val="24"/>
                <w:szCs w:val="24"/>
                <w:highlight w:val="none"/>
                <w:lang w:bidi="ar"/>
              </w:rPr>
              <w:t>时</w:t>
            </w:r>
            <w:r>
              <w:rPr>
                <w:rFonts w:hint="eastAsia" w:ascii="宋体" w:eastAsia="宋体" w:cs="宋体"/>
                <w:snapToGrid w:val="0"/>
                <w:color w:val="auto"/>
                <w:sz w:val="24"/>
                <w:szCs w:val="24"/>
                <w:highlight w:val="none"/>
                <w:lang w:val="en-US" w:eastAsia="zh-CN" w:bidi="ar"/>
              </w:rPr>
              <w:t>30</w:t>
            </w:r>
            <w:r>
              <w:rPr>
                <w:rFonts w:hint="eastAsia" w:ascii="宋体" w:hAnsi="宋体" w:eastAsia="宋体" w:cs="宋体"/>
                <w:snapToGrid w:val="0"/>
                <w:color w:val="auto"/>
                <w:sz w:val="24"/>
                <w:szCs w:val="24"/>
                <w:highlight w:val="none"/>
                <w:lang w:bidi="ar"/>
              </w:rPr>
              <w:t>分；</w:t>
            </w:r>
          </w:p>
          <w:p>
            <w:pPr>
              <w:pStyle w:val="14"/>
              <w:widowControl w:val="0"/>
              <w:wordWrap w:val="0"/>
              <w:adjustRightInd w:val="0"/>
              <w:snapToGrid w:val="0"/>
              <w:spacing w:before="0" w:beforeAutospacing="0" w:after="0" w:afterAutospacing="0" w:line="400" w:lineRule="exact"/>
              <w:ind w:left="-124" w:leftChars="-59" w:right="0" w:rightChars="0" w:firstLine="240" w:firstLineChars="1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sz w:val="24"/>
                <w:szCs w:val="24"/>
                <w:highlight w:val="none"/>
                <w:lang w:bidi="ar"/>
              </w:rPr>
              <w:t>投标保证保险投保截止时间：</w:t>
            </w:r>
            <w:r>
              <w:rPr>
                <w:rFonts w:hint="eastAsia" w:ascii="宋体" w:hAnsi="宋体" w:eastAsia="宋体" w:cs="宋体"/>
                <w:color w:val="auto"/>
                <w:sz w:val="24"/>
                <w:szCs w:val="24"/>
                <w:highlight w:val="none"/>
                <w:u w:val="none"/>
                <w:lang w:bidi="ar"/>
              </w:rPr>
              <w:t>202</w:t>
            </w:r>
            <w:r>
              <w:rPr>
                <w:rFonts w:hint="eastAsia" w:ascii="宋体" w:eastAsia="宋体" w:cs="宋体"/>
                <w:color w:val="auto"/>
                <w:sz w:val="24"/>
                <w:szCs w:val="24"/>
                <w:highlight w:val="none"/>
                <w:u w:val="none"/>
                <w:lang w:val="en-US" w:eastAsia="zh-CN" w:bidi="ar"/>
              </w:rPr>
              <w:t>6</w:t>
            </w:r>
            <w:r>
              <w:rPr>
                <w:rFonts w:hint="eastAsia" w:ascii="宋体" w:hAnsi="宋体" w:eastAsia="宋体" w:cs="宋体"/>
                <w:snapToGrid w:val="0"/>
                <w:color w:val="auto"/>
                <w:sz w:val="24"/>
                <w:szCs w:val="24"/>
                <w:highlight w:val="none"/>
                <w:lang w:bidi="ar"/>
              </w:rPr>
              <w:t>年</w:t>
            </w:r>
            <w:r>
              <w:rPr>
                <w:rFonts w:hint="eastAsia" w:ascii="宋体" w:cs="宋体"/>
                <w:snapToGrid w:val="0"/>
                <w:color w:val="auto"/>
                <w:sz w:val="24"/>
                <w:szCs w:val="24"/>
                <w:highlight w:val="none"/>
                <w:lang w:val="en-US" w:eastAsia="zh-CN" w:bidi="ar"/>
              </w:rPr>
              <w:t>05</w:t>
            </w:r>
            <w:r>
              <w:rPr>
                <w:rFonts w:hint="eastAsia" w:ascii="宋体" w:hAnsi="宋体" w:eastAsia="宋体" w:cs="宋体"/>
                <w:snapToGrid w:val="0"/>
                <w:color w:val="auto"/>
                <w:sz w:val="24"/>
                <w:szCs w:val="24"/>
                <w:highlight w:val="none"/>
                <w:lang w:bidi="ar"/>
              </w:rPr>
              <w:t>月</w:t>
            </w:r>
            <w:r>
              <w:rPr>
                <w:rFonts w:hint="eastAsia" w:ascii="宋体" w:cs="宋体"/>
                <w:snapToGrid w:val="0"/>
                <w:color w:val="auto"/>
                <w:sz w:val="24"/>
                <w:szCs w:val="24"/>
                <w:highlight w:val="none"/>
                <w:lang w:val="en-US" w:eastAsia="zh-CN" w:bidi="ar"/>
              </w:rPr>
              <w:t>20</w:t>
            </w:r>
            <w:r>
              <w:rPr>
                <w:rFonts w:hint="eastAsia" w:ascii="宋体" w:hAnsi="宋体" w:eastAsia="宋体" w:cs="宋体"/>
                <w:snapToGrid w:val="0"/>
                <w:color w:val="auto"/>
                <w:sz w:val="24"/>
                <w:szCs w:val="24"/>
                <w:highlight w:val="none"/>
                <w:lang w:bidi="ar"/>
              </w:rPr>
              <w:t>日</w:t>
            </w:r>
            <w:r>
              <w:rPr>
                <w:rFonts w:hint="eastAsia" w:ascii="宋体" w:eastAsia="宋体" w:cs="宋体"/>
                <w:snapToGrid w:val="0"/>
                <w:color w:val="auto"/>
                <w:sz w:val="24"/>
                <w:szCs w:val="24"/>
                <w:highlight w:val="none"/>
                <w:lang w:val="en-US" w:eastAsia="zh-CN" w:bidi="ar"/>
              </w:rPr>
              <w:t>9</w:t>
            </w:r>
            <w:r>
              <w:rPr>
                <w:rFonts w:hint="eastAsia" w:ascii="宋体" w:hAnsi="宋体" w:eastAsia="宋体" w:cs="宋体"/>
                <w:snapToGrid w:val="0"/>
                <w:color w:val="auto"/>
                <w:sz w:val="24"/>
                <w:szCs w:val="24"/>
                <w:highlight w:val="none"/>
                <w:lang w:bidi="ar"/>
              </w:rPr>
              <w:t>时</w:t>
            </w:r>
            <w:r>
              <w:rPr>
                <w:rFonts w:hint="eastAsia" w:ascii="宋体" w:eastAsia="宋体" w:cs="宋体"/>
                <w:snapToGrid w:val="0"/>
                <w:color w:val="auto"/>
                <w:sz w:val="24"/>
                <w:szCs w:val="24"/>
                <w:highlight w:val="none"/>
                <w:lang w:val="en-US" w:eastAsia="zh-CN" w:bidi="ar"/>
              </w:rPr>
              <w:t>30</w:t>
            </w:r>
            <w:r>
              <w:rPr>
                <w:rFonts w:hint="eastAsia" w:ascii="宋体" w:hAnsi="宋体" w:eastAsia="宋体" w:cs="宋体"/>
                <w:snapToGrid w:val="0"/>
                <w:color w:val="auto"/>
                <w:sz w:val="24"/>
                <w:szCs w:val="24"/>
                <w:highlight w:val="none"/>
                <w:lang w:bidi="ar"/>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35" w:hRule="exact"/>
          <w:jc w:val="center"/>
        </w:trPr>
        <w:tc>
          <w:tcPr>
            <w:tcW w:w="786" w:type="dxa"/>
            <w:tcBorders>
              <w:top w:val="single" w:color="080000" w:sz="4" w:space="0"/>
              <w:left w:val="single" w:color="080000" w:sz="4" w:space="0"/>
              <w:bottom w:val="single" w:color="080000" w:sz="4" w:space="0"/>
              <w:right w:val="single" w:color="080000" w:sz="4" w:space="0"/>
            </w:tcBorders>
            <w:noWrap w:val="0"/>
            <w:vAlign w:val="center"/>
          </w:tcPr>
          <w:p>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1814" w:type="dxa"/>
            <w:tcBorders>
              <w:top w:val="single" w:color="080000" w:sz="4" w:space="0"/>
              <w:left w:val="single" w:color="080000" w:sz="4" w:space="0"/>
              <w:bottom w:val="single" w:color="080000" w:sz="4" w:space="0"/>
              <w:right w:val="single" w:color="080000" w:sz="4" w:space="0"/>
            </w:tcBorders>
            <w:noWrap w:val="0"/>
            <w:vAlign w:val="center"/>
          </w:tcPr>
          <w:p>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电子投标</w:t>
            </w:r>
          </w:p>
          <w:p>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截止时间 </w:t>
            </w:r>
          </w:p>
        </w:tc>
        <w:tc>
          <w:tcPr>
            <w:tcW w:w="7139" w:type="dxa"/>
            <w:tcBorders>
              <w:top w:val="single" w:color="080000" w:sz="4" w:space="0"/>
              <w:left w:val="single" w:color="080000" w:sz="4" w:space="0"/>
              <w:bottom w:val="single" w:color="080000" w:sz="4" w:space="0"/>
              <w:right w:val="single" w:color="080000" w:sz="4" w:space="0"/>
            </w:tcBorders>
            <w:noWrap w:val="0"/>
            <w:vAlign w:val="center"/>
          </w:tcPr>
          <w:p>
            <w:pPr>
              <w:pStyle w:val="14"/>
              <w:widowControl w:val="0"/>
              <w:wordWrap w:val="0"/>
              <w:adjustRightInd w:val="0"/>
              <w:snapToGrid w:val="0"/>
              <w:spacing w:before="0" w:beforeAutospacing="0" w:after="0" w:afterAutospacing="0" w:line="400" w:lineRule="exact"/>
              <w:ind w:left="0" w:leftChars="0" w:right="0" w:rightChars="0" w:firstLine="120" w:firstLineChars="5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u w:val="none"/>
                <w:lang w:bidi="ar"/>
              </w:rPr>
              <w:t>202</w:t>
            </w:r>
            <w:r>
              <w:rPr>
                <w:rFonts w:hint="eastAsia" w:ascii="宋体" w:eastAsia="宋体" w:cs="宋体"/>
                <w:color w:val="auto"/>
                <w:sz w:val="24"/>
                <w:szCs w:val="24"/>
                <w:highlight w:val="none"/>
                <w:u w:val="none"/>
                <w:lang w:val="en-US" w:eastAsia="zh-CN" w:bidi="ar"/>
              </w:rPr>
              <w:t>6</w:t>
            </w:r>
            <w:r>
              <w:rPr>
                <w:rFonts w:hint="eastAsia" w:ascii="宋体" w:hAnsi="宋体" w:eastAsia="宋体" w:cs="宋体"/>
                <w:snapToGrid w:val="0"/>
                <w:color w:val="auto"/>
                <w:sz w:val="24"/>
                <w:szCs w:val="24"/>
                <w:highlight w:val="none"/>
                <w:lang w:bidi="ar"/>
              </w:rPr>
              <w:t>年</w:t>
            </w:r>
            <w:r>
              <w:rPr>
                <w:rFonts w:hint="eastAsia" w:ascii="宋体" w:cs="宋体"/>
                <w:snapToGrid w:val="0"/>
                <w:color w:val="auto"/>
                <w:sz w:val="24"/>
                <w:szCs w:val="24"/>
                <w:highlight w:val="none"/>
                <w:lang w:val="en-US" w:eastAsia="zh-CN" w:bidi="ar"/>
              </w:rPr>
              <w:t>05</w:t>
            </w:r>
            <w:r>
              <w:rPr>
                <w:rFonts w:hint="eastAsia" w:ascii="宋体" w:hAnsi="宋体" w:eastAsia="宋体" w:cs="宋体"/>
                <w:snapToGrid w:val="0"/>
                <w:color w:val="auto"/>
                <w:sz w:val="24"/>
                <w:szCs w:val="24"/>
                <w:highlight w:val="none"/>
                <w:lang w:bidi="ar"/>
              </w:rPr>
              <w:t>月</w:t>
            </w:r>
            <w:r>
              <w:rPr>
                <w:rFonts w:hint="eastAsia" w:ascii="宋体" w:cs="宋体"/>
                <w:snapToGrid w:val="0"/>
                <w:color w:val="auto"/>
                <w:sz w:val="24"/>
                <w:szCs w:val="24"/>
                <w:highlight w:val="none"/>
                <w:lang w:val="en-US" w:eastAsia="zh-CN" w:bidi="ar"/>
              </w:rPr>
              <w:t>21</w:t>
            </w:r>
            <w:r>
              <w:rPr>
                <w:rFonts w:hint="eastAsia" w:ascii="宋体" w:hAnsi="宋体" w:eastAsia="宋体" w:cs="宋体"/>
                <w:snapToGrid w:val="0"/>
                <w:color w:val="auto"/>
                <w:sz w:val="24"/>
                <w:szCs w:val="24"/>
                <w:highlight w:val="none"/>
                <w:lang w:bidi="ar"/>
              </w:rPr>
              <w:t>日</w:t>
            </w:r>
            <w:r>
              <w:rPr>
                <w:rFonts w:hint="eastAsia" w:ascii="宋体" w:eastAsia="宋体" w:cs="宋体"/>
                <w:snapToGrid w:val="0"/>
                <w:color w:val="auto"/>
                <w:sz w:val="24"/>
                <w:szCs w:val="24"/>
                <w:highlight w:val="none"/>
                <w:lang w:val="en-US" w:eastAsia="zh-CN" w:bidi="ar"/>
              </w:rPr>
              <w:t>9</w:t>
            </w:r>
            <w:r>
              <w:rPr>
                <w:rFonts w:hint="eastAsia" w:ascii="宋体" w:hAnsi="宋体" w:eastAsia="宋体" w:cs="宋体"/>
                <w:snapToGrid w:val="0"/>
                <w:color w:val="auto"/>
                <w:sz w:val="24"/>
                <w:szCs w:val="24"/>
                <w:highlight w:val="none"/>
                <w:lang w:bidi="ar"/>
              </w:rPr>
              <w:t>时</w:t>
            </w:r>
            <w:r>
              <w:rPr>
                <w:rFonts w:hint="eastAsia" w:ascii="宋体" w:eastAsia="宋体" w:cs="宋体"/>
                <w:snapToGrid w:val="0"/>
                <w:color w:val="auto"/>
                <w:sz w:val="24"/>
                <w:szCs w:val="24"/>
                <w:highlight w:val="none"/>
                <w:lang w:val="en-US" w:eastAsia="zh-CN" w:bidi="ar"/>
              </w:rPr>
              <w:t>30</w:t>
            </w:r>
            <w:r>
              <w:rPr>
                <w:rFonts w:hint="eastAsia" w:ascii="宋体" w:hAnsi="宋体" w:eastAsia="宋体" w:cs="宋体"/>
                <w:snapToGrid w:val="0"/>
                <w:color w:val="auto"/>
                <w:sz w:val="24"/>
                <w:szCs w:val="24"/>
                <w:highlight w:val="none"/>
                <w:lang w:bidi="ar"/>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19" w:hRule="exact"/>
          <w:jc w:val="center"/>
        </w:trPr>
        <w:tc>
          <w:tcPr>
            <w:tcW w:w="786" w:type="dxa"/>
            <w:tcBorders>
              <w:top w:val="single" w:color="080000" w:sz="4" w:space="0"/>
              <w:left w:val="single" w:color="080000" w:sz="4" w:space="0"/>
              <w:bottom w:val="single" w:color="080000" w:sz="4" w:space="0"/>
              <w:right w:val="single" w:color="080000" w:sz="4" w:space="0"/>
            </w:tcBorders>
            <w:noWrap w:val="0"/>
            <w:vAlign w:val="center"/>
          </w:tcPr>
          <w:p>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c>
          <w:tcPr>
            <w:tcW w:w="1814" w:type="dxa"/>
            <w:tcBorders>
              <w:top w:val="single" w:color="080000" w:sz="4" w:space="0"/>
              <w:left w:val="single" w:color="080000" w:sz="4" w:space="0"/>
              <w:bottom w:val="single" w:color="080000" w:sz="4" w:space="0"/>
              <w:right w:val="single" w:color="080000" w:sz="4" w:space="0"/>
            </w:tcBorders>
            <w:noWrap w:val="0"/>
            <w:vAlign w:val="center"/>
          </w:tcPr>
          <w:p>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相关评审资料原件（如有）递交时间</w:t>
            </w:r>
          </w:p>
        </w:tc>
        <w:tc>
          <w:tcPr>
            <w:tcW w:w="7139" w:type="dxa"/>
            <w:tcBorders>
              <w:top w:val="single" w:color="080000" w:sz="4" w:space="0"/>
              <w:left w:val="single" w:color="080000" w:sz="4" w:space="0"/>
              <w:bottom w:val="single" w:color="080000" w:sz="4" w:space="0"/>
              <w:right w:val="single" w:color="080000" w:sz="4" w:space="0"/>
            </w:tcBorders>
            <w:noWrap w:val="0"/>
            <w:vAlign w:val="center"/>
          </w:tcPr>
          <w:p>
            <w:pPr>
              <w:pStyle w:val="14"/>
              <w:widowControl w:val="0"/>
              <w:wordWrap w:val="0"/>
              <w:adjustRightInd w:val="0"/>
              <w:snapToGrid w:val="0"/>
              <w:spacing w:before="0" w:beforeAutospacing="0" w:after="0" w:afterAutospacing="0" w:line="400" w:lineRule="exact"/>
              <w:ind w:left="0" w:leftChars="0" w:right="0" w:rightChars="0" w:firstLine="120" w:firstLineChars="5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u w:val="none"/>
                <w:lang w:bidi="ar"/>
              </w:rPr>
              <w:t>202</w:t>
            </w:r>
            <w:r>
              <w:rPr>
                <w:rFonts w:hint="eastAsia" w:ascii="宋体" w:eastAsia="宋体" w:cs="宋体"/>
                <w:color w:val="auto"/>
                <w:sz w:val="24"/>
                <w:szCs w:val="24"/>
                <w:highlight w:val="none"/>
                <w:u w:val="none"/>
                <w:lang w:val="en-US" w:eastAsia="zh-CN" w:bidi="ar"/>
              </w:rPr>
              <w:t>6</w:t>
            </w:r>
            <w:r>
              <w:rPr>
                <w:rFonts w:hint="eastAsia" w:ascii="宋体" w:hAnsi="宋体" w:eastAsia="宋体" w:cs="宋体"/>
                <w:snapToGrid w:val="0"/>
                <w:color w:val="auto"/>
                <w:sz w:val="24"/>
                <w:szCs w:val="24"/>
                <w:highlight w:val="none"/>
                <w:lang w:bidi="ar"/>
              </w:rPr>
              <w:t>年</w:t>
            </w:r>
            <w:r>
              <w:rPr>
                <w:rFonts w:hint="eastAsia" w:ascii="宋体" w:cs="宋体"/>
                <w:snapToGrid w:val="0"/>
                <w:color w:val="auto"/>
                <w:sz w:val="24"/>
                <w:szCs w:val="24"/>
                <w:highlight w:val="none"/>
                <w:lang w:val="en-US" w:eastAsia="zh-CN" w:bidi="ar"/>
              </w:rPr>
              <w:t>05</w:t>
            </w:r>
            <w:r>
              <w:rPr>
                <w:rFonts w:hint="eastAsia" w:ascii="宋体" w:hAnsi="宋体" w:eastAsia="宋体" w:cs="宋体"/>
                <w:snapToGrid w:val="0"/>
                <w:color w:val="auto"/>
                <w:sz w:val="24"/>
                <w:szCs w:val="24"/>
                <w:highlight w:val="none"/>
                <w:lang w:bidi="ar"/>
              </w:rPr>
              <w:t>月</w:t>
            </w:r>
            <w:r>
              <w:rPr>
                <w:rFonts w:hint="eastAsia" w:ascii="宋体" w:cs="宋体"/>
                <w:snapToGrid w:val="0"/>
                <w:color w:val="auto"/>
                <w:sz w:val="24"/>
                <w:szCs w:val="24"/>
                <w:highlight w:val="none"/>
                <w:lang w:val="en-US" w:eastAsia="zh-CN" w:bidi="ar"/>
              </w:rPr>
              <w:t>21</w:t>
            </w:r>
            <w:r>
              <w:rPr>
                <w:rFonts w:hint="eastAsia" w:ascii="宋体" w:hAnsi="宋体" w:eastAsia="宋体" w:cs="宋体"/>
                <w:snapToGrid w:val="0"/>
                <w:color w:val="auto"/>
                <w:sz w:val="24"/>
                <w:szCs w:val="24"/>
                <w:highlight w:val="none"/>
                <w:lang w:bidi="ar"/>
              </w:rPr>
              <w:t>日</w:t>
            </w:r>
            <w:r>
              <w:rPr>
                <w:rFonts w:hint="eastAsia" w:ascii="宋体" w:eastAsia="宋体" w:cs="宋体"/>
                <w:snapToGrid w:val="0"/>
                <w:color w:val="auto"/>
                <w:sz w:val="24"/>
                <w:szCs w:val="24"/>
                <w:highlight w:val="none"/>
                <w:lang w:val="en-US" w:eastAsia="zh-CN" w:bidi="ar"/>
              </w:rPr>
              <w:t>9</w:t>
            </w:r>
            <w:r>
              <w:rPr>
                <w:rFonts w:hint="eastAsia" w:ascii="宋体" w:hAnsi="宋体" w:eastAsia="宋体" w:cs="宋体"/>
                <w:snapToGrid w:val="0"/>
                <w:color w:val="auto"/>
                <w:sz w:val="24"/>
                <w:szCs w:val="24"/>
                <w:highlight w:val="none"/>
                <w:lang w:bidi="ar"/>
              </w:rPr>
              <w:t>时</w:t>
            </w:r>
            <w:r>
              <w:rPr>
                <w:rFonts w:hint="eastAsia" w:ascii="宋体" w:eastAsia="宋体" w:cs="宋体"/>
                <w:snapToGrid w:val="0"/>
                <w:color w:val="auto"/>
                <w:sz w:val="24"/>
                <w:szCs w:val="24"/>
                <w:highlight w:val="none"/>
                <w:lang w:val="en-US" w:eastAsia="zh-CN" w:bidi="ar"/>
              </w:rPr>
              <w:t>00</w:t>
            </w:r>
            <w:r>
              <w:rPr>
                <w:rFonts w:hint="eastAsia" w:ascii="宋体" w:hAnsi="宋体" w:eastAsia="宋体" w:cs="宋体"/>
                <w:snapToGrid w:val="0"/>
                <w:color w:val="auto"/>
                <w:sz w:val="24"/>
                <w:szCs w:val="24"/>
                <w:highlight w:val="none"/>
                <w:lang w:bidi="ar"/>
              </w:rPr>
              <w:t>分</w:t>
            </w:r>
            <w:r>
              <w:rPr>
                <w:rFonts w:hint="eastAsia" w:ascii="宋体" w:hAnsi="宋体" w:eastAsia="宋体" w:cs="宋体"/>
                <w:snapToGrid w:val="0"/>
                <w:color w:val="auto"/>
                <w:sz w:val="24"/>
                <w:szCs w:val="24"/>
                <w:highlight w:val="none"/>
                <w:lang w:val="en-US" w:eastAsia="zh-CN" w:bidi="ar"/>
              </w:rPr>
              <w:t>至</w:t>
            </w:r>
            <w:r>
              <w:rPr>
                <w:rFonts w:hint="eastAsia" w:ascii="宋体" w:hAnsi="宋体" w:eastAsia="宋体" w:cs="宋体"/>
                <w:color w:val="auto"/>
                <w:sz w:val="24"/>
                <w:szCs w:val="24"/>
                <w:highlight w:val="none"/>
                <w:u w:val="none"/>
                <w:lang w:bidi="ar"/>
              </w:rPr>
              <w:t>202</w:t>
            </w:r>
            <w:r>
              <w:rPr>
                <w:rFonts w:hint="eastAsia" w:ascii="宋体" w:eastAsia="宋体" w:cs="宋体"/>
                <w:color w:val="auto"/>
                <w:sz w:val="24"/>
                <w:szCs w:val="24"/>
                <w:highlight w:val="none"/>
                <w:u w:val="none"/>
                <w:lang w:val="en-US" w:eastAsia="zh-CN" w:bidi="ar"/>
              </w:rPr>
              <w:t>6</w:t>
            </w:r>
            <w:r>
              <w:rPr>
                <w:rFonts w:hint="eastAsia" w:ascii="宋体" w:hAnsi="宋体" w:eastAsia="宋体" w:cs="宋体"/>
                <w:snapToGrid w:val="0"/>
                <w:color w:val="auto"/>
                <w:sz w:val="24"/>
                <w:szCs w:val="24"/>
                <w:highlight w:val="none"/>
                <w:lang w:bidi="ar"/>
              </w:rPr>
              <w:t>年</w:t>
            </w:r>
            <w:r>
              <w:rPr>
                <w:rFonts w:hint="eastAsia" w:ascii="宋体" w:cs="宋体"/>
                <w:snapToGrid w:val="0"/>
                <w:color w:val="auto"/>
                <w:sz w:val="24"/>
                <w:szCs w:val="24"/>
                <w:highlight w:val="none"/>
                <w:lang w:val="en-US" w:eastAsia="zh-CN" w:bidi="ar"/>
              </w:rPr>
              <w:t>05</w:t>
            </w:r>
            <w:r>
              <w:rPr>
                <w:rFonts w:hint="eastAsia" w:ascii="宋体" w:hAnsi="宋体" w:eastAsia="宋体" w:cs="宋体"/>
                <w:snapToGrid w:val="0"/>
                <w:color w:val="auto"/>
                <w:sz w:val="24"/>
                <w:szCs w:val="24"/>
                <w:highlight w:val="none"/>
                <w:lang w:bidi="ar"/>
              </w:rPr>
              <w:t>月</w:t>
            </w:r>
            <w:r>
              <w:rPr>
                <w:rFonts w:hint="eastAsia" w:ascii="宋体" w:cs="宋体"/>
                <w:snapToGrid w:val="0"/>
                <w:color w:val="auto"/>
                <w:sz w:val="24"/>
                <w:szCs w:val="24"/>
                <w:highlight w:val="none"/>
                <w:lang w:val="en-US" w:eastAsia="zh-CN" w:bidi="ar"/>
              </w:rPr>
              <w:t>21</w:t>
            </w:r>
            <w:r>
              <w:rPr>
                <w:rFonts w:hint="eastAsia" w:ascii="宋体" w:hAnsi="宋体" w:eastAsia="宋体" w:cs="宋体"/>
                <w:snapToGrid w:val="0"/>
                <w:color w:val="auto"/>
                <w:sz w:val="24"/>
                <w:szCs w:val="24"/>
                <w:highlight w:val="none"/>
                <w:lang w:bidi="ar"/>
              </w:rPr>
              <w:t>日</w:t>
            </w:r>
            <w:r>
              <w:rPr>
                <w:rFonts w:hint="eastAsia" w:ascii="宋体" w:eastAsia="宋体" w:cs="宋体"/>
                <w:snapToGrid w:val="0"/>
                <w:color w:val="auto"/>
                <w:sz w:val="24"/>
                <w:szCs w:val="24"/>
                <w:highlight w:val="none"/>
                <w:lang w:val="en-US" w:eastAsia="zh-CN" w:bidi="ar"/>
              </w:rPr>
              <w:t>9</w:t>
            </w:r>
            <w:r>
              <w:rPr>
                <w:rFonts w:hint="eastAsia" w:ascii="宋体" w:hAnsi="宋体" w:eastAsia="宋体" w:cs="宋体"/>
                <w:snapToGrid w:val="0"/>
                <w:color w:val="auto"/>
                <w:sz w:val="24"/>
                <w:szCs w:val="24"/>
                <w:highlight w:val="none"/>
                <w:lang w:bidi="ar"/>
              </w:rPr>
              <w:t>时</w:t>
            </w:r>
            <w:r>
              <w:rPr>
                <w:rFonts w:hint="eastAsia" w:ascii="宋体" w:eastAsia="宋体" w:cs="宋体"/>
                <w:snapToGrid w:val="0"/>
                <w:color w:val="auto"/>
                <w:sz w:val="24"/>
                <w:szCs w:val="24"/>
                <w:highlight w:val="none"/>
                <w:lang w:val="en-US" w:eastAsia="zh-CN" w:bidi="ar"/>
              </w:rPr>
              <w:t>30</w:t>
            </w:r>
            <w:r>
              <w:rPr>
                <w:rFonts w:hint="eastAsia" w:ascii="宋体" w:hAnsi="宋体" w:eastAsia="宋体" w:cs="宋体"/>
                <w:snapToGrid w:val="0"/>
                <w:color w:val="auto"/>
                <w:sz w:val="24"/>
                <w:szCs w:val="24"/>
                <w:highlight w:val="none"/>
                <w:lang w:bidi="ar"/>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33" w:hRule="exact"/>
          <w:jc w:val="center"/>
        </w:trPr>
        <w:tc>
          <w:tcPr>
            <w:tcW w:w="786" w:type="dxa"/>
            <w:tcBorders>
              <w:top w:val="single" w:color="080000" w:sz="4" w:space="0"/>
              <w:left w:val="single" w:color="080000" w:sz="4" w:space="0"/>
              <w:bottom w:val="single" w:color="080000" w:sz="4" w:space="0"/>
              <w:right w:val="single" w:color="080000" w:sz="4" w:space="0"/>
            </w:tcBorders>
            <w:noWrap w:val="0"/>
            <w:vAlign w:val="center"/>
          </w:tcPr>
          <w:p>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1814" w:type="dxa"/>
            <w:tcBorders>
              <w:top w:val="single" w:color="080000" w:sz="4" w:space="0"/>
              <w:left w:val="single" w:color="080000" w:sz="4" w:space="0"/>
              <w:bottom w:val="single" w:color="080000" w:sz="4" w:space="0"/>
              <w:right w:val="single" w:color="080000" w:sz="4" w:space="0"/>
            </w:tcBorders>
            <w:noWrap w:val="0"/>
            <w:vAlign w:val="center"/>
          </w:tcPr>
          <w:p>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相关评审资料原件（如有）递交地点</w:t>
            </w:r>
          </w:p>
        </w:tc>
        <w:tc>
          <w:tcPr>
            <w:tcW w:w="7139" w:type="dxa"/>
            <w:tcBorders>
              <w:top w:val="single" w:color="080000" w:sz="4" w:space="0"/>
              <w:left w:val="single" w:color="080000" w:sz="4" w:space="0"/>
              <w:bottom w:val="single" w:color="080000" w:sz="4" w:space="0"/>
              <w:right w:val="single" w:color="080000" w:sz="4" w:space="0"/>
            </w:tcBorders>
            <w:noWrap w:val="0"/>
            <w:vAlign w:val="center"/>
          </w:tcPr>
          <w:p>
            <w:pPr>
              <w:wordWrap w:val="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递交场所：</w:t>
            </w:r>
            <w:r>
              <w:rPr>
                <w:rFonts w:hint="eastAsia" w:ascii="宋体" w:hAnsi="宋体" w:eastAsia="宋体" w:cs="宋体"/>
                <w:snapToGrid w:val="0"/>
                <w:color w:val="auto"/>
                <w:kern w:val="0"/>
                <w:sz w:val="24"/>
                <w:szCs w:val="24"/>
                <w:highlight w:val="none"/>
                <w:lang w:val="en-US" w:eastAsia="zh-CN"/>
              </w:rPr>
              <w:t>韶关市公共资源交易中心</w:t>
            </w:r>
          </w:p>
          <w:p>
            <w:pPr>
              <w:wordWrap w:val="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地址：</w:t>
            </w:r>
            <w:r>
              <w:rPr>
                <w:rFonts w:hint="eastAsia" w:ascii="宋体" w:hAnsi="宋体" w:eastAsia="宋体" w:cs="宋体"/>
                <w:snapToGrid w:val="0"/>
                <w:color w:val="auto"/>
                <w:kern w:val="0"/>
                <w:sz w:val="24"/>
                <w:szCs w:val="24"/>
                <w:highlight w:val="none"/>
              </w:rPr>
              <w:t>广东省韶关市武江区西联镇</w:t>
            </w:r>
            <w:r>
              <w:rPr>
                <w:rFonts w:hint="eastAsia" w:ascii="宋体" w:hAnsi="宋体" w:eastAsia="宋体" w:cs="宋体"/>
                <w:snapToGrid w:val="0"/>
                <w:color w:val="auto"/>
                <w:kern w:val="0"/>
                <w:sz w:val="24"/>
                <w:szCs w:val="24"/>
                <w:highlight w:val="none"/>
                <w:lang w:val="en-US" w:eastAsia="zh-CN"/>
              </w:rPr>
              <w:t>，具体房间号以当日现场通知为准。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3" w:hRule="exact"/>
          <w:jc w:val="center"/>
        </w:trPr>
        <w:tc>
          <w:tcPr>
            <w:tcW w:w="786" w:type="dxa"/>
            <w:tcBorders>
              <w:top w:val="single" w:color="080000" w:sz="4" w:space="0"/>
              <w:left w:val="single" w:color="080000" w:sz="4" w:space="0"/>
              <w:bottom w:val="single" w:color="080000" w:sz="4" w:space="0"/>
              <w:right w:val="single" w:color="080000" w:sz="4" w:space="0"/>
            </w:tcBorders>
            <w:noWrap w:val="0"/>
            <w:vAlign w:val="center"/>
          </w:tcPr>
          <w:p>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1814" w:type="dxa"/>
            <w:tcBorders>
              <w:top w:val="single" w:color="080000" w:sz="4" w:space="0"/>
              <w:left w:val="single" w:color="080000" w:sz="4" w:space="0"/>
              <w:bottom w:val="single" w:color="080000" w:sz="4" w:space="0"/>
              <w:right w:val="single" w:color="080000" w:sz="4" w:space="0"/>
            </w:tcBorders>
            <w:noWrap w:val="0"/>
            <w:vAlign w:val="center"/>
          </w:tcPr>
          <w:p>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开标时间 </w:t>
            </w:r>
          </w:p>
        </w:tc>
        <w:tc>
          <w:tcPr>
            <w:tcW w:w="7139" w:type="dxa"/>
            <w:tcBorders>
              <w:top w:val="single" w:color="080000" w:sz="4" w:space="0"/>
              <w:left w:val="single" w:color="080000" w:sz="4" w:space="0"/>
              <w:bottom w:val="single" w:color="080000" w:sz="4" w:space="0"/>
              <w:right w:val="single" w:color="080000" w:sz="4" w:space="0"/>
            </w:tcBorders>
            <w:noWrap w:val="0"/>
            <w:vAlign w:val="center"/>
          </w:tcPr>
          <w:p>
            <w:pPr>
              <w:wordWrap w:val="0"/>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u w:val="none"/>
                <w:lang w:bidi="ar"/>
              </w:rPr>
              <w:t>202</w:t>
            </w:r>
            <w:r>
              <w:rPr>
                <w:rFonts w:hint="eastAsia" w:ascii="宋体" w:hAnsi="Times New Roman" w:eastAsia="宋体" w:cs="宋体"/>
                <w:color w:val="auto"/>
                <w:sz w:val="24"/>
                <w:szCs w:val="24"/>
                <w:highlight w:val="none"/>
                <w:u w:val="none"/>
                <w:lang w:val="en-US" w:eastAsia="zh-CN" w:bidi="ar"/>
              </w:rPr>
              <w:t>6</w:t>
            </w:r>
            <w:r>
              <w:rPr>
                <w:rFonts w:hint="eastAsia" w:ascii="宋体" w:hAnsi="宋体" w:eastAsia="宋体" w:cs="宋体"/>
                <w:snapToGrid w:val="0"/>
                <w:color w:val="auto"/>
                <w:sz w:val="24"/>
                <w:szCs w:val="24"/>
                <w:highlight w:val="none"/>
                <w:lang w:bidi="ar"/>
              </w:rPr>
              <w:t>年</w:t>
            </w:r>
            <w:r>
              <w:rPr>
                <w:rFonts w:hint="eastAsia" w:ascii="宋体" w:cs="宋体"/>
                <w:snapToGrid w:val="0"/>
                <w:color w:val="auto"/>
                <w:sz w:val="24"/>
                <w:szCs w:val="24"/>
                <w:highlight w:val="none"/>
                <w:lang w:val="en-US" w:eastAsia="zh-CN" w:bidi="ar"/>
              </w:rPr>
              <w:t>05</w:t>
            </w:r>
            <w:r>
              <w:rPr>
                <w:rFonts w:hint="eastAsia" w:ascii="宋体" w:hAnsi="宋体" w:eastAsia="宋体" w:cs="宋体"/>
                <w:snapToGrid w:val="0"/>
                <w:color w:val="auto"/>
                <w:sz w:val="24"/>
                <w:szCs w:val="24"/>
                <w:highlight w:val="none"/>
                <w:lang w:bidi="ar"/>
              </w:rPr>
              <w:t>月</w:t>
            </w:r>
            <w:r>
              <w:rPr>
                <w:rFonts w:hint="eastAsia" w:ascii="宋体" w:cs="宋体"/>
                <w:snapToGrid w:val="0"/>
                <w:color w:val="auto"/>
                <w:sz w:val="24"/>
                <w:szCs w:val="24"/>
                <w:highlight w:val="none"/>
                <w:lang w:val="en-US" w:eastAsia="zh-CN" w:bidi="ar"/>
              </w:rPr>
              <w:t>21</w:t>
            </w:r>
            <w:r>
              <w:rPr>
                <w:rFonts w:hint="eastAsia" w:ascii="宋体" w:hAnsi="宋体" w:eastAsia="宋体" w:cs="宋体"/>
                <w:snapToGrid w:val="0"/>
                <w:color w:val="auto"/>
                <w:sz w:val="24"/>
                <w:szCs w:val="24"/>
                <w:highlight w:val="none"/>
                <w:lang w:bidi="ar"/>
              </w:rPr>
              <w:t>日</w:t>
            </w:r>
            <w:r>
              <w:rPr>
                <w:rFonts w:hint="eastAsia" w:ascii="宋体" w:hAnsi="Times New Roman" w:eastAsia="宋体" w:cs="宋体"/>
                <w:snapToGrid w:val="0"/>
                <w:color w:val="auto"/>
                <w:sz w:val="24"/>
                <w:szCs w:val="24"/>
                <w:highlight w:val="none"/>
                <w:lang w:val="en-US" w:eastAsia="zh-CN" w:bidi="ar"/>
              </w:rPr>
              <w:t>9</w:t>
            </w:r>
            <w:r>
              <w:rPr>
                <w:rFonts w:hint="eastAsia" w:ascii="宋体" w:hAnsi="宋体" w:eastAsia="宋体" w:cs="宋体"/>
                <w:snapToGrid w:val="0"/>
                <w:color w:val="auto"/>
                <w:sz w:val="24"/>
                <w:szCs w:val="24"/>
                <w:highlight w:val="none"/>
                <w:lang w:bidi="ar"/>
              </w:rPr>
              <w:t>时</w:t>
            </w:r>
            <w:r>
              <w:rPr>
                <w:rFonts w:hint="eastAsia" w:ascii="宋体" w:hAnsi="Times New Roman" w:eastAsia="宋体" w:cs="宋体"/>
                <w:snapToGrid w:val="0"/>
                <w:color w:val="auto"/>
                <w:sz w:val="24"/>
                <w:szCs w:val="24"/>
                <w:highlight w:val="none"/>
                <w:lang w:val="en-US" w:eastAsia="zh-CN" w:bidi="ar"/>
              </w:rPr>
              <w:t>30</w:t>
            </w:r>
            <w:r>
              <w:rPr>
                <w:rFonts w:hint="eastAsia" w:ascii="宋体" w:hAnsi="宋体" w:eastAsia="宋体" w:cs="宋体"/>
                <w:snapToGrid w:val="0"/>
                <w:color w:val="auto"/>
                <w:sz w:val="24"/>
                <w:szCs w:val="24"/>
                <w:highlight w:val="none"/>
                <w:lang w:bidi="ar"/>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92" w:hRule="exact"/>
          <w:jc w:val="center"/>
        </w:trPr>
        <w:tc>
          <w:tcPr>
            <w:tcW w:w="786" w:type="dxa"/>
            <w:tcBorders>
              <w:top w:val="single" w:color="080000" w:sz="4" w:space="0"/>
              <w:left w:val="single" w:color="080000" w:sz="4" w:space="0"/>
              <w:bottom w:val="single" w:color="080000" w:sz="4" w:space="0"/>
              <w:right w:val="single" w:color="080000" w:sz="4" w:space="0"/>
            </w:tcBorders>
            <w:noWrap w:val="0"/>
            <w:vAlign w:val="center"/>
          </w:tcPr>
          <w:p>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1814" w:type="dxa"/>
            <w:tcBorders>
              <w:top w:val="single" w:color="080000" w:sz="4" w:space="0"/>
              <w:left w:val="single" w:color="080000" w:sz="4" w:space="0"/>
              <w:bottom w:val="single" w:color="080000" w:sz="4" w:space="0"/>
              <w:right w:val="single" w:color="080000" w:sz="4" w:space="0"/>
            </w:tcBorders>
            <w:noWrap w:val="0"/>
            <w:vAlign w:val="center"/>
          </w:tcPr>
          <w:p>
            <w:pPr>
              <w:pStyle w:val="23"/>
              <w:wordWrap w:val="0"/>
              <w:adjustRightInd w:val="0"/>
              <w:snapToGrid w:val="0"/>
              <w:spacing w:line="36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开标地点 </w:t>
            </w:r>
          </w:p>
        </w:tc>
        <w:tc>
          <w:tcPr>
            <w:tcW w:w="7139" w:type="dxa"/>
            <w:tcBorders>
              <w:top w:val="single" w:color="080000" w:sz="4" w:space="0"/>
              <w:left w:val="single" w:color="080000" w:sz="4" w:space="0"/>
              <w:bottom w:val="single" w:color="080000" w:sz="4" w:space="0"/>
              <w:right w:val="single" w:color="080000" w:sz="4" w:space="0"/>
            </w:tcBorders>
            <w:noWrap w:val="0"/>
            <w:vAlign w:val="center"/>
          </w:tcPr>
          <w:p>
            <w:pPr>
              <w:wordWrap w:val="0"/>
              <w:jc w:val="left"/>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rPr>
              <w:t>开标场所：</w:t>
            </w:r>
            <w:r>
              <w:rPr>
                <w:rFonts w:hint="eastAsia" w:ascii="宋体" w:hAnsi="宋体" w:eastAsia="宋体" w:cs="宋体"/>
                <w:color w:val="auto"/>
                <w:kern w:val="0"/>
                <w:sz w:val="24"/>
                <w:szCs w:val="24"/>
                <w:highlight w:val="none"/>
              </w:rPr>
              <w:t>韶关市公共资源交易中心，</w:t>
            </w:r>
          </w:p>
          <w:p>
            <w:pPr>
              <w:wordWrap w:val="0"/>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rPr>
              <w:t>地址：韶关市公共资源交易中心（广东省韶关市武江区西联镇）。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28" w:hRule="exact"/>
          <w:jc w:val="center"/>
        </w:trPr>
        <w:tc>
          <w:tcPr>
            <w:tcW w:w="2600" w:type="dxa"/>
            <w:gridSpan w:val="2"/>
            <w:tcBorders>
              <w:top w:val="single" w:color="080000" w:sz="4" w:space="0"/>
              <w:left w:val="single" w:color="080000" w:sz="4" w:space="0"/>
              <w:bottom w:val="single" w:color="080000" w:sz="4" w:space="0"/>
              <w:right w:val="single" w:color="080000" w:sz="4" w:space="0"/>
            </w:tcBorders>
            <w:noWrap w:val="0"/>
            <w:vAlign w:val="center"/>
          </w:tcPr>
          <w:p>
            <w:pPr>
              <w:pStyle w:val="13"/>
              <w:wordWrap w:val="0"/>
              <w:adjustRightInd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p>
        </w:tc>
        <w:tc>
          <w:tcPr>
            <w:tcW w:w="7139" w:type="dxa"/>
            <w:tcBorders>
              <w:top w:val="single" w:color="080000" w:sz="4" w:space="0"/>
              <w:left w:val="single" w:color="080000" w:sz="4" w:space="0"/>
              <w:bottom w:val="single" w:color="080000" w:sz="4" w:space="0"/>
              <w:right w:val="single" w:color="080000" w:sz="4" w:space="0"/>
            </w:tcBorders>
            <w:noWrap w:val="0"/>
            <w:vAlign w:val="center"/>
          </w:tcPr>
          <w:p>
            <w:pPr>
              <w:wordWrap w:val="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投标人应按有关计划时间安排办理企业 CA认证、企业入库等，自行下载招标文件等资料文件、招标答疑书等。若由于投标人自身原因未能及时取得上述资料的，由此发生的任何责任由投标人自负。</w:t>
            </w:r>
          </w:p>
        </w:tc>
      </w:tr>
    </w:tbl>
    <w:p>
      <w:pPr>
        <w:spacing w:line="360" w:lineRule="auto"/>
        <w:rPr>
          <w:rFonts w:hint="eastAsia" w:ascii="宋体" w:hAnsi="宋体" w:eastAsia="宋体" w:cs="宋体"/>
          <w:color w:val="auto"/>
          <w:sz w:val="24"/>
          <w:highlight w:val="none"/>
        </w:rPr>
      </w:pPr>
    </w:p>
    <w:p>
      <w:pPr>
        <w:rPr>
          <w:rFonts w:hint="eastAsia" w:ascii="Times New Roman" w:hAnsi="Times New Roman" w:eastAsia="宋体" w:cs="Times New Roman"/>
          <w:b/>
          <w:snapToGrid w:val="0"/>
          <w:color w:val="auto"/>
          <w:sz w:val="24"/>
          <w:highlight w:val="none"/>
        </w:rPr>
      </w:pPr>
      <w:bookmarkStart w:id="15" w:name="_Toc10184"/>
      <w:bookmarkStart w:id="16" w:name="_Hlt69698754"/>
      <w:bookmarkStart w:id="17" w:name="_Hlt69698705"/>
      <w:r>
        <w:rPr>
          <w:rFonts w:hint="eastAsia" w:ascii="Times New Roman" w:hAnsi="Times New Roman" w:eastAsia="宋体" w:cs="Times New Roman"/>
          <w:b/>
          <w:snapToGrid w:val="0"/>
          <w:color w:val="auto"/>
          <w:sz w:val="24"/>
          <w:highlight w:val="none"/>
        </w:rPr>
        <w:br w:type="page"/>
      </w:r>
    </w:p>
    <w:p>
      <w:pPr>
        <w:pStyle w:val="4"/>
        <w:wordWrap w:val="0"/>
        <w:autoSpaceDE/>
        <w:autoSpaceDN/>
        <w:snapToGrid w:val="0"/>
        <w:spacing w:after="260" w:line="440" w:lineRule="exact"/>
        <w:jc w:val="center"/>
        <w:rPr>
          <w:rFonts w:hint="eastAsia" w:ascii="宋体" w:hAnsi="宋体" w:eastAsia="宋体" w:cs="宋体"/>
          <w:snapToGrid w:val="0"/>
          <w:color w:val="auto"/>
          <w:kern w:val="0"/>
          <w:sz w:val="24"/>
          <w:szCs w:val="28"/>
          <w:highlight w:val="none"/>
          <w:u w:val="single"/>
        </w:rPr>
      </w:pPr>
      <w:bookmarkStart w:id="18" w:name="_Toc32503"/>
      <w:r>
        <w:rPr>
          <w:rFonts w:hint="eastAsia" w:ascii="Times New Roman" w:hAnsi="Times New Roman" w:eastAsia="宋体" w:cs="Times New Roman"/>
          <w:b/>
          <w:snapToGrid w:val="0"/>
          <w:color w:val="auto"/>
          <w:sz w:val="24"/>
          <w:highlight w:val="none"/>
        </w:rPr>
        <w:t>第三节 投标人须知</w:t>
      </w:r>
      <w:bookmarkStart w:id="19" w:name="_Hlt69669159"/>
      <w:bookmarkEnd w:id="19"/>
      <w:r>
        <w:rPr>
          <w:rFonts w:hint="eastAsia" w:ascii="Times New Roman" w:hAnsi="Times New Roman" w:eastAsia="宋体" w:cs="Times New Roman"/>
          <w:b/>
          <w:snapToGrid w:val="0"/>
          <w:color w:val="auto"/>
          <w:sz w:val="24"/>
          <w:highlight w:val="none"/>
        </w:rPr>
        <w:t>正文</w:t>
      </w:r>
      <w:bookmarkEnd w:id="15"/>
      <w:bookmarkEnd w:id="16"/>
      <w:bookmarkEnd w:id="17"/>
      <w:bookmarkEnd w:id="18"/>
    </w:p>
    <w:p>
      <w:pPr>
        <w:wordWrap w:val="0"/>
        <w:adjustRightInd w:val="0"/>
        <w:snapToGrid w:val="0"/>
        <w:spacing w:line="360" w:lineRule="auto"/>
        <w:ind w:firstLine="480"/>
        <w:outlineLvl w:val="1"/>
        <w:rPr>
          <w:rFonts w:hint="eastAsia" w:ascii="宋体" w:hAnsi="宋体" w:eastAsia="宋体" w:cs="宋体"/>
          <w:b/>
          <w:snapToGrid w:val="0"/>
          <w:color w:val="auto"/>
          <w:kern w:val="0"/>
          <w:sz w:val="24"/>
          <w:highlight w:val="none"/>
          <w:u w:val="none"/>
        </w:rPr>
      </w:pPr>
      <w:bookmarkStart w:id="20" w:name="_Toc21609"/>
      <w:r>
        <w:rPr>
          <w:rFonts w:hint="eastAsia" w:ascii="宋体" w:hAnsi="宋体" w:eastAsia="宋体" w:cs="宋体"/>
          <w:bCs/>
          <w:snapToGrid w:val="0"/>
          <w:color w:val="auto"/>
          <w:kern w:val="0"/>
          <w:sz w:val="24"/>
          <w:szCs w:val="24"/>
          <w:highlight w:val="none"/>
          <w:u w:val="single"/>
          <w:lang w:val="en-US" w:eastAsia="zh-CN"/>
        </w:rPr>
        <w:t>武江区2026年农业产业基础设施建设项目（龙归镇）</w:t>
      </w:r>
      <w:r>
        <w:rPr>
          <w:rFonts w:hint="eastAsia" w:ascii="宋体" w:hAnsi="宋体" w:eastAsia="宋体" w:cs="宋体"/>
          <w:bCs/>
          <w:snapToGrid w:val="0"/>
          <w:color w:val="auto"/>
          <w:kern w:val="0"/>
          <w:sz w:val="24"/>
          <w:szCs w:val="24"/>
          <w:highlight w:val="none"/>
          <w:u w:val="none"/>
          <w:lang w:eastAsia="zh-CN"/>
        </w:rPr>
        <w:t>经</w:t>
      </w:r>
      <w:r>
        <w:rPr>
          <w:rFonts w:hint="eastAsia" w:ascii="宋体" w:hAnsi="宋体" w:eastAsia="宋体" w:cs="宋体"/>
          <w:bCs/>
          <w:snapToGrid w:val="0"/>
          <w:color w:val="auto"/>
          <w:kern w:val="0"/>
          <w:sz w:val="24"/>
          <w:szCs w:val="24"/>
          <w:highlight w:val="none"/>
          <w:u w:val="single"/>
          <w:lang w:eastAsia="zh-CN"/>
        </w:rPr>
        <w:t>韶关市武江区发展和改革局以《韶关市武江区发展和改革局关于广东省韶关市武江区农业产业基础设施建设项目可行性研究报告的批复》（</w:t>
      </w:r>
      <w:r>
        <w:rPr>
          <w:rFonts w:hint="eastAsia" w:ascii="宋体" w:hAnsi="宋体" w:cs="宋体"/>
          <w:bCs/>
          <w:snapToGrid w:val="0"/>
          <w:color w:val="auto"/>
          <w:kern w:val="0"/>
          <w:sz w:val="24"/>
          <w:szCs w:val="24"/>
          <w:highlight w:val="none"/>
          <w:u w:val="single"/>
          <w:lang w:eastAsia="zh-CN"/>
        </w:rPr>
        <w:t>韶武发改投审〔2024〕136号</w:t>
      </w:r>
      <w:r>
        <w:rPr>
          <w:rFonts w:hint="eastAsia" w:ascii="宋体" w:hAnsi="宋体" w:eastAsia="宋体" w:cs="宋体"/>
          <w:bCs/>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u w:val="none"/>
          <w:lang w:eastAsia="zh-CN"/>
        </w:rPr>
        <w:t xml:space="preserve">批准建设，项目代码为 </w:t>
      </w:r>
      <w:r>
        <w:rPr>
          <w:rFonts w:hint="eastAsia" w:ascii="宋体" w:hAnsi="宋体" w:eastAsia="宋体" w:cs="宋体"/>
          <w:bCs/>
          <w:snapToGrid w:val="0"/>
          <w:color w:val="auto"/>
          <w:kern w:val="0"/>
          <w:sz w:val="24"/>
          <w:szCs w:val="24"/>
          <w:highlight w:val="none"/>
          <w:u w:val="single"/>
          <w:lang w:val="en-US" w:eastAsia="zh-CN"/>
        </w:rPr>
        <w:t>2412-440203-20-01-503270</w:t>
      </w:r>
      <w:r>
        <w:rPr>
          <w:rFonts w:hint="eastAsia" w:ascii="宋体" w:hAnsi="宋体" w:cs="宋体"/>
          <w:bCs/>
          <w:snapToGrid w:val="0"/>
          <w:color w:val="auto"/>
          <w:kern w:val="0"/>
          <w:sz w:val="24"/>
          <w:szCs w:val="24"/>
          <w:highlight w:val="none"/>
          <w:u w:val="single"/>
          <w:lang w:val="en-US" w:eastAsia="zh-CN"/>
        </w:rPr>
        <w:t>、2603-440203-20-01-700708</w:t>
      </w:r>
      <w:r>
        <w:rPr>
          <w:rFonts w:hint="eastAsia" w:ascii="宋体" w:hAnsi="宋体" w:eastAsia="宋体" w:cs="宋体"/>
          <w:bCs/>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u w:val="none"/>
          <w:lang w:eastAsia="zh-CN"/>
        </w:rPr>
        <w:t>本项目业主为</w:t>
      </w:r>
      <w:r>
        <w:rPr>
          <w:rFonts w:hint="eastAsia" w:ascii="宋体" w:hAnsi="宋体" w:cs="宋体"/>
          <w:bCs/>
          <w:snapToGrid w:val="0"/>
          <w:color w:val="auto"/>
          <w:kern w:val="0"/>
          <w:sz w:val="24"/>
          <w:szCs w:val="24"/>
          <w:highlight w:val="none"/>
          <w:u w:val="single"/>
          <w:lang w:eastAsia="zh-CN"/>
        </w:rPr>
        <w:t>韶关市武江区龙归镇人民政府</w:t>
      </w:r>
      <w:r>
        <w:rPr>
          <w:rFonts w:hint="eastAsia" w:ascii="宋体" w:hAnsi="宋体" w:eastAsia="宋体" w:cs="宋体"/>
          <w:bCs/>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u w:val="none"/>
          <w:lang w:eastAsia="zh-CN"/>
        </w:rPr>
        <w:t>建设资金来自</w:t>
      </w:r>
      <w:r>
        <w:rPr>
          <w:rFonts w:hint="eastAsia" w:ascii="宋体" w:hAnsi="宋体" w:eastAsia="宋体" w:cs="宋体"/>
          <w:bCs/>
          <w:snapToGrid w:val="0"/>
          <w:color w:val="auto"/>
          <w:kern w:val="0"/>
          <w:sz w:val="24"/>
          <w:szCs w:val="24"/>
          <w:highlight w:val="none"/>
          <w:u w:val="single"/>
          <w:lang w:eastAsia="zh-CN"/>
        </w:rPr>
        <w:t>区财政统筹解决，</w:t>
      </w:r>
      <w:r>
        <w:rPr>
          <w:rFonts w:hint="eastAsia" w:ascii="宋体" w:hAnsi="宋体" w:eastAsia="宋体" w:cs="宋体"/>
          <w:bCs/>
          <w:snapToGrid w:val="0"/>
          <w:color w:val="auto"/>
          <w:kern w:val="0"/>
          <w:sz w:val="24"/>
          <w:szCs w:val="24"/>
          <w:highlight w:val="none"/>
          <w:u w:val="none"/>
          <w:lang w:eastAsia="zh-CN"/>
        </w:rPr>
        <w:t>出资比例为</w:t>
      </w:r>
      <w:r>
        <w:rPr>
          <w:rFonts w:hint="eastAsia" w:ascii="宋体" w:hAnsi="宋体" w:eastAsia="宋体" w:cs="宋体"/>
          <w:bCs/>
          <w:snapToGrid w:val="0"/>
          <w:color w:val="auto"/>
          <w:kern w:val="0"/>
          <w:sz w:val="24"/>
          <w:szCs w:val="24"/>
          <w:highlight w:val="none"/>
          <w:u w:val="single"/>
          <w:lang w:eastAsia="zh-CN"/>
        </w:rPr>
        <w:t>100%，</w:t>
      </w:r>
      <w:r>
        <w:rPr>
          <w:rFonts w:hint="eastAsia" w:ascii="宋体" w:hAnsi="宋体" w:eastAsia="宋体" w:cs="宋体"/>
          <w:bCs/>
          <w:snapToGrid w:val="0"/>
          <w:color w:val="auto"/>
          <w:kern w:val="0"/>
          <w:sz w:val="24"/>
          <w:szCs w:val="24"/>
          <w:highlight w:val="none"/>
          <w:u w:val="none"/>
          <w:lang w:eastAsia="zh-CN"/>
        </w:rPr>
        <w:t>招标人为</w:t>
      </w:r>
      <w:r>
        <w:rPr>
          <w:rFonts w:hint="eastAsia" w:ascii="宋体" w:hAnsi="宋体" w:cs="宋体"/>
          <w:bCs/>
          <w:snapToGrid w:val="0"/>
          <w:color w:val="auto"/>
          <w:kern w:val="0"/>
          <w:sz w:val="24"/>
          <w:szCs w:val="24"/>
          <w:highlight w:val="none"/>
          <w:u w:val="single"/>
          <w:lang w:eastAsia="zh-CN"/>
        </w:rPr>
        <w:t>韶关市武江区龙归镇人民政府</w:t>
      </w:r>
      <w:r>
        <w:rPr>
          <w:rFonts w:hint="eastAsia" w:ascii="宋体" w:hAnsi="宋体" w:eastAsia="宋体" w:cs="宋体"/>
          <w:bCs/>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u w:val="none"/>
          <w:lang w:eastAsia="zh-CN"/>
        </w:rPr>
        <w:t>招标代理机构为</w:t>
      </w:r>
      <w:r>
        <w:rPr>
          <w:rFonts w:hint="eastAsia" w:ascii="宋体" w:hAnsi="宋体" w:cs="宋体"/>
          <w:bCs/>
          <w:snapToGrid w:val="0"/>
          <w:color w:val="auto"/>
          <w:kern w:val="0"/>
          <w:sz w:val="24"/>
          <w:szCs w:val="24"/>
          <w:highlight w:val="none"/>
          <w:u w:val="single"/>
          <w:lang w:eastAsia="zh-CN"/>
        </w:rPr>
        <w:t>广东联兴项目管理有限公司</w:t>
      </w:r>
      <w:r>
        <w:rPr>
          <w:rFonts w:hint="eastAsia" w:ascii="宋体" w:hAnsi="宋体" w:eastAsia="宋体" w:cs="宋体"/>
          <w:bCs/>
          <w:snapToGrid w:val="0"/>
          <w:color w:val="auto"/>
          <w:kern w:val="0"/>
          <w:sz w:val="24"/>
          <w:szCs w:val="24"/>
          <w:highlight w:val="none"/>
          <w:u w:val="single"/>
          <w:lang w:eastAsia="zh-CN"/>
        </w:rPr>
        <w:t>。</w:t>
      </w:r>
      <w:r>
        <w:rPr>
          <w:rFonts w:hint="eastAsia" w:ascii="宋体" w:hAnsi="宋体" w:eastAsia="宋体" w:cs="宋体"/>
          <w:bCs/>
          <w:snapToGrid w:val="0"/>
          <w:color w:val="auto"/>
          <w:kern w:val="0"/>
          <w:sz w:val="24"/>
          <w:szCs w:val="24"/>
          <w:highlight w:val="none"/>
          <w:u w:val="none"/>
          <w:lang w:eastAsia="zh-CN"/>
        </w:rPr>
        <w:t>项目已具备招标条件，现对该项目的</w:t>
      </w:r>
      <w:r>
        <w:rPr>
          <w:rFonts w:hint="eastAsia" w:ascii="宋体" w:hAnsi="宋体" w:eastAsia="宋体" w:cs="宋体"/>
          <w:bCs/>
          <w:snapToGrid w:val="0"/>
          <w:color w:val="auto"/>
          <w:kern w:val="0"/>
          <w:sz w:val="24"/>
          <w:szCs w:val="24"/>
          <w:highlight w:val="none"/>
          <w:u w:val="single"/>
          <w:lang w:val="en-US" w:eastAsia="zh-CN"/>
        </w:rPr>
        <w:t>勘察、</w:t>
      </w:r>
      <w:r>
        <w:rPr>
          <w:rFonts w:hint="eastAsia" w:ascii="宋体" w:hAnsi="宋体" w:eastAsia="宋体" w:cs="宋体"/>
          <w:bCs/>
          <w:snapToGrid w:val="0"/>
          <w:color w:val="auto"/>
          <w:kern w:val="0"/>
          <w:sz w:val="24"/>
          <w:szCs w:val="24"/>
          <w:highlight w:val="none"/>
          <w:u w:val="single"/>
          <w:lang w:eastAsia="zh-CN"/>
        </w:rPr>
        <w:t>设计</w:t>
      </w:r>
      <w:r>
        <w:rPr>
          <w:rFonts w:hint="eastAsia" w:ascii="宋体" w:hAnsi="宋体" w:eastAsia="宋体" w:cs="宋体"/>
          <w:bCs/>
          <w:snapToGrid w:val="0"/>
          <w:color w:val="auto"/>
          <w:kern w:val="0"/>
          <w:sz w:val="24"/>
          <w:szCs w:val="24"/>
          <w:highlight w:val="none"/>
          <w:u w:val="none"/>
          <w:lang w:eastAsia="zh-CN"/>
        </w:rPr>
        <w:t>进行公开招标。</w:t>
      </w:r>
    </w:p>
    <w:p>
      <w:pPr>
        <w:pStyle w:val="4"/>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21" w:name="_Toc1515"/>
      <w:r>
        <w:rPr>
          <w:rFonts w:hint="eastAsia" w:ascii="Times New Roman" w:hAnsi="Times New Roman" w:eastAsia="宋体" w:cs="Times New Roman"/>
          <w:b/>
          <w:snapToGrid w:val="0"/>
          <w:color w:val="auto"/>
          <w:sz w:val="24"/>
          <w:highlight w:val="none"/>
        </w:rPr>
        <w:t>1．项目概况、招标范围和标段划分、投标费用</w:t>
      </w:r>
      <w:bookmarkEnd w:id="20"/>
      <w:bookmarkEnd w:id="21"/>
    </w:p>
    <w:p>
      <w:pPr>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w:t>
      </w:r>
      <w:r>
        <w:rPr>
          <w:rFonts w:hint="eastAsia" w:ascii="宋体" w:hAnsi="宋体" w:eastAsia="宋体" w:cs="宋体"/>
          <w:snapToGrid w:val="0"/>
          <w:color w:val="auto"/>
          <w:kern w:val="0"/>
          <w:sz w:val="24"/>
          <w:szCs w:val="24"/>
          <w:highlight w:val="none"/>
        </w:rPr>
        <w:t xml:space="preserve"> 项目概况</w:t>
      </w:r>
    </w:p>
    <w:p>
      <w:pPr>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u w:val="single"/>
        </w:rPr>
      </w:pPr>
      <w:r>
        <w:rPr>
          <w:rFonts w:hint="eastAsia" w:ascii="宋体" w:hAnsi="宋体" w:eastAsia="宋体" w:cs="宋体"/>
          <w:b/>
          <w:bCs/>
          <w:snapToGrid w:val="0"/>
          <w:color w:val="auto"/>
          <w:kern w:val="0"/>
          <w:sz w:val="24"/>
          <w:szCs w:val="24"/>
          <w:highlight w:val="none"/>
        </w:rPr>
        <w:t>1.1.1</w:t>
      </w:r>
      <w:r>
        <w:rPr>
          <w:rFonts w:hint="eastAsia" w:ascii="宋体" w:hAnsi="宋体" w:eastAsia="宋体" w:cs="宋体"/>
          <w:snapToGrid w:val="0"/>
          <w:color w:val="auto"/>
          <w:kern w:val="0"/>
          <w:sz w:val="24"/>
          <w:szCs w:val="24"/>
          <w:highlight w:val="none"/>
        </w:rPr>
        <w:t xml:space="preserve"> 建设地点：</w:t>
      </w:r>
      <w:r>
        <w:rPr>
          <w:rFonts w:hint="eastAsia" w:ascii="宋体" w:hAnsi="宋体" w:cs="宋体"/>
          <w:snapToGrid w:val="0"/>
          <w:color w:val="auto"/>
          <w:kern w:val="0"/>
          <w:sz w:val="24"/>
          <w:highlight w:val="none"/>
          <w:u w:val="single"/>
          <w:lang w:val="en-US" w:eastAsia="zh-CN"/>
        </w:rPr>
        <w:t>韶关市龙归镇龙安村、凤田村、盘村村</w:t>
      </w:r>
    </w:p>
    <w:p>
      <w:pPr>
        <w:wordWrap w:val="0"/>
        <w:adjustRightInd w:val="0"/>
        <w:snapToGrid w:val="0"/>
        <w:spacing w:line="360" w:lineRule="auto"/>
        <w:ind w:firstLine="482" w:firstLineChars="200"/>
        <w:jc w:val="left"/>
        <w:rPr>
          <w:rFonts w:hint="eastAsia" w:ascii="宋体" w:hAnsi="宋体" w:eastAsia="宋体" w:cs="宋体"/>
          <w:snapToGrid w:val="0"/>
          <w:color w:val="auto"/>
          <w:kern w:val="0"/>
          <w:sz w:val="24"/>
          <w:szCs w:val="24"/>
          <w:highlight w:val="none"/>
          <w:u w:val="single"/>
        </w:rPr>
      </w:pPr>
      <w:r>
        <w:rPr>
          <w:rFonts w:hint="eastAsia" w:ascii="宋体" w:hAnsi="宋体" w:eastAsia="宋体" w:cs="宋体"/>
          <w:b/>
          <w:bCs/>
          <w:snapToGrid w:val="0"/>
          <w:color w:val="auto"/>
          <w:kern w:val="0"/>
          <w:sz w:val="24"/>
          <w:highlight w:val="none"/>
        </w:rPr>
        <w:t>1.1.2</w:t>
      </w:r>
      <w:r>
        <w:rPr>
          <w:rFonts w:hint="eastAsia" w:ascii="宋体" w:hAnsi="宋体" w:eastAsia="宋体" w:cs="宋体"/>
          <w:snapToGrid w:val="0"/>
          <w:color w:val="auto"/>
          <w:kern w:val="0"/>
          <w:sz w:val="24"/>
          <w:highlight w:val="none"/>
        </w:rPr>
        <w:t xml:space="preserve"> 建设内容和规模：</w:t>
      </w:r>
      <w:r>
        <w:rPr>
          <w:rFonts w:hint="eastAsia" w:ascii="宋体" w:hAnsi="宋体" w:cs="宋体"/>
          <w:color w:val="auto"/>
          <w:sz w:val="24"/>
          <w:szCs w:val="24"/>
          <w:highlight w:val="none"/>
          <w:u w:val="single"/>
          <w:lang w:eastAsia="zh-CN"/>
        </w:rPr>
        <w:t>项目位于龙归镇龙安村、凤田村、盘村村，通过对项目区田、水、路综合治理，恢复约370 亩旱地面积，完善灌溉和排水体系和田间道路体系，优化农业生产布局，建成易于耕作的农田。1、土地平整约370 亩；2、灌溉与排水工程：灌排农渠总长度为 2100m。3、道路工程：新修生产道长约1600m。</w:t>
      </w:r>
    </w:p>
    <w:p>
      <w:pPr>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u w:val="single"/>
          <w:lang w:eastAsia="zh-CN"/>
        </w:rPr>
      </w:pPr>
      <w:r>
        <w:rPr>
          <w:rFonts w:hint="eastAsia" w:ascii="宋体" w:hAnsi="宋体" w:eastAsia="宋体" w:cs="宋体"/>
          <w:b/>
          <w:bCs/>
          <w:snapToGrid w:val="0"/>
          <w:color w:val="auto"/>
          <w:kern w:val="0"/>
          <w:sz w:val="24"/>
          <w:szCs w:val="24"/>
          <w:highlight w:val="none"/>
        </w:rPr>
        <w:t>1.1.3</w:t>
      </w:r>
      <w:r>
        <w:rPr>
          <w:rFonts w:hint="eastAsia" w:ascii="宋体" w:hAnsi="宋体" w:eastAsia="宋体" w:cs="宋体"/>
          <w:snapToGrid w:val="0"/>
          <w:color w:val="auto"/>
          <w:kern w:val="0"/>
          <w:sz w:val="24"/>
          <w:szCs w:val="24"/>
          <w:highlight w:val="none"/>
        </w:rPr>
        <w:t xml:space="preserve"> 项目总投资：</w:t>
      </w:r>
      <w:r>
        <w:rPr>
          <w:rFonts w:hint="eastAsia" w:ascii="宋体" w:hAnsi="宋体" w:cs="宋体"/>
          <w:color w:val="auto"/>
          <w:sz w:val="24"/>
          <w:szCs w:val="22"/>
          <w:highlight w:val="none"/>
          <w:u w:val="single"/>
          <w:lang w:val="en-US" w:eastAsia="zh-CN"/>
        </w:rPr>
        <w:t>本项目投资估算约810万元，工程费用约650万元</w:t>
      </w:r>
      <w:r>
        <w:rPr>
          <w:rFonts w:hint="eastAsia" w:ascii="宋体" w:hAnsi="宋体" w:eastAsia="宋体" w:cs="宋体"/>
          <w:color w:val="auto"/>
          <w:sz w:val="24"/>
          <w:szCs w:val="22"/>
          <w:highlight w:val="none"/>
          <w:u w:val="single"/>
        </w:rPr>
        <w:t>。</w:t>
      </w:r>
    </w:p>
    <w:p>
      <w:pPr>
        <w:wordWrap w:val="0"/>
        <w:adjustRightInd w:val="0"/>
        <w:snapToGrid w:val="0"/>
        <w:spacing w:line="360" w:lineRule="auto"/>
        <w:ind w:firstLine="480"/>
        <w:jc w:val="left"/>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1.2 </w:t>
      </w:r>
      <w:r>
        <w:rPr>
          <w:rFonts w:hint="eastAsia" w:ascii="宋体" w:hAnsi="宋体" w:eastAsia="宋体" w:cs="宋体"/>
          <w:snapToGrid w:val="0"/>
          <w:color w:val="auto"/>
          <w:kern w:val="0"/>
          <w:sz w:val="24"/>
          <w:szCs w:val="24"/>
          <w:highlight w:val="none"/>
        </w:rPr>
        <w:t>招标范围和标段划分</w:t>
      </w:r>
    </w:p>
    <w:p>
      <w:pPr>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1.2.1</w:t>
      </w:r>
      <w:r>
        <w:rPr>
          <w:rFonts w:hint="eastAsia" w:ascii="宋体" w:hAnsi="宋体" w:eastAsia="宋体" w:cs="宋体"/>
          <w:snapToGrid w:val="0"/>
          <w:color w:val="auto"/>
          <w:kern w:val="0"/>
          <w:sz w:val="24"/>
          <w:szCs w:val="24"/>
          <w:highlight w:val="none"/>
        </w:rPr>
        <w:t xml:space="preserve"> 招标范围：</w:t>
      </w:r>
    </w:p>
    <w:p>
      <w:pPr>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本次招标所涉及的内容包括但不限于以下（1）和（2）：</w:t>
      </w:r>
    </w:p>
    <w:p>
      <w:pPr>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（1）勘察部分：项目建设内容的工程勘察（包括工程测量</w:t>
      </w:r>
      <w:r>
        <w:rPr>
          <w:rFonts w:hint="eastAsia" w:ascii="宋体" w:hAnsi="宋体" w:eastAsia="宋体" w:cs="宋体"/>
          <w:snapToGrid w:val="0"/>
          <w:color w:val="auto"/>
          <w:kern w:val="0"/>
          <w:sz w:val="24"/>
          <w:szCs w:val="24"/>
          <w:highlight w:val="none"/>
          <w:lang w:val="en-US" w:eastAsia="zh-CN"/>
        </w:rPr>
        <w:t>测绘</w:t>
      </w:r>
      <w:r>
        <w:rPr>
          <w:rFonts w:hint="eastAsia" w:ascii="宋体" w:hAnsi="宋体" w:eastAsia="宋体" w:cs="宋体"/>
          <w:snapToGrid w:val="0"/>
          <w:color w:val="auto"/>
          <w:kern w:val="0"/>
          <w:sz w:val="24"/>
          <w:szCs w:val="24"/>
          <w:highlight w:val="none"/>
        </w:rPr>
        <w:t>等）；</w:t>
      </w:r>
    </w:p>
    <w:p>
      <w:pPr>
        <w:wordWrap w:val="0"/>
        <w:adjustRightInd w:val="0"/>
        <w:snapToGrid w:val="0"/>
        <w:spacing w:line="360" w:lineRule="auto"/>
        <w:ind w:firstLine="480"/>
        <w:jc w:val="left"/>
        <w:rPr>
          <w:rFonts w:hint="eastAsia" w:ascii="宋体" w:hAnsi="宋体" w:eastAsia="宋体" w:cs="宋体"/>
          <w:color w:val="auto"/>
          <w:kern w:val="0"/>
          <w:sz w:val="24"/>
          <w:szCs w:val="24"/>
          <w:highlight w:val="none"/>
          <w:u w:val="single"/>
          <w:shd w:val="clear" w:color="auto" w:fill="FFFFFF"/>
        </w:rPr>
      </w:pPr>
      <w:r>
        <w:rPr>
          <w:rFonts w:hint="eastAsia" w:ascii="宋体" w:hAnsi="宋体" w:eastAsia="宋体" w:cs="宋体"/>
          <w:snapToGrid w:val="0"/>
          <w:color w:val="auto"/>
          <w:kern w:val="0"/>
          <w:sz w:val="24"/>
          <w:szCs w:val="24"/>
          <w:highlight w:val="none"/>
        </w:rPr>
        <w:t>（2）设计部分：确保项目顺利实施的规划、报建、施工等所需的设计文件。包括但不限于：</w:t>
      </w:r>
      <w:r>
        <w:rPr>
          <w:rFonts w:hint="eastAsia" w:ascii="宋体" w:hAnsi="宋体" w:eastAsia="宋体" w:cs="宋体"/>
          <w:snapToGrid w:val="0"/>
          <w:color w:val="auto"/>
          <w:kern w:val="0"/>
          <w:sz w:val="24"/>
          <w:szCs w:val="24"/>
          <w:highlight w:val="none"/>
          <w:lang w:eastAsia="zh-CN"/>
        </w:rPr>
        <w:t>初步设计（</w:t>
      </w:r>
      <w:r>
        <w:rPr>
          <w:rFonts w:hint="eastAsia" w:ascii="宋体" w:hAnsi="宋体" w:eastAsia="宋体" w:cs="宋体"/>
          <w:snapToGrid w:val="0"/>
          <w:color w:val="auto"/>
          <w:kern w:val="0"/>
          <w:sz w:val="24"/>
          <w:szCs w:val="24"/>
          <w:highlight w:val="none"/>
          <w:lang w:val="en-US" w:eastAsia="zh-CN"/>
        </w:rPr>
        <w:t>含</w:t>
      </w:r>
      <w:r>
        <w:rPr>
          <w:rFonts w:hint="eastAsia" w:ascii="宋体" w:hAnsi="宋体" w:eastAsia="宋体" w:cs="宋体"/>
          <w:snapToGrid w:val="0"/>
          <w:color w:val="auto"/>
          <w:kern w:val="0"/>
          <w:sz w:val="24"/>
          <w:szCs w:val="24"/>
          <w:highlight w:val="none"/>
          <w:lang w:eastAsia="zh-CN"/>
        </w:rPr>
        <w:t>概算）、</w:t>
      </w:r>
      <w:r>
        <w:rPr>
          <w:rFonts w:hint="eastAsia" w:ascii="Times New Roman" w:hAnsi="宋体" w:eastAsia="宋体" w:cs="宋体"/>
          <w:color w:val="auto"/>
          <w:sz w:val="24"/>
          <w:szCs w:val="24"/>
          <w:highlight w:val="none"/>
        </w:rPr>
        <w:t>施工图设计</w:t>
      </w:r>
      <w:r>
        <w:rPr>
          <w:rFonts w:hint="eastAsia" w:ascii="宋体" w:hAnsi="宋体" w:eastAsia="宋体" w:cs="宋体"/>
          <w:snapToGrid w:val="0"/>
          <w:color w:val="auto"/>
          <w:kern w:val="0"/>
          <w:sz w:val="24"/>
          <w:szCs w:val="24"/>
          <w:highlight w:val="none"/>
          <w:lang w:val="en-US" w:eastAsia="zh-CN"/>
        </w:rPr>
        <w:t xml:space="preserve"> </w:t>
      </w:r>
      <w:r>
        <w:rPr>
          <w:rFonts w:hint="eastAsia" w:ascii="Times New Roman" w:hAnsi="宋体" w:eastAsia="宋体" w:cs="宋体"/>
          <w:color w:val="auto"/>
          <w:sz w:val="24"/>
          <w:szCs w:val="24"/>
          <w:highlight w:val="none"/>
        </w:rPr>
        <w:t>、工地现场服务、验收过程中的设计指导及后续设计服务工作、完成招标人提出的与项目相关并确保项目顺利实施的其他要求</w:t>
      </w:r>
      <w:r>
        <w:rPr>
          <w:rFonts w:hint="eastAsia" w:ascii="宋体" w:hAnsi="宋体" w:eastAsia="宋体" w:cs="宋体"/>
          <w:snapToGrid w:val="0"/>
          <w:color w:val="auto"/>
          <w:kern w:val="0"/>
          <w:sz w:val="24"/>
          <w:szCs w:val="24"/>
          <w:highlight w:val="none"/>
        </w:rPr>
        <w:t>。</w:t>
      </w:r>
    </w:p>
    <w:p>
      <w:pPr>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 xml:space="preserve">1.2.2 </w:t>
      </w:r>
      <w:r>
        <w:rPr>
          <w:rFonts w:hint="eastAsia" w:ascii="宋体" w:hAnsi="宋体" w:eastAsia="宋体" w:cs="宋体"/>
          <w:snapToGrid w:val="0"/>
          <w:color w:val="auto"/>
          <w:kern w:val="0"/>
          <w:sz w:val="24"/>
          <w:szCs w:val="24"/>
          <w:highlight w:val="none"/>
        </w:rPr>
        <w:t>标段划分：本招标项目不划分标段。</w:t>
      </w:r>
    </w:p>
    <w:p>
      <w:pPr>
        <w:tabs>
          <w:tab w:val="left" w:pos="7020"/>
        </w:tabs>
        <w:wordWrap w:val="0"/>
        <w:adjustRightInd w:val="0"/>
        <w:snapToGrid w:val="0"/>
        <w:spacing w:line="360" w:lineRule="auto"/>
        <w:ind w:firstLine="530" w:firstLineChars="221"/>
        <w:rPr>
          <w:rFonts w:hint="eastAsia" w:ascii="宋体" w:hAnsi="宋体" w:eastAsia="宋体" w:cs="宋体"/>
          <w:b/>
          <w:snapToGrid w:val="0"/>
          <w:color w:val="auto"/>
          <w:kern w:val="0"/>
          <w:sz w:val="24"/>
          <w:highlight w:val="none"/>
        </w:rPr>
      </w:pPr>
      <w:r>
        <w:rPr>
          <w:rFonts w:hint="eastAsia" w:ascii="宋体" w:hAnsi="宋体" w:eastAsia="宋体" w:cs="宋体"/>
          <w:snapToGrid w:val="0"/>
          <w:color w:val="auto"/>
          <w:kern w:val="0"/>
          <w:sz w:val="24"/>
          <w:highlight w:val="none"/>
        </w:rPr>
        <w:t>1.3 投标费用：投标人应承担所有准备和参加投标的相关费用，不论投标结果如何，招标人均无义务和责任承担这些费用。</w:t>
      </w:r>
      <w:bookmarkStart w:id="22" w:name="_Toc28649"/>
    </w:p>
    <w:p>
      <w:pPr>
        <w:pStyle w:val="4"/>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23" w:name="_Toc23517"/>
      <w:r>
        <w:rPr>
          <w:rFonts w:hint="eastAsia" w:ascii="Times New Roman" w:hAnsi="Times New Roman" w:eastAsia="宋体" w:cs="Times New Roman"/>
          <w:b/>
          <w:snapToGrid w:val="0"/>
          <w:color w:val="auto"/>
          <w:sz w:val="24"/>
          <w:highlight w:val="none"/>
        </w:rPr>
        <w:t>2．投标人资格要求</w:t>
      </w:r>
      <w:bookmarkEnd w:id="22"/>
      <w:bookmarkEnd w:id="23"/>
      <w:bookmarkStart w:id="24" w:name="_Hlt74496495"/>
      <w:bookmarkEnd w:id="24"/>
    </w:p>
    <w:p>
      <w:pPr>
        <w:pStyle w:val="23"/>
        <w:spacing w:line="360" w:lineRule="auto"/>
        <w:ind w:left="36" w:leftChars="17" w:right="48" w:rightChars="23"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2.1</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eastAsia="zh-CN"/>
        </w:rPr>
        <w:t>本工程</w:t>
      </w:r>
      <w:r>
        <w:rPr>
          <w:rFonts w:hint="eastAsia" w:ascii="宋体" w:hAnsi="宋体" w:eastAsia="宋体" w:cs="宋体"/>
          <w:b w:val="0"/>
          <w:bCs w:val="0"/>
          <w:color w:val="auto"/>
          <w:kern w:val="0"/>
          <w:sz w:val="24"/>
          <w:szCs w:val="24"/>
          <w:highlight w:val="none"/>
          <w:lang w:val="en-US" w:eastAsia="zh-CN"/>
        </w:rPr>
        <w:t>不</w:t>
      </w:r>
      <w:r>
        <w:rPr>
          <w:rFonts w:hint="eastAsia" w:ascii="宋体" w:hAnsi="宋体" w:eastAsia="宋体" w:cs="宋体"/>
          <w:b w:val="0"/>
          <w:bCs w:val="0"/>
          <w:color w:val="auto"/>
          <w:kern w:val="0"/>
          <w:sz w:val="24"/>
          <w:szCs w:val="24"/>
          <w:highlight w:val="none"/>
          <w:lang w:eastAsia="zh-CN"/>
        </w:rPr>
        <w:t>接受联合体投标，联合体以一个投标人的身份共同投标</w:t>
      </w:r>
      <w:r>
        <w:rPr>
          <w:rFonts w:hint="eastAsia" w:ascii="宋体" w:hAnsi="宋体" w:eastAsia="宋体" w:cs="宋体"/>
          <w:b w:val="0"/>
          <w:bCs w:val="0"/>
          <w:color w:val="auto"/>
          <w:kern w:val="0"/>
          <w:sz w:val="24"/>
          <w:szCs w:val="24"/>
          <w:highlight w:val="none"/>
        </w:rPr>
        <w:t>。</w:t>
      </w:r>
    </w:p>
    <w:p>
      <w:pPr>
        <w:pStyle w:val="23"/>
        <w:spacing w:line="360" w:lineRule="auto"/>
        <w:ind w:left="36" w:leftChars="17" w:right="48" w:rightChars="23" w:firstLine="482"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val="en-US" w:eastAsia="zh-CN"/>
        </w:rPr>
        <w:t>资质要求</w:t>
      </w:r>
    </w:p>
    <w:p>
      <w:pPr>
        <w:pStyle w:val="23"/>
        <w:spacing w:line="360" w:lineRule="auto"/>
        <w:ind w:left="36" w:leftChars="17" w:right="48" w:rightChars="23" w:firstLine="482" w:firstLineChars="200"/>
        <w:jc w:val="left"/>
        <w:rPr>
          <w:rFonts w:hint="eastAsia" w:ascii="宋体" w:hAnsi="宋体" w:eastAsia="宋体" w:cs="宋体"/>
          <w:b w:val="0"/>
          <w:bCs w:val="0"/>
          <w:color w:val="auto"/>
          <w:kern w:val="0"/>
          <w:sz w:val="24"/>
          <w:szCs w:val="24"/>
          <w:highlight w:val="none"/>
        </w:rPr>
      </w:pP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val="en-US" w:eastAsia="zh-CN"/>
        </w:rPr>
        <w:t>2.1</w:t>
      </w:r>
      <w:r>
        <w:rPr>
          <w:rFonts w:hint="eastAsia" w:ascii="宋体" w:hAnsi="宋体" w:eastAsia="宋体" w:cs="宋体"/>
          <w:b w:val="0"/>
          <w:bCs w:val="0"/>
          <w:color w:val="auto"/>
          <w:kern w:val="0"/>
          <w:sz w:val="24"/>
          <w:szCs w:val="24"/>
          <w:highlight w:val="none"/>
          <w:lang w:val="en-US" w:eastAsia="zh-CN"/>
        </w:rPr>
        <w:t>投标人须持有市场监督管理部门（或原工商管理部门）核发的营业执照，按国家法律经营的独立法人</w:t>
      </w:r>
      <w:r>
        <w:rPr>
          <w:rFonts w:hint="eastAsia" w:ascii="宋体" w:hAnsi="宋体" w:eastAsia="宋体" w:cs="宋体"/>
          <w:b w:val="0"/>
          <w:bCs w:val="0"/>
          <w:color w:val="auto"/>
          <w:kern w:val="0"/>
          <w:sz w:val="24"/>
          <w:szCs w:val="24"/>
          <w:highlight w:val="none"/>
        </w:rPr>
        <w:t>：</w:t>
      </w:r>
    </w:p>
    <w:p>
      <w:pPr>
        <w:pStyle w:val="23"/>
        <w:spacing w:line="360" w:lineRule="auto"/>
        <w:ind w:left="36" w:leftChars="17" w:right="48" w:rightChars="23" w:firstLine="482" w:firstLineChars="200"/>
        <w:jc w:val="left"/>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val="en-US" w:eastAsia="zh-CN"/>
        </w:rPr>
        <w:t>2.2</w:t>
      </w:r>
      <w:r>
        <w:rPr>
          <w:rFonts w:hint="eastAsia" w:ascii="宋体" w:hAnsi="宋体" w:eastAsia="宋体" w:cs="宋体"/>
          <w:b w:val="0"/>
          <w:bCs w:val="0"/>
          <w:color w:val="auto"/>
          <w:kern w:val="0"/>
          <w:sz w:val="24"/>
          <w:szCs w:val="24"/>
          <w:highlight w:val="none"/>
          <w:lang w:eastAsia="zh-CN"/>
        </w:rPr>
        <w:t>设计资质必须具备以下资质之一</w:t>
      </w:r>
      <w:r>
        <w:rPr>
          <w:rFonts w:hint="eastAsia" w:ascii="宋体" w:hAnsi="宋体" w:eastAsia="宋体" w:cs="宋体"/>
          <w:b w:val="0"/>
          <w:bCs w:val="0"/>
          <w:color w:val="auto"/>
          <w:kern w:val="0"/>
          <w:sz w:val="24"/>
          <w:szCs w:val="24"/>
          <w:highlight w:val="none"/>
        </w:rPr>
        <w:t>：</w:t>
      </w:r>
    </w:p>
    <w:p>
      <w:pPr>
        <w:pStyle w:val="23"/>
        <w:spacing w:line="360" w:lineRule="auto"/>
        <w:ind w:left="36" w:leftChars="17" w:right="48" w:rightChars="23" w:firstLine="480" w:firstLineChars="200"/>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（1）工程设计综合甲级资质；</w:t>
      </w:r>
    </w:p>
    <w:p>
      <w:pPr>
        <w:pStyle w:val="23"/>
        <w:spacing w:line="360" w:lineRule="auto"/>
        <w:ind w:left="36" w:leftChars="17" w:right="48" w:rightChars="23"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（2）市政行业设计乙级以上（含乙级）资质；</w:t>
      </w:r>
    </w:p>
    <w:p>
      <w:pPr>
        <w:pStyle w:val="23"/>
        <w:spacing w:line="360" w:lineRule="auto"/>
        <w:ind w:left="36" w:leftChars="17" w:right="48" w:rightChars="23"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（3）市政行业设计(燃气工程、轨道交通工程除外)乙级以上（含乙级）资质；</w:t>
      </w:r>
    </w:p>
    <w:p>
      <w:pPr>
        <w:pStyle w:val="23"/>
        <w:spacing w:line="360" w:lineRule="auto"/>
        <w:ind w:left="36" w:leftChars="17" w:right="48" w:rightChars="23" w:firstLine="480" w:firstLineChars="200"/>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（4）市政行业工程设计（道路工程、排水工程）专业乙级以上（含乙级）资质。</w:t>
      </w:r>
    </w:p>
    <w:p>
      <w:pPr>
        <w:pStyle w:val="23"/>
        <w:spacing w:line="360" w:lineRule="auto"/>
        <w:ind w:left="36" w:leftChars="17" w:right="48" w:rightChars="23" w:firstLine="480" w:firstLineChars="200"/>
        <w:jc w:val="left"/>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注：如中标单位不具备完成除设计外的其他服务（勘察）的能力，可委托有相应能力的单位完成。费用已包含在本次招标费用中。</w:t>
      </w:r>
    </w:p>
    <w:p>
      <w:pPr>
        <w:pStyle w:val="23"/>
        <w:spacing w:line="360" w:lineRule="auto"/>
        <w:ind w:left="36" w:leftChars="17" w:right="48" w:rightChars="23" w:firstLine="482" w:firstLineChars="200"/>
        <w:jc w:val="left"/>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3.</w:t>
      </w:r>
      <w:r>
        <w:rPr>
          <w:rFonts w:hint="eastAsia" w:ascii="宋体" w:hAnsi="宋体" w:eastAsia="宋体" w:cs="宋体"/>
          <w:b w:val="0"/>
          <w:bCs w:val="0"/>
          <w:color w:val="auto"/>
          <w:kern w:val="0"/>
          <w:sz w:val="24"/>
          <w:szCs w:val="24"/>
          <w:highlight w:val="none"/>
        </w:rPr>
        <w:t>相关人员要求</w:t>
      </w:r>
    </w:p>
    <w:p>
      <w:pPr>
        <w:pStyle w:val="23"/>
        <w:spacing w:line="360" w:lineRule="auto"/>
        <w:ind w:left="36" w:leftChars="17" w:right="48" w:rightChars="23" w:firstLine="482" w:firstLineChars="200"/>
        <w:jc w:val="left"/>
        <w:rPr>
          <w:rFonts w:hint="eastAsia" w:ascii="宋体" w:hAnsi="宋体" w:eastAsia="宋体" w:cs="宋体"/>
          <w:b w:val="0"/>
          <w:bCs w:val="0"/>
          <w:color w:val="auto"/>
          <w:kern w:val="0"/>
          <w:sz w:val="24"/>
          <w:szCs w:val="24"/>
          <w:highlight w:val="none"/>
        </w:rPr>
      </w:pP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3.1</w:t>
      </w:r>
      <w:r>
        <w:rPr>
          <w:rFonts w:hint="eastAsia" w:ascii="宋体" w:hAnsi="宋体" w:eastAsia="宋体" w:cs="宋体"/>
          <w:b w:val="0"/>
          <w:bCs w:val="0"/>
          <w:color w:val="auto"/>
          <w:kern w:val="0"/>
          <w:sz w:val="24"/>
          <w:szCs w:val="24"/>
          <w:highlight w:val="none"/>
        </w:rPr>
        <w:t>拟委派担任本招标项目的项目负责人（即设计负责人）须具备</w:t>
      </w:r>
      <w:r>
        <w:rPr>
          <w:rFonts w:hint="eastAsia" w:ascii="宋体" w:hAnsi="宋体" w:eastAsia="宋体" w:cs="宋体"/>
          <w:b w:val="0"/>
          <w:bCs w:val="0"/>
          <w:color w:val="auto"/>
          <w:kern w:val="0"/>
          <w:sz w:val="24"/>
          <w:szCs w:val="24"/>
          <w:highlight w:val="none"/>
          <w:lang w:val="en-US" w:eastAsia="zh-CN"/>
        </w:rPr>
        <w:t>中级或以上工程师职称。</w:t>
      </w:r>
    </w:p>
    <w:p>
      <w:pPr>
        <w:pStyle w:val="23"/>
        <w:spacing w:line="360" w:lineRule="auto"/>
        <w:ind w:left="36" w:leftChars="17" w:right="48" w:rightChars="23" w:firstLine="482" w:firstLineChars="200"/>
        <w:jc w:val="left"/>
        <w:rPr>
          <w:rFonts w:hint="eastAsia" w:ascii="宋体" w:hAnsi="宋体" w:eastAsia="宋体" w:cs="宋体"/>
          <w:b w:val="0"/>
          <w:bCs w:val="0"/>
          <w:color w:val="auto"/>
          <w:kern w:val="0"/>
          <w:sz w:val="24"/>
          <w:highlight w:val="none"/>
        </w:rPr>
      </w:pPr>
      <w:r>
        <w:rPr>
          <w:rFonts w:hint="eastAsia" w:ascii="宋体" w:hAnsi="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rPr>
        <w:t>投标人与其拟派往本项目所有人员之间必须具备合法、唯一的劳动聘用关系（非退休人员提供在本单位缴纳的社保证明即可）。拟派人员中具备注册执业资格的，其注册单位须与投标人保持一致</w:t>
      </w:r>
      <w:r>
        <w:rPr>
          <w:rFonts w:hint="eastAsia" w:ascii="宋体" w:hAnsi="宋体" w:eastAsia="宋体" w:cs="宋体"/>
          <w:b w:val="0"/>
          <w:bCs w:val="0"/>
          <w:color w:val="auto"/>
          <w:kern w:val="0"/>
          <w:sz w:val="24"/>
          <w:highlight w:val="none"/>
        </w:rPr>
        <w:t>。</w:t>
      </w:r>
    </w:p>
    <w:p>
      <w:pPr>
        <w:pStyle w:val="23"/>
        <w:widowControl/>
        <w:adjustRightInd w:val="0"/>
        <w:snapToGrid w:val="0"/>
        <w:spacing w:before="75" w:after="75" w:line="360" w:lineRule="auto"/>
        <w:ind w:firstLine="482" w:firstLineChars="20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2.4</w:t>
      </w:r>
      <w:r>
        <w:rPr>
          <w:rFonts w:hint="eastAsia" w:ascii="宋体" w:hAnsi="宋体" w:eastAsia="宋体" w:cs="宋体"/>
          <w:color w:val="auto"/>
          <w:kern w:val="0"/>
          <w:sz w:val="24"/>
          <w:highlight w:val="none"/>
        </w:rPr>
        <w:t xml:space="preserve"> 禁止投标条款</w:t>
      </w:r>
    </w:p>
    <w:p>
      <w:pPr>
        <w:pStyle w:val="23"/>
        <w:widowControl/>
        <w:adjustRightInd w:val="0"/>
        <w:snapToGrid w:val="0"/>
        <w:spacing w:before="75" w:after="75" w:line="360" w:lineRule="auto"/>
        <w:ind w:firstLine="482" w:firstLineChars="20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 xml:space="preserve">2.4.1 </w:t>
      </w:r>
      <w:r>
        <w:rPr>
          <w:rFonts w:hint="eastAsia" w:ascii="宋体" w:hAnsi="宋体" w:eastAsia="宋体" w:cs="宋体"/>
          <w:color w:val="auto"/>
          <w:kern w:val="0"/>
          <w:sz w:val="24"/>
          <w:highlight w:val="none"/>
        </w:rPr>
        <w:t>投标人不得存在下列情形之一：</w:t>
      </w:r>
    </w:p>
    <w:p>
      <w:pPr>
        <w:pStyle w:val="23"/>
        <w:wordWrap w:val="0"/>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（1）为招标人不具有独立法人资格的附属机构（单位）；</w:t>
      </w:r>
    </w:p>
    <w:p>
      <w:pPr>
        <w:pStyle w:val="23"/>
        <w:wordWrap w:val="0"/>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（2）与招标人存在利害关系且可能影响招标公正性；</w:t>
      </w:r>
    </w:p>
    <w:p>
      <w:pPr>
        <w:pStyle w:val="23"/>
        <w:wordWrap w:val="0"/>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（3）与本招标项目的其他投标人为同一个单位负责人；</w:t>
      </w:r>
    </w:p>
    <w:p>
      <w:pPr>
        <w:pStyle w:val="23"/>
        <w:wordWrap w:val="0"/>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（4）与本招标项目的其他投标人存在控股、管理关系；</w:t>
      </w:r>
    </w:p>
    <w:p>
      <w:pPr>
        <w:pStyle w:val="23"/>
        <w:wordWrap w:val="0"/>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（5）为本招标项目的代建人；</w:t>
      </w:r>
    </w:p>
    <w:p>
      <w:pPr>
        <w:pStyle w:val="23"/>
        <w:wordWrap w:val="0"/>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（6）为本招标项目的招标代理机构；</w:t>
      </w:r>
    </w:p>
    <w:p>
      <w:pPr>
        <w:pStyle w:val="23"/>
        <w:wordWrap w:val="0"/>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（7）与本招标项目的代建人或招标代理机构同为一个法定代表人；</w:t>
      </w:r>
    </w:p>
    <w:p>
      <w:pPr>
        <w:pStyle w:val="23"/>
        <w:wordWrap w:val="0"/>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（8）与本招标项目的代建人或招标代理机构存在控股或参股关系；</w:t>
      </w:r>
    </w:p>
    <w:p>
      <w:pPr>
        <w:pStyle w:val="23"/>
        <w:wordWrap w:val="0"/>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（9）与本招标项目的代建人或招标代理机构存在相互任职或工作关系；</w:t>
      </w:r>
    </w:p>
    <w:p>
      <w:pPr>
        <w:pStyle w:val="23"/>
        <w:wordWrap w:val="0"/>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（10）被依法暂停或者取消投标资格；</w:t>
      </w:r>
    </w:p>
    <w:p>
      <w:pPr>
        <w:pStyle w:val="23"/>
        <w:wordWrap w:val="0"/>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（11）被责令停产停业、暂扣或者吊销许可证、暂扣或者吊销执照；</w:t>
      </w:r>
    </w:p>
    <w:p>
      <w:pPr>
        <w:pStyle w:val="23"/>
        <w:wordWrap w:val="0"/>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（12）进入清算程序，或被宣告破产，或其他丧失履约能力的情形；</w:t>
      </w:r>
    </w:p>
    <w:p>
      <w:pPr>
        <w:pStyle w:val="23"/>
        <w:wordWrap w:val="0"/>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（13）在最近三年内发生重大工程质量或安全问题（以相关行业主管部门的行政处罚决定或司法机关出具的有关法律文书为准）；</w:t>
      </w:r>
    </w:p>
    <w:p>
      <w:pPr>
        <w:pStyle w:val="23"/>
        <w:wordWrap w:val="0"/>
        <w:adjustRightInd w:val="0"/>
        <w:snapToGrid w:val="0"/>
        <w:spacing w:line="360" w:lineRule="auto"/>
        <w:ind w:firstLine="480" w:firstLineChars="200"/>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（14）被“信用中国”网站（https://www.creditchina.gov.cn）发布的《法人和非法人组织公共信用信息报告》列为严重失信主体名单的。</w:t>
      </w:r>
    </w:p>
    <w:p>
      <w:pPr>
        <w:pStyle w:val="23"/>
        <w:widowControl/>
        <w:adjustRightInd w:val="0"/>
        <w:snapToGrid w:val="0"/>
        <w:spacing w:before="75" w:after="75" w:line="360" w:lineRule="auto"/>
        <w:ind w:firstLine="482" w:firstLineChars="20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2.4.2</w:t>
      </w:r>
      <w:r>
        <w:rPr>
          <w:rFonts w:hint="eastAsia" w:ascii="宋体" w:hAnsi="宋体" w:eastAsia="宋体" w:cs="宋体"/>
          <w:color w:val="auto"/>
          <w:kern w:val="0"/>
          <w:sz w:val="24"/>
          <w:highlight w:val="none"/>
        </w:rPr>
        <w:t>招标人拒绝以下名单中的单位参加本次投标：</w:t>
      </w:r>
    </w:p>
    <w:tbl>
      <w:tblPr>
        <w:tblStyle w:val="17"/>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21"/>
        <w:gridCol w:w="4003"/>
        <w:gridCol w:w="5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7" w:hRule="atLeast"/>
        </w:trPr>
        <w:tc>
          <w:tcPr>
            <w:tcW w:w="821" w:type="dxa"/>
            <w:noWrap w:val="0"/>
            <w:tcMar>
              <w:top w:w="0" w:type="dxa"/>
              <w:left w:w="105" w:type="dxa"/>
              <w:bottom w:w="0" w:type="dxa"/>
              <w:right w:w="105" w:type="dxa"/>
            </w:tcMar>
            <w:vAlign w:val="center"/>
          </w:tcPr>
          <w:p>
            <w:pPr>
              <w:pStyle w:val="14"/>
              <w:spacing w:before="75" w:beforeAutospacing="0" w:after="75" w:afterAutospacing="0" w:line="360" w:lineRule="auto"/>
              <w:jc w:val="center"/>
              <w:rPr>
                <w:rFonts w:hint="eastAsia" w:ascii="宋体" w:eastAsia="宋体"/>
                <w:color w:val="auto"/>
                <w:sz w:val="24"/>
                <w:highlight w:val="none"/>
              </w:rPr>
            </w:pPr>
            <w:r>
              <w:rPr>
                <w:rFonts w:hint="eastAsia" w:ascii="宋体" w:eastAsia="宋体"/>
                <w:color w:val="auto"/>
                <w:sz w:val="24"/>
                <w:highlight w:val="none"/>
              </w:rPr>
              <w:t>序号</w:t>
            </w:r>
          </w:p>
        </w:tc>
        <w:tc>
          <w:tcPr>
            <w:tcW w:w="4003" w:type="dxa"/>
            <w:noWrap w:val="0"/>
            <w:tcMar>
              <w:top w:w="0" w:type="dxa"/>
              <w:left w:w="105" w:type="dxa"/>
              <w:bottom w:w="0" w:type="dxa"/>
              <w:right w:w="105" w:type="dxa"/>
            </w:tcMar>
            <w:vAlign w:val="center"/>
          </w:tcPr>
          <w:p>
            <w:pPr>
              <w:pStyle w:val="14"/>
              <w:spacing w:before="75" w:beforeAutospacing="0" w:after="75" w:afterAutospacing="0" w:line="360" w:lineRule="auto"/>
              <w:jc w:val="center"/>
              <w:rPr>
                <w:rFonts w:hint="eastAsia" w:ascii="宋体" w:eastAsia="宋体"/>
                <w:color w:val="auto"/>
                <w:sz w:val="24"/>
                <w:highlight w:val="none"/>
              </w:rPr>
            </w:pPr>
            <w:r>
              <w:rPr>
                <w:rFonts w:hint="eastAsia" w:ascii="宋体" w:eastAsia="宋体"/>
                <w:color w:val="auto"/>
                <w:sz w:val="24"/>
                <w:highlight w:val="none"/>
              </w:rPr>
              <w:t>单位名称</w:t>
            </w:r>
          </w:p>
        </w:tc>
        <w:tc>
          <w:tcPr>
            <w:tcW w:w="5034" w:type="dxa"/>
            <w:noWrap w:val="0"/>
            <w:tcMar>
              <w:top w:w="0" w:type="dxa"/>
              <w:left w:w="105" w:type="dxa"/>
              <w:bottom w:w="0" w:type="dxa"/>
              <w:right w:w="105" w:type="dxa"/>
            </w:tcMar>
            <w:vAlign w:val="center"/>
          </w:tcPr>
          <w:p>
            <w:pPr>
              <w:pStyle w:val="14"/>
              <w:spacing w:before="75" w:beforeAutospacing="0" w:after="75" w:afterAutospacing="0" w:line="360" w:lineRule="auto"/>
              <w:jc w:val="center"/>
              <w:rPr>
                <w:rFonts w:hint="eastAsia" w:ascii="宋体" w:eastAsia="宋体"/>
                <w:color w:val="auto"/>
                <w:sz w:val="24"/>
                <w:highlight w:val="none"/>
              </w:rPr>
            </w:pPr>
            <w:r>
              <w:rPr>
                <w:rFonts w:hint="eastAsia" w:ascii="宋体" w:eastAsia="宋体"/>
                <w:color w:val="auto"/>
                <w:sz w:val="24"/>
                <w:highlight w:val="none"/>
              </w:rPr>
              <w:t>拒绝原因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7" w:hRule="atLeast"/>
        </w:trPr>
        <w:tc>
          <w:tcPr>
            <w:tcW w:w="821" w:type="dxa"/>
            <w:noWrap w:val="0"/>
            <w:tcMar>
              <w:top w:w="0" w:type="dxa"/>
              <w:left w:w="105" w:type="dxa"/>
              <w:bottom w:w="0" w:type="dxa"/>
              <w:right w:w="105" w:type="dxa"/>
            </w:tcMar>
            <w:vAlign w:val="center"/>
          </w:tcPr>
          <w:p>
            <w:pPr>
              <w:pStyle w:val="14"/>
              <w:spacing w:before="75" w:beforeAutospacing="0" w:after="75"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003" w:type="dxa"/>
            <w:noWrap w:val="0"/>
            <w:tcMar>
              <w:top w:w="0" w:type="dxa"/>
              <w:left w:w="105" w:type="dxa"/>
              <w:bottom w:w="0" w:type="dxa"/>
              <w:right w:w="105" w:type="dxa"/>
            </w:tcMar>
            <w:vAlign w:val="center"/>
          </w:tcPr>
          <w:p>
            <w:pPr>
              <w:pStyle w:val="14"/>
              <w:spacing w:before="75" w:beforeAutospacing="0" w:after="75" w:afterAutospacing="0" w:line="360" w:lineRule="auto"/>
              <w:jc w:val="center"/>
              <w:rPr>
                <w:rFonts w:hint="eastAsia" w:ascii="宋体" w:hAnsi="宋体" w:eastAsia="宋体" w:cs="宋体"/>
                <w:color w:val="auto"/>
                <w:sz w:val="24"/>
                <w:highlight w:val="none"/>
                <w:lang w:eastAsia="zh-CN"/>
              </w:rPr>
            </w:pPr>
            <w:r>
              <w:rPr>
                <w:rFonts w:hint="eastAsia" w:ascii="宋体" w:cs="宋体"/>
                <w:color w:val="auto"/>
                <w:sz w:val="24"/>
                <w:highlight w:val="none"/>
                <w:lang w:eastAsia="zh-CN"/>
              </w:rPr>
              <w:t>韶关市武江区龙归镇人民政府</w:t>
            </w:r>
          </w:p>
        </w:tc>
        <w:tc>
          <w:tcPr>
            <w:tcW w:w="5034" w:type="dxa"/>
            <w:noWrap w:val="0"/>
            <w:tcMar>
              <w:top w:w="0" w:type="dxa"/>
              <w:left w:w="105" w:type="dxa"/>
              <w:bottom w:w="0" w:type="dxa"/>
              <w:right w:w="105" w:type="dxa"/>
            </w:tcMar>
            <w:vAlign w:val="center"/>
          </w:tcPr>
          <w:p>
            <w:pPr>
              <w:pStyle w:val="14"/>
              <w:spacing w:before="75" w:beforeAutospacing="0" w:after="75"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为本招标项目的业主</w:t>
            </w:r>
            <w:r>
              <w:rPr>
                <w:rFonts w:hint="eastAsia" w:ascii="宋体" w:hAnsi="宋体" w:eastAsia="宋体" w:cs="宋体"/>
                <w:color w:val="auto"/>
                <w:sz w:val="24"/>
                <w:highlight w:val="none"/>
                <w:lang w:val="en-US" w:eastAsia="zh-CN"/>
              </w:rPr>
              <w:t>、招标人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7" w:hRule="atLeast"/>
        </w:trPr>
        <w:tc>
          <w:tcPr>
            <w:tcW w:w="821" w:type="dxa"/>
            <w:noWrap w:val="0"/>
            <w:tcMar>
              <w:top w:w="0" w:type="dxa"/>
              <w:left w:w="105" w:type="dxa"/>
              <w:bottom w:w="0" w:type="dxa"/>
              <w:right w:w="105" w:type="dxa"/>
            </w:tcMar>
            <w:vAlign w:val="center"/>
          </w:tcPr>
          <w:p>
            <w:pPr>
              <w:pStyle w:val="14"/>
              <w:spacing w:before="75" w:beforeAutospacing="0" w:after="75"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4003" w:type="dxa"/>
            <w:noWrap w:val="0"/>
            <w:tcMar>
              <w:top w:w="0" w:type="dxa"/>
              <w:left w:w="105" w:type="dxa"/>
              <w:bottom w:w="0" w:type="dxa"/>
              <w:right w:w="105" w:type="dxa"/>
            </w:tcMar>
            <w:vAlign w:val="center"/>
          </w:tcPr>
          <w:p>
            <w:pPr>
              <w:pStyle w:val="14"/>
              <w:spacing w:before="75" w:beforeAutospacing="0" w:after="75" w:afterAutospacing="0" w:line="360" w:lineRule="auto"/>
              <w:jc w:val="center"/>
              <w:rPr>
                <w:rFonts w:hint="eastAsia" w:ascii="宋体" w:hAnsi="宋体" w:eastAsia="宋体" w:cs="宋体"/>
                <w:color w:val="auto"/>
                <w:sz w:val="24"/>
                <w:highlight w:val="none"/>
                <w:lang w:eastAsia="zh-CN"/>
              </w:rPr>
            </w:pPr>
            <w:r>
              <w:rPr>
                <w:rFonts w:hint="eastAsia" w:ascii="宋体" w:cs="宋体"/>
                <w:color w:val="auto"/>
                <w:sz w:val="24"/>
                <w:highlight w:val="none"/>
                <w:lang w:eastAsia="zh-CN"/>
              </w:rPr>
              <w:t>广东联兴项目管理有限公司</w:t>
            </w:r>
          </w:p>
        </w:tc>
        <w:tc>
          <w:tcPr>
            <w:tcW w:w="5034" w:type="dxa"/>
            <w:noWrap w:val="0"/>
            <w:tcMar>
              <w:top w:w="0" w:type="dxa"/>
              <w:left w:w="105" w:type="dxa"/>
              <w:bottom w:w="0" w:type="dxa"/>
              <w:right w:w="105" w:type="dxa"/>
            </w:tcMar>
            <w:vAlign w:val="center"/>
          </w:tcPr>
          <w:p>
            <w:pPr>
              <w:pStyle w:val="14"/>
              <w:spacing w:before="75" w:beforeAutospacing="0" w:after="75"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为本招标项目的招标代理机构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6" w:hRule="atLeast"/>
        </w:trPr>
        <w:tc>
          <w:tcPr>
            <w:tcW w:w="821" w:type="dxa"/>
            <w:noWrap w:val="0"/>
            <w:tcMar>
              <w:top w:w="0" w:type="dxa"/>
              <w:left w:w="105" w:type="dxa"/>
              <w:bottom w:w="0" w:type="dxa"/>
              <w:right w:w="105" w:type="dxa"/>
            </w:tcMar>
            <w:vAlign w:val="center"/>
          </w:tcPr>
          <w:p>
            <w:pPr>
              <w:pStyle w:val="23"/>
              <w:jc w:val="center"/>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rPr>
              <w:t>3</w:t>
            </w:r>
          </w:p>
        </w:tc>
        <w:tc>
          <w:tcPr>
            <w:tcW w:w="4003" w:type="dxa"/>
            <w:noWrap w:val="0"/>
            <w:tcMar>
              <w:top w:w="0" w:type="dxa"/>
              <w:left w:w="105" w:type="dxa"/>
              <w:bottom w:w="0" w:type="dxa"/>
              <w:right w:w="105" w:type="dxa"/>
            </w:tcMar>
            <w:vAlign w:val="center"/>
          </w:tcPr>
          <w:p>
            <w:pPr>
              <w:pStyle w:val="23"/>
              <w:jc w:val="center"/>
              <w:rPr>
                <w:rFonts w:hint="eastAsia" w:ascii="宋体" w:hAnsi="宋体" w:eastAsia="宋体" w:cs="宋体"/>
                <w:color w:val="auto"/>
                <w:sz w:val="24"/>
                <w:highlight w:val="none"/>
                <w:lang w:eastAsia="zh-CN"/>
              </w:rPr>
            </w:pPr>
            <w:r>
              <w:rPr>
                <w:rFonts w:hint="eastAsia" w:ascii="宋体" w:hAnsi="宋体" w:cs="宋体"/>
                <w:color w:val="auto"/>
                <w:sz w:val="24"/>
                <w:szCs w:val="24"/>
                <w:lang w:val="en-US" w:eastAsia="zh-CN"/>
              </w:rPr>
              <w:t>华伦中建建设股份有限公司</w:t>
            </w:r>
          </w:p>
        </w:tc>
        <w:tc>
          <w:tcPr>
            <w:tcW w:w="5034" w:type="dxa"/>
            <w:noWrap w:val="0"/>
            <w:tcMar>
              <w:top w:w="0" w:type="dxa"/>
              <w:left w:w="105" w:type="dxa"/>
              <w:bottom w:w="0" w:type="dxa"/>
              <w:right w:w="105" w:type="dxa"/>
            </w:tcMar>
            <w:vAlign w:val="center"/>
          </w:tcPr>
          <w:p>
            <w:pPr>
              <w:pStyle w:val="23"/>
              <w:jc w:val="center"/>
              <w:rPr>
                <w:rFonts w:hint="eastAsia" w:ascii="宋体" w:hAnsi="宋体" w:eastAsia="宋体" w:cs="宋体"/>
                <w:color w:val="auto"/>
                <w:sz w:val="24"/>
                <w:highlight w:val="none"/>
              </w:rPr>
            </w:pPr>
            <w:r>
              <w:rPr>
                <w:rFonts w:hint="eastAsia" w:ascii="宋体" w:hAnsi="宋体" w:eastAsia="宋体" w:cs="宋体"/>
                <w:snapToGrid w:val="0"/>
                <w:color w:val="auto"/>
                <w:kern w:val="0"/>
                <w:sz w:val="24"/>
                <w:szCs w:val="24"/>
                <w:highlight w:val="none"/>
              </w:rPr>
              <w:t>为本招标项目的</w:t>
            </w:r>
            <w:r>
              <w:rPr>
                <w:rFonts w:hint="eastAsia" w:ascii="宋体" w:hAnsi="宋体" w:eastAsia="宋体" w:cs="宋体"/>
                <w:snapToGrid w:val="0"/>
                <w:color w:val="auto"/>
                <w:kern w:val="0"/>
                <w:sz w:val="24"/>
                <w:szCs w:val="24"/>
                <w:highlight w:val="none"/>
                <w:lang w:val="en-US" w:eastAsia="zh-CN"/>
              </w:rPr>
              <w:t>可研编制单位</w:t>
            </w:r>
          </w:p>
        </w:tc>
      </w:tr>
    </w:tbl>
    <w:p>
      <w:pPr>
        <w:pStyle w:val="23"/>
        <w:widowControl/>
        <w:adjustRightInd w:val="0"/>
        <w:snapToGrid w:val="0"/>
        <w:spacing w:before="75" w:after="75" w:line="360" w:lineRule="auto"/>
        <w:ind w:firstLine="482" w:firstLineChars="200"/>
        <w:jc w:val="left"/>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 xml:space="preserve">2.5 </w:t>
      </w:r>
      <w:r>
        <w:rPr>
          <w:rFonts w:hint="eastAsia" w:ascii="宋体" w:hAnsi="宋体" w:eastAsia="宋体" w:cs="宋体"/>
          <w:color w:val="auto"/>
          <w:kern w:val="0"/>
          <w:sz w:val="24"/>
          <w:highlight w:val="none"/>
        </w:rPr>
        <w:t>其他要求</w:t>
      </w:r>
      <w:bookmarkStart w:id="25" w:name="_Toc28562"/>
    </w:p>
    <w:p>
      <w:pPr>
        <w:pStyle w:val="23"/>
        <w:wordWrap w:val="0"/>
        <w:adjustRightInd w:val="0"/>
        <w:snapToGrid w:val="0"/>
        <w:spacing w:line="360" w:lineRule="auto"/>
        <w:ind w:firstLine="480" w:firstLineChars="200"/>
        <w:jc w:val="left"/>
        <w:rPr>
          <w:rFonts w:hint="eastAsia" w:ascii="宋体" w:hAnsi="宋体" w:eastAsia="宋体" w:cs="宋体"/>
          <w:b/>
          <w:bCs/>
          <w:color w:val="auto"/>
          <w:kern w:val="0"/>
          <w:sz w:val="24"/>
          <w:highlight w:val="none"/>
        </w:rPr>
      </w:pPr>
      <w:r>
        <w:rPr>
          <w:rFonts w:hint="eastAsia" w:ascii="宋体" w:hAnsi="宋体" w:eastAsia="宋体" w:cs="宋体"/>
          <w:snapToGrid w:val="0"/>
          <w:color w:val="auto"/>
          <w:kern w:val="0"/>
          <w:sz w:val="24"/>
          <w:highlight w:val="none"/>
        </w:rPr>
        <w:t>省外企业须按照《广东省住房和城乡建设厅关于取消省外建筑企业和人员进粤信息备案有关工作的通知》（粤建市﹝2015﹞52号）规定在“进粤企业和人员诚信信息登记平台”录入相关信息并通过数据规范检查，且主要配备人员（指拟委派项目部的所有人员）为“进粤企业和人员诚信信息登记平台”中人员。</w:t>
      </w:r>
      <w:bookmarkEnd w:id="25"/>
      <w:bookmarkStart w:id="26" w:name="_Toc16915"/>
    </w:p>
    <w:p>
      <w:pPr>
        <w:pStyle w:val="4"/>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27" w:name="_Toc10189"/>
      <w:r>
        <w:rPr>
          <w:rFonts w:hint="eastAsia" w:ascii="Times New Roman" w:hAnsi="Times New Roman" w:eastAsia="宋体" w:cs="Times New Roman"/>
          <w:b/>
          <w:snapToGrid w:val="0"/>
          <w:color w:val="auto"/>
          <w:sz w:val="24"/>
          <w:highlight w:val="none"/>
        </w:rPr>
        <w:t>3．招标文件获取</w:t>
      </w:r>
      <w:bookmarkEnd w:id="26"/>
      <w:bookmarkEnd w:id="27"/>
    </w:p>
    <w:p>
      <w:pPr>
        <w:tabs>
          <w:tab w:val="left" w:pos="7020"/>
        </w:tabs>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3.1 本次招标实行网上获取招标文件和电子投标。本项目招标文件随招标公告一并在全国公共资源交易平台（广东省·韶关市）（https://ygp.gdzwfw.gov.cn/ggzy-portal/#/440200/index）网站发布。招标文件一经在全国公共资源交易平台（广东省·韶关市）发布，视为发售投标人，招标文件及相关附件由投标人自行在全国公共资源交易平台（广东省·韶关市）网站下载。请于招标文件获取期间,（见本章第二节“重要事项时间地点一览表”）招标文件获取期间与招标公告发布时间一致，投标人须登录全国公共资源交易平台（广东省·韶关市）（https://ygp.gdzwfw.gov.cn/ggzy-portal/#/440200/index），使用新建设工程交易系统进行下载招标文件及相关附件，并于电子投标截止时间（见本章第二节“重要事项时间地点一览表”）前完成电子投标。投标人可登录全国公共资源交易平台（广东省·韶关市）（https://ygp.gdzwfw.gov.cn/ggzy-portal/#/440200/index），在【服务指南】栏目中下载《韶关市公共资源建设工程交易系统-投标人操作指南》，了解网上获取招标文件操作流程。技术咨询电话：18819797080/0751-8379671 伍先生，业务咨询电话：0751-8633211、8633071。</w:t>
      </w:r>
    </w:p>
    <w:p>
      <w:pPr>
        <w:tabs>
          <w:tab w:val="left" w:pos="7020"/>
        </w:tabs>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 只有申领了数字证书（CA）、“粤企签”或GDCA/SZCA/NETCA等符合法律法规规定的电子印章，并在交易系统中完成企业信息数据入库的投标人，方可使用建设工程交易系统进行招标文件及附件获取和电子投标。首次在韶关市参与建设工程招标投标活动的投标人，必须在平台系统上传企业相关资料办理企业入库事宜和持企业相关资料到韶关市公共资源交易中心办事大厅办理数字证书（CA）。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pPr>
        <w:tabs>
          <w:tab w:val="left" w:pos="7020"/>
        </w:tabs>
        <w:wordWrap w:val="0"/>
        <w:adjustRightInd w:val="0"/>
        <w:snapToGrid w:val="0"/>
        <w:spacing w:line="360" w:lineRule="auto"/>
        <w:ind w:firstLine="480"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pPr>
        <w:tabs>
          <w:tab w:val="left" w:pos="7020"/>
        </w:tabs>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3.3</w:t>
      </w:r>
      <w:r>
        <w:rPr>
          <w:rFonts w:hint="eastAsia" w:ascii="宋体" w:hAnsi="宋体" w:eastAsia="宋体" w:cs="宋体"/>
          <w:snapToGrid w:val="0"/>
          <w:color w:val="auto"/>
          <w:kern w:val="0"/>
          <w:sz w:val="24"/>
          <w:szCs w:val="24"/>
          <w:highlight w:val="none"/>
        </w:rPr>
        <w:t xml:space="preserve"> 投标保证</w:t>
      </w:r>
    </w:p>
    <w:p>
      <w:pPr>
        <w:tabs>
          <w:tab w:val="left" w:pos="7020"/>
        </w:tabs>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bookmarkStart w:id="28" w:name="_Toc9252"/>
      <w:r>
        <w:rPr>
          <w:rFonts w:hint="eastAsia" w:ascii="宋体" w:hAnsi="宋体" w:eastAsia="宋体" w:cs="宋体"/>
          <w:b/>
          <w:bCs/>
          <w:color w:val="auto"/>
          <w:kern w:val="0"/>
          <w:sz w:val="24"/>
          <w:szCs w:val="24"/>
          <w:highlight w:val="none"/>
        </w:rPr>
        <w:t>3.3.1</w:t>
      </w:r>
      <w:r>
        <w:rPr>
          <w:rFonts w:hint="eastAsia" w:ascii="宋体" w:hAnsi="宋体" w:eastAsia="宋体" w:cs="宋体"/>
          <w:color w:val="auto"/>
          <w:kern w:val="0"/>
          <w:sz w:val="24"/>
          <w:szCs w:val="24"/>
          <w:highlight w:val="none"/>
        </w:rPr>
        <w:t xml:space="preserve"> </w:t>
      </w:r>
      <w:r>
        <w:rPr>
          <w:rFonts w:hint="eastAsia" w:ascii="宋体" w:hAnsi="宋体" w:eastAsia="宋体" w:cs="宋体"/>
          <w:snapToGrid w:val="0"/>
          <w:color w:val="auto"/>
          <w:kern w:val="0"/>
          <w:sz w:val="24"/>
          <w:szCs w:val="24"/>
          <w:highlight w:val="none"/>
        </w:rPr>
        <w:t>投标人须缴纳金额为人民币</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u w:val="single"/>
          <w:lang w:val="en-US" w:eastAsia="zh-CN"/>
        </w:rPr>
        <w:t>陆仟</w:t>
      </w:r>
      <w:r>
        <w:rPr>
          <w:rFonts w:hint="eastAsia" w:ascii="宋体" w:hAnsi="宋体" w:eastAsia="宋体" w:cs="宋体"/>
          <w:color w:val="auto"/>
          <w:kern w:val="0"/>
          <w:sz w:val="24"/>
          <w:szCs w:val="24"/>
          <w:highlight w:val="none"/>
          <w:u w:val="single"/>
          <w:lang w:eastAsia="zh-CN"/>
        </w:rPr>
        <w:t>元整（¥</w:t>
      </w:r>
      <w:r>
        <w:rPr>
          <w:rFonts w:hint="eastAsia" w:ascii="宋体" w:hAnsi="宋体" w:eastAsia="宋体" w:cs="宋体"/>
          <w:color w:val="auto"/>
          <w:kern w:val="0"/>
          <w:sz w:val="24"/>
          <w:szCs w:val="24"/>
          <w:highlight w:val="none"/>
          <w:u w:val="single"/>
          <w:lang w:val="en-US" w:eastAsia="zh-CN"/>
        </w:rPr>
        <w:t>6000.00</w:t>
      </w:r>
      <w:r>
        <w:rPr>
          <w:rFonts w:hint="eastAsia" w:ascii="宋体" w:hAnsi="宋体" w:eastAsia="宋体" w:cs="宋体"/>
          <w:color w:val="auto"/>
          <w:kern w:val="0"/>
          <w:sz w:val="24"/>
          <w:szCs w:val="24"/>
          <w:highlight w:val="none"/>
          <w:u w:val="single"/>
          <w:lang w:eastAsia="zh-CN"/>
        </w:rPr>
        <w:t>元）</w:t>
      </w:r>
      <w:r>
        <w:rPr>
          <w:rFonts w:hint="eastAsia" w:ascii="宋体" w:hAnsi="宋体" w:eastAsia="宋体" w:cs="宋体"/>
          <w:snapToGrid w:val="0"/>
          <w:color w:val="auto"/>
          <w:kern w:val="0"/>
          <w:sz w:val="24"/>
          <w:szCs w:val="24"/>
          <w:highlight w:val="none"/>
        </w:rPr>
        <w:t>的投标保证。</w:t>
      </w:r>
    </w:p>
    <w:p>
      <w:pPr>
        <w:tabs>
          <w:tab w:val="left" w:pos="7020"/>
        </w:tabs>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color w:val="auto"/>
          <w:kern w:val="0"/>
          <w:sz w:val="24"/>
          <w:szCs w:val="24"/>
          <w:highlight w:val="none"/>
        </w:rPr>
        <w:t>3.3.2</w:t>
      </w:r>
      <w:r>
        <w:rPr>
          <w:rFonts w:hint="eastAsia" w:ascii="宋体" w:hAnsi="宋体" w:eastAsia="宋体" w:cs="宋体"/>
          <w:color w:val="auto"/>
          <w:kern w:val="0"/>
          <w:sz w:val="24"/>
          <w:szCs w:val="24"/>
          <w:highlight w:val="none"/>
        </w:rPr>
        <w:t xml:space="preserve"> </w:t>
      </w:r>
      <w:r>
        <w:rPr>
          <w:rFonts w:hint="eastAsia" w:ascii="宋体" w:hAnsi="宋体" w:eastAsia="宋体" w:cs="宋体"/>
          <w:snapToGrid w:val="0"/>
          <w:color w:val="auto"/>
          <w:kern w:val="0"/>
          <w:sz w:val="24"/>
          <w:szCs w:val="24"/>
          <w:highlight w:val="none"/>
        </w:rPr>
        <w:t>投标保证的形式包括投标保证金、投标保证担保、投标保证保险三种，由投标人自主选择。</w:t>
      </w:r>
    </w:p>
    <w:p>
      <w:pPr>
        <w:pStyle w:val="5"/>
        <w:spacing w:line="360" w:lineRule="auto"/>
        <w:ind w:firstLine="480" w:firstLineChars="200"/>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 xml:space="preserve">(1)采用投标保证金的，投标人在建设工程交易系统获取招标文件完毕后，即可在系统申请缴纳投标保证金，获取本次招标投标保证金缴纳账号。投标人须于投标保证金到账截止时间(详见本章第二节“重要事项时间地点一览表”)前，从其基本账户将投标保证金转账到指定的缴纳账号。逾期到账的、从非投标人基本账户转出的，其投标无效。 </w:t>
      </w:r>
    </w:p>
    <w:p>
      <w:pPr>
        <w:pStyle w:val="5"/>
        <w:spacing w:line="360" w:lineRule="auto"/>
        <w:ind w:firstLine="480" w:firstLineChars="200"/>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 xml:space="preserve">(2)采用投标保证担保的，投标人应提交有效的电子保函或保证保险，电子保函或保证保险的有效期不得短于投标有效期。投标人必须在投标保证担保截止时间（详见“重要事项时间地点一览表”）前，使用工程建设交易系统完成网上办理电子保函或保证保险。 </w:t>
      </w:r>
    </w:p>
    <w:p>
      <w:pPr>
        <w:tabs>
          <w:tab w:val="left" w:pos="7020"/>
        </w:tabs>
        <w:wordWrap w:val="0"/>
        <w:adjustRightInd w:val="0"/>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建设工程网上交易系统保险保证金缴纳操作指南》，了解网上投保具体操作流程。逾期投保的，其投标无效。</w:t>
      </w:r>
    </w:p>
    <w:p>
      <w:pPr>
        <w:tabs>
          <w:tab w:val="left" w:pos="7020"/>
        </w:tabs>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温馨提醒：投标人采用投标保证担保或投标保证保险的，为避免在评标过程中因有效期发生争议，建议投标人将银行保函</w:t>
      </w:r>
      <w:r>
        <w:rPr>
          <w:rFonts w:hint="eastAsia" w:ascii="宋体" w:hAnsi="宋体" w:eastAsia="宋体" w:cs="宋体"/>
          <w:color w:val="auto"/>
          <w:kern w:val="0"/>
          <w:sz w:val="24"/>
          <w:szCs w:val="24"/>
          <w:highlight w:val="none"/>
        </w:rPr>
        <w:t>或电子保函</w:t>
      </w:r>
      <w:r>
        <w:rPr>
          <w:rFonts w:hint="eastAsia" w:ascii="宋体" w:hAnsi="宋体" w:eastAsia="宋体" w:cs="宋体"/>
          <w:snapToGrid w:val="0"/>
          <w:color w:val="auto"/>
          <w:kern w:val="0"/>
          <w:sz w:val="24"/>
          <w:szCs w:val="24"/>
          <w:highlight w:val="none"/>
        </w:rPr>
        <w:t>或电子保单有效期设置为较招标文件规定的投标有效期延长不少于20个日历天。</w:t>
      </w:r>
    </w:p>
    <w:p>
      <w:pPr>
        <w:tabs>
          <w:tab w:val="left" w:pos="7020"/>
        </w:tabs>
        <w:wordWrap w:val="0"/>
        <w:adjustRightInd w:val="0"/>
        <w:snapToGrid w:val="0"/>
        <w:spacing w:line="360" w:lineRule="auto"/>
        <w:ind w:firstLine="482" w:firstLineChars="200"/>
        <w:rPr>
          <w:rFonts w:hint="eastAsia" w:ascii="宋体" w:hAnsi="宋体" w:eastAsia="宋体" w:cs="宋体"/>
          <w:b/>
          <w:snapToGrid w:val="0"/>
          <w:color w:val="auto"/>
          <w:kern w:val="0"/>
          <w:sz w:val="24"/>
          <w:szCs w:val="24"/>
          <w:highlight w:val="none"/>
        </w:rPr>
      </w:pPr>
      <w:r>
        <w:rPr>
          <w:rFonts w:hint="eastAsia" w:ascii="宋体" w:hAnsi="宋体" w:eastAsia="宋体" w:cs="宋体"/>
          <w:b/>
          <w:bCs/>
          <w:color w:val="auto"/>
          <w:kern w:val="0"/>
          <w:sz w:val="24"/>
          <w:szCs w:val="24"/>
          <w:highlight w:val="none"/>
        </w:rPr>
        <w:t>3.4</w:t>
      </w:r>
      <w:r>
        <w:rPr>
          <w:rFonts w:hint="eastAsia" w:ascii="宋体" w:hAnsi="宋体" w:eastAsia="宋体" w:cs="宋体"/>
          <w:color w:val="auto"/>
          <w:kern w:val="0"/>
          <w:sz w:val="24"/>
          <w:szCs w:val="24"/>
          <w:highlight w:val="none"/>
        </w:rPr>
        <w:t xml:space="preserve"> </w:t>
      </w:r>
      <w:r>
        <w:rPr>
          <w:rFonts w:hint="eastAsia" w:ascii="宋体" w:hAnsi="宋体" w:eastAsia="宋体" w:cs="宋体"/>
          <w:snapToGrid w:val="0"/>
          <w:color w:val="auto"/>
          <w:sz w:val="24"/>
          <w:szCs w:val="24"/>
          <w:highlight w:val="none"/>
        </w:rPr>
        <w:t>若投标人因自身原因未能正确完成网上获取招标文件、电子投标、缴纳投标保证的，其投标无效。</w:t>
      </w:r>
    </w:p>
    <w:p>
      <w:pPr>
        <w:pStyle w:val="4"/>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29" w:name="_Toc28697"/>
      <w:r>
        <w:rPr>
          <w:rFonts w:hint="eastAsia" w:ascii="Times New Roman" w:hAnsi="Times New Roman" w:eastAsia="宋体" w:cs="Times New Roman"/>
          <w:b/>
          <w:snapToGrid w:val="0"/>
          <w:color w:val="auto"/>
          <w:sz w:val="24"/>
          <w:highlight w:val="none"/>
        </w:rPr>
        <w:t>4．工期要求</w:t>
      </w:r>
      <w:bookmarkEnd w:id="28"/>
      <w:bookmarkEnd w:id="29"/>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bookmarkStart w:id="30" w:name="_Toc27354"/>
      <w:r>
        <w:rPr>
          <w:rFonts w:hint="eastAsia" w:ascii="宋体" w:hAnsi="宋体" w:eastAsia="宋体" w:cs="宋体"/>
          <w:color w:val="auto"/>
          <w:sz w:val="24"/>
          <w:szCs w:val="24"/>
          <w:highlight w:val="none"/>
        </w:rPr>
        <w:t>招标项目勘察、设计工期：</w:t>
      </w:r>
      <w:r>
        <w:rPr>
          <w:rFonts w:hint="eastAsia" w:ascii="宋体" w:hAnsi="宋体" w:eastAsia="宋体" w:cs="宋体"/>
          <w:color w:val="auto"/>
          <w:sz w:val="24"/>
          <w:szCs w:val="24"/>
          <w:highlight w:val="none"/>
          <w:lang w:val="en-US" w:eastAsia="zh-CN"/>
        </w:rPr>
        <w:t>90</w:t>
      </w:r>
      <w:r>
        <w:rPr>
          <w:rFonts w:hint="eastAsia" w:ascii="宋体" w:hAnsi="宋体" w:eastAsia="宋体" w:cs="宋体"/>
          <w:color w:val="auto"/>
          <w:sz w:val="24"/>
          <w:szCs w:val="24"/>
          <w:highlight w:val="none"/>
        </w:rPr>
        <w:t>个日历天，各阶段实施期限如下：</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（1）勘察、初步设计阶段：从中标通知书发出之日起</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个日历天</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提交初步设计（含概算）、</w:t>
      </w:r>
      <w:r>
        <w:rPr>
          <w:rFonts w:hint="eastAsia" w:ascii="宋体" w:hAnsi="宋体" w:eastAsia="宋体" w:cs="宋体"/>
          <w:color w:val="auto"/>
          <w:sz w:val="24"/>
          <w:szCs w:val="24"/>
          <w:highlight w:val="none"/>
          <w:lang w:val="en-US" w:eastAsia="zh-CN"/>
        </w:rPr>
        <w:t>初勘、</w:t>
      </w:r>
      <w:r>
        <w:rPr>
          <w:rFonts w:hint="eastAsia" w:ascii="宋体" w:hAnsi="宋体" w:eastAsia="宋体" w:cs="宋体"/>
          <w:color w:val="auto"/>
          <w:sz w:val="24"/>
          <w:szCs w:val="24"/>
          <w:highlight w:val="none"/>
        </w:rPr>
        <w:t>详细勘察成果文件等；</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（2）施工图设计阶段：出具初步设计图及概算并审查通过后</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个日历天内完成并提交施工图设计；</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（3）施工图修编：出具施工图审查初步意见后</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个日历天内完成施工图修编；</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（4）施工现场配合服务：项目施工及保修期内。</w:t>
      </w:r>
    </w:p>
    <w:p>
      <w:pPr>
        <w:wordWrap w:val="0"/>
        <w:adjustRightInd w:val="0"/>
        <w:snapToGrid w:val="0"/>
        <w:spacing w:line="360" w:lineRule="auto"/>
        <w:ind w:firstLine="480"/>
        <w:outlineLvl w:val="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备注：勘察、设计总工期不包含沟通汇报及相关审查、审批时间。</w:t>
      </w:r>
    </w:p>
    <w:p>
      <w:pPr>
        <w:wordWrap w:val="0"/>
        <w:adjustRightInd w:val="0"/>
        <w:snapToGrid w:val="0"/>
        <w:spacing w:line="360" w:lineRule="auto"/>
        <w:ind w:firstLine="480"/>
        <w:outlineLvl w:val="1"/>
        <w:rPr>
          <w:rFonts w:hint="eastAsia" w:ascii="宋体" w:hAnsi="宋体" w:eastAsia="宋体" w:cs="宋体"/>
          <w:b/>
          <w:snapToGrid w:val="0"/>
          <w:color w:val="auto"/>
          <w:kern w:val="0"/>
          <w:sz w:val="24"/>
          <w:szCs w:val="24"/>
          <w:highlight w:val="none"/>
        </w:rPr>
      </w:pPr>
      <w:r>
        <w:rPr>
          <w:rFonts w:hint="eastAsia" w:ascii="宋体" w:hAnsi="宋体" w:eastAsia="宋体" w:cs="宋体"/>
          <w:color w:val="auto"/>
          <w:sz w:val="24"/>
          <w:szCs w:val="24"/>
          <w:highlight w:val="none"/>
        </w:rPr>
        <w:t>施工现场配合服务：项目施工及缺陷责任期内。</w:t>
      </w:r>
    </w:p>
    <w:p>
      <w:pPr>
        <w:pStyle w:val="4"/>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31" w:name="_Toc4753"/>
      <w:r>
        <w:rPr>
          <w:rFonts w:hint="eastAsia" w:ascii="Times New Roman" w:hAnsi="Times New Roman" w:eastAsia="宋体" w:cs="Times New Roman"/>
          <w:b/>
          <w:snapToGrid w:val="0"/>
          <w:color w:val="auto"/>
          <w:sz w:val="24"/>
          <w:highlight w:val="none"/>
        </w:rPr>
        <w:t>5．勘察、设计工程内容和质量标准</w:t>
      </w:r>
      <w:bookmarkEnd w:id="30"/>
      <w:bookmarkEnd w:id="31"/>
    </w:p>
    <w:p>
      <w:pPr>
        <w:wordWrap w:val="0"/>
        <w:adjustRightInd w:val="0"/>
        <w:snapToGrid w:val="0"/>
        <w:spacing w:line="360" w:lineRule="auto"/>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5.1</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本次设计工程的内容及要求：</w:t>
      </w:r>
    </w:p>
    <w:p>
      <w:pPr>
        <w:wordWrap w:val="0"/>
        <w:adjustRightInd w:val="0"/>
        <w:snapToGrid w:val="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b/>
          <w:bCs/>
          <w:snapToGrid w:val="0"/>
          <w:color w:val="auto"/>
          <w:kern w:val="0"/>
          <w:sz w:val="24"/>
          <w:szCs w:val="24"/>
          <w:highlight w:val="none"/>
        </w:rPr>
        <w:t>5.1</w:t>
      </w:r>
      <w:r>
        <w:rPr>
          <w:rFonts w:hint="eastAsia" w:ascii="宋体" w:hAnsi="宋体" w:eastAsia="宋体" w:cs="宋体"/>
          <w:b/>
          <w:bCs/>
          <w:snapToGrid w:val="0"/>
          <w:color w:val="auto"/>
          <w:kern w:val="0"/>
          <w:sz w:val="24"/>
          <w:szCs w:val="24"/>
          <w:highlight w:val="none"/>
          <w:lang w:val="en-US" w:eastAsia="zh-CN"/>
        </w:rPr>
        <w:t>.1</w:t>
      </w:r>
      <w:r>
        <w:rPr>
          <w:rFonts w:hint="eastAsia" w:ascii="宋体" w:hAnsi="宋体" w:eastAsia="宋体" w:cs="宋体"/>
          <w:color w:val="auto"/>
          <w:sz w:val="24"/>
          <w:szCs w:val="24"/>
          <w:highlight w:val="none"/>
        </w:rPr>
        <w:t>本项目主要建设规模：</w:t>
      </w:r>
      <w:r>
        <w:rPr>
          <w:rFonts w:hint="eastAsia" w:ascii="宋体" w:hAnsi="宋体" w:cs="宋体"/>
          <w:color w:val="auto"/>
          <w:sz w:val="24"/>
          <w:szCs w:val="24"/>
          <w:highlight w:val="none"/>
          <w:u w:val="single"/>
          <w:lang w:eastAsia="zh-CN"/>
        </w:rPr>
        <w:t>项目位于龙归镇龙安村、凤田村、盘村村，通过对项目区田、水、路综合治理，恢复约370 亩旱地面积，完善灌溉和排水体系和田间道路体系，优化农业生产布局，建成易于耕作的农田。1、土地平整约370 亩；2、灌溉与排水工程：灌排农渠总长度为 2100m。3、道路工程：新修生产道长约1600m。</w:t>
      </w:r>
    </w:p>
    <w:p>
      <w:pPr>
        <w:wordWrap w:val="0"/>
        <w:adjustRightInd w:val="0"/>
        <w:snapToGrid w:val="0"/>
        <w:spacing w:line="360" w:lineRule="auto"/>
        <w:ind w:firstLine="482"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5.1</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勘察设计承包内容：中标单位按合同约定的招标文件内容要求、法律法规及国家强制性标准要求提供完整的详细勘察</w:t>
      </w:r>
      <w:r>
        <w:rPr>
          <w:rFonts w:hint="eastAsia" w:ascii="宋体" w:hAnsi="宋体" w:eastAsia="宋体" w:cs="宋体"/>
          <w:bCs/>
          <w:snapToGrid w:val="0"/>
          <w:color w:val="auto"/>
          <w:kern w:val="0"/>
          <w:sz w:val="24"/>
          <w:szCs w:val="24"/>
          <w:highlight w:val="none"/>
          <w:lang w:eastAsia="zh-CN"/>
        </w:rPr>
        <w:t>（</w:t>
      </w:r>
      <w:r>
        <w:rPr>
          <w:rFonts w:hint="eastAsia" w:ascii="宋体" w:hAnsi="宋体" w:eastAsia="宋体" w:cs="宋体"/>
          <w:bCs/>
          <w:snapToGrid w:val="0"/>
          <w:color w:val="auto"/>
          <w:kern w:val="0"/>
          <w:sz w:val="24"/>
          <w:szCs w:val="24"/>
          <w:highlight w:val="none"/>
          <w:lang w:val="en-US" w:eastAsia="zh-CN"/>
        </w:rPr>
        <w:t>含测量测绘）</w:t>
      </w:r>
      <w:r>
        <w:rPr>
          <w:rFonts w:hint="eastAsia" w:ascii="宋体" w:hAnsi="宋体" w:eastAsia="宋体" w:cs="宋体"/>
          <w:snapToGrid w:val="0"/>
          <w:color w:val="auto"/>
          <w:kern w:val="0"/>
          <w:sz w:val="24"/>
          <w:szCs w:val="24"/>
          <w:highlight w:val="none"/>
          <w:lang w:eastAsia="zh-CN"/>
        </w:rPr>
        <w:t>、初步设计（</w:t>
      </w:r>
      <w:r>
        <w:rPr>
          <w:rFonts w:hint="eastAsia" w:ascii="宋体" w:hAnsi="宋体" w:eastAsia="宋体" w:cs="宋体"/>
          <w:snapToGrid w:val="0"/>
          <w:color w:val="auto"/>
          <w:kern w:val="0"/>
          <w:sz w:val="24"/>
          <w:szCs w:val="24"/>
          <w:highlight w:val="none"/>
          <w:lang w:val="en-US" w:eastAsia="zh-CN"/>
        </w:rPr>
        <w:t>含</w:t>
      </w:r>
      <w:r>
        <w:rPr>
          <w:rFonts w:hint="eastAsia" w:ascii="宋体" w:hAnsi="宋体" w:eastAsia="宋体" w:cs="宋体"/>
          <w:snapToGrid w:val="0"/>
          <w:color w:val="auto"/>
          <w:kern w:val="0"/>
          <w:sz w:val="24"/>
          <w:szCs w:val="24"/>
          <w:highlight w:val="none"/>
          <w:lang w:eastAsia="zh-CN"/>
        </w:rPr>
        <w:t>概算）、</w:t>
      </w:r>
      <w:r>
        <w:rPr>
          <w:rFonts w:hint="eastAsia" w:ascii="宋体" w:hAnsi="宋体" w:eastAsia="宋体" w:cs="宋体"/>
          <w:snapToGrid w:val="0"/>
          <w:color w:val="auto"/>
          <w:kern w:val="0"/>
          <w:sz w:val="24"/>
          <w:szCs w:val="24"/>
          <w:highlight w:val="none"/>
        </w:rPr>
        <w:t>施工图设计</w:t>
      </w: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工地现场服务、验收过程中的设计指导及后续设计服务工作、完成招标人提出的与项目相关并确保项目顺利实施的其他要求。设计费已包含初步设计概算不再支付费用，初步设计概算仅用于限额设计不作为预结算的依据。</w:t>
      </w:r>
    </w:p>
    <w:p>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初步设计</w:t>
      </w:r>
      <w:r>
        <w:rPr>
          <w:rFonts w:hint="eastAsia" w:ascii="宋体" w:hAnsi="宋体" w:eastAsia="宋体" w:cs="宋体"/>
          <w:snapToGrid w:val="0"/>
          <w:color w:val="auto"/>
          <w:kern w:val="0"/>
          <w:sz w:val="24"/>
          <w:szCs w:val="24"/>
          <w:highlight w:val="none"/>
          <w:lang w:val="en-US" w:eastAsia="zh-CN"/>
        </w:rPr>
        <w:t>成果文件</w:t>
      </w:r>
      <w:r>
        <w:rPr>
          <w:rFonts w:hint="eastAsia" w:ascii="宋体" w:hAnsi="宋体" w:eastAsia="宋体" w:cs="宋体"/>
          <w:snapToGrid w:val="0"/>
          <w:color w:val="auto"/>
          <w:kern w:val="0"/>
          <w:sz w:val="24"/>
          <w:szCs w:val="24"/>
          <w:highlight w:val="none"/>
        </w:rPr>
        <w:t>（含概算编制）</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套，详细勘察报告</w:t>
      </w:r>
      <w:r>
        <w:rPr>
          <w:rFonts w:hint="eastAsia" w:ascii="宋体" w:hAnsi="宋体" w:eastAsia="宋体" w:cs="宋体"/>
          <w:bCs/>
          <w:snapToGrid w:val="0"/>
          <w:color w:val="auto"/>
          <w:kern w:val="0"/>
          <w:sz w:val="24"/>
          <w:szCs w:val="24"/>
          <w:highlight w:val="none"/>
          <w:lang w:eastAsia="zh-CN"/>
        </w:rPr>
        <w:t>（</w:t>
      </w:r>
      <w:r>
        <w:rPr>
          <w:rFonts w:hint="eastAsia" w:ascii="宋体" w:hAnsi="宋体" w:eastAsia="宋体" w:cs="宋体"/>
          <w:bCs/>
          <w:snapToGrid w:val="0"/>
          <w:color w:val="auto"/>
          <w:kern w:val="0"/>
          <w:sz w:val="24"/>
          <w:szCs w:val="24"/>
          <w:highlight w:val="none"/>
          <w:lang w:val="en-US" w:eastAsia="zh-CN"/>
        </w:rPr>
        <w:t>含测量测绘）</w:t>
      </w:r>
      <w:r>
        <w:rPr>
          <w:rFonts w:hint="eastAsia" w:ascii="宋体" w:hAnsi="宋体" w:eastAsia="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套，审定的施工图</w:t>
      </w:r>
      <w:r>
        <w:rPr>
          <w:rFonts w:hint="eastAsia" w:ascii="宋体" w:hAnsi="宋体" w:eastAsia="宋体" w:cs="宋体"/>
          <w:snapToGrid w:val="0"/>
          <w:color w:val="auto"/>
          <w:kern w:val="0"/>
          <w:sz w:val="24"/>
          <w:szCs w:val="24"/>
          <w:highlight w:val="none"/>
          <w:lang w:val="en-US" w:eastAsia="zh-CN"/>
        </w:rPr>
        <w:t>设计成果文件 5</w:t>
      </w:r>
      <w:r>
        <w:rPr>
          <w:rFonts w:hint="eastAsia" w:ascii="宋体" w:hAnsi="宋体" w:eastAsia="宋体" w:cs="宋体"/>
          <w:snapToGrid w:val="0"/>
          <w:color w:val="auto"/>
          <w:kern w:val="0"/>
          <w:sz w:val="24"/>
          <w:szCs w:val="24"/>
          <w:highlight w:val="none"/>
        </w:rPr>
        <w:t>套，提供的所有资料均含电子光盘3张（含可编辑的CAD文件和PDF文件格式）。</w:t>
      </w:r>
    </w:p>
    <w:p>
      <w:pPr>
        <w:wordWrap w:val="0"/>
        <w:adjustRightInd w:val="0"/>
        <w:snapToGrid w:val="0"/>
        <w:spacing w:line="360" w:lineRule="auto"/>
        <w:ind w:firstLine="482" w:firstLineChars="2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5.1</w:t>
      </w: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b w:val="0"/>
          <w:bCs w:val="0"/>
          <w:snapToGrid w:val="0"/>
          <w:color w:val="auto"/>
          <w:kern w:val="0"/>
          <w:sz w:val="24"/>
          <w:szCs w:val="24"/>
          <w:highlight w:val="none"/>
        </w:rPr>
        <w:t>本招标项目设计要求的质量标准：</w:t>
      </w:r>
      <w:r>
        <w:rPr>
          <w:rFonts w:hint="eastAsia" w:ascii="宋体" w:hAnsi="宋体" w:eastAsia="宋体" w:cs="宋体"/>
          <w:snapToGrid w:val="0"/>
          <w:color w:val="auto"/>
          <w:kern w:val="0"/>
          <w:sz w:val="24"/>
          <w:szCs w:val="24"/>
          <w:highlight w:val="none"/>
          <w:lang w:eastAsia="zh-CN"/>
        </w:rPr>
        <w:t>符合国家及住建部门颁布的现行有关勘察规范、标准要求</w:t>
      </w:r>
      <w:r>
        <w:rPr>
          <w:rFonts w:hint="eastAsia" w:ascii="宋体" w:hAnsi="宋体" w:eastAsia="宋体" w:cs="宋体"/>
          <w:snapToGrid w:val="0"/>
          <w:color w:val="auto"/>
          <w:kern w:val="0"/>
          <w:sz w:val="24"/>
          <w:szCs w:val="24"/>
          <w:highlight w:val="none"/>
        </w:rPr>
        <w:t>。设计要求的质量标准：</w:t>
      </w:r>
      <w:r>
        <w:rPr>
          <w:rFonts w:hint="eastAsia" w:ascii="宋体" w:hAnsi="宋体" w:eastAsia="宋体" w:cs="宋体"/>
          <w:snapToGrid w:val="0"/>
          <w:color w:val="auto"/>
          <w:kern w:val="0"/>
          <w:sz w:val="24"/>
          <w:szCs w:val="24"/>
          <w:highlight w:val="none"/>
          <w:lang w:eastAsia="zh-CN"/>
        </w:rPr>
        <w:t>符合国家及地方现行有效的有关设计规范、标准、规定等，必须通过有关部门的审查及经有资质的审图机构审查合格</w:t>
      </w:r>
      <w:r>
        <w:rPr>
          <w:rFonts w:hint="eastAsia" w:ascii="宋体" w:hAnsi="宋体" w:eastAsia="宋体" w:cs="宋体"/>
          <w:snapToGrid w:val="0"/>
          <w:color w:val="auto"/>
          <w:kern w:val="0"/>
          <w:sz w:val="24"/>
          <w:szCs w:val="24"/>
          <w:highlight w:val="none"/>
        </w:rPr>
        <w:t>。</w:t>
      </w:r>
    </w:p>
    <w:p>
      <w:pPr>
        <w:wordWrap w:val="0"/>
        <w:adjustRightInd w:val="0"/>
        <w:snapToGrid w:val="0"/>
        <w:spacing w:line="360" w:lineRule="auto"/>
        <w:ind w:firstLine="482" w:firstLineChars="200"/>
        <w:jc w:val="left"/>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5.1</w:t>
      </w: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b/>
          <w:bCs/>
          <w:snapToGrid w:val="0"/>
          <w:color w:val="auto"/>
          <w:kern w:val="0"/>
          <w:sz w:val="24"/>
          <w:szCs w:val="24"/>
          <w:highlight w:val="none"/>
        </w:rPr>
        <w:t>勘察设计人要根据现场实际情况、按照批准的相关资料、业主要求，优化设计，控制建设成本，限额设计。勘察设计人要无条件对设计文件出现的遗漏或错误负责修改或补充，直到满足要求。</w:t>
      </w:r>
    </w:p>
    <w:p>
      <w:pPr>
        <w:wordWrap w:val="0"/>
        <w:adjustRightInd w:val="0"/>
        <w:snapToGrid w:val="0"/>
        <w:spacing w:line="360" w:lineRule="auto"/>
        <w:ind w:firstLine="482"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5.1</w:t>
      </w:r>
      <w:r>
        <w:rPr>
          <w:rFonts w:hint="eastAsia" w:ascii="宋体" w:hAnsi="宋体" w:eastAsia="宋体" w:cs="宋体"/>
          <w:b/>
          <w:bCs/>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施工期间若遇到工程变更、突发事件或不可遇见的事件等情况，勘察、设计人员接到建设单位或监理单位通知后应当立即（24小时内）到达施工现场，研究并及时处理问题。</w:t>
      </w:r>
    </w:p>
    <w:p>
      <w:pPr>
        <w:wordWrap w:val="0"/>
        <w:adjustRightInd w:val="0"/>
        <w:snapToGrid w:val="0"/>
        <w:spacing w:line="360" w:lineRule="auto"/>
        <w:ind w:firstLine="482" w:firstLineChars="200"/>
        <w:jc w:val="left"/>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5.1.6</w:t>
      </w:r>
      <w:r>
        <w:rPr>
          <w:rFonts w:hint="eastAsia" w:ascii="宋体" w:hAnsi="宋体" w:eastAsia="宋体" w:cs="宋体"/>
          <w:snapToGrid w:val="0"/>
          <w:color w:val="auto"/>
          <w:kern w:val="0"/>
          <w:sz w:val="24"/>
          <w:szCs w:val="24"/>
          <w:highlight w:val="none"/>
        </w:rPr>
        <w:t>本招标项目不纳入绿色建设实施范围。</w:t>
      </w:r>
    </w:p>
    <w:p>
      <w:pPr>
        <w:wordWrap w:val="0"/>
        <w:adjustRightInd w:val="0"/>
        <w:snapToGrid w:val="0"/>
        <w:spacing w:line="360" w:lineRule="auto"/>
        <w:ind w:firstLine="560"/>
        <w:rPr>
          <w:rFonts w:ascii="宋体" w:hAnsi="宋体" w:eastAsia="宋体" w:cs="宋体"/>
          <w:snapToGrid w:val="0"/>
          <w:color w:val="auto"/>
          <w:kern w:val="0"/>
          <w:sz w:val="24"/>
          <w:szCs w:val="24"/>
          <w:highlight w:val="none"/>
        </w:rPr>
      </w:pPr>
      <w:bookmarkStart w:id="32" w:name="_Toc11339"/>
      <w:r>
        <w:rPr>
          <w:rFonts w:hint="eastAsia" w:ascii="宋体" w:hAnsi="宋体" w:eastAsia="宋体" w:cs="宋体"/>
          <w:b/>
          <w:bCs/>
          <w:snapToGrid w:val="0"/>
          <w:color w:val="auto"/>
          <w:kern w:val="0"/>
          <w:sz w:val="24"/>
          <w:szCs w:val="24"/>
          <w:highlight w:val="none"/>
        </w:rPr>
        <w:t>5.2</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b/>
          <w:bCs/>
          <w:color w:val="auto"/>
          <w:sz w:val="24"/>
          <w:szCs w:val="24"/>
          <w:highlight w:val="none"/>
        </w:rPr>
        <w:t>关于勘察深度的要求：</w:t>
      </w:r>
    </w:p>
    <w:p>
      <w:pPr>
        <w:wordWrap w:val="0"/>
        <w:adjustRightInd w:val="0"/>
        <w:snapToGrid w:val="0"/>
        <w:spacing w:line="360" w:lineRule="auto"/>
        <w:ind w:firstLine="560"/>
        <w:rPr>
          <w:rFonts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按国家及地方现行的勘察深度要求规定。</w:t>
      </w:r>
    </w:p>
    <w:p>
      <w:pPr>
        <w:wordWrap w:val="0"/>
        <w:adjustRightInd w:val="0"/>
        <w:snapToGrid w:val="0"/>
        <w:spacing w:line="360" w:lineRule="auto"/>
        <w:ind w:firstLine="560"/>
        <w:rPr>
          <w:rFonts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初步勘察应进行详细的工程测量、工程地质勘查和水文地质勘查，基本查清沿线地质、水文、气候、地震等情况。若利用既有的地形图、工程地质平面图、水文地质资料和地震资料时，必须进行现场核查。对已变化的地区进行地形、地物新测，对工程重点地区进行钻探核对。勘察结果应能清楚反映最新的现场实际地形、地貌及地质情况（含土石方比例）。</w:t>
      </w:r>
    </w:p>
    <w:p>
      <w:pPr>
        <w:wordWrap w:val="0"/>
        <w:adjustRightInd w:val="0"/>
        <w:snapToGrid w:val="0"/>
        <w:spacing w:line="360" w:lineRule="auto"/>
        <w:ind w:firstLine="560"/>
        <w:rPr>
          <w:rFonts w:hint="eastAsia" w:ascii="宋体" w:hAnsi="宋体" w:eastAsia="宋体" w:cs="宋体"/>
          <w:color w:val="auto"/>
          <w:sz w:val="24"/>
          <w:szCs w:val="24"/>
          <w:highlight w:val="none"/>
          <w:lang w:eastAsia="zh-CN"/>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.3</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初步勘察应对工程范围内供电线路、通讯线路等地上、地下管线进行勘察，准确标定其坐标位置及走向。</w:t>
      </w:r>
    </w:p>
    <w:p>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.4</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初步勘察时，应将平面控制点、必要的水准基点，准确地测放在地面上并加以保护。</w:t>
      </w:r>
    </w:p>
    <w:p>
      <w:pPr>
        <w:wordWrap w:val="0"/>
        <w:adjustRightInd w:val="0"/>
        <w:snapToGrid w:val="0"/>
        <w:spacing w:line="360" w:lineRule="auto"/>
        <w:ind w:firstLine="560"/>
        <w:rPr>
          <w:rFonts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.5</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详细勘察时，对软土地基处理的深度，应进行详细的工程地质勘探，不得以钻探困难为理由留给施工处理（有征地拆迁困难的除外）。对施工过程中需探明的地质情况，必须按规范进行详细勘探，若采用桩基，应出具不少于一桩一孔的勘探资料。</w:t>
      </w:r>
    </w:p>
    <w:p>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.6</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勘察人对水文调查应深入、系统，确定合理的防洪标高。</w:t>
      </w:r>
    </w:p>
    <w:p>
      <w:pPr>
        <w:wordWrap w:val="0"/>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 xml:space="preserve">.7 </w:t>
      </w:r>
      <w:r>
        <w:rPr>
          <w:rFonts w:hint="eastAsia" w:ascii="宋体" w:hAnsi="宋体" w:eastAsia="宋体" w:cs="宋体"/>
          <w:color w:val="auto"/>
          <w:sz w:val="24"/>
          <w:szCs w:val="24"/>
          <w:highlight w:val="none"/>
        </w:rPr>
        <w:t>勘察成果报告应能详细、清楚反映岩土的有关力学物理指标、必需的物理及化学性质的指标，以避免在施工中因地质不清引起大的设计变更。</w:t>
      </w:r>
    </w:p>
    <w:p>
      <w:pPr>
        <w:wordWrap w:val="0"/>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lang w:val="en-US" w:eastAsia="zh-CN"/>
        </w:rPr>
        <w:t>8</w:t>
      </w:r>
      <w:r>
        <w:rPr>
          <w:rFonts w:hint="eastAsia" w:ascii="宋体" w:hAnsi="宋体" w:eastAsia="宋体" w:cs="宋体"/>
          <w:b/>
          <w:bCs/>
          <w:snapToGrid w:val="0"/>
          <w:color w:val="auto"/>
          <w:kern w:val="0"/>
          <w:sz w:val="24"/>
          <w:szCs w:val="24"/>
          <w:highlight w:val="none"/>
        </w:rPr>
        <w:t xml:space="preserve"> </w:t>
      </w:r>
      <w:r>
        <w:rPr>
          <w:rFonts w:hint="eastAsia" w:ascii="宋体" w:hAnsi="宋体" w:eastAsia="宋体" w:cs="宋体"/>
          <w:color w:val="auto"/>
          <w:sz w:val="24"/>
          <w:szCs w:val="24"/>
          <w:highlight w:val="none"/>
        </w:rPr>
        <w:t>勘察工作必需的水、电及设备所产生的相关费用由勘察人自行承担。</w:t>
      </w:r>
    </w:p>
    <w:p>
      <w:pPr>
        <w:wordWrap w:val="0"/>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2</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lang w:val="en-US" w:eastAsia="zh-CN"/>
        </w:rPr>
        <w:t>9</w:t>
      </w:r>
      <w:r>
        <w:rPr>
          <w:rFonts w:hint="eastAsia" w:ascii="宋体" w:hAnsi="宋体" w:eastAsia="宋体" w:cs="宋体"/>
          <w:b/>
          <w:bCs/>
          <w:snapToGrid w:val="0"/>
          <w:color w:val="auto"/>
          <w:kern w:val="0"/>
          <w:sz w:val="24"/>
          <w:szCs w:val="24"/>
          <w:highlight w:val="none"/>
        </w:rPr>
        <w:t xml:space="preserve"> </w:t>
      </w:r>
      <w:r>
        <w:rPr>
          <w:rFonts w:hint="eastAsia" w:ascii="宋体" w:hAnsi="宋体" w:eastAsia="宋体" w:cs="宋体"/>
          <w:color w:val="auto"/>
          <w:sz w:val="24"/>
          <w:szCs w:val="24"/>
          <w:highlight w:val="none"/>
        </w:rPr>
        <w:t>因工程沿线的勘察工作发生青苗补偿及相关费用由勘察人自行承担。</w:t>
      </w:r>
    </w:p>
    <w:p>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 xml:space="preserve"> </w:t>
      </w:r>
      <w:r>
        <w:rPr>
          <w:rFonts w:hint="eastAsia" w:ascii="宋体" w:hAnsi="宋体" w:eastAsia="宋体" w:cs="宋体"/>
          <w:b/>
          <w:bCs/>
          <w:color w:val="auto"/>
          <w:sz w:val="24"/>
          <w:szCs w:val="24"/>
          <w:highlight w:val="none"/>
        </w:rPr>
        <w:t>勘察后期工作</w:t>
      </w:r>
    </w:p>
    <w:p>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snapToGrid w:val="0"/>
          <w:color w:val="auto"/>
          <w:kern w:val="0"/>
          <w:sz w:val="24"/>
          <w:szCs w:val="24"/>
          <w:highlight w:val="none"/>
        </w:rPr>
        <w:t xml:space="preserve"> 配合施工</w:t>
      </w:r>
    </w:p>
    <w:p>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当工程进入施工阶段，勘察人必须配合施工，发包人不另支付配合施工费用，此期间工作如下：</w:t>
      </w:r>
    </w:p>
    <w:p>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（1）对项目的施工单位进行工程测量、工程地质和水文地质作技术交底；</w:t>
      </w:r>
    </w:p>
    <w:p>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（2）现场交桩；</w:t>
      </w:r>
    </w:p>
    <w:p>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（3）配合设计人进行变更设计和补充设计所需要的勘察工作；</w:t>
      </w:r>
    </w:p>
    <w:p>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（4）勘察人应参与建设工程质量事故的处理工作，并对因勘察原因造成的质量事故，提出相应的技术处理方案。</w:t>
      </w:r>
    </w:p>
    <w:p>
      <w:pPr>
        <w:wordWrap w:val="0"/>
        <w:adjustRightInd w:val="0"/>
        <w:snapToGrid w:val="0"/>
        <w:spacing w:line="360" w:lineRule="auto"/>
        <w:ind w:firstLine="56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3</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b w:val="0"/>
          <w:bCs w:val="0"/>
          <w:snapToGrid w:val="0"/>
          <w:color w:val="auto"/>
          <w:kern w:val="0"/>
          <w:sz w:val="24"/>
          <w:szCs w:val="24"/>
          <w:highlight w:val="none"/>
        </w:rPr>
        <w:t>勘察工作技术总结</w:t>
      </w:r>
    </w:p>
    <w:p>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勘察人对勘察文件及施工过程中发生的补充勘察进行检查，并提出勘察文件质量检查报告，在竣工验收前交发包人。工程完工后，勘察人应组织勘察技术工作人员将全部资料进行整理并撰写工程技术总结，并于竣工后十个日历天内完成，交发包人。</w:t>
      </w:r>
    </w:p>
    <w:p>
      <w:pPr>
        <w:wordWrap w:val="0"/>
        <w:adjustRightInd w:val="0"/>
        <w:snapToGrid w:val="0"/>
        <w:spacing w:line="360" w:lineRule="auto"/>
        <w:ind w:firstLine="56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 xml:space="preserve">5.4 </w:t>
      </w:r>
      <w:r>
        <w:rPr>
          <w:rFonts w:hint="eastAsia" w:ascii="宋体" w:hAnsi="宋体" w:eastAsia="宋体" w:cs="宋体"/>
          <w:b/>
          <w:bCs/>
          <w:snapToGrid w:val="0"/>
          <w:color w:val="auto"/>
          <w:kern w:val="0"/>
          <w:sz w:val="24"/>
          <w:szCs w:val="24"/>
          <w:highlight w:val="none"/>
        </w:rPr>
        <w:t>设计后期配合施工工作</w:t>
      </w:r>
    </w:p>
    <w:p>
      <w:pPr>
        <w:wordWrap w:val="0"/>
        <w:adjustRightInd w:val="0"/>
        <w:snapToGrid w:val="0"/>
        <w:spacing w:line="360" w:lineRule="auto"/>
        <w:ind w:firstLine="560"/>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 xml:space="preserve">5.4.1 </w:t>
      </w:r>
      <w:r>
        <w:rPr>
          <w:rFonts w:hint="eastAsia" w:ascii="宋体" w:hAnsi="宋体" w:eastAsia="宋体" w:cs="宋体"/>
          <w:b w:val="0"/>
          <w:bCs w:val="0"/>
          <w:snapToGrid w:val="0"/>
          <w:color w:val="auto"/>
          <w:kern w:val="0"/>
          <w:sz w:val="24"/>
          <w:szCs w:val="24"/>
          <w:highlight w:val="none"/>
        </w:rPr>
        <w:t>施工图设计完成并经有关单位审查后，进入施工、监理招标及施工阶段，设计单位必须按投标文件的承诺至少派1名参与并熟悉本项目勘察设计、有现场处理经验的设计代表</w:t>
      </w:r>
      <w:r>
        <w:rPr>
          <w:rFonts w:hint="eastAsia" w:ascii="宋体" w:hAnsi="宋体" w:eastAsia="宋体" w:cs="宋体"/>
          <w:b w:val="0"/>
          <w:bCs w:val="0"/>
          <w:snapToGrid w:val="0"/>
          <w:color w:val="auto"/>
          <w:kern w:val="0"/>
          <w:sz w:val="24"/>
          <w:szCs w:val="24"/>
          <w:highlight w:val="none"/>
          <w:lang w:val="en-US" w:eastAsia="zh-CN"/>
        </w:rPr>
        <w:t>配合</w:t>
      </w:r>
      <w:r>
        <w:rPr>
          <w:rFonts w:hint="eastAsia" w:ascii="宋体" w:hAnsi="宋体" w:eastAsia="宋体" w:cs="宋体"/>
          <w:b w:val="0"/>
          <w:bCs w:val="0"/>
          <w:snapToGrid w:val="0"/>
          <w:color w:val="auto"/>
          <w:kern w:val="0"/>
          <w:sz w:val="24"/>
          <w:szCs w:val="24"/>
          <w:highlight w:val="none"/>
        </w:rPr>
        <w:t>现场施工、监理招标及施工，建设管理单位不另外支付配合施工费用。</w:t>
      </w:r>
    </w:p>
    <w:p>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snapToGrid w:val="0"/>
          <w:color w:val="auto"/>
          <w:kern w:val="0"/>
          <w:sz w:val="24"/>
          <w:szCs w:val="24"/>
          <w:highlight w:val="none"/>
        </w:rPr>
        <w:t xml:space="preserve"> 设计单位配合施工、监理招标及施工的工作内容如下：</w:t>
      </w:r>
    </w:p>
    <w:p>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（1）施工图设计（技术）交底；</w:t>
      </w:r>
    </w:p>
    <w:p>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（2）配合勘察单位现场交桩；</w:t>
      </w:r>
    </w:p>
    <w:p>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（3）变更设计和所有补充设计；</w:t>
      </w:r>
    </w:p>
    <w:p>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（4）会签设计变更审批表；</w:t>
      </w:r>
    </w:p>
    <w:p>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（5）参加处理施工中发生的工程质量和安全事故；</w:t>
      </w:r>
    </w:p>
    <w:p>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（6）参加隐蔽工程及工程竣工验收；</w:t>
      </w:r>
    </w:p>
    <w:p>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（7）解决与设计有关的施工问题；</w:t>
      </w:r>
    </w:p>
    <w:p>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（8）配合质量检测；</w:t>
      </w:r>
    </w:p>
    <w:p>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（9）参加审查施工单位的施工组织设计和专项施工方案；</w:t>
      </w:r>
    </w:p>
    <w:p>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（10）参加本项目建设有关会议；</w:t>
      </w:r>
    </w:p>
    <w:p>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（11）在施工、监理招标期间配合建设及相关单位解释及完善施工图相关内容；</w:t>
      </w:r>
    </w:p>
    <w:p>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（12）配合施工单位完成竣工图绘制，并按档案馆要求，完成必要的签字盖章</w:t>
      </w:r>
    </w:p>
    <w:p>
      <w:pPr>
        <w:wordWrap w:val="0"/>
        <w:adjustRightInd w:val="0"/>
        <w:snapToGrid w:val="0"/>
        <w:spacing w:line="360" w:lineRule="auto"/>
        <w:ind w:firstLine="560"/>
        <w:rPr>
          <w:rFonts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4</w:t>
      </w:r>
      <w:r>
        <w:rPr>
          <w:rFonts w:hint="eastAsia" w:ascii="宋体" w:hAnsi="宋体" w:eastAsia="宋体" w:cs="宋体"/>
          <w:b/>
          <w:bCs/>
          <w:snapToGrid w:val="0"/>
          <w:color w:val="auto"/>
          <w:kern w:val="0"/>
          <w:sz w:val="24"/>
          <w:szCs w:val="24"/>
          <w:highlight w:val="none"/>
        </w:rPr>
        <w:t>.3</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设计工作技术总结</w:t>
      </w:r>
    </w:p>
    <w:p>
      <w:pPr>
        <w:wordWrap w:val="0"/>
        <w:adjustRightInd w:val="0"/>
        <w:snapToGrid w:val="0"/>
        <w:spacing w:line="360" w:lineRule="auto"/>
        <w:ind w:firstLine="560"/>
        <w:rPr>
          <w:rFonts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设计人对设计文件及施工过程中发生的补充设计进行检查，并提出设计文件质量检查报告，在竣工验收前交发包人。工程完工后，设计人应组织设计技术工作人员将全部资料进行整理并撰写工程技术总结，并于竣工后十五个日历天内完成，交发包人。</w:t>
      </w:r>
    </w:p>
    <w:p>
      <w:pPr>
        <w:wordWrap w:val="0"/>
        <w:adjustRightInd w:val="0"/>
        <w:snapToGrid w:val="0"/>
        <w:spacing w:line="360" w:lineRule="auto"/>
        <w:ind w:firstLine="560"/>
        <w:rPr>
          <w:rFonts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 xml:space="preserve"> </w:t>
      </w:r>
      <w:r>
        <w:rPr>
          <w:rFonts w:hint="eastAsia" w:ascii="宋体" w:hAnsi="宋体" w:eastAsia="宋体" w:cs="宋体"/>
          <w:b/>
          <w:bCs/>
          <w:color w:val="auto"/>
          <w:sz w:val="24"/>
          <w:szCs w:val="24"/>
          <w:highlight w:val="none"/>
        </w:rPr>
        <w:t>限额设计要求</w:t>
      </w:r>
    </w:p>
    <w:p>
      <w:pPr>
        <w:wordWrap w:val="0"/>
        <w:adjustRightInd w:val="0"/>
        <w:snapToGrid w:val="0"/>
        <w:spacing w:line="360" w:lineRule="auto"/>
        <w:ind w:firstLine="560"/>
        <w:rPr>
          <w:rFonts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初步设计概算中的建安工程费不得超过投资估算中的建安工程费，施工图预算中的建安工程费不得超过初步设计概算中的建安工程费，在保证设计质量的前提下，</w:t>
      </w:r>
      <w:r>
        <w:rPr>
          <w:rFonts w:hint="eastAsia" w:ascii="宋体" w:hAnsi="宋体" w:eastAsia="宋体" w:cs="宋体"/>
          <w:bCs/>
          <w:color w:val="auto"/>
          <w:sz w:val="24"/>
          <w:szCs w:val="24"/>
          <w:highlight w:val="none"/>
          <w:lang w:eastAsia="zh-CN"/>
        </w:rPr>
        <w:t>设计单位</w:t>
      </w:r>
      <w:r>
        <w:rPr>
          <w:rFonts w:hint="eastAsia" w:ascii="宋体" w:hAnsi="宋体" w:eastAsia="宋体" w:cs="宋体"/>
          <w:bCs/>
          <w:color w:val="auto"/>
          <w:sz w:val="24"/>
          <w:szCs w:val="24"/>
          <w:highlight w:val="none"/>
        </w:rPr>
        <w:t>应按投资限额进行设计，严格控制设计变更，确保工程概算和预算不突破限额目标。如超过则必须进行方案修改，并承诺该修改不改变有关设计和规划的原则、内容与要求，不改变原方案设计的构思，不降低使用功能与设计质量标准，无条件进行优化设计且不计取任何费用，直至不超过投资估算限额为止</w:t>
      </w:r>
      <w:r>
        <w:rPr>
          <w:rFonts w:hint="eastAsia" w:ascii="宋体" w:hAnsi="宋体" w:eastAsia="宋体" w:cs="宋体"/>
          <w:color w:val="auto"/>
          <w:sz w:val="24"/>
          <w:szCs w:val="24"/>
          <w:highlight w:val="none"/>
        </w:rPr>
        <w:t>。</w:t>
      </w:r>
    </w:p>
    <w:p>
      <w:pPr>
        <w:wordWrap w:val="0"/>
        <w:adjustRightInd w:val="0"/>
        <w:snapToGrid w:val="0"/>
        <w:spacing w:line="360" w:lineRule="auto"/>
        <w:ind w:firstLine="560"/>
        <w:rPr>
          <w:rFonts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设计须</w:t>
      </w:r>
      <w:r>
        <w:rPr>
          <w:rFonts w:hint="eastAsia" w:ascii="宋体" w:hAnsi="宋体" w:eastAsia="宋体" w:cs="宋体"/>
          <w:color w:val="auto"/>
          <w:sz w:val="24"/>
          <w:szCs w:val="24"/>
          <w:highlight w:val="none"/>
        </w:rPr>
        <w:t>符合限额设计要求。若</w:t>
      </w:r>
      <w:r>
        <w:rPr>
          <w:rFonts w:hint="eastAsia" w:ascii="宋体" w:hAnsi="宋体" w:eastAsia="宋体" w:cs="宋体"/>
          <w:color w:val="auto"/>
          <w:sz w:val="24"/>
          <w:szCs w:val="24"/>
          <w:highlight w:val="none"/>
          <w:lang w:eastAsia="zh-CN"/>
        </w:rPr>
        <w:t>发包人委托的</w:t>
      </w:r>
      <w:r>
        <w:rPr>
          <w:rFonts w:hint="eastAsia" w:ascii="宋体" w:hAnsi="宋体" w:eastAsia="宋体" w:cs="宋体"/>
          <w:color w:val="auto"/>
          <w:sz w:val="24"/>
          <w:szCs w:val="24"/>
          <w:highlight w:val="none"/>
        </w:rPr>
        <w:t>造价咨询单位按施工图编制的建安工程费高于</w:t>
      </w: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color w:val="auto"/>
          <w:sz w:val="24"/>
          <w:szCs w:val="24"/>
          <w:highlight w:val="none"/>
        </w:rPr>
        <w:t>条规定时，承包人必须无条件对施工图进行修改，直至满足限额设计要求。由此造成造价咨询单位重复编制施工图预算的费用、施工图设计重复审查的费用和其他费用由承包人承担，结算时在设计费中扣除。</w:t>
      </w:r>
    </w:p>
    <w:p>
      <w:pPr>
        <w:wordWrap w:val="0"/>
        <w:adjustRightInd w:val="0"/>
        <w:snapToGrid w:val="0"/>
        <w:spacing w:line="360" w:lineRule="auto"/>
        <w:ind w:firstLine="560"/>
        <w:rPr>
          <w:rFonts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6</w:t>
      </w:r>
      <w:r>
        <w:rPr>
          <w:rFonts w:hint="eastAsia" w:ascii="宋体" w:hAnsi="宋体" w:eastAsia="宋体" w:cs="宋体"/>
          <w:color w:val="auto"/>
          <w:sz w:val="24"/>
          <w:szCs w:val="24"/>
          <w:highlight w:val="none"/>
        </w:rPr>
        <w:t xml:space="preserve"> 设计时需要考虑与周边地块的开发相结合。</w:t>
      </w:r>
    </w:p>
    <w:p>
      <w:pPr>
        <w:wordWrap w:val="0"/>
        <w:adjustRightInd w:val="0"/>
        <w:snapToGrid w:val="0"/>
        <w:spacing w:line="360" w:lineRule="auto"/>
        <w:ind w:firstLine="560"/>
        <w:rPr>
          <w:rFonts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7</w:t>
      </w:r>
      <w:r>
        <w:rPr>
          <w:rFonts w:hint="eastAsia" w:ascii="宋体" w:hAnsi="宋体" w:eastAsia="宋体" w:cs="宋体"/>
          <w:color w:val="auto"/>
          <w:sz w:val="24"/>
          <w:szCs w:val="24"/>
          <w:highlight w:val="none"/>
        </w:rPr>
        <w:t xml:space="preserve"> 凡参加本次招标的投标人被视为已充分认识和理解了任何与本项目有关的影响事项和困难等情况。</w:t>
      </w:r>
    </w:p>
    <w:p>
      <w:pPr>
        <w:wordWrap w:val="0"/>
        <w:adjustRightInd w:val="0"/>
        <w:snapToGrid w:val="0"/>
        <w:spacing w:line="360" w:lineRule="auto"/>
        <w:ind w:firstLine="480"/>
        <w:outlineLvl w:val="1"/>
        <w:rPr>
          <w:rFonts w:hint="eastAsia" w:ascii="宋体" w:hAnsi="宋体" w:eastAsia="宋体" w:cs="宋体"/>
          <w:b/>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5.</w:t>
      </w:r>
      <w:r>
        <w:rPr>
          <w:rFonts w:hint="eastAsia" w:ascii="宋体" w:hAnsi="宋体" w:eastAsia="宋体" w:cs="宋体"/>
          <w:b/>
          <w:bCs/>
          <w:snapToGrid w:val="0"/>
          <w:color w:val="auto"/>
          <w:kern w:val="0"/>
          <w:sz w:val="24"/>
          <w:szCs w:val="24"/>
          <w:highlight w:val="none"/>
          <w:lang w:val="en-US" w:eastAsia="zh-CN"/>
        </w:rPr>
        <w:t>8</w:t>
      </w:r>
      <w:r>
        <w:rPr>
          <w:rFonts w:hint="eastAsia" w:ascii="宋体" w:hAnsi="宋体" w:eastAsia="宋体" w:cs="宋体"/>
          <w:b/>
          <w:bCs/>
          <w:snapToGrid w:val="0"/>
          <w:color w:val="auto"/>
          <w:kern w:val="0"/>
          <w:sz w:val="24"/>
          <w:szCs w:val="24"/>
          <w:highlight w:val="none"/>
        </w:rPr>
        <w:t xml:space="preserve"> 同时招标人在实施过程中可根据实际情况对工程规模、任务内容和要求等进行合理、适当的调整。</w:t>
      </w:r>
    </w:p>
    <w:p>
      <w:pPr>
        <w:pStyle w:val="4"/>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33" w:name="_Toc31238"/>
      <w:r>
        <w:rPr>
          <w:rFonts w:hint="eastAsia" w:ascii="Times New Roman" w:hAnsi="Times New Roman" w:eastAsia="宋体" w:cs="Times New Roman"/>
          <w:b/>
          <w:snapToGrid w:val="0"/>
          <w:color w:val="auto"/>
          <w:sz w:val="24"/>
          <w:highlight w:val="none"/>
        </w:rPr>
        <w:t>6．现场踏勘</w:t>
      </w:r>
      <w:bookmarkEnd w:id="32"/>
      <w:bookmarkEnd w:id="33"/>
    </w:p>
    <w:p>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6.1</w:t>
      </w:r>
      <w:r>
        <w:rPr>
          <w:rFonts w:hint="eastAsia" w:ascii="宋体" w:hAnsi="宋体" w:eastAsia="宋体" w:cs="宋体"/>
          <w:snapToGrid w:val="0"/>
          <w:color w:val="auto"/>
          <w:kern w:val="0"/>
          <w:sz w:val="24"/>
          <w:szCs w:val="24"/>
          <w:highlight w:val="none"/>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6.2</w:t>
      </w:r>
      <w:r>
        <w:rPr>
          <w:rFonts w:hint="eastAsia" w:ascii="宋体" w:hAnsi="宋体" w:eastAsia="宋体" w:cs="宋体"/>
          <w:snapToGrid w:val="0"/>
          <w:color w:val="auto"/>
          <w:kern w:val="0"/>
          <w:sz w:val="24"/>
          <w:szCs w:val="24"/>
          <w:highlight w:val="none"/>
        </w:rPr>
        <w:t xml:space="preserve"> 在现场踏勘过程中，投标人应确保自身安全，投标人如果发生人身伤亡、财物或其他损失，法律法规有规定的按有关规定处理，没有规定的由投标人自行负责。</w:t>
      </w:r>
    </w:p>
    <w:p>
      <w:pPr>
        <w:wordWrap w:val="0"/>
        <w:adjustRightInd w:val="0"/>
        <w:snapToGrid w:val="0"/>
        <w:spacing w:line="360" w:lineRule="auto"/>
        <w:ind w:firstLine="560"/>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6.3</w:t>
      </w:r>
      <w:r>
        <w:rPr>
          <w:rFonts w:hint="eastAsia" w:ascii="宋体" w:hAnsi="宋体" w:eastAsia="宋体" w:cs="宋体"/>
          <w:snapToGrid w:val="0"/>
          <w:color w:val="auto"/>
          <w:kern w:val="0"/>
          <w:sz w:val="24"/>
          <w:szCs w:val="24"/>
          <w:highlight w:val="none"/>
        </w:rPr>
        <w:t xml:space="preserve"> 现场踏勘期间的交通、食宿由投标人自行安排，费用自理。</w:t>
      </w:r>
    </w:p>
    <w:p>
      <w:pPr>
        <w:wordWrap w:val="0"/>
        <w:adjustRightInd w:val="0"/>
        <w:snapToGrid w:val="0"/>
        <w:spacing w:line="360" w:lineRule="auto"/>
        <w:ind w:firstLine="482" w:firstLineChars="200"/>
        <w:outlineLvl w:val="1"/>
        <w:rPr>
          <w:rFonts w:hint="eastAsia" w:ascii="宋体" w:hAnsi="宋体" w:eastAsia="宋体" w:cs="宋体"/>
          <w:b/>
          <w:snapToGrid w:val="0"/>
          <w:color w:val="auto"/>
          <w:kern w:val="0"/>
          <w:sz w:val="24"/>
          <w:szCs w:val="24"/>
          <w:highlight w:val="none"/>
        </w:rPr>
      </w:pPr>
      <w:bookmarkStart w:id="34" w:name="_Toc17134"/>
    </w:p>
    <w:p>
      <w:pPr>
        <w:pStyle w:val="4"/>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35" w:name="_Toc21566"/>
      <w:r>
        <w:rPr>
          <w:rFonts w:hint="eastAsia" w:ascii="Times New Roman" w:hAnsi="Times New Roman" w:eastAsia="宋体" w:cs="Times New Roman"/>
          <w:b/>
          <w:snapToGrid w:val="0"/>
          <w:color w:val="auto"/>
          <w:sz w:val="24"/>
          <w:highlight w:val="none"/>
        </w:rPr>
        <w:t>7．招标文件的提问和答疑</w:t>
      </w:r>
      <w:bookmarkEnd w:id="34"/>
      <w:bookmarkEnd w:id="35"/>
      <w:bookmarkStart w:id="36" w:name="_Hlt74496410"/>
      <w:bookmarkEnd w:id="36"/>
    </w:p>
    <w:p>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lang w:bidi="ar"/>
        </w:rPr>
      </w:pPr>
      <w:r>
        <w:rPr>
          <w:rFonts w:hint="eastAsia" w:ascii="宋体" w:hAnsi="宋体" w:eastAsia="宋体" w:cs="宋体"/>
          <w:b/>
          <w:bCs/>
          <w:snapToGrid w:val="0"/>
          <w:color w:val="auto"/>
          <w:kern w:val="0"/>
          <w:sz w:val="24"/>
          <w:szCs w:val="24"/>
          <w:highlight w:val="none"/>
        </w:rPr>
        <w:t>7.1</w:t>
      </w:r>
      <w:r>
        <w:rPr>
          <w:rFonts w:hint="eastAsia" w:ascii="宋体" w:hAnsi="宋体" w:eastAsia="宋体" w:cs="宋体"/>
          <w:snapToGrid w:val="0"/>
          <w:color w:val="auto"/>
          <w:kern w:val="0"/>
          <w:sz w:val="24"/>
          <w:szCs w:val="24"/>
          <w:highlight w:val="none"/>
        </w:rPr>
        <w:t xml:space="preserve"> 招标人及招标代理机构不集中组织答疑，实行网上答疑。投标人对招标事宜的质疑以不署名的形式登录全国公共资源交易平台（广东省·韶关市）（https://ygp.gdzwfw.gov.cn/ggzy-portal/#/440200/index），进入建设工程交易系统提出招标质疑，截标前10日停止质疑。招标人应当自收到异议之日起3日内做出答复，并形成答疑书（或补充通知）报相关行政主管部门备案后在报名网站上发布。答疑书（或补充通知）作为招标文件的补充，是招标文件的组成部分，在网上向所有投标人公开</w:t>
      </w:r>
      <w:r>
        <w:rPr>
          <w:rFonts w:hint="eastAsia" w:ascii="宋体" w:hAnsi="宋体" w:eastAsia="宋体" w:cs="宋体"/>
          <w:snapToGrid w:val="0"/>
          <w:color w:val="auto"/>
          <w:kern w:val="0"/>
          <w:sz w:val="24"/>
          <w:szCs w:val="24"/>
          <w:highlight w:val="none"/>
          <w:lang w:bidi="ar"/>
        </w:rPr>
        <w:t>。</w:t>
      </w:r>
    </w:p>
    <w:p>
      <w:pPr>
        <w:wordWrap w:val="0"/>
        <w:adjustRightInd w:val="0"/>
        <w:snapToGrid w:val="0"/>
        <w:spacing w:line="360" w:lineRule="auto"/>
        <w:ind w:firstLine="560"/>
        <w:rPr>
          <w:rFonts w:hint="eastAsia" w:ascii="宋体" w:hAnsi="宋体" w:eastAsia="宋体" w:cs="宋体"/>
          <w:strike/>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7.2 </w:t>
      </w:r>
      <w:r>
        <w:rPr>
          <w:rFonts w:hint="eastAsia" w:ascii="宋体" w:hAnsi="宋体" w:eastAsia="宋体" w:cs="宋体"/>
          <w:snapToGrid w:val="0"/>
          <w:color w:val="auto"/>
          <w:kern w:val="0"/>
          <w:sz w:val="24"/>
          <w:szCs w:val="24"/>
          <w:highlight w:val="none"/>
        </w:rPr>
        <w:t>若由于投标人自身原因未及时获得答疑书（或补充通知），由此发生的任何责任由投标人自行承担。</w:t>
      </w:r>
    </w:p>
    <w:p>
      <w:pPr>
        <w:wordWrap w:val="0"/>
        <w:adjustRightInd w:val="0"/>
        <w:snapToGrid w:val="0"/>
        <w:spacing w:line="360" w:lineRule="auto"/>
        <w:ind w:firstLine="56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7.3</w:t>
      </w:r>
      <w:r>
        <w:rPr>
          <w:rFonts w:hint="eastAsia" w:ascii="宋体" w:hAnsi="宋体" w:eastAsia="宋体" w:cs="宋体"/>
          <w:snapToGrid w:val="0"/>
          <w:color w:val="auto"/>
          <w:kern w:val="0"/>
          <w:sz w:val="24"/>
          <w:szCs w:val="24"/>
          <w:highlight w:val="none"/>
        </w:rPr>
        <w:t xml:space="preserve"> 答疑书（或补充通知）对招标文件的修改或补充内容作为招标文件的组成部分，具有约束作用。招标文件的澄清、修改、补充等内容均以答疑书（或补充通知）中明确的内容为准</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snapToGrid w:val="0"/>
          <w:color w:val="auto"/>
          <w:kern w:val="0"/>
          <w:sz w:val="24"/>
          <w:szCs w:val="24"/>
          <w:highlight w:val="none"/>
        </w:rPr>
        <w:t>当招标文件、招标文件的澄清、修改、补充等文件在同一内容的表述上不一致时，以最后发出的答疑书（或补充通知）为准。</w:t>
      </w:r>
    </w:p>
    <w:p>
      <w:pPr>
        <w:wordWrap w:val="0"/>
        <w:adjustRightInd w:val="0"/>
        <w:snapToGrid w:val="0"/>
        <w:spacing w:line="360" w:lineRule="auto"/>
        <w:ind w:firstLine="56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7.4 </w:t>
      </w:r>
      <w:r>
        <w:rPr>
          <w:rFonts w:hint="eastAsia" w:ascii="宋体" w:hAnsi="宋体" w:eastAsia="宋体" w:cs="宋体"/>
          <w:snapToGrid w:val="0"/>
          <w:color w:val="auto"/>
          <w:kern w:val="0"/>
          <w:sz w:val="24"/>
          <w:szCs w:val="24"/>
          <w:highlight w:val="none"/>
        </w:rPr>
        <w:t>投标人在规定的时间内未对招标文件提出澄清或疑问的，招标人将视其为无异议。对招标文件中描述有歧意或前后不一致的地方，评标委员会有权进行评判，但对同一条款的评判应适用于每个投标人。</w:t>
      </w:r>
    </w:p>
    <w:p>
      <w:pPr>
        <w:wordWrap w:val="0"/>
        <w:adjustRightInd w:val="0"/>
        <w:snapToGrid w:val="0"/>
        <w:spacing w:line="360" w:lineRule="auto"/>
        <w:ind w:firstLine="560"/>
        <w:rPr>
          <w:rFonts w:hint="eastAsia" w:ascii="Times New Roman" w:hAnsi="Times New Roman" w:eastAsia="宋体" w:cs="Times New Roman"/>
          <w:b/>
          <w:snapToGrid w:val="0"/>
          <w:color w:val="auto"/>
          <w:sz w:val="24"/>
          <w:highlight w:val="none"/>
        </w:rPr>
      </w:pPr>
      <w:r>
        <w:rPr>
          <w:rFonts w:hint="eastAsia" w:ascii="宋体" w:hAnsi="宋体" w:eastAsia="宋体" w:cs="宋体"/>
          <w:b/>
          <w:bCs/>
          <w:snapToGrid w:val="0"/>
          <w:color w:val="auto"/>
          <w:kern w:val="0"/>
          <w:sz w:val="24"/>
          <w:szCs w:val="24"/>
          <w:highlight w:val="none"/>
        </w:rPr>
        <w:t xml:space="preserve">7.5 </w:t>
      </w:r>
      <w:r>
        <w:rPr>
          <w:rFonts w:hint="eastAsia" w:ascii="宋体" w:hAnsi="宋体" w:eastAsia="宋体" w:cs="宋体"/>
          <w:snapToGrid w:val="0"/>
          <w:color w:val="auto"/>
          <w:kern w:val="0"/>
          <w:sz w:val="24"/>
          <w:szCs w:val="24"/>
          <w:highlight w:val="none"/>
        </w:rPr>
        <w:t>招标人向投标人提供的资料和数据，是招标人现有的能使投标人利用的资料。投标人对招标人提供的招标文件所作出的推论、解释和结论，招标人概不负责；投标人由于对招标文件的任何推论和误解以及招标人对有关问题的口头解释所造成的后果，均由投标人自行负责。</w:t>
      </w:r>
      <w:bookmarkStart w:id="37" w:name="_Hlt92513715"/>
      <w:bookmarkEnd w:id="37"/>
      <w:bookmarkStart w:id="38" w:name="_Hlt92513711"/>
      <w:bookmarkEnd w:id="38"/>
      <w:bookmarkStart w:id="39" w:name="_Hlt69699188"/>
      <w:bookmarkEnd w:id="39"/>
      <w:bookmarkStart w:id="40" w:name="_Toc23312"/>
    </w:p>
    <w:p>
      <w:pPr>
        <w:pStyle w:val="4"/>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41" w:name="_Toc23616"/>
      <w:r>
        <w:rPr>
          <w:rFonts w:hint="eastAsia" w:ascii="Times New Roman" w:hAnsi="Times New Roman" w:eastAsia="宋体" w:cs="Times New Roman"/>
          <w:b/>
          <w:snapToGrid w:val="0"/>
          <w:color w:val="auto"/>
          <w:sz w:val="24"/>
          <w:highlight w:val="none"/>
        </w:rPr>
        <w:t>8．最高投标限价的确定</w:t>
      </w:r>
      <w:bookmarkEnd w:id="40"/>
      <w:bookmarkEnd w:id="41"/>
    </w:p>
    <w:p>
      <w:pPr>
        <w:wordWrap w:val="0"/>
        <w:adjustRightInd w:val="0"/>
        <w:snapToGrid w:val="0"/>
        <w:spacing w:line="360" w:lineRule="auto"/>
        <w:ind w:firstLine="420"/>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rPr>
        <w:t>8.1</w:t>
      </w:r>
      <w:r>
        <w:rPr>
          <w:rFonts w:hint="eastAsia" w:ascii="宋体" w:hAnsi="宋体" w:eastAsia="宋体" w:cs="宋体"/>
          <w:snapToGrid w:val="0"/>
          <w:color w:val="auto"/>
          <w:kern w:val="0"/>
          <w:sz w:val="24"/>
          <w:szCs w:val="24"/>
          <w:highlight w:val="none"/>
        </w:rPr>
        <w:t xml:space="preserve"> 经研究确定，本次</w:t>
      </w:r>
      <w:r>
        <w:rPr>
          <w:rFonts w:hint="eastAsia" w:ascii="宋体" w:hAnsi="宋体" w:eastAsia="宋体" w:cs="宋体"/>
          <w:snapToGrid w:val="0"/>
          <w:color w:val="auto"/>
          <w:kern w:val="0"/>
          <w:sz w:val="24"/>
          <w:szCs w:val="24"/>
          <w:highlight w:val="none"/>
          <w:lang w:val="en-US" w:eastAsia="zh-CN"/>
        </w:rPr>
        <w:t>勘察设计</w:t>
      </w:r>
      <w:r>
        <w:rPr>
          <w:rFonts w:hint="eastAsia" w:ascii="宋体" w:hAnsi="宋体" w:eastAsia="宋体" w:cs="宋体"/>
          <w:snapToGrid w:val="0"/>
          <w:color w:val="auto"/>
          <w:kern w:val="0"/>
          <w:sz w:val="24"/>
          <w:szCs w:val="24"/>
          <w:highlight w:val="none"/>
        </w:rPr>
        <w:t>招标最高投标限价为：</w:t>
      </w:r>
      <w:r>
        <w:rPr>
          <w:rFonts w:hint="eastAsia" w:ascii="宋体" w:hAnsi="宋体" w:eastAsia="宋体" w:cs="宋体"/>
          <w:snapToGrid w:val="0"/>
          <w:color w:val="auto"/>
          <w:kern w:val="0"/>
          <w:sz w:val="24"/>
          <w:szCs w:val="24"/>
          <w:highlight w:val="none"/>
          <w:u w:val="single"/>
        </w:rPr>
        <w:t>人民币</w:t>
      </w:r>
      <w:r>
        <w:rPr>
          <w:rFonts w:hint="eastAsia" w:ascii="宋体" w:hAnsi="宋体" w:cs="宋体"/>
          <w:snapToGrid w:val="0"/>
          <w:color w:val="auto"/>
          <w:kern w:val="0"/>
          <w:sz w:val="24"/>
          <w:szCs w:val="24"/>
          <w:highlight w:val="none"/>
          <w:u w:val="single"/>
          <w:lang w:val="en-US" w:eastAsia="zh-CN"/>
        </w:rPr>
        <w:t>贰拾玖万伍仟贰佰元整</w:t>
      </w:r>
      <w:r>
        <w:rPr>
          <w:rFonts w:hint="eastAsia" w:ascii="宋体" w:hAnsi="宋体" w:eastAsia="宋体" w:cs="宋体"/>
          <w:snapToGrid w:val="0"/>
          <w:color w:val="auto"/>
          <w:kern w:val="0"/>
          <w:sz w:val="24"/>
          <w:szCs w:val="24"/>
          <w:highlight w:val="none"/>
          <w:u w:val="single"/>
        </w:rPr>
        <w:t>（¥</w:t>
      </w:r>
      <w:r>
        <w:rPr>
          <w:rFonts w:hint="eastAsia" w:ascii="宋体" w:hAnsi="宋体" w:cs="宋体"/>
          <w:snapToGrid w:val="0"/>
          <w:color w:val="auto"/>
          <w:kern w:val="0"/>
          <w:sz w:val="24"/>
          <w:szCs w:val="24"/>
          <w:highlight w:val="none"/>
          <w:u w:val="single"/>
          <w:lang w:val="en-US" w:eastAsia="zh-CN"/>
        </w:rPr>
        <w:t>295200.00</w:t>
      </w:r>
      <w:r>
        <w:rPr>
          <w:rFonts w:hint="eastAsia" w:ascii="宋体" w:hAnsi="宋体" w:eastAsia="宋体" w:cs="宋体"/>
          <w:snapToGrid w:val="0"/>
          <w:color w:val="auto"/>
          <w:kern w:val="0"/>
          <w:sz w:val="24"/>
          <w:szCs w:val="24"/>
          <w:highlight w:val="none"/>
          <w:u w:val="single"/>
        </w:rPr>
        <w:t>元）</w:t>
      </w:r>
      <w:r>
        <w:rPr>
          <w:rFonts w:hint="eastAsia" w:ascii="宋体" w:hAnsi="宋体" w:eastAsia="宋体" w:cs="宋体"/>
          <w:snapToGrid w:val="0"/>
          <w:color w:val="auto"/>
          <w:kern w:val="0"/>
          <w:sz w:val="24"/>
          <w:szCs w:val="24"/>
          <w:highlight w:val="none"/>
          <w:u w:val="single"/>
          <w:lang w:eastAsia="zh-CN"/>
        </w:rPr>
        <w:t>。</w:t>
      </w:r>
    </w:p>
    <w:tbl>
      <w:tblPr>
        <w:tblStyle w:val="17"/>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503"/>
        <w:gridCol w:w="2604"/>
        <w:gridCol w:w="3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179"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0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费用名称</w:t>
            </w:r>
          </w:p>
        </w:tc>
        <w:tc>
          <w:tcPr>
            <w:tcW w:w="2604"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最高投标限价（元）</w:t>
            </w:r>
          </w:p>
        </w:tc>
        <w:tc>
          <w:tcPr>
            <w:tcW w:w="3335"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179" w:type="dxa"/>
            <w:noWrap w:val="0"/>
            <w:vAlign w:val="center"/>
          </w:tcPr>
          <w:p>
            <w:pPr>
              <w:shd w:val="clear" w:color="auto" w:fill="auto"/>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1503" w:type="dxa"/>
            <w:noWrap w:val="0"/>
            <w:vAlign w:val="center"/>
          </w:tcPr>
          <w:p>
            <w:pPr>
              <w:shd w:val="clear" w:color="auto" w:fill="auto"/>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勘察费</w:t>
            </w:r>
          </w:p>
        </w:tc>
        <w:tc>
          <w:tcPr>
            <w:tcW w:w="2604" w:type="dxa"/>
            <w:noWrap w:val="0"/>
            <w:vAlign w:val="center"/>
          </w:tcPr>
          <w:p>
            <w:pPr>
              <w:shd w:val="clear" w:color="auto" w:fill="auto"/>
              <w:spacing w:line="24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325</w:t>
            </w:r>
            <w:r>
              <w:rPr>
                <w:rFonts w:hint="eastAsia" w:ascii="宋体" w:hAnsi="宋体" w:eastAsia="宋体" w:cs="宋体"/>
                <w:b w:val="0"/>
                <w:bCs w:val="0"/>
                <w:color w:val="auto"/>
                <w:kern w:val="0"/>
                <w:sz w:val="24"/>
                <w:szCs w:val="24"/>
                <w:highlight w:val="none"/>
                <w:lang w:val="en-US" w:eastAsia="zh-CN"/>
              </w:rPr>
              <w:t>00.00</w:t>
            </w:r>
          </w:p>
        </w:tc>
        <w:tc>
          <w:tcPr>
            <w:tcW w:w="3335" w:type="dxa"/>
            <w:noWrap w:val="0"/>
            <w:vAlign w:val="center"/>
          </w:tcPr>
          <w:p>
            <w:pPr>
              <w:pStyle w:val="22"/>
              <w:pageBreakBefore w:val="0"/>
              <w:widowControl w:val="0"/>
              <w:shd w:val="clear" w:color="auto" w:fill="auto"/>
              <w:kinsoku/>
              <w:wordWrap/>
              <w:overflowPunct/>
              <w:topLinePunct w:val="0"/>
              <w:bidi w:val="0"/>
              <w:snapToGrid/>
              <w:spacing w:line="288" w:lineRule="auto"/>
              <w:jc w:val="center"/>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勘察费为总价包干费用，由投标人自行报价(费用包含工程测</w:t>
            </w:r>
            <w:r>
              <w:rPr>
                <w:rFonts w:hint="eastAsia" w:ascii="宋体" w:hAnsi="宋体" w:eastAsia="宋体" w:cs="宋体"/>
                <w:color w:val="auto"/>
                <w:sz w:val="24"/>
                <w:szCs w:val="24"/>
                <w:highlight w:val="none"/>
                <w:lang w:val="en-US" w:eastAsia="zh-CN"/>
              </w:rPr>
              <w:t>量测绘</w:t>
            </w:r>
            <w:r>
              <w:rPr>
                <w:rFonts w:hint="default" w:ascii="宋体" w:hAnsi="宋体" w:eastAsia="宋体" w:cs="宋体"/>
                <w:color w:val="auto"/>
                <w:sz w:val="24"/>
                <w:szCs w:val="24"/>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179" w:type="dxa"/>
            <w:noWrap w:val="0"/>
            <w:vAlign w:val="center"/>
          </w:tcPr>
          <w:p>
            <w:pPr>
              <w:shd w:val="clear" w:color="auto" w:fill="auto"/>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503" w:type="dxa"/>
            <w:noWrap w:val="0"/>
            <w:vAlign w:val="center"/>
          </w:tcPr>
          <w:p>
            <w:pPr>
              <w:shd w:val="clear" w:color="auto" w:fill="auto"/>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设计费</w:t>
            </w:r>
          </w:p>
        </w:tc>
        <w:tc>
          <w:tcPr>
            <w:tcW w:w="2604" w:type="dxa"/>
            <w:noWrap w:val="0"/>
            <w:vAlign w:val="center"/>
          </w:tcPr>
          <w:p>
            <w:pPr>
              <w:shd w:val="clear" w:color="auto" w:fill="auto"/>
              <w:spacing w:line="24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262700</w:t>
            </w:r>
            <w:r>
              <w:rPr>
                <w:rFonts w:hint="eastAsia" w:ascii="宋体" w:hAnsi="宋体" w:eastAsia="宋体" w:cs="宋体"/>
                <w:b w:val="0"/>
                <w:bCs w:val="0"/>
                <w:color w:val="auto"/>
                <w:kern w:val="0"/>
                <w:sz w:val="24"/>
                <w:szCs w:val="24"/>
                <w:highlight w:val="none"/>
                <w:lang w:val="en-US" w:eastAsia="zh-CN"/>
              </w:rPr>
              <w:t>.00</w:t>
            </w:r>
          </w:p>
        </w:tc>
        <w:tc>
          <w:tcPr>
            <w:tcW w:w="3335" w:type="dxa"/>
            <w:noWrap w:val="0"/>
            <w:vAlign w:val="center"/>
          </w:tcPr>
          <w:p>
            <w:pPr>
              <w:pStyle w:val="22"/>
              <w:pageBreakBefore w:val="0"/>
              <w:widowControl w:val="0"/>
              <w:shd w:val="clear" w:color="auto" w:fill="auto"/>
              <w:kinsoku/>
              <w:wordWrap/>
              <w:overflowPunct/>
              <w:topLinePunct w:val="0"/>
              <w:bidi w:val="0"/>
              <w:snapToGrid/>
              <w:spacing w:line="288" w:lineRule="auto"/>
              <w:jc w:val="center"/>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设计费为总价包干费用，由投标人自行报价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682" w:type="dxa"/>
            <w:gridSpan w:val="2"/>
            <w:noWrap w:val="0"/>
            <w:vAlign w:val="center"/>
          </w:tcPr>
          <w:p>
            <w:pPr>
              <w:shd w:val="clear" w:color="auto" w:fill="auto"/>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w:t>
            </w:r>
          </w:p>
        </w:tc>
        <w:tc>
          <w:tcPr>
            <w:tcW w:w="2604" w:type="dxa"/>
            <w:noWrap w:val="0"/>
            <w:vAlign w:val="center"/>
          </w:tcPr>
          <w:p>
            <w:pPr>
              <w:shd w:val="clear" w:color="auto" w:fill="auto"/>
              <w:spacing w:line="24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295200.00</w:t>
            </w:r>
          </w:p>
        </w:tc>
        <w:tc>
          <w:tcPr>
            <w:tcW w:w="3335" w:type="dxa"/>
            <w:noWrap w:val="0"/>
            <w:vAlign w:val="center"/>
          </w:tcPr>
          <w:p>
            <w:pPr>
              <w:pStyle w:val="22"/>
              <w:pageBreakBefore w:val="0"/>
              <w:widowControl w:val="0"/>
              <w:shd w:val="clear" w:color="auto" w:fill="auto"/>
              <w:kinsoku/>
              <w:wordWrap/>
              <w:overflowPunct/>
              <w:topLinePunct w:val="0"/>
              <w:bidi w:val="0"/>
              <w:snapToGrid/>
              <w:spacing w:line="288" w:lineRule="auto"/>
              <w:jc w:val="center"/>
              <w:textAlignment w:val="auto"/>
              <w:rPr>
                <w:rFonts w:hint="default" w:ascii="宋体" w:hAnsi="宋体" w:eastAsia="宋体" w:cs="宋体"/>
                <w:color w:val="auto"/>
                <w:sz w:val="24"/>
                <w:szCs w:val="24"/>
                <w:highlight w:val="none"/>
                <w:lang w:val="en-US" w:eastAsia="zh-CN"/>
              </w:rPr>
            </w:pPr>
          </w:p>
        </w:tc>
      </w:tr>
    </w:tbl>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备注：</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1、</w:t>
      </w:r>
      <w:r>
        <w:rPr>
          <w:rFonts w:hint="eastAsia" w:ascii="宋体" w:hAnsi="宋体" w:eastAsia="宋体" w:cs="宋体"/>
          <w:snapToGrid w:val="0"/>
          <w:color w:val="auto"/>
          <w:kern w:val="0"/>
          <w:sz w:val="24"/>
          <w:highlight w:val="none"/>
          <w:lang w:eastAsia="zh-CN"/>
        </w:rPr>
        <w:t>投标报价</w:t>
      </w:r>
      <w:r>
        <w:rPr>
          <w:rFonts w:hint="eastAsia" w:ascii="宋体" w:hAnsi="宋体" w:eastAsia="宋体" w:cs="宋体"/>
          <w:snapToGrid w:val="0"/>
          <w:color w:val="auto"/>
          <w:kern w:val="0"/>
          <w:sz w:val="24"/>
          <w:highlight w:val="none"/>
          <w:lang w:val="en-US" w:eastAsia="zh-CN"/>
        </w:rPr>
        <w:t>和分项报价</w:t>
      </w:r>
      <w:r>
        <w:rPr>
          <w:rFonts w:hint="eastAsia" w:ascii="宋体" w:hAnsi="宋体" w:eastAsia="宋体" w:cs="宋体"/>
          <w:snapToGrid w:val="0"/>
          <w:color w:val="auto"/>
          <w:kern w:val="0"/>
          <w:sz w:val="24"/>
          <w:highlight w:val="none"/>
          <w:lang w:eastAsia="zh-CN"/>
        </w:rPr>
        <w:t>超过最高投标限价为无效报价</w:t>
      </w:r>
      <w:r>
        <w:rPr>
          <w:rFonts w:hint="eastAsia" w:ascii="宋体" w:hAnsi="宋体" w:eastAsia="宋体" w:cs="宋体"/>
          <w:snapToGrid w:val="0"/>
          <w:color w:val="auto"/>
          <w:kern w:val="0"/>
          <w:sz w:val="24"/>
          <w:highlight w:val="none"/>
          <w:lang w:val="en-US" w:eastAsia="zh-CN"/>
        </w:rPr>
        <w:t>。</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2、投标报价按“四舍五入”原则精确到两位小数。</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3、以上投标报价均为含税报价（增值税）</w:t>
      </w:r>
      <w:r>
        <w:rPr>
          <w:rFonts w:hint="eastAsia" w:ascii="宋体" w:hAnsi="宋体" w:eastAsia="宋体" w:cs="宋体"/>
          <w:snapToGrid w:val="0"/>
          <w:color w:val="auto"/>
          <w:kern w:val="0"/>
          <w:sz w:val="24"/>
          <w:highlight w:val="none"/>
        </w:rPr>
        <w:t>。</w:t>
      </w:r>
    </w:p>
    <w:p>
      <w:pPr>
        <w:pStyle w:val="5"/>
        <w:spacing w:line="360" w:lineRule="auto"/>
        <w:ind w:firstLine="480" w:firstLineChars="200"/>
        <w:rPr>
          <w:rFonts w:hint="eastAsia" w:ascii="宋体" w:hAnsi="宋体" w:eastAsia="宋体" w:cs="宋体"/>
          <w:snapToGrid w:val="0"/>
          <w:color w:val="auto"/>
          <w:kern w:val="0"/>
          <w:sz w:val="24"/>
          <w:highlight w:val="none"/>
          <w:lang w:val="en-US" w:eastAsia="zh-CN" w:bidi="ar-SA"/>
        </w:rPr>
      </w:pPr>
      <w:r>
        <w:rPr>
          <w:rFonts w:hint="eastAsia" w:ascii="宋体" w:hAnsi="宋体" w:eastAsia="宋体" w:cs="宋体"/>
          <w:snapToGrid w:val="0"/>
          <w:color w:val="auto"/>
          <w:kern w:val="0"/>
          <w:sz w:val="24"/>
          <w:highlight w:val="none"/>
          <w:lang w:val="en-US" w:eastAsia="zh-CN" w:bidi="ar-SA"/>
        </w:rPr>
        <w:t>4、暂定建安工程费为</w:t>
      </w:r>
      <w:r>
        <w:rPr>
          <w:rFonts w:hint="eastAsia" w:ascii="宋体" w:hAnsi="宋体" w:cs="宋体"/>
          <w:snapToGrid w:val="0"/>
          <w:color w:val="auto"/>
          <w:kern w:val="0"/>
          <w:sz w:val="24"/>
          <w:highlight w:val="none"/>
          <w:u w:val="single"/>
          <w:lang w:val="en-US" w:eastAsia="zh-CN" w:bidi="ar-SA"/>
        </w:rPr>
        <w:t>6500000.00</w:t>
      </w:r>
      <w:r>
        <w:rPr>
          <w:rFonts w:hint="eastAsia" w:ascii="宋体" w:hAnsi="宋体" w:eastAsia="宋体" w:cs="宋体"/>
          <w:snapToGrid w:val="0"/>
          <w:color w:val="auto"/>
          <w:kern w:val="0"/>
          <w:sz w:val="24"/>
          <w:highlight w:val="none"/>
          <w:lang w:val="en-US" w:eastAsia="zh-CN" w:bidi="ar-SA"/>
        </w:rPr>
        <w:t>元。</w:t>
      </w:r>
    </w:p>
    <w:p>
      <w:pPr>
        <w:pStyle w:val="4"/>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42" w:name="_Toc30645"/>
      <w:bookmarkStart w:id="43" w:name="_Toc26348"/>
      <w:r>
        <w:rPr>
          <w:rFonts w:hint="eastAsia" w:ascii="Times New Roman" w:hAnsi="Times New Roman" w:eastAsia="宋体" w:cs="Times New Roman"/>
          <w:b/>
          <w:snapToGrid w:val="0"/>
          <w:color w:val="auto"/>
          <w:sz w:val="24"/>
          <w:highlight w:val="none"/>
        </w:rPr>
        <w:t>9．投标报价</w:t>
      </w:r>
      <w:bookmarkStart w:id="44" w:name="_Hlt74498519"/>
      <w:bookmarkEnd w:id="44"/>
      <w:r>
        <w:rPr>
          <w:rFonts w:hint="eastAsia" w:ascii="Times New Roman" w:hAnsi="Times New Roman" w:eastAsia="宋体" w:cs="Times New Roman"/>
          <w:b/>
          <w:snapToGrid w:val="0"/>
          <w:color w:val="auto"/>
          <w:sz w:val="24"/>
          <w:highlight w:val="none"/>
        </w:rPr>
        <w:t>的约定</w:t>
      </w:r>
      <w:bookmarkEnd w:id="42"/>
      <w:bookmarkEnd w:id="43"/>
    </w:p>
    <w:p>
      <w:pPr>
        <w:wordWrap w:val="0"/>
        <w:adjustRightInd w:val="0"/>
        <w:snapToGrid w:val="0"/>
        <w:spacing w:line="360" w:lineRule="auto"/>
        <w:ind w:firstLine="560"/>
        <w:rPr>
          <w:rFonts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 xml:space="preserve">9.1 </w:t>
      </w:r>
      <w:r>
        <w:rPr>
          <w:rFonts w:hint="eastAsia" w:ascii="宋体" w:hAnsi="宋体" w:eastAsia="宋体" w:cs="宋体"/>
          <w:snapToGrid w:val="0"/>
          <w:color w:val="auto"/>
          <w:kern w:val="0"/>
          <w:sz w:val="24"/>
          <w:highlight w:val="none"/>
        </w:rPr>
        <w:t>投标人以本项目的投标报价采用勘察设计费为总价包干费用，由投标人自行报价(费用包含工程测量测绘、设计费等)。</w:t>
      </w:r>
    </w:p>
    <w:p>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9.2</w:t>
      </w:r>
      <w:r>
        <w:rPr>
          <w:rFonts w:hint="eastAsia" w:ascii="宋体" w:hAnsi="宋体" w:eastAsia="宋体" w:cs="宋体"/>
          <w:snapToGrid w:val="0"/>
          <w:color w:val="auto"/>
          <w:kern w:val="0"/>
          <w:sz w:val="24"/>
          <w:highlight w:val="none"/>
        </w:rPr>
        <w:t xml:space="preserve"> </w:t>
      </w:r>
      <w:r>
        <w:rPr>
          <w:rFonts w:hint="eastAsia" w:ascii="宋体" w:hAnsi="宋体" w:eastAsia="宋体" w:cs="宋体"/>
          <w:snapToGrid w:val="0"/>
          <w:color w:val="auto"/>
          <w:kern w:val="0"/>
          <w:sz w:val="24"/>
          <w:szCs w:val="22"/>
          <w:highlight w:val="none"/>
        </w:rPr>
        <w:t>勘察</w:t>
      </w:r>
      <w:r>
        <w:rPr>
          <w:rFonts w:hint="eastAsia" w:ascii="宋体" w:hAnsi="宋体" w:eastAsia="宋体" w:cs="宋体"/>
          <w:snapToGrid w:val="0"/>
          <w:color w:val="auto"/>
          <w:kern w:val="0"/>
          <w:sz w:val="24"/>
          <w:szCs w:val="22"/>
          <w:highlight w:val="none"/>
          <w:lang w:val="en-US" w:eastAsia="zh-CN"/>
        </w:rPr>
        <w:t>设计</w:t>
      </w:r>
      <w:r>
        <w:rPr>
          <w:rFonts w:hint="eastAsia" w:ascii="宋体" w:hAnsi="宋体" w:eastAsia="宋体" w:cs="宋体"/>
          <w:snapToGrid w:val="0"/>
          <w:color w:val="auto"/>
          <w:kern w:val="0"/>
          <w:sz w:val="24"/>
          <w:szCs w:val="22"/>
          <w:highlight w:val="none"/>
        </w:rPr>
        <w:t>费投标报价：在最高投标限价范围内，投标人自行报价</w:t>
      </w:r>
      <w:r>
        <w:rPr>
          <w:rFonts w:hint="eastAsia" w:ascii="宋体" w:hAnsi="宋体" w:eastAsia="宋体" w:cs="宋体"/>
          <w:snapToGrid w:val="0"/>
          <w:color w:val="auto"/>
          <w:kern w:val="0"/>
          <w:sz w:val="24"/>
          <w:szCs w:val="22"/>
          <w:highlight w:val="none"/>
          <w:lang w:val="en-US" w:eastAsia="zh-CN"/>
        </w:rPr>
        <w:t>并</w:t>
      </w:r>
      <w:r>
        <w:rPr>
          <w:rFonts w:hint="eastAsia" w:ascii="宋体" w:hAnsi="宋体" w:eastAsia="宋体" w:cs="宋体"/>
          <w:snapToGrid w:val="0"/>
          <w:color w:val="auto"/>
          <w:kern w:val="0"/>
          <w:sz w:val="24"/>
          <w:szCs w:val="22"/>
          <w:highlight w:val="none"/>
        </w:rPr>
        <w:t>总价包干(费用包含工程测绘、设计费等)。</w:t>
      </w:r>
      <w:r>
        <w:rPr>
          <w:rFonts w:hint="eastAsia" w:ascii="宋体" w:hAnsi="宋体" w:eastAsia="宋体" w:cs="宋体"/>
          <w:snapToGrid w:val="0"/>
          <w:color w:val="auto"/>
          <w:kern w:val="0"/>
          <w:sz w:val="24"/>
          <w:szCs w:val="22"/>
          <w:highlight w:val="none"/>
          <w:lang w:val="en-US" w:eastAsia="zh-CN"/>
        </w:rPr>
        <w:t>其中：</w:t>
      </w:r>
      <w:r>
        <w:rPr>
          <w:rFonts w:hint="eastAsia" w:ascii="宋体" w:hAnsi="宋体" w:eastAsia="宋体" w:cs="宋体"/>
          <w:snapToGrid w:val="0"/>
          <w:color w:val="auto"/>
          <w:kern w:val="0"/>
          <w:sz w:val="24"/>
          <w:highlight w:val="none"/>
        </w:rPr>
        <w:t>勘察费的报价应包括所有事务工作收费、技术工作收费、税金和完成合同约定的所有与工程测量测绘有关的全部费用，同时中标人应考虑施工场地不同土、石质类别比例、水上勘察作业所需的措施等满足本项目设计要求所需完成的勘察工作量及措施，并承担风险。工程测量是招标范围中勘察部分的内容，其任务包含勘察部分的所有相关工程测量，工程测量费用已包含在勘察费中。设计费的报价应包括招标文件中招标内容（范围）及所规定的所有设计工作的所有费用，应包含各个不同专业的设计费用、进行优化设计或修改设计所增加的设计费用。设计费已包含初步设计概算</w:t>
      </w:r>
      <w:r>
        <w:rPr>
          <w:rFonts w:hint="eastAsia" w:ascii="宋体" w:hAnsi="宋体" w:eastAsia="宋体" w:cs="宋体"/>
          <w:snapToGrid w:val="0"/>
          <w:color w:val="auto"/>
          <w:kern w:val="0"/>
          <w:sz w:val="24"/>
          <w:highlight w:val="none"/>
          <w:lang w:val="en-US" w:eastAsia="zh-CN"/>
        </w:rPr>
        <w:t>编制费</w:t>
      </w:r>
      <w:r>
        <w:rPr>
          <w:rFonts w:hint="eastAsia" w:ascii="宋体" w:hAnsi="宋体" w:eastAsia="宋体" w:cs="宋体"/>
          <w:snapToGrid w:val="0"/>
          <w:color w:val="auto"/>
          <w:kern w:val="0"/>
          <w:sz w:val="24"/>
          <w:highlight w:val="none"/>
        </w:rPr>
        <w:t>，不再另行支付</w:t>
      </w:r>
      <w:r>
        <w:rPr>
          <w:rFonts w:hint="eastAsia" w:ascii="宋体" w:hAnsi="宋体" w:eastAsia="宋体" w:cs="宋体"/>
          <w:snapToGrid w:val="0"/>
          <w:color w:val="auto"/>
          <w:kern w:val="0"/>
          <w:sz w:val="24"/>
          <w:highlight w:val="none"/>
          <w:lang w:val="en-US" w:eastAsia="zh-CN"/>
        </w:rPr>
        <w:t>该</w:t>
      </w:r>
      <w:r>
        <w:rPr>
          <w:rFonts w:hint="eastAsia" w:ascii="宋体" w:hAnsi="宋体" w:eastAsia="宋体" w:cs="宋体"/>
          <w:snapToGrid w:val="0"/>
          <w:color w:val="auto"/>
          <w:kern w:val="0"/>
          <w:sz w:val="24"/>
          <w:highlight w:val="none"/>
        </w:rPr>
        <w:t>费用。</w:t>
      </w:r>
    </w:p>
    <w:p>
      <w:pPr>
        <w:wordWrap w:val="0"/>
        <w:adjustRightInd w:val="0"/>
        <w:snapToGrid w:val="0"/>
        <w:spacing w:line="360" w:lineRule="auto"/>
        <w:ind w:firstLine="560"/>
        <w:rPr>
          <w:rFonts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9.</w:t>
      </w:r>
      <w:r>
        <w:rPr>
          <w:rFonts w:hint="eastAsia" w:ascii="宋体" w:hAnsi="宋体" w:eastAsia="宋体" w:cs="宋体"/>
          <w:b/>
          <w:bCs/>
          <w:snapToGrid w:val="0"/>
          <w:color w:val="auto"/>
          <w:kern w:val="0"/>
          <w:sz w:val="24"/>
          <w:highlight w:val="none"/>
          <w:lang w:val="en-US" w:eastAsia="zh-CN"/>
        </w:rPr>
        <w:t>3</w:t>
      </w:r>
      <w:r>
        <w:rPr>
          <w:rFonts w:hint="eastAsia" w:ascii="宋体" w:hAnsi="宋体" w:eastAsia="宋体" w:cs="宋体"/>
          <w:bCs/>
          <w:color w:val="auto"/>
          <w:sz w:val="24"/>
          <w:szCs w:val="24"/>
          <w:highlight w:val="none"/>
        </w:rPr>
        <w:t>勘察设计成果必须按要求满足勘察设计规定的深度。所报的勘察费、设计费应包含投标人自投标之日起至工程验收合格所需的费用。若勘察设计深度不够，导致设计更改、工程量增加、费用增加的，由中标单位以的勘察费、设计费为限承担责任。</w:t>
      </w:r>
    </w:p>
    <w:p>
      <w:pPr>
        <w:wordWrap w:val="0"/>
        <w:adjustRightInd w:val="0"/>
        <w:snapToGrid w:val="0"/>
        <w:spacing w:line="360" w:lineRule="auto"/>
        <w:ind w:firstLine="560"/>
        <w:rPr>
          <w:rFonts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9.</w:t>
      </w:r>
      <w:r>
        <w:rPr>
          <w:rFonts w:hint="eastAsia" w:ascii="宋体" w:hAnsi="宋体" w:eastAsia="宋体" w:cs="宋体"/>
          <w:b/>
          <w:bCs/>
          <w:snapToGrid w:val="0"/>
          <w:color w:val="auto"/>
          <w:kern w:val="0"/>
          <w:sz w:val="24"/>
          <w:highlight w:val="none"/>
          <w:lang w:val="en-US" w:eastAsia="zh-CN"/>
        </w:rPr>
        <w:t>4</w:t>
      </w:r>
      <w:r>
        <w:rPr>
          <w:rFonts w:hint="eastAsia" w:ascii="宋体" w:hAnsi="宋体" w:eastAsia="宋体" w:cs="宋体"/>
          <w:snapToGrid w:val="0"/>
          <w:color w:val="auto"/>
          <w:kern w:val="0"/>
          <w:sz w:val="24"/>
          <w:highlight w:val="none"/>
        </w:rPr>
        <w:t>本项目投标报价应综合考虑</w:t>
      </w:r>
      <w:r>
        <w:rPr>
          <w:rFonts w:hint="eastAsia" w:ascii="宋体" w:hAnsi="宋体" w:eastAsia="宋体" w:cs="宋体"/>
          <w:bCs/>
          <w:color w:val="auto"/>
          <w:sz w:val="24"/>
          <w:szCs w:val="24"/>
          <w:highlight w:val="none"/>
        </w:rPr>
        <w:t>勘察、</w:t>
      </w:r>
      <w:r>
        <w:rPr>
          <w:rFonts w:hint="eastAsia" w:ascii="宋体" w:hAnsi="宋体" w:eastAsia="宋体" w:cs="宋体"/>
          <w:snapToGrid w:val="0"/>
          <w:color w:val="auto"/>
          <w:kern w:val="0"/>
          <w:sz w:val="24"/>
          <w:highlight w:val="none"/>
        </w:rPr>
        <w:t>设计总包服务费（如有）、各阶段成果文件的审查费、专家评审费以及所有专业及工程复杂程度相关的调整系数以及报建工作所需的内容等所包含的一切费用，还应考虑任何阶段性</w:t>
      </w:r>
      <w:r>
        <w:rPr>
          <w:rFonts w:hint="eastAsia" w:ascii="宋体" w:hAnsi="宋体" w:eastAsia="宋体" w:cs="宋体"/>
          <w:bCs/>
          <w:color w:val="auto"/>
          <w:sz w:val="24"/>
          <w:szCs w:val="24"/>
          <w:highlight w:val="none"/>
        </w:rPr>
        <w:t>勘察、</w:t>
      </w:r>
      <w:r>
        <w:rPr>
          <w:rFonts w:hint="eastAsia" w:ascii="宋体" w:hAnsi="宋体" w:eastAsia="宋体" w:cs="宋体"/>
          <w:snapToGrid w:val="0"/>
          <w:color w:val="auto"/>
          <w:kern w:val="0"/>
          <w:sz w:val="24"/>
          <w:highlight w:val="none"/>
        </w:rPr>
        <w:t>设计修改不增加任何费用的风险。</w:t>
      </w:r>
      <w:r>
        <w:rPr>
          <w:rFonts w:hint="eastAsia" w:ascii="宋体" w:hAnsi="宋体" w:eastAsia="宋体" w:cs="宋体"/>
          <w:bCs/>
          <w:color w:val="auto"/>
          <w:sz w:val="24"/>
          <w:szCs w:val="24"/>
          <w:highlight w:val="none"/>
        </w:rPr>
        <w:t>勘察、</w:t>
      </w:r>
      <w:r>
        <w:rPr>
          <w:rFonts w:hint="eastAsia" w:ascii="宋体" w:hAnsi="宋体" w:eastAsia="宋体" w:cs="宋体"/>
          <w:bCs/>
          <w:color w:val="auto"/>
          <w:sz w:val="24"/>
          <w:szCs w:val="24"/>
          <w:highlight w:val="none"/>
          <w:lang w:val="zh-CN"/>
        </w:rPr>
        <w:t>设计费的报价应包含进行优化设计或修改设计所增加的设计费用。</w:t>
      </w:r>
    </w:p>
    <w:p>
      <w:pPr>
        <w:wordWrap w:val="0"/>
        <w:adjustRightInd w:val="0"/>
        <w:snapToGrid w:val="0"/>
        <w:spacing w:line="360" w:lineRule="auto"/>
        <w:ind w:firstLine="560"/>
        <w:rPr>
          <w:rFonts w:hint="eastAsia" w:ascii="宋体" w:hAnsi="宋体" w:eastAsia="宋体" w:cs="宋体"/>
          <w:color w:val="auto"/>
          <w:sz w:val="24"/>
          <w:highlight w:val="none"/>
        </w:rPr>
      </w:pPr>
      <w:r>
        <w:rPr>
          <w:rFonts w:hint="eastAsia" w:ascii="宋体" w:hAnsi="宋体" w:eastAsia="宋体" w:cs="宋体"/>
          <w:b/>
          <w:bCs/>
          <w:snapToGrid w:val="0"/>
          <w:color w:val="auto"/>
          <w:kern w:val="0"/>
          <w:sz w:val="24"/>
          <w:highlight w:val="none"/>
        </w:rPr>
        <w:t>9.</w:t>
      </w:r>
      <w:r>
        <w:rPr>
          <w:rFonts w:hint="eastAsia" w:ascii="宋体" w:hAnsi="宋体" w:eastAsia="宋体" w:cs="宋体"/>
          <w:b/>
          <w:bCs/>
          <w:snapToGrid w:val="0"/>
          <w:color w:val="auto"/>
          <w:kern w:val="0"/>
          <w:sz w:val="24"/>
          <w:highlight w:val="none"/>
          <w:lang w:val="en-US" w:eastAsia="zh-CN"/>
        </w:rPr>
        <w:t>5</w:t>
      </w:r>
      <w:r>
        <w:rPr>
          <w:rFonts w:hint="eastAsia" w:ascii="宋体" w:hAnsi="宋体" w:eastAsia="宋体" w:cs="宋体"/>
          <w:snapToGrid w:val="0"/>
          <w:color w:val="auto"/>
          <w:kern w:val="0"/>
          <w:sz w:val="24"/>
          <w:highlight w:val="none"/>
        </w:rPr>
        <w:t>投标报价时应充分考虑</w:t>
      </w:r>
      <w:r>
        <w:rPr>
          <w:rFonts w:hint="eastAsia" w:ascii="宋体" w:hAnsi="宋体" w:eastAsia="宋体" w:cs="宋体"/>
          <w:snapToGrid w:val="0"/>
          <w:color w:val="auto"/>
          <w:kern w:val="0"/>
          <w:sz w:val="24"/>
          <w:highlight w:val="none"/>
          <w:lang w:val="zh-CN"/>
        </w:rPr>
        <w:t>“拟签订合同的主要条款”</w:t>
      </w:r>
      <w:r>
        <w:rPr>
          <w:rFonts w:hint="eastAsia" w:ascii="宋体" w:hAnsi="宋体" w:eastAsia="宋体" w:cs="宋体"/>
          <w:snapToGrid w:val="0"/>
          <w:color w:val="auto"/>
          <w:kern w:val="0"/>
          <w:sz w:val="24"/>
          <w:highlight w:val="none"/>
        </w:rPr>
        <w:t>及“中标人须知”中所列条款的要求及风险。</w:t>
      </w:r>
    </w:p>
    <w:p>
      <w:pPr>
        <w:wordWrap w:val="0"/>
        <w:adjustRightInd w:val="0"/>
        <w:snapToGrid w:val="0"/>
        <w:spacing w:line="360" w:lineRule="auto"/>
        <w:ind w:firstLine="480"/>
        <w:outlineLvl w:val="1"/>
        <w:rPr>
          <w:rFonts w:hint="eastAsia" w:ascii="宋体" w:hAnsi="宋体" w:eastAsia="宋体" w:cs="宋体"/>
          <w:b/>
          <w:snapToGrid w:val="0"/>
          <w:color w:val="auto"/>
          <w:kern w:val="0"/>
          <w:sz w:val="24"/>
          <w:highlight w:val="none"/>
        </w:rPr>
      </w:pPr>
      <w:bookmarkStart w:id="45" w:name="_Toc18198"/>
    </w:p>
    <w:p>
      <w:pPr>
        <w:pStyle w:val="4"/>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46" w:name="_Toc27330"/>
      <w:r>
        <w:rPr>
          <w:rFonts w:hint="eastAsia" w:ascii="Times New Roman" w:hAnsi="Times New Roman" w:eastAsia="宋体" w:cs="Times New Roman"/>
          <w:b/>
          <w:snapToGrid w:val="0"/>
          <w:color w:val="auto"/>
          <w:sz w:val="24"/>
          <w:highlight w:val="none"/>
        </w:rPr>
        <w:t>10．投标文件的编制</w:t>
      </w:r>
      <w:bookmarkStart w:id="47" w:name="_Hlt69332370"/>
      <w:bookmarkEnd w:id="47"/>
      <w:bookmarkStart w:id="48" w:name="_Hlt69208262"/>
      <w:bookmarkEnd w:id="48"/>
      <w:r>
        <w:rPr>
          <w:rFonts w:hint="eastAsia" w:ascii="Times New Roman" w:hAnsi="Times New Roman" w:eastAsia="宋体" w:cs="Times New Roman"/>
          <w:b/>
          <w:snapToGrid w:val="0"/>
          <w:color w:val="auto"/>
          <w:sz w:val="24"/>
          <w:highlight w:val="none"/>
        </w:rPr>
        <w:t>要求</w:t>
      </w:r>
      <w:bookmarkEnd w:id="45"/>
      <w:bookmarkEnd w:id="46"/>
      <w:bookmarkStart w:id="49" w:name="_Hlt74495594"/>
      <w:bookmarkEnd w:id="49"/>
      <w:bookmarkStart w:id="50" w:name="_Hlt78768224"/>
      <w:bookmarkEnd w:id="50"/>
      <w:bookmarkStart w:id="51" w:name="_Hlt74497202"/>
      <w:bookmarkEnd w:id="51"/>
    </w:p>
    <w:p>
      <w:pPr>
        <w:wordWrap w:val="0"/>
        <w:adjustRightInd w:val="0"/>
        <w:snapToGrid w:val="0"/>
        <w:spacing w:line="360" w:lineRule="auto"/>
        <w:ind w:firstLine="482" w:firstLineChars="200"/>
        <w:outlineLvl w:val="2"/>
        <w:rPr>
          <w:rFonts w:hint="eastAsia" w:ascii="宋体" w:hAnsi="宋体" w:eastAsia="宋体" w:cs="宋体"/>
          <w:b/>
          <w:snapToGrid w:val="0"/>
          <w:color w:val="auto"/>
          <w:sz w:val="24"/>
          <w:highlight w:val="none"/>
        </w:rPr>
      </w:pPr>
      <w:bookmarkStart w:id="52" w:name="_Toc11185"/>
      <w:bookmarkStart w:id="53" w:name="_Toc257031159"/>
      <w:bookmarkStart w:id="54" w:name="_Toc274313880"/>
      <w:r>
        <w:rPr>
          <w:rFonts w:hint="eastAsia" w:ascii="宋体" w:hAnsi="宋体" w:eastAsia="宋体" w:cs="宋体"/>
          <w:b/>
          <w:bCs/>
          <w:snapToGrid w:val="0"/>
          <w:color w:val="auto"/>
          <w:sz w:val="24"/>
          <w:highlight w:val="none"/>
        </w:rPr>
        <w:t>10.1</w:t>
      </w:r>
      <w:r>
        <w:rPr>
          <w:rFonts w:hint="eastAsia" w:ascii="宋体" w:hAnsi="宋体" w:eastAsia="宋体" w:cs="宋体"/>
          <w:bCs/>
          <w:snapToGrid w:val="0"/>
          <w:color w:val="auto"/>
          <w:sz w:val="24"/>
          <w:highlight w:val="none"/>
        </w:rPr>
        <w:t xml:space="preserve"> 一般要求</w:t>
      </w:r>
      <w:bookmarkEnd w:id="52"/>
    </w:p>
    <w:p>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投标文件应按第五章投标文件格式规定的内容，投标人提交的投标文件应当使用招标文件所提供的投标文件全部格式。</w:t>
      </w:r>
    </w:p>
    <w:p>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10.1.1</w:t>
      </w:r>
      <w:r>
        <w:rPr>
          <w:rFonts w:hint="eastAsia" w:ascii="宋体" w:hAnsi="宋体" w:eastAsia="宋体" w:cs="宋体"/>
          <w:snapToGrid w:val="0"/>
          <w:color w:val="auto"/>
          <w:kern w:val="0"/>
          <w:sz w:val="24"/>
          <w:highlight w:val="none"/>
        </w:rPr>
        <w:t xml:space="preserve"> 投标人必须响应招标文件，并在充分理解招标文件的基础上编制投标文件。因投标文件不符合招标文件的要求而造成的损失和后果，由投标人自行承担。</w:t>
      </w:r>
      <w:bookmarkStart w:id="55" w:name="_Hlt74496890"/>
      <w:bookmarkEnd w:id="55"/>
    </w:p>
    <w:p>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10.1.2</w:t>
      </w:r>
      <w:r>
        <w:rPr>
          <w:rFonts w:hint="eastAsia" w:ascii="宋体" w:hAnsi="宋体" w:eastAsia="宋体" w:cs="宋体"/>
          <w:snapToGrid w:val="0"/>
          <w:color w:val="auto"/>
          <w:kern w:val="0"/>
          <w:sz w:val="24"/>
          <w:highlight w:val="none"/>
        </w:rPr>
        <w:t xml:space="preserve"> </w:t>
      </w:r>
      <w:r>
        <w:rPr>
          <w:rFonts w:hint="eastAsia" w:ascii="宋体" w:hAnsi="宋体" w:eastAsia="宋体" w:cs="宋体"/>
          <w:color w:val="auto"/>
          <w:sz w:val="24"/>
          <w:szCs w:val="24"/>
          <w:highlight w:val="none"/>
        </w:rPr>
        <w:t>投标文件包括</w:t>
      </w:r>
      <w:r>
        <w:rPr>
          <w:rFonts w:hint="eastAsia" w:ascii="宋体" w:hAnsi="宋体" w:eastAsia="宋体" w:cs="宋体"/>
          <w:b/>
          <w:bCs/>
          <w:color w:val="auto"/>
          <w:sz w:val="24"/>
          <w:szCs w:val="24"/>
          <w:highlight w:val="none"/>
        </w:rPr>
        <w:t>商务经济标书、技术标书</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定标文件</w:t>
      </w:r>
      <w:r>
        <w:rPr>
          <w:rFonts w:hint="eastAsia" w:ascii="宋体" w:hAnsi="宋体" w:cs="宋体"/>
          <w:color w:val="auto"/>
          <w:sz w:val="24"/>
          <w:szCs w:val="24"/>
          <w:highlight w:val="none"/>
          <w:lang w:eastAsia="zh-CN"/>
        </w:rPr>
        <w:t>三个分册</w:t>
      </w:r>
      <w:r>
        <w:rPr>
          <w:rFonts w:hint="eastAsia" w:ascii="宋体" w:hAnsi="宋体" w:eastAsia="宋体" w:cs="宋体"/>
          <w:color w:val="auto"/>
          <w:sz w:val="24"/>
          <w:szCs w:val="24"/>
          <w:highlight w:val="none"/>
        </w:rPr>
        <w:t>。</w:t>
      </w:r>
      <w:r>
        <w:rPr>
          <w:rFonts w:hint="eastAsia" w:ascii="宋体" w:hAnsi="宋体" w:eastAsia="宋体" w:cs="宋体"/>
          <w:b/>
          <w:bCs/>
          <w:snapToGrid w:val="0"/>
          <w:color w:val="auto"/>
          <w:kern w:val="0"/>
          <w:sz w:val="24"/>
          <w:highlight w:val="none"/>
        </w:rPr>
        <w:t>投标文件全部采用电子文档</w:t>
      </w:r>
      <w:r>
        <w:rPr>
          <w:rFonts w:hint="eastAsia" w:ascii="宋体" w:hAnsi="宋体" w:eastAsia="宋体" w:cs="宋体"/>
          <w:color w:val="auto"/>
          <w:sz w:val="24"/>
          <w:szCs w:val="24"/>
          <w:highlight w:val="none"/>
        </w:rPr>
        <w:t>（中标人自中标通知书发出之日起五个工作日内再提供正本1份、副本三份的纸质版投标文件给招标人存档）</w:t>
      </w:r>
      <w:r>
        <w:rPr>
          <w:rFonts w:hint="eastAsia" w:ascii="宋体" w:hAnsi="宋体" w:eastAsia="宋体" w:cs="宋体"/>
          <w:b/>
          <w:bCs/>
          <w:snapToGrid w:val="0"/>
          <w:color w:val="auto"/>
          <w:kern w:val="0"/>
          <w:sz w:val="24"/>
          <w:highlight w:val="none"/>
        </w:rPr>
        <w:t>，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中的【服务指南】。</w:t>
      </w:r>
    </w:p>
    <w:p>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10.1.3</w:t>
      </w:r>
      <w:r>
        <w:rPr>
          <w:rFonts w:hint="eastAsia" w:ascii="宋体" w:hAnsi="宋体" w:eastAsia="宋体" w:cs="宋体"/>
          <w:snapToGrid w:val="0"/>
          <w:color w:val="auto"/>
          <w:kern w:val="0"/>
          <w:sz w:val="24"/>
          <w:highlight w:val="none"/>
        </w:rPr>
        <w:t xml:space="preserve"> 投标文件需按以下要求签字、盖章：</w:t>
      </w:r>
    </w:p>
    <w:p>
      <w:pPr>
        <w:wordWrap w:val="0"/>
        <w:adjustRightInd w:val="0"/>
        <w:snapToGrid w:val="0"/>
        <w:spacing w:line="360" w:lineRule="auto"/>
        <w:ind w:firstLine="560"/>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电子投标文件：</w:t>
      </w:r>
    </w:p>
    <w:p>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 xml:space="preserve">10.1.3.1 </w:t>
      </w:r>
      <w:r>
        <w:rPr>
          <w:rFonts w:hint="eastAsia" w:ascii="宋体" w:hAnsi="宋体" w:eastAsia="宋体" w:cs="宋体"/>
          <w:snapToGrid w:val="0"/>
          <w:color w:val="auto"/>
          <w:kern w:val="0"/>
          <w:sz w:val="24"/>
          <w:highlight w:val="none"/>
        </w:rPr>
        <w:t>投标文件封面、组成内容中凡注明“签字”处由要求的人员签字或电子签章；凡注明“签字或盖章”处由要求的人员签字或盖其私章（电子印章）；凡注明“签字并盖执业印章”处由要求的人员签字并盖其执业印章。</w:t>
      </w:r>
    </w:p>
    <w:p>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 xml:space="preserve">10.1.3.2 </w:t>
      </w:r>
      <w:r>
        <w:rPr>
          <w:rFonts w:hint="eastAsia" w:ascii="宋体" w:hAnsi="宋体" w:eastAsia="宋体" w:cs="宋体"/>
          <w:snapToGrid w:val="0"/>
          <w:color w:val="auto"/>
          <w:kern w:val="0"/>
          <w:sz w:val="24"/>
          <w:highlight w:val="none"/>
        </w:rPr>
        <w:t>投标文件封套、封面、组成内容中凡要求录入投标人名称且注明“盖单位章”处盖单位法人公章（电子印章）</w:t>
      </w:r>
    </w:p>
    <w:p>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 xml:space="preserve">10.1.3.3 </w:t>
      </w:r>
      <w:r>
        <w:rPr>
          <w:rFonts w:hint="eastAsia" w:ascii="宋体" w:hAnsi="宋体" w:eastAsia="宋体" w:cs="宋体"/>
          <w:snapToGrid w:val="0"/>
          <w:color w:val="auto"/>
          <w:kern w:val="0"/>
          <w:sz w:val="24"/>
          <w:highlight w:val="none"/>
        </w:rPr>
        <w:t>投标文件的签字均为签字人本人亲笔署名或签章（电子印章），其余部分的彩色扫描件无须另行签字、盖章。</w:t>
      </w:r>
    </w:p>
    <w:p>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 xml:space="preserve">10.1.3.4 </w:t>
      </w:r>
      <w:r>
        <w:rPr>
          <w:rFonts w:hint="eastAsia" w:ascii="宋体" w:hAnsi="宋体" w:eastAsia="宋体" w:cs="宋体"/>
          <w:snapToGrid w:val="0"/>
          <w:color w:val="auto"/>
          <w:kern w:val="0"/>
          <w:sz w:val="24"/>
          <w:highlight w:val="none"/>
        </w:rPr>
        <w:t>联合体投标的，除《联合体协议书》外，由联合体牵头人按以上要求签字（电子印章）、盖章（电子印章）即可。</w:t>
      </w:r>
    </w:p>
    <w:p>
      <w:pPr>
        <w:wordWrap w:val="0"/>
        <w:adjustRightInd w:val="0"/>
        <w:snapToGrid w:val="0"/>
        <w:spacing w:line="360" w:lineRule="auto"/>
        <w:ind w:firstLine="482" w:firstLineChars="200"/>
        <w:outlineLvl w:val="2"/>
        <w:rPr>
          <w:rFonts w:hint="eastAsia" w:ascii="宋体" w:hAnsi="宋体" w:eastAsia="宋体" w:cs="宋体"/>
          <w:b/>
          <w:bCs/>
          <w:snapToGrid w:val="0"/>
          <w:color w:val="auto"/>
          <w:sz w:val="24"/>
          <w:highlight w:val="none"/>
        </w:rPr>
      </w:pPr>
      <w:bookmarkStart w:id="56" w:name="_Toc32152"/>
      <w:r>
        <w:rPr>
          <w:rFonts w:hint="eastAsia" w:ascii="宋体" w:hAnsi="宋体" w:eastAsia="宋体" w:cs="宋体"/>
          <w:b/>
          <w:bCs/>
          <w:snapToGrid w:val="0"/>
          <w:color w:val="auto"/>
          <w:sz w:val="24"/>
          <w:highlight w:val="none"/>
        </w:rPr>
        <w:t>10.2 商务经济标书的编制要求</w:t>
      </w:r>
      <w:bookmarkEnd w:id="53"/>
      <w:bookmarkEnd w:id="54"/>
      <w:bookmarkEnd w:id="56"/>
    </w:p>
    <w:p>
      <w:pPr>
        <w:wordWrap w:val="0"/>
        <w:adjustRightInd w:val="0"/>
        <w:snapToGrid w:val="0"/>
        <w:spacing w:line="360" w:lineRule="auto"/>
        <w:ind w:firstLine="561"/>
        <w:rPr>
          <w:rFonts w:hint="eastAsia" w:ascii="宋体" w:hAnsi="宋体" w:eastAsia="宋体" w:cs="宋体"/>
          <w:snapToGrid w:val="0"/>
          <w:color w:val="auto"/>
          <w:kern w:val="0"/>
          <w:sz w:val="24"/>
          <w:highlight w:val="none"/>
          <w:u w:val="single"/>
        </w:rPr>
      </w:pPr>
      <w:r>
        <w:rPr>
          <w:rFonts w:hint="eastAsia" w:ascii="宋体" w:hAnsi="宋体" w:eastAsia="宋体" w:cs="宋体"/>
          <w:b/>
          <w:bCs/>
          <w:snapToGrid w:val="0"/>
          <w:color w:val="auto"/>
          <w:kern w:val="0"/>
          <w:sz w:val="24"/>
          <w:highlight w:val="none"/>
        </w:rPr>
        <w:t>10.2.1</w:t>
      </w:r>
      <w:r>
        <w:rPr>
          <w:rFonts w:hint="eastAsia" w:ascii="宋体" w:hAnsi="宋体" w:eastAsia="宋体" w:cs="宋体"/>
          <w:snapToGrid w:val="0"/>
          <w:color w:val="auto"/>
          <w:kern w:val="0"/>
          <w:sz w:val="24"/>
          <w:highlight w:val="none"/>
        </w:rPr>
        <w:t xml:space="preserve"> </w:t>
      </w:r>
      <w:r>
        <w:rPr>
          <w:rFonts w:hint="eastAsia" w:ascii="宋体" w:hAnsi="宋体" w:eastAsia="宋体" w:cs="宋体"/>
          <w:bCs/>
          <w:snapToGrid w:val="0"/>
          <w:color w:val="auto"/>
          <w:kern w:val="0"/>
          <w:sz w:val="24"/>
          <w:highlight w:val="none"/>
        </w:rPr>
        <w:t>商务经济标书</w:t>
      </w:r>
      <w:r>
        <w:rPr>
          <w:rFonts w:hint="eastAsia" w:ascii="宋体" w:hAnsi="宋体" w:eastAsia="宋体" w:cs="宋体"/>
          <w:snapToGrid w:val="0"/>
          <w:color w:val="auto"/>
          <w:kern w:val="0"/>
          <w:sz w:val="24"/>
          <w:highlight w:val="none"/>
        </w:rPr>
        <w:t>包括但不限于以下内容：</w:t>
      </w:r>
    </w:p>
    <w:p>
      <w:pPr>
        <w:wordWrap w:val="0"/>
        <w:adjustRightInd w:val="0"/>
        <w:snapToGrid w:val="0"/>
        <w:spacing w:line="360" w:lineRule="auto"/>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highlight w:val="none"/>
        </w:rPr>
        <w:t xml:space="preserve">    </w:t>
      </w:r>
      <w:r>
        <w:rPr>
          <w:rFonts w:hint="eastAsia" w:ascii="宋体" w:hAnsi="宋体" w:eastAsia="宋体" w:cs="宋体"/>
          <w:snapToGrid w:val="0"/>
          <w:color w:val="auto"/>
          <w:kern w:val="0"/>
          <w:sz w:val="24"/>
          <w:szCs w:val="18"/>
          <w:highlight w:val="none"/>
        </w:rPr>
        <w:t>（1）封面（格式一）；</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（2）目录；</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（3）</w:t>
      </w:r>
      <w:r>
        <w:rPr>
          <w:rFonts w:hint="eastAsia" w:ascii="宋体" w:hAnsi="宋体" w:eastAsia="宋体" w:cs="宋体"/>
          <w:snapToGrid w:val="0"/>
          <w:color w:val="auto"/>
          <w:kern w:val="0"/>
          <w:sz w:val="24"/>
          <w:szCs w:val="24"/>
          <w:highlight w:val="none"/>
        </w:rPr>
        <w:t>《投标函》（格式二）</w:t>
      </w:r>
      <w:r>
        <w:rPr>
          <w:rFonts w:hint="eastAsia" w:ascii="宋体" w:hAnsi="宋体" w:eastAsia="宋体" w:cs="宋体"/>
          <w:snapToGrid w:val="0"/>
          <w:color w:val="auto"/>
          <w:kern w:val="0"/>
          <w:sz w:val="24"/>
          <w:szCs w:val="18"/>
          <w:highlight w:val="none"/>
        </w:rPr>
        <w:t>；</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w:t>
      </w:r>
      <w:r>
        <w:rPr>
          <w:rFonts w:hint="eastAsia" w:ascii="宋体" w:hAnsi="宋体" w:eastAsia="宋体" w:cs="宋体"/>
          <w:color w:val="auto"/>
          <w:sz w:val="24"/>
          <w:szCs w:val="24"/>
          <w:highlight w:val="none"/>
        </w:rPr>
        <w:t>工程项目报价表</w:t>
      </w:r>
      <w:r>
        <w:rPr>
          <w:rFonts w:hint="eastAsia" w:ascii="宋体" w:hAnsi="宋体" w:eastAsia="宋体" w:cs="宋体"/>
          <w:snapToGrid w:val="0"/>
          <w:color w:val="auto"/>
          <w:kern w:val="0"/>
          <w:sz w:val="24"/>
          <w:highlight w:val="none"/>
        </w:rPr>
        <w:t>》（格式三）</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highlight w:val="none"/>
        </w:rPr>
        <w:t>（5）《</w:t>
      </w:r>
      <w:r>
        <w:rPr>
          <w:rFonts w:hint="eastAsia" w:ascii="宋体" w:hAnsi="宋体" w:eastAsia="宋体" w:cs="宋体"/>
          <w:snapToGrid w:val="0"/>
          <w:color w:val="auto"/>
          <w:kern w:val="0"/>
          <w:sz w:val="24"/>
          <w:szCs w:val="22"/>
          <w:highlight w:val="none"/>
        </w:rPr>
        <w:t>各项</w:t>
      </w:r>
      <w:r>
        <w:rPr>
          <w:rFonts w:hint="eastAsia" w:ascii="宋体" w:hAnsi="宋体" w:eastAsia="宋体" w:cs="宋体"/>
          <w:snapToGrid w:val="0"/>
          <w:color w:val="auto"/>
          <w:kern w:val="0"/>
          <w:sz w:val="24"/>
          <w:highlight w:val="none"/>
        </w:rPr>
        <w:t>承诺一览表》（格式四）；</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（6）《授权委托书》（格式五）；</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（7）《法定代表人身份证明》（格式六）；</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（8）《联合体协议书》（格式七）及所附资料；</w:t>
      </w:r>
    </w:p>
    <w:p>
      <w:pPr>
        <w:wordWrap w:val="0"/>
        <w:adjustRightInd w:val="0"/>
        <w:snapToGrid w:val="0"/>
        <w:spacing w:line="360" w:lineRule="auto"/>
        <w:ind w:firstLine="480" w:firstLineChars="200"/>
        <w:rPr>
          <w:rFonts w:hint="eastAsia" w:ascii="宋体" w:hAnsi="宋体" w:eastAsia="宋体" w:cs="宋体"/>
          <w:b/>
          <w:bCs/>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9）投标保证缴纳证明（投标人采用投标保证金的，附建设工程交易系统《缴纳投标保证金通知书》页面截图和银行转账单扫描件；采用投标保证担保的，附银行保函彩色扫描件；采用投标保证保险的，附电子保单和</w:t>
      </w:r>
      <w:r>
        <w:rPr>
          <w:rFonts w:hint="eastAsia" w:ascii="宋体" w:hAnsi="宋体" w:eastAsia="宋体" w:cs="宋体"/>
          <w:b/>
          <w:bCs/>
          <w:snapToGrid w:val="0"/>
          <w:color w:val="auto"/>
          <w:kern w:val="0"/>
          <w:sz w:val="24"/>
          <w:szCs w:val="18"/>
          <w:highlight w:val="none"/>
        </w:rPr>
        <w:t>《韶关市公共资源交易一体化平台保证金缴纳信息》页面截图）；</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（10）《投标人基本情况表》（格式八）及所附资料；</w:t>
      </w:r>
    </w:p>
    <w:p>
      <w:pPr>
        <w:wordWrap w:val="0"/>
        <w:adjustRightInd w:val="0"/>
        <w:snapToGrid w:val="0"/>
        <w:spacing w:line="360" w:lineRule="auto"/>
        <w:ind w:firstLine="480" w:firstLineChars="200"/>
        <w:rPr>
          <w:rFonts w:hint="eastAsia" w:ascii="宋体" w:hAnsi="宋体" w:eastAsia="宋体" w:cs="宋体"/>
          <w:strike/>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（11）《</w:t>
      </w:r>
      <w:r>
        <w:rPr>
          <w:rFonts w:hint="eastAsia" w:ascii="宋体" w:hAnsi="宋体" w:eastAsia="宋体" w:cs="宋体"/>
          <w:color w:val="auto"/>
          <w:sz w:val="24"/>
          <w:szCs w:val="24"/>
          <w:highlight w:val="none"/>
          <w:lang w:eastAsia="zh-CN"/>
        </w:rPr>
        <w:t>设计负责人简历表</w:t>
      </w:r>
      <w:r>
        <w:rPr>
          <w:rFonts w:hint="eastAsia" w:ascii="宋体" w:hAnsi="宋体" w:eastAsia="宋体" w:cs="宋体"/>
          <w:snapToGrid w:val="0"/>
          <w:color w:val="auto"/>
          <w:kern w:val="0"/>
          <w:sz w:val="24"/>
          <w:szCs w:val="18"/>
          <w:highlight w:val="none"/>
        </w:rPr>
        <w:t>》（格式九）及所附资料；</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（12）《</w:t>
      </w:r>
      <w:r>
        <w:rPr>
          <w:rFonts w:hint="eastAsia" w:ascii="宋体" w:hAnsi="宋体" w:eastAsia="宋体" w:cs="宋体"/>
          <w:color w:val="auto"/>
          <w:sz w:val="24"/>
          <w:szCs w:val="24"/>
          <w:highlight w:val="none"/>
        </w:rPr>
        <w:t>本项目拟投入的人员基本情况表</w:t>
      </w:r>
      <w:r>
        <w:rPr>
          <w:rFonts w:hint="eastAsia" w:ascii="宋体" w:hAnsi="宋体" w:eastAsia="宋体" w:cs="宋体"/>
          <w:snapToGrid w:val="0"/>
          <w:color w:val="auto"/>
          <w:kern w:val="0"/>
          <w:sz w:val="24"/>
          <w:szCs w:val="18"/>
          <w:highlight w:val="none"/>
        </w:rPr>
        <w:t>》（格式十）</w:t>
      </w:r>
      <w:r>
        <w:rPr>
          <w:rFonts w:hint="eastAsia" w:ascii="宋体" w:hAnsi="宋体" w:eastAsia="宋体" w:cs="宋体"/>
          <w:color w:val="auto"/>
          <w:sz w:val="24"/>
          <w:szCs w:val="24"/>
          <w:highlight w:val="none"/>
        </w:rPr>
        <w:t>及所附资料</w:t>
      </w:r>
      <w:r>
        <w:rPr>
          <w:rFonts w:hint="eastAsia" w:ascii="宋体" w:hAnsi="宋体" w:eastAsia="宋体" w:cs="宋体"/>
          <w:snapToGrid w:val="0"/>
          <w:color w:val="auto"/>
          <w:kern w:val="0"/>
          <w:sz w:val="24"/>
          <w:szCs w:val="18"/>
          <w:highlight w:val="none"/>
        </w:rPr>
        <w:t>；</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（13）本节第</w:t>
      </w:r>
      <w:r>
        <w:rPr>
          <w:rFonts w:hint="eastAsia" w:ascii="宋体" w:hAnsi="宋体" w:eastAsia="宋体" w:cs="宋体"/>
          <w:b/>
          <w:bCs/>
          <w:snapToGrid w:val="0"/>
          <w:color w:val="auto"/>
          <w:kern w:val="0"/>
          <w:sz w:val="24"/>
          <w:szCs w:val="18"/>
          <w:highlight w:val="none"/>
        </w:rPr>
        <w:t>15.5.1</w:t>
      </w:r>
      <w:r>
        <w:rPr>
          <w:rFonts w:hint="eastAsia" w:ascii="宋体" w:hAnsi="宋体" w:eastAsia="宋体" w:cs="宋体"/>
          <w:snapToGrid w:val="0"/>
          <w:color w:val="auto"/>
          <w:kern w:val="0"/>
          <w:sz w:val="24"/>
          <w:szCs w:val="18"/>
          <w:highlight w:val="none"/>
        </w:rPr>
        <w:t>目“评标方法”要求提供的评审资料；</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14）投标人认为有必要补充的其他资料。（例如投标人已经工商变更，但其企业资质证书、安全生产许可证或其员工执业资格注册证书上的企业名称未能在投标期间完成变更的书面说明和佐证材料；外省企业所在省、地级市住建部门或其授权的组织（机构）关于企业资质、人员资格有效期自动顺延或延期办理的相关文件等）。</w:t>
      </w:r>
    </w:p>
    <w:p>
      <w:pPr>
        <w:wordWrap w:val="0"/>
        <w:adjustRightInd w:val="0"/>
        <w:snapToGrid w:val="0"/>
        <w:spacing w:line="360" w:lineRule="auto"/>
        <w:ind w:firstLine="482" w:firstLineChars="200"/>
        <w:rPr>
          <w:rFonts w:hint="eastAsia" w:ascii="宋体" w:hAnsi="宋体" w:eastAsia="宋体" w:cs="宋体"/>
          <w:snapToGrid w:val="0"/>
          <w:color w:val="auto"/>
          <w:kern w:val="0"/>
          <w:sz w:val="24"/>
          <w:szCs w:val="18"/>
          <w:highlight w:val="none"/>
        </w:rPr>
      </w:pPr>
      <w:r>
        <w:rPr>
          <w:rFonts w:hint="eastAsia" w:ascii="宋体" w:hAnsi="宋体" w:eastAsia="宋体" w:cs="宋体"/>
          <w:b/>
          <w:bCs/>
          <w:snapToGrid w:val="0"/>
          <w:color w:val="auto"/>
          <w:kern w:val="0"/>
          <w:sz w:val="24"/>
          <w:szCs w:val="18"/>
          <w:highlight w:val="none"/>
        </w:rPr>
        <w:t>10.2.2</w:t>
      </w:r>
      <w:r>
        <w:rPr>
          <w:rFonts w:hint="eastAsia" w:ascii="宋体" w:hAnsi="宋体" w:eastAsia="宋体" w:cs="宋体"/>
          <w:snapToGrid w:val="0"/>
          <w:color w:val="auto"/>
          <w:kern w:val="0"/>
          <w:sz w:val="24"/>
          <w:szCs w:val="18"/>
          <w:highlight w:val="none"/>
        </w:rPr>
        <w:t xml:space="preserve"> 本节第</w:t>
      </w:r>
      <w:r>
        <w:rPr>
          <w:rFonts w:hint="eastAsia" w:ascii="宋体" w:hAnsi="宋体" w:eastAsia="宋体" w:cs="宋体"/>
          <w:b/>
          <w:bCs/>
          <w:snapToGrid w:val="0"/>
          <w:color w:val="auto"/>
          <w:kern w:val="0"/>
          <w:sz w:val="24"/>
          <w:szCs w:val="18"/>
          <w:highlight w:val="none"/>
        </w:rPr>
        <w:t>10.2.1</w:t>
      </w:r>
      <w:r>
        <w:rPr>
          <w:rFonts w:hint="eastAsia" w:ascii="宋体" w:hAnsi="宋体" w:eastAsia="宋体" w:cs="宋体"/>
          <w:snapToGrid w:val="0"/>
          <w:color w:val="auto"/>
          <w:kern w:val="0"/>
          <w:sz w:val="24"/>
          <w:szCs w:val="18"/>
          <w:highlight w:val="none"/>
        </w:rPr>
        <w:t>目中所列出的商务经济标书组成内容中，第（1）至第（12）项所有投标人均应提供，</w:t>
      </w:r>
      <w:r>
        <w:rPr>
          <w:rFonts w:hint="eastAsia" w:ascii="宋体" w:hAnsi="宋体" w:eastAsia="宋体" w:cs="宋体"/>
          <w:b/>
          <w:bCs/>
          <w:snapToGrid w:val="0"/>
          <w:color w:val="auto"/>
          <w:kern w:val="0"/>
          <w:sz w:val="24"/>
          <w:szCs w:val="18"/>
          <w:highlight w:val="none"/>
        </w:rPr>
        <w:t>但非联合体投标的，无需提供第（8）项内容。</w:t>
      </w:r>
    </w:p>
    <w:p>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18"/>
          <w:highlight w:val="none"/>
        </w:rPr>
      </w:pPr>
      <w:r>
        <w:rPr>
          <w:rFonts w:hint="eastAsia" w:ascii="宋体" w:hAnsi="宋体" w:eastAsia="宋体" w:cs="宋体"/>
          <w:b/>
          <w:bCs/>
          <w:snapToGrid w:val="0"/>
          <w:color w:val="auto"/>
          <w:kern w:val="0"/>
          <w:sz w:val="24"/>
          <w:highlight w:val="none"/>
        </w:rPr>
        <w:t>10.2.3</w:t>
      </w:r>
      <w:r>
        <w:rPr>
          <w:rFonts w:hint="eastAsia" w:ascii="宋体" w:hAnsi="宋体" w:eastAsia="宋体" w:cs="宋体"/>
          <w:snapToGrid w:val="0"/>
          <w:color w:val="auto"/>
          <w:kern w:val="0"/>
          <w:sz w:val="24"/>
          <w:highlight w:val="none"/>
        </w:rPr>
        <w:t xml:space="preserve"> 商务经济标书的组成内容按本节第</w:t>
      </w:r>
      <w:r>
        <w:rPr>
          <w:rFonts w:hint="eastAsia" w:ascii="宋体" w:hAnsi="宋体" w:eastAsia="宋体" w:cs="宋体"/>
          <w:b/>
          <w:bCs/>
          <w:snapToGrid w:val="0"/>
          <w:color w:val="auto"/>
          <w:kern w:val="0"/>
          <w:sz w:val="24"/>
          <w:highlight w:val="none"/>
        </w:rPr>
        <w:t>10.2.1</w:t>
      </w:r>
      <w:r>
        <w:rPr>
          <w:rFonts w:hint="eastAsia" w:ascii="宋体" w:hAnsi="宋体" w:eastAsia="宋体" w:cs="宋体"/>
          <w:snapToGrid w:val="0"/>
          <w:color w:val="auto"/>
          <w:kern w:val="0"/>
          <w:sz w:val="24"/>
          <w:highlight w:val="none"/>
        </w:rPr>
        <w:t>目规定的顺序整理、编排后，逐页（页码起始从封面开始）连续标记页码。</w:t>
      </w:r>
    </w:p>
    <w:p>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10.2.4</w:t>
      </w:r>
      <w:r>
        <w:rPr>
          <w:rFonts w:hint="eastAsia" w:ascii="宋体" w:hAnsi="宋体" w:eastAsia="宋体" w:cs="宋体"/>
          <w:snapToGrid w:val="0"/>
          <w:color w:val="auto"/>
          <w:kern w:val="0"/>
          <w:sz w:val="24"/>
          <w:highlight w:val="none"/>
        </w:rPr>
        <w:t xml:space="preserve"> </w:t>
      </w:r>
      <w:r>
        <w:rPr>
          <w:rFonts w:hint="eastAsia" w:ascii="宋体" w:hAnsi="宋体" w:eastAsia="宋体" w:cs="宋体"/>
          <w:bCs/>
          <w:snapToGrid w:val="0"/>
          <w:color w:val="auto"/>
          <w:kern w:val="0"/>
          <w:sz w:val="24"/>
          <w:highlight w:val="none"/>
        </w:rPr>
        <w:t>商务经济标书</w:t>
      </w:r>
      <w:r>
        <w:rPr>
          <w:rFonts w:hint="eastAsia" w:ascii="宋体" w:hAnsi="宋体" w:eastAsia="宋体" w:cs="宋体"/>
          <w:snapToGrid w:val="0"/>
          <w:color w:val="auto"/>
          <w:kern w:val="0"/>
          <w:sz w:val="24"/>
          <w:highlight w:val="none"/>
        </w:rPr>
        <w:t>应尽量避免手工涂改、行间插字或删除。如果出现上述情况，改动之处应加盖单位章确认或由投标人的法定代表人或其委托代理人签字确认。</w:t>
      </w:r>
    </w:p>
    <w:p>
      <w:pPr>
        <w:wordWrap w:val="0"/>
        <w:adjustRightInd w:val="0"/>
        <w:snapToGrid w:val="0"/>
        <w:spacing w:line="360" w:lineRule="auto"/>
        <w:ind w:firstLine="482" w:firstLineChars="200"/>
        <w:outlineLvl w:val="2"/>
        <w:rPr>
          <w:rFonts w:hint="eastAsia" w:ascii="宋体" w:hAnsi="宋体" w:eastAsia="宋体" w:cs="宋体"/>
          <w:b/>
          <w:bCs/>
          <w:snapToGrid w:val="0"/>
          <w:color w:val="auto"/>
          <w:sz w:val="24"/>
          <w:highlight w:val="none"/>
        </w:rPr>
      </w:pPr>
      <w:bookmarkStart w:id="57" w:name="_Toc274313881"/>
      <w:bookmarkStart w:id="58" w:name="_Toc24810"/>
      <w:r>
        <w:rPr>
          <w:rFonts w:hint="eastAsia" w:ascii="宋体" w:hAnsi="宋体" w:eastAsia="宋体" w:cs="宋体"/>
          <w:b/>
          <w:bCs/>
          <w:snapToGrid w:val="0"/>
          <w:color w:val="auto"/>
          <w:sz w:val="24"/>
          <w:highlight w:val="none"/>
        </w:rPr>
        <w:t>10.3</w:t>
      </w:r>
      <w:bookmarkStart w:id="59" w:name="_Hlt69670035"/>
      <w:bookmarkEnd w:id="59"/>
      <w:r>
        <w:rPr>
          <w:rFonts w:hint="eastAsia" w:ascii="宋体" w:hAnsi="宋体" w:eastAsia="宋体" w:cs="宋体"/>
          <w:b/>
          <w:bCs/>
          <w:snapToGrid w:val="0"/>
          <w:color w:val="auto"/>
          <w:sz w:val="24"/>
          <w:highlight w:val="none"/>
        </w:rPr>
        <w:t xml:space="preserve"> 技术标书的编制要求</w:t>
      </w:r>
      <w:bookmarkEnd w:id="57"/>
      <w:bookmarkEnd w:id="58"/>
    </w:p>
    <w:p>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10.3.1</w:t>
      </w:r>
      <w:r>
        <w:rPr>
          <w:rFonts w:hint="eastAsia" w:ascii="宋体" w:hAnsi="宋体" w:eastAsia="宋体" w:cs="宋体"/>
          <w:snapToGrid w:val="0"/>
          <w:color w:val="auto"/>
          <w:kern w:val="0"/>
          <w:sz w:val="24"/>
          <w:highlight w:val="none"/>
        </w:rPr>
        <w:t xml:space="preserve"> 技术标书包括但不限于以下内容：</w:t>
      </w:r>
    </w:p>
    <w:p>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（1）封面（格式一）；</w:t>
      </w:r>
    </w:p>
    <w:p>
      <w:pPr>
        <w:wordWrap w:val="0"/>
        <w:adjustRightInd w:val="0"/>
        <w:snapToGrid w:val="0"/>
        <w:spacing w:line="360" w:lineRule="auto"/>
        <w:ind w:firstLine="480"/>
        <w:rPr>
          <w:rFonts w:hint="eastAsia" w:ascii="Times New Roman" w:hAnsi="Times New Roman" w:eastAsia="宋体" w:cs="Times New Roman"/>
          <w:color w:val="auto"/>
          <w:highlight w:val="none"/>
        </w:rPr>
      </w:pPr>
      <w:r>
        <w:rPr>
          <w:rFonts w:hint="eastAsia" w:ascii="宋体" w:hAnsi="宋体" w:eastAsia="宋体" w:cs="宋体"/>
          <w:snapToGrid w:val="0"/>
          <w:color w:val="auto"/>
          <w:kern w:val="0"/>
          <w:sz w:val="24"/>
          <w:highlight w:val="none"/>
        </w:rPr>
        <w:t>（2）目录；</w:t>
      </w:r>
      <w:bookmarkStart w:id="60" w:name="_Hlt69699579"/>
      <w:bookmarkEnd w:id="60"/>
    </w:p>
    <w:p>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w:t>
      </w:r>
      <w:r>
        <w:rPr>
          <w:rFonts w:hint="eastAsia" w:ascii="宋体" w:hAnsi="宋体" w:eastAsia="宋体" w:cs="宋体"/>
          <w:snapToGrid w:val="0"/>
          <w:color w:val="auto"/>
          <w:kern w:val="0"/>
          <w:sz w:val="24"/>
          <w:szCs w:val="18"/>
          <w:highlight w:val="none"/>
        </w:rPr>
        <w:t>本节第</w:t>
      </w:r>
      <w:r>
        <w:rPr>
          <w:rFonts w:hint="eastAsia" w:ascii="宋体" w:hAnsi="宋体" w:eastAsia="宋体" w:cs="宋体"/>
          <w:b/>
          <w:bCs/>
          <w:snapToGrid w:val="0"/>
          <w:color w:val="auto"/>
          <w:kern w:val="0"/>
          <w:sz w:val="24"/>
          <w:szCs w:val="18"/>
          <w:highlight w:val="none"/>
        </w:rPr>
        <w:t>15.5.1</w:t>
      </w:r>
      <w:r>
        <w:rPr>
          <w:rFonts w:hint="eastAsia" w:ascii="宋体" w:hAnsi="宋体" w:eastAsia="宋体" w:cs="宋体"/>
          <w:snapToGrid w:val="0"/>
          <w:color w:val="auto"/>
          <w:kern w:val="0"/>
          <w:sz w:val="24"/>
          <w:szCs w:val="18"/>
          <w:highlight w:val="none"/>
        </w:rPr>
        <w:t>目</w:t>
      </w:r>
      <w:r>
        <w:rPr>
          <w:rFonts w:hint="eastAsia" w:ascii="宋体" w:hAnsi="宋体" w:eastAsia="宋体" w:cs="宋体"/>
          <w:snapToGrid w:val="0"/>
          <w:color w:val="auto"/>
          <w:kern w:val="0"/>
          <w:sz w:val="24"/>
          <w:szCs w:val="24"/>
          <w:highlight w:val="none"/>
        </w:rPr>
        <w:t>“评标方法《综合评分表》”</w:t>
      </w:r>
      <w:r>
        <w:rPr>
          <w:rFonts w:hint="eastAsia" w:ascii="宋体" w:hAnsi="宋体" w:eastAsia="宋体" w:cs="宋体"/>
          <w:color w:val="auto"/>
          <w:sz w:val="24"/>
          <w:szCs w:val="24"/>
          <w:highlight w:val="none"/>
        </w:rPr>
        <w:t>的</w:t>
      </w:r>
      <w:r>
        <w:rPr>
          <w:rFonts w:hint="eastAsia" w:ascii="宋体" w:hAnsi="宋体" w:eastAsia="宋体" w:cs="宋体"/>
          <w:snapToGrid w:val="0"/>
          <w:color w:val="auto"/>
          <w:kern w:val="0"/>
          <w:sz w:val="24"/>
          <w:szCs w:val="18"/>
          <w:highlight w:val="none"/>
        </w:rPr>
        <w:t>要求提供的评审资料</w:t>
      </w:r>
      <w:r>
        <w:rPr>
          <w:rFonts w:hint="eastAsia" w:ascii="宋体" w:hAnsi="宋体" w:eastAsia="宋体" w:cs="宋体"/>
          <w:snapToGrid w:val="0"/>
          <w:color w:val="auto"/>
          <w:kern w:val="0"/>
          <w:sz w:val="24"/>
          <w:highlight w:val="none"/>
        </w:rPr>
        <w:t>。</w:t>
      </w:r>
    </w:p>
    <w:p>
      <w:pPr>
        <w:wordWrap w:val="0"/>
        <w:adjustRightInd w:val="0"/>
        <w:snapToGrid w:val="0"/>
        <w:spacing w:line="360" w:lineRule="auto"/>
        <w:ind w:firstLine="480"/>
        <w:rPr>
          <w:rFonts w:hint="eastAsia" w:ascii="宋体" w:hAnsi="宋体" w:eastAsia="宋体" w:cs="宋体"/>
          <w:snapToGrid w:val="0"/>
          <w:color w:val="auto"/>
          <w:kern w:val="0"/>
          <w:sz w:val="24"/>
          <w:szCs w:val="18"/>
          <w:highlight w:val="none"/>
        </w:rPr>
      </w:pPr>
      <w:r>
        <w:rPr>
          <w:rFonts w:hint="eastAsia" w:ascii="宋体" w:hAnsi="宋体" w:eastAsia="宋体" w:cs="宋体"/>
          <w:snapToGrid w:val="0"/>
          <w:color w:val="auto"/>
          <w:kern w:val="0"/>
          <w:sz w:val="24"/>
          <w:szCs w:val="18"/>
          <w:highlight w:val="none"/>
        </w:rPr>
        <w:t>（</w:t>
      </w:r>
      <w:r>
        <w:rPr>
          <w:rFonts w:hint="eastAsia" w:ascii="宋体" w:hAnsi="宋体" w:eastAsia="宋体" w:cs="宋体"/>
          <w:snapToGrid w:val="0"/>
          <w:color w:val="auto"/>
          <w:kern w:val="0"/>
          <w:sz w:val="24"/>
          <w:szCs w:val="18"/>
          <w:highlight w:val="none"/>
          <w:lang w:val="en-US" w:eastAsia="zh-CN"/>
        </w:rPr>
        <w:t>4</w:t>
      </w:r>
      <w:r>
        <w:rPr>
          <w:rFonts w:hint="eastAsia" w:ascii="宋体" w:hAnsi="宋体" w:eastAsia="宋体" w:cs="宋体"/>
          <w:snapToGrid w:val="0"/>
          <w:color w:val="auto"/>
          <w:kern w:val="0"/>
          <w:sz w:val="24"/>
          <w:szCs w:val="18"/>
          <w:highlight w:val="none"/>
        </w:rPr>
        <w:t>）投标人认为有必要补充的其他资料。</w:t>
      </w:r>
    </w:p>
    <w:p>
      <w:pPr>
        <w:wordWrap w:val="0"/>
        <w:adjustRightInd w:val="0"/>
        <w:snapToGrid w:val="0"/>
        <w:spacing w:line="360" w:lineRule="auto"/>
        <w:ind w:firstLine="480"/>
        <w:rPr>
          <w:rFonts w:hint="eastAsia" w:ascii="宋体" w:hAnsi="宋体" w:eastAsia="宋体" w:cs="宋体"/>
          <w:snapToGrid w:val="0"/>
          <w:color w:val="auto"/>
          <w:kern w:val="0"/>
          <w:sz w:val="24"/>
          <w:szCs w:val="18"/>
          <w:highlight w:val="none"/>
        </w:rPr>
      </w:pPr>
      <w:r>
        <w:rPr>
          <w:rFonts w:hint="eastAsia" w:ascii="宋体" w:hAnsi="宋体" w:eastAsia="宋体" w:cs="宋体"/>
          <w:b/>
          <w:bCs/>
          <w:snapToGrid w:val="0"/>
          <w:color w:val="auto"/>
          <w:kern w:val="0"/>
          <w:sz w:val="24"/>
          <w:szCs w:val="18"/>
          <w:highlight w:val="none"/>
        </w:rPr>
        <w:t>10.3.2</w:t>
      </w:r>
      <w:r>
        <w:rPr>
          <w:rFonts w:hint="eastAsia" w:ascii="宋体" w:hAnsi="宋体" w:eastAsia="宋体" w:cs="宋体"/>
          <w:snapToGrid w:val="0"/>
          <w:color w:val="auto"/>
          <w:kern w:val="0"/>
          <w:sz w:val="24"/>
          <w:szCs w:val="18"/>
          <w:highlight w:val="none"/>
        </w:rPr>
        <w:t xml:space="preserve"> 本节第</w:t>
      </w:r>
      <w:r>
        <w:rPr>
          <w:rFonts w:hint="eastAsia" w:ascii="宋体" w:hAnsi="宋体" w:eastAsia="宋体" w:cs="宋体"/>
          <w:b/>
          <w:bCs/>
          <w:snapToGrid w:val="0"/>
          <w:color w:val="auto"/>
          <w:kern w:val="0"/>
          <w:sz w:val="24"/>
          <w:szCs w:val="18"/>
          <w:highlight w:val="none"/>
        </w:rPr>
        <w:t>10.3.1</w:t>
      </w:r>
      <w:r>
        <w:rPr>
          <w:rFonts w:hint="eastAsia" w:ascii="宋体" w:hAnsi="宋体" w:eastAsia="宋体" w:cs="宋体"/>
          <w:snapToGrid w:val="0"/>
          <w:color w:val="auto"/>
          <w:kern w:val="0"/>
          <w:sz w:val="24"/>
          <w:szCs w:val="18"/>
          <w:highlight w:val="none"/>
        </w:rPr>
        <w:t>目中所列出的</w:t>
      </w:r>
      <w:r>
        <w:rPr>
          <w:rFonts w:hint="eastAsia" w:ascii="宋体" w:hAnsi="宋体" w:eastAsia="宋体" w:cs="宋体"/>
          <w:snapToGrid w:val="0"/>
          <w:color w:val="auto"/>
          <w:kern w:val="0"/>
          <w:sz w:val="24"/>
          <w:highlight w:val="none"/>
        </w:rPr>
        <w:t>技术标书</w:t>
      </w:r>
      <w:r>
        <w:rPr>
          <w:rFonts w:hint="eastAsia" w:ascii="宋体" w:hAnsi="宋体" w:eastAsia="宋体" w:cs="宋体"/>
          <w:snapToGrid w:val="0"/>
          <w:color w:val="auto"/>
          <w:kern w:val="0"/>
          <w:sz w:val="24"/>
          <w:szCs w:val="18"/>
          <w:highlight w:val="none"/>
        </w:rPr>
        <w:t>组成内容中，第（1）至第（</w:t>
      </w:r>
      <w:r>
        <w:rPr>
          <w:rFonts w:hint="eastAsia" w:ascii="宋体" w:hAnsi="宋体" w:eastAsia="宋体" w:cs="宋体"/>
          <w:snapToGrid w:val="0"/>
          <w:color w:val="auto"/>
          <w:kern w:val="0"/>
          <w:sz w:val="24"/>
          <w:szCs w:val="18"/>
          <w:highlight w:val="none"/>
          <w:lang w:val="en-US" w:eastAsia="zh-CN"/>
        </w:rPr>
        <w:t>3</w:t>
      </w:r>
      <w:r>
        <w:rPr>
          <w:rFonts w:hint="eastAsia" w:ascii="宋体" w:hAnsi="宋体" w:eastAsia="宋体" w:cs="宋体"/>
          <w:snapToGrid w:val="0"/>
          <w:color w:val="auto"/>
          <w:kern w:val="0"/>
          <w:sz w:val="24"/>
          <w:szCs w:val="18"/>
          <w:highlight w:val="none"/>
        </w:rPr>
        <w:t>）项所有投标人均应提供</w:t>
      </w:r>
      <w:bookmarkStart w:id="61" w:name="_Hlt145127239"/>
      <w:bookmarkEnd w:id="61"/>
      <w:r>
        <w:rPr>
          <w:rFonts w:hint="eastAsia" w:ascii="宋体" w:hAnsi="宋体" w:eastAsia="宋体" w:cs="宋体"/>
          <w:snapToGrid w:val="0"/>
          <w:color w:val="auto"/>
          <w:kern w:val="0"/>
          <w:sz w:val="24"/>
          <w:szCs w:val="18"/>
          <w:highlight w:val="none"/>
        </w:rPr>
        <w:t>。</w:t>
      </w:r>
    </w:p>
    <w:p>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10.3.3</w:t>
      </w:r>
      <w:r>
        <w:rPr>
          <w:rFonts w:hint="eastAsia" w:ascii="宋体" w:hAnsi="宋体" w:eastAsia="宋体" w:cs="宋体"/>
          <w:snapToGrid w:val="0"/>
          <w:color w:val="auto"/>
          <w:kern w:val="0"/>
          <w:sz w:val="24"/>
          <w:highlight w:val="none"/>
        </w:rPr>
        <w:t xml:space="preserve"> 技术标书的组成内容按本节第</w:t>
      </w:r>
      <w:r>
        <w:rPr>
          <w:rFonts w:hint="eastAsia" w:ascii="宋体" w:hAnsi="宋体" w:eastAsia="宋体" w:cs="宋体"/>
          <w:b/>
          <w:bCs/>
          <w:snapToGrid w:val="0"/>
          <w:color w:val="auto"/>
          <w:kern w:val="0"/>
          <w:sz w:val="24"/>
          <w:highlight w:val="none"/>
        </w:rPr>
        <w:t>10.3.1</w:t>
      </w:r>
      <w:r>
        <w:rPr>
          <w:rFonts w:hint="eastAsia" w:ascii="宋体" w:hAnsi="宋体" w:eastAsia="宋体" w:cs="宋体"/>
          <w:snapToGrid w:val="0"/>
          <w:color w:val="auto"/>
          <w:kern w:val="0"/>
          <w:sz w:val="24"/>
          <w:highlight w:val="none"/>
        </w:rPr>
        <w:t>目规定的顺序整理、编排后，逐页（页码起始从封面开始）连续标记页码。</w:t>
      </w:r>
    </w:p>
    <w:p>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10.3.4</w:t>
      </w:r>
      <w:r>
        <w:rPr>
          <w:rFonts w:hint="eastAsia" w:ascii="宋体" w:hAnsi="宋体" w:eastAsia="宋体" w:cs="宋体"/>
          <w:snapToGrid w:val="0"/>
          <w:color w:val="auto"/>
          <w:kern w:val="0"/>
          <w:sz w:val="24"/>
          <w:highlight w:val="none"/>
        </w:rPr>
        <w:t xml:space="preserve"> 技术标书应尽量避免手工涂改、行间插字或删除。如果出现上述情况，改动之处应加盖单位章确认或由投标人的法定代表人或其委托代理人签字确认。</w:t>
      </w:r>
    </w:p>
    <w:p>
      <w:pPr>
        <w:wordWrap w:val="0"/>
        <w:adjustRightInd w:val="0"/>
        <w:snapToGrid w:val="0"/>
        <w:spacing w:line="360" w:lineRule="auto"/>
        <w:ind w:firstLine="482" w:firstLineChars="200"/>
        <w:outlineLvl w:val="2"/>
        <w:rPr>
          <w:rFonts w:hint="eastAsia" w:ascii="宋体" w:hAnsi="宋体" w:eastAsia="宋体" w:cs="宋体"/>
          <w:b/>
          <w:bCs/>
          <w:snapToGrid w:val="0"/>
          <w:color w:val="auto"/>
          <w:sz w:val="24"/>
          <w:highlight w:val="none"/>
        </w:rPr>
      </w:pPr>
      <w:bookmarkStart w:id="62" w:name="_Toc25423"/>
      <w:r>
        <w:rPr>
          <w:rFonts w:hint="eastAsia" w:ascii="宋体" w:hAnsi="宋体" w:eastAsia="宋体" w:cs="宋体"/>
          <w:b/>
          <w:bCs/>
          <w:snapToGrid w:val="0"/>
          <w:color w:val="auto"/>
          <w:sz w:val="24"/>
          <w:highlight w:val="none"/>
        </w:rPr>
        <w:t>10.</w:t>
      </w:r>
      <w:r>
        <w:rPr>
          <w:rFonts w:hint="eastAsia" w:ascii="宋体" w:hAnsi="宋体" w:eastAsia="宋体" w:cs="宋体"/>
          <w:b/>
          <w:bCs/>
          <w:snapToGrid w:val="0"/>
          <w:color w:val="auto"/>
          <w:sz w:val="24"/>
          <w:highlight w:val="none"/>
          <w:lang w:val="en-US" w:eastAsia="zh-CN"/>
        </w:rPr>
        <w:t>4定标文件的编制要求：</w:t>
      </w:r>
    </w:p>
    <w:p>
      <w:pPr>
        <w:keepNext w:val="0"/>
        <w:keepLines w:val="0"/>
        <w:pageBreakBefore w:val="0"/>
        <w:wordWrap w:val="0"/>
        <w:topLinePunct w:val="0"/>
        <w:bidi w:val="0"/>
        <w:adjustRightInd w:val="0"/>
        <w:snapToGrid w:val="0"/>
        <w:spacing w:line="500" w:lineRule="exact"/>
        <w:ind w:firstLine="482" w:firstLineChars="200"/>
        <w:textAlignment w:val="auto"/>
        <w:rPr>
          <w:rFonts w:hint="eastAsia" w:ascii="宋体" w:hAnsi="宋体" w:eastAsia="宋体" w:cs="宋体"/>
          <w:snapToGrid w:val="0"/>
          <w:color w:val="auto"/>
          <w:kern w:val="0"/>
          <w:sz w:val="24"/>
          <w:szCs w:val="24"/>
          <w:lang w:val="en-US" w:eastAsia="zh-CN"/>
        </w:rPr>
      </w:pPr>
      <w:r>
        <w:rPr>
          <w:rFonts w:hint="eastAsia" w:ascii="宋体" w:hAnsi="宋体" w:eastAsia="宋体" w:cs="宋体"/>
          <w:b/>
          <w:bCs/>
          <w:snapToGrid w:val="0"/>
          <w:color w:val="auto"/>
          <w:kern w:val="0"/>
          <w:sz w:val="24"/>
          <w:szCs w:val="24"/>
          <w:lang w:val="en-US" w:eastAsia="zh-CN"/>
        </w:rPr>
        <w:t xml:space="preserve">10.4.1 </w:t>
      </w:r>
      <w:r>
        <w:rPr>
          <w:rFonts w:hint="eastAsia" w:ascii="宋体" w:hAnsi="宋体" w:eastAsia="宋体" w:cs="宋体"/>
          <w:snapToGrid w:val="0"/>
          <w:color w:val="auto"/>
          <w:kern w:val="0"/>
          <w:sz w:val="24"/>
          <w:szCs w:val="24"/>
          <w:lang w:val="en-US" w:eastAsia="zh-CN"/>
        </w:rPr>
        <w:t>定标文件包括但不限于以下内容：</w:t>
      </w:r>
    </w:p>
    <w:p>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lang w:val="en-US" w:eastAsia="zh-CN"/>
        </w:rPr>
      </w:pPr>
      <w:r>
        <w:rPr>
          <w:rFonts w:hint="eastAsia" w:ascii="宋体" w:hAnsi="宋体" w:eastAsia="宋体" w:cs="宋体"/>
          <w:snapToGrid w:val="0"/>
          <w:color w:val="auto"/>
          <w:kern w:val="0"/>
          <w:sz w:val="24"/>
          <w:szCs w:val="24"/>
          <w:lang w:val="en-US" w:eastAsia="zh-CN"/>
        </w:rPr>
        <w:t>（1）封面（格式一）；</w:t>
      </w:r>
    </w:p>
    <w:p>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lang w:val="en-US" w:eastAsia="zh-CN"/>
        </w:rPr>
      </w:pPr>
      <w:r>
        <w:rPr>
          <w:rFonts w:hint="eastAsia" w:ascii="宋体" w:hAnsi="宋体" w:eastAsia="宋体" w:cs="宋体"/>
          <w:snapToGrid w:val="0"/>
          <w:color w:val="auto"/>
          <w:kern w:val="0"/>
          <w:sz w:val="24"/>
          <w:szCs w:val="24"/>
          <w:lang w:val="en-US" w:eastAsia="zh-CN"/>
        </w:rPr>
        <w:t>（2）目录；</w:t>
      </w:r>
    </w:p>
    <w:p>
      <w:pPr>
        <w:keepNext w:val="0"/>
        <w:keepLines w:val="0"/>
        <w:pageBreakBefore w:val="0"/>
        <w:wordWrap w:val="0"/>
        <w:topLinePunct w:val="0"/>
        <w:bidi w:val="0"/>
        <w:adjustRightInd w:val="0"/>
        <w:snapToGrid w:val="0"/>
        <w:spacing w:line="500" w:lineRule="exact"/>
        <w:ind w:firstLine="480" w:firstLineChars="200"/>
        <w:textAlignment w:val="auto"/>
        <w:rPr>
          <w:rFonts w:hint="eastAsia" w:ascii="宋体" w:hAnsi="宋体" w:eastAsia="宋体" w:cs="宋体"/>
          <w:snapToGrid w:val="0"/>
          <w:color w:val="auto"/>
          <w:kern w:val="0"/>
          <w:sz w:val="24"/>
          <w:szCs w:val="24"/>
          <w:lang w:val="en-US" w:eastAsia="zh-CN"/>
        </w:rPr>
      </w:pPr>
      <w:r>
        <w:rPr>
          <w:rFonts w:hint="eastAsia" w:ascii="宋体" w:hAnsi="宋体" w:eastAsia="宋体" w:cs="宋体"/>
          <w:snapToGrid w:val="0"/>
          <w:color w:val="auto"/>
          <w:kern w:val="0"/>
          <w:sz w:val="24"/>
          <w:szCs w:val="24"/>
          <w:lang w:val="en-US" w:eastAsia="zh-CN"/>
        </w:rPr>
        <w:t>（3）定标因素评审资料（格式十四）。</w:t>
      </w:r>
    </w:p>
    <w:p>
      <w:pPr>
        <w:keepNext w:val="0"/>
        <w:keepLines w:val="0"/>
        <w:pageBreakBefore w:val="0"/>
        <w:wordWrap w:val="0"/>
        <w:topLinePunct w:val="0"/>
        <w:bidi w:val="0"/>
        <w:adjustRightInd w:val="0"/>
        <w:snapToGrid w:val="0"/>
        <w:spacing w:line="500" w:lineRule="exact"/>
        <w:ind w:firstLine="482" w:firstLineChars="200"/>
        <w:textAlignment w:val="auto"/>
        <w:rPr>
          <w:rFonts w:hint="eastAsia" w:ascii="宋体" w:hAnsi="宋体" w:eastAsia="宋体" w:cs="宋体"/>
          <w:b/>
          <w:snapToGrid w:val="0"/>
          <w:color w:val="auto"/>
          <w:kern w:val="0"/>
          <w:sz w:val="24"/>
          <w:highlight w:val="none"/>
        </w:rPr>
      </w:pPr>
      <w:r>
        <w:rPr>
          <w:rFonts w:hint="eastAsia" w:ascii="宋体" w:hAnsi="宋体" w:eastAsia="宋体" w:cs="宋体"/>
          <w:b/>
          <w:bCs/>
          <w:snapToGrid w:val="0"/>
          <w:color w:val="auto"/>
          <w:kern w:val="0"/>
          <w:sz w:val="24"/>
          <w:szCs w:val="24"/>
          <w:lang w:val="en-US" w:eastAsia="zh-CN"/>
        </w:rPr>
        <w:t>10.4.2</w:t>
      </w:r>
      <w:r>
        <w:rPr>
          <w:rFonts w:hint="eastAsia" w:ascii="宋体" w:hAnsi="宋体" w:eastAsia="宋体" w:cs="宋体"/>
          <w:snapToGrid w:val="0"/>
          <w:color w:val="auto"/>
          <w:kern w:val="0"/>
          <w:sz w:val="24"/>
          <w:szCs w:val="24"/>
          <w:lang w:val="en-US" w:eastAsia="zh-CN"/>
        </w:rPr>
        <w:t xml:space="preserve"> 本节第</w:t>
      </w:r>
      <w:r>
        <w:rPr>
          <w:rFonts w:hint="eastAsia" w:ascii="宋体" w:hAnsi="宋体" w:eastAsia="宋体" w:cs="宋体"/>
          <w:b/>
          <w:bCs/>
          <w:snapToGrid w:val="0"/>
          <w:color w:val="auto"/>
          <w:kern w:val="0"/>
          <w:sz w:val="24"/>
          <w:szCs w:val="24"/>
          <w:lang w:val="en-US" w:eastAsia="zh-CN"/>
        </w:rPr>
        <w:t>10.4.1</w:t>
      </w:r>
      <w:r>
        <w:rPr>
          <w:rFonts w:hint="eastAsia" w:ascii="宋体" w:hAnsi="宋体" w:eastAsia="宋体" w:cs="宋体"/>
          <w:snapToGrid w:val="0"/>
          <w:color w:val="auto"/>
          <w:kern w:val="0"/>
          <w:sz w:val="24"/>
          <w:szCs w:val="24"/>
          <w:lang w:val="en-US" w:eastAsia="zh-CN"/>
        </w:rPr>
        <w:t>目中所列出的组成内容中，第（1）项所有投标人均应提供。</w:t>
      </w:r>
    </w:p>
    <w:p>
      <w:pPr>
        <w:pStyle w:val="4"/>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63" w:name="_Toc4067"/>
      <w:r>
        <w:rPr>
          <w:rFonts w:hint="eastAsia" w:ascii="Times New Roman" w:hAnsi="Times New Roman" w:eastAsia="宋体" w:cs="Times New Roman"/>
          <w:b/>
          <w:snapToGrid w:val="0"/>
          <w:color w:val="auto"/>
          <w:sz w:val="24"/>
          <w:highlight w:val="none"/>
        </w:rPr>
        <w:t>11．</w:t>
      </w:r>
      <w:bookmarkEnd w:id="62"/>
      <w:r>
        <w:rPr>
          <w:rFonts w:hint="eastAsia" w:ascii="Times New Roman" w:hAnsi="Times New Roman" w:eastAsia="宋体" w:cs="Times New Roman"/>
          <w:b/>
          <w:snapToGrid w:val="0"/>
          <w:color w:val="auto"/>
          <w:sz w:val="24"/>
          <w:highlight w:val="none"/>
        </w:rPr>
        <w:t>电子投标</w:t>
      </w:r>
      <w:bookmarkEnd w:id="63"/>
    </w:p>
    <w:p>
      <w:pPr>
        <w:pStyle w:val="7"/>
        <w:wordWrap w:val="0"/>
        <w:adjustRightInd w:val="0"/>
        <w:snapToGrid w:val="0"/>
        <w:spacing w:line="360" w:lineRule="auto"/>
        <w:ind w:firstLineChars="0"/>
        <w:rPr>
          <w:rFonts w:hint="eastAsia" w:ascii="宋体" w:hAnsi="宋体" w:eastAsia="宋体" w:cs="宋体"/>
          <w:snapToGrid w:val="0"/>
          <w:color w:val="auto"/>
          <w:kern w:val="0"/>
          <w:sz w:val="24"/>
          <w:szCs w:val="24"/>
          <w:highlight w:val="none"/>
        </w:rPr>
      </w:pPr>
      <w:bookmarkStart w:id="64" w:name="_Hlt66200498"/>
      <w:bookmarkEnd w:id="64"/>
      <w:bookmarkStart w:id="65" w:name="_Hlt66511038"/>
      <w:bookmarkEnd w:id="65"/>
      <w:bookmarkStart w:id="66" w:name="_Toc28866"/>
      <w:r>
        <w:rPr>
          <w:rFonts w:hint="eastAsia" w:ascii="宋体" w:hAnsi="宋体" w:eastAsia="宋体" w:cs="宋体"/>
          <w:b/>
          <w:bCs/>
          <w:snapToGrid w:val="0"/>
          <w:color w:val="auto"/>
          <w:kern w:val="0"/>
          <w:sz w:val="24"/>
          <w:szCs w:val="24"/>
          <w:highlight w:val="none"/>
        </w:rPr>
        <w:t>11.1</w:t>
      </w:r>
      <w:r>
        <w:rPr>
          <w:rFonts w:hint="eastAsia" w:ascii="宋体" w:hAnsi="宋体" w:eastAsia="宋体" w:cs="宋体"/>
          <w:snapToGrid w:val="0"/>
          <w:color w:val="auto"/>
          <w:kern w:val="0"/>
          <w:sz w:val="24"/>
          <w:szCs w:val="24"/>
          <w:highlight w:val="none"/>
        </w:rPr>
        <w:t>在交易平台上传加盖了电子印章的投标文件、录入相关信息及标书页码信息，并提交投标标书（页码起始从封面开始）。提交标书为已加密投标文件。具体操作详见全国公共资源交易平台（广东省·韶关市）（https://ygp.gdzwfw.gov.cn/ggzy-portal/#/440200/index）。</w:t>
      </w:r>
    </w:p>
    <w:p>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项目评标采用全流程电子化进行招标投标（投标人应根据交易平台进行编辑投标相关内容、按招标文件电子投标要求上传已加盖电子印章的投标文件，否则将自行承担不利后果）。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投标文件完成上传后，投标人应使用CA数字证书对投标文件进行文件加密，形成加密的投标文件并提交标书。</w:t>
      </w:r>
    </w:p>
    <w:p>
      <w:pPr>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11.2</w:t>
      </w:r>
      <w:r>
        <w:rPr>
          <w:rFonts w:hint="eastAsia" w:ascii="宋体" w:hAnsi="宋体" w:eastAsia="宋体" w:cs="宋体"/>
          <w:snapToGrid w:val="0"/>
          <w:color w:val="auto"/>
          <w:kern w:val="0"/>
          <w:sz w:val="24"/>
          <w:szCs w:val="24"/>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pPr>
        <w:wordWrap w:val="0"/>
        <w:adjustRightInd w:val="0"/>
        <w:snapToGrid w:val="0"/>
        <w:spacing w:line="360" w:lineRule="auto"/>
        <w:ind w:firstLine="482" w:firstLineChars="200"/>
        <w:rPr>
          <w:rFonts w:hint="eastAsia" w:ascii="宋体" w:hAnsi="宋体" w:eastAsia="宋体" w:cs="宋体"/>
          <w:bCs/>
          <w:snapToGrid w:val="0"/>
          <w:color w:val="auto"/>
          <w:sz w:val="24"/>
          <w:szCs w:val="24"/>
          <w:highlight w:val="none"/>
        </w:rPr>
      </w:pPr>
      <w:r>
        <w:rPr>
          <w:rFonts w:hint="eastAsia" w:ascii="宋体" w:hAnsi="宋体" w:eastAsia="宋体" w:cs="宋体"/>
          <w:b/>
          <w:bCs/>
          <w:snapToGrid w:val="0"/>
          <w:color w:val="auto"/>
          <w:kern w:val="0"/>
          <w:sz w:val="24"/>
          <w:szCs w:val="24"/>
          <w:highlight w:val="none"/>
        </w:rPr>
        <w:t>11.3</w:t>
      </w:r>
      <w:r>
        <w:rPr>
          <w:rFonts w:hint="eastAsia" w:ascii="宋体" w:hAnsi="宋体" w:eastAsia="宋体" w:cs="宋体"/>
          <w:snapToGrid w:val="0"/>
          <w:color w:val="auto"/>
          <w:kern w:val="0"/>
          <w:sz w:val="24"/>
          <w:szCs w:val="24"/>
          <w:highlight w:val="none"/>
        </w:rPr>
        <w:t>电子投标及投标解密失败及突发情况的补救方案</w:t>
      </w:r>
    </w:p>
    <w:p>
      <w:pPr>
        <w:pStyle w:val="7"/>
        <w:wordWrap w:val="0"/>
        <w:adjustRightInd w:val="0"/>
        <w:snapToGrid w:val="0"/>
        <w:spacing w:line="360" w:lineRule="auto"/>
        <w:ind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11.3.1</w:t>
      </w:r>
      <w:r>
        <w:rPr>
          <w:rFonts w:hint="eastAsia" w:ascii="宋体" w:hAnsi="宋体" w:eastAsia="宋体" w:cs="宋体"/>
          <w:snapToGrid w:val="0"/>
          <w:color w:val="auto"/>
          <w:kern w:val="0"/>
          <w:sz w:val="24"/>
          <w:szCs w:val="24"/>
          <w:highlight w:val="none"/>
        </w:rPr>
        <w:t>按照交易平台关于全流程电子化项目的相关指南进行操作。详见：全国公共资源交易平台（广东省·韶关市）（https://ygp.gdzwfw.gov.cn/ggzy-portal/#/440200/index）中的【服务指南】。</w:t>
      </w:r>
    </w:p>
    <w:p>
      <w:pPr>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11.3.2</w:t>
      </w:r>
      <w:r>
        <w:rPr>
          <w:rFonts w:hint="eastAsia" w:ascii="宋体" w:hAnsi="宋体" w:eastAsia="宋体" w:cs="宋体"/>
          <w:snapToGrid w:val="0"/>
          <w:color w:val="auto"/>
          <w:kern w:val="0"/>
          <w:sz w:val="24"/>
          <w:szCs w:val="24"/>
          <w:highlight w:val="none"/>
        </w:rPr>
        <w:t>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pPr>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11.3.3</w:t>
      </w:r>
      <w:r>
        <w:rPr>
          <w:rFonts w:hint="eastAsia" w:ascii="宋体" w:hAnsi="宋体" w:eastAsia="宋体" w:cs="宋体"/>
          <w:snapToGrid w:val="0"/>
          <w:color w:val="auto"/>
          <w:kern w:val="0"/>
          <w:sz w:val="24"/>
          <w:szCs w:val="24"/>
          <w:highlight w:val="none"/>
        </w:rPr>
        <w:t>补救方案</w:t>
      </w:r>
    </w:p>
    <w:p>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（1）投标文件解密失败的补救方案：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在规定时间内，因投标人之外原因(指网络瘫痪、服务器损坏、交易系统故障短期无法恢复)等导致的电子投标文件解密失败，投标人应在规定的时限内按要求成功上传未加密的备用投标文件（投标人重传时间为30分钟，30分钟未重传系统会判断投标无效）继续开标程序。</w:t>
      </w:r>
      <w:r>
        <w:rPr>
          <w:rFonts w:hint="eastAsia" w:ascii="宋体" w:hAnsi="宋体" w:eastAsia="宋体" w:cs="宋体"/>
          <w:b/>
          <w:bCs/>
          <w:color w:val="auto"/>
          <w:sz w:val="24"/>
          <w:szCs w:val="24"/>
          <w:highlight w:val="none"/>
        </w:rPr>
        <w:t>电子投标文件解密失败且未在规定的时限内按要求成功上传未加密的备用投标文件的，视为无效投标。</w:t>
      </w:r>
    </w:p>
    <w:p>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（2）评标时突发情况的补救方案</w:t>
      </w:r>
    </w:p>
    <w:p>
      <w:pPr>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pPr>
        <w:wordWrap w:val="0"/>
        <w:adjustRightInd w:val="0"/>
        <w:snapToGrid w:val="0"/>
        <w:spacing w:line="360" w:lineRule="auto"/>
        <w:ind w:firstLine="480"/>
        <w:outlineLvl w:val="1"/>
        <w:rPr>
          <w:rFonts w:hint="eastAsia" w:ascii="宋体" w:hAnsi="宋体" w:eastAsia="宋体" w:cs="宋体"/>
          <w:b/>
          <w:snapToGrid w:val="0"/>
          <w:color w:val="auto"/>
          <w:kern w:val="0"/>
          <w:sz w:val="24"/>
          <w:highlight w:val="none"/>
        </w:rPr>
      </w:pPr>
    </w:p>
    <w:p>
      <w:pPr>
        <w:pStyle w:val="4"/>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67" w:name="_Toc31235"/>
      <w:r>
        <w:rPr>
          <w:rFonts w:hint="eastAsia" w:ascii="Times New Roman" w:hAnsi="Times New Roman" w:eastAsia="宋体" w:cs="Times New Roman"/>
          <w:b/>
          <w:snapToGrid w:val="0"/>
          <w:color w:val="auto"/>
          <w:sz w:val="24"/>
          <w:highlight w:val="none"/>
        </w:rPr>
        <w:t>12．投标文件的递交</w:t>
      </w:r>
      <w:bookmarkEnd w:id="66"/>
      <w:bookmarkEnd w:id="67"/>
    </w:p>
    <w:p>
      <w:pPr>
        <w:wordWrap w:val="0"/>
        <w:adjustRightInd w:val="0"/>
        <w:snapToGrid w:val="0"/>
        <w:spacing w:line="360" w:lineRule="auto"/>
        <w:ind w:firstLine="482"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highlight w:val="none"/>
        </w:rPr>
        <w:t>12.1</w:t>
      </w:r>
      <w:r>
        <w:rPr>
          <w:rFonts w:hint="eastAsia" w:ascii="宋体" w:hAnsi="宋体" w:eastAsia="宋体" w:cs="宋体"/>
          <w:snapToGrid w:val="0"/>
          <w:color w:val="auto"/>
          <w:kern w:val="0"/>
          <w:sz w:val="24"/>
          <w:szCs w:val="24"/>
          <w:highlight w:val="none"/>
        </w:rPr>
        <w:t xml:space="preserve"> 在投标文件提交截止时间前，投标人通过韶关市公共资源交易一体化平台提交已加密投标文件。逾期提交的电子投标文件，韶关市公共资源交易一体化平台将予以拒收。</w:t>
      </w:r>
    </w:p>
    <w:p>
      <w:pPr>
        <w:wordWrap w:val="0"/>
        <w:adjustRightInd w:val="0"/>
        <w:snapToGrid w:val="0"/>
        <w:spacing w:line="360" w:lineRule="auto"/>
        <w:ind w:firstLine="482"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highlight w:val="none"/>
        </w:rPr>
        <w:t>12.1.1</w:t>
      </w:r>
      <w:r>
        <w:rPr>
          <w:rFonts w:hint="eastAsia" w:ascii="宋体" w:hAnsi="宋体" w:eastAsia="宋体" w:cs="宋体"/>
          <w:snapToGrid w:val="0"/>
          <w:color w:val="auto"/>
          <w:kern w:val="0"/>
          <w:sz w:val="24"/>
          <w:szCs w:val="24"/>
          <w:highlight w:val="none"/>
        </w:rPr>
        <w:t xml:space="preserve"> 提交时间：见本章第二节“重要事项时间地点一览表”。</w:t>
      </w:r>
    </w:p>
    <w:p>
      <w:pPr>
        <w:wordWrap w:val="0"/>
        <w:adjustRightInd w:val="0"/>
        <w:snapToGrid w:val="0"/>
        <w:spacing w:line="360" w:lineRule="auto"/>
        <w:ind w:firstLine="482"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highlight w:val="none"/>
        </w:rPr>
        <w:t>12.1.2</w:t>
      </w:r>
      <w:r>
        <w:rPr>
          <w:rFonts w:hint="eastAsia" w:ascii="宋体" w:hAnsi="宋体" w:eastAsia="宋体" w:cs="宋体"/>
          <w:snapToGrid w:val="0"/>
          <w:color w:val="auto"/>
          <w:kern w:val="0"/>
          <w:sz w:val="24"/>
          <w:szCs w:val="24"/>
          <w:highlight w:val="none"/>
        </w:rPr>
        <w:t xml:space="preserve"> 投标人无</w:t>
      </w:r>
      <w:r>
        <w:rPr>
          <w:rFonts w:hint="eastAsia" w:ascii="宋体" w:hAnsi="宋体" w:eastAsia="宋体" w:cs="宋体"/>
          <w:snapToGrid w:val="0"/>
          <w:color w:val="auto"/>
          <w:kern w:val="0"/>
          <w:sz w:val="24"/>
          <w:szCs w:val="24"/>
          <w:highlight w:val="none"/>
          <w:lang w:eastAsia="zh-CN"/>
        </w:rPr>
        <w:t>需</w:t>
      </w:r>
      <w:r>
        <w:rPr>
          <w:rFonts w:hint="eastAsia" w:ascii="宋体" w:hAnsi="宋体" w:eastAsia="宋体" w:cs="宋体"/>
          <w:snapToGrid w:val="0"/>
          <w:color w:val="auto"/>
          <w:kern w:val="0"/>
          <w:sz w:val="24"/>
          <w:szCs w:val="24"/>
          <w:highlight w:val="none"/>
        </w:rPr>
        <w:t>进行现场签到。</w:t>
      </w:r>
    </w:p>
    <w:p>
      <w:pPr>
        <w:wordWrap w:val="0"/>
        <w:adjustRightInd w:val="0"/>
        <w:snapToGrid w:val="0"/>
        <w:spacing w:line="360" w:lineRule="auto"/>
        <w:ind w:firstLine="482"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highlight w:val="none"/>
        </w:rPr>
        <w:t>12.2</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color w:val="auto"/>
          <w:sz w:val="24"/>
          <w:szCs w:val="24"/>
          <w:highlight w:val="none"/>
        </w:rPr>
        <w:t>递交时间和地点：见本章第二节“重要事项时间地点一览表”。</w:t>
      </w:r>
    </w:p>
    <w:p>
      <w:pPr>
        <w:wordWrap w:val="0"/>
        <w:adjustRightInd w:val="0"/>
        <w:snapToGrid w:val="0"/>
        <w:spacing w:line="360" w:lineRule="auto"/>
        <w:ind w:firstLine="482"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highlight w:val="none"/>
        </w:rPr>
        <w:t>12.3</w:t>
      </w:r>
      <w:r>
        <w:rPr>
          <w:rFonts w:hint="eastAsia" w:ascii="宋体" w:hAnsi="宋体" w:eastAsia="宋体" w:cs="宋体"/>
          <w:snapToGrid w:val="0"/>
          <w:color w:val="auto"/>
          <w:kern w:val="0"/>
          <w:sz w:val="24"/>
          <w:szCs w:val="24"/>
          <w:highlight w:val="none"/>
        </w:rPr>
        <w:t xml:space="preserve"> 投标人代表到达现场后，应出示以下身份证明材料：</w:t>
      </w:r>
    </w:p>
    <w:p>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（1）本人有效的第二代居民身份证；</w:t>
      </w:r>
    </w:p>
    <w:p>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（2）法定代表人到场的，出示《法定代表人身份证明》（格式</w:t>
      </w:r>
      <w:r>
        <w:rPr>
          <w:rFonts w:hint="eastAsia" w:ascii="宋体" w:hAnsi="宋体" w:eastAsia="宋体" w:cs="宋体"/>
          <w:snapToGrid w:val="0"/>
          <w:color w:val="auto"/>
          <w:kern w:val="0"/>
          <w:sz w:val="24"/>
          <w:szCs w:val="24"/>
          <w:highlight w:val="none"/>
          <w:lang w:val="en-US" w:eastAsia="zh-CN"/>
        </w:rPr>
        <w:t>六</w:t>
      </w:r>
      <w:r>
        <w:rPr>
          <w:rFonts w:hint="eastAsia" w:ascii="宋体" w:hAnsi="宋体" w:eastAsia="宋体" w:cs="宋体"/>
          <w:snapToGrid w:val="0"/>
          <w:color w:val="auto"/>
          <w:kern w:val="0"/>
          <w:sz w:val="24"/>
          <w:szCs w:val="24"/>
          <w:highlight w:val="none"/>
        </w:rPr>
        <w:t>）；委托代理人到场的，应同时出示《授权委托书》（格式</w:t>
      </w:r>
      <w:r>
        <w:rPr>
          <w:rFonts w:hint="eastAsia" w:ascii="宋体" w:hAnsi="宋体" w:eastAsia="宋体" w:cs="宋体"/>
          <w:snapToGrid w:val="0"/>
          <w:color w:val="auto"/>
          <w:kern w:val="0"/>
          <w:sz w:val="24"/>
          <w:szCs w:val="24"/>
          <w:highlight w:val="none"/>
          <w:lang w:val="en-US" w:eastAsia="zh-CN"/>
        </w:rPr>
        <w:t>五</w:t>
      </w:r>
      <w:r>
        <w:rPr>
          <w:rFonts w:hint="eastAsia" w:ascii="宋体" w:hAnsi="宋体" w:eastAsia="宋体" w:cs="宋体"/>
          <w:snapToGrid w:val="0"/>
          <w:color w:val="auto"/>
          <w:kern w:val="0"/>
          <w:sz w:val="24"/>
          <w:szCs w:val="24"/>
          <w:highlight w:val="none"/>
        </w:rPr>
        <w:t>）和《法定代表人身份证明》。</w:t>
      </w:r>
    </w:p>
    <w:p>
      <w:pPr>
        <w:wordWrap w:val="0"/>
        <w:adjustRightInd w:val="0"/>
        <w:snapToGrid w:val="0"/>
        <w:spacing w:line="360" w:lineRule="auto"/>
        <w:ind w:firstLine="482" w:firstLineChars="200"/>
        <w:jc w:val="left"/>
        <w:rPr>
          <w:rFonts w:hint="eastAsia" w:ascii="宋体" w:hAnsi="宋体" w:eastAsia="宋体" w:cs="宋体"/>
          <w:snapToGrid w:val="0"/>
          <w:color w:val="auto"/>
          <w:kern w:val="0"/>
          <w:sz w:val="24"/>
          <w:highlight w:val="none"/>
          <w:lang w:eastAsia="zh-CN"/>
        </w:rPr>
      </w:pPr>
      <w:r>
        <w:rPr>
          <w:rFonts w:hint="eastAsia" w:ascii="宋体" w:hAnsi="宋体" w:eastAsia="宋体" w:cs="宋体"/>
          <w:b/>
          <w:bCs/>
          <w:snapToGrid w:val="0"/>
          <w:color w:val="auto"/>
          <w:kern w:val="0"/>
          <w:sz w:val="24"/>
          <w:highlight w:val="none"/>
        </w:rPr>
        <w:t>12.4</w:t>
      </w:r>
      <w:r>
        <w:rPr>
          <w:rFonts w:hint="eastAsia" w:ascii="宋体" w:hAnsi="宋体" w:eastAsia="宋体" w:cs="宋体"/>
          <w:snapToGrid w:val="0"/>
          <w:color w:val="auto"/>
          <w:kern w:val="0"/>
          <w:sz w:val="24"/>
          <w:szCs w:val="24"/>
          <w:highlight w:val="none"/>
        </w:rPr>
        <w:t xml:space="preserve"> 联合体投标的，由联合体牵头人按以上要求递交相关资料。</w:t>
      </w:r>
    </w:p>
    <w:p>
      <w:pPr>
        <w:wordWrap w:val="0"/>
        <w:adjustRightInd w:val="0"/>
        <w:snapToGrid w:val="0"/>
        <w:spacing w:line="360" w:lineRule="auto"/>
        <w:ind w:firstLine="482" w:firstLineChars="200"/>
        <w:rPr>
          <w:rFonts w:hint="eastAsia" w:ascii="宋体" w:hAnsi="宋体" w:eastAsia="宋体" w:cs="宋体"/>
          <w:snapToGrid w:val="0"/>
          <w:color w:val="auto"/>
          <w:kern w:val="0"/>
          <w:sz w:val="24"/>
          <w:szCs w:val="22"/>
          <w:highlight w:val="none"/>
        </w:rPr>
      </w:pPr>
      <w:r>
        <w:rPr>
          <w:rFonts w:hint="eastAsia" w:ascii="宋体" w:hAnsi="宋体" w:eastAsia="宋体" w:cs="宋体"/>
          <w:b/>
          <w:bCs/>
          <w:snapToGrid w:val="0"/>
          <w:color w:val="auto"/>
          <w:kern w:val="0"/>
          <w:sz w:val="24"/>
          <w:highlight w:val="none"/>
        </w:rPr>
        <w:t>12.</w:t>
      </w:r>
      <w:r>
        <w:rPr>
          <w:rFonts w:hint="eastAsia" w:ascii="宋体" w:hAnsi="宋体" w:eastAsia="宋体" w:cs="宋体"/>
          <w:b/>
          <w:bCs/>
          <w:snapToGrid w:val="0"/>
          <w:color w:val="auto"/>
          <w:kern w:val="0"/>
          <w:sz w:val="24"/>
          <w:highlight w:val="none"/>
          <w:lang w:val="en-US" w:eastAsia="zh-CN"/>
        </w:rPr>
        <w:t>5</w:t>
      </w:r>
      <w:r>
        <w:rPr>
          <w:rFonts w:hint="eastAsia" w:ascii="宋体" w:hAnsi="宋体" w:eastAsia="宋体" w:cs="宋体"/>
          <w:snapToGrid w:val="0"/>
          <w:color w:val="auto"/>
          <w:kern w:val="0"/>
          <w:sz w:val="24"/>
          <w:szCs w:val="22"/>
          <w:highlight w:val="none"/>
        </w:rPr>
        <w:t>出现下述情形之一，属于未成功提交投标文件，按无效投标处理：</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（1）至提交投标文件截止时，投标文件未完整上传或未提交投标。</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（2）投标文件未按投标格式中注明需签字盖章的要求加盖电子印章，或电子印章不完整。</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（3）非投标人原因导致电子投标文件解密失败且未在规定的时限内按要求成功上传未加密的备用投标文件的。</w:t>
      </w:r>
    </w:p>
    <w:p>
      <w:pPr>
        <w:wordWrap w:val="0"/>
        <w:adjustRightInd w:val="0"/>
        <w:snapToGrid w:val="0"/>
        <w:spacing w:line="360" w:lineRule="auto"/>
        <w:ind w:firstLine="480"/>
        <w:outlineLvl w:val="1"/>
        <w:rPr>
          <w:rFonts w:hint="eastAsia" w:ascii="宋体" w:hAnsi="宋体" w:eastAsia="宋体" w:cs="宋体"/>
          <w:b/>
          <w:snapToGrid w:val="0"/>
          <w:color w:val="auto"/>
          <w:kern w:val="0"/>
          <w:sz w:val="24"/>
          <w:highlight w:val="none"/>
        </w:rPr>
      </w:pPr>
      <w:bookmarkStart w:id="68" w:name="_Toc32121"/>
    </w:p>
    <w:p>
      <w:pPr>
        <w:pStyle w:val="4"/>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69" w:name="_Toc11465"/>
      <w:r>
        <w:rPr>
          <w:rFonts w:hint="eastAsia" w:ascii="Times New Roman" w:hAnsi="Times New Roman" w:eastAsia="宋体" w:cs="Times New Roman"/>
          <w:b/>
          <w:snapToGrid w:val="0"/>
          <w:color w:val="auto"/>
          <w:sz w:val="24"/>
          <w:highlight w:val="none"/>
        </w:rPr>
        <w:t>13．投标有效期</w:t>
      </w:r>
      <w:bookmarkEnd w:id="68"/>
      <w:bookmarkEnd w:id="69"/>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本次招标投标有效期为</w:t>
      </w:r>
      <w:r>
        <w:rPr>
          <w:rFonts w:hint="eastAsia" w:ascii="宋体" w:hAnsi="宋体" w:eastAsia="宋体" w:cs="宋体"/>
          <w:snapToGrid w:val="0"/>
          <w:color w:val="auto"/>
          <w:kern w:val="0"/>
          <w:sz w:val="24"/>
          <w:highlight w:val="none"/>
          <w:u w:val="single"/>
        </w:rPr>
        <w:t>90</w:t>
      </w:r>
      <w:r>
        <w:rPr>
          <w:rFonts w:hint="eastAsia" w:ascii="宋体" w:hAnsi="宋体" w:eastAsia="宋体" w:cs="宋体"/>
          <w:snapToGrid w:val="0"/>
          <w:color w:val="auto"/>
          <w:kern w:val="0"/>
          <w:sz w:val="24"/>
          <w:highlight w:val="none"/>
        </w:rPr>
        <w:t>个日历天，投标有效期从提交投标文件的截止之日起计算。在此期间，投标人不得撤销或修改其投标文件，否则其投标保证不予退还。</w:t>
      </w:r>
    </w:p>
    <w:p>
      <w:pPr>
        <w:wordWrap w:val="0"/>
        <w:adjustRightInd w:val="0"/>
        <w:snapToGrid w:val="0"/>
        <w:spacing w:line="360" w:lineRule="auto"/>
        <w:ind w:firstLine="480"/>
        <w:outlineLvl w:val="1"/>
        <w:rPr>
          <w:rFonts w:hint="eastAsia" w:ascii="宋体" w:hAnsi="宋体" w:eastAsia="宋体" w:cs="宋体"/>
          <w:b/>
          <w:snapToGrid w:val="0"/>
          <w:color w:val="auto"/>
          <w:kern w:val="0"/>
          <w:sz w:val="24"/>
          <w:highlight w:val="none"/>
        </w:rPr>
      </w:pPr>
      <w:bookmarkStart w:id="70" w:name="_Toc8020"/>
    </w:p>
    <w:p>
      <w:pPr>
        <w:pStyle w:val="4"/>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71" w:name="_Toc2040"/>
      <w:r>
        <w:rPr>
          <w:rFonts w:hint="eastAsia" w:ascii="Times New Roman" w:hAnsi="Times New Roman" w:eastAsia="宋体" w:cs="Times New Roman"/>
          <w:b/>
          <w:snapToGrid w:val="0"/>
          <w:color w:val="auto"/>
          <w:sz w:val="24"/>
          <w:highlight w:val="none"/>
        </w:rPr>
        <w:t>14．开标</w:t>
      </w:r>
      <w:bookmarkEnd w:id="70"/>
      <w:bookmarkEnd w:id="71"/>
    </w:p>
    <w:p>
      <w:pPr>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14.1</w:t>
      </w:r>
      <w:r>
        <w:rPr>
          <w:rFonts w:hint="eastAsia" w:ascii="宋体" w:hAnsi="宋体" w:eastAsia="宋体" w:cs="宋体"/>
          <w:snapToGrid w:val="0"/>
          <w:color w:val="auto"/>
          <w:kern w:val="0"/>
          <w:sz w:val="24"/>
          <w:szCs w:val="24"/>
          <w:highlight w:val="none"/>
        </w:rPr>
        <w:t xml:space="preserve"> 招标人邀请所有正确完成了网上获取招标文件、电子投标、缴纳投标保证、递交投标文件的投标人参加开标，投标人可自主决定是否参加。投标人不参加开标的，视其默认开标结果，以及放弃在开标期间见证、监督、投诉、申辩的权利。</w:t>
      </w:r>
    </w:p>
    <w:p>
      <w:pPr>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highlight w:val="none"/>
        </w:rPr>
        <w:t>14.1.1</w:t>
      </w:r>
      <w:r>
        <w:rPr>
          <w:rFonts w:hint="eastAsia" w:ascii="宋体" w:hAnsi="宋体" w:eastAsia="宋体" w:cs="宋体"/>
          <w:snapToGrid w:val="0"/>
          <w:color w:val="auto"/>
          <w:kern w:val="0"/>
          <w:sz w:val="24"/>
          <w:szCs w:val="24"/>
          <w:highlight w:val="none"/>
        </w:rPr>
        <w:t xml:space="preserve"> 开标时间和地点：见本章第二节“重要事项时间地点一览表”。</w:t>
      </w:r>
    </w:p>
    <w:p>
      <w:pPr>
        <w:wordWrap w:val="0"/>
        <w:adjustRightInd w:val="0"/>
        <w:snapToGrid w:val="0"/>
        <w:spacing w:line="360" w:lineRule="auto"/>
        <w:ind w:firstLine="48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highlight w:val="none"/>
        </w:rPr>
        <w:t>14.1.2</w:t>
      </w:r>
      <w:r>
        <w:rPr>
          <w:rFonts w:hint="eastAsia" w:ascii="宋体" w:hAnsi="宋体" w:eastAsia="宋体" w:cs="宋体"/>
          <w:snapToGrid w:val="0"/>
          <w:color w:val="auto"/>
          <w:kern w:val="0"/>
          <w:sz w:val="24"/>
          <w:szCs w:val="24"/>
          <w:highlight w:val="none"/>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pPr>
        <w:wordWrap w:val="0"/>
        <w:adjustRightInd w:val="0"/>
        <w:snapToGrid w:val="0"/>
        <w:spacing w:line="360" w:lineRule="auto"/>
        <w:ind w:firstLine="480"/>
        <w:jc w:val="left"/>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highlight w:val="none"/>
        </w:rPr>
        <w:t xml:space="preserve">14.1.3 </w:t>
      </w:r>
      <w:r>
        <w:rPr>
          <w:rFonts w:hint="eastAsia" w:ascii="宋体" w:hAnsi="宋体" w:eastAsia="宋体" w:cs="宋体"/>
          <w:b/>
          <w:bCs/>
          <w:color w:val="auto"/>
          <w:sz w:val="24"/>
          <w:szCs w:val="24"/>
          <w:highlight w:val="none"/>
        </w:rPr>
        <w:t>实行全流程电子化招标投标的项目，投标人无须进行现场签到，可登录交易平台观看开标实况、提出异议或进行澄清、确认等操作，具体按招标文件和系统操作手册为准。</w:t>
      </w:r>
    </w:p>
    <w:p>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14.2</w:t>
      </w:r>
      <w:r>
        <w:rPr>
          <w:rFonts w:hint="eastAsia" w:ascii="宋体" w:hAnsi="宋体" w:eastAsia="宋体" w:cs="宋体"/>
          <w:snapToGrid w:val="0"/>
          <w:color w:val="auto"/>
          <w:kern w:val="0"/>
          <w:sz w:val="24"/>
          <w:highlight w:val="none"/>
        </w:rPr>
        <w:t xml:space="preserve"> 开标程序</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（1）主持人（招标人代表或招标人授权的招标代理机构人员）宣读开标纪律。</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（2）主持人宣布唱标人、记录人、见证人、监督人等有关人员姓名。</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（3）招标代理机构在交易场所工作人员的见证下，对投标人的电子投标信息进行解密，交易平台系统自动生成《投标保证缴纳情况表》和《开标一览表》。</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（4）唱标人检查《投标保证缴纳情况表》中各投标人所缴纳投标保证的金额、有效期是否符合招标文件规定。若不符合规定，该投标人的投标无效。将有关情形在《投标保证缴纳情况表》“备注”栏中注明。</w:t>
      </w:r>
    </w:p>
    <w:p>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color w:val="auto"/>
          <w:sz w:val="24"/>
          <w:szCs w:val="24"/>
          <w:highlight w:val="none"/>
        </w:rPr>
        <w:t>备注：因本工程采用全流程电子招标投标方式进行招标，投标人在唱标环节为解密唱标时，以网上电子解密唱标信息为准。全流程电子招标投标采用线上评审，以电子投标文件为准。如果两者报价不一致的，视为报价不唯一，其响应性评审不通过。</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（5）唱标人检查《开标一览表》中各投标人的投标总价、质量标准、工期是否符合招标文件规定。若不符合规定，招标代理机构应将有关情形在《开标一览表》“备注”栏中注明。</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w:t>
      </w:r>
      <w:r>
        <w:rPr>
          <w:rFonts w:hint="eastAsia" w:ascii="宋体" w:hAnsi="宋体" w:eastAsia="宋体" w:cs="宋体"/>
          <w:color w:val="auto"/>
          <w:sz w:val="24"/>
          <w:szCs w:val="24"/>
          <w:highlight w:val="none"/>
        </w:rPr>
        <w:t>招标人代表、唱标人、记录人等有关人员在《投标保证缴纳情况表》以及《开标一览表》上签字确认。</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（7）主持人宣布有关注意事项后，宣布开标结束。</w:t>
      </w:r>
    </w:p>
    <w:p>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14.3</w:t>
      </w:r>
      <w:r>
        <w:rPr>
          <w:rFonts w:hint="eastAsia" w:ascii="宋体" w:hAnsi="宋体" w:eastAsia="宋体" w:cs="宋体"/>
          <w:snapToGrid w:val="0"/>
          <w:color w:val="auto"/>
          <w:kern w:val="0"/>
          <w:sz w:val="24"/>
          <w:highlight w:val="none"/>
        </w:rPr>
        <w:t xml:space="preserve"> 投标人对开标相关事项（如开标程序、唱标次序和内容等）有异议的，必须在开标期间和开标现场提出，招标人或其授权的招标代理机构应当场作出答复，并记录在案。对开标事项的异议未在开标期间和开标现场提出的，招标人不予受理。</w:t>
      </w:r>
    </w:p>
    <w:p>
      <w:pPr>
        <w:wordWrap w:val="0"/>
        <w:adjustRightInd w:val="0"/>
        <w:snapToGrid w:val="0"/>
        <w:spacing w:line="360" w:lineRule="auto"/>
        <w:ind w:firstLine="482" w:firstLineChars="200"/>
        <w:rPr>
          <w:rFonts w:hint="eastAsia" w:ascii="宋体" w:hAnsi="宋体" w:eastAsia="宋体" w:cs="宋体"/>
          <w:b/>
          <w:snapToGrid w:val="0"/>
          <w:color w:val="auto"/>
          <w:kern w:val="0"/>
          <w:sz w:val="24"/>
          <w:highlight w:val="none"/>
        </w:rPr>
      </w:pPr>
      <w:r>
        <w:rPr>
          <w:rFonts w:hint="eastAsia" w:ascii="宋体" w:hAnsi="宋体" w:eastAsia="宋体" w:cs="宋体"/>
          <w:b/>
          <w:bCs/>
          <w:snapToGrid w:val="0"/>
          <w:color w:val="auto"/>
          <w:kern w:val="0"/>
          <w:sz w:val="24"/>
          <w:highlight w:val="none"/>
        </w:rPr>
        <w:t>14.4</w:t>
      </w:r>
      <w:r>
        <w:rPr>
          <w:rFonts w:hint="eastAsia" w:ascii="宋体" w:hAnsi="宋体" w:eastAsia="宋体" w:cs="宋体"/>
          <w:snapToGrid w:val="0"/>
          <w:color w:val="auto"/>
          <w:kern w:val="0"/>
          <w:sz w:val="24"/>
          <w:highlight w:val="none"/>
        </w:rPr>
        <w:t xml:space="preserve"> </w:t>
      </w:r>
      <w:bookmarkStart w:id="72" w:name="_Hlt127093805"/>
      <w:bookmarkEnd w:id="72"/>
      <w:r>
        <w:rPr>
          <w:rFonts w:hint="eastAsia" w:ascii="宋体" w:hAnsi="宋体" w:eastAsia="宋体" w:cs="宋体"/>
          <w:snapToGrid w:val="0"/>
          <w:color w:val="auto"/>
          <w:kern w:val="0"/>
          <w:sz w:val="24"/>
          <w:highlight w:val="none"/>
        </w:rPr>
        <w:t>招标代理机构将《开标一览表》以及其他有关资料移交评标委员会。</w:t>
      </w:r>
      <w:bookmarkStart w:id="73" w:name="_Toc27699"/>
    </w:p>
    <w:p>
      <w:pPr>
        <w:pStyle w:val="4"/>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74" w:name="_Toc1815"/>
      <w:r>
        <w:rPr>
          <w:rFonts w:hint="eastAsia" w:ascii="Times New Roman" w:hAnsi="Times New Roman" w:eastAsia="宋体" w:cs="Times New Roman"/>
          <w:b/>
          <w:snapToGrid w:val="0"/>
          <w:color w:val="auto"/>
          <w:sz w:val="24"/>
          <w:highlight w:val="none"/>
        </w:rPr>
        <w:t>15．评标</w:t>
      </w:r>
      <w:bookmarkEnd w:id="73"/>
      <w:bookmarkEnd w:id="74"/>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评标分为初步评审和详细评审两个阶段，由评标委员会在有关部门的监督下，严格按照本招标文件指定的评标方法，对投标人的投标文件进行审查、评审。评标委员会完成评标后，向招标人推荐</w:t>
      </w:r>
      <w:r>
        <w:rPr>
          <w:rFonts w:hint="eastAsia" w:ascii="宋体" w:hAnsi="宋体" w:eastAsia="宋体" w:cs="宋体"/>
          <w:snapToGrid w:val="0"/>
          <w:color w:val="auto"/>
          <w:kern w:val="0"/>
          <w:sz w:val="24"/>
          <w:highlight w:val="none"/>
          <w:u w:val="single"/>
        </w:rPr>
        <w:t>3</w:t>
      </w:r>
      <w:r>
        <w:rPr>
          <w:rFonts w:hint="eastAsia" w:ascii="宋体" w:hAnsi="宋体" w:eastAsia="宋体" w:cs="宋体"/>
          <w:snapToGrid w:val="0"/>
          <w:color w:val="auto"/>
          <w:kern w:val="0"/>
          <w:sz w:val="24"/>
          <w:highlight w:val="none"/>
        </w:rPr>
        <w:t>个中标候选人，并向招标人提交由全体评标委员会成员签字的评标报告。</w:t>
      </w:r>
    </w:p>
    <w:p>
      <w:pPr>
        <w:keepNext/>
        <w:keepLines/>
        <w:wordWrap w:val="0"/>
        <w:snapToGrid w:val="0"/>
        <w:spacing w:before="120" w:after="120" w:line="360" w:lineRule="auto"/>
        <w:ind w:firstLine="480"/>
        <w:outlineLvl w:val="2"/>
        <w:rPr>
          <w:rFonts w:hint="eastAsia" w:ascii="宋体" w:hAnsi="宋体" w:eastAsia="宋体" w:cs="宋体"/>
          <w:b/>
          <w:snapToGrid w:val="0"/>
          <w:color w:val="auto"/>
          <w:sz w:val="24"/>
          <w:highlight w:val="none"/>
        </w:rPr>
      </w:pPr>
      <w:bookmarkStart w:id="75" w:name="_Toc3829"/>
      <w:r>
        <w:rPr>
          <w:rFonts w:hint="eastAsia" w:ascii="宋体" w:hAnsi="宋体" w:eastAsia="宋体" w:cs="宋体"/>
          <w:b/>
          <w:snapToGrid w:val="0"/>
          <w:color w:val="auto"/>
          <w:sz w:val="24"/>
          <w:highlight w:val="none"/>
        </w:rPr>
        <w:t xml:space="preserve">15.1 </w:t>
      </w:r>
      <w:r>
        <w:rPr>
          <w:rFonts w:hint="eastAsia" w:ascii="宋体" w:hAnsi="宋体" w:eastAsia="宋体" w:cs="宋体"/>
          <w:bCs/>
          <w:snapToGrid w:val="0"/>
          <w:color w:val="auto"/>
          <w:sz w:val="24"/>
          <w:highlight w:val="none"/>
        </w:rPr>
        <w:t>评标委员会</w:t>
      </w:r>
      <w:bookmarkEnd w:id="75"/>
    </w:p>
    <w:p>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15.1.1</w:t>
      </w:r>
      <w:r>
        <w:rPr>
          <w:rFonts w:hint="eastAsia" w:ascii="宋体" w:hAnsi="宋体" w:eastAsia="宋体" w:cs="宋体"/>
          <w:snapToGrid w:val="0"/>
          <w:color w:val="auto"/>
          <w:kern w:val="0"/>
          <w:sz w:val="24"/>
          <w:highlight w:val="none"/>
        </w:rPr>
        <w:t xml:space="preserve"> 评标委员会由</w:t>
      </w:r>
      <w:r>
        <w:rPr>
          <w:rFonts w:hint="eastAsia" w:ascii="宋体" w:hAnsi="宋体" w:eastAsia="宋体" w:cs="宋体"/>
          <w:snapToGrid w:val="0"/>
          <w:color w:val="auto"/>
          <w:kern w:val="0"/>
          <w:sz w:val="24"/>
          <w:highlight w:val="none"/>
          <w:u w:val="single"/>
        </w:rPr>
        <w:t>5</w:t>
      </w:r>
      <w:r>
        <w:rPr>
          <w:rFonts w:hint="eastAsia" w:ascii="宋体" w:hAnsi="宋体" w:eastAsia="宋体" w:cs="宋体"/>
          <w:snapToGrid w:val="0"/>
          <w:color w:val="auto"/>
          <w:kern w:val="0"/>
          <w:sz w:val="24"/>
          <w:highlight w:val="none"/>
        </w:rPr>
        <w:t>人组成，其中招标人代表</w:t>
      </w:r>
      <w:r>
        <w:rPr>
          <w:rFonts w:hint="eastAsia" w:ascii="宋体" w:hAnsi="宋体" w:eastAsia="宋体" w:cs="宋体"/>
          <w:snapToGrid w:val="0"/>
          <w:color w:val="auto"/>
          <w:kern w:val="0"/>
          <w:sz w:val="24"/>
          <w:highlight w:val="none"/>
          <w:u w:val="single"/>
        </w:rPr>
        <w:t>0</w:t>
      </w:r>
      <w:r>
        <w:rPr>
          <w:rFonts w:hint="eastAsia" w:ascii="宋体" w:hAnsi="宋体" w:eastAsia="宋体" w:cs="宋体"/>
          <w:snapToGrid w:val="0"/>
          <w:color w:val="auto"/>
          <w:kern w:val="0"/>
          <w:sz w:val="24"/>
          <w:highlight w:val="none"/>
        </w:rPr>
        <w:t>人，专家</w:t>
      </w:r>
      <w:r>
        <w:rPr>
          <w:rFonts w:hint="eastAsia" w:ascii="宋体" w:hAnsi="宋体" w:eastAsia="宋体" w:cs="宋体"/>
          <w:snapToGrid w:val="0"/>
          <w:color w:val="auto"/>
          <w:kern w:val="0"/>
          <w:sz w:val="24"/>
          <w:highlight w:val="none"/>
          <w:u w:val="single"/>
        </w:rPr>
        <w:t>5</w:t>
      </w:r>
      <w:r>
        <w:rPr>
          <w:rFonts w:hint="eastAsia" w:ascii="宋体" w:hAnsi="宋体" w:eastAsia="宋体" w:cs="宋体"/>
          <w:snapToGrid w:val="0"/>
          <w:color w:val="auto"/>
          <w:kern w:val="0"/>
          <w:sz w:val="24"/>
          <w:highlight w:val="none"/>
        </w:rPr>
        <w:t>人。专家从</w:t>
      </w:r>
      <w:r>
        <w:rPr>
          <w:rFonts w:hint="eastAsia" w:ascii="宋体" w:hAnsi="宋体" w:eastAsia="宋体" w:cs="宋体"/>
          <w:snapToGrid w:val="0"/>
          <w:color w:val="auto"/>
          <w:kern w:val="0"/>
          <w:sz w:val="24"/>
          <w:highlight w:val="none"/>
          <w:u w:val="single"/>
          <w:lang w:eastAsia="zh-CN"/>
        </w:rPr>
        <w:t>广东省综合评标评审专家库</w:t>
      </w:r>
      <w:r>
        <w:rPr>
          <w:rFonts w:hint="eastAsia" w:ascii="宋体" w:hAnsi="宋体" w:eastAsia="宋体" w:cs="宋体"/>
          <w:snapToGrid w:val="0"/>
          <w:color w:val="auto"/>
          <w:kern w:val="0"/>
          <w:sz w:val="24"/>
          <w:highlight w:val="none"/>
          <w:u w:val="single"/>
          <w:lang w:val="en-US" w:eastAsia="zh-CN"/>
        </w:rPr>
        <w:t>--韶关市区域</w:t>
      </w:r>
      <w:r>
        <w:rPr>
          <w:rFonts w:hint="eastAsia" w:ascii="宋体" w:hAnsi="宋体" w:eastAsia="宋体" w:cs="宋体"/>
          <w:snapToGrid w:val="0"/>
          <w:color w:val="auto"/>
          <w:kern w:val="0"/>
          <w:sz w:val="24"/>
          <w:highlight w:val="none"/>
        </w:rPr>
        <w:t>中随机抽取，其中技术类专家</w:t>
      </w:r>
      <w:r>
        <w:rPr>
          <w:rFonts w:hint="eastAsia" w:ascii="宋体" w:hAnsi="宋体" w:eastAsia="宋体" w:cs="宋体"/>
          <w:snapToGrid w:val="0"/>
          <w:color w:val="auto"/>
          <w:kern w:val="0"/>
          <w:sz w:val="24"/>
          <w:highlight w:val="none"/>
          <w:u w:val="single"/>
        </w:rPr>
        <w:t>3</w:t>
      </w:r>
      <w:r>
        <w:rPr>
          <w:rFonts w:hint="eastAsia" w:ascii="宋体" w:hAnsi="宋体" w:eastAsia="宋体" w:cs="宋体"/>
          <w:snapToGrid w:val="0"/>
          <w:color w:val="auto"/>
          <w:kern w:val="0"/>
          <w:sz w:val="24"/>
          <w:highlight w:val="none"/>
        </w:rPr>
        <w:t>人，经济类专家</w:t>
      </w:r>
      <w:r>
        <w:rPr>
          <w:rFonts w:hint="eastAsia" w:ascii="宋体" w:hAnsi="宋体" w:eastAsia="宋体" w:cs="宋体"/>
          <w:snapToGrid w:val="0"/>
          <w:color w:val="auto"/>
          <w:kern w:val="0"/>
          <w:sz w:val="24"/>
          <w:highlight w:val="none"/>
          <w:u w:val="single"/>
        </w:rPr>
        <w:t>2</w:t>
      </w:r>
      <w:r>
        <w:rPr>
          <w:rFonts w:hint="eastAsia" w:ascii="宋体" w:hAnsi="宋体" w:eastAsia="宋体" w:cs="宋体"/>
          <w:snapToGrid w:val="0"/>
          <w:color w:val="auto"/>
          <w:kern w:val="0"/>
          <w:sz w:val="24"/>
          <w:highlight w:val="none"/>
        </w:rPr>
        <w:t>人。评标委员会设负责人，由评标委员会成员推举产生。评标委员会负责人与评标委员会的其他成员有同等的表决权。</w:t>
      </w:r>
    </w:p>
    <w:p>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15.1.2</w:t>
      </w:r>
      <w:r>
        <w:rPr>
          <w:rFonts w:hint="eastAsia" w:ascii="宋体" w:hAnsi="宋体" w:eastAsia="宋体" w:cs="宋体"/>
          <w:snapToGrid w:val="0"/>
          <w:color w:val="auto"/>
          <w:kern w:val="0"/>
          <w:sz w:val="24"/>
          <w:highlight w:val="none"/>
        </w:rPr>
        <w:t xml:space="preserve"> 评标委员会应认真、公正、诚实、廉洁地履行职责。有下列情形之一的，不得担任评标委员会成员：</w:t>
      </w:r>
    </w:p>
    <w:p>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（1）投标人或投标人主要负责人的近亲属；</w:t>
      </w:r>
    </w:p>
    <w:p>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（2）项目主管部门或者行政监督部门的人员；</w:t>
      </w:r>
    </w:p>
    <w:p>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（3）与投标人有经济利益关系，可能影响对投标公正评审的；</w:t>
      </w:r>
    </w:p>
    <w:p>
      <w:pPr>
        <w:wordWrap w:val="0"/>
        <w:adjustRightInd w:val="0"/>
        <w:snapToGrid w:val="0"/>
        <w:spacing w:line="360" w:lineRule="auto"/>
        <w:ind w:firstLine="56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（4）曾因在招标、评标以及其他与招标投标有关活动中从事违法行为而受过行政处罚或刑事处罚的。</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评标委员会成员有以上情形之一的，应主动提出回避。</w:t>
      </w:r>
    </w:p>
    <w:p>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15.1.3</w:t>
      </w:r>
      <w:r>
        <w:rPr>
          <w:rFonts w:hint="eastAsia" w:ascii="宋体" w:hAnsi="宋体" w:eastAsia="宋体" w:cs="宋体"/>
          <w:snapToGrid w:val="0"/>
          <w:color w:val="auto"/>
          <w:kern w:val="0"/>
          <w:sz w:val="24"/>
          <w:highlight w:val="none"/>
        </w:rPr>
        <w:t xml:space="preserve"> 评标全过程实行封闭式管理，在中标结果公布前，禁止评标委员会成员以任何方式私下接触投标人。</w:t>
      </w:r>
    </w:p>
    <w:p>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15.1.4</w:t>
      </w:r>
      <w:r>
        <w:rPr>
          <w:rFonts w:hint="eastAsia" w:ascii="宋体" w:hAnsi="宋体" w:eastAsia="宋体" w:cs="宋体"/>
          <w:snapToGrid w:val="0"/>
          <w:color w:val="auto"/>
          <w:kern w:val="0"/>
          <w:sz w:val="24"/>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pPr>
        <w:wordWrap w:val="0"/>
        <w:adjustRightInd w:val="0"/>
        <w:snapToGrid w:val="0"/>
        <w:spacing w:line="360" w:lineRule="auto"/>
        <w:ind w:firstLine="562"/>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15.1.5</w:t>
      </w:r>
      <w:r>
        <w:rPr>
          <w:rFonts w:hint="eastAsia" w:ascii="宋体" w:hAnsi="宋体" w:eastAsia="宋体" w:cs="宋体"/>
          <w:snapToGrid w:val="0"/>
          <w:color w:val="auto"/>
          <w:kern w:val="0"/>
          <w:sz w:val="24"/>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pPr>
        <w:keepNext/>
        <w:keepLines/>
        <w:wordWrap w:val="0"/>
        <w:snapToGrid w:val="0"/>
        <w:spacing w:before="120" w:after="120" w:line="360" w:lineRule="auto"/>
        <w:ind w:firstLine="480"/>
        <w:outlineLvl w:val="2"/>
        <w:rPr>
          <w:rFonts w:hint="eastAsia" w:ascii="宋体" w:hAnsi="宋体" w:eastAsia="宋体" w:cs="宋体"/>
          <w:b/>
          <w:snapToGrid w:val="0"/>
          <w:color w:val="auto"/>
          <w:sz w:val="24"/>
          <w:highlight w:val="none"/>
        </w:rPr>
      </w:pPr>
      <w:bookmarkStart w:id="76" w:name="_Toc26755"/>
      <w:r>
        <w:rPr>
          <w:rFonts w:hint="eastAsia" w:ascii="宋体" w:hAnsi="宋体" w:eastAsia="宋体" w:cs="宋体"/>
          <w:b/>
          <w:snapToGrid w:val="0"/>
          <w:color w:val="auto"/>
          <w:sz w:val="24"/>
          <w:highlight w:val="none"/>
        </w:rPr>
        <w:t xml:space="preserve">15.2 </w:t>
      </w:r>
      <w:r>
        <w:rPr>
          <w:rFonts w:hint="eastAsia" w:ascii="宋体" w:hAnsi="宋体" w:eastAsia="宋体" w:cs="宋体"/>
          <w:bCs/>
          <w:snapToGrid w:val="0"/>
          <w:color w:val="auto"/>
          <w:sz w:val="24"/>
          <w:highlight w:val="none"/>
        </w:rPr>
        <w:t>评标方法</w:t>
      </w:r>
      <w:bookmarkEnd w:id="76"/>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根据有关法律、法规的相关规定，结合本招标项目资金来源和规模特点，本次招标采用</w:t>
      </w:r>
      <w:r>
        <w:rPr>
          <w:rFonts w:hint="eastAsia" w:ascii="宋体" w:hAnsi="宋体" w:eastAsia="宋体" w:cs="宋体"/>
          <w:b/>
          <w:bCs/>
          <w:snapToGrid w:val="0"/>
          <w:color w:val="auto"/>
          <w:kern w:val="0"/>
          <w:sz w:val="24"/>
          <w:highlight w:val="none"/>
          <w:u w:val="single"/>
        </w:rPr>
        <w:t>综合评估法</w:t>
      </w:r>
      <w:r>
        <w:rPr>
          <w:rFonts w:hint="eastAsia" w:ascii="宋体" w:hAnsi="宋体" w:eastAsia="宋体" w:cs="宋体"/>
          <w:snapToGrid w:val="0"/>
          <w:color w:val="auto"/>
          <w:kern w:val="0"/>
          <w:sz w:val="24"/>
          <w:highlight w:val="none"/>
        </w:rPr>
        <w:t>进行评标。</w:t>
      </w:r>
    </w:p>
    <w:p>
      <w:pPr>
        <w:keepNext/>
        <w:keepLines/>
        <w:wordWrap w:val="0"/>
        <w:snapToGrid w:val="0"/>
        <w:spacing w:before="120" w:after="120" w:line="360" w:lineRule="auto"/>
        <w:ind w:firstLine="480"/>
        <w:outlineLvl w:val="2"/>
        <w:rPr>
          <w:rFonts w:hint="eastAsia" w:ascii="宋体" w:hAnsi="宋体" w:eastAsia="宋体" w:cs="宋体"/>
          <w:b/>
          <w:snapToGrid w:val="0"/>
          <w:color w:val="auto"/>
          <w:sz w:val="24"/>
          <w:highlight w:val="none"/>
        </w:rPr>
      </w:pPr>
      <w:bookmarkStart w:id="77" w:name="_Toc15501"/>
      <w:r>
        <w:rPr>
          <w:rFonts w:hint="eastAsia" w:ascii="宋体" w:hAnsi="宋体" w:eastAsia="宋体" w:cs="宋体"/>
          <w:b/>
          <w:snapToGrid w:val="0"/>
          <w:color w:val="auto"/>
          <w:sz w:val="24"/>
          <w:highlight w:val="none"/>
        </w:rPr>
        <w:t xml:space="preserve">15.3 </w:t>
      </w:r>
      <w:r>
        <w:rPr>
          <w:rFonts w:hint="eastAsia" w:ascii="宋体" w:hAnsi="宋体" w:eastAsia="宋体" w:cs="宋体"/>
          <w:bCs/>
          <w:snapToGrid w:val="0"/>
          <w:color w:val="auto"/>
          <w:sz w:val="24"/>
          <w:highlight w:val="none"/>
        </w:rPr>
        <w:t>评审范围</w:t>
      </w:r>
      <w:bookmarkEnd w:id="77"/>
    </w:p>
    <w:p>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评标委员会应对所有投标人的投标文件进行评审。</w:t>
      </w:r>
    </w:p>
    <w:p>
      <w:pPr>
        <w:keepNext/>
        <w:keepLines/>
        <w:wordWrap w:val="0"/>
        <w:snapToGrid w:val="0"/>
        <w:spacing w:before="120" w:after="120" w:line="360" w:lineRule="auto"/>
        <w:ind w:firstLine="480"/>
        <w:outlineLvl w:val="2"/>
        <w:rPr>
          <w:rFonts w:hint="eastAsia" w:ascii="宋体" w:hAnsi="宋体" w:eastAsia="宋体" w:cs="宋体"/>
          <w:b/>
          <w:snapToGrid w:val="0"/>
          <w:color w:val="auto"/>
          <w:sz w:val="24"/>
          <w:highlight w:val="none"/>
        </w:rPr>
      </w:pPr>
      <w:bookmarkStart w:id="78" w:name="_Toc27584"/>
      <w:r>
        <w:rPr>
          <w:rFonts w:hint="eastAsia" w:ascii="宋体" w:hAnsi="宋体" w:eastAsia="宋体" w:cs="宋体"/>
          <w:b/>
          <w:snapToGrid w:val="0"/>
          <w:color w:val="auto"/>
          <w:sz w:val="24"/>
          <w:highlight w:val="none"/>
        </w:rPr>
        <w:t xml:space="preserve">15.4 </w:t>
      </w:r>
      <w:r>
        <w:rPr>
          <w:rFonts w:hint="eastAsia" w:ascii="宋体" w:hAnsi="宋体" w:eastAsia="宋体" w:cs="宋体"/>
          <w:bCs/>
          <w:snapToGrid w:val="0"/>
          <w:color w:val="auto"/>
          <w:sz w:val="24"/>
          <w:highlight w:val="none"/>
        </w:rPr>
        <w:t>初步评审阶段</w:t>
      </w:r>
      <w:bookmarkEnd w:id="78"/>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初步评审阶段分为资格评审、形式评审和响应性评审三个环节。</w:t>
      </w:r>
    </w:p>
    <w:p>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15.4.1</w:t>
      </w:r>
      <w:r>
        <w:rPr>
          <w:rFonts w:hint="eastAsia" w:ascii="宋体" w:hAnsi="宋体" w:eastAsia="宋体" w:cs="宋体"/>
          <w:snapToGrid w:val="0"/>
          <w:color w:val="auto"/>
          <w:kern w:val="0"/>
          <w:sz w:val="24"/>
          <w:highlight w:val="none"/>
        </w:rPr>
        <w:t xml:space="preserve"> 资格评审环节</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资格评审事项包括：</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（1）投标人是否符合本章第三节</w:t>
      </w:r>
      <w:r>
        <w:rPr>
          <w:rFonts w:hint="eastAsia" w:ascii="宋体" w:hAnsi="宋体" w:eastAsia="宋体" w:cs="宋体"/>
          <w:b/>
          <w:bCs/>
          <w:snapToGrid w:val="0"/>
          <w:color w:val="auto"/>
          <w:kern w:val="0"/>
          <w:sz w:val="24"/>
          <w:szCs w:val="24"/>
          <w:highlight w:val="none"/>
        </w:rPr>
        <w:t>第2.4条</w:t>
      </w:r>
      <w:r>
        <w:rPr>
          <w:rFonts w:hint="eastAsia" w:ascii="宋体" w:hAnsi="宋体" w:eastAsia="宋体" w:cs="宋体"/>
          <w:snapToGrid w:val="0"/>
          <w:color w:val="auto"/>
          <w:kern w:val="0"/>
          <w:sz w:val="24"/>
          <w:szCs w:val="24"/>
          <w:highlight w:val="none"/>
        </w:rPr>
        <w:t>“禁止投标条款”规定。</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（2）投标人名称是否与营业执照、资质证书一致。</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（3）投标人的资质是否符合招标文件规定；其营业执照、资质证书是否合法、有效、准确。</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r>
        <w:rPr>
          <w:rFonts w:hint="eastAsia" w:ascii="宋体" w:hAnsi="宋体" w:eastAsia="宋体" w:cs="宋体"/>
          <w:color w:val="auto"/>
          <w:sz w:val="24"/>
          <w:szCs w:val="24"/>
          <w:highlight w:val="none"/>
          <w:lang w:eastAsia="zh-CN"/>
        </w:rPr>
        <w:t>设计负责人简历表</w:t>
      </w:r>
      <w:r>
        <w:rPr>
          <w:rFonts w:hint="eastAsia" w:ascii="宋体" w:hAnsi="宋体" w:eastAsia="宋体" w:cs="宋体"/>
          <w:snapToGrid w:val="0"/>
          <w:color w:val="auto"/>
          <w:kern w:val="0"/>
          <w:sz w:val="24"/>
          <w:szCs w:val="24"/>
          <w:highlight w:val="none"/>
        </w:rPr>
        <w:t>》中</w:t>
      </w:r>
      <w:r>
        <w:rPr>
          <w:rFonts w:hint="eastAsia" w:ascii="宋体" w:hAnsi="宋体" w:eastAsia="宋体" w:cs="宋体"/>
          <w:color w:val="auto"/>
          <w:sz w:val="24"/>
          <w:szCs w:val="24"/>
          <w:highlight w:val="none"/>
        </w:rPr>
        <w:t>拟派项目负责人（设计负责人）</w:t>
      </w:r>
      <w:r>
        <w:rPr>
          <w:rFonts w:hint="eastAsia" w:ascii="宋体" w:hAnsi="宋体" w:eastAsia="宋体" w:cs="宋体"/>
          <w:snapToGrid w:val="0"/>
          <w:color w:val="auto"/>
          <w:kern w:val="0"/>
          <w:sz w:val="24"/>
          <w:szCs w:val="24"/>
          <w:highlight w:val="none"/>
        </w:rPr>
        <w:t>是否与《开标一览表》一致。</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r>
        <w:rPr>
          <w:rFonts w:hint="eastAsia" w:ascii="宋体" w:hAnsi="宋体" w:eastAsia="宋体" w:cs="宋体"/>
          <w:color w:val="auto"/>
          <w:sz w:val="24"/>
          <w:szCs w:val="24"/>
          <w:highlight w:val="none"/>
        </w:rPr>
        <w:t>拟派项目负责人（设计负责人）</w:t>
      </w:r>
      <w:r>
        <w:rPr>
          <w:rFonts w:hint="eastAsia" w:ascii="宋体" w:hAnsi="宋体" w:eastAsia="宋体" w:cs="宋体"/>
          <w:snapToGrid w:val="0"/>
          <w:color w:val="auto"/>
          <w:kern w:val="0"/>
          <w:sz w:val="24"/>
          <w:szCs w:val="24"/>
          <w:highlight w:val="none"/>
        </w:rPr>
        <w:t>的条件是否符合招标文件规定；</w:t>
      </w:r>
      <w:r>
        <w:rPr>
          <w:rFonts w:hint="eastAsia" w:ascii="宋体" w:hAnsi="宋体" w:eastAsia="宋体" w:cs="宋体"/>
          <w:color w:val="auto"/>
          <w:sz w:val="24"/>
          <w:szCs w:val="24"/>
          <w:highlight w:val="none"/>
        </w:rPr>
        <w:t>拟派项目负责人（设计负责人）</w:t>
      </w:r>
      <w:r>
        <w:rPr>
          <w:rFonts w:hint="eastAsia" w:ascii="宋体" w:hAnsi="宋体" w:eastAsia="宋体" w:cs="宋体"/>
          <w:snapToGrid w:val="0"/>
          <w:color w:val="auto"/>
          <w:kern w:val="0"/>
          <w:sz w:val="24"/>
          <w:szCs w:val="24"/>
          <w:highlight w:val="none"/>
        </w:rPr>
        <w:t>的各类证书、证件、证明是否合法、有效、准确。</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）投标人为外省建筑企业的，是否按规定在“进粤企业和人员诚信信息登记平台”录入企业及其拟派人员有关信息并通过数据规范检查。</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p>
    <w:p>
      <w:pPr>
        <w:wordWrap w:val="0"/>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snapToGrid w:val="0"/>
          <w:color w:val="auto"/>
          <w:kern w:val="0"/>
          <w:sz w:val="24"/>
          <w:highlight w:val="none"/>
        </w:rPr>
        <w:t>15.4.2</w:t>
      </w:r>
      <w:r>
        <w:rPr>
          <w:rFonts w:hint="eastAsia" w:ascii="宋体" w:hAnsi="宋体" w:eastAsia="宋体" w:cs="宋体"/>
          <w:snapToGrid w:val="0"/>
          <w:color w:val="auto"/>
          <w:kern w:val="0"/>
          <w:sz w:val="24"/>
          <w:highlight w:val="none"/>
        </w:rPr>
        <w:t xml:space="preserve"> 形式评审环节</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形式评审事项包括：</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（1）各分册是否按招标文件规定加盖电子印章。</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（2）本节第10.2.2目、第10.3.2目中规定的“所有投标人均应提供”的组成内容（包括该组成内容的所附资料）是否完整、齐全。</w:t>
      </w:r>
    </w:p>
    <w:p>
      <w:pPr>
        <w:wordWrap w:val="0"/>
        <w:adjustRightInd w:val="0"/>
        <w:snapToGrid w:val="0"/>
        <w:spacing w:line="360" w:lineRule="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   </w:t>
      </w:r>
      <w:r>
        <w:rPr>
          <w:rFonts w:hint="eastAsia" w:ascii="宋体" w:hAnsi="宋体" w:eastAsia="宋体" w:cs="宋体"/>
          <w:b/>
          <w:bCs/>
          <w:snapToGrid w:val="0"/>
          <w:color w:val="auto"/>
          <w:kern w:val="0"/>
          <w:sz w:val="24"/>
          <w:highlight w:val="none"/>
        </w:rPr>
        <w:t>15.4.3</w:t>
      </w:r>
      <w:r>
        <w:rPr>
          <w:rFonts w:hint="eastAsia" w:ascii="宋体" w:hAnsi="宋体" w:eastAsia="宋体" w:cs="宋体"/>
          <w:snapToGrid w:val="0"/>
          <w:color w:val="auto"/>
          <w:kern w:val="0"/>
          <w:sz w:val="24"/>
          <w:highlight w:val="none"/>
        </w:rPr>
        <w:t xml:space="preserve"> 响应性评审环节</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响应性评审事项包括：</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（1）投标有效期、质量标准、工期等是否响应招标文件实质性要求；是否擅自修改、遗漏《投标函》《各项承诺一览表》的实质性内容。</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（2）出现两个或两个以上投标总价的（同一个投标总价大、小写不一致的除外）；投标总价超出最高投标总价限价的；勘察费及设计费是否超出对应的最高投标限价。</w:t>
      </w:r>
    </w:p>
    <w:p>
      <w:pPr>
        <w:wordWrap w:val="0"/>
        <w:adjustRightInd w:val="0"/>
        <w:snapToGrid w:val="0"/>
        <w:spacing w:line="360" w:lineRule="auto"/>
        <w:ind w:firstLine="562"/>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15.4.4</w:t>
      </w:r>
      <w:r>
        <w:rPr>
          <w:rFonts w:hint="eastAsia" w:ascii="宋体" w:hAnsi="宋体" w:eastAsia="宋体" w:cs="宋体"/>
          <w:snapToGrid w:val="0"/>
          <w:color w:val="auto"/>
          <w:kern w:val="0"/>
          <w:sz w:val="24"/>
          <w:highlight w:val="none"/>
        </w:rPr>
        <w:t xml:space="preserve"> 否决投标说明</w:t>
      </w:r>
    </w:p>
    <w:p>
      <w:pPr>
        <w:wordWrap w:val="0"/>
        <w:adjustRightInd w:val="0"/>
        <w:snapToGrid w:val="0"/>
        <w:spacing w:line="360" w:lineRule="auto"/>
        <w:ind w:firstLine="56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初步评审阶段各个环节否决投标的全部条件，在本章第四节“否决投标条件”第</w:t>
      </w:r>
      <w:r>
        <w:rPr>
          <w:rFonts w:hint="eastAsia" w:ascii="宋体" w:hAnsi="宋体" w:eastAsia="宋体" w:cs="宋体"/>
          <w:b/>
          <w:bCs/>
          <w:snapToGrid w:val="0"/>
          <w:color w:val="auto"/>
          <w:kern w:val="0"/>
          <w:sz w:val="24"/>
          <w:highlight w:val="none"/>
        </w:rPr>
        <w:t>1</w:t>
      </w:r>
      <w:r>
        <w:rPr>
          <w:rFonts w:hint="eastAsia" w:ascii="宋体" w:hAnsi="宋体" w:eastAsia="宋体" w:cs="宋体"/>
          <w:snapToGrid w:val="0"/>
          <w:color w:val="auto"/>
          <w:kern w:val="0"/>
          <w:sz w:val="24"/>
          <w:highlight w:val="none"/>
        </w:rPr>
        <w:t>条至第</w:t>
      </w:r>
      <w:r>
        <w:rPr>
          <w:rFonts w:hint="eastAsia" w:ascii="宋体" w:hAnsi="宋体" w:eastAsia="宋体" w:cs="宋体"/>
          <w:b/>
          <w:bCs/>
          <w:snapToGrid w:val="0"/>
          <w:color w:val="auto"/>
          <w:kern w:val="0"/>
          <w:sz w:val="24"/>
          <w:highlight w:val="none"/>
        </w:rPr>
        <w:t>4</w:t>
      </w:r>
      <w:r>
        <w:rPr>
          <w:rFonts w:hint="eastAsia" w:ascii="宋体" w:hAnsi="宋体" w:eastAsia="宋体" w:cs="宋体"/>
          <w:snapToGrid w:val="0"/>
          <w:color w:val="auto"/>
          <w:kern w:val="0"/>
          <w:sz w:val="24"/>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pPr>
        <w:keepNext/>
        <w:keepLines/>
        <w:wordWrap w:val="0"/>
        <w:snapToGrid w:val="0"/>
        <w:spacing w:before="120" w:after="120" w:line="440" w:lineRule="exact"/>
        <w:ind w:firstLine="480"/>
        <w:outlineLvl w:val="2"/>
        <w:rPr>
          <w:rFonts w:hint="eastAsia" w:ascii="宋体" w:hAnsi="宋体" w:eastAsia="宋体" w:cs="宋体"/>
          <w:b/>
          <w:snapToGrid w:val="0"/>
          <w:color w:val="auto"/>
          <w:sz w:val="24"/>
          <w:highlight w:val="none"/>
        </w:rPr>
      </w:pPr>
      <w:bookmarkStart w:id="79" w:name="_Toc13281"/>
      <w:r>
        <w:rPr>
          <w:rFonts w:hint="eastAsia" w:ascii="宋体" w:hAnsi="宋体" w:eastAsia="宋体" w:cs="宋体"/>
          <w:b/>
          <w:snapToGrid w:val="0"/>
          <w:color w:val="auto"/>
          <w:sz w:val="24"/>
          <w:highlight w:val="none"/>
        </w:rPr>
        <w:t xml:space="preserve">15.5 </w:t>
      </w:r>
      <w:r>
        <w:rPr>
          <w:rFonts w:hint="eastAsia" w:ascii="宋体" w:hAnsi="宋体" w:eastAsia="宋体" w:cs="宋体"/>
          <w:bCs/>
          <w:snapToGrid w:val="0"/>
          <w:color w:val="auto"/>
          <w:sz w:val="24"/>
          <w:highlight w:val="none"/>
        </w:rPr>
        <w:t>详细评审</w:t>
      </w:r>
      <w:bookmarkStart w:id="80" w:name="_Hlt121629839"/>
      <w:r>
        <w:rPr>
          <w:rFonts w:hint="eastAsia" w:ascii="宋体" w:hAnsi="宋体" w:eastAsia="宋体" w:cs="宋体"/>
          <w:bCs/>
          <w:snapToGrid w:val="0"/>
          <w:color w:val="auto"/>
          <w:sz w:val="24"/>
          <w:highlight w:val="none"/>
        </w:rPr>
        <w:t>阶段</w:t>
      </w:r>
      <w:bookmarkEnd w:id="79"/>
    </w:p>
    <w:p>
      <w:pPr>
        <w:wordWrap w:val="0"/>
        <w:adjustRightInd w:val="0"/>
        <w:snapToGrid w:val="0"/>
        <w:spacing w:line="440" w:lineRule="exact"/>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 xml:space="preserve">    15.5.1</w:t>
      </w:r>
      <w:r>
        <w:rPr>
          <w:rFonts w:hint="eastAsia" w:ascii="宋体" w:hAnsi="宋体" w:eastAsia="宋体" w:cs="宋体"/>
          <w:bCs/>
          <w:snapToGrid w:val="0"/>
          <w:color w:val="auto"/>
          <w:kern w:val="0"/>
          <w:sz w:val="24"/>
          <w:highlight w:val="none"/>
        </w:rPr>
        <w:t xml:space="preserve"> “综合评估法”评审程序</w:t>
      </w:r>
    </w:p>
    <w:p>
      <w:pPr>
        <w:wordWrap w:val="0"/>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评审内容分为商务、技术和投标报价三大部分，</w:t>
      </w:r>
      <w:r>
        <w:rPr>
          <w:rFonts w:hint="eastAsia" w:ascii="宋体" w:hAnsi="宋体" w:eastAsia="宋体" w:cs="宋体"/>
          <w:color w:val="auto"/>
          <w:sz w:val="24"/>
          <w:szCs w:val="24"/>
          <w:highlight w:val="none"/>
        </w:rPr>
        <w:t>综合得分满分为</w:t>
      </w:r>
      <w:r>
        <w:rPr>
          <w:rFonts w:hint="eastAsia" w:ascii="宋体" w:hAnsi="宋体" w:eastAsia="宋体" w:cs="宋体"/>
          <w:color w:val="auto"/>
          <w:sz w:val="24"/>
          <w:szCs w:val="24"/>
          <w:highlight w:val="none"/>
          <w:u w:val="single"/>
        </w:rPr>
        <w:t xml:space="preserve"> 100 </w:t>
      </w:r>
      <w:r>
        <w:rPr>
          <w:rFonts w:hint="eastAsia" w:ascii="宋体" w:hAnsi="宋体" w:eastAsia="宋体" w:cs="宋体"/>
          <w:color w:val="auto"/>
          <w:sz w:val="24"/>
          <w:szCs w:val="24"/>
          <w:highlight w:val="none"/>
        </w:rPr>
        <w:t>分</w:t>
      </w:r>
      <w:r>
        <w:rPr>
          <w:rFonts w:hint="eastAsia" w:ascii="宋体" w:hAnsi="宋体" w:eastAsia="宋体" w:cs="宋体"/>
          <w:snapToGrid w:val="0"/>
          <w:color w:val="auto"/>
          <w:kern w:val="0"/>
          <w:sz w:val="24"/>
          <w:highlight w:val="none"/>
        </w:rPr>
        <w:t>。其中，商务合计满分</w:t>
      </w:r>
      <w:r>
        <w:rPr>
          <w:rFonts w:hint="eastAsia" w:ascii="宋体" w:hAnsi="宋体" w:cs="宋体"/>
          <w:snapToGrid w:val="0"/>
          <w:color w:val="auto"/>
          <w:kern w:val="0"/>
          <w:sz w:val="24"/>
          <w:highlight w:val="none"/>
          <w:u w:val="single"/>
          <w:lang w:val="en-US" w:eastAsia="zh-CN"/>
        </w:rPr>
        <w:t>40</w:t>
      </w:r>
      <w:r>
        <w:rPr>
          <w:rFonts w:hint="eastAsia" w:ascii="宋体" w:hAnsi="宋体" w:eastAsia="宋体" w:cs="宋体"/>
          <w:snapToGrid w:val="0"/>
          <w:color w:val="auto"/>
          <w:kern w:val="0"/>
          <w:sz w:val="24"/>
          <w:highlight w:val="none"/>
        </w:rPr>
        <w:t>分，技术合计满分</w:t>
      </w:r>
      <w:r>
        <w:rPr>
          <w:rFonts w:hint="eastAsia" w:ascii="宋体" w:hAnsi="宋体" w:cs="宋体"/>
          <w:snapToGrid w:val="0"/>
          <w:color w:val="auto"/>
          <w:kern w:val="0"/>
          <w:sz w:val="24"/>
          <w:highlight w:val="none"/>
          <w:u w:val="single"/>
          <w:lang w:val="en-US" w:eastAsia="zh-CN"/>
        </w:rPr>
        <w:t>30</w:t>
      </w:r>
      <w:r>
        <w:rPr>
          <w:rFonts w:hint="eastAsia" w:ascii="宋体" w:hAnsi="宋体" w:eastAsia="宋体" w:cs="宋体"/>
          <w:snapToGrid w:val="0"/>
          <w:color w:val="auto"/>
          <w:kern w:val="0"/>
          <w:sz w:val="24"/>
          <w:highlight w:val="none"/>
        </w:rPr>
        <w:t>分，投标报价满分</w:t>
      </w:r>
      <w:r>
        <w:rPr>
          <w:rFonts w:hint="eastAsia" w:ascii="宋体" w:hAnsi="宋体" w:cs="宋体"/>
          <w:snapToGrid w:val="0"/>
          <w:color w:val="auto"/>
          <w:kern w:val="0"/>
          <w:sz w:val="24"/>
          <w:highlight w:val="none"/>
          <w:u w:val="single"/>
          <w:lang w:val="en-US" w:eastAsia="zh-CN"/>
        </w:rPr>
        <w:t>3</w:t>
      </w:r>
      <w:r>
        <w:rPr>
          <w:rFonts w:hint="eastAsia" w:ascii="宋体" w:hAnsi="宋体" w:eastAsia="宋体" w:cs="宋体"/>
          <w:snapToGrid w:val="0"/>
          <w:color w:val="auto"/>
          <w:kern w:val="0"/>
          <w:sz w:val="24"/>
          <w:highlight w:val="none"/>
          <w:u w:val="single"/>
          <w:lang w:val="en-US" w:eastAsia="zh-CN"/>
        </w:rPr>
        <w:t>0</w:t>
      </w:r>
      <w:r>
        <w:rPr>
          <w:rFonts w:hint="eastAsia" w:ascii="宋体" w:hAnsi="宋体" w:eastAsia="宋体" w:cs="宋体"/>
          <w:snapToGrid w:val="0"/>
          <w:color w:val="auto"/>
          <w:kern w:val="0"/>
          <w:sz w:val="24"/>
          <w:highlight w:val="none"/>
        </w:rPr>
        <w:t>分。</w:t>
      </w:r>
    </w:p>
    <w:p>
      <w:pPr>
        <w:wordWrap w:val="0"/>
        <w:adjustRightInd w:val="0"/>
        <w:snapToGrid w:val="0"/>
        <w:spacing w:line="440" w:lineRule="exact"/>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除特别注明外，综合得分以及商务得分、技术得分、投标报价得分的中间过程计算值和最终值，均按“四舍五入”原则精确到两位小数。</w:t>
      </w:r>
    </w:p>
    <w:p>
      <w:pPr>
        <w:wordWrap w:val="0"/>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（1）商务得分M</w:t>
      </w:r>
      <w:r>
        <w:rPr>
          <w:rFonts w:hint="eastAsia" w:ascii="宋体" w:hAnsi="宋体" w:eastAsia="宋体" w:cs="宋体"/>
          <w:snapToGrid w:val="0"/>
          <w:color w:val="auto"/>
          <w:kern w:val="0"/>
          <w:sz w:val="24"/>
          <w:highlight w:val="none"/>
          <w:vertAlign w:val="subscript"/>
        </w:rPr>
        <w:t>1</w:t>
      </w:r>
    </w:p>
    <w:p>
      <w:pPr>
        <w:wordWrap w:val="0"/>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评标委员会按照《综合评分表》商务部分指定的评分标准对各评分因素进行打分。各评分因素得分之和即为某投标人的商务得分M</w:t>
      </w:r>
      <w:r>
        <w:rPr>
          <w:rFonts w:hint="eastAsia" w:ascii="宋体" w:hAnsi="宋体" w:eastAsia="宋体" w:cs="宋体"/>
          <w:snapToGrid w:val="0"/>
          <w:color w:val="auto"/>
          <w:kern w:val="0"/>
          <w:sz w:val="24"/>
          <w:highlight w:val="none"/>
          <w:vertAlign w:val="subscript"/>
        </w:rPr>
        <w:t>1</w:t>
      </w:r>
      <w:r>
        <w:rPr>
          <w:rFonts w:hint="eastAsia" w:ascii="宋体" w:hAnsi="宋体" w:eastAsia="宋体" w:cs="宋体"/>
          <w:snapToGrid w:val="0"/>
          <w:color w:val="auto"/>
          <w:kern w:val="0"/>
          <w:sz w:val="24"/>
          <w:highlight w:val="none"/>
        </w:rPr>
        <w:t>。</w:t>
      </w:r>
    </w:p>
    <w:p>
      <w:pPr>
        <w:wordWrap w:val="0"/>
        <w:adjustRightInd w:val="0"/>
        <w:snapToGrid w:val="0"/>
        <w:spacing w:line="440" w:lineRule="exact"/>
        <w:ind w:firstLine="480" w:firstLineChars="200"/>
        <w:rPr>
          <w:rFonts w:hint="eastAsia" w:ascii="宋体" w:hAnsi="宋体" w:eastAsia="宋体" w:cs="宋体"/>
          <w:snapToGrid w:val="0"/>
          <w:color w:val="auto"/>
          <w:kern w:val="0"/>
          <w:sz w:val="24"/>
          <w:highlight w:val="none"/>
          <w:lang w:eastAsia="zh-CN"/>
        </w:rPr>
      </w:pPr>
      <w:r>
        <w:rPr>
          <w:rFonts w:hint="eastAsia" w:ascii="宋体" w:hAnsi="宋体" w:eastAsia="宋体" w:cs="宋体"/>
          <w:snapToGrid w:val="0"/>
          <w:color w:val="auto"/>
          <w:kern w:val="0"/>
          <w:sz w:val="24"/>
          <w:highlight w:val="none"/>
        </w:rPr>
        <w:t>（2）技术得分M</w:t>
      </w:r>
      <w:r>
        <w:rPr>
          <w:rFonts w:hint="eastAsia" w:ascii="宋体" w:hAnsi="宋体" w:eastAsia="宋体" w:cs="宋体"/>
          <w:snapToGrid w:val="0"/>
          <w:color w:val="auto"/>
          <w:kern w:val="0"/>
          <w:sz w:val="24"/>
          <w:highlight w:val="none"/>
          <w:vertAlign w:val="subscript"/>
        </w:rPr>
        <w:t>2</w:t>
      </w:r>
    </w:p>
    <w:p>
      <w:pPr>
        <w:wordWrap w:val="0"/>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sz w:val="24"/>
          <w:szCs w:val="24"/>
          <w:highlight w:val="none"/>
        </w:rPr>
        <w:t>评标委员会各成员独立按照《综合评分表》技术部分指定的评分标准对各评分因素进行打分，累加后得出技术评分。将评标委员会所有成员的技术评分去掉一个最高分和一个最低分后，取算术平均值，即为某投标人的技术得分</w:t>
      </w:r>
      <w:r>
        <w:rPr>
          <w:rFonts w:hint="eastAsia" w:ascii="宋体" w:hAnsi="宋体" w:eastAsia="宋体" w:cs="宋体"/>
          <w:snapToGrid w:val="0"/>
          <w:color w:val="auto"/>
          <w:kern w:val="0"/>
          <w:sz w:val="24"/>
          <w:highlight w:val="none"/>
        </w:rPr>
        <w:t>M</w:t>
      </w:r>
      <w:r>
        <w:rPr>
          <w:rFonts w:hint="eastAsia" w:ascii="宋体" w:hAnsi="宋体" w:eastAsia="宋体" w:cs="宋体"/>
          <w:snapToGrid w:val="0"/>
          <w:color w:val="auto"/>
          <w:kern w:val="0"/>
          <w:sz w:val="24"/>
          <w:highlight w:val="none"/>
          <w:vertAlign w:val="subscript"/>
        </w:rPr>
        <w:t>2</w:t>
      </w:r>
      <w:r>
        <w:rPr>
          <w:rFonts w:hint="eastAsia" w:ascii="宋体" w:hAnsi="宋体" w:eastAsia="宋体" w:cs="宋体"/>
          <w:snapToGrid w:val="0"/>
          <w:color w:val="auto"/>
          <w:kern w:val="0"/>
          <w:sz w:val="24"/>
          <w:highlight w:val="none"/>
        </w:rPr>
        <w:t>。</w:t>
      </w:r>
    </w:p>
    <w:p>
      <w:pPr>
        <w:wordWrap w:val="0"/>
        <w:adjustRightInd w:val="0"/>
        <w:snapToGrid w:val="0"/>
        <w:spacing w:line="440" w:lineRule="exact"/>
        <w:ind w:firstLine="480" w:firstLineChars="200"/>
        <w:rPr>
          <w:rFonts w:hint="eastAsia" w:ascii="宋体" w:hAnsi="宋体" w:eastAsia="宋体" w:cs="宋体"/>
          <w:snapToGrid w:val="0"/>
          <w:color w:val="auto"/>
          <w:kern w:val="0"/>
          <w:sz w:val="24"/>
          <w:highlight w:val="none"/>
          <w:lang w:eastAsia="zh-CN"/>
        </w:rPr>
      </w:pPr>
      <w:r>
        <w:rPr>
          <w:rFonts w:hint="eastAsia" w:ascii="宋体" w:hAnsi="宋体" w:eastAsia="宋体" w:cs="宋体"/>
          <w:snapToGrid w:val="0"/>
          <w:color w:val="auto"/>
          <w:kern w:val="0"/>
          <w:sz w:val="24"/>
          <w:highlight w:val="none"/>
        </w:rPr>
        <w:t>（3）投标报价得分M</w:t>
      </w:r>
      <w:r>
        <w:rPr>
          <w:rFonts w:hint="eastAsia" w:ascii="宋体" w:hAnsi="宋体" w:eastAsia="宋体" w:cs="宋体"/>
          <w:snapToGrid w:val="0"/>
          <w:color w:val="auto"/>
          <w:kern w:val="0"/>
          <w:sz w:val="24"/>
          <w:highlight w:val="none"/>
          <w:vertAlign w:val="subscript"/>
        </w:rPr>
        <w:t>3</w:t>
      </w:r>
    </w:p>
    <w:p>
      <w:pPr>
        <w:wordWrap w:val="0"/>
        <w:adjustRightInd w:val="0"/>
        <w:snapToGrid w:val="0"/>
        <w:spacing w:line="440" w:lineRule="exact"/>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a</w:t>
      </w:r>
      <w:r>
        <w:rPr>
          <w:rFonts w:hint="eastAsia" w:ascii="宋体" w:hAnsi="宋体" w:eastAsia="宋体" w:cs="宋体"/>
          <w:snapToGrid w:val="0"/>
          <w:color w:val="auto"/>
          <w:kern w:val="0"/>
          <w:sz w:val="24"/>
          <w:highlight w:val="none"/>
        </w:rPr>
        <w:t>．评标委员会按照《综合评分表》投标报价部分指定的方法计算评标基准价D。</w:t>
      </w:r>
    </w:p>
    <w:p>
      <w:pPr>
        <w:adjustRightInd w:val="0"/>
        <w:snapToGrid w:val="0"/>
        <w:spacing w:line="440" w:lineRule="exact"/>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b</w:t>
      </w:r>
      <w:r>
        <w:rPr>
          <w:rFonts w:hint="eastAsia" w:ascii="宋体" w:hAnsi="宋体" w:eastAsia="宋体" w:cs="宋体"/>
          <w:snapToGrid w:val="0"/>
          <w:color w:val="auto"/>
          <w:kern w:val="0"/>
          <w:sz w:val="24"/>
          <w:highlight w:val="none"/>
        </w:rPr>
        <w:t>．采用内插法计算某投标人的投标报价得分M</w:t>
      </w:r>
      <w:r>
        <w:rPr>
          <w:rFonts w:hint="eastAsia" w:ascii="宋体" w:hAnsi="宋体" w:eastAsia="宋体" w:cs="宋体"/>
          <w:snapToGrid w:val="0"/>
          <w:color w:val="auto"/>
          <w:kern w:val="0"/>
          <w:sz w:val="24"/>
          <w:highlight w:val="none"/>
          <w:vertAlign w:val="subscript"/>
        </w:rPr>
        <w:t>3</w:t>
      </w:r>
      <w:r>
        <w:rPr>
          <w:rFonts w:hint="eastAsia" w:ascii="宋体" w:hAnsi="宋体" w:eastAsia="宋体" w:cs="宋体"/>
          <w:snapToGrid w:val="0"/>
          <w:color w:val="auto"/>
          <w:kern w:val="0"/>
          <w:sz w:val="24"/>
          <w:highlight w:val="none"/>
        </w:rPr>
        <w:t>，即当投标人的投标总价等于评标基准价时得</w:t>
      </w:r>
      <w:r>
        <w:rPr>
          <w:rFonts w:hint="eastAsia" w:ascii="宋体" w:hAnsi="宋体" w:eastAsia="宋体" w:cs="宋体"/>
          <w:snapToGrid w:val="0"/>
          <w:color w:val="auto"/>
          <w:kern w:val="0"/>
          <w:sz w:val="24"/>
          <w:highlight w:val="none"/>
          <w:lang w:val="en-US" w:eastAsia="zh-CN"/>
        </w:rPr>
        <w:t>6</w:t>
      </w:r>
      <w:r>
        <w:rPr>
          <w:rFonts w:hint="eastAsia" w:ascii="宋体" w:hAnsi="宋体" w:eastAsia="宋体" w:cs="宋体"/>
          <w:snapToGrid w:val="0"/>
          <w:color w:val="auto"/>
          <w:kern w:val="0"/>
          <w:sz w:val="24"/>
          <w:highlight w:val="none"/>
        </w:rPr>
        <w:t>0分，每高于评标基准价一个百分点扣</w:t>
      </w:r>
      <w:r>
        <w:rPr>
          <w:rFonts w:hint="eastAsia" w:ascii="宋体" w:hAnsi="宋体" w:eastAsia="宋体" w:cs="宋体"/>
          <w:snapToGrid w:val="0"/>
          <w:color w:val="auto"/>
          <w:kern w:val="0"/>
          <w:sz w:val="24"/>
          <w:highlight w:val="none"/>
          <w:lang w:val="en-US" w:eastAsia="zh-CN"/>
        </w:rPr>
        <w:t>1</w:t>
      </w:r>
      <w:r>
        <w:rPr>
          <w:rFonts w:hint="eastAsia" w:ascii="宋体" w:hAnsi="宋体" w:eastAsia="宋体" w:cs="宋体"/>
          <w:snapToGrid w:val="0"/>
          <w:color w:val="auto"/>
          <w:kern w:val="0"/>
          <w:sz w:val="24"/>
          <w:highlight w:val="none"/>
        </w:rPr>
        <w:t>分，每低于评标基准价一个百分点扣</w:t>
      </w:r>
      <w:r>
        <w:rPr>
          <w:rFonts w:hint="eastAsia" w:ascii="宋体" w:hAnsi="宋体" w:eastAsia="宋体" w:cs="宋体"/>
          <w:snapToGrid w:val="0"/>
          <w:color w:val="auto"/>
          <w:kern w:val="0"/>
          <w:sz w:val="24"/>
          <w:highlight w:val="none"/>
          <w:lang w:val="en-US" w:eastAsia="zh-CN"/>
        </w:rPr>
        <w:t>0.5</w:t>
      </w:r>
      <w:r>
        <w:rPr>
          <w:rFonts w:hint="eastAsia" w:ascii="宋体" w:hAnsi="宋体" w:eastAsia="宋体" w:cs="宋体"/>
          <w:snapToGrid w:val="0"/>
          <w:color w:val="auto"/>
          <w:kern w:val="0"/>
          <w:sz w:val="24"/>
          <w:highlight w:val="none"/>
        </w:rPr>
        <w:t>分，扣完为止。公式如下：</w:t>
      </w:r>
    </w:p>
    <w:p>
      <w:pPr>
        <w:wordWrap w:val="0"/>
        <w:adjustRightInd w:val="0"/>
        <w:snapToGrid w:val="0"/>
        <w:spacing w:line="44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M</w:t>
      </w:r>
      <w:r>
        <w:rPr>
          <w:rFonts w:hint="eastAsia" w:ascii="宋体" w:hAnsi="宋体" w:eastAsia="宋体" w:cs="宋体"/>
          <w:snapToGrid w:val="0"/>
          <w:color w:val="auto"/>
          <w:kern w:val="0"/>
          <w:sz w:val="24"/>
          <w:highlight w:val="none"/>
          <w:vertAlign w:val="subscript"/>
        </w:rPr>
        <w:t>3</w:t>
      </w:r>
      <w:r>
        <w:rPr>
          <w:rFonts w:hint="eastAsia" w:ascii="宋体" w:hAnsi="宋体" w:eastAsia="宋体" w:cs="宋体"/>
          <w:snapToGrid w:val="0"/>
          <w:color w:val="auto"/>
          <w:kern w:val="0"/>
          <w:sz w:val="24"/>
          <w:highlight w:val="none"/>
        </w:rPr>
        <w:t>＝</w:t>
      </w:r>
      <w:r>
        <w:rPr>
          <w:rFonts w:hint="eastAsia" w:ascii="宋体" w:hAnsi="宋体" w:cs="宋体"/>
          <w:snapToGrid w:val="0"/>
          <w:color w:val="auto"/>
          <w:kern w:val="0"/>
          <w:sz w:val="24"/>
          <w:highlight w:val="none"/>
          <w:lang w:val="en-US" w:eastAsia="zh-CN"/>
        </w:rPr>
        <w:t>3</w:t>
      </w:r>
      <w:r>
        <w:rPr>
          <w:rFonts w:hint="eastAsia" w:ascii="宋体" w:hAnsi="宋体" w:eastAsia="宋体" w:cs="宋体"/>
          <w:snapToGrid w:val="0"/>
          <w:color w:val="auto"/>
          <w:kern w:val="0"/>
          <w:sz w:val="24"/>
          <w:highlight w:val="none"/>
        </w:rPr>
        <w:t>0－（| Di－D | ÷D）×100×E</w:t>
      </w:r>
    </w:p>
    <w:p>
      <w:pPr>
        <w:wordWrap w:val="0"/>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式中：D为评标基准价；Di为某投标人的投标总价；E为扣分因子，当Di＞D时，E＝</w:t>
      </w:r>
      <w:r>
        <w:rPr>
          <w:rFonts w:hint="eastAsia" w:ascii="宋体" w:hAnsi="宋体" w:eastAsia="宋体" w:cs="宋体"/>
          <w:snapToGrid w:val="0"/>
          <w:color w:val="auto"/>
          <w:kern w:val="0"/>
          <w:sz w:val="24"/>
          <w:highlight w:val="none"/>
          <w:lang w:val="en-US" w:eastAsia="zh-CN"/>
        </w:rPr>
        <w:t>1</w:t>
      </w:r>
      <w:r>
        <w:rPr>
          <w:rFonts w:hint="eastAsia" w:ascii="宋体" w:hAnsi="宋体" w:eastAsia="宋体" w:cs="宋体"/>
          <w:snapToGrid w:val="0"/>
          <w:color w:val="auto"/>
          <w:kern w:val="0"/>
          <w:sz w:val="24"/>
          <w:highlight w:val="none"/>
        </w:rPr>
        <w:t>；当Di＜D时，E＝</w:t>
      </w:r>
      <w:r>
        <w:rPr>
          <w:rFonts w:hint="eastAsia" w:ascii="宋体" w:hAnsi="宋体" w:eastAsia="宋体" w:cs="宋体"/>
          <w:snapToGrid w:val="0"/>
          <w:color w:val="auto"/>
          <w:kern w:val="0"/>
          <w:sz w:val="24"/>
          <w:highlight w:val="none"/>
          <w:lang w:val="en-US" w:eastAsia="zh-CN"/>
        </w:rPr>
        <w:t>0.5</w:t>
      </w:r>
      <w:r>
        <w:rPr>
          <w:rFonts w:hint="eastAsia" w:ascii="宋体" w:hAnsi="宋体" w:eastAsia="宋体" w:cs="宋体"/>
          <w:snapToGrid w:val="0"/>
          <w:color w:val="auto"/>
          <w:kern w:val="0"/>
          <w:sz w:val="24"/>
          <w:highlight w:val="none"/>
        </w:rPr>
        <w:t>。</w:t>
      </w:r>
    </w:p>
    <w:p>
      <w:pPr>
        <w:wordWrap w:val="0"/>
        <w:adjustRightInd w:val="0"/>
        <w:snapToGrid w:val="0"/>
        <w:spacing w:line="440" w:lineRule="exact"/>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（3）综合得分M</w:t>
      </w:r>
    </w:p>
    <w:p>
      <w:pPr>
        <w:wordWrap w:val="0"/>
        <w:adjustRightInd w:val="0"/>
        <w:snapToGrid w:val="0"/>
        <w:spacing w:line="440" w:lineRule="exact"/>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综合得分满分100分，公式如下：</w:t>
      </w:r>
    </w:p>
    <w:p>
      <w:pPr>
        <w:wordWrap w:val="0"/>
        <w:adjustRightInd w:val="0"/>
        <w:snapToGrid w:val="0"/>
        <w:spacing w:line="440" w:lineRule="exact"/>
        <w:ind w:firstLine="480" w:firstLineChars="200"/>
        <w:rPr>
          <w:rFonts w:hint="eastAsia" w:ascii="宋体" w:hAnsi="宋体" w:eastAsia="宋体" w:cs="宋体"/>
          <w:snapToGrid w:val="0"/>
          <w:color w:val="auto"/>
          <w:kern w:val="0"/>
          <w:sz w:val="24"/>
          <w:highlight w:val="none"/>
          <w:lang w:eastAsia="zh-CN"/>
        </w:rPr>
      </w:pPr>
      <w:r>
        <w:rPr>
          <w:rFonts w:hint="eastAsia" w:ascii="宋体" w:hAnsi="宋体" w:eastAsia="宋体" w:cs="宋体"/>
          <w:snapToGrid w:val="0"/>
          <w:color w:val="auto"/>
          <w:kern w:val="0"/>
          <w:sz w:val="24"/>
          <w:highlight w:val="none"/>
        </w:rPr>
        <w:t>综合得分M＝ M</w:t>
      </w:r>
      <w:r>
        <w:rPr>
          <w:rFonts w:hint="eastAsia" w:ascii="宋体" w:hAnsi="宋体" w:eastAsia="宋体" w:cs="宋体"/>
          <w:snapToGrid w:val="0"/>
          <w:color w:val="auto"/>
          <w:kern w:val="0"/>
          <w:sz w:val="24"/>
          <w:highlight w:val="none"/>
          <w:vertAlign w:val="subscript"/>
        </w:rPr>
        <w:t>1</w:t>
      </w:r>
      <w:r>
        <w:rPr>
          <w:rFonts w:hint="eastAsia" w:ascii="宋体" w:hAnsi="宋体" w:eastAsia="宋体" w:cs="宋体"/>
          <w:snapToGrid w:val="0"/>
          <w:color w:val="auto"/>
          <w:kern w:val="0"/>
          <w:sz w:val="24"/>
          <w:highlight w:val="none"/>
        </w:rPr>
        <w:t>＋M</w:t>
      </w:r>
      <w:r>
        <w:rPr>
          <w:rFonts w:hint="eastAsia" w:ascii="宋体" w:hAnsi="宋体" w:eastAsia="宋体" w:cs="宋体"/>
          <w:snapToGrid w:val="0"/>
          <w:color w:val="auto"/>
          <w:kern w:val="0"/>
          <w:sz w:val="24"/>
          <w:highlight w:val="none"/>
          <w:vertAlign w:val="subscript"/>
        </w:rPr>
        <w:t>2</w:t>
      </w:r>
      <w:r>
        <w:rPr>
          <w:rFonts w:hint="eastAsia" w:ascii="宋体" w:hAnsi="宋体" w:eastAsia="宋体" w:cs="宋体"/>
          <w:snapToGrid w:val="0"/>
          <w:color w:val="auto"/>
          <w:kern w:val="0"/>
          <w:sz w:val="24"/>
          <w:highlight w:val="none"/>
        </w:rPr>
        <w:t>＋M</w:t>
      </w:r>
      <w:r>
        <w:rPr>
          <w:rFonts w:hint="eastAsia" w:ascii="宋体" w:hAnsi="宋体" w:eastAsia="宋体" w:cs="宋体"/>
          <w:snapToGrid w:val="0"/>
          <w:color w:val="auto"/>
          <w:kern w:val="0"/>
          <w:sz w:val="24"/>
          <w:highlight w:val="none"/>
          <w:vertAlign w:val="subscript"/>
        </w:rPr>
        <w:t>3</w:t>
      </w:r>
    </w:p>
    <w:p>
      <w:pPr>
        <w:wordWrap w:val="0"/>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式中：M</w:t>
      </w:r>
      <w:r>
        <w:rPr>
          <w:rFonts w:hint="eastAsia" w:ascii="宋体" w:hAnsi="宋体" w:eastAsia="宋体" w:cs="宋体"/>
          <w:color w:val="auto"/>
          <w:sz w:val="24"/>
          <w:szCs w:val="24"/>
          <w:highlight w:val="none"/>
        </w:rPr>
        <w:t>为综合得分</w:t>
      </w:r>
      <w:r>
        <w:rPr>
          <w:rFonts w:hint="eastAsia" w:ascii="宋体" w:hAnsi="宋体" w:eastAsia="宋体" w:cs="宋体"/>
          <w:snapToGrid w:val="0"/>
          <w:color w:val="auto"/>
          <w:kern w:val="0"/>
          <w:sz w:val="24"/>
          <w:highlight w:val="none"/>
        </w:rPr>
        <w:t>，M</w:t>
      </w:r>
      <w:r>
        <w:rPr>
          <w:rFonts w:hint="eastAsia" w:ascii="宋体" w:hAnsi="宋体" w:eastAsia="宋体" w:cs="宋体"/>
          <w:snapToGrid w:val="0"/>
          <w:color w:val="auto"/>
          <w:kern w:val="0"/>
          <w:sz w:val="24"/>
          <w:highlight w:val="none"/>
          <w:vertAlign w:val="subscript"/>
        </w:rPr>
        <w:t>1</w:t>
      </w:r>
      <w:r>
        <w:rPr>
          <w:rFonts w:hint="eastAsia" w:ascii="宋体" w:hAnsi="宋体" w:eastAsia="宋体" w:cs="宋体"/>
          <w:color w:val="auto"/>
          <w:sz w:val="24"/>
          <w:szCs w:val="24"/>
          <w:highlight w:val="none"/>
        </w:rPr>
        <w:t>为商务得分，</w:t>
      </w:r>
      <w:r>
        <w:rPr>
          <w:rFonts w:hint="eastAsia" w:ascii="宋体" w:hAnsi="宋体" w:eastAsia="宋体" w:cs="宋体"/>
          <w:snapToGrid w:val="0"/>
          <w:color w:val="auto"/>
          <w:kern w:val="0"/>
          <w:sz w:val="24"/>
          <w:highlight w:val="none"/>
        </w:rPr>
        <w:t>M</w:t>
      </w:r>
      <w:r>
        <w:rPr>
          <w:rFonts w:hint="eastAsia" w:ascii="宋体" w:hAnsi="宋体" w:eastAsia="宋体" w:cs="宋体"/>
          <w:snapToGrid w:val="0"/>
          <w:color w:val="auto"/>
          <w:kern w:val="0"/>
          <w:sz w:val="24"/>
          <w:highlight w:val="none"/>
          <w:vertAlign w:val="subscript"/>
        </w:rPr>
        <w:t>2</w:t>
      </w:r>
      <w:r>
        <w:rPr>
          <w:rFonts w:hint="eastAsia" w:ascii="宋体" w:hAnsi="宋体" w:eastAsia="宋体" w:cs="宋体"/>
          <w:color w:val="auto"/>
          <w:sz w:val="24"/>
          <w:szCs w:val="24"/>
          <w:highlight w:val="none"/>
        </w:rPr>
        <w:t>为技术得分，</w:t>
      </w:r>
      <w:r>
        <w:rPr>
          <w:rFonts w:hint="eastAsia" w:ascii="宋体" w:hAnsi="宋体" w:eastAsia="宋体" w:cs="宋体"/>
          <w:snapToGrid w:val="0"/>
          <w:color w:val="auto"/>
          <w:kern w:val="0"/>
          <w:sz w:val="24"/>
          <w:highlight w:val="none"/>
        </w:rPr>
        <w:t>M</w:t>
      </w:r>
      <w:r>
        <w:rPr>
          <w:rFonts w:hint="eastAsia" w:ascii="宋体" w:hAnsi="宋体" w:eastAsia="宋体" w:cs="宋体"/>
          <w:snapToGrid w:val="0"/>
          <w:color w:val="auto"/>
          <w:kern w:val="0"/>
          <w:sz w:val="24"/>
          <w:highlight w:val="none"/>
          <w:vertAlign w:val="subscript"/>
        </w:rPr>
        <w:t>3</w:t>
      </w:r>
      <w:r>
        <w:rPr>
          <w:rFonts w:hint="eastAsia" w:ascii="宋体" w:hAnsi="宋体" w:eastAsia="宋体" w:cs="宋体"/>
          <w:snapToGrid w:val="0"/>
          <w:color w:val="auto"/>
          <w:kern w:val="0"/>
          <w:sz w:val="24"/>
          <w:highlight w:val="none"/>
        </w:rPr>
        <w:t>为投标报价得分。</w:t>
      </w:r>
    </w:p>
    <w:p>
      <w:pPr>
        <w:numPr>
          <w:ilvl w:val="0"/>
          <w:numId w:val="2"/>
        </w:numPr>
        <w:wordWrap w:val="0"/>
        <w:adjustRightInd w:val="0"/>
        <w:snapToGrid w:val="0"/>
        <w:spacing w:line="44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highlight w:val="none"/>
        </w:rPr>
        <w:t>评标委员会汇总、比较所有投标人的综合得分后，取综合得分最高的投标人为第一中标候选人，取综合得分第二、第三高的投标人为第二、第三中标候选人。如果最高综合得分相同，以投标报价低的优先；投标报价也相等的，以技术部分得分高的优先；如果技术部分得分也相等，由评标委员会投票确定。</w:t>
      </w:r>
    </w:p>
    <w:p>
      <w:pPr>
        <w:wordWrap w:val="0"/>
        <w:adjustRightInd w:val="0"/>
        <w:snapToGrid w:val="0"/>
        <w:spacing w:before="260" w:after="260" w:line="440" w:lineRule="exact"/>
        <w:jc w:val="center"/>
        <w:rPr>
          <w:rFonts w:hint="default" w:ascii="宋体" w:hAnsi="宋体" w:eastAsia="宋体" w:cs="宋体"/>
          <w:b/>
          <w:bCs/>
          <w:snapToGrid w:val="0"/>
          <w:color w:val="auto"/>
          <w:kern w:val="0"/>
          <w:sz w:val="30"/>
          <w:szCs w:val="30"/>
          <w:highlight w:val="none"/>
          <w:lang w:val="en-US" w:eastAsia="zh-CN"/>
        </w:rPr>
      </w:pPr>
      <w:r>
        <w:rPr>
          <w:rFonts w:hint="eastAsia" w:ascii="宋体" w:hAnsi="宋体" w:eastAsia="宋体" w:cs="宋体"/>
          <w:b/>
          <w:bCs/>
          <w:snapToGrid w:val="0"/>
          <w:color w:val="auto"/>
          <w:kern w:val="0"/>
          <w:sz w:val="24"/>
          <w:highlight w:val="none"/>
        </w:rPr>
        <w:br w:type="page"/>
      </w:r>
      <w:r>
        <w:rPr>
          <w:rFonts w:hint="eastAsia" w:ascii="宋体" w:hAnsi="宋体" w:eastAsia="宋体" w:cs="宋体"/>
          <w:b/>
          <w:bCs/>
          <w:snapToGrid w:val="0"/>
          <w:color w:val="auto"/>
          <w:kern w:val="0"/>
          <w:sz w:val="30"/>
          <w:szCs w:val="30"/>
          <w:highlight w:val="none"/>
        </w:rPr>
        <w:t>综合评分表</w:t>
      </w:r>
    </w:p>
    <w:tbl>
      <w:tblPr>
        <w:tblStyle w:val="17"/>
        <w:tblW w:w="95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4"/>
        <w:gridCol w:w="1740"/>
        <w:gridCol w:w="2878"/>
        <w:gridCol w:w="4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exact"/>
          <w:jc w:val="center"/>
        </w:trPr>
        <w:tc>
          <w:tcPr>
            <w:tcW w:w="9528" w:type="dxa"/>
            <w:gridSpan w:val="4"/>
            <w:tcBorders>
              <w:top w:val="single" w:color="auto" w:sz="4" w:space="0"/>
              <w:left w:val="single" w:color="auto" w:sz="4" w:space="0"/>
              <w:bottom w:val="single" w:color="auto" w:sz="4" w:space="0"/>
              <w:right w:val="single" w:color="auto" w:sz="4" w:space="0"/>
            </w:tcBorders>
            <w:shd w:val="clear" w:color="auto" w:fill="D7D7D7"/>
            <w:noWrap w:val="0"/>
            <w:vAlign w:val="center"/>
          </w:tcPr>
          <w:p>
            <w:pPr>
              <w:keepNext w:val="0"/>
              <w:keepLines w:val="0"/>
              <w:pageBreakBefore w:val="0"/>
              <w:widowControl w:val="0"/>
              <w:shd w:val="clear" w:color="auto" w:fill="auto"/>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afterAutospacing="0" w:line="440" w:lineRule="exact"/>
              <w:ind w:left="0" w:leftChars="0" w:right="0" w:rightChars="0" w:firstLine="0" w:firstLineChars="0"/>
              <w:jc w:val="both"/>
              <w:textAlignment w:val="auto"/>
              <w:rPr>
                <w:rFonts w:hint="eastAsia" w:ascii="宋体" w:hAnsi="宋体" w:eastAsia="宋体" w:cs="宋体"/>
                <w:b w:val="0"/>
                <w:bCs w:val="0"/>
                <w:caps w:val="0"/>
                <w:smallCaps w:val="0"/>
                <w:snapToGrid w:val="0"/>
                <w:color w:val="auto"/>
                <w:spacing w:val="0"/>
                <w:kern w:val="0"/>
                <w:sz w:val="24"/>
                <w:szCs w:val="24"/>
                <w:highlight w:val="none"/>
                <w:lang w:val="en-US" w:eastAsia="zh-CN" w:bidi="ar-SA"/>
              </w:rPr>
            </w:pPr>
            <w:r>
              <w:rPr>
                <w:rFonts w:hint="eastAsia" w:ascii="宋体" w:hAnsi="宋体" w:eastAsia="宋体" w:cs="宋体"/>
                <w:b w:val="0"/>
                <w:bCs w:val="0"/>
                <w:caps w:val="0"/>
                <w:smallCaps w:val="0"/>
                <w:snapToGrid w:val="0"/>
                <w:color w:val="auto"/>
                <w:spacing w:val="0"/>
                <w:kern w:val="0"/>
                <w:sz w:val="24"/>
                <w:szCs w:val="24"/>
                <w:highlight w:val="none"/>
                <w:lang w:val="en-US" w:eastAsia="zh-CN" w:bidi="ar-SA"/>
              </w:rPr>
              <w:t>商务部分，满分：</w:t>
            </w:r>
            <w:r>
              <w:rPr>
                <w:rFonts w:hint="eastAsia" w:ascii="宋体" w:hAnsi="宋体" w:eastAsia="宋体" w:cs="宋体"/>
                <w:b w:val="0"/>
                <w:bCs w:val="0"/>
                <w:caps w:val="0"/>
                <w:smallCaps w:val="0"/>
                <w:snapToGrid w:val="0"/>
                <w:color w:val="auto"/>
                <w:spacing w:val="0"/>
                <w:kern w:val="0"/>
                <w:sz w:val="24"/>
                <w:szCs w:val="24"/>
                <w:highlight w:val="none"/>
                <w:u w:val="single"/>
                <w:lang w:val="en-US" w:eastAsia="zh-CN" w:bidi="ar-SA"/>
              </w:rPr>
              <w:t>40</w:t>
            </w:r>
            <w:r>
              <w:rPr>
                <w:rFonts w:hint="eastAsia" w:ascii="宋体" w:hAnsi="宋体" w:eastAsia="宋体" w:cs="宋体"/>
                <w:b w:val="0"/>
                <w:bCs w:val="0"/>
                <w:caps w:val="0"/>
                <w:smallCaps w:val="0"/>
                <w:snapToGrid w:val="0"/>
                <w:color w:val="auto"/>
                <w:spacing w:val="0"/>
                <w:kern w:val="0"/>
                <w:sz w:val="24"/>
                <w:szCs w:val="24"/>
                <w:highlight w:val="none"/>
                <w:lang w:val="en-US" w:eastAsia="zh-CN" w:bidi="ar-SA"/>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exact"/>
          <w:jc w:val="center"/>
        </w:trPr>
        <w:tc>
          <w:tcPr>
            <w:tcW w:w="247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afterAutospacing="0" w:line="440" w:lineRule="exact"/>
              <w:ind w:left="0" w:leftChars="0" w:right="0" w:rightChars="0" w:firstLine="0" w:firstLineChars="0"/>
              <w:jc w:val="center"/>
              <w:textAlignment w:val="auto"/>
              <w:rPr>
                <w:rFonts w:hint="eastAsia" w:ascii="宋体" w:hAnsi="宋体" w:eastAsia="宋体" w:cs="宋体"/>
                <w:b w:val="0"/>
                <w:bCs w:val="0"/>
                <w:caps w:val="0"/>
                <w:smallCaps w:val="0"/>
                <w:snapToGrid w:val="0"/>
                <w:color w:val="auto"/>
                <w:spacing w:val="0"/>
                <w:kern w:val="0"/>
                <w:sz w:val="24"/>
                <w:szCs w:val="24"/>
                <w:highlight w:val="none"/>
                <w:lang w:val="en-US" w:eastAsia="zh-CN" w:bidi="ar-SA"/>
              </w:rPr>
            </w:pPr>
            <w:r>
              <w:rPr>
                <w:rFonts w:hint="eastAsia" w:ascii="宋体" w:hAnsi="宋体" w:eastAsia="宋体" w:cs="宋体"/>
                <w:b w:val="0"/>
                <w:bCs w:val="0"/>
                <w:caps w:val="0"/>
                <w:smallCaps w:val="0"/>
                <w:snapToGrid w:val="0"/>
                <w:color w:val="auto"/>
                <w:spacing w:val="0"/>
                <w:kern w:val="0"/>
                <w:sz w:val="24"/>
                <w:szCs w:val="24"/>
                <w:highlight w:val="none"/>
                <w:lang w:val="en-US" w:eastAsia="zh-CN" w:bidi="ar-SA"/>
              </w:rPr>
              <w:t>评分因素</w:t>
            </w:r>
          </w:p>
        </w:tc>
        <w:tc>
          <w:tcPr>
            <w:tcW w:w="28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afterAutospacing="0" w:line="440" w:lineRule="exact"/>
              <w:ind w:left="0" w:leftChars="0" w:right="0" w:rightChars="0" w:firstLine="0" w:firstLineChars="0"/>
              <w:jc w:val="center"/>
              <w:textAlignment w:val="auto"/>
              <w:rPr>
                <w:rFonts w:hint="eastAsia" w:ascii="宋体" w:hAnsi="宋体" w:eastAsia="宋体" w:cs="宋体"/>
                <w:b w:val="0"/>
                <w:bCs w:val="0"/>
                <w:caps w:val="0"/>
                <w:smallCaps w:val="0"/>
                <w:snapToGrid w:val="0"/>
                <w:color w:val="auto"/>
                <w:spacing w:val="0"/>
                <w:kern w:val="0"/>
                <w:sz w:val="24"/>
                <w:szCs w:val="24"/>
                <w:highlight w:val="none"/>
                <w:lang w:val="en-US" w:eastAsia="zh-CN" w:bidi="ar-SA"/>
              </w:rPr>
            </w:pPr>
            <w:r>
              <w:rPr>
                <w:rFonts w:hint="eastAsia" w:ascii="宋体" w:hAnsi="宋体" w:eastAsia="宋体" w:cs="宋体"/>
                <w:b w:val="0"/>
                <w:bCs w:val="0"/>
                <w:caps w:val="0"/>
                <w:smallCaps w:val="0"/>
                <w:snapToGrid w:val="0"/>
                <w:color w:val="auto"/>
                <w:spacing w:val="0"/>
                <w:kern w:val="0"/>
                <w:sz w:val="24"/>
                <w:szCs w:val="24"/>
                <w:highlight w:val="none"/>
                <w:lang w:val="en-US" w:eastAsia="zh-CN" w:bidi="ar-SA"/>
              </w:rPr>
              <w:t>评分标准</w:t>
            </w:r>
          </w:p>
        </w:tc>
        <w:tc>
          <w:tcPr>
            <w:tcW w:w="41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tabs>
                <w:tab w:val="left" w:pos="1354"/>
                <w:tab w:val="left" w:pos="1459"/>
                <w:tab w:val="center" w:pos="3902"/>
                <w:tab w:val="right" w:pos="7805"/>
              </w:tabs>
              <w:kinsoku/>
              <w:wordWrap w:val="0"/>
              <w:overflowPunct/>
              <w:topLinePunct w:val="0"/>
              <w:autoSpaceDE/>
              <w:autoSpaceDN/>
              <w:bidi w:val="0"/>
              <w:adjustRightInd w:val="0"/>
              <w:snapToGrid w:val="0"/>
              <w:spacing w:before="0" w:beforeLines="0" w:after="0" w:afterLines="0" w:afterAutospacing="0" w:line="440" w:lineRule="exact"/>
              <w:ind w:left="0" w:leftChars="0" w:right="0" w:rightChars="0" w:firstLine="0" w:firstLineChars="0"/>
              <w:jc w:val="center"/>
              <w:textAlignment w:val="auto"/>
              <w:rPr>
                <w:rFonts w:hint="eastAsia" w:ascii="宋体" w:hAnsi="宋体" w:eastAsia="宋体" w:cs="宋体"/>
                <w:b w:val="0"/>
                <w:bCs w:val="0"/>
                <w:caps w:val="0"/>
                <w:smallCaps w:val="0"/>
                <w:snapToGrid w:val="0"/>
                <w:color w:val="auto"/>
                <w:spacing w:val="0"/>
                <w:kern w:val="0"/>
                <w:sz w:val="24"/>
                <w:szCs w:val="24"/>
                <w:highlight w:val="none"/>
                <w:lang w:val="en-US" w:eastAsia="zh-CN" w:bidi="ar-SA"/>
              </w:rPr>
            </w:pPr>
            <w:r>
              <w:rPr>
                <w:rFonts w:hint="eastAsia" w:ascii="宋体" w:hAnsi="宋体" w:eastAsia="宋体" w:cs="宋体"/>
                <w:b w:val="0"/>
                <w:bCs w:val="0"/>
                <w:caps w:val="0"/>
                <w:smallCaps w:val="0"/>
                <w:snapToGrid w:val="0"/>
                <w:color w:val="auto"/>
                <w:spacing w:val="0"/>
                <w:kern w:val="0"/>
                <w:sz w:val="24"/>
                <w:szCs w:val="24"/>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4" w:hRule="atLeast"/>
          <w:jc w:val="center"/>
        </w:trPr>
        <w:tc>
          <w:tcPr>
            <w:tcW w:w="734" w:type="dxa"/>
            <w:vMerge w:val="restart"/>
            <w:tcBorders>
              <w:top w:val="single" w:color="auto" w:sz="4" w:space="0"/>
              <w:left w:val="single" w:color="auto" w:sz="4" w:space="0"/>
              <w:right w:val="single" w:color="auto" w:sz="4" w:space="0"/>
            </w:tcBorders>
            <w:noWrap w:val="0"/>
            <w:vAlign w:val="center"/>
          </w:tcPr>
          <w:p>
            <w:pPr>
              <w:widowControl w:val="0"/>
              <w:shd w:val="clear" w:color="auto" w:fill="auto"/>
              <w:wordWrap w:val="0"/>
              <w:adjustRightInd w:val="0"/>
              <w:snapToGrid w:val="0"/>
              <w:spacing w:after="0" w:afterLines="0" w:afterAutospacing="0" w:line="400" w:lineRule="exact"/>
              <w:jc w:val="center"/>
              <w:rPr>
                <w:rFonts w:hint="eastAsia" w:ascii="宋体" w:hAnsi="宋体" w:eastAsia="宋体" w:cs="宋体"/>
                <w:b w:val="0"/>
                <w:bCs w:val="0"/>
                <w:caps w:val="0"/>
                <w:smallCaps w:val="0"/>
                <w:snapToGrid w:val="0"/>
                <w:color w:val="auto"/>
                <w:spacing w:val="0"/>
                <w:kern w:val="0"/>
                <w:sz w:val="24"/>
                <w:szCs w:val="24"/>
                <w:highlight w:val="none"/>
                <w:lang w:val="en-US" w:eastAsia="zh-CN" w:bidi="ar-SA"/>
              </w:rPr>
            </w:pPr>
            <w:r>
              <w:rPr>
                <w:rFonts w:hint="eastAsia" w:ascii="宋体" w:hAnsi="宋体" w:eastAsia="宋体" w:cs="宋体"/>
                <w:b w:val="0"/>
                <w:bCs w:val="0"/>
                <w:caps w:val="0"/>
                <w:smallCaps w:val="0"/>
                <w:snapToGrid w:val="0"/>
                <w:color w:val="auto"/>
                <w:spacing w:val="0"/>
                <w:kern w:val="0"/>
                <w:sz w:val="24"/>
                <w:szCs w:val="24"/>
                <w:highlight w:val="none"/>
                <w:lang w:val="en-US" w:eastAsia="zh-CN" w:bidi="ar-SA"/>
              </w:rPr>
              <w:t>商务部分（40分）</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项目业绩</w:t>
            </w:r>
          </w:p>
          <w:p>
            <w:pPr>
              <w:rPr>
                <w:rFonts w:hint="eastAsia" w:ascii="宋体" w:hAnsi="宋体" w:eastAsia="宋体" w:cs="宋体"/>
                <w:b w:val="0"/>
                <w:bCs w:val="0"/>
                <w:caps w:val="0"/>
                <w:smallCaps w:val="0"/>
                <w:snapToGrid w:val="0"/>
                <w:color w:val="auto"/>
                <w:spacing w:val="0"/>
                <w:kern w:val="0"/>
                <w:sz w:val="24"/>
                <w:szCs w:val="24"/>
                <w:highlight w:val="none"/>
                <w:lang w:val="en-US" w:eastAsia="zh-CN" w:bidi="ar-SA"/>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tc>
        <w:tc>
          <w:tcPr>
            <w:tcW w:w="28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aps w:val="0"/>
                <w:smallCaps w:val="0"/>
                <w:snapToGrid w:val="0"/>
                <w:color w:val="auto"/>
                <w:spacing w:val="0"/>
                <w:kern w:val="0"/>
                <w:sz w:val="24"/>
                <w:szCs w:val="24"/>
                <w:highlight w:val="none"/>
                <w:lang w:val="en-US" w:eastAsia="zh-CN" w:bidi="ar-SA"/>
              </w:rPr>
            </w:pPr>
            <w:r>
              <w:rPr>
                <w:rFonts w:hint="eastAsia" w:ascii="宋体" w:hAnsi="宋体" w:eastAsia="宋体" w:cs="宋体"/>
                <w:color w:val="auto"/>
                <w:sz w:val="24"/>
                <w:szCs w:val="24"/>
                <w:lang w:eastAsia="zh-CN"/>
              </w:rPr>
              <w:t>企业自</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年1月1日</w:t>
            </w:r>
            <w:r>
              <w:rPr>
                <w:rFonts w:hint="eastAsia" w:ascii="宋体" w:hAnsi="宋体" w:eastAsia="宋体" w:cs="宋体"/>
                <w:color w:val="auto"/>
                <w:sz w:val="24"/>
                <w:szCs w:val="24"/>
                <w:lang w:eastAsia="zh-CN"/>
              </w:rPr>
              <w:t>起</w:t>
            </w:r>
            <w:r>
              <w:rPr>
                <w:rFonts w:hint="eastAsia" w:ascii="宋体" w:hAnsi="宋体" w:eastAsia="宋体" w:cs="宋体"/>
                <w:color w:val="auto"/>
                <w:sz w:val="24"/>
                <w:szCs w:val="24"/>
              </w:rPr>
              <w:t>至投标文件递交截止之日止，承担过市政类工程设计业绩</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rPr>
              <w:t>，每项得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本项</w:t>
            </w:r>
            <w:r>
              <w:rPr>
                <w:rFonts w:hint="eastAsia" w:ascii="宋体" w:hAnsi="宋体" w:eastAsia="宋体" w:cs="宋体"/>
                <w:color w:val="auto"/>
                <w:sz w:val="24"/>
                <w:szCs w:val="24"/>
              </w:rPr>
              <w:t>最高得</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tc>
        <w:tc>
          <w:tcPr>
            <w:tcW w:w="41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要求提供中标通知书或设计合同（关键页）或施工图审查合格证书</w:t>
            </w:r>
            <w:r>
              <w:rPr>
                <w:rFonts w:hint="eastAsia" w:ascii="宋体" w:hAnsi="宋体" w:eastAsia="宋体" w:cs="宋体"/>
                <w:color w:val="auto"/>
                <w:sz w:val="24"/>
                <w:szCs w:val="24"/>
                <w:lang w:eastAsia="zh-CN"/>
              </w:rPr>
              <w:t>彩色扫描件</w:t>
            </w:r>
            <w:r>
              <w:rPr>
                <w:rFonts w:hint="eastAsia" w:ascii="宋体" w:hAnsi="宋体" w:eastAsia="宋体" w:cs="宋体"/>
                <w:color w:val="auto"/>
                <w:sz w:val="24"/>
                <w:szCs w:val="24"/>
              </w:rPr>
              <w:t>，并加盖公章。</w:t>
            </w:r>
          </w:p>
          <w:p>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业绩时间以合同签订日期为准、业绩规模以合同注明或业主证明材料注明的规模为准。</w:t>
            </w:r>
          </w:p>
          <w:p>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市政工程包含市政道路、桥梁、给水排水、土石方工程等。</w:t>
            </w:r>
          </w:p>
          <w:p>
            <w:pP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同一项目业绩不累计、不重复得分。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3" w:hRule="atLeast"/>
          <w:jc w:val="center"/>
        </w:trPr>
        <w:tc>
          <w:tcPr>
            <w:tcW w:w="734" w:type="dxa"/>
            <w:vMerge w:val="continue"/>
            <w:tcBorders>
              <w:left w:val="single" w:color="auto" w:sz="4" w:space="0"/>
              <w:right w:val="single" w:color="auto" w:sz="4" w:space="0"/>
            </w:tcBorders>
            <w:noWrap w:val="0"/>
            <w:vAlign w:val="center"/>
          </w:tcPr>
          <w:p>
            <w:pPr>
              <w:widowControl w:val="0"/>
              <w:shd w:val="clear" w:color="auto" w:fill="auto"/>
              <w:wordWrap w:val="0"/>
              <w:adjustRightInd w:val="0"/>
              <w:snapToGrid w:val="0"/>
              <w:spacing w:after="0" w:afterLines="0" w:afterAutospacing="0" w:line="400" w:lineRule="exact"/>
              <w:jc w:val="center"/>
              <w:rPr>
                <w:rFonts w:hint="eastAsia" w:ascii="宋体" w:hAnsi="宋体" w:eastAsia="宋体" w:cs="宋体"/>
                <w:b w:val="0"/>
                <w:bCs w:val="0"/>
                <w:caps w:val="0"/>
                <w:smallCaps w:val="0"/>
                <w:snapToGrid w:val="0"/>
                <w:color w:val="auto"/>
                <w:spacing w:val="0"/>
                <w:kern w:val="0"/>
                <w:sz w:val="24"/>
                <w:szCs w:val="24"/>
                <w:highlight w:val="none"/>
                <w:lang w:val="en-US" w:eastAsia="zh-CN" w:bidi="ar-SA"/>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企业及项目奖项获得情况</w:t>
            </w:r>
          </w:p>
          <w:p>
            <w:pPr>
              <w:rPr>
                <w:rFonts w:hint="eastAsia" w:ascii="宋体" w:hAnsi="宋体" w:eastAsia="宋体" w:cs="宋体"/>
                <w:b w:val="0"/>
                <w:bCs w:val="0"/>
                <w:caps w:val="0"/>
                <w:smallCaps w:val="0"/>
                <w:snapToGrid w:val="0"/>
                <w:color w:val="auto"/>
                <w:spacing w:val="0"/>
                <w:kern w:val="0"/>
                <w:sz w:val="24"/>
                <w:szCs w:val="24"/>
                <w:highlight w:val="none"/>
                <w:lang w:val="en-US" w:eastAsia="zh-CN" w:bidi="ar-SA"/>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tc>
        <w:tc>
          <w:tcPr>
            <w:tcW w:w="28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caps w:val="0"/>
                <w:smallCaps w:val="0"/>
                <w:snapToGrid w:val="0"/>
                <w:color w:val="auto"/>
                <w:spacing w:val="0"/>
                <w:kern w:val="0"/>
                <w:sz w:val="24"/>
                <w:szCs w:val="24"/>
                <w:highlight w:val="none"/>
                <w:lang w:val="en-US" w:eastAsia="zh-CN" w:bidi="ar-SA"/>
              </w:rPr>
            </w:pPr>
            <w:r>
              <w:rPr>
                <w:rFonts w:hint="eastAsia" w:ascii="宋体" w:hAnsi="宋体" w:eastAsia="宋体" w:cs="宋体"/>
                <w:color w:val="auto"/>
                <w:sz w:val="24"/>
                <w:szCs w:val="24"/>
                <w:lang w:eastAsia="zh-CN"/>
              </w:rPr>
              <w:t>企业自</w:t>
            </w: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年1月1日</w:t>
            </w:r>
            <w:r>
              <w:rPr>
                <w:rFonts w:hint="eastAsia" w:ascii="宋体" w:hAnsi="宋体" w:eastAsia="宋体" w:cs="宋体"/>
                <w:color w:val="auto"/>
                <w:sz w:val="24"/>
                <w:szCs w:val="24"/>
                <w:lang w:eastAsia="zh-CN"/>
              </w:rPr>
              <w:t>起</w:t>
            </w:r>
            <w:r>
              <w:rPr>
                <w:rFonts w:hint="eastAsia" w:ascii="宋体" w:hAnsi="宋体" w:eastAsia="宋体" w:cs="宋体"/>
                <w:color w:val="auto"/>
                <w:sz w:val="24"/>
                <w:szCs w:val="24"/>
              </w:rPr>
              <w:t>至投标文件递交截止之日止，获得过地级市</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以上的奖项，每项得</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分，本项最高得</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tc>
        <w:tc>
          <w:tcPr>
            <w:tcW w:w="41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提供相关获奖证书彩色扫描件作为评审依据，没有提供的不得分，并加盖单位公章，时间以获奖证书颁发时间为准。</w:t>
            </w:r>
          </w:p>
          <w:p>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以地级市及以上建设行政主管部门颁发或部级（省级、市级）建筑勘察设计协会颁发的证书为准。</w:t>
            </w:r>
          </w:p>
          <w:p>
            <w:pPr>
              <w:rPr>
                <w:rFonts w:hint="eastAsia" w:ascii="宋体" w:hAnsi="宋体" w:eastAsia="宋体" w:cs="宋体"/>
                <w:b w:val="0"/>
                <w:bCs w:val="0"/>
                <w:i/>
                <w:iCs/>
                <w:caps w:val="0"/>
                <w:smallCaps w:val="0"/>
                <w:snapToGrid w:val="0"/>
                <w:color w:val="auto"/>
                <w:spacing w:val="0"/>
                <w:kern w:val="0"/>
                <w:sz w:val="24"/>
                <w:szCs w:val="24"/>
                <w:highlight w:val="none"/>
                <w:lang w:val="en-US" w:eastAsia="zh-CN" w:bidi="ar-SA"/>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同一项目获不同级别奖项的，按最高奖项得分，不重复计分。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734" w:type="dxa"/>
            <w:vMerge w:val="continue"/>
            <w:tcBorders>
              <w:left w:val="single" w:color="auto" w:sz="4" w:space="0"/>
              <w:bottom w:val="single" w:color="auto" w:sz="4" w:space="0"/>
              <w:right w:val="single" w:color="auto" w:sz="4" w:space="0"/>
            </w:tcBorders>
            <w:noWrap w:val="0"/>
            <w:vAlign w:val="center"/>
          </w:tcPr>
          <w:p>
            <w:pPr>
              <w:widowControl w:val="0"/>
              <w:shd w:val="clear" w:color="auto" w:fill="auto"/>
              <w:wordWrap w:val="0"/>
              <w:adjustRightInd w:val="0"/>
              <w:snapToGrid w:val="0"/>
              <w:spacing w:after="0" w:afterLines="0" w:afterAutospacing="0" w:line="400" w:lineRule="exact"/>
              <w:jc w:val="center"/>
              <w:rPr>
                <w:rFonts w:hint="eastAsia" w:ascii="宋体" w:hAnsi="宋体" w:eastAsia="宋体" w:cs="宋体"/>
                <w:b w:val="0"/>
                <w:bCs w:val="0"/>
                <w:caps w:val="0"/>
                <w:smallCaps w:val="0"/>
                <w:snapToGrid w:val="0"/>
                <w:color w:val="auto"/>
                <w:spacing w:val="0"/>
                <w:kern w:val="0"/>
                <w:sz w:val="24"/>
                <w:szCs w:val="24"/>
                <w:highlight w:val="none"/>
                <w:lang w:val="en-US" w:eastAsia="zh-CN" w:bidi="ar-SA"/>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color w:val="auto"/>
                <w:sz w:val="24"/>
                <w:szCs w:val="24"/>
              </w:rPr>
              <w:t>设计负责人综合素质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5分</w:t>
            </w:r>
            <w:r>
              <w:rPr>
                <w:rFonts w:hint="eastAsia" w:ascii="宋体" w:hAnsi="宋体" w:eastAsia="宋体" w:cs="宋体"/>
                <w:color w:val="auto"/>
                <w:sz w:val="24"/>
                <w:szCs w:val="24"/>
                <w:lang w:eastAsia="zh-CN"/>
              </w:rPr>
              <w:t>）</w:t>
            </w:r>
          </w:p>
        </w:tc>
        <w:tc>
          <w:tcPr>
            <w:tcW w:w="28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Times New Roman" w:eastAsia="宋体" w:cs="Times New Roman"/>
                <w:color w:val="auto"/>
                <w:sz w:val="24"/>
                <w:highlight w:val="none"/>
                <w:lang w:val="en-US" w:eastAsia="zh-CN"/>
              </w:rPr>
            </w:pPr>
            <w:r>
              <w:rPr>
                <w:rFonts w:hint="eastAsia" w:ascii="宋体" w:hAnsi="宋体" w:eastAsia="宋体" w:cs="宋体"/>
                <w:color w:val="auto"/>
                <w:sz w:val="24"/>
                <w:szCs w:val="24"/>
              </w:rPr>
              <w:t>具</w:t>
            </w:r>
            <w:r>
              <w:rPr>
                <w:rFonts w:hint="eastAsia" w:ascii="宋体" w:hAnsi="宋体" w:eastAsia="宋体" w:cs="宋体"/>
                <w:color w:val="auto"/>
                <w:sz w:val="24"/>
                <w:szCs w:val="24"/>
                <w:lang w:val="en-US" w:eastAsia="zh-CN"/>
              </w:rPr>
              <w:t>有一级注册建筑师</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r>
              <w:rPr>
                <w:rFonts w:hint="eastAsia" w:ascii="宋体" w:hAnsi="宋体" w:cs="宋体"/>
                <w:color w:val="auto"/>
                <w:sz w:val="24"/>
                <w:szCs w:val="24"/>
                <w:lang w:eastAsia="zh-CN"/>
              </w:rPr>
              <w:t>；</w:t>
            </w:r>
            <w:r>
              <w:rPr>
                <w:rFonts w:hint="eastAsia" w:ascii="宋体" w:hAnsi="宋体" w:eastAsia="宋体" w:cs="宋体"/>
                <w:color w:val="auto"/>
                <w:sz w:val="24"/>
                <w:szCs w:val="24"/>
              </w:rPr>
              <w:t>具</w:t>
            </w:r>
            <w:r>
              <w:rPr>
                <w:rFonts w:hint="eastAsia" w:ascii="宋体" w:hAnsi="宋体" w:eastAsia="宋体" w:cs="宋体"/>
                <w:color w:val="auto"/>
                <w:sz w:val="24"/>
                <w:szCs w:val="24"/>
                <w:lang w:val="en-US" w:eastAsia="zh-CN"/>
              </w:rPr>
              <w:t>有</w:t>
            </w:r>
            <w:r>
              <w:rPr>
                <w:rFonts w:hint="eastAsia" w:ascii="宋体" w:hAnsi="宋体" w:cs="宋体"/>
                <w:color w:val="auto"/>
                <w:sz w:val="24"/>
                <w:szCs w:val="24"/>
                <w:lang w:val="en-US" w:eastAsia="zh-CN"/>
              </w:rPr>
              <w:t>二</w:t>
            </w:r>
            <w:r>
              <w:rPr>
                <w:rFonts w:hint="eastAsia" w:ascii="宋体" w:hAnsi="宋体" w:eastAsia="宋体" w:cs="宋体"/>
                <w:color w:val="auto"/>
                <w:sz w:val="24"/>
                <w:szCs w:val="24"/>
                <w:lang w:val="en-US" w:eastAsia="zh-CN"/>
              </w:rPr>
              <w:t>级注册建筑师</w:t>
            </w:r>
            <w:r>
              <w:rPr>
                <w:rFonts w:hint="eastAsia" w:ascii="宋体" w:hAnsi="宋体" w:eastAsia="宋体" w:cs="宋体"/>
                <w:color w:val="auto"/>
                <w:sz w:val="24"/>
                <w:szCs w:val="24"/>
              </w:rPr>
              <w:t>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cs="宋体"/>
                <w:color w:val="auto"/>
                <w:sz w:val="24"/>
                <w:szCs w:val="24"/>
                <w:lang w:eastAsia="zh-CN"/>
              </w:rPr>
              <w:t>。</w:t>
            </w:r>
            <w:r>
              <w:rPr>
                <w:rFonts w:hint="eastAsia" w:ascii="宋体" w:hAnsi="宋体" w:eastAsia="宋体" w:cs="宋体"/>
                <w:color w:val="auto"/>
                <w:sz w:val="24"/>
                <w:szCs w:val="24"/>
              </w:rPr>
              <w:t>本项最高得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tc>
        <w:tc>
          <w:tcPr>
            <w:tcW w:w="41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以上人员必须为投标人在职的员工，须提交相应的资格证书或证明资料</w:t>
            </w:r>
            <w:r>
              <w:rPr>
                <w:rFonts w:hint="eastAsia" w:ascii="宋体" w:hAnsi="宋体" w:eastAsia="宋体" w:cs="宋体"/>
                <w:color w:val="auto"/>
                <w:sz w:val="24"/>
                <w:szCs w:val="24"/>
                <w:lang w:eastAsia="zh-CN"/>
              </w:rPr>
              <w:t>彩色扫描件</w:t>
            </w:r>
            <w:r>
              <w:rPr>
                <w:rFonts w:hint="eastAsia" w:ascii="宋体" w:hAnsi="宋体" w:eastAsia="宋体" w:cs="宋体"/>
                <w:color w:val="auto"/>
                <w:sz w:val="24"/>
                <w:szCs w:val="24"/>
              </w:rPr>
              <w:t>；</w:t>
            </w:r>
          </w:p>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需提供拟派人员社保证明</w:t>
            </w:r>
            <w:r>
              <w:rPr>
                <w:rFonts w:hint="eastAsia" w:ascii="宋体" w:hAnsi="宋体" w:eastAsia="宋体" w:cs="宋体"/>
                <w:color w:val="auto"/>
                <w:sz w:val="24"/>
                <w:szCs w:val="24"/>
                <w:lang w:eastAsia="zh-CN"/>
              </w:rPr>
              <w:t>彩色</w:t>
            </w:r>
            <w:r>
              <w:rPr>
                <w:rFonts w:hint="eastAsia" w:ascii="宋体" w:hAnsi="宋体" w:eastAsia="宋体" w:cs="宋体"/>
                <w:color w:val="auto"/>
                <w:sz w:val="24"/>
                <w:szCs w:val="24"/>
              </w:rPr>
              <w:t>扫描件(</w:t>
            </w:r>
            <w:r>
              <w:rPr>
                <w:rFonts w:hint="eastAsia" w:ascii="宋体" w:hAnsi="宋体" w:eastAsia="宋体" w:cs="宋体"/>
                <w:color w:val="auto"/>
                <w:sz w:val="24"/>
                <w:szCs w:val="24"/>
                <w:lang w:eastAsia="zh-CN"/>
              </w:rPr>
              <w:t>至少连续</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个月，其中必须有202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8" w:hRule="atLeast"/>
          <w:jc w:val="center"/>
        </w:trPr>
        <w:tc>
          <w:tcPr>
            <w:tcW w:w="734" w:type="dxa"/>
            <w:vMerge w:val="continue"/>
            <w:tcBorders>
              <w:left w:val="single" w:color="auto" w:sz="4" w:space="0"/>
              <w:right w:val="single" w:color="auto" w:sz="4" w:space="0"/>
            </w:tcBorders>
            <w:noWrap w:val="0"/>
            <w:vAlign w:val="center"/>
          </w:tcPr>
          <w:p>
            <w:pPr>
              <w:widowControl w:val="0"/>
              <w:shd w:val="clear" w:color="auto" w:fill="auto"/>
              <w:wordWrap w:val="0"/>
              <w:adjustRightInd w:val="0"/>
              <w:snapToGrid w:val="0"/>
              <w:spacing w:after="0" w:afterLines="0" w:afterAutospacing="0" w:line="400" w:lineRule="exact"/>
              <w:jc w:val="center"/>
              <w:rPr>
                <w:rFonts w:hint="eastAsia" w:ascii="宋体" w:hAnsi="宋体" w:eastAsia="宋体" w:cs="宋体"/>
                <w:b w:val="0"/>
                <w:bCs w:val="0"/>
                <w:caps w:val="0"/>
                <w:smallCaps w:val="0"/>
                <w:snapToGrid w:val="0"/>
                <w:color w:val="auto"/>
                <w:spacing w:val="0"/>
                <w:kern w:val="0"/>
                <w:sz w:val="24"/>
                <w:szCs w:val="24"/>
                <w:highlight w:val="none"/>
                <w:lang w:val="en-US" w:eastAsia="zh-CN" w:bidi="ar-SA"/>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项目人员要求</w:t>
            </w:r>
          </w:p>
          <w:p>
            <w:pPr>
              <w:rPr>
                <w:rFonts w:hint="eastAsia" w:ascii="宋体" w:hAnsi="Times New Roman" w:eastAsia="宋体" w:cs="Times New Roman"/>
                <w:color w:val="auto"/>
                <w:sz w:val="24"/>
                <w:highlight w:val="none"/>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分）</w:t>
            </w:r>
          </w:p>
        </w:tc>
        <w:tc>
          <w:tcPr>
            <w:tcW w:w="2878"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排水</w:t>
            </w:r>
            <w:r>
              <w:rPr>
                <w:rFonts w:hint="eastAsia" w:ascii="宋体" w:hAnsi="宋体" w:eastAsia="宋体" w:cs="宋体"/>
                <w:color w:val="auto"/>
                <w:sz w:val="24"/>
                <w:szCs w:val="24"/>
              </w:rPr>
              <w:t>专业负责人：具有给排水相关专业高级工程师或以上职称，得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r>
              <w:rPr>
                <w:rFonts w:hint="eastAsia" w:ascii="宋体" w:hAnsi="宋体" w:cs="宋体"/>
                <w:color w:val="auto"/>
                <w:sz w:val="24"/>
                <w:szCs w:val="24"/>
                <w:lang w:eastAsia="zh-CN"/>
              </w:rPr>
              <w:t>；</w:t>
            </w:r>
            <w:r>
              <w:rPr>
                <w:rFonts w:hint="eastAsia" w:ascii="宋体" w:hAnsi="宋体" w:eastAsia="宋体" w:cs="宋体"/>
                <w:color w:val="auto"/>
                <w:sz w:val="24"/>
                <w:szCs w:val="24"/>
              </w:rPr>
              <w:t>具有给排水相关专业工程师职称，得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cs="宋体"/>
                <w:color w:val="auto"/>
                <w:sz w:val="24"/>
                <w:szCs w:val="24"/>
                <w:lang w:val="en-US" w:eastAsia="zh-CN"/>
              </w:rPr>
              <w:t>。</w:t>
            </w:r>
          </w:p>
          <w:p>
            <w:pPr>
              <w:numPr>
                <w:ilvl w:val="0"/>
                <w:numId w:val="0"/>
              </w:numP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本小项最高得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pPr>
              <w:numPr>
                <w:ilvl w:val="0"/>
                <w:numId w:val="3"/>
              </w:numPr>
              <w:ind w:left="0" w:leftChars="0" w:firstLine="0" w:firstLineChars="0"/>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道路</w:t>
            </w:r>
            <w:r>
              <w:rPr>
                <w:rFonts w:hint="eastAsia" w:ascii="宋体" w:hAnsi="宋体" w:eastAsia="宋体" w:cs="宋体"/>
                <w:color w:val="auto"/>
                <w:sz w:val="24"/>
                <w:szCs w:val="24"/>
              </w:rPr>
              <w:t>专业负责人：具有路桥相关专业高级工程师或以上职称，得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r>
              <w:rPr>
                <w:rFonts w:hint="eastAsia" w:ascii="宋体" w:hAnsi="宋体" w:cs="宋体"/>
                <w:color w:val="auto"/>
                <w:sz w:val="24"/>
                <w:szCs w:val="24"/>
                <w:lang w:eastAsia="zh-CN"/>
              </w:rPr>
              <w:t>；</w:t>
            </w:r>
            <w:r>
              <w:rPr>
                <w:rFonts w:hint="eastAsia" w:ascii="宋体" w:hAnsi="宋体" w:eastAsia="宋体" w:cs="宋体"/>
                <w:color w:val="auto"/>
                <w:sz w:val="24"/>
                <w:szCs w:val="24"/>
              </w:rPr>
              <w:t>具有路桥相关专业工程师职称，得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cs="宋体"/>
                <w:color w:val="auto"/>
                <w:sz w:val="24"/>
                <w:szCs w:val="24"/>
                <w:lang w:val="en-US" w:eastAsia="zh-CN"/>
              </w:rPr>
              <w:t>.</w:t>
            </w:r>
          </w:p>
          <w:p>
            <w:pPr>
              <w:numPr>
                <w:ilvl w:val="0"/>
                <w:numId w:val="0"/>
              </w:numPr>
              <w:ind w:left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本小项最高得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pP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造价专业</w:t>
            </w:r>
            <w:r>
              <w:rPr>
                <w:rFonts w:hint="eastAsia" w:ascii="宋体" w:hAnsi="宋体" w:eastAsia="宋体" w:cs="宋体"/>
                <w:color w:val="auto"/>
                <w:sz w:val="24"/>
                <w:szCs w:val="24"/>
                <w:lang w:val="en-US" w:eastAsia="zh-CN"/>
              </w:rPr>
              <w:t>负责人</w:t>
            </w:r>
            <w:r>
              <w:rPr>
                <w:rFonts w:hint="eastAsia" w:ascii="宋体" w:hAnsi="宋体" w:eastAsia="宋体" w:cs="宋体"/>
                <w:color w:val="auto"/>
                <w:sz w:val="24"/>
                <w:szCs w:val="24"/>
              </w:rPr>
              <w:t>：具</w:t>
            </w:r>
            <w:r>
              <w:rPr>
                <w:rFonts w:hint="eastAsia" w:ascii="宋体" w:hAnsi="宋体" w:eastAsia="宋体" w:cs="宋体"/>
                <w:color w:val="auto"/>
                <w:sz w:val="24"/>
                <w:szCs w:val="24"/>
                <w:lang w:val="en-US" w:eastAsia="zh-CN"/>
              </w:rPr>
              <w:t>有</w:t>
            </w:r>
            <w:r>
              <w:rPr>
                <w:rFonts w:hint="eastAsia" w:ascii="宋体" w:hAnsi="宋体" w:eastAsia="宋体" w:cs="宋体"/>
                <w:color w:val="auto"/>
                <w:sz w:val="24"/>
                <w:szCs w:val="24"/>
              </w:rPr>
              <w:t>国家一级注册造价师（土建），得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本小项最高得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w:t>
            </w:r>
            <w:r>
              <w:rPr>
                <w:rFonts w:hint="eastAsia" w:ascii="宋体" w:hAnsi="宋体" w:eastAsia="宋体" w:cs="宋体"/>
                <w:color w:val="auto"/>
                <w:sz w:val="24"/>
                <w:szCs w:val="24"/>
                <w:lang w:eastAsia="zh-CN"/>
              </w:rPr>
              <w:t>。</w:t>
            </w:r>
          </w:p>
          <w:p>
            <w:pPr>
              <w:rPr>
                <w:rFonts w:hint="eastAsia" w:ascii="宋体" w:hAnsi="Times New Roman" w:eastAsia="宋体" w:cs="Times New Roman"/>
                <w:color w:val="auto"/>
                <w:sz w:val="24"/>
                <w:highlight w:val="none"/>
                <w:lang w:val="en-US" w:eastAsia="zh-CN"/>
              </w:rPr>
            </w:pPr>
            <w:r>
              <w:rPr>
                <w:rFonts w:hint="eastAsia" w:ascii="宋体" w:hAnsi="宋体" w:eastAsia="宋体" w:cs="宋体"/>
                <w:color w:val="auto"/>
                <w:sz w:val="24"/>
                <w:szCs w:val="24"/>
                <w:lang w:eastAsia="zh-CN"/>
              </w:rPr>
              <w:t>本项</w:t>
            </w:r>
            <w:r>
              <w:rPr>
                <w:rFonts w:hint="eastAsia" w:ascii="宋体" w:hAnsi="宋体" w:eastAsia="宋体" w:cs="宋体"/>
                <w:color w:val="auto"/>
                <w:sz w:val="24"/>
                <w:szCs w:val="24"/>
              </w:rPr>
              <w:t>最高得</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分。</w:t>
            </w:r>
          </w:p>
        </w:tc>
        <w:tc>
          <w:tcPr>
            <w:tcW w:w="41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以上人员必须为投标人在职的员工，须提交相应的资格证书或证明资料</w:t>
            </w:r>
            <w:r>
              <w:rPr>
                <w:rFonts w:hint="eastAsia" w:ascii="宋体" w:hAnsi="宋体" w:eastAsia="宋体" w:cs="宋体"/>
                <w:color w:val="auto"/>
                <w:sz w:val="24"/>
                <w:szCs w:val="24"/>
                <w:lang w:eastAsia="zh-CN"/>
              </w:rPr>
              <w:t>彩色扫描件</w:t>
            </w:r>
            <w:r>
              <w:rPr>
                <w:rFonts w:hint="eastAsia" w:ascii="宋体" w:hAnsi="宋体" w:eastAsia="宋体" w:cs="宋体"/>
                <w:color w:val="auto"/>
                <w:sz w:val="24"/>
                <w:szCs w:val="24"/>
              </w:rPr>
              <w:t>；</w:t>
            </w:r>
          </w:p>
          <w:p>
            <w:pPr>
              <w:rPr>
                <w:rFonts w:hint="eastAsia" w:ascii="宋体" w:hAnsi="Times New Roman" w:eastAsia="宋体" w:cs="Times New Roman"/>
                <w:color w:val="auto"/>
                <w:sz w:val="24"/>
                <w:highlight w:val="none"/>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需提供拟派人员社保证明彩色扫描件(</w:t>
            </w:r>
            <w:r>
              <w:rPr>
                <w:rFonts w:hint="eastAsia" w:ascii="宋体" w:hAnsi="宋体" w:eastAsia="宋体" w:cs="宋体"/>
                <w:color w:val="auto"/>
                <w:sz w:val="24"/>
                <w:szCs w:val="24"/>
                <w:lang w:eastAsia="zh-CN"/>
              </w:rPr>
              <w:t>至少连续</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个月，其中必须有202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528"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afterAutospacing="0" w:line="440" w:lineRule="exact"/>
              <w:ind w:left="0" w:leftChars="0" w:right="0" w:rightChars="0" w:firstLine="0" w:firstLineChars="0"/>
              <w:jc w:val="left"/>
              <w:textAlignment w:val="auto"/>
              <w:outlineLvl w:val="9"/>
              <w:rPr>
                <w:rFonts w:hint="eastAsia" w:ascii="宋体" w:hAnsi="宋体" w:eastAsia="宋体" w:cs="宋体"/>
                <w:b w:val="0"/>
                <w:bCs w:val="0"/>
                <w:caps w:val="0"/>
                <w:smallCaps w:val="0"/>
                <w:snapToGrid w:val="0"/>
                <w:color w:val="auto"/>
                <w:spacing w:val="0"/>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技术部分，满分：</w:t>
            </w:r>
            <w:r>
              <w:rPr>
                <w:rFonts w:hint="eastAsia" w:ascii="宋体" w:hAnsi="宋体" w:eastAsia="宋体" w:cs="宋体"/>
                <w:b w:val="0"/>
                <w:bCs w:val="0"/>
                <w:snapToGrid w:val="0"/>
                <w:color w:val="auto"/>
                <w:kern w:val="0"/>
                <w:sz w:val="24"/>
                <w:szCs w:val="24"/>
                <w:highlight w:val="none"/>
                <w:u w:val="single"/>
                <w:lang w:val="en-US" w:eastAsia="zh-CN" w:bidi="ar-SA"/>
              </w:rPr>
              <w:t>30</w:t>
            </w:r>
            <w:r>
              <w:rPr>
                <w:rFonts w:hint="eastAsia" w:ascii="宋体" w:hAnsi="宋体" w:eastAsia="宋体" w:cs="宋体"/>
                <w:b w:val="0"/>
                <w:bCs w:val="0"/>
                <w:snapToGrid w:val="0"/>
                <w:color w:val="auto"/>
                <w:kern w:val="0"/>
                <w:sz w:val="24"/>
                <w:szCs w:val="24"/>
                <w:highlight w:val="none"/>
                <w:lang w:val="en-US" w:eastAsia="zh-CN" w:bidi="ar-SA"/>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exact"/>
          <w:jc w:val="center"/>
        </w:trPr>
        <w:tc>
          <w:tcPr>
            <w:tcW w:w="247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afterAutospacing="0" w:line="440" w:lineRule="exact"/>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auto"/>
                <w:spacing w:val="0"/>
                <w:kern w:val="0"/>
                <w:sz w:val="24"/>
                <w:szCs w:val="24"/>
                <w:highlight w:val="none"/>
                <w:lang w:val="en-US" w:eastAsia="zh-CN" w:bidi="ar-SA"/>
              </w:rPr>
            </w:pPr>
            <w:r>
              <w:rPr>
                <w:rFonts w:hint="eastAsia" w:ascii="黑体" w:hAnsi="黑体" w:eastAsia="黑体" w:cs="黑体"/>
                <w:b w:val="0"/>
                <w:bCs w:val="0"/>
                <w:caps w:val="0"/>
                <w:smallCaps w:val="0"/>
                <w:snapToGrid w:val="0"/>
                <w:color w:val="auto"/>
                <w:spacing w:val="0"/>
                <w:kern w:val="0"/>
                <w:sz w:val="24"/>
                <w:szCs w:val="24"/>
                <w:highlight w:val="none"/>
                <w:lang w:val="en-US" w:eastAsia="zh-CN" w:bidi="ar-SA"/>
              </w:rPr>
              <w:t>评分因素</w:t>
            </w:r>
          </w:p>
        </w:tc>
        <w:tc>
          <w:tcPr>
            <w:tcW w:w="70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afterAutospacing="0" w:line="440" w:lineRule="exact"/>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auto"/>
                <w:spacing w:val="0"/>
                <w:kern w:val="0"/>
                <w:sz w:val="24"/>
                <w:szCs w:val="24"/>
                <w:highlight w:val="none"/>
                <w:lang w:val="en-US" w:eastAsia="zh-CN" w:bidi="ar-SA"/>
              </w:rPr>
            </w:pPr>
            <w:r>
              <w:rPr>
                <w:rFonts w:hint="eastAsia" w:ascii="黑体" w:hAnsi="黑体" w:eastAsia="黑体" w:cs="黑体"/>
                <w:b w:val="0"/>
                <w:bCs w:val="0"/>
                <w:caps w:val="0"/>
                <w:smallCaps w:val="0"/>
                <w:snapToGrid w:val="0"/>
                <w:color w:val="auto"/>
                <w:spacing w:val="0"/>
                <w:kern w:val="0"/>
                <w:sz w:val="24"/>
                <w:szCs w:val="24"/>
                <w:highlight w:val="none"/>
                <w:lang w:val="en-US" w:eastAsia="zh-CN" w:bidi="ar-SA"/>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247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对项目的概况的了解</w:t>
            </w:r>
          </w:p>
          <w:p>
            <w:pPr>
              <w:jc w:val="center"/>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tc>
        <w:tc>
          <w:tcPr>
            <w:tcW w:w="705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对本次招标项目的概况、规模等描述情况：</w:t>
            </w:r>
          </w:p>
          <w:p>
            <w:pPr>
              <w:rPr>
                <w:rFonts w:hint="eastAsia" w:ascii="宋体" w:hAnsi="宋体" w:eastAsia="宋体" w:cs="宋体"/>
                <w:color w:val="auto"/>
                <w:sz w:val="24"/>
                <w:szCs w:val="24"/>
              </w:rPr>
            </w:pPr>
            <w:r>
              <w:rPr>
                <w:rFonts w:hint="eastAsia" w:ascii="宋体" w:hAnsi="宋体" w:eastAsia="宋体" w:cs="宋体"/>
                <w:color w:val="auto"/>
                <w:sz w:val="24"/>
                <w:szCs w:val="24"/>
              </w:rPr>
              <w:t>【优】对本招标项目的概况、规模等描述详尽、透彻的得</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p>
            <w:pPr>
              <w:rPr>
                <w:rFonts w:hint="eastAsia" w:ascii="宋体" w:hAnsi="宋体" w:eastAsia="宋体" w:cs="宋体"/>
                <w:color w:val="auto"/>
                <w:sz w:val="24"/>
                <w:szCs w:val="24"/>
              </w:rPr>
            </w:pPr>
            <w:r>
              <w:rPr>
                <w:rFonts w:hint="eastAsia" w:ascii="宋体" w:hAnsi="宋体" w:eastAsia="宋体" w:cs="宋体"/>
                <w:color w:val="auto"/>
                <w:sz w:val="24"/>
                <w:szCs w:val="24"/>
              </w:rPr>
              <w:t>【良】对概况、规模等描述详尽、较透彻的得</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p>
          <w:p>
            <w:pPr>
              <w:rPr>
                <w:rFonts w:hint="eastAsia" w:ascii="宋体" w:hAnsi="宋体" w:eastAsia="宋体" w:cs="宋体"/>
                <w:color w:val="auto"/>
                <w:sz w:val="24"/>
                <w:szCs w:val="24"/>
              </w:rPr>
            </w:pPr>
            <w:r>
              <w:rPr>
                <w:rFonts w:hint="eastAsia" w:ascii="宋体" w:hAnsi="宋体" w:eastAsia="宋体" w:cs="宋体"/>
                <w:color w:val="auto"/>
                <w:sz w:val="24"/>
                <w:szCs w:val="24"/>
              </w:rPr>
              <w:t>【合格】对概况、规模等描述详尽、不够透彻的得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p>
          <w:p>
            <w:pPr>
              <w:rPr>
                <w:rFonts w:hint="eastAsia" w:ascii="宋体" w:hAnsi="Times New Roman" w:eastAsia="宋体" w:cs="Times New Roman"/>
                <w:color w:val="auto"/>
                <w:sz w:val="24"/>
                <w:highlight w:val="none"/>
                <w:lang w:val="en-US" w:eastAsia="zh-CN"/>
              </w:rPr>
            </w:pPr>
            <w:r>
              <w:rPr>
                <w:rFonts w:hint="eastAsia" w:ascii="宋体" w:hAnsi="宋体" w:eastAsia="宋体" w:cs="宋体"/>
                <w:color w:val="auto"/>
                <w:sz w:val="24"/>
                <w:szCs w:val="24"/>
              </w:rPr>
              <w:t>无该项描述得0分。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247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color w:val="auto"/>
                <w:spacing w:val="-2"/>
                <w:sz w:val="24"/>
                <w:szCs w:val="24"/>
                <w:highlight w:val="none"/>
              </w:rPr>
            </w:pPr>
            <w:r>
              <w:rPr>
                <w:rFonts w:hint="eastAsia" w:ascii="宋体" w:hAnsi="宋体" w:eastAsia="宋体" w:cs="宋体"/>
                <w:color w:val="auto"/>
                <w:sz w:val="24"/>
                <w:szCs w:val="24"/>
              </w:rPr>
              <w:t>项目设计重点、难点分析（</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tc>
        <w:tc>
          <w:tcPr>
            <w:tcW w:w="705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对本招标项目的重点、难点的分析，以及相关应对措施：</w:t>
            </w:r>
          </w:p>
          <w:p>
            <w:pPr>
              <w:rPr>
                <w:rFonts w:hint="eastAsia" w:ascii="宋体" w:hAnsi="宋体" w:eastAsia="宋体" w:cs="宋体"/>
                <w:color w:val="auto"/>
                <w:sz w:val="24"/>
                <w:szCs w:val="24"/>
              </w:rPr>
            </w:pPr>
            <w:r>
              <w:rPr>
                <w:rFonts w:hint="eastAsia" w:ascii="宋体" w:hAnsi="宋体" w:eastAsia="宋体" w:cs="宋体"/>
                <w:color w:val="auto"/>
                <w:sz w:val="24"/>
                <w:szCs w:val="24"/>
              </w:rPr>
              <w:t>【优】对本招标项目的重点、难点的分析，以及相关应对措施描述详尽、透彻的得</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p>
            <w:pPr>
              <w:rPr>
                <w:rFonts w:hint="eastAsia" w:ascii="宋体" w:hAnsi="宋体" w:eastAsia="宋体" w:cs="宋体"/>
                <w:color w:val="auto"/>
                <w:sz w:val="24"/>
                <w:szCs w:val="24"/>
              </w:rPr>
            </w:pPr>
            <w:r>
              <w:rPr>
                <w:rFonts w:hint="eastAsia" w:ascii="宋体" w:hAnsi="宋体" w:eastAsia="宋体" w:cs="宋体"/>
                <w:color w:val="auto"/>
                <w:sz w:val="24"/>
                <w:szCs w:val="24"/>
              </w:rPr>
              <w:t>【良】对本招标项目的重点、难点的分析，以及相关应对措施描述较详尽、较透彻的得</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p>
          <w:p>
            <w:pPr>
              <w:rPr>
                <w:rFonts w:hint="eastAsia" w:ascii="宋体" w:hAnsi="宋体" w:eastAsia="宋体" w:cs="宋体"/>
                <w:color w:val="auto"/>
                <w:sz w:val="24"/>
                <w:szCs w:val="24"/>
              </w:rPr>
            </w:pPr>
            <w:r>
              <w:rPr>
                <w:rFonts w:hint="eastAsia" w:ascii="宋体" w:hAnsi="宋体" w:eastAsia="宋体" w:cs="宋体"/>
                <w:color w:val="auto"/>
                <w:sz w:val="24"/>
                <w:szCs w:val="24"/>
              </w:rPr>
              <w:t>【合格】对本招标项目的重点、难点的分析，以及相关应对措施描述不够详尽、不够透彻的得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p>
          <w:p>
            <w:pPr>
              <w:rPr>
                <w:rFonts w:hint="eastAsia" w:ascii="宋体" w:hAnsi="Times New Roman" w:eastAsia="宋体" w:cs="Times New Roman"/>
                <w:color w:val="auto"/>
                <w:sz w:val="24"/>
                <w:highlight w:val="none"/>
                <w:lang w:val="en-US" w:eastAsia="zh-CN"/>
              </w:rPr>
            </w:pPr>
            <w:r>
              <w:rPr>
                <w:rFonts w:hint="eastAsia" w:ascii="宋体" w:hAnsi="宋体" w:eastAsia="宋体" w:cs="宋体"/>
                <w:color w:val="auto"/>
                <w:sz w:val="24"/>
                <w:szCs w:val="24"/>
              </w:rPr>
              <w:t>无该项描述得0分。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7" w:hRule="atLeast"/>
          <w:jc w:val="center"/>
        </w:trPr>
        <w:tc>
          <w:tcPr>
            <w:tcW w:w="247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质量和进度保证措施</w:t>
            </w:r>
          </w:p>
          <w:p>
            <w:pPr>
              <w:jc w:val="center"/>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tc>
        <w:tc>
          <w:tcPr>
            <w:tcW w:w="7054"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根据投标人对质量和进度的保证措施及承诺进行评分：</w:t>
            </w:r>
          </w:p>
          <w:p>
            <w:pPr>
              <w:rPr>
                <w:rFonts w:hint="eastAsia" w:ascii="宋体" w:hAnsi="宋体" w:eastAsia="宋体" w:cs="宋体"/>
                <w:color w:val="auto"/>
                <w:sz w:val="24"/>
                <w:szCs w:val="24"/>
              </w:rPr>
            </w:pPr>
            <w:r>
              <w:rPr>
                <w:rFonts w:hint="eastAsia" w:ascii="宋体" w:hAnsi="宋体" w:eastAsia="宋体" w:cs="宋体"/>
                <w:color w:val="auto"/>
                <w:sz w:val="24"/>
                <w:szCs w:val="24"/>
              </w:rPr>
              <w:t>【优】对质量和进度的保证措施及承诺描述详尽、透彻的得</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分；</w:t>
            </w:r>
          </w:p>
          <w:p>
            <w:pPr>
              <w:rPr>
                <w:rFonts w:hint="eastAsia" w:ascii="宋体" w:hAnsi="宋体" w:eastAsia="宋体" w:cs="宋体"/>
                <w:color w:val="auto"/>
                <w:sz w:val="24"/>
                <w:szCs w:val="24"/>
              </w:rPr>
            </w:pPr>
            <w:r>
              <w:rPr>
                <w:rFonts w:hint="eastAsia" w:ascii="宋体" w:hAnsi="宋体" w:eastAsia="宋体" w:cs="宋体"/>
                <w:color w:val="auto"/>
                <w:sz w:val="24"/>
                <w:szCs w:val="24"/>
              </w:rPr>
              <w:t>【良】对质量和进度的保证措施及承诺描述较详尽、较透彻的得</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p>
          <w:p>
            <w:pPr>
              <w:rPr>
                <w:rFonts w:hint="eastAsia" w:ascii="宋体" w:hAnsi="宋体" w:eastAsia="宋体" w:cs="宋体"/>
                <w:color w:val="auto"/>
                <w:sz w:val="24"/>
                <w:szCs w:val="24"/>
              </w:rPr>
            </w:pPr>
            <w:r>
              <w:rPr>
                <w:rFonts w:hint="eastAsia" w:ascii="宋体" w:hAnsi="宋体" w:eastAsia="宋体" w:cs="宋体"/>
                <w:color w:val="auto"/>
                <w:sz w:val="24"/>
                <w:szCs w:val="24"/>
              </w:rPr>
              <w:t>【合格】对质量和进度的保证措施及承诺描述不够详尽、不够透彻的得</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w:t>
            </w:r>
          </w:p>
          <w:p>
            <w:pPr>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color w:val="auto"/>
                <w:sz w:val="24"/>
                <w:szCs w:val="24"/>
              </w:rPr>
              <w:t>无该项描述得0分。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9528"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pPr>
              <w:pStyle w:val="31"/>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textAlignment w:val="auto"/>
              <w:outlineLvl w:val="9"/>
              <w:rPr>
                <w:rFonts w:hint="eastAsia" w:ascii="宋体" w:hAnsi="宋体" w:eastAsia="宋体" w:cs="宋体"/>
                <w:b w:val="0"/>
                <w:bCs w:val="0"/>
                <w:caps w:val="0"/>
                <w:smallCaps w:val="0"/>
                <w:snapToGrid w:val="0"/>
                <w:color w:val="auto"/>
                <w:spacing w:val="0"/>
                <w:kern w:val="0"/>
                <w:sz w:val="24"/>
                <w:szCs w:val="24"/>
                <w:highlight w:val="none"/>
              </w:rPr>
            </w:pPr>
            <w:r>
              <w:rPr>
                <w:rFonts w:hint="eastAsia" w:ascii="宋体" w:hAnsi="宋体" w:eastAsia="宋体" w:cs="宋体"/>
                <w:b w:val="0"/>
                <w:bCs w:val="0"/>
                <w:caps w:val="0"/>
                <w:smallCaps w:val="0"/>
                <w:snapToGrid w:val="0"/>
                <w:color w:val="auto"/>
                <w:spacing w:val="0"/>
                <w:kern w:val="0"/>
                <w:sz w:val="24"/>
                <w:szCs w:val="24"/>
                <w:highlight w:val="none"/>
                <w:lang w:eastAsia="zh-CN"/>
              </w:rPr>
              <w:t>投标报价部分，满分：</w:t>
            </w:r>
            <w:r>
              <w:rPr>
                <w:rFonts w:hint="eastAsia" w:ascii="宋体" w:hAnsi="宋体" w:eastAsia="宋体" w:cs="宋体"/>
                <w:b w:val="0"/>
                <w:bCs w:val="0"/>
                <w:caps w:val="0"/>
                <w:smallCaps w:val="0"/>
                <w:snapToGrid w:val="0"/>
                <w:color w:val="auto"/>
                <w:spacing w:val="0"/>
                <w:kern w:val="0"/>
                <w:sz w:val="24"/>
                <w:szCs w:val="24"/>
                <w:highlight w:val="none"/>
                <w:lang w:val="en-US" w:eastAsia="zh-CN"/>
              </w:rPr>
              <w:t>30分。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47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afterAutospacing="0" w:line="440" w:lineRule="exact"/>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auto"/>
                <w:spacing w:val="0"/>
                <w:kern w:val="0"/>
                <w:sz w:val="24"/>
                <w:szCs w:val="24"/>
                <w:highlight w:val="none"/>
                <w:lang w:val="en-US" w:eastAsia="zh-CN" w:bidi="ar-SA"/>
              </w:rPr>
            </w:pPr>
            <w:r>
              <w:rPr>
                <w:rFonts w:hint="eastAsia" w:ascii="宋体" w:hAnsi="宋体" w:eastAsia="宋体" w:cs="宋体"/>
                <w:b w:val="0"/>
                <w:bCs w:val="0"/>
                <w:caps w:val="0"/>
                <w:smallCaps w:val="0"/>
                <w:snapToGrid w:val="0"/>
                <w:color w:val="auto"/>
                <w:spacing w:val="0"/>
                <w:kern w:val="0"/>
                <w:sz w:val="24"/>
                <w:szCs w:val="24"/>
                <w:highlight w:val="none"/>
                <w:lang w:val="en-US" w:eastAsia="zh-CN" w:bidi="ar-SA"/>
              </w:rPr>
              <w:t>评分事项</w:t>
            </w:r>
          </w:p>
        </w:tc>
        <w:tc>
          <w:tcPr>
            <w:tcW w:w="70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afterAutospacing="0" w:line="440" w:lineRule="exact"/>
              <w:ind w:left="0" w:leftChars="0" w:right="0" w:rightChars="0" w:firstLine="0" w:firstLineChars="0"/>
              <w:jc w:val="center"/>
              <w:textAlignment w:val="auto"/>
              <w:outlineLvl w:val="9"/>
              <w:rPr>
                <w:rFonts w:hint="eastAsia" w:ascii="宋体" w:hAnsi="宋体" w:eastAsia="宋体" w:cs="宋体"/>
                <w:b w:val="0"/>
                <w:bCs w:val="0"/>
                <w:caps w:val="0"/>
                <w:smallCaps w:val="0"/>
                <w:snapToGrid w:val="0"/>
                <w:color w:val="auto"/>
                <w:spacing w:val="0"/>
                <w:kern w:val="0"/>
                <w:sz w:val="24"/>
                <w:szCs w:val="24"/>
                <w:highlight w:val="none"/>
                <w:lang w:val="en-US" w:eastAsia="zh-CN" w:bidi="ar-SA"/>
              </w:rPr>
            </w:pPr>
            <w:r>
              <w:rPr>
                <w:rFonts w:hint="eastAsia" w:ascii="宋体" w:hAnsi="宋体" w:eastAsia="宋体" w:cs="宋体"/>
                <w:b w:val="0"/>
                <w:bCs w:val="0"/>
                <w:caps w:val="0"/>
                <w:smallCaps w:val="0"/>
                <w:snapToGrid w:val="0"/>
                <w:color w:val="auto"/>
                <w:spacing w:val="0"/>
                <w:kern w:val="0"/>
                <w:sz w:val="24"/>
                <w:szCs w:val="24"/>
                <w:highlight w:val="none"/>
                <w:lang w:val="en-US" w:eastAsia="zh-CN" w:bidi="ar-SA"/>
              </w:rPr>
              <w:t>评分方法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474" w:type="dxa"/>
            <w:gridSpan w:val="2"/>
            <w:tcBorders>
              <w:top w:val="single" w:color="auto" w:sz="4" w:space="0"/>
              <w:left w:val="single" w:color="auto" w:sz="4" w:space="0"/>
              <w:bottom w:val="single" w:color="auto" w:sz="4" w:space="0"/>
              <w:right w:val="single" w:color="auto" w:sz="4" w:space="0"/>
            </w:tcBorders>
            <w:noWrap w:val="0"/>
            <w:vAlign w:val="center"/>
          </w:tcPr>
          <w:p>
            <w:pPr>
              <w:pStyle w:val="32"/>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b w:val="0"/>
                <w:bCs w:val="0"/>
                <w:color w:val="auto"/>
                <w:spacing w:val="-2"/>
                <w:kern w:val="2"/>
                <w:sz w:val="24"/>
                <w:szCs w:val="24"/>
                <w:highlight w:val="none"/>
                <w:lang w:val="en-US" w:eastAsia="zh-CN" w:bidi="ar-SA"/>
              </w:rPr>
            </w:pPr>
            <w:r>
              <w:rPr>
                <w:rFonts w:hint="eastAsia" w:ascii="宋体" w:hAnsi="宋体" w:eastAsia="宋体" w:cs="宋体"/>
                <w:b w:val="0"/>
                <w:bCs w:val="0"/>
                <w:color w:val="auto"/>
                <w:spacing w:val="-2"/>
                <w:kern w:val="2"/>
                <w:sz w:val="24"/>
                <w:szCs w:val="24"/>
                <w:highlight w:val="none"/>
                <w:lang w:val="en-US" w:eastAsia="zh-CN" w:bidi="ar-SA"/>
              </w:rPr>
              <w:t>评标基准价D</w:t>
            </w:r>
          </w:p>
        </w:tc>
        <w:tc>
          <w:tcPr>
            <w:tcW w:w="70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400" w:lineRule="exact"/>
              <w:ind w:right="0" w:rightChars="0"/>
              <w:jc w:val="left"/>
              <w:textAlignment w:val="auto"/>
              <w:outlineLvl w:val="9"/>
              <w:rPr>
                <w:rFonts w:hint="eastAsia" w:ascii="宋体" w:hAnsi="宋体" w:eastAsia="宋体" w:cs="宋体"/>
                <w:b w:val="0"/>
                <w:bCs w:val="0"/>
                <w:color w:val="auto"/>
                <w:spacing w:val="-2"/>
                <w:kern w:val="2"/>
                <w:sz w:val="24"/>
                <w:szCs w:val="24"/>
                <w:highlight w:val="none"/>
                <w:lang w:val="en-US" w:eastAsia="zh-CN" w:bidi="ar-SA"/>
              </w:rPr>
            </w:pPr>
            <w:r>
              <w:rPr>
                <w:rFonts w:hint="eastAsia" w:ascii="宋体" w:hAnsi="宋体" w:eastAsia="宋体" w:cs="宋体"/>
                <w:b w:val="0"/>
                <w:bCs w:val="0"/>
                <w:color w:val="auto"/>
                <w:spacing w:val="-2"/>
                <w:kern w:val="2"/>
                <w:sz w:val="24"/>
                <w:szCs w:val="24"/>
                <w:highlight w:val="none"/>
                <w:lang w:val="en-US" w:eastAsia="zh-CN" w:bidi="ar-SA"/>
              </w:rPr>
              <w:t>（1）确定最高投标限价下浮系数n：用1～21号球分别代表一个下浮系数，由评委代表从这21个号码中随机抽取3次，每次抽取1个号码，抽出的号球不参与下次抽取。所抽取的3个号码对应下浮系数的算术平均值作为最高投标限价下浮系数n。具体号码对应的下浮系数可参考下表。</w:t>
            </w: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91"/>
              <w:gridCol w:w="699"/>
              <w:gridCol w:w="731"/>
              <w:gridCol w:w="761"/>
              <w:gridCol w:w="746"/>
              <w:gridCol w:w="776"/>
              <w:gridCol w:w="730"/>
              <w:gridCol w:w="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ind w:firstLine="240" w:firstLineChars="1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号球</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ind w:firstLine="240" w:firstLineChars="10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ind w:firstLine="240" w:firstLineChars="10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ind w:firstLine="240" w:firstLineChars="10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ind w:firstLine="240" w:firstLineChars="10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ind w:firstLine="240" w:firstLineChars="10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ind w:firstLine="240" w:firstLineChars="10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ind w:firstLine="240" w:firstLineChars="10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下浮系数（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ind w:firstLine="240" w:firstLineChars="1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0.1</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0.2</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0.3</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0.4</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0.5</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ind w:firstLine="240" w:firstLineChars="10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号球</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ind w:firstLine="240" w:firstLineChars="10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8</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ind w:firstLine="240" w:firstLineChars="10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9</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ind w:firstLine="240" w:firstLineChars="10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10</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ind w:firstLine="240" w:firstLineChars="10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ind w:firstLine="240" w:firstLineChars="10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ind w:firstLine="240" w:firstLineChars="10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13</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ind w:firstLine="240" w:firstLineChars="10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下浮系数（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0.7</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0.8</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0.9</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1.0</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1.2</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jc w:val="center"/>
              </w:trPr>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ind w:firstLine="240" w:firstLineChars="10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号球</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ind w:firstLine="240" w:firstLineChars="10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15</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ind w:firstLine="240" w:firstLineChars="10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16</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ind w:firstLine="240" w:firstLineChars="10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17</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ind w:firstLine="240" w:firstLineChars="10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18</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ind w:firstLine="240" w:firstLineChars="10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19</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ind w:firstLine="240" w:firstLineChars="10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20</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ind w:firstLine="240" w:firstLineChars="10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2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下浮系数（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1.4</w:t>
                  </w:r>
                </w:p>
              </w:tc>
              <w:tc>
                <w:tcPr>
                  <w:tcW w:w="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1.5</w:t>
                  </w:r>
                </w:p>
              </w:tc>
              <w:tc>
                <w:tcPr>
                  <w:tcW w:w="7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1.6</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1.7</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1.8</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1.9</w:t>
                  </w:r>
                </w:p>
              </w:tc>
              <w:tc>
                <w:tcPr>
                  <w:tcW w:w="7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2.0</w:t>
                  </w:r>
                </w:p>
              </w:tc>
            </w:tr>
          </w:tbl>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400" w:lineRule="exact"/>
              <w:ind w:right="0" w:rightChars="0"/>
              <w:jc w:val="left"/>
              <w:textAlignment w:val="auto"/>
              <w:outlineLvl w:val="9"/>
              <w:rPr>
                <w:rFonts w:hint="eastAsia" w:ascii="宋体" w:hAnsi="宋体" w:eastAsia="宋体" w:cs="宋体"/>
                <w:b w:val="0"/>
                <w:bCs w:val="0"/>
                <w:color w:val="auto"/>
                <w:spacing w:val="-2"/>
                <w:kern w:val="2"/>
                <w:sz w:val="24"/>
                <w:szCs w:val="24"/>
                <w:highlight w:val="none"/>
                <w:lang w:val="en-US" w:eastAsia="zh-CN" w:bidi="ar-SA"/>
              </w:rPr>
            </w:pPr>
            <w:r>
              <w:rPr>
                <w:rFonts w:hint="eastAsia" w:ascii="宋体" w:hAnsi="宋体" w:eastAsia="宋体" w:cs="宋体"/>
                <w:b w:val="0"/>
                <w:bCs w:val="0"/>
                <w:color w:val="auto"/>
                <w:spacing w:val="-2"/>
                <w:kern w:val="2"/>
                <w:sz w:val="24"/>
                <w:szCs w:val="24"/>
                <w:highlight w:val="none"/>
                <w:lang w:val="en-US" w:eastAsia="zh-CN" w:bidi="ar-SA"/>
              </w:rPr>
              <w:t>（2）评标基准价D＝最高投标限价×（1－n）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9" w:hRule="atLeast"/>
          <w:jc w:val="center"/>
        </w:trPr>
        <w:tc>
          <w:tcPr>
            <w:tcW w:w="2474" w:type="dxa"/>
            <w:gridSpan w:val="2"/>
            <w:tcBorders>
              <w:top w:val="single" w:color="auto" w:sz="4" w:space="0"/>
              <w:left w:val="single" w:color="auto" w:sz="4" w:space="0"/>
              <w:bottom w:val="single" w:color="auto" w:sz="4" w:space="0"/>
              <w:right w:val="single" w:color="auto" w:sz="4" w:space="0"/>
            </w:tcBorders>
            <w:noWrap w:val="0"/>
            <w:vAlign w:val="center"/>
          </w:tcPr>
          <w:p>
            <w:pPr>
              <w:pStyle w:val="32"/>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b w:val="0"/>
                <w:bCs w:val="0"/>
                <w:color w:val="auto"/>
                <w:spacing w:val="-2"/>
                <w:kern w:val="2"/>
                <w:sz w:val="24"/>
                <w:szCs w:val="24"/>
                <w:highlight w:val="none"/>
                <w:lang w:val="en-US" w:eastAsia="zh-CN" w:bidi="ar-SA"/>
              </w:rPr>
            </w:pPr>
            <w:r>
              <w:rPr>
                <w:rFonts w:hint="eastAsia" w:ascii="宋体" w:hAnsi="宋体" w:eastAsia="宋体" w:cs="宋体"/>
                <w:b w:val="0"/>
                <w:bCs w:val="0"/>
                <w:color w:val="auto"/>
                <w:spacing w:val="-2"/>
                <w:kern w:val="2"/>
                <w:sz w:val="24"/>
                <w:szCs w:val="24"/>
                <w:highlight w:val="none"/>
                <w:lang w:val="en-US" w:eastAsia="zh-CN" w:bidi="ar-SA"/>
              </w:rPr>
              <w:t>投标报价</w:t>
            </w:r>
          </w:p>
          <w:p>
            <w:pPr>
              <w:pStyle w:val="32"/>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400" w:lineRule="exact"/>
              <w:ind w:left="0" w:leftChars="0" w:right="0" w:rightChars="0" w:firstLine="0" w:firstLineChars="0"/>
              <w:jc w:val="center"/>
              <w:textAlignment w:val="auto"/>
              <w:outlineLvl w:val="9"/>
              <w:rPr>
                <w:rFonts w:hint="eastAsia" w:ascii="宋体" w:hAnsi="宋体" w:eastAsia="宋体" w:cs="宋体"/>
                <w:b w:val="0"/>
                <w:bCs w:val="0"/>
                <w:color w:val="auto"/>
                <w:spacing w:val="-2"/>
                <w:kern w:val="2"/>
                <w:sz w:val="24"/>
                <w:szCs w:val="24"/>
                <w:highlight w:val="none"/>
                <w:lang w:val="en-US" w:eastAsia="zh-CN" w:bidi="ar-SA"/>
              </w:rPr>
            </w:pPr>
            <w:r>
              <w:rPr>
                <w:rFonts w:hint="eastAsia" w:ascii="宋体" w:hAnsi="宋体" w:eastAsia="宋体" w:cs="宋体"/>
                <w:b w:val="0"/>
                <w:bCs w:val="0"/>
                <w:color w:val="auto"/>
                <w:spacing w:val="-2"/>
                <w:kern w:val="2"/>
                <w:sz w:val="24"/>
                <w:szCs w:val="24"/>
                <w:highlight w:val="none"/>
                <w:lang w:val="en-US" w:eastAsia="zh-CN" w:bidi="ar-SA"/>
              </w:rPr>
              <w:t>得分M3</w:t>
            </w:r>
          </w:p>
        </w:tc>
        <w:tc>
          <w:tcPr>
            <w:tcW w:w="705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400" w:lineRule="exact"/>
              <w:ind w:right="0" w:rightChars="0" w:firstLine="472" w:firstLineChars="200"/>
              <w:jc w:val="left"/>
              <w:textAlignment w:val="auto"/>
              <w:outlineLvl w:val="9"/>
              <w:rPr>
                <w:rFonts w:hint="eastAsia" w:ascii="宋体" w:hAnsi="宋体" w:eastAsia="宋体" w:cs="宋体"/>
                <w:b w:val="0"/>
                <w:bCs w:val="0"/>
                <w:color w:val="auto"/>
                <w:spacing w:val="-2"/>
                <w:kern w:val="2"/>
                <w:sz w:val="24"/>
                <w:szCs w:val="24"/>
                <w:highlight w:val="none"/>
                <w:lang w:val="en-US" w:eastAsia="zh-CN" w:bidi="ar-SA"/>
              </w:rPr>
            </w:pPr>
            <w:r>
              <w:rPr>
                <w:rFonts w:hint="eastAsia" w:ascii="宋体" w:hAnsi="宋体" w:eastAsia="宋体" w:cs="宋体"/>
                <w:b w:val="0"/>
                <w:bCs w:val="0"/>
                <w:color w:val="auto"/>
                <w:spacing w:val="-2"/>
                <w:kern w:val="2"/>
                <w:sz w:val="24"/>
                <w:szCs w:val="24"/>
                <w:highlight w:val="none"/>
                <w:lang w:val="en-US" w:eastAsia="zh-CN" w:bidi="ar-SA"/>
              </w:rPr>
              <w:t>采用内插法计算某投标人的投标报价得分M3，即当投标人的投标总价等于评标基准价时得30分，每高于评标基准价一个百分点扣1分, 每低于评标基准价一个百分点扣0.5分，扣完为止。公式如下：</w:t>
            </w:r>
          </w:p>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400" w:lineRule="exact"/>
              <w:ind w:right="0" w:rightChars="0" w:firstLine="472" w:firstLineChars="200"/>
              <w:jc w:val="left"/>
              <w:textAlignment w:val="auto"/>
              <w:outlineLvl w:val="9"/>
              <w:rPr>
                <w:rFonts w:hint="eastAsia" w:ascii="宋体" w:hAnsi="宋体" w:eastAsia="宋体" w:cs="宋体"/>
                <w:b w:val="0"/>
                <w:bCs w:val="0"/>
                <w:color w:val="auto"/>
                <w:spacing w:val="-2"/>
                <w:kern w:val="2"/>
                <w:sz w:val="24"/>
                <w:szCs w:val="24"/>
                <w:highlight w:val="none"/>
                <w:lang w:val="en-US" w:eastAsia="zh-CN" w:bidi="ar-SA"/>
              </w:rPr>
            </w:pPr>
            <w:r>
              <w:rPr>
                <w:rFonts w:hint="eastAsia" w:ascii="宋体" w:hAnsi="宋体" w:eastAsia="宋体" w:cs="宋体"/>
                <w:b w:val="0"/>
                <w:bCs w:val="0"/>
                <w:color w:val="auto"/>
                <w:spacing w:val="-2"/>
                <w:kern w:val="2"/>
                <w:sz w:val="24"/>
                <w:szCs w:val="24"/>
                <w:highlight w:val="none"/>
                <w:lang w:val="en-US" w:eastAsia="zh-CN" w:bidi="ar-SA"/>
              </w:rPr>
              <w:t>M3＝30－（| Di－D | ÷D）×100×E</w:t>
            </w:r>
          </w:p>
          <w:p>
            <w:pPr>
              <w:keepNext w:val="0"/>
              <w:keepLines w:val="0"/>
              <w:pageBreakBefore w:val="0"/>
              <w:widowControl w:val="0"/>
              <w:shd w:val="clear" w:color="auto" w:fill="auto"/>
              <w:kinsoku/>
              <w:wordWrap w:val="0"/>
              <w:overflowPunct/>
              <w:topLinePunct w:val="0"/>
              <w:autoSpaceDE/>
              <w:autoSpaceDN/>
              <w:bidi w:val="0"/>
              <w:adjustRightInd w:val="0"/>
              <w:snapToGrid w:val="0"/>
              <w:spacing w:before="0" w:beforeLines="0" w:after="0" w:afterLines="0" w:line="400" w:lineRule="exact"/>
              <w:ind w:right="0" w:rightChars="0" w:firstLine="472" w:firstLineChars="200"/>
              <w:jc w:val="left"/>
              <w:textAlignment w:val="auto"/>
              <w:outlineLvl w:val="9"/>
              <w:rPr>
                <w:rFonts w:hint="eastAsia" w:ascii="宋体" w:hAnsi="宋体" w:eastAsia="宋体" w:cs="宋体"/>
                <w:b w:val="0"/>
                <w:bCs w:val="0"/>
                <w:color w:val="auto"/>
                <w:spacing w:val="-2"/>
                <w:kern w:val="2"/>
                <w:sz w:val="24"/>
                <w:szCs w:val="24"/>
                <w:highlight w:val="none"/>
                <w:lang w:val="en-US" w:eastAsia="zh-CN" w:bidi="ar-SA"/>
              </w:rPr>
            </w:pPr>
            <w:r>
              <w:rPr>
                <w:rFonts w:hint="eastAsia" w:ascii="宋体" w:hAnsi="宋体" w:eastAsia="宋体" w:cs="宋体"/>
                <w:b w:val="0"/>
                <w:bCs w:val="0"/>
                <w:color w:val="auto"/>
                <w:spacing w:val="-2"/>
                <w:kern w:val="2"/>
                <w:sz w:val="24"/>
                <w:szCs w:val="24"/>
                <w:highlight w:val="none"/>
                <w:lang w:val="en-US" w:eastAsia="zh-CN" w:bidi="ar-SA"/>
              </w:rPr>
              <w:t>式中：D为评标基准价；Di为某投标人的投标总价；E为扣分因子，当Di＞D时，E＝1；当Di＜D时，E＝0.5。</w:t>
            </w:r>
          </w:p>
        </w:tc>
      </w:tr>
    </w:tbl>
    <w:p>
      <w:pPr>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highlight w:val="none"/>
        </w:rPr>
        <w:t>注：除特别注明外，综合得分以及商务得分、技术得分、投标报价得分的中间过程计算值和最终值，均按“四舍五入”原则精确到两位小数。</w:t>
      </w:r>
    </w:p>
    <w:p>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br w:type="page"/>
      </w:r>
      <w:r>
        <w:rPr>
          <w:rFonts w:hint="eastAsia" w:ascii="宋体" w:hAnsi="宋体" w:eastAsia="宋体" w:cs="宋体"/>
          <w:b/>
          <w:bCs/>
          <w:snapToGrid w:val="0"/>
          <w:color w:val="auto"/>
          <w:kern w:val="0"/>
          <w:sz w:val="24"/>
          <w:highlight w:val="none"/>
        </w:rPr>
        <w:t xml:space="preserve">15.5.2 </w:t>
      </w:r>
      <w:r>
        <w:rPr>
          <w:rFonts w:hint="eastAsia" w:ascii="宋体" w:hAnsi="宋体" w:eastAsia="宋体" w:cs="宋体"/>
          <w:snapToGrid w:val="0"/>
          <w:color w:val="auto"/>
          <w:kern w:val="0"/>
          <w:sz w:val="24"/>
          <w:highlight w:val="none"/>
        </w:rPr>
        <w:t>否决投标说明</w:t>
      </w:r>
    </w:p>
    <w:p>
      <w:pPr>
        <w:wordWrap w:val="0"/>
        <w:adjustRightInd w:val="0"/>
        <w:snapToGrid w:val="0"/>
        <w:spacing w:line="360" w:lineRule="auto"/>
        <w:ind w:firstLine="56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详细评审阶段否决投标的全部条件，在本章第四节“否决投标条件”第</w:t>
      </w:r>
      <w:r>
        <w:rPr>
          <w:rFonts w:hint="eastAsia" w:ascii="宋体" w:hAnsi="宋体" w:eastAsia="宋体" w:cs="宋体"/>
          <w:b/>
          <w:bCs/>
          <w:snapToGrid w:val="0"/>
          <w:color w:val="auto"/>
          <w:kern w:val="0"/>
          <w:sz w:val="24"/>
          <w:highlight w:val="none"/>
        </w:rPr>
        <w:t>4</w:t>
      </w:r>
      <w:r>
        <w:rPr>
          <w:rFonts w:hint="eastAsia" w:ascii="宋体" w:hAnsi="宋体" w:eastAsia="宋体" w:cs="宋体"/>
          <w:snapToGrid w:val="0"/>
          <w:color w:val="auto"/>
          <w:kern w:val="0"/>
          <w:sz w:val="24"/>
          <w:highlight w:val="none"/>
        </w:rPr>
        <w:t>条中集中列示。投标人有其中所列任何一种情形的，由评标委员会否决其投标。经详细评审后，若所有投标均被否决，招标人应当依法重新招标。</w:t>
      </w:r>
    </w:p>
    <w:p>
      <w:pPr>
        <w:wordWrap w:val="0"/>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snapToGrid w:val="0"/>
          <w:color w:val="auto"/>
          <w:kern w:val="0"/>
          <w:sz w:val="24"/>
          <w:highlight w:val="none"/>
        </w:rPr>
        <w:t>注：投标人在详细评审阶段根据评分方法提供的佐证材料，其合法性、有效性和准确性不符合要求的，有关量化因素（或评分标准）的折算、调整（或评分）按相应量化标准（或评分标准）处理，但不否决投标。</w:t>
      </w:r>
    </w:p>
    <w:p>
      <w:pPr>
        <w:pStyle w:val="4"/>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81" w:name="_Toc4929"/>
      <w:bookmarkStart w:id="82" w:name="_Toc22051"/>
      <w:r>
        <w:rPr>
          <w:rFonts w:hint="eastAsia" w:ascii="Times New Roman" w:hAnsi="Times New Roman" w:eastAsia="宋体" w:cs="Times New Roman"/>
          <w:b/>
          <w:snapToGrid w:val="0"/>
          <w:color w:val="auto"/>
          <w:sz w:val="24"/>
          <w:highlight w:val="none"/>
        </w:rPr>
        <w:t>16．</w:t>
      </w:r>
      <w:bookmarkEnd w:id="81"/>
      <w:r>
        <w:rPr>
          <w:rFonts w:hint="eastAsia" w:ascii="Times New Roman" w:hAnsi="Times New Roman" w:eastAsia="宋体" w:cs="Times New Roman"/>
          <w:b/>
          <w:snapToGrid w:val="0"/>
          <w:color w:val="auto"/>
          <w:sz w:val="24"/>
          <w:highlight w:val="none"/>
        </w:rPr>
        <w:t>推荐</w:t>
      </w:r>
      <w:r>
        <w:rPr>
          <w:rFonts w:hint="eastAsia" w:cs="Times New Roman"/>
          <w:b/>
          <w:snapToGrid w:val="0"/>
          <w:color w:val="auto"/>
          <w:sz w:val="24"/>
          <w:highlight w:val="none"/>
          <w:lang w:val="en-US" w:eastAsia="zh-CN"/>
        </w:rPr>
        <w:t>定标</w:t>
      </w:r>
      <w:r>
        <w:rPr>
          <w:rFonts w:hint="eastAsia" w:ascii="Times New Roman" w:hAnsi="Times New Roman" w:eastAsia="宋体" w:cs="Times New Roman"/>
          <w:b/>
          <w:snapToGrid w:val="0"/>
          <w:color w:val="auto"/>
          <w:sz w:val="24"/>
          <w:highlight w:val="none"/>
        </w:rPr>
        <w:t>候选人</w:t>
      </w:r>
      <w:bookmarkEnd w:id="82"/>
    </w:p>
    <w:p>
      <w:pPr>
        <w:wordWrap w:val="0"/>
        <w:adjustRightInd w:val="0"/>
        <w:snapToGrid w:val="0"/>
        <w:spacing w:line="360" w:lineRule="auto"/>
        <w:ind w:firstLine="482" w:firstLineChars="200"/>
        <w:rPr>
          <w:rFonts w:hint="eastAsia" w:ascii="宋体" w:hAnsi="宋体" w:eastAsia="宋体" w:cs="宋体"/>
          <w:snapToGrid w:val="0"/>
          <w:color w:val="auto"/>
          <w:kern w:val="0"/>
          <w:sz w:val="24"/>
          <w:szCs w:val="24"/>
        </w:rPr>
      </w:pPr>
      <w:r>
        <w:rPr>
          <w:rFonts w:hint="eastAsia" w:ascii="宋体" w:hAnsi="宋体" w:eastAsia="宋体" w:cs="宋体"/>
          <w:b/>
          <w:bCs/>
          <w:snapToGrid w:val="0"/>
          <w:color w:val="auto"/>
          <w:kern w:val="0"/>
          <w:sz w:val="24"/>
          <w:szCs w:val="24"/>
          <w:lang w:val="en-US" w:eastAsia="zh-CN"/>
        </w:rPr>
        <w:t>16.1</w:t>
      </w:r>
      <w:r>
        <w:rPr>
          <w:rFonts w:hint="eastAsia" w:ascii="宋体" w:hAnsi="宋体" w:eastAsia="宋体" w:cs="宋体"/>
          <w:snapToGrid w:val="0"/>
          <w:color w:val="auto"/>
          <w:kern w:val="0"/>
          <w:sz w:val="24"/>
          <w:szCs w:val="24"/>
        </w:rPr>
        <w:t>评标委员会根据招标文件规定的评分细则，对招标文件中的各评审因素进行评审、比较、打分，将得分前5名不排序（按企业统一社会信用代码后4位大小排位）的的投标人作为定标候选人推荐给招标人，并对每个定标候选人的优势、风险等评审情况进行说明。当投标人综合总得分相同时，以报价低为前；当投标人综合总得分相同且报价相同时，由评标委员会投票确定排前。</w:t>
      </w:r>
    </w:p>
    <w:p>
      <w:pPr>
        <w:wordWrap w:val="0"/>
        <w:adjustRightInd w:val="0"/>
        <w:snapToGrid w:val="0"/>
        <w:spacing w:line="360" w:lineRule="auto"/>
        <w:ind w:firstLine="482" w:firstLineChars="200"/>
        <w:rPr>
          <w:rFonts w:ascii="宋体" w:hAnsi="宋体" w:eastAsia="宋体" w:cs="宋体"/>
          <w:snapToGrid w:val="0"/>
          <w:color w:val="auto"/>
          <w:kern w:val="0"/>
          <w:sz w:val="24"/>
          <w:szCs w:val="24"/>
        </w:rPr>
      </w:pPr>
      <w:r>
        <w:rPr>
          <w:rFonts w:hint="eastAsia" w:ascii="宋体" w:hAnsi="宋体" w:eastAsia="宋体" w:cs="宋体"/>
          <w:b/>
          <w:bCs/>
          <w:snapToGrid w:val="0"/>
          <w:color w:val="auto"/>
          <w:kern w:val="0"/>
          <w:sz w:val="24"/>
          <w:szCs w:val="24"/>
          <w:lang w:val="en-US" w:eastAsia="zh-CN"/>
        </w:rPr>
        <w:t>16.2</w:t>
      </w:r>
      <w:r>
        <w:rPr>
          <w:rFonts w:hint="eastAsia" w:ascii="宋体" w:hAnsi="宋体" w:eastAsia="宋体" w:cs="宋体"/>
          <w:snapToGrid w:val="0"/>
          <w:color w:val="auto"/>
          <w:kern w:val="0"/>
          <w:sz w:val="24"/>
          <w:szCs w:val="24"/>
        </w:rPr>
        <w:t>定标候选人得分只作为评标委员会的推荐依据，不作为定标委员会对中标候选人排序的依据。当有效投标人数量不足5名但满足法定要求时，所有通过评审的有效投标人均应作为定标候选人。</w:t>
      </w:r>
    </w:p>
    <w:p>
      <w:pPr>
        <w:wordWrap w:val="0"/>
        <w:adjustRightInd w:val="0"/>
        <w:snapToGrid w:val="0"/>
        <w:spacing w:line="360" w:lineRule="auto"/>
        <w:ind w:firstLine="482" w:firstLineChars="200"/>
        <w:outlineLvl w:val="2"/>
        <w:rPr>
          <w:rFonts w:ascii="宋体" w:hAnsi="宋体" w:eastAsia="宋体" w:cs="宋体"/>
          <w:b/>
          <w:snapToGrid w:val="0"/>
          <w:color w:val="auto"/>
          <w:kern w:val="0"/>
          <w:sz w:val="24"/>
          <w:szCs w:val="24"/>
        </w:rPr>
      </w:pPr>
      <w:bookmarkStart w:id="83" w:name="_Toc30223"/>
      <w:r>
        <w:rPr>
          <w:rFonts w:hint="eastAsia" w:ascii="宋体" w:hAnsi="宋体" w:eastAsia="宋体" w:cs="宋体"/>
          <w:b/>
          <w:snapToGrid w:val="0"/>
          <w:color w:val="auto"/>
          <w:kern w:val="0"/>
          <w:sz w:val="24"/>
          <w:szCs w:val="24"/>
        </w:rPr>
        <w:t>17．评标结果公示</w:t>
      </w:r>
      <w:bookmarkEnd w:id="83"/>
    </w:p>
    <w:p>
      <w:pPr>
        <w:wordWrap w:val="0"/>
        <w:adjustRightInd w:val="0"/>
        <w:snapToGrid w:val="0"/>
        <w:spacing w:line="360" w:lineRule="auto"/>
        <w:ind w:firstLine="482" w:firstLineChars="200"/>
        <w:rPr>
          <w:rFonts w:hint="eastAsia" w:ascii="宋体" w:hAnsi="宋体" w:eastAsia="宋体" w:cs="宋体"/>
          <w:b w:val="0"/>
          <w:bCs w:val="0"/>
          <w:snapToGrid w:val="0"/>
          <w:color w:val="auto"/>
          <w:kern w:val="0"/>
          <w:sz w:val="24"/>
          <w:szCs w:val="24"/>
        </w:rPr>
      </w:pPr>
      <w:r>
        <w:rPr>
          <w:rFonts w:hint="eastAsia" w:ascii="宋体" w:hAnsi="宋体" w:eastAsia="宋体" w:cs="宋体"/>
          <w:b/>
          <w:bCs/>
          <w:snapToGrid w:val="0"/>
          <w:color w:val="auto"/>
          <w:kern w:val="0"/>
          <w:sz w:val="24"/>
          <w:szCs w:val="24"/>
          <w:lang w:val="en-US" w:eastAsia="zh-CN"/>
        </w:rPr>
        <w:t>17.1</w:t>
      </w:r>
      <w:r>
        <w:rPr>
          <w:rFonts w:hint="eastAsia" w:ascii="宋体" w:hAnsi="宋体" w:eastAsia="宋体" w:cs="宋体"/>
          <w:b w:val="0"/>
          <w:bCs w:val="0"/>
          <w:snapToGrid w:val="0"/>
          <w:color w:val="auto"/>
          <w:kern w:val="0"/>
          <w:sz w:val="24"/>
          <w:szCs w:val="24"/>
        </w:rPr>
        <w:t>评标委员会按照投标人评审综合总得分由高到低的原则,向招标人推荐已明确的定标候选人数量（不标明排序）。评标委员会推荐定标候选人后，招标人应于评标会结束后3个工作日内将定标候选人和评标情况在广东省招标投标监管网和全国公共资源交易平台（广东省·韶关市）建设工程交易系统上公示，公示时间不少于3个工作日。公示主要内容包括：（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pPr>
        <w:wordWrap w:val="0"/>
        <w:adjustRightInd w:val="0"/>
        <w:snapToGrid w:val="0"/>
        <w:spacing w:line="360" w:lineRule="auto"/>
        <w:ind w:firstLine="482" w:firstLineChars="200"/>
        <w:rPr>
          <w:rFonts w:hint="eastAsia" w:ascii="宋体" w:hAnsi="宋体" w:eastAsia="宋体" w:cs="宋体"/>
          <w:b w:val="0"/>
          <w:bCs w:val="0"/>
          <w:snapToGrid w:val="0"/>
          <w:color w:val="auto"/>
          <w:kern w:val="0"/>
          <w:sz w:val="24"/>
          <w:szCs w:val="24"/>
        </w:rPr>
      </w:pPr>
      <w:r>
        <w:rPr>
          <w:rFonts w:hint="eastAsia" w:ascii="宋体" w:hAnsi="宋体" w:eastAsia="宋体" w:cs="宋体"/>
          <w:b/>
          <w:bCs/>
          <w:snapToGrid w:val="0"/>
          <w:color w:val="auto"/>
          <w:kern w:val="0"/>
          <w:sz w:val="24"/>
          <w:szCs w:val="24"/>
        </w:rPr>
        <w:t>1</w:t>
      </w:r>
      <w:r>
        <w:rPr>
          <w:rFonts w:hint="eastAsia" w:ascii="宋体" w:hAnsi="宋体" w:eastAsia="宋体" w:cs="宋体"/>
          <w:b/>
          <w:bCs/>
          <w:snapToGrid w:val="0"/>
          <w:color w:val="auto"/>
          <w:kern w:val="0"/>
          <w:sz w:val="24"/>
          <w:szCs w:val="24"/>
          <w:lang w:val="en-US" w:eastAsia="zh-CN"/>
        </w:rPr>
        <w:t>7</w:t>
      </w:r>
      <w:r>
        <w:rPr>
          <w:rFonts w:hint="eastAsia" w:ascii="宋体" w:hAnsi="宋体" w:eastAsia="宋体" w:cs="宋体"/>
          <w:b/>
          <w:bCs/>
          <w:snapToGrid w:val="0"/>
          <w:color w:val="auto"/>
          <w:kern w:val="0"/>
          <w:sz w:val="24"/>
          <w:szCs w:val="24"/>
        </w:rPr>
        <w:t>.2</w:t>
      </w:r>
      <w:r>
        <w:rPr>
          <w:rFonts w:hint="eastAsia" w:ascii="宋体" w:hAnsi="宋体" w:eastAsia="宋体" w:cs="宋体"/>
          <w:b w:val="0"/>
          <w:bCs w:val="0"/>
          <w:snapToGrid w:val="0"/>
          <w:color w:val="auto"/>
          <w:kern w:val="0"/>
          <w:sz w:val="24"/>
          <w:szCs w:val="24"/>
        </w:rPr>
        <w:t>投标人对评标结果、定标候选人投标文件、评标过程有异议的，必须在定标候选人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w:t>
      </w:r>
    </w:p>
    <w:p>
      <w:pPr>
        <w:pStyle w:val="2"/>
        <w:rPr>
          <w:rFonts w:hint="eastAsia" w:ascii="宋体" w:hAnsi="宋体" w:cs="宋体"/>
          <w:color w:val="auto"/>
          <w:highlight w:val="none"/>
        </w:rPr>
      </w:pPr>
    </w:p>
    <w:p>
      <w:pPr>
        <w:pStyle w:val="4"/>
        <w:wordWrap w:val="0"/>
        <w:autoSpaceDE/>
        <w:autoSpaceDN/>
        <w:snapToGrid w:val="0"/>
        <w:spacing w:after="260" w:line="440" w:lineRule="exact"/>
        <w:jc w:val="center"/>
        <w:rPr>
          <w:rFonts w:hint="eastAsia" w:ascii="宋体" w:hAnsi="宋体" w:eastAsia="宋体" w:cs="宋体"/>
          <w:snapToGrid w:val="0"/>
          <w:color w:val="auto"/>
          <w:kern w:val="0"/>
          <w:sz w:val="24"/>
          <w:highlight w:val="none"/>
        </w:rPr>
      </w:pPr>
      <w:bookmarkStart w:id="84" w:name="_Toc25350"/>
      <w:r>
        <w:rPr>
          <w:rFonts w:hint="eastAsia" w:ascii="宋体" w:hAnsi="宋体" w:eastAsia="宋体" w:cs="宋体"/>
          <w:b/>
          <w:snapToGrid w:val="0"/>
          <w:color w:val="auto"/>
          <w:kern w:val="0"/>
          <w:sz w:val="24"/>
          <w:highlight w:val="none"/>
        </w:rPr>
        <w:br w:type="page"/>
      </w:r>
      <w:bookmarkStart w:id="85" w:name="_Toc18548"/>
      <w:r>
        <w:rPr>
          <w:rFonts w:hint="eastAsia" w:ascii="Times New Roman" w:hAnsi="Times New Roman" w:eastAsia="宋体" w:cs="Times New Roman"/>
          <w:b/>
          <w:snapToGrid w:val="0"/>
          <w:color w:val="auto"/>
          <w:sz w:val="24"/>
          <w:highlight w:val="none"/>
        </w:rPr>
        <w:t>第四节 否决投标条件</w:t>
      </w:r>
      <w:bookmarkEnd w:id="84"/>
      <w:bookmarkEnd w:id="85"/>
    </w:p>
    <w:p>
      <w:pPr>
        <w:wordWrap w:val="0"/>
        <w:adjustRightInd w:val="0"/>
        <w:snapToGrid w:val="0"/>
        <w:spacing w:line="360" w:lineRule="auto"/>
        <w:ind w:firstLine="480"/>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rPr>
        <w:t>本节所集中列示的否决投标条件，是本章第三节“投标人须知正文”的组成部分，是对本章第三节所规定的否决投标条件的总结和补充。</w:t>
      </w:r>
      <w:r>
        <w:rPr>
          <w:rFonts w:hint="eastAsia" w:ascii="宋体" w:hAnsi="宋体" w:eastAsia="宋体" w:cs="宋体"/>
          <w:b/>
          <w:bCs/>
          <w:snapToGrid w:val="0"/>
          <w:color w:val="auto"/>
          <w:kern w:val="0"/>
          <w:sz w:val="24"/>
          <w:highlight w:val="none"/>
        </w:rPr>
        <w:t>投标人未有列入本节情形的，评标时一律不得否决其投标。</w:t>
      </w:r>
      <w:r>
        <w:rPr>
          <w:rFonts w:hint="eastAsia" w:ascii="宋体" w:hAnsi="宋体" w:eastAsia="宋体" w:cs="宋体"/>
          <w:snapToGrid w:val="0"/>
          <w:color w:val="auto"/>
          <w:kern w:val="0"/>
          <w:sz w:val="24"/>
          <w:highlight w:val="none"/>
        </w:rPr>
        <w:t>本节所称“规定”均指招标文件的规定。</w:t>
      </w:r>
    </w:p>
    <w:p>
      <w:pPr>
        <w:pStyle w:val="4"/>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86" w:name="_Toc10871"/>
      <w:bookmarkStart w:id="87" w:name="_Toc17685"/>
      <w:r>
        <w:rPr>
          <w:rFonts w:hint="eastAsia" w:ascii="Times New Roman" w:hAnsi="Times New Roman" w:eastAsia="宋体" w:cs="Times New Roman"/>
          <w:b/>
          <w:snapToGrid w:val="0"/>
          <w:color w:val="auto"/>
          <w:sz w:val="24"/>
          <w:highlight w:val="none"/>
        </w:rPr>
        <w:t>1．资格评审环节</w:t>
      </w:r>
      <w:bookmarkEnd w:id="86"/>
      <w:bookmarkEnd w:id="87"/>
    </w:p>
    <w:p>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投标人有下列情形之一的，评标委员会应否决其投标。被否决的投标人，不进入形式评审环节。</w:t>
      </w:r>
    </w:p>
    <w:p>
      <w:pPr>
        <w:wordWrap w:val="0"/>
        <w:adjustRightInd w:val="0"/>
        <w:snapToGrid w:val="0"/>
        <w:spacing w:line="360" w:lineRule="auto"/>
        <w:ind w:firstLine="480"/>
        <w:rPr>
          <w:rFonts w:hint="eastAsia" w:ascii="宋体" w:hAnsi="宋体" w:eastAsia="宋体" w:cs="宋体"/>
          <w:b/>
          <w:bCs/>
          <w:snapToGrid w:val="0"/>
          <w:color w:val="auto"/>
          <w:kern w:val="0"/>
          <w:sz w:val="24"/>
          <w:highlight w:val="none"/>
        </w:rPr>
      </w:pPr>
      <w:r>
        <w:rPr>
          <w:rFonts w:hint="eastAsia" w:ascii="宋体" w:hAnsi="宋体" w:eastAsia="宋体" w:cs="宋体"/>
          <w:snapToGrid w:val="0"/>
          <w:color w:val="auto"/>
          <w:kern w:val="0"/>
          <w:sz w:val="24"/>
          <w:highlight w:val="none"/>
        </w:rPr>
        <w:t>（1）有本章第三节第</w:t>
      </w:r>
      <w:r>
        <w:rPr>
          <w:rFonts w:hint="eastAsia" w:ascii="宋体" w:hAnsi="宋体" w:eastAsia="宋体" w:cs="宋体"/>
          <w:b/>
          <w:bCs/>
          <w:snapToGrid w:val="0"/>
          <w:color w:val="auto"/>
          <w:kern w:val="0"/>
          <w:sz w:val="24"/>
          <w:highlight w:val="none"/>
        </w:rPr>
        <w:t>2.4</w:t>
      </w:r>
      <w:r>
        <w:rPr>
          <w:rFonts w:hint="eastAsia" w:ascii="宋体" w:hAnsi="宋体" w:eastAsia="宋体" w:cs="宋体"/>
          <w:snapToGrid w:val="0"/>
          <w:color w:val="auto"/>
          <w:kern w:val="0"/>
          <w:sz w:val="24"/>
          <w:highlight w:val="none"/>
        </w:rPr>
        <w:t>条“禁止投标条款”规定的任何一种情形；</w:t>
      </w:r>
    </w:p>
    <w:p>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（2）投标人资质不符合</w:t>
      </w:r>
      <w:r>
        <w:rPr>
          <w:rFonts w:hint="eastAsia" w:ascii="宋体" w:hAnsi="宋体" w:eastAsia="宋体" w:cs="宋体"/>
          <w:snapToGrid w:val="0"/>
          <w:color w:val="auto"/>
          <w:kern w:val="0"/>
          <w:sz w:val="24"/>
          <w:szCs w:val="18"/>
          <w:highlight w:val="none"/>
        </w:rPr>
        <w:t>规定的；</w:t>
      </w:r>
    </w:p>
    <w:p>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（3）投标人名称与营业执照、资质证书上的企业名称相互不一致的；其资质证书不是由住房城乡建设主管部门颁发的；营业执照、资质证书被吊销、暂扣或不在有效期内的；</w:t>
      </w:r>
    </w:p>
    <w:p>
      <w:pPr>
        <w:wordWrap w:val="0"/>
        <w:adjustRightInd w:val="0"/>
        <w:snapToGrid w:val="0"/>
        <w:spacing w:line="360" w:lineRule="auto"/>
        <w:ind w:firstLine="480"/>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注：投标人已经工商变更，但其企业资质证书的企业名称未完成变更的，不得否决其投标；投标人营业执照、资质证书之间登记的信息不一致，应当允许投标人澄清，不得直接否决其投标。</w:t>
      </w:r>
    </w:p>
    <w:p>
      <w:pPr>
        <w:wordWrap w:val="0"/>
        <w:adjustRightInd w:val="0"/>
        <w:snapToGrid w:val="0"/>
        <w:spacing w:line="360" w:lineRule="auto"/>
        <w:ind w:firstLine="480"/>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根据有关文件精神，投标人的企业资质证书有效期届满的，但投标人提供了发证机构相关行业主管部门的证明材料（如自动顺延或推迟办理延期业务的通知），证明在开标日继续有效的，不得否决其投标。</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r>
        <w:rPr>
          <w:rFonts w:hint="eastAsia" w:ascii="宋体" w:hAnsi="宋体" w:eastAsia="宋体" w:cs="宋体"/>
          <w:color w:val="auto"/>
          <w:sz w:val="24"/>
          <w:szCs w:val="24"/>
          <w:highlight w:val="none"/>
          <w:lang w:eastAsia="zh-CN"/>
        </w:rPr>
        <w:t>设计负责人简历表</w:t>
      </w:r>
      <w:r>
        <w:rPr>
          <w:rFonts w:hint="eastAsia" w:ascii="宋体" w:hAnsi="宋体" w:eastAsia="宋体" w:cs="宋体"/>
          <w:snapToGrid w:val="0"/>
          <w:color w:val="auto"/>
          <w:kern w:val="0"/>
          <w:sz w:val="24"/>
          <w:szCs w:val="24"/>
          <w:highlight w:val="none"/>
        </w:rPr>
        <w:t>》中</w:t>
      </w:r>
      <w:r>
        <w:rPr>
          <w:rFonts w:hint="eastAsia" w:ascii="宋体" w:hAnsi="宋体" w:eastAsia="宋体" w:cs="宋体"/>
          <w:color w:val="auto"/>
          <w:sz w:val="24"/>
          <w:szCs w:val="24"/>
          <w:highlight w:val="none"/>
        </w:rPr>
        <w:t>拟派项目负责人（设计负责人）</w:t>
      </w:r>
      <w:r>
        <w:rPr>
          <w:rFonts w:hint="eastAsia" w:ascii="宋体" w:hAnsi="宋体" w:eastAsia="宋体" w:cs="宋体"/>
          <w:snapToGrid w:val="0"/>
          <w:color w:val="auto"/>
          <w:kern w:val="0"/>
          <w:sz w:val="24"/>
          <w:szCs w:val="24"/>
          <w:highlight w:val="none"/>
        </w:rPr>
        <w:t>是否与《开标一览表》一致。</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（5）拟派项目负责人（设计负责人）的条件是否符合招标文件规定；拟派项目负责人（设计负责人）的各类证书、证件、证明是否合法、有效、准确。</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（6）招标文件规定不接受联合体投标，但以联合体投标的；</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7</w:t>
      </w:r>
      <w:r>
        <w:rPr>
          <w:rFonts w:hint="eastAsia" w:ascii="宋体" w:hAnsi="宋体" w:eastAsia="宋体" w:cs="宋体"/>
          <w:snapToGrid w:val="0"/>
          <w:color w:val="auto"/>
          <w:kern w:val="0"/>
          <w:sz w:val="24"/>
          <w:szCs w:val="24"/>
          <w:highlight w:val="none"/>
        </w:rPr>
        <w:t>）投标人为外省建筑企业，但未提供“进粤企业和人员诚信信息登记平台”企业信息情况扫描件的。</w:t>
      </w:r>
    </w:p>
    <w:p>
      <w:pPr>
        <w:pStyle w:val="4"/>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88" w:name="_Toc28308"/>
      <w:bookmarkStart w:id="89" w:name="_Toc16037"/>
      <w:r>
        <w:rPr>
          <w:rFonts w:hint="eastAsia" w:ascii="Times New Roman" w:hAnsi="Times New Roman" w:eastAsia="宋体" w:cs="Times New Roman"/>
          <w:b/>
          <w:snapToGrid w:val="0"/>
          <w:color w:val="auto"/>
          <w:sz w:val="24"/>
          <w:highlight w:val="none"/>
        </w:rPr>
        <w:t>2．形式评审环节</w:t>
      </w:r>
      <w:bookmarkEnd w:id="88"/>
      <w:bookmarkEnd w:id="89"/>
    </w:p>
    <w:p>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投标人有下列情形之一的，评标委员会应否决其投标。被否决的投标人，不进入响应性评审环节。</w:t>
      </w:r>
    </w:p>
    <w:p>
      <w:pPr>
        <w:wordWrap w:val="0"/>
        <w:adjustRightInd w:val="0"/>
        <w:snapToGrid w:val="0"/>
        <w:spacing w:line="360" w:lineRule="auto"/>
        <w:ind w:firstLine="480"/>
        <w:rPr>
          <w:rFonts w:hint="eastAsia" w:ascii="宋体" w:hAnsi="宋体" w:eastAsia="宋体" w:cs="宋体"/>
          <w:b/>
          <w:bCs/>
          <w:snapToGrid w:val="0"/>
          <w:color w:val="auto"/>
          <w:kern w:val="0"/>
          <w:sz w:val="24"/>
          <w:highlight w:val="none"/>
        </w:rPr>
      </w:pPr>
      <w:r>
        <w:rPr>
          <w:rFonts w:hint="eastAsia" w:ascii="宋体" w:hAnsi="宋体" w:eastAsia="宋体" w:cs="宋体"/>
          <w:snapToGrid w:val="0"/>
          <w:color w:val="auto"/>
          <w:kern w:val="0"/>
          <w:sz w:val="24"/>
          <w:highlight w:val="none"/>
        </w:rPr>
        <w:t>（1）</w:t>
      </w:r>
      <w:r>
        <w:rPr>
          <w:rFonts w:hint="eastAsia" w:ascii="宋体" w:hAnsi="宋体" w:eastAsia="宋体" w:cs="宋体"/>
          <w:color w:val="auto"/>
          <w:sz w:val="24"/>
          <w:szCs w:val="24"/>
          <w:highlight w:val="none"/>
        </w:rPr>
        <w:t>各分册未按招标文件规定加盖电子印章。</w:t>
      </w:r>
    </w:p>
    <w:p>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（2）本章第三节第</w:t>
      </w:r>
      <w:r>
        <w:rPr>
          <w:rFonts w:hint="eastAsia" w:ascii="宋体" w:hAnsi="宋体" w:eastAsia="宋体" w:cs="宋体"/>
          <w:b/>
          <w:bCs/>
          <w:snapToGrid w:val="0"/>
          <w:color w:val="auto"/>
          <w:kern w:val="0"/>
          <w:sz w:val="24"/>
          <w:szCs w:val="18"/>
          <w:highlight w:val="none"/>
        </w:rPr>
        <w:t>10.2.2</w:t>
      </w:r>
      <w:r>
        <w:rPr>
          <w:rFonts w:hint="eastAsia" w:ascii="宋体" w:hAnsi="宋体" w:eastAsia="宋体" w:cs="宋体"/>
          <w:snapToGrid w:val="0"/>
          <w:color w:val="auto"/>
          <w:kern w:val="0"/>
          <w:sz w:val="24"/>
          <w:szCs w:val="18"/>
          <w:highlight w:val="none"/>
        </w:rPr>
        <w:t>目、</w:t>
      </w:r>
      <w:r>
        <w:rPr>
          <w:rFonts w:hint="eastAsia" w:ascii="宋体" w:hAnsi="宋体" w:eastAsia="宋体" w:cs="宋体"/>
          <w:snapToGrid w:val="0"/>
          <w:color w:val="auto"/>
          <w:kern w:val="0"/>
          <w:sz w:val="24"/>
          <w:highlight w:val="none"/>
        </w:rPr>
        <w:t>第</w:t>
      </w:r>
      <w:r>
        <w:rPr>
          <w:rFonts w:hint="eastAsia" w:ascii="宋体" w:hAnsi="宋体" w:eastAsia="宋体" w:cs="宋体"/>
          <w:b/>
          <w:bCs/>
          <w:snapToGrid w:val="0"/>
          <w:color w:val="auto"/>
          <w:kern w:val="0"/>
          <w:sz w:val="24"/>
          <w:szCs w:val="18"/>
          <w:highlight w:val="none"/>
        </w:rPr>
        <w:t>10.3.2</w:t>
      </w:r>
      <w:r>
        <w:rPr>
          <w:rFonts w:hint="eastAsia" w:ascii="宋体" w:hAnsi="宋体" w:eastAsia="宋体" w:cs="宋体"/>
          <w:snapToGrid w:val="0"/>
          <w:color w:val="auto"/>
          <w:kern w:val="0"/>
          <w:sz w:val="24"/>
          <w:szCs w:val="18"/>
          <w:highlight w:val="none"/>
        </w:rPr>
        <w:t>目</w:t>
      </w:r>
      <w:r>
        <w:rPr>
          <w:rFonts w:hint="eastAsia" w:ascii="宋体" w:hAnsi="宋体" w:eastAsia="宋体" w:cs="宋体"/>
          <w:snapToGrid w:val="0"/>
          <w:color w:val="auto"/>
          <w:kern w:val="0"/>
          <w:sz w:val="24"/>
          <w:highlight w:val="none"/>
        </w:rPr>
        <w:t>中规定的“</w:t>
      </w:r>
      <w:r>
        <w:rPr>
          <w:rFonts w:hint="eastAsia" w:ascii="宋体" w:hAnsi="宋体" w:eastAsia="宋体" w:cs="宋体"/>
          <w:snapToGrid w:val="0"/>
          <w:color w:val="auto"/>
          <w:kern w:val="0"/>
          <w:sz w:val="24"/>
          <w:szCs w:val="18"/>
          <w:highlight w:val="none"/>
        </w:rPr>
        <w:t>所有投标人均应提供</w:t>
      </w:r>
      <w:r>
        <w:rPr>
          <w:rFonts w:hint="eastAsia" w:ascii="宋体" w:hAnsi="宋体" w:eastAsia="宋体" w:cs="宋体"/>
          <w:snapToGrid w:val="0"/>
          <w:color w:val="auto"/>
          <w:kern w:val="0"/>
          <w:sz w:val="24"/>
          <w:highlight w:val="none"/>
        </w:rPr>
        <w:t>”的组成内容（包括该组成内容的所附资料）中，任何一项有缺漏的；</w:t>
      </w:r>
    </w:p>
    <w:p>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w:t>
      </w:r>
      <w:r>
        <w:rPr>
          <w:rStyle w:val="24"/>
          <w:rFonts w:hint="eastAsia" w:hAnsi="宋体" w:eastAsia="宋体" w:cs="宋体"/>
          <w:color w:val="auto"/>
          <w:kern w:val="0"/>
          <w:highlight w:val="none"/>
        </w:rPr>
        <w:t>关键字迹模糊、无法辨认，且该种过错将导致评标委员会无法判断投标文件是否响应招标文件实质性要求的；出现手工涂改、行间插字或删除，但未加盖单位电子印章或未按招标文件要求在相应位置加盖个人电子印章或在线下完成签字或盖章后扫描上传的；</w:t>
      </w:r>
    </w:p>
    <w:p>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（4）投标文件未按规定签字、盖章的。</w:t>
      </w:r>
    </w:p>
    <w:p>
      <w:pPr>
        <w:pStyle w:val="4"/>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90" w:name="_Toc1296"/>
      <w:bookmarkStart w:id="91" w:name="_Toc22236"/>
      <w:r>
        <w:rPr>
          <w:rFonts w:hint="eastAsia" w:ascii="Times New Roman" w:hAnsi="Times New Roman" w:eastAsia="宋体" w:cs="Times New Roman"/>
          <w:b/>
          <w:snapToGrid w:val="0"/>
          <w:color w:val="auto"/>
          <w:sz w:val="24"/>
          <w:highlight w:val="none"/>
        </w:rPr>
        <w:t>3．响应性评审环节</w:t>
      </w:r>
      <w:bookmarkEnd w:id="90"/>
      <w:bookmarkEnd w:id="91"/>
    </w:p>
    <w:p>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投标人有下列情形之一的，评标委员会应否决其投标。被否决的投标人，不进入详细评审阶段。</w:t>
      </w:r>
    </w:p>
    <w:p>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（1）承诺的投标有效期短于规定的；质量标准低于规定的；工期超出规定的；擅自修改、遗漏《投标函》《各项承诺一览表》实质性内容的；</w:t>
      </w:r>
    </w:p>
    <w:p>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（2）出现两个或两个以上投标总价的（同一个投标总价大、小写不一致的除外）；</w:t>
      </w:r>
      <w:r>
        <w:rPr>
          <w:rFonts w:hint="eastAsia" w:ascii="宋体" w:hAnsi="宋体" w:eastAsia="宋体" w:cs="宋体"/>
          <w:color w:val="auto"/>
          <w:sz w:val="24"/>
          <w:szCs w:val="24"/>
          <w:highlight w:val="none"/>
        </w:rPr>
        <w:t>投标总价超出最高投标限价的</w:t>
      </w:r>
      <w:r>
        <w:rPr>
          <w:rFonts w:hint="eastAsia" w:ascii="宋体" w:hAnsi="宋体" w:eastAsia="宋体" w:cs="宋体"/>
          <w:snapToGrid w:val="0"/>
          <w:color w:val="auto"/>
          <w:kern w:val="0"/>
          <w:sz w:val="24"/>
          <w:szCs w:val="22"/>
          <w:highlight w:val="none"/>
        </w:rPr>
        <w:t>。</w:t>
      </w:r>
    </w:p>
    <w:p>
      <w:pPr>
        <w:pStyle w:val="4"/>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92" w:name="_Toc21548"/>
      <w:bookmarkStart w:id="93" w:name="_Toc13399"/>
      <w:r>
        <w:rPr>
          <w:rFonts w:hint="eastAsia" w:ascii="Times New Roman" w:hAnsi="Times New Roman" w:eastAsia="宋体" w:cs="Times New Roman"/>
          <w:b/>
          <w:snapToGrid w:val="0"/>
          <w:color w:val="auto"/>
          <w:sz w:val="24"/>
          <w:highlight w:val="none"/>
        </w:rPr>
        <w:t>4．其他</w:t>
      </w:r>
      <w:bookmarkEnd w:id="92"/>
      <w:bookmarkEnd w:id="93"/>
    </w:p>
    <w:p>
      <w:pPr>
        <w:wordWrap w:val="0"/>
        <w:adjustRightInd w:val="0"/>
        <w:snapToGrid w:val="0"/>
        <w:spacing w:line="360" w:lineRule="auto"/>
        <w:ind w:firstLine="480"/>
        <w:rPr>
          <w:rFonts w:hint="eastAsia" w:ascii="宋体" w:hAnsi="宋体" w:eastAsia="宋体" w:cs="宋体"/>
          <w:snapToGrid w:val="0"/>
          <w:color w:val="auto"/>
          <w:kern w:val="0"/>
          <w:sz w:val="24"/>
          <w:szCs w:val="22"/>
          <w:highlight w:val="none"/>
        </w:rPr>
      </w:pPr>
      <w:r>
        <w:rPr>
          <w:rFonts w:hint="eastAsia" w:ascii="宋体" w:hAnsi="宋体" w:eastAsia="宋体" w:cs="宋体"/>
          <w:snapToGrid w:val="0"/>
          <w:color w:val="auto"/>
          <w:kern w:val="0"/>
          <w:sz w:val="24"/>
          <w:highlight w:val="none"/>
        </w:rPr>
        <w:t>在任何评标环节（或阶段），投标人有下列情形之一的，评标委员会应否决其投标。</w:t>
      </w:r>
      <w:r>
        <w:rPr>
          <w:rFonts w:hint="eastAsia" w:ascii="宋体" w:hAnsi="宋体" w:eastAsia="宋体" w:cs="宋体"/>
          <w:snapToGrid w:val="0"/>
          <w:color w:val="auto"/>
          <w:kern w:val="0"/>
          <w:sz w:val="24"/>
          <w:szCs w:val="22"/>
          <w:highlight w:val="none"/>
        </w:rPr>
        <w:t>被否决的投标人，不进入下一环节（或阶段）。</w:t>
      </w:r>
    </w:p>
    <w:p>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（1）不按评标委员会要求澄清、说明或补正的；</w:t>
      </w:r>
    </w:p>
    <w:p>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（2）有下列情形之一，被评标委员会认定属于串通投标的：</w:t>
      </w:r>
    </w:p>
    <w:p>
      <w:pPr>
        <w:wordWrap w:val="0"/>
        <w:adjustRightInd w:val="0"/>
        <w:snapToGrid w:val="0"/>
        <w:spacing w:line="360" w:lineRule="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    ①不同投标人的投标文件两处以上（含两处）错、漏一致；</w:t>
      </w:r>
    </w:p>
    <w:p>
      <w:pPr>
        <w:wordWrap w:val="0"/>
        <w:adjustRightInd w:val="0"/>
        <w:snapToGrid w:val="0"/>
        <w:spacing w:line="360" w:lineRule="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    ②不同投标人的投标总价相近且各分项报价、综合单价分析表内容混乱不能相互对应、乱调乱压或乱抬的，而在询标时没有合理的解释或者不能提供计算依据和报价依据；</w:t>
      </w:r>
    </w:p>
    <w:p>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③不同投标人的投标各项报价存在异常一致或者呈规律性变化；</w:t>
      </w:r>
    </w:p>
    <w:p>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④不同投标人的投标文件由同一单位或者同一个人编制；</w:t>
      </w:r>
    </w:p>
    <w:p>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⑤不同投标人的投标文件中投标资料（包括电子资料）相互混装或项目班子成员出现同一人；</w:t>
      </w:r>
    </w:p>
    <w:p>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⑥不同投标人的投标文件由同一电脑编制或上传；</w:t>
      </w:r>
    </w:p>
    <w:p>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⑦不同投标人的投标保证由同一企业或同一账户资金缴纳；</w:t>
      </w:r>
    </w:p>
    <w:p>
      <w:pPr>
        <w:wordWrap w:val="0"/>
        <w:adjustRightInd w:val="0"/>
        <w:snapToGrid w:val="0"/>
        <w:spacing w:line="360" w:lineRule="auto"/>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⑧不同投标人委托同一个人或注册在同一家企业的注册人员或同一家企业为其投标提供投标咨询、商务报价、技术咨询（招标项目本身要求采用专有技术的除外）等服务。</w:t>
      </w:r>
      <w:bookmarkEnd w:id="80"/>
      <w:bookmarkStart w:id="94" w:name="_Hlt69669771"/>
      <w:bookmarkEnd w:id="94"/>
      <w:bookmarkStart w:id="95" w:name="_Hlt70150994"/>
      <w:bookmarkEnd w:id="95"/>
      <w:bookmarkStart w:id="96" w:name="_Hlt112206772"/>
      <w:bookmarkEnd w:id="96"/>
      <w:bookmarkStart w:id="97" w:name="_Hlt87952408"/>
      <w:bookmarkEnd w:id="97"/>
      <w:bookmarkStart w:id="98" w:name="_Hlt69698741"/>
      <w:bookmarkStart w:id="99" w:name="_Toc31841"/>
      <w:bookmarkStart w:id="100" w:name="_Hlt69698722"/>
      <w:bookmarkStart w:id="101" w:name="_Hlt69698769"/>
    </w:p>
    <w:p>
      <w:pP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br w:type="page"/>
      </w:r>
    </w:p>
    <w:p>
      <w:pPr>
        <w:pStyle w:val="4"/>
        <w:wordWrap w:val="0"/>
        <w:autoSpaceDE/>
        <w:autoSpaceDN/>
        <w:snapToGrid w:val="0"/>
        <w:spacing w:after="260" w:line="440" w:lineRule="exact"/>
        <w:jc w:val="center"/>
        <w:rPr>
          <w:rFonts w:hint="default" w:ascii="Times New Roman" w:hAnsi="Times New Roman" w:eastAsia="宋体" w:cs="Times New Roman"/>
          <w:b/>
          <w:snapToGrid w:val="0"/>
          <w:color w:val="auto"/>
          <w:sz w:val="24"/>
          <w:highlight w:val="none"/>
          <w:lang w:val="en-US" w:eastAsia="zh-CN"/>
        </w:rPr>
      </w:pPr>
      <w:bookmarkStart w:id="102" w:name="_Toc13284"/>
      <w:bookmarkStart w:id="103" w:name="_Toc3246"/>
      <w:bookmarkStart w:id="104" w:name="_Toc4309"/>
      <w:bookmarkStart w:id="105" w:name="_Toc3478"/>
      <w:r>
        <w:rPr>
          <w:rFonts w:hint="eastAsia" w:ascii="Times New Roman" w:hAnsi="Times New Roman" w:eastAsia="宋体" w:cs="Times New Roman"/>
          <w:b/>
          <w:snapToGrid w:val="0"/>
          <w:color w:val="auto"/>
          <w:sz w:val="24"/>
          <w:highlight w:val="none"/>
          <w:lang w:val="en-US" w:eastAsia="zh-CN"/>
        </w:rPr>
        <w:t>第五节 定标规定及细则</w:t>
      </w:r>
      <w:bookmarkEnd w:id="102"/>
      <w:bookmarkEnd w:id="103"/>
      <w:bookmarkEnd w:id="104"/>
      <w:bookmarkEnd w:id="105"/>
    </w:p>
    <w:p>
      <w:pPr>
        <w:pStyle w:val="4"/>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lang w:val="en-US" w:eastAsia="zh-CN"/>
        </w:rPr>
      </w:pPr>
      <w:bookmarkStart w:id="106" w:name="_Toc2778"/>
      <w:bookmarkStart w:id="107" w:name="_Toc17667"/>
      <w:bookmarkStart w:id="108" w:name="_Toc18852"/>
      <w:bookmarkStart w:id="109" w:name="_Toc7706"/>
      <w:r>
        <w:rPr>
          <w:rFonts w:hint="eastAsia" w:ascii="Times New Roman" w:hAnsi="Times New Roman" w:eastAsia="宋体" w:cs="Times New Roman"/>
          <w:b/>
          <w:snapToGrid w:val="0"/>
          <w:color w:val="auto"/>
          <w:sz w:val="24"/>
          <w:highlight w:val="none"/>
          <w:lang w:val="en-US" w:eastAsia="zh-CN"/>
        </w:rPr>
        <w:t>1.定标规定</w:t>
      </w:r>
      <w:bookmarkEnd w:id="106"/>
      <w:bookmarkEnd w:id="107"/>
      <w:bookmarkEnd w:id="108"/>
      <w:bookmarkEnd w:id="109"/>
    </w:p>
    <w:p>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lang w:val="en-US" w:eastAsia="zh-CN"/>
        </w:rPr>
      </w:pPr>
      <w:r>
        <w:rPr>
          <w:rFonts w:hint="eastAsia" w:ascii="宋体" w:hAnsi="宋体" w:eastAsia="宋体" w:cs="宋体"/>
          <w:b/>
          <w:bCs/>
          <w:snapToGrid w:val="0"/>
          <w:color w:val="auto"/>
          <w:kern w:val="0"/>
          <w:sz w:val="24"/>
          <w:szCs w:val="24"/>
          <w:lang w:val="en-US" w:eastAsia="zh-CN"/>
        </w:rPr>
        <w:t>1.1确定定标时间</w:t>
      </w:r>
    </w:p>
    <w:p>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招标人应自定标候选人公示期满后5个工作日内进入公共资源交易平台（与评标阶段公共资源交易平台相同）进行定标。定标会议全过程录音录像。招标人需要延期定标的，应通过公共资源交易平台公布延期原因和定标时间。</w:t>
      </w:r>
    </w:p>
    <w:p>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lang w:val="en-US" w:eastAsia="zh-CN"/>
        </w:rPr>
      </w:pPr>
      <w:r>
        <w:rPr>
          <w:rFonts w:hint="eastAsia" w:ascii="宋体" w:hAnsi="宋体" w:eastAsia="宋体" w:cs="宋体"/>
          <w:b/>
          <w:bCs/>
          <w:snapToGrid w:val="0"/>
          <w:color w:val="auto"/>
          <w:kern w:val="0"/>
          <w:sz w:val="24"/>
          <w:szCs w:val="24"/>
          <w:lang w:val="en-US" w:eastAsia="zh-CN"/>
        </w:rPr>
        <w:t>1.2定标委员会</w:t>
      </w:r>
    </w:p>
    <w:p>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1.2.1</w:t>
      </w:r>
      <w:r>
        <w:rPr>
          <w:rFonts w:hint="eastAsia" w:ascii="宋体" w:hAnsi="宋体" w:eastAsia="宋体" w:cs="宋体"/>
          <w:snapToGrid w:val="0"/>
          <w:color w:val="auto"/>
          <w:kern w:val="0"/>
          <w:sz w:val="24"/>
          <w:highlight w:val="none"/>
        </w:rPr>
        <w:t>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1.</w:t>
      </w:r>
      <w:r>
        <w:rPr>
          <w:rFonts w:hint="eastAsia" w:ascii="宋体" w:hAnsi="宋体" w:eastAsia="宋体" w:cs="宋体"/>
          <w:snapToGrid w:val="0"/>
          <w:color w:val="auto"/>
          <w:kern w:val="0"/>
          <w:sz w:val="24"/>
          <w:highlight w:val="none"/>
        </w:rPr>
        <w:t>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1.2.3</w:t>
      </w:r>
      <w:r>
        <w:rPr>
          <w:rFonts w:hint="eastAsia" w:ascii="宋体" w:hAnsi="宋体" w:eastAsia="宋体" w:cs="宋体"/>
          <w:snapToGrid w:val="0"/>
          <w:color w:val="auto"/>
          <w:kern w:val="0"/>
          <w:sz w:val="24"/>
          <w:highlight w:val="none"/>
        </w:rPr>
        <w:t>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lang w:val="en-US" w:eastAsia="zh-CN"/>
        </w:rPr>
      </w:pPr>
      <w:r>
        <w:rPr>
          <w:rFonts w:hint="eastAsia" w:ascii="宋体" w:hAnsi="宋体" w:eastAsia="宋体" w:cs="宋体"/>
          <w:b/>
          <w:bCs/>
          <w:snapToGrid w:val="0"/>
          <w:color w:val="auto"/>
          <w:kern w:val="0"/>
          <w:sz w:val="24"/>
          <w:szCs w:val="24"/>
          <w:lang w:val="en-US" w:eastAsia="zh-CN"/>
        </w:rPr>
        <w:t>1.3定标办法（本项目采用票决数量法定标）</w:t>
      </w:r>
    </w:p>
    <w:p>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本项目定标办法由招标人按本投标人须知前附表的规定确定（只能选定其中一种定标办法）。</w:t>
      </w:r>
    </w:p>
    <w:p>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lang w:val="en-US" w:eastAsia="zh-CN"/>
        </w:rPr>
      </w:pPr>
      <w:r>
        <w:rPr>
          <w:rFonts w:hint="eastAsia" w:ascii="宋体" w:hAnsi="宋体" w:eastAsia="宋体" w:cs="宋体"/>
          <w:b/>
          <w:bCs/>
          <w:snapToGrid w:val="0"/>
          <w:color w:val="auto"/>
          <w:kern w:val="0"/>
          <w:sz w:val="24"/>
          <w:szCs w:val="24"/>
          <w:lang w:val="en-US" w:eastAsia="zh-CN"/>
        </w:rPr>
        <w:t>1.4组建招标监督小组</w:t>
      </w:r>
    </w:p>
    <w:p>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招标人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pPr>
        <w:pStyle w:val="4"/>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lang w:val="en-US" w:eastAsia="zh-CN"/>
        </w:rPr>
      </w:pPr>
      <w:bookmarkStart w:id="110" w:name="_Toc18947"/>
      <w:bookmarkStart w:id="111" w:name="_Toc3503"/>
      <w:bookmarkStart w:id="112" w:name="_Toc4905"/>
      <w:bookmarkStart w:id="113" w:name="_Toc29848"/>
      <w:r>
        <w:rPr>
          <w:rFonts w:hint="eastAsia" w:ascii="Times New Roman" w:hAnsi="Times New Roman" w:eastAsia="宋体" w:cs="Times New Roman"/>
          <w:b/>
          <w:snapToGrid w:val="0"/>
          <w:color w:val="auto"/>
          <w:sz w:val="24"/>
          <w:highlight w:val="none"/>
          <w:lang w:val="en-US" w:eastAsia="zh-CN"/>
        </w:rPr>
        <w:t>2.定标细则</w:t>
      </w:r>
      <w:bookmarkEnd w:id="110"/>
      <w:bookmarkEnd w:id="111"/>
      <w:bookmarkEnd w:id="112"/>
      <w:bookmarkEnd w:id="113"/>
    </w:p>
    <w:p>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票决数量法</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本项目采用票决数量法定标。</w:t>
      </w:r>
    </w:p>
    <w:p>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lang w:val="en-US" w:eastAsia="zh-CN"/>
        </w:rPr>
      </w:pPr>
      <w:r>
        <w:rPr>
          <w:rFonts w:hint="eastAsia" w:ascii="宋体" w:hAnsi="宋体" w:eastAsia="宋体" w:cs="宋体"/>
          <w:b/>
          <w:bCs/>
          <w:snapToGrid w:val="0"/>
          <w:color w:val="auto"/>
          <w:kern w:val="0"/>
          <w:sz w:val="24"/>
          <w:szCs w:val="24"/>
          <w:lang w:val="en-US" w:eastAsia="zh-CN"/>
        </w:rPr>
        <w:t>2.1票决数量法程序</w:t>
      </w:r>
    </w:p>
    <w:p>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定标委员会根据定标因素对定标候选人进行评审比较后，每名定标委员会成员有且仅有投出1票的权利，1票只能投1名定标候选人，进行票决排名确定排序的中标候选人。即各定标委员会成员对定标候选人进行投票，按得票高低推荐排序的前三名中标候选人。若第一轮投票中前三名中标候选人有得票相同且影响中标候选人排序确定的，由定标委员会对总票数相同的单位进行再次票决确定排序,直至决出排序的前三名中标候选人。若定标候选人中没有符合评审要求的三名中标候选人，则宣告本次招标失败。票决采用记名方式并注明投票理由。</w:t>
      </w:r>
    </w:p>
    <w:p>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lang w:val="en-US" w:eastAsia="zh-CN"/>
        </w:rPr>
      </w:pPr>
      <w:r>
        <w:rPr>
          <w:rFonts w:hint="eastAsia" w:ascii="宋体" w:hAnsi="宋体" w:eastAsia="宋体" w:cs="宋体"/>
          <w:b/>
          <w:bCs/>
          <w:snapToGrid w:val="0"/>
          <w:color w:val="auto"/>
          <w:kern w:val="0"/>
          <w:sz w:val="24"/>
          <w:szCs w:val="24"/>
          <w:lang w:val="en-US" w:eastAsia="zh-CN"/>
        </w:rPr>
        <w:t>2.1.1项目情况介绍</w:t>
      </w:r>
    </w:p>
    <w:p>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招标人代表介绍项目的概况及招标要求，以及定标方法与定标工作规则，不得发表具有倾向性的言论。</w:t>
      </w:r>
    </w:p>
    <w:p>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lang w:val="en-US" w:eastAsia="zh-CN"/>
        </w:rPr>
      </w:pPr>
      <w:r>
        <w:rPr>
          <w:rFonts w:hint="eastAsia" w:ascii="宋体" w:hAnsi="宋体" w:eastAsia="宋体" w:cs="宋体"/>
          <w:b/>
          <w:bCs/>
          <w:snapToGrid w:val="0"/>
          <w:color w:val="auto"/>
          <w:kern w:val="0"/>
          <w:sz w:val="24"/>
          <w:szCs w:val="24"/>
          <w:lang w:val="en-US" w:eastAsia="zh-CN"/>
        </w:rPr>
        <w:t>2.1.2审阅定标资料</w:t>
      </w:r>
    </w:p>
    <w:p>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定标委员会成员对各定标候选人的投标文件进行审阅，审阅内容主要是定标工作规则所规定的定标因素，聚焦于项目需求与候选人能力的匹配度。</w:t>
      </w:r>
    </w:p>
    <w:p>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lang w:val="en-US" w:eastAsia="zh-CN"/>
        </w:rPr>
      </w:pPr>
      <w:r>
        <w:rPr>
          <w:rFonts w:hint="eastAsia" w:ascii="宋体" w:hAnsi="宋体" w:eastAsia="宋体" w:cs="宋体"/>
          <w:b/>
          <w:bCs/>
          <w:snapToGrid w:val="0"/>
          <w:color w:val="auto"/>
          <w:kern w:val="0"/>
          <w:sz w:val="24"/>
          <w:szCs w:val="24"/>
          <w:lang w:val="en-US" w:eastAsia="zh-CN"/>
        </w:rPr>
        <w:t>2.1.3疑问澄清</w:t>
      </w:r>
    </w:p>
    <w:p>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lang w:val="en-US" w:eastAsia="zh-CN"/>
        </w:rPr>
      </w:pPr>
      <w:r>
        <w:rPr>
          <w:rFonts w:hint="eastAsia" w:ascii="宋体" w:hAnsi="宋体" w:eastAsia="宋体" w:cs="宋体"/>
          <w:b/>
          <w:bCs/>
          <w:snapToGrid w:val="0"/>
          <w:color w:val="auto"/>
          <w:kern w:val="0"/>
          <w:sz w:val="24"/>
          <w:szCs w:val="24"/>
          <w:lang w:val="en-US" w:eastAsia="zh-CN"/>
        </w:rPr>
        <w:t>2.1.4投票、收票、点票和汇总</w:t>
      </w:r>
    </w:p>
    <w:p>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lang w:val="en-US" w:eastAsia="zh-CN"/>
        </w:rPr>
      </w:pPr>
      <w:r>
        <w:rPr>
          <w:rFonts w:hint="eastAsia" w:ascii="宋体" w:hAnsi="宋体" w:eastAsia="宋体" w:cs="宋体"/>
          <w:b/>
          <w:bCs/>
          <w:snapToGrid w:val="0"/>
          <w:color w:val="auto"/>
          <w:kern w:val="0"/>
          <w:sz w:val="24"/>
          <w:szCs w:val="24"/>
          <w:lang w:val="en-US" w:eastAsia="zh-CN"/>
        </w:rPr>
        <w:t>2.1.5公布结果和出具定标报告</w:t>
      </w:r>
    </w:p>
    <w:p>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点票工作完成后，定标委员会组长汇总定标结果，编制定标报告，确定中标候选人，全体成员签名。</w:t>
      </w:r>
    </w:p>
    <w:p>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lang w:val="en-US" w:eastAsia="zh-CN"/>
        </w:rPr>
      </w:pPr>
      <w:r>
        <w:rPr>
          <w:rFonts w:hint="eastAsia" w:ascii="宋体" w:hAnsi="宋体" w:eastAsia="宋体" w:cs="宋体"/>
          <w:b/>
          <w:bCs/>
          <w:snapToGrid w:val="0"/>
          <w:color w:val="auto"/>
          <w:kern w:val="0"/>
          <w:sz w:val="24"/>
          <w:szCs w:val="24"/>
          <w:lang w:val="en-US" w:eastAsia="zh-CN"/>
        </w:rPr>
        <w:t>2.1.6全程监督</w:t>
      </w:r>
    </w:p>
    <w:p>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招标监督小组对集体议定的全过程进行监督，确保程序合规、讨论充分、记录完整，结论形成过程公正、透明。</w:t>
      </w:r>
    </w:p>
    <w:p>
      <w:pPr>
        <w:wordWrap w:val="0"/>
        <w:adjustRightInd w:val="0"/>
        <w:snapToGrid w:val="0"/>
        <w:spacing w:line="360" w:lineRule="auto"/>
        <w:ind w:firstLine="482" w:firstLineChars="200"/>
        <w:rPr>
          <w:rFonts w:hint="eastAsia" w:ascii="宋体" w:hAnsi="宋体" w:eastAsia="宋体" w:cs="宋体"/>
          <w:b/>
          <w:bCs/>
          <w:snapToGrid w:val="0"/>
          <w:color w:val="auto"/>
          <w:kern w:val="0"/>
          <w:sz w:val="24"/>
          <w:szCs w:val="24"/>
          <w:lang w:val="en-US" w:eastAsia="zh-CN"/>
        </w:rPr>
      </w:pPr>
      <w:r>
        <w:rPr>
          <w:rFonts w:hint="eastAsia" w:ascii="宋体" w:hAnsi="宋体" w:eastAsia="宋体" w:cs="宋体"/>
          <w:b/>
          <w:bCs/>
          <w:snapToGrid w:val="0"/>
          <w:color w:val="auto"/>
          <w:kern w:val="0"/>
          <w:sz w:val="24"/>
          <w:szCs w:val="24"/>
          <w:lang w:val="en-US" w:eastAsia="zh-CN"/>
        </w:rPr>
        <w:t>2.2定标因素</w:t>
      </w:r>
    </w:p>
    <w:p>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在同等条件下，择优的定标因素和相对标准有以下几个方面：</w:t>
      </w:r>
    </w:p>
    <w:p>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（1）</w:t>
      </w:r>
      <w:r>
        <w:rPr>
          <w:rFonts w:hint="eastAsia" w:ascii="宋体" w:hAnsi="宋体" w:eastAsia="宋体" w:cs="宋体"/>
          <w:snapToGrid w:val="0"/>
          <w:color w:val="auto"/>
          <w:kern w:val="0"/>
          <w:sz w:val="24"/>
          <w:highlight w:val="none"/>
        </w:rPr>
        <w:t>拟派团队管理能力与水平（履约能力）</w:t>
      </w:r>
    </w:p>
    <w:p>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相对标准：拟派团队管理能力与水平（履约能力）强的定标候选人优于拟派团队管理能力与水平（履约能力）一般的定标候选人。</w:t>
      </w:r>
    </w:p>
    <w:p>
      <w:pPr>
        <w:pageBreakBefore w:val="0"/>
        <w:kinsoku/>
        <w:wordWrap w:val="0"/>
        <w:overflowPunct/>
        <w:topLinePunct w:val="0"/>
        <w:bidi w:val="0"/>
        <w:adjustRightInd w:val="0"/>
        <w:snapToGrid w:val="0"/>
        <w:spacing w:line="500" w:lineRule="exact"/>
        <w:ind w:firstLine="480"/>
        <w:textAlignment w:val="auto"/>
        <w:rPr>
          <w:rFonts w:hint="default" w:ascii="宋体" w:hAnsi="宋体" w:eastAsia="宋体" w:cs="宋体"/>
          <w:snapToGrid w:val="0"/>
          <w:color w:val="auto"/>
          <w:kern w:val="0"/>
          <w:sz w:val="24"/>
          <w:highlight w:val="none"/>
          <w:lang w:val="en-US"/>
        </w:rPr>
      </w:pPr>
      <w:r>
        <w:rPr>
          <w:rFonts w:hint="eastAsia" w:ascii="宋体" w:hAnsi="宋体" w:eastAsia="宋体" w:cs="宋体"/>
          <w:snapToGrid w:val="0"/>
          <w:color w:val="auto"/>
          <w:kern w:val="0"/>
          <w:sz w:val="24"/>
          <w:highlight w:val="none"/>
        </w:rPr>
        <w:t>（</w:t>
      </w:r>
      <w:r>
        <w:rPr>
          <w:rFonts w:hint="eastAsia" w:ascii="宋体" w:hAnsi="宋体" w:cs="宋体"/>
          <w:snapToGrid w:val="0"/>
          <w:color w:val="auto"/>
          <w:kern w:val="0"/>
          <w:sz w:val="24"/>
          <w:highlight w:val="none"/>
          <w:lang w:val="en-US" w:eastAsia="zh-CN"/>
        </w:rPr>
        <w:t>2</w:t>
      </w:r>
      <w:r>
        <w:rPr>
          <w:rFonts w:hint="eastAsia" w:ascii="宋体" w:hAnsi="宋体" w:eastAsia="宋体" w:cs="宋体"/>
          <w:snapToGrid w:val="0"/>
          <w:color w:val="auto"/>
          <w:kern w:val="0"/>
          <w:sz w:val="24"/>
          <w:highlight w:val="none"/>
        </w:rPr>
        <w:t>）</w:t>
      </w:r>
      <w:r>
        <w:rPr>
          <w:rFonts w:hint="eastAsia" w:ascii="宋体" w:hAnsi="宋体" w:cs="宋体"/>
          <w:snapToGrid w:val="0"/>
          <w:color w:val="auto"/>
          <w:kern w:val="0"/>
          <w:sz w:val="24"/>
          <w:highlight w:val="none"/>
          <w:lang w:val="en-US" w:eastAsia="zh-CN"/>
        </w:rPr>
        <w:t>设计方案</w:t>
      </w:r>
    </w:p>
    <w:p>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相对标准：</w:t>
      </w:r>
      <w:r>
        <w:rPr>
          <w:rFonts w:hint="eastAsia" w:ascii="宋体" w:hAnsi="宋体" w:cs="宋体"/>
          <w:snapToGrid w:val="0"/>
          <w:color w:val="auto"/>
          <w:kern w:val="0"/>
          <w:sz w:val="24"/>
          <w:highlight w:val="none"/>
          <w:lang w:val="en-US" w:eastAsia="zh-CN"/>
        </w:rPr>
        <w:t>设计方案</w:t>
      </w:r>
      <w:r>
        <w:rPr>
          <w:rFonts w:hint="eastAsia" w:ascii="宋体" w:hAnsi="宋体" w:eastAsia="宋体" w:cs="宋体"/>
          <w:snapToGrid w:val="0"/>
          <w:color w:val="auto"/>
          <w:kern w:val="0"/>
          <w:sz w:val="24"/>
          <w:highlight w:val="none"/>
        </w:rPr>
        <w:t>优良的定标候选人优于</w:t>
      </w:r>
      <w:r>
        <w:rPr>
          <w:rFonts w:hint="eastAsia" w:ascii="宋体" w:hAnsi="宋体" w:cs="宋体"/>
          <w:snapToGrid w:val="0"/>
          <w:color w:val="auto"/>
          <w:kern w:val="0"/>
          <w:sz w:val="24"/>
          <w:highlight w:val="none"/>
          <w:lang w:val="en-US" w:eastAsia="zh-CN"/>
        </w:rPr>
        <w:t>设计方案</w:t>
      </w:r>
      <w:r>
        <w:rPr>
          <w:rFonts w:hint="eastAsia" w:ascii="宋体" w:hAnsi="宋体" w:eastAsia="宋体" w:cs="宋体"/>
          <w:snapToGrid w:val="0"/>
          <w:color w:val="auto"/>
          <w:kern w:val="0"/>
          <w:sz w:val="24"/>
          <w:highlight w:val="none"/>
        </w:rPr>
        <w:t>一般的定标候选人。</w:t>
      </w:r>
    </w:p>
    <w:p>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（4）</w:t>
      </w:r>
      <w:r>
        <w:rPr>
          <w:rFonts w:hint="eastAsia" w:ascii="宋体" w:hAnsi="宋体" w:eastAsia="宋体" w:cs="宋体"/>
          <w:snapToGrid w:val="0"/>
          <w:color w:val="auto"/>
          <w:kern w:val="0"/>
          <w:sz w:val="24"/>
          <w:highlight w:val="none"/>
        </w:rPr>
        <w:t>评标报告</w:t>
      </w:r>
    </w:p>
    <w:p>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相对标准：评标委员会评审意见为具有优势风险低的定标候选人优于评标委员会评审意见为没有优势风险高的定标候选人（综合考虑评标委员会的评审意见，对各定标候选人的优势、风险等评审情况进行评审比较）。</w:t>
      </w:r>
    </w:p>
    <w:p>
      <w:pPr>
        <w:keepNext/>
        <w:keepLines/>
        <w:pageBreakBefore w:val="0"/>
        <w:widowControl w:val="0"/>
        <w:kinsoku/>
        <w:wordWrap w:val="0"/>
        <w:overflowPunct/>
        <w:topLinePunct w:val="0"/>
        <w:autoSpaceDE/>
        <w:autoSpaceDN/>
        <w:bidi w:val="0"/>
        <w:snapToGrid w:val="0"/>
        <w:spacing w:before="120" w:after="120" w:line="500" w:lineRule="exact"/>
        <w:ind w:firstLine="480"/>
        <w:jc w:val="both"/>
        <w:textAlignment w:val="auto"/>
        <w:outlineLvl w:val="2"/>
        <w:rPr>
          <w:rFonts w:hint="eastAsia" w:ascii="宋体" w:hAnsi="宋体" w:eastAsia="宋体" w:cs="宋体"/>
          <w:b/>
          <w:snapToGrid w:val="0"/>
          <w:color w:val="auto"/>
          <w:kern w:val="2"/>
          <w:sz w:val="24"/>
          <w:highlight w:val="none"/>
          <w:lang w:val="en-US" w:eastAsia="zh-CN" w:bidi="ar-SA"/>
        </w:rPr>
      </w:pPr>
      <w:bookmarkStart w:id="114" w:name="_Toc29036"/>
      <w:bookmarkStart w:id="115" w:name="_Toc31869"/>
      <w:bookmarkStart w:id="116" w:name="_Toc32345"/>
      <w:r>
        <w:rPr>
          <w:rFonts w:hint="eastAsia" w:ascii="Times New Roman" w:hAnsi="Times New Roman" w:eastAsia="宋体" w:cs="Times New Roman"/>
          <w:b/>
          <w:snapToGrid w:val="0"/>
          <w:color w:val="auto"/>
          <w:kern w:val="0"/>
          <w:sz w:val="24"/>
          <w:highlight w:val="none"/>
          <w:lang w:val="en-US" w:eastAsia="zh-CN" w:bidi="ar-SA"/>
        </w:rPr>
        <w:t>3.定标结果公示</w:t>
      </w:r>
      <w:bookmarkEnd w:id="114"/>
      <w:bookmarkEnd w:id="115"/>
      <w:bookmarkEnd w:id="116"/>
      <w:r>
        <w:rPr>
          <w:rFonts w:hint="eastAsia" w:ascii="宋体" w:hAnsi="宋体" w:eastAsia="宋体" w:cs="宋体"/>
          <w:b/>
          <w:snapToGrid w:val="0"/>
          <w:color w:val="auto"/>
          <w:kern w:val="2"/>
          <w:sz w:val="24"/>
          <w:highlight w:val="none"/>
          <w:lang w:val="en-US" w:eastAsia="zh-CN" w:bidi="ar-SA"/>
        </w:rPr>
        <w:t xml:space="preserve">  </w:t>
      </w:r>
    </w:p>
    <w:p>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szCs w:val="24"/>
          <w:lang w:val="en-US" w:eastAsia="zh-CN"/>
        </w:rPr>
        <w:t>3.1</w:t>
      </w:r>
      <w:r>
        <w:rPr>
          <w:rFonts w:hint="eastAsia" w:ascii="宋体" w:hAnsi="宋体" w:eastAsia="宋体" w:cs="宋体"/>
          <w:snapToGrid w:val="0"/>
          <w:color w:val="auto"/>
          <w:kern w:val="0"/>
          <w:sz w:val="24"/>
          <w:highlight w:val="none"/>
        </w:rPr>
        <w:t>定标委员会完成定标后，招标人应于定标会结束后3个工作日内将中标候选人和定标情况在广东省招标投标监管网和全国公共资源交易平台（广东省·韶关市）工程交易系统上公示，公示时间不少于3个工作日。公示主要内容包括：公示主要内容包括：定标报告（定标成员信息除外）、中标人名单、中标价和拟投入本项目的项目负责人、技术负责人及各专业负责人（如有）等内容。</w:t>
      </w:r>
    </w:p>
    <w:p>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szCs w:val="24"/>
          <w:lang w:val="en-US" w:eastAsia="zh-CN"/>
        </w:rPr>
        <w:t>3.2</w:t>
      </w:r>
      <w:r>
        <w:rPr>
          <w:rFonts w:hint="eastAsia" w:ascii="宋体" w:hAnsi="宋体" w:eastAsia="宋体" w:cs="宋体"/>
          <w:snapToGrid w:val="0"/>
          <w:color w:val="auto"/>
          <w:kern w:val="0"/>
          <w:sz w:val="24"/>
          <w:highlight w:val="none"/>
        </w:rPr>
        <w:t>投标人或者其他利害关系人对招标项目的中标结果有异议的，应当在中标候选人公示期间按规定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szCs w:val="24"/>
          <w:lang w:val="en-US" w:eastAsia="zh-CN"/>
        </w:rPr>
        <w:t>3.3</w:t>
      </w:r>
      <w:r>
        <w:rPr>
          <w:rFonts w:hint="eastAsia" w:ascii="宋体" w:hAnsi="宋体" w:eastAsia="宋体" w:cs="宋体"/>
          <w:snapToGrid w:val="0"/>
          <w:color w:val="auto"/>
          <w:kern w:val="0"/>
          <w:sz w:val="24"/>
          <w:highlight w:val="none"/>
        </w:rPr>
        <w:t>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pPr>
        <w:keepNext/>
        <w:keepLines/>
        <w:pageBreakBefore w:val="0"/>
        <w:widowControl w:val="0"/>
        <w:kinsoku/>
        <w:wordWrap w:val="0"/>
        <w:overflowPunct/>
        <w:topLinePunct w:val="0"/>
        <w:autoSpaceDE/>
        <w:autoSpaceDN/>
        <w:bidi w:val="0"/>
        <w:snapToGrid w:val="0"/>
        <w:spacing w:before="120" w:after="120" w:line="500" w:lineRule="exact"/>
        <w:ind w:firstLine="480"/>
        <w:jc w:val="both"/>
        <w:textAlignment w:val="auto"/>
        <w:outlineLvl w:val="2"/>
        <w:rPr>
          <w:rFonts w:hint="eastAsia" w:ascii="Times New Roman" w:hAnsi="Times New Roman" w:eastAsia="宋体" w:cs="Times New Roman"/>
          <w:b/>
          <w:snapToGrid w:val="0"/>
          <w:color w:val="auto"/>
          <w:kern w:val="0"/>
          <w:sz w:val="24"/>
          <w:highlight w:val="none"/>
          <w:lang w:val="en-US" w:eastAsia="zh-CN" w:bidi="ar-SA"/>
        </w:rPr>
      </w:pPr>
      <w:bookmarkStart w:id="117" w:name="_Toc24457"/>
      <w:bookmarkStart w:id="118" w:name="_Toc31812"/>
      <w:bookmarkStart w:id="119" w:name="_Toc28855"/>
      <w:r>
        <w:rPr>
          <w:rFonts w:hint="eastAsia" w:ascii="Times New Roman" w:hAnsi="Times New Roman" w:eastAsia="宋体" w:cs="Times New Roman"/>
          <w:b/>
          <w:snapToGrid w:val="0"/>
          <w:color w:val="auto"/>
          <w:kern w:val="0"/>
          <w:sz w:val="24"/>
          <w:highlight w:val="none"/>
          <w:lang w:val="en-US" w:eastAsia="zh-CN" w:bidi="ar-SA"/>
        </w:rPr>
        <w:t>4.中标确认</w:t>
      </w:r>
      <w:bookmarkEnd w:id="117"/>
      <w:bookmarkEnd w:id="118"/>
      <w:bookmarkEnd w:id="119"/>
    </w:p>
    <w:p>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中标人确定</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中标结果公示期满无（投诉）后，招标人确认排名第一的中标候选人为中标人，中标人的投标报价即为中标价。</w:t>
      </w:r>
    </w:p>
    <w:p>
      <w:pPr>
        <w:wordWrap w:val="0"/>
        <w:adjustRightInd w:val="0"/>
        <w:snapToGrid w:val="0"/>
        <w:spacing w:line="360" w:lineRule="auto"/>
        <w:ind w:firstLine="480"/>
        <w:rPr>
          <w:rFonts w:hint="eastAsia" w:ascii="宋体" w:hAnsi="宋体" w:eastAsia="宋体" w:cs="宋体"/>
          <w:b/>
          <w:snapToGrid w:val="0"/>
          <w:color w:val="auto"/>
          <w:sz w:val="24"/>
          <w:highlight w:val="none"/>
        </w:rPr>
      </w:pPr>
      <w:r>
        <w:rPr>
          <w:rFonts w:hint="eastAsia" w:ascii="宋体" w:hAnsi="宋体" w:eastAsia="宋体" w:cs="宋体"/>
          <w:b/>
          <w:snapToGrid w:val="0"/>
          <w:color w:val="auto"/>
          <w:sz w:val="24"/>
          <w:highlight w:val="none"/>
        </w:rPr>
        <w:br w:type="page"/>
      </w:r>
    </w:p>
    <w:p>
      <w:pPr>
        <w:pStyle w:val="3"/>
        <w:wordWrap w:val="0"/>
        <w:autoSpaceDE/>
        <w:autoSpaceDN/>
        <w:snapToGrid w:val="0"/>
        <w:spacing w:line="440" w:lineRule="exact"/>
        <w:jc w:val="center"/>
        <w:rPr>
          <w:rFonts w:hint="eastAsia" w:ascii="Times New Roman" w:hAnsi="Times New Roman" w:eastAsia="宋体" w:cs="Times New Roman"/>
          <w:b/>
          <w:snapToGrid w:val="0"/>
          <w:color w:val="auto"/>
          <w:sz w:val="24"/>
          <w:highlight w:val="none"/>
        </w:rPr>
      </w:pPr>
      <w:bookmarkStart w:id="120" w:name="_Toc28628"/>
      <w:r>
        <w:rPr>
          <w:rFonts w:hint="eastAsia" w:ascii="Times New Roman" w:hAnsi="Times New Roman" w:eastAsia="宋体" w:cs="Times New Roman"/>
          <w:b/>
          <w:snapToGrid w:val="0"/>
          <w:color w:val="auto"/>
          <w:sz w:val="24"/>
          <w:highlight w:val="none"/>
        </w:rPr>
        <w:t>第</w:t>
      </w:r>
      <w:bookmarkStart w:id="121" w:name="_Hlt69669171"/>
      <w:bookmarkEnd w:id="121"/>
      <w:r>
        <w:rPr>
          <w:rFonts w:hint="eastAsia" w:ascii="Times New Roman" w:hAnsi="Times New Roman" w:eastAsia="宋体" w:cs="Times New Roman"/>
          <w:b/>
          <w:snapToGrid w:val="0"/>
          <w:color w:val="auto"/>
          <w:sz w:val="24"/>
          <w:highlight w:val="none"/>
        </w:rPr>
        <w:t>二章</w:t>
      </w:r>
      <w:bookmarkStart w:id="122" w:name="_Hlt87793839"/>
      <w:bookmarkEnd w:id="122"/>
      <w:r>
        <w:rPr>
          <w:rFonts w:hint="eastAsia" w:ascii="Times New Roman" w:hAnsi="Times New Roman" w:eastAsia="宋体" w:cs="Times New Roman"/>
          <w:b/>
          <w:snapToGrid w:val="0"/>
          <w:color w:val="auto"/>
          <w:sz w:val="24"/>
          <w:highlight w:val="none"/>
        </w:rPr>
        <w:t xml:space="preserve"> 中标人须知</w:t>
      </w:r>
      <w:bookmarkEnd w:id="98"/>
      <w:bookmarkEnd w:id="99"/>
      <w:bookmarkEnd w:id="100"/>
      <w:bookmarkEnd w:id="101"/>
      <w:bookmarkEnd w:id="120"/>
    </w:p>
    <w:p>
      <w:pPr>
        <w:pStyle w:val="4"/>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123" w:name="_Toc22662"/>
      <w:bookmarkStart w:id="124" w:name="_Toc21686"/>
      <w:bookmarkStart w:id="125" w:name="_Toc8551"/>
      <w:r>
        <w:rPr>
          <w:rFonts w:hint="eastAsia" w:ascii="Times New Roman" w:hAnsi="Times New Roman" w:eastAsia="宋体" w:cs="Times New Roman"/>
          <w:b/>
          <w:snapToGrid w:val="0"/>
          <w:color w:val="auto"/>
          <w:sz w:val="24"/>
          <w:highlight w:val="none"/>
        </w:rPr>
        <w:t>1．中标通知书</w:t>
      </w:r>
      <w:bookmarkEnd w:id="123"/>
      <w:bookmarkEnd w:id="124"/>
      <w:bookmarkEnd w:id="125"/>
    </w:p>
    <w:p>
      <w:pPr>
        <w:wordWrap w:val="0"/>
        <w:adjustRightInd w:val="0"/>
        <w:snapToGrid w:val="0"/>
        <w:spacing w:line="360" w:lineRule="auto"/>
        <w:ind w:firstLine="56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pPr>
        <w:wordWrap w:val="0"/>
        <w:adjustRightInd w:val="0"/>
        <w:snapToGrid w:val="0"/>
        <w:spacing w:line="360" w:lineRule="auto"/>
        <w:ind w:firstLine="480"/>
        <w:outlineLvl w:val="1"/>
        <w:rPr>
          <w:rFonts w:hint="eastAsia" w:ascii="宋体" w:hAnsi="宋体" w:eastAsia="宋体" w:cs="宋体"/>
          <w:b/>
          <w:snapToGrid w:val="0"/>
          <w:color w:val="auto"/>
          <w:kern w:val="0"/>
          <w:sz w:val="24"/>
          <w:highlight w:val="none"/>
        </w:rPr>
      </w:pPr>
      <w:bookmarkStart w:id="126" w:name="_Toc9315"/>
      <w:bookmarkStart w:id="127" w:name="_Toc26173"/>
    </w:p>
    <w:p>
      <w:pPr>
        <w:pStyle w:val="4"/>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128" w:name="_Toc31966"/>
      <w:r>
        <w:rPr>
          <w:rFonts w:hint="eastAsia" w:ascii="Times New Roman" w:hAnsi="Times New Roman" w:eastAsia="宋体" w:cs="Times New Roman"/>
          <w:b/>
          <w:snapToGrid w:val="0"/>
          <w:color w:val="auto"/>
          <w:sz w:val="24"/>
          <w:highlight w:val="none"/>
        </w:rPr>
        <w:t>2．中标结果公示</w:t>
      </w:r>
      <w:bookmarkEnd w:id="126"/>
      <w:bookmarkEnd w:id="127"/>
      <w:bookmarkEnd w:id="128"/>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中标通知书发出后15日内，招标人应将中标结果在广东省招标投标监管网（http://zbtb.gd.gov.cn/#/index）及全国公共资源交易平台（广东省·韶关市）（https://ygp.gdzwfw.gov.cn/ggzy-portal/#/440200/index）进行公示。</w:t>
      </w:r>
      <w:r>
        <w:rPr>
          <w:rFonts w:hint="eastAsia" w:ascii="宋体" w:hAnsi="宋体" w:eastAsia="宋体" w:cs="宋体"/>
          <w:snapToGrid w:val="0"/>
          <w:color w:val="auto"/>
          <w:kern w:val="0"/>
          <w:sz w:val="24"/>
          <w:highlight w:val="none"/>
        </w:rPr>
        <w:tab/>
      </w:r>
    </w:p>
    <w:p>
      <w:pPr>
        <w:pStyle w:val="4"/>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129" w:name="_Toc29019"/>
      <w:bookmarkStart w:id="130" w:name="_Toc22995"/>
      <w:r>
        <w:rPr>
          <w:rFonts w:hint="eastAsia" w:ascii="Times New Roman" w:hAnsi="Times New Roman" w:eastAsia="宋体" w:cs="Times New Roman"/>
          <w:b/>
          <w:snapToGrid w:val="0"/>
          <w:color w:val="auto"/>
          <w:sz w:val="24"/>
          <w:highlight w:val="none"/>
        </w:rPr>
        <w:t>3．履约保证</w:t>
      </w:r>
      <w:bookmarkEnd w:id="129"/>
    </w:p>
    <w:p>
      <w:pPr>
        <w:wordWrap w:val="0"/>
        <w:adjustRightInd w:val="0"/>
        <w:snapToGrid w:val="0"/>
        <w:spacing w:line="36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3.1</w:t>
      </w:r>
      <w:r>
        <w:rPr>
          <w:rFonts w:hint="eastAsia" w:ascii="宋体" w:hAnsi="宋体" w:eastAsia="宋体" w:cs="宋体"/>
          <w:snapToGrid w:val="0"/>
          <w:color w:val="auto"/>
          <w:kern w:val="0"/>
          <w:sz w:val="24"/>
          <w:szCs w:val="24"/>
          <w:highlight w:val="none"/>
        </w:rPr>
        <w:t xml:space="preserve"> 中标人须在领取中标通知书之日起 </w:t>
      </w:r>
      <w:r>
        <w:rPr>
          <w:rFonts w:hint="eastAsia" w:ascii="宋体" w:hAnsi="宋体" w:eastAsia="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 xml:space="preserve"> 个工作日内、签订合同前向招标人提交金额为中标价</w:t>
      </w:r>
      <w:r>
        <w:rPr>
          <w:rFonts w:hint="eastAsia" w:ascii="宋体" w:hAnsi="宋体" w:eastAsia="宋体" w:cs="宋体"/>
          <w:snapToGrid w:val="0"/>
          <w:color w:val="auto"/>
          <w:kern w:val="0"/>
          <w:sz w:val="24"/>
          <w:szCs w:val="24"/>
          <w:highlight w:val="none"/>
          <w:u w:val="single"/>
          <w:lang w:val="en-US" w:eastAsia="zh-CN"/>
        </w:rPr>
        <w:t xml:space="preserve">  3  </w:t>
      </w:r>
      <w:r>
        <w:rPr>
          <w:rFonts w:hint="eastAsia" w:ascii="宋体" w:hAnsi="宋体" w:eastAsia="宋体" w:cs="宋体"/>
          <w:snapToGrid w:val="0"/>
          <w:color w:val="auto"/>
          <w:kern w:val="0"/>
          <w:sz w:val="24"/>
          <w:szCs w:val="24"/>
          <w:highlight w:val="none"/>
        </w:rPr>
        <w:t>%的履约保证。</w:t>
      </w:r>
    </w:p>
    <w:p>
      <w:pPr>
        <w:wordWrap w:val="0"/>
        <w:adjustRightInd w:val="0"/>
        <w:snapToGrid w:val="0"/>
        <w:spacing w:line="360" w:lineRule="auto"/>
        <w:ind w:firstLine="562"/>
        <w:rPr>
          <w:rFonts w:hint="eastAsia" w:ascii="宋体" w:hAnsi="宋体" w:eastAsia="宋体" w:cs="宋体"/>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3.2</w:t>
      </w:r>
      <w:r>
        <w:rPr>
          <w:rFonts w:hint="eastAsia" w:ascii="宋体" w:hAnsi="宋体" w:eastAsia="宋体" w:cs="宋体"/>
          <w:snapToGrid w:val="0"/>
          <w:color w:val="auto"/>
          <w:kern w:val="0"/>
          <w:sz w:val="24"/>
          <w:szCs w:val="24"/>
          <w:highlight w:val="none"/>
        </w:rPr>
        <w:t xml:space="preserve"> 履约保证的形式包括</w:t>
      </w:r>
      <w:r>
        <w:rPr>
          <w:rStyle w:val="24"/>
          <w:rFonts w:hint="eastAsia" w:hAnsi="宋体" w:eastAsia="宋体" w:cs="Times New Roman"/>
          <w:color w:val="auto"/>
          <w:kern w:val="0"/>
          <w:highlight w:val="none"/>
        </w:rPr>
        <w:t>履约保证金、履约保证担保、履约保证保险三种</w:t>
      </w:r>
      <w:r>
        <w:rPr>
          <w:rFonts w:hint="eastAsia" w:ascii="宋体" w:hAnsi="宋体" w:eastAsia="宋体" w:cs="宋体"/>
          <w:snapToGrid w:val="0"/>
          <w:color w:val="auto"/>
          <w:kern w:val="0"/>
          <w:sz w:val="24"/>
          <w:szCs w:val="24"/>
          <w:highlight w:val="none"/>
        </w:rPr>
        <w:t>，由中标人自主选择。</w:t>
      </w:r>
      <w:r>
        <w:rPr>
          <w:rFonts w:hint="eastAsia" w:ascii="宋体" w:hAnsi="宋体" w:eastAsia="宋体" w:cs="宋体"/>
          <w:color w:val="auto"/>
          <w:sz w:val="24"/>
          <w:szCs w:val="24"/>
          <w:highlight w:val="none"/>
        </w:rPr>
        <w:t>根据《关于统一在市公共资源交易一体化服务平台缴退工程建设项目履约保证金的通知》在线办理工程建设项目履约保证，请各招标人(项目业主)通过《履约保证金招标人、招标代理操作指引》了解具体操作，熟悉操作流程。在使用该功能时如遇系统操作问题，可通过0751-8379671获取技术支持。</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（1）采用履约保证金的，中标人须从其法人开户银行的账号将履约保证金划至招标人账户，并详细注明工程名称及用途。</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（2）采用履约保证担保或履约保证保险的，中标人应提交有效的银行保函或保险合同（或保险单）原件，银行保函或保险合同（或保险单）的有效期应当自合同生效之日起至项目</w:t>
      </w:r>
      <w:r>
        <w:rPr>
          <w:rFonts w:hint="eastAsia" w:ascii="宋体" w:hAnsi="宋体" w:eastAsia="宋体" w:cs="宋体"/>
          <w:color w:val="auto"/>
          <w:sz w:val="24"/>
          <w:szCs w:val="24"/>
          <w:highlight w:val="none"/>
        </w:rPr>
        <w:t>通过竣工验收之日后28天止</w:t>
      </w:r>
      <w:r>
        <w:rPr>
          <w:rFonts w:hint="eastAsia" w:ascii="宋体" w:hAnsi="宋体" w:eastAsia="宋体" w:cs="宋体"/>
          <w:snapToGrid w:val="0"/>
          <w:color w:val="auto"/>
          <w:kern w:val="0"/>
          <w:sz w:val="24"/>
          <w:szCs w:val="24"/>
          <w:highlight w:val="none"/>
        </w:rPr>
        <w:t>。如果中标人无法获得具体截止日期，银行保函或保险合同（或保险单）中应当有“变更工程竣工日期的，保证期间按照变更后的竣工日期做相应调整”或类似约定的条款。</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3.3</w:t>
      </w:r>
      <w:r>
        <w:rPr>
          <w:rFonts w:hint="eastAsia" w:ascii="宋体" w:hAnsi="宋体" w:eastAsia="宋体" w:cs="宋体"/>
          <w:snapToGrid w:val="0"/>
          <w:color w:val="auto"/>
          <w:kern w:val="0"/>
          <w:sz w:val="24"/>
          <w:szCs w:val="24"/>
          <w:highlight w:val="none"/>
        </w:rPr>
        <w:t xml:space="preserve"> 中标人在领取中标通知书之日起</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0个工作日内仍未提交履约保证的，视其放弃中标。</w:t>
      </w:r>
    </w:p>
    <w:p>
      <w:pPr>
        <w:wordWrap w:val="0"/>
        <w:adjustRightInd w:val="0"/>
        <w:snapToGrid w:val="0"/>
        <w:spacing w:line="360" w:lineRule="auto"/>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3.4在项目实施过程中，如果承包人（即招标阶段的中标人，下同）由于自身的资金、技术、质量、非不可抗力等原因给发包人（即招标阶段的招标人，下同）造成经济损失，扣除相应履约保证。</w:t>
      </w:r>
    </w:p>
    <w:p>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snapToGrid w:val="0"/>
          <w:color w:val="auto"/>
          <w:kern w:val="0"/>
          <w:sz w:val="24"/>
          <w:szCs w:val="24"/>
          <w:highlight w:val="none"/>
        </w:rPr>
        <w:t>3.5项目通过竣工验收之日后起28天内，招标人将履约保证退还给承包人。</w:t>
      </w:r>
    </w:p>
    <w:p>
      <w:pPr>
        <w:spacing w:line="360" w:lineRule="auto"/>
        <w:rPr>
          <w:rFonts w:hint="eastAsia" w:ascii="宋体" w:hAnsi="宋体" w:eastAsia="宋体" w:cs="宋体"/>
          <w:b/>
          <w:snapToGrid w:val="0"/>
          <w:color w:val="auto"/>
          <w:sz w:val="24"/>
          <w:highlight w:val="none"/>
        </w:rPr>
      </w:pPr>
    </w:p>
    <w:p>
      <w:pPr>
        <w:pStyle w:val="4"/>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131" w:name="_Toc11006"/>
      <w:bookmarkStart w:id="132" w:name="_Toc14571"/>
      <w:r>
        <w:rPr>
          <w:rFonts w:hint="eastAsia" w:ascii="Times New Roman" w:hAnsi="Times New Roman" w:eastAsia="宋体" w:cs="Times New Roman"/>
          <w:b/>
          <w:snapToGrid w:val="0"/>
          <w:color w:val="auto"/>
          <w:sz w:val="24"/>
          <w:highlight w:val="none"/>
        </w:rPr>
        <w:t>4．</w:t>
      </w:r>
      <w:bookmarkEnd w:id="130"/>
      <w:bookmarkStart w:id="133" w:name="_Toc24400"/>
      <w:r>
        <w:rPr>
          <w:rFonts w:hint="eastAsia" w:ascii="Times New Roman" w:hAnsi="Times New Roman" w:eastAsia="宋体" w:cs="Times New Roman"/>
          <w:b/>
          <w:snapToGrid w:val="0"/>
          <w:color w:val="auto"/>
          <w:sz w:val="24"/>
          <w:highlight w:val="none"/>
        </w:rPr>
        <w:t>合同订立</w:t>
      </w:r>
      <w:bookmarkEnd w:id="131"/>
      <w:bookmarkEnd w:id="132"/>
      <w:bookmarkEnd w:id="133"/>
    </w:p>
    <w:p>
      <w:pPr>
        <w:wordWrap w:val="0"/>
        <w:adjustRightInd w:val="0"/>
        <w:snapToGrid w:val="0"/>
        <w:spacing w:line="360" w:lineRule="auto"/>
        <w:ind w:firstLine="480"/>
        <w:outlineLvl w:val="1"/>
        <w:rPr>
          <w:rFonts w:hint="eastAsia" w:ascii="宋体" w:hAnsi="宋体" w:eastAsia="宋体" w:cs="宋体"/>
          <w:b w:val="0"/>
          <w:bCs/>
          <w:snapToGrid w:val="0"/>
          <w:color w:val="auto"/>
          <w:kern w:val="0"/>
          <w:sz w:val="24"/>
          <w:highlight w:val="none"/>
        </w:rPr>
      </w:pPr>
      <w:r>
        <w:rPr>
          <w:rFonts w:hint="eastAsia" w:ascii="宋体" w:hAnsi="宋体" w:eastAsia="宋体" w:cs="宋体"/>
          <w:b/>
          <w:bCs w:val="0"/>
          <w:snapToGrid w:val="0"/>
          <w:color w:val="auto"/>
          <w:kern w:val="0"/>
          <w:sz w:val="24"/>
          <w:highlight w:val="none"/>
        </w:rPr>
        <w:t xml:space="preserve">4.1 </w:t>
      </w:r>
      <w:r>
        <w:rPr>
          <w:rFonts w:hint="eastAsia" w:ascii="宋体" w:hAnsi="宋体" w:eastAsia="宋体" w:cs="宋体"/>
          <w:b w:val="0"/>
          <w:bCs/>
          <w:snapToGrid w:val="0"/>
          <w:color w:val="auto"/>
          <w:kern w:val="0"/>
          <w:sz w:val="24"/>
          <w:highlight w:val="none"/>
        </w:rPr>
        <w:t>招标人应当自中标通知书发出之日起30日内，按照招标文件、中标人的投标文件与中标人订立书面合同。</w:t>
      </w:r>
    </w:p>
    <w:p>
      <w:pPr>
        <w:wordWrap w:val="0"/>
        <w:adjustRightInd w:val="0"/>
        <w:snapToGrid w:val="0"/>
        <w:spacing w:line="360" w:lineRule="auto"/>
        <w:ind w:firstLine="480"/>
        <w:outlineLvl w:val="1"/>
        <w:rPr>
          <w:rFonts w:hint="eastAsia" w:ascii="宋体" w:hAnsi="宋体" w:eastAsia="宋体" w:cs="宋体"/>
          <w:b w:val="0"/>
          <w:bCs/>
          <w:snapToGrid w:val="0"/>
          <w:color w:val="auto"/>
          <w:kern w:val="0"/>
          <w:sz w:val="24"/>
          <w:highlight w:val="none"/>
        </w:rPr>
      </w:pPr>
      <w:r>
        <w:rPr>
          <w:rFonts w:hint="eastAsia" w:ascii="宋体" w:hAnsi="宋体" w:eastAsia="宋体" w:cs="宋体"/>
          <w:b/>
          <w:bCs w:val="0"/>
          <w:snapToGrid w:val="0"/>
          <w:color w:val="auto"/>
          <w:kern w:val="0"/>
          <w:sz w:val="24"/>
          <w:highlight w:val="none"/>
        </w:rPr>
        <w:t>4.2</w:t>
      </w:r>
      <w:r>
        <w:rPr>
          <w:rFonts w:hint="eastAsia" w:ascii="宋体" w:hAnsi="宋体" w:eastAsia="宋体" w:cs="宋体"/>
          <w:b w:val="0"/>
          <w:bCs/>
          <w:snapToGrid w:val="0"/>
          <w:color w:val="auto"/>
          <w:kern w:val="0"/>
          <w:sz w:val="24"/>
          <w:highlight w:val="none"/>
        </w:rPr>
        <w:t xml:space="preserve"> 本招标项目合同计价</w:t>
      </w:r>
      <w:r>
        <w:rPr>
          <w:rFonts w:hint="eastAsia" w:ascii="宋体" w:hAnsi="宋体" w:eastAsia="宋体" w:cs="宋体"/>
          <w:b w:val="0"/>
          <w:bCs/>
          <w:snapToGrid w:val="0"/>
          <w:color w:val="auto"/>
          <w:kern w:val="0"/>
          <w:sz w:val="24"/>
          <w:highlight w:val="none"/>
          <w:lang w:val="en-US" w:eastAsia="zh-CN"/>
        </w:rPr>
        <w:t>方式为：</w:t>
      </w:r>
      <w:r>
        <w:rPr>
          <w:rFonts w:hint="eastAsia" w:ascii="宋体" w:hAnsi="宋体" w:eastAsia="宋体" w:cs="宋体"/>
          <w:b w:val="0"/>
          <w:bCs/>
          <w:snapToGrid w:val="0"/>
          <w:color w:val="auto"/>
          <w:kern w:val="0"/>
          <w:sz w:val="24"/>
          <w:highlight w:val="none"/>
          <w:u w:val="single"/>
          <w:lang w:eastAsia="zh-CN"/>
        </w:rPr>
        <w:t>总价</w:t>
      </w:r>
      <w:r>
        <w:rPr>
          <w:rFonts w:hint="eastAsia" w:ascii="宋体" w:hAnsi="宋体" w:eastAsia="宋体" w:cs="宋体"/>
          <w:b w:val="0"/>
          <w:bCs/>
          <w:snapToGrid w:val="0"/>
          <w:color w:val="auto"/>
          <w:kern w:val="0"/>
          <w:sz w:val="24"/>
          <w:highlight w:val="none"/>
          <w:u w:val="single"/>
          <w:lang w:val="en-US" w:eastAsia="zh-CN"/>
        </w:rPr>
        <w:t>合同</w:t>
      </w:r>
      <w:r>
        <w:rPr>
          <w:rFonts w:hint="eastAsia" w:ascii="宋体" w:hAnsi="宋体" w:eastAsia="宋体" w:cs="宋体"/>
          <w:b w:val="0"/>
          <w:bCs/>
          <w:snapToGrid w:val="0"/>
          <w:color w:val="auto"/>
          <w:kern w:val="0"/>
          <w:sz w:val="24"/>
          <w:highlight w:val="none"/>
        </w:rPr>
        <w:t>。</w:t>
      </w:r>
    </w:p>
    <w:p>
      <w:pPr>
        <w:wordWrap w:val="0"/>
        <w:adjustRightInd w:val="0"/>
        <w:snapToGrid w:val="0"/>
        <w:spacing w:line="360" w:lineRule="auto"/>
        <w:ind w:firstLine="482" w:firstLineChars="200"/>
        <w:rPr>
          <w:rFonts w:hint="eastAsia" w:ascii="宋体" w:hAnsi="宋体" w:eastAsia="宋体" w:cs="宋体"/>
          <w:strike/>
          <w:snapToGrid w:val="0"/>
          <w:color w:val="auto"/>
          <w:kern w:val="0"/>
          <w:sz w:val="24"/>
          <w:highlight w:val="none"/>
        </w:rPr>
      </w:pPr>
      <w:r>
        <w:rPr>
          <w:rFonts w:hint="eastAsia" w:ascii="宋体" w:hAnsi="宋体" w:eastAsia="宋体" w:cs="宋体"/>
          <w:b/>
          <w:bCs/>
          <w:snapToGrid w:val="0"/>
          <w:color w:val="auto"/>
          <w:kern w:val="0"/>
          <w:sz w:val="24"/>
          <w:highlight w:val="none"/>
        </w:rPr>
        <w:t>4.3</w:t>
      </w:r>
      <w:r>
        <w:rPr>
          <w:rFonts w:hint="eastAsia" w:ascii="宋体" w:hAnsi="宋体" w:eastAsia="宋体" w:cs="宋体"/>
          <w:snapToGrid w:val="0"/>
          <w:color w:val="auto"/>
          <w:kern w:val="0"/>
          <w:sz w:val="24"/>
          <w:highlight w:val="none"/>
        </w:rPr>
        <w:t xml:space="preserve"> 合同的标的、质量、履行期限条款和合同的价款、单价、比例条款等主要条款，应当与招标文件、中标人的投标文件的内容一致。中标人在签订合同时不得向招标人提出附加条件。</w:t>
      </w:r>
    </w:p>
    <w:p>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4.4</w:t>
      </w:r>
      <w:r>
        <w:rPr>
          <w:rFonts w:hint="eastAsia" w:ascii="宋体" w:hAnsi="宋体" w:eastAsia="宋体" w:cs="宋体"/>
          <w:snapToGrid w:val="0"/>
          <w:color w:val="auto"/>
          <w:kern w:val="0"/>
          <w:sz w:val="24"/>
          <w:highlight w:val="none"/>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pPr>
        <w:wordWrap w:val="0"/>
        <w:adjustRightInd w:val="0"/>
        <w:snapToGrid w:val="0"/>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snapToGrid w:val="0"/>
          <w:color w:val="auto"/>
          <w:kern w:val="0"/>
          <w:sz w:val="24"/>
          <w:highlight w:val="none"/>
        </w:rPr>
        <w:t>4.5</w:t>
      </w:r>
      <w:r>
        <w:rPr>
          <w:rFonts w:hint="eastAsia" w:ascii="宋体" w:hAnsi="宋体" w:eastAsia="宋体" w:cs="宋体"/>
          <w:snapToGrid w:val="0"/>
          <w:color w:val="auto"/>
          <w:kern w:val="0"/>
          <w:sz w:val="24"/>
          <w:highlight w:val="none"/>
        </w:rPr>
        <w:t xml:space="preserve"> 在书面合同订立之日起2个工作日内，由中标人将合同上传至建设工程交易系统，并发起退还投标保证的申请。韶关市公共资源交易中心在收到申请之日起3个工作日内，将投标保证金（或银行保函）退还给中标人和其他中标候选人。</w:t>
      </w:r>
    </w:p>
    <w:p>
      <w:pPr>
        <w:pStyle w:val="4"/>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134" w:name="_Toc19148"/>
      <w:bookmarkStart w:id="135" w:name="_Toc1555"/>
      <w:bookmarkStart w:id="136" w:name="_Toc23989"/>
      <w:r>
        <w:rPr>
          <w:rFonts w:hint="eastAsia" w:ascii="Times New Roman" w:hAnsi="Times New Roman" w:eastAsia="宋体" w:cs="Times New Roman"/>
          <w:b/>
          <w:snapToGrid w:val="0"/>
          <w:color w:val="auto"/>
          <w:sz w:val="24"/>
          <w:highlight w:val="none"/>
        </w:rPr>
        <w:t>5．放弃中标的处理</w:t>
      </w:r>
      <w:bookmarkEnd w:id="134"/>
      <w:bookmarkEnd w:id="135"/>
      <w:bookmarkEnd w:id="136"/>
    </w:p>
    <w:p>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5.1</w:t>
      </w:r>
      <w:r>
        <w:rPr>
          <w:rFonts w:hint="eastAsia" w:ascii="宋体" w:hAnsi="宋体" w:eastAsia="宋体" w:cs="宋体"/>
          <w:snapToGrid w:val="0"/>
          <w:color w:val="auto"/>
          <w:kern w:val="0"/>
          <w:sz w:val="24"/>
          <w:highlight w:val="none"/>
        </w:rPr>
        <w:t xml:space="preserve"> 中标人</w:t>
      </w:r>
      <w:r>
        <w:rPr>
          <w:rFonts w:hint="eastAsia" w:ascii="宋体" w:hAnsi="宋体" w:eastAsia="宋体" w:cs="宋体"/>
          <w:snapToGrid w:val="0"/>
          <w:color w:val="auto"/>
          <w:sz w:val="24"/>
          <w:highlight w:val="none"/>
        </w:rPr>
        <w:t>无正当理由放弃中标的，</w:t>
      </w:r>
      <w:r>
        <w:rPr>
          <w:rFonts w:hint="eastAsia" w:ascii="宋体" w:hAnsi="宋体" w:eastAsia="宋体" w:cs="宋体"/>
          <w:snapToGrid w:val="0"/>
          <w:color w:val="auto"/>
          <w:kern w:val="0"/>
          <w:sz w:val="24"/>
          <w:highlight w:val="none"/>
        </w:rPr>
        <w:t>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w:t>
      </w:r>
      <w:r>
        <w:rPr>
          <w:rFonts w:hint="eastAsia" w:ascii="宋体" w:hAnsi="宋体" w:eastAsia="宋体" w:cs="宋体"/>
          <w:bCs/>
          <w:snapToGrid w:val="0"/>
          <w:color w:val="auto"/>
          <w:kern w:val="0"/>
          <w:sz w:val="24"/>
          <w:highlight w:val="none"/>
        </w:rPr>
        <w:t>因此种情况造成招标人重新招标的</w:t>
      </w:r>
      <w:r>
        <w:rPr>
          <w:rFonts w:hint="eastAsia" w:ascii="宋体" w:hAnsi="宋体" w:eastAsia="宋体" w:cs="宋体"/>
          <w:snapToGrid w:val="0"/>
          <w:color w:val="auto"/>
          <w:kern w:val="0"/>
          <w:sz w:val="24"/>
          <w:highlight w:val="none"/>
        </w:rPr>
        <w:t>，招标人可不接受该弃标人再次投标。同时，招标人应将该弃标人的失信行为向行政监督部门报告。</w:t>
      </w:r>
    </w:p>
    <w:p>
      <w:pPr>
        <w:wordWrap w:val="0"/>
        <w:adjustRightInd w:val="0"/>
        <w:snapToGrid w:val="0"/>
        <w:spacing w:line="360" w:lineRule="auto"/>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5.2</w:t>
      </w:r>
      <w:r>
        <w:rPr>
          <w:rFonts w:hint="eastAsia" w:ascii="宋体" w:hAnsi="宋体" w:eastAsia="宋体" w:cs="宋体"/>
          <w:snapToGrid w:val="0"/>
          <w:color w:val="auto"/>
          <w:kern w:val="0"/>
          <w:sz w:val="24"/>
          <w:highlight w:val="none"/>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pPr>
        <w:wordWrap w:val="0"/>
        <w:adjustRightInd w:val="0"/>
        <w:snapToGrid w:val="0"/>
        <w:spacing w:line="360" w:lineRule="auto"/>
        <w:ind w:firstLine="480"/>
        <w:outlineLvl w:val="1"/>
        <w:rPr>
          <w:rFonts w:hint="eastAsia" w:ascii="宋体" w:hAnsi="宋体" w:eastAsia="宋体" w:cs="宋体"/>
          <w:b/>
          <w:snapToGrid w:val="0"/>
          <w:color w:val="auto"/>
          <w:kern w:val="0"/>
          <w:sz w:val="24"/>
          <w:highlight w:val="none"/>
        </w:rPr>
      </w:pPr>
      <w:bookmarkStart w:id="137" w:name="_Toc15277"/>
      <w:bookmarkStart w:id="138" w:name="_Toc32370"/>
    </w:p>
    <w:p>
      <w:pPr>
        <w:pStyle w:val="4"/>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139" w:name="_Toc14916"/>
      <w:r>
        <w:rPr>
          <w:rFonts w:hint="eastAsia" w:ascii="Times New Roman" w:hAnsi="Times New Roman" w:eastAsia="宋体" w:cs="Times New Roman"/>
          <w:b/>
          <w:snapToGrid w:val="0"/>
          <w:color w:val="auto"/>
          <w:sz w:val="24"/>
          <w:highlight w:val="none"/>
        </w:rPr>
        <w:t>6．专业工程分包</w:t>
      </w:r>
      <w:bookmarkEnd w:id="137"/>
      <w:bookmarkEnd w:id="138"/>
      <w:bookmarkEnd w:id="139"/>
    </w:p>
    <w:p>
      <w:pPr>
        <w:wordWrap w:val="0"/>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rPr>
        <w:t>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w:t>
      </w:r>
    </w:p>
    <w:p>
      <w:pPr>
        <w:wordWrap w:val="0"/>
        <w:adjustRightInd w:val="0"/>
        <w:snapToGrid w:val="0"/>
        <w:spacing w:line="360" w:lineRule="auto"/>
        <w:ind w:firstLine="480"/>
        <w:outlineLvl w:val="1"/>
        <w:rPr>
          <w:rFonts w:hint="eastAsia" w:ascii="宋体" w:hAnsi="宋体" w:eastAsia="宋体" w:cs="宋体"/>
          <w:b/>
          <w:snapToGrid w:val="0"/>
          <w:color w:val="auto"/>
          <w:kern w:val="0"/>
          <w:sz w:val="24"/>
          <w:highlight w:val="none"/>
        </w:rPr>
      </w:pPr>
      <w:bookmarkStart w:id="140" w:name="_Toc932"/>
      <w:bookmarkStart w:id="141" w:name="_Toc20071"/>
    </w:p>
    <w:p>
      <w:pPr>
        <w:pStyle w:val="4"/>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142" w:name="_Toc29994"/>
      <w:r>
        <w:rPr>
          <w:rFonts w:hint="eastAsia" w:ascii="Times New Roman" w:hAnsi="Times New Roman" w:eastAsia="宋体" w:cs="Times New Roman"/>
          <w:b/>
          <w:snapToGrid w:val="0"/>
          <w:color w:val="auto"/>
          <w:sz w:val="24"/>
          <w:highlight w:val="none"/>
        </w:rPr>
        <w:t>7．项目管理机构</w:t>
      </w:r>
      <w:bookmarkEnd w:id="140"/>
      <w:bookmarkEnd w:id="141"/>
      <w:bookmarkEnd w:id="142"/>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7.1 承包人派驻的项目管理班子成员必须为其投标文件确定的人员，否则发包人有权终止合同。</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7.2 项目管理班子成员不得擅自变更。其中，投标文件确定的设计负责人</w:t>
      </w:r>
      <w:r>
        <w:rPr>
          <w:rFonts w:hint="eastAsia" w:ascii="宋体" w:hAnsi="宋体" w:eastAsia="宋体" w:cs="宋体"/>
          <w:snapToGrid w:val="0"/>
          <w:color w:val="auto"/>
          <w:kern w:val="0"/>
          <w:sz w:val="24"/>
          <w:szCs w:val="24"/>
          <w:highlight w:val="none"/>
        </w:rPr>
        <w:t>若有《广东省住房和城乡建设厅关于建设工程项目招标中标后监督检查的办法》（粤建市〔2009〕8号，以下简称“《办法》”）第九条所述除外情形</w:t>
      </w:r>
      <w:r>
        <w:rPr>
          <w:rFonts w:hint="eastAsia" w:ascii="宋体" w:hAnsi="宋体" w:eastAsia="宋体" w:cs="宋体"/>
          <w:snapToGrid w:val="0"/>
          <w:color w:val="auto"/>
          <w:kern w:val="0"/>
          <w:sz w:val="24"/>
          <w:highlight w:val="none"/>
        </w:rPr>
        <w:t>之一外，不得更换：</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（一）因重病或重伤（持有县、区以上医院证明）两个月以上不能履行职责的；</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（二）调离原工作单位的；</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（三）无能力履行合同的责任和义务，造成严重后果，建设单位要求更换的；</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（四）因违法被责令停止执业的；</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（五）因犯罪被羁押或判刑的；</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（六）死亡。</w:t>
      </w:r>
    </w:p>
    <w:p>
      <w:pPr>
        <w:wordWrap w:val="0"/>
        <w:adjustRightInd w:val="0"/>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rPr>
        <w:t>发生上述情形需要更换的，承包人应向填报《建设工程项目管理班子变更情况报告表》（见《广东省住房和城乡建设厅关于建设工程项目招标中标后监督检查的办法》（粤建市〔2009〕8号）附件4），并附上有关证明文件，经发包人和建设行政主管部门审核同意方可变更且更换后的设计负责人应与承包人的投标文件所确定的原设计负责人的主要条件一致。</w:t>
      </w:r>
    </w:p>
    <w:p>
      <w:pPr>
        <w:wordWrap w:val="0"/>
        <w:adjustRightInd w:val="0"/>
        <w:snapToGrid w:val="0"/>
        <w:spacing w:line="360" w:lineRule="auto"/>
        <w:ind w:firstLine="480"/>
        <w:outlineLvl w:val="1"/>
        <w:rPr>
          <w:rFonts w:hint="eastAsia" w:ascii="宋体" w:hAnsi="宋体" w:eastAsia="宋体" w:cs="宋体"/>
          <w:b/>
          <w:snapToGrid w:val="0"/>
          <w:color w:val="auto"/>
          <w:kern w:val="0"/>
          <w:sz w:val="24"/>
          <w:highlight w:val="none"/>
        </w:rPr>
      </w:pPr>
      <w:bookmarkStart w:id="143" w:name="_Toc29582"/>
      <w:bookmarkStart w:id="144" w:name="_Toc6708"/>
    </w:p>
    <w:p>
      <w:pPr>
        <w:pStyle w:val="4"/>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145" w:name="_Toc32446"/>
      <w:r>
        <w:rPr>
          <w:rFonts w:hint="eastAsia" w:ascii="Times New Roman" w:hAnsi="Times New Roman" w:eastAsia="宋体" w:cs="Times New Roman"/>
          <w:b/>
          <w:snapToGrid w:val="0"/>
          <w:color w:val="auto"/>
          <w:sz w:val="24"/>
          <w:highlight w:val="none"/>
        </w:rPr>
        <w:t>8．监督实施</w:t>
      </w:r>
      <w:bookmarkEnd w:id="143"/>
      <w:bookmarkEnd w:id="144"/>
      <w:bookmarkEnd w:id="145"/>
    </w:p>
    <w:p>
      <w:pPr>
        <w:wordWrap w:val="0"/>
        <w:adjustRightInd w:val="0"/>
        <w:snapToGrid w:val="0"/>
        <w:spacing w:line="360" w:lineRule="auto"/>
        <w:ind w:firstLine="560"/>
        <w:rPr>
          <w:rFonts w:hint="eastAsia" w:ascii="宋体" w:hAnsi="宋体" w:eastAsia="宋体" w:cs="宋体"/>
          <w:b/>
          <w:bCs/>
          <w:snapToGrid w:val="0"/>
          <w:color w:val="auto"/>
          <w:kern w:val="0"/>
          <w:sz w:val="24"/>
          <w:highlight w:val="none"/>
        </w:rPr>
      </w:pPr>
      <w:r>
        <w:rPr>
          <w:rFonts w:hint="eastAsia" w:ascii="宋体" w:hAnsi="宋体" w:eastAsia="宋体" w:cs="宋体"/>
          <w:snapToGrid w:val="0"/>
          <w:color w:val="auto"/>
          <w:kern w:val="0"/>
          <w:sz w:val="24"/>
          <w:highlight w:val="none"/>
        </w:rPr>
        <w:t>承包人须服从发包人对工程质量、进度、成本的全方位的监督，项目资料应及时报送招标人审查备案。</w:t>
      </w:r>
    </w:p>
    <w:p>
      <w:pPr>
        <w:wordWrap w:val="0"/>
        <w:adjustRightInd w:val="0"/>
        <w:snapToGrid w:val="0"/>
        <w:spacing w:line="360" w:lineRule="auto"/>
        <w:ind w:firstLine="480"/>
        <w:outlineLvl w:val="1"/>
        <w:rPr>
          <w:rFonts w:hint="eastAsia" w:ascii="宋体" w:hAnsi="宋体" w:eastAsia="宋体" w:cs="宋体"/>
          <w:b/>
          <w:snapToGrid w:val="0"/>
          <w:color w:val="auto"/>
          <w:kern w:val="0"/>
          <w:sz w:val="24"/>
          <w:highlight w:val="none"/>
        </w:rPr>
      </w:pPr>
      <w:bookmarkStart w:id="146" w:name="_Toc30751"/>
      <w:bookmarkStart w:id="147" w:name="_Toc30291"/>
    </w:p>
    <w:p>
      <w:pPr>
        <w:pStyle w:val="4"/>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148" w:name="_Toc12572"/>
      <w:r>
        <w:rPr>
          <w:rFonts w:hint="eastAsia" w:ascii="Times New Roman" w:hAnsi="Times New Roman" w:eastAsia="宋体" w:cs="Times New Roman"/>
          <w:b/>
          <w:snapToGrid w:val="0"/>
          <w:color w:val="auto"/>
          <w:sz w:val="24"/>
          <w:highlight w:val="none"/>
        </w:rPr>
        <w:t>9．其他事项</w:t>
      </w:r>
      <w:bookmarkEnd w:id="146"/>
      <w:bookmarkEnd w:id="147"/>
      <w:bookmarkEnd w:id="148"/>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bookmarkStart w:id="149" w:name="_Hlt69698713"/>
      <w:bookmarkStart w:id="150" w:name="_Hlt69698765"/>
      <w:bookmarkStart w:id="151" w:name="_Hlt69698776"/>
      <w:r>
        <w:rPr>
          <w:rFonts w:hint="eastAsia" w:ascii="宋体" w:hAnsi="宋体" w:eastAsia="宋体" w:cs="宋体"/>
          <w:snapToGrid w:val="0"/>
          <w:color w:val="auto"/>
          <w:kern w:val="0"/>
          <w:sz w:val="24"/>
          <w:highlight w:val="none"/>
        </w:rPr>
        <w:t>9.1 中标人须在收到中标通知书之日</w:t>
      </w:r>
      <w:r>
        <w:rPr>
          <w:rFonts w:hint="eastAsia" w:ascii="宋体" w:hAnsi="宋体" w:eastAsia="宋体" w:cs="宋体"/>
          <w:snapToGrid w:val="0"/>
          <w:color w:val="auto"/>
          <w:kern w:val="0"/>
          <w:sz w:val="24"/>
          <w:highlight w:val="none"/>
          <w:lang w:val="en-US" w:eastAsia="zh-CN"/>
        </w:rPr>
        <w:t>十</w:t>
      </w:r>
      <w:r>
        <w:rPr>
          <w:rFonts w:hint="eastAsia" w:ascii="宋体" w:hAnsi="宋体" w:eastAsia="宋体" w:cs="宋体"/>
          <w:snapToGrid w:val="0"/>
          <w:color w:val="auto"/>
          <w:kern w:val="0"/>
          <w:sz w:val="24"/>
          <w:highlight w:val="none"/>
        </w:rPr>
        <w:t xml:space="preserve">天内向招标人提交各阶段详细的工期计划承诺书。 </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9.2 签订合同后，中标人的法人代表或其授权委托人、项目设计负责人须参加招标人组织的廉政谈话。 </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9.3 本项目各个阶段的设计成果必须经招标人及有关审批部门同意后方可进行下一工序的设计工作，若由于招标人或有关审批部门在审批过程中提出的设计修改或变更，中标人必须无条件进行修改或变更，招标人不再支付由此而增加的设计费用。若设计超过了限额标准，中标人必须无条件优化，直至达到限额要求为止，设计工期不予以顺延，招标人不再支付由此而增加的设计费。 </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9.4 每一步设计工作必须经招标人及有关部门审核批准后方可进行下一步设计。中标人提交的施工图阶段的设计成果必须经招标人确认后，再送有资质的审图单位的进行审查，若由于招标人和审图单位在审查过程中提出的设计修改或变更，中标人必须无条件进行修改或优化设计，招标人不再支付由此而增加的设计费用。  </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9.</w:t>
      </w:r>
      <w:r>
        <w:rPr>
          <w:rFonts w:hint="eastAsia" w:ascii="宋体" w:hAnsi="宋体" w:eastAsia="宋体" w:cs="宋体"/>
          <w:snapToGrid w:val="0"/>
          <w:color w:val="auto"/>
          <w:kern w:val="0"/>
          <w:sz w:val="24"/>
          <w:highlight w:val="none"/>
          <w:lang w:val="en-US" w:eastAsia="zh-CN"/>
        </w:rPr>
        <w:t>5</w:t>
      </w:r>
      <w:r>
        <w:rPr>
          <w:rFonts w:hint="eastAsia" w:ascii="宋体" w:hAnsi="宋体" w:eastAsia="宋体" w:cs="宋体"/>
          <w:snapToGrid w:val="0"/>
          <w:color w:val="auto"/>
          <w:kern w:val="0"/>
          <w:sz w:val="24"/>
          <w:highlight w:val="none"/>
        </w:rPr>
        <w:t xml:space="preserve"> 若勘察作业受用地征收影响，勘察设计人需积极选取周边勘探点参照，待征收问题解决后再入场详勘，相应部分的施工图预算以暂定工程量计算。</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9.</w:t>
      </w:r>
      <w:r>
        <w:rPr>
          <w:rFonts w:hint="eastAsia" w:ascii="宋体" w:hAnsi="宋体" w:eastAsia="宋体" w:cs="宋体"/>
          <w:snapToGrid w:val="0"/>
          <w:color w:val="auto"/>
          <w:kern w:val="0"/>
          <w:sz w:val="24"/>
          <w:highlight w:val="none"/>
          <w:lang w:val="en-US" w:eastAsia="zh-CN"/>
        </w:rPr>
        <w:t>6</w:t>
      </w:r>
      <w:r>
        <w:rPr>
          <w:rFonts w:hint="eastAsia" w:ascii="宋体" w:hAnsi="宋体" w:eastAsia="宋体" w:cs="宋体"/>
          <w:snapToGrid w:val="0"/>
          <w:color w:val="auto"/>
          <w:kern w:val="0"/>
          <w:sz w:val="24"/>
          <w:highlight w:val="none"/>
        </w:rPr>
        <w:t xml:space="preserve"> 勘察人需妥善保存各勘探孔的完整岩土芯样及影像资料，以备届时施工阶段地质情况实际核对。施工过程中，若发现现场地质情况与同位置勘察点的勘察成果不符时，视为勘察人违约并承担相关责任。</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9.7</w:t>
      </w:r>
      <w:r>
        <w:rPr>
          <w:rFonts w:hint="eastAsia" w:ascii="宋体" w:hAnsi="宋体" w:eastAsia="宋体" w:cs="宋体"/>
          <w:snapToGrid w:val="0"/>
          <w:color w:val="auto"/>
          <w:kern w:val="0"/>
          <w:sz w:val="24"/>
          <w:highlight w:val="none"/>
        </w:rPr>
        <w:t xml:space="preserve">若中标人不具备专业设计资质的，由中标人另行委托有相应资质的单位进行设计并通过施工图审查，所产生的费用由中标人承担，招标人不再另行支付相关费用。 </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9.</w:t>
      </w:r>
      <w:r>
        <w:rPr>
          <w:rFonts w:hint="eastAsia" w:ascii="宋体" w:hAnsi="宋体" w:eastAsia="宋体" w:cs="宋体"/>
          <w:snapToGrid w:val="0"/>
          <w:color w:val="auto"/>
          <w:kern w:val="0"/>
          <w:sz w:val="24"/>
          <w:highlight w:val="none"/>
          <w:lang w:val="en-US" w:eastAsia="zh-CN"/>
        </w:rPr>
        <w:t>8</w:t>
      </w:r>
      <w:r>
        <w:rPr>
          <w:rFonts w:hint="eastAsia" w:ascii="宋体" w:hAnsi="宋体" w:eastAsia="宋体" w:cs="宋体"/>
          <w:snapToGrid w:val="0"/>
          <w:color w:val="auto"/>
          <w:kern w:val="0"/>
          <w:sz w:val="24"/>
          <w:highlight w:val="none"/>
        </w:rPr>
        <w:t xml:space="preserve"> 中标人应按招标人要求及有关方面的尺寸和材质要求制作鸟瞰图及效果图。否则，招标人另行委托相关单位完成该项工作，费用由中标人承担。</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9.</w:t>
      </w: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工程变更的程序和管理按韶府办发函〔2021〕32号执行，凡不符合韶府办发函〔2021〕32号要求的变更均为无效变更。</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9.10</w:t>
      </w:r>
      <w:r>
        <w:rPr>
          <w:rFonts w:hint="eastAsia" w:ascii="宋体" w:hAnsi="宋体" w:eastAsia="宋体" w:cs="宋体"/>
          <w:snapToGrid w:val="0"/>
          <w:color w:val="auto"/>
          <w:kern w:val="0"/>
          <w:sz w:val="24"/>
          <w:szCs w:val="24"/>
          <w:highlight w:val="none"/>
        </w:rPr>
        <w:t>勘察设计人义务及违约责任</w:t>
      </w:r>
    </w:p>
    <w:p>
      <w:pPr>
        <w:pStyle w:val="22"/>
        <w:ind w:firstLine="480" w:firstLineChars="200"/>
        <w:rPr>
          <w:rFonts w:hint="eastAsia" w:hAnsi="宋体" w:eastAsia="宋体" w:cs="宋体"/>
          <w:color w:val="auto"/>
          <w:szCs w:val="24"/>
          <w:highlight w:val="none"/>
        </w:rPr>
      </w:pPr>
      <w:bookmarkStart w:id="152" w:name="_Toc521"/>
      <w:r>
        <w:rPr>
          <w:rFonts w:hint="eastAsia" w:hAnsi="宋体" w:eastAsia="宋体" w:cs="宋体"/>
          <w:color w:val="auto"/>
          <w:szCs w:val="24"/>
          <w:highlight w:val="none"/>
        </w:rPr>
        <w:t>9.</w:t>
      </w:r>
      <w:r>
        <w:rPr>
          <w:rFonts w:hint="eastAsia" w:hAnsi="宋体" w:eastAsia="宋体" w:cs="宋体"/>
          <w:color w:val="auto"/>
          <w:szCs w:val="24"/>
          <w:highlight w:val="none"/>
          <w:lang w:val="en-US" w:eastAsia="zh-CN"/>
        </w:rPr>
        <w:t>10</w:t>
      </w:r>
      <w:r>
        <w:rPr>
          <w:rFonts w:hint="eastAsia" w:hAnsi="宋体" w:eastAsia="宋体" w:cs="宋体"/>
          <w:color w:val="auto"/>
          <w:szCs w:val="24"/>
          <w:highlight w:val="none"/>
        </w:rPr>
        <w:t>.1</w:t>
      </w:r>
      <w:r>
        <w:rPr>
          <w:rFonts w:hint="eastAsia" w:ascii="宋体" w:hAnsi="宋体" w:eastAsia="宋体" w:cs="宋体"/>
          <w:b/>
          <w:bCs/>
          <w:snapToGrid w:val="0"/>
          <w:color w:val="auto"/>
          <w:kern w:val="0"/>
          <w:szCs w:val="24"/>
          <w:highlight w:val="none"/>
        </w:rPr>
        <w:t>勘察设计人义务</w:t>
      </w:r>
    </w:p>
    <w:p>
      <w:pPr>
        <w:pStyle w:val="22"/>
        <w:ind w:firstLine="480" w:firstLineChars="200"/>
        <w:rPr>
          <w:rFonts w:hint="eastAsia" w:hAnsi="宋体" w:eastAsia="宋体" w:cs="宋体"/>
          <w:color w:val="auto"/>
          <w:szCs w:val="24"/>
          <w:highlight w:val="none"/>
        </w:rPr>
      </w:pPr>
      <w:r>
        <w:rPr>
          <w:rFonts w:hint="eastAsia" w:hAnsi="宋体" w:eastAsia="宋体" w:cs="宋体"/>
          <w:color w:val="auto"/>
          <w:szCs w:val="24"/>
          <w:highlight w:val="none"/>
          <w:lang w:val="en-US" w:eastAsia="zh-CN"/>
        </w:rPr>
        <w:t>9.10.1.1</w:t>
      </w:r>
      <w:r>
        <w:rPr>
          <w:rFonts w:hint="eastAsia" w:hAnsi="宋体" w:eastAsia="宋体" w:cs="宋体"/>
          <w:color w:val="auto"/>
          <w:szCs w:val="24"/>
          <w:highlight w:val="none"/>
        </w:rPr>
        <w:t>合同生效后，勘察设计人要求终止或解除合同视为勘察设计人违约，扣除履约保证金。</w:t>
      </w:r>
      <w:bookmarkEnd w:id="152"/>
    </w:p>
    <w:p>
      <w:pPr>
        <w:pStyle w:val="22"/>
        <w:ind w:firstLine="480" w:firstLineChars="200"/>
        <w:rPr>
          <w:rFonts w:hint="eastAsia" w:hAnsi="宋体" w:eastAsia="宋体" w:cs="宋体"/>
          <w:color w:val="auto"/>
          <w:szCs w:val="24"/>
          <w:highlight w:val="none"/>
        </w:rPr>
      </w:pPr>
      <w:r>
        <w:rPr>
          <w:rFonts w:hint="eastAsia" w:hAnsi="宋体" w:eastAsia="宋体" w:cs="宋体"/>
          <w:color w:val="auto"/>
          <w:szCs w:val="24"/>
          <w:highlight w:val="none"/>
        </w:rPr>
        <w:t>9.</w:t>
      </w:r>
      <w:r>
        <w:rPr>
          <w:rFonts w:hint="eastAsia" w:hAnsi="宋体" w:eastAsia="宋体" w:cs="宋体"/>
          <w:color w:val="auto"/>
          <w:szCs w:val="24"/>
          <w:highlight w:val="none"/>
          <w:lang w:val="en-US" w:eastAsia="zh-CN"/>
        </w:rPr>
        <w:t>10</w:t>
      </w:r>
      <w:r>
        <w:rPr>
          <w:rFonts w:hint="eastAsia" w:hAnsi="宋体" w:eastAsia="宋体" w:cs="宋体"/>
          <w:color w:val="auto"/>
          <w:szCs w:val="24"/>
          <w:highlight w:val="none"/>
        </w:rPr>
        <w:t>.</w:t>
      </w:r>
      <w:r>
        <w:rPr>
          <w:rFonts w:hint="eastAsia" w:hAnsi="宋体" w:eastAsia="宋体" w:cs="宋体"/>
          <w:color w:val="auto"/>
          <w:szCs w:val="24"/>
          <w:highlight w:val="none"/>
          <w:lang w:val="en-US" w:eastAsia="zh-CN"/>
        </w:rPr>
        <w:t>1.</w:t>
      </w:r>
      <w:r>
        <w:rPr>
          <w:rFonts w:hint="eastAsia" w:hAnsi="宋体" w:eastAsia="宋体" w:cs="宋体"/>
          <w:color w:val="auto"/>
          <w:szCs w:val="24"/>
          <w:highlight w:val="none"/>
        </w:rPr>
        <w:t>2勘察设计人负责按照合同规定承包范围、内容和方式，在规定时间内提交满足规定质量要求的设计成果，并完成约定的服务内容。勘察设计人交付设计文件后，按规定参加有关的设计审查，并根据审查结论负责不超出原定范围的内容做必要调整补充。</w:t>
      </w:r>
      <w:r>
        <w:rPr>
          <w:rFonts w:hint="eastAsia" w:ascii="宋体" w:hAnsi="宋体" w:eastAsia="宋体" w:cs="宋体"/>
          <w:snapToGrid w:val="0"/>
          <w:color w:val="auto"/>
          <w:kern w:val="0"/>
          <w:sz w:val="24"/>
          <w:szCs w:val="24"/>
          <w:highlight w:val="none"/>
        </w:rPr>
        <w:t>勘察设计人</w:t>
      </w:r>
      <w:r>
        <w:rPr>
          <w:rFonts w:hint="eastAsia" w:hAnsi="宋体" w:eastAsia="宋体" w:cs="宋体"/>
          <w:color w:val="auto"/>
          <w:szCs w:val="24"/>
          <w:highlight w:val="none"/>
        </w:rPr>
        <w:t>按合同规定时限交付设计文件，负责向发包人及施工单位进行设计交底、处理有关设计问题和参加竣工验收。施工过程中负责有关工程变更的变更设计。</w:t>
      </w:r>
    </w:p>
    <w:p>
      <w:pPr>
        <w:pStyle w:val="22"/>
        <w:ind w:firstLine="480" w:firstLineChars="200"/>
        <w:rPr>
          <w:rFonts w:hint="eastAsia" w:hAnsi="宋体" w:eastAsia="宋体" w:cs="宋体"/>
          <w:color w:val="auto"/>
          <w:szCs w:val="24"/>
          <w:highlight w:val="none"/>
        </w:rPr>
      </w:pPr>
      <w:r>
        <w:rPr>
          <w:rFonts w:hint="eastAsia" w:hAnsi="宋体" w:eastAsia="宋体" w:cs="宋体"/>
          <w:color w:val="auto"/>
          <w:szCs w:val="24"/>
          <w:highlight w:val="none"/>
        </w:rPr>
        <w:t>9.</w:t>
      </w:r>
      <w:r>
        <w:rPr>
          <w:rFonts w:hint="eastAsia" w:hAnsi="宋体" w:eastAsia="宋体" w:cs="宋体"/>
          <w:color w:val="auto"/>
          <w:szCs w:val="24"/>
          <w:highlight w:val="none"/>
          <w:lang w:val="en-US" w:eastAsia="zh-CN"/>
        </w:rPr>
        <w:t>10</w:t>
      </w:r>
      <w:r>
        <w:rPr>
          <w:rFonts w:hint="eastAsia" w:hAnsi="宋体" w:eastAsia="宋体" w:cs="宋体"/>
          <w:color w:val="auto"/>
          <w:szCs w:val="24"/>
          <w:highlight w:val="none"/>
        </w:rPr>
        <w:t>.1.3</w:t>
      </w:r>
      <w:r>
        <w:rPr>
          <w:rFonts w:hint="eastAsia" w:ascii="宋体" w:hAnsi="宋体" w:eastAsia="宋体" w:cs="宋体"/>
          <w:snapToGrid w:val="0"/>
          <w:color w:val="auto"/>
          <w:kern w:val="0"/>
          <w:sz w:val="24"/>
          <w:szCs w:val="24"/>
          <w:highlight w:val="none"/>
        </w:rPr>
        <w:t>勘察设计人</w:t>
      </w:r>
      <w:r>
        <w:rPr>
          <w:rFonts w:hint="eastAsia" w:hAnsi="宋体" w:eastAsia="宋体" w:cs="宋体"/>
          <w:color w:val="auto"/>
          <w:szCs w:val="24"/>
          <w:highlight w:val="none"/>
        </w:rPr>
        <w:t>应对发包人提供的文件、资料进行认真研究，对本项目的特点和不确定因素进行认真考虑，并提出合理建议和评价,对影响设计稳定的重大问题要进行多方案比较选择。</w:t>
      </w:r>
    </w:p>
    <w:p>
      <w:pPr>
        <w:pStyle w:val="22"/>
        <w:ind w:firstLine="480" w:firstLineChars="200"/>
        <w:rPr>
          <w:rFonts w:hint="eastAsia" w:hAnsi="宋体" w:eastAsia="宋体" w:cs="宋体"/>
          <w:color w:val="auto"/>
          <w:szCs w:val="24"/>
          <w:highlight w:val="none"/>
        </w:rPr>
      </w:pPr>
      <w:r>
        <w:rPr>
          <w:rFonts w:hint="eastAsia" w:hAnsi="宋体" w:eastAsia="宋体" w:cs="宋体"/>
          <w:color w:val="auto"/>
          <w:szCs w:val="24"/>
          <w:highlight w:val="none"/>
        </w:rPr>
        <w:t>9.</w:t>
      </w:r>
      <w:r>
        <w:rPr>
          <w:rFonts w:hint="eastAsia" w:hAnsi="宋体" w:eastAsia="宋体" w:cs="宋体"/>
          <w:color w:val="auto"/>
          <w:szCs w:val="24"/>
          <w:highlight w:val="none"/>
          <w:lang w:val="en-US" w:eastAsia="zh-CN"/>
        </w:rPr>
        <w:t>10</w:t>
      </w:r>
      <w:r>
        <w:rPr>
          <w:rFonts w:hint="eastAsia" w:hAnsi="宋体" w:eastAsia="宋体" w:cs="宋体"/>
          <w:color w:val="auto"/>
          <w:szCs w:val="24"/>
          <w:highlight w:val="none"/>
        </w:rPr>
        <w:t>.1.4设计应尽可能减少施工难度，为施工创造方便合理的施工条件；应尽量减少施工对城市交通、市民生活以及水利、通航的干扰，并尽可能减少对施工期的影响。</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.1.5未经发包人书面同意，勘察设计人不得对已批准的设计和勘探点布置方案作重大修改、增减或删除。</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.1.6勘察设计人提交的全部设计文件应考虑地质因素、正常施工中可能出现的各种因素，对设计文件出现的遗漏或错误负责修改或补充。</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.1.7勘察设计人承诺在交付项目的部分或全部设计文件后，如有更好的新工艺、新技术、新材料、新设备等适用于本项目，应及时向发包人推荐并提供科学的评估和来源证明。</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.1.8勘察设计人驻韶办公的项目负责人（即投标文件所拟派的项目负责人）必须负责本项目</w:t>
      </w:r>
      <w:r>
        <w:rPr>
          <w:rFonts w:hint="eastAsia" w:ascii="宋体" w:hAnsi="宋体" w:eastAsia="宋体" w:cs="宋体"/>
          <w:snapToGrid w:val="0"/>
          <w:color w:val="auto"/>
          <w:kern w:val="0"/>
          <w:sz w:val="24"/>
          <w:szCs w:val="24"/>
          <w:highlight w:val="none"/>
          <w:lang w:eastAsia="zh-CN"/>
        </w:rPr>
        <w:t>设计</w:t>
      </w:r>
      <w:r>
        <w:rPr>
          <w:rFonts w:hint="eastAsia" w:ascii="宋体" w:hAnsi="宋体" w:eastAsia="宋体" w:cs="宋体"/>
          <w:snapToGrid w:val="0"/>
          <w:color w:val="auto"/>
          <w:kern w:val="0"/>
          <w:sz w:val="24"/>
          <w:szCs w:val="24"/>
          <w:highlight w:val="none"/>
        </w:rPr>
        <w:t>全过程（包括完善初步设计评审、初步设计修编、施工图设计审查、施工图设计修编、图纸会审和技术交底）。</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.1.9勘察设计人应委派1名参与并熟悉本项目</w:t>
      </w:r>
      <w:r>
        <w:rPr>
          <w:rFonts w:hint="eastAsia" w:ascii="宋体" w:hAnsi="宋体" w:eastAsia="宋体" w:cs="宋体"/>
          <w:snapToGrid w:val="0"/>
          <w:color w:val="auto"/>
          <w:kern w:val="0"/>
          <w:sz w:val="24"/>
          <w:szCs w:val="24"/>
          <w:highlight w:val="none"/>
          <w:lang w:eastAsia="zh-CN"/>
        </w:rPr>
        <w:t>设计</w:t>
      </w:r>
      <w:r>
        <w:rPr>
          <w:rFonts w:hint="eastAsia" w:ascii="宋体" w:hAnsi="宋体" w:eastAsia="宋体" w:cs="宋体"/>
          <w:snapToGrid w:val="0"/>
          <w:color w:val="auto"/>
          <w:kern w:val="0"/>
          <w:sz w:val="24"/>
          <w:szCs w:val="24"/>
          <w:highlight w:val="none"/>
        </w:rPr>
        <w:t>、有现场处理经验的设计代表</w:t>
      </w:r>
      <w:r>
        <w:rPr>
          <w:rFonts w:hint="eastAsia" w:ascii="宋体" w:hAnsi="宋体" w:eastAsia="宋体" w:cs="宋体"/>
          <w:snapToGrid w:val="0"/>
          <w:color w:val="auto"/>
          <w:kern w:val="0"/>
          <w:sz w:val="24"/>
          <w:szCs w:val="24"/>
          <w:highlight w:val="none"/>
          <w:lang w:val="en-US" w:eastAsia="zh-CN"/>
        </w:rPr>
        <w:t>配合</w:t>
      </w:r>
      <w:r>
        <w:rPr>
          <w:rFonts w:hint="eastAsia" w:ascii="宋体" w:hAnsi="宋体" w:eastAsia="宋体" w:cs="宋体"/>
          <w:snapToGrid w:val="0"/>
          <w:color w:val="auto"/>
          <w:kern w:val="0"/>
          <w:sz w:val="24"/>
          <w:szCs w:val="24"/>
          <w:highlight w:val="none"/>
        </w:rPr>
        <w:t>项目现场。勘察设计人应为派驻现场的设计工作人员提供工作、生活及交通等方面的便利条件及准备必要的劳动保护装备。在正常施工阶段，每月应保证最少20天在现场。</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9.10</w:t>
      </w:r>
      <w:r>
        <w:rPr>
          <w:rFonts w:hint="eastAsia" w:ascii="宋体" w:hAnsi="宋体" w:eastAsia="宋体" w:cs="宋体"/>
          <w:snapToGrid w:val="0"/>
          <w:color w:val="auto"/>
          <w:kern w:val="0"/>
          <w:sz w:val="24"/>
          <w:szCs w:val="24"/>
          <w:highlight w:val="none"/>
        </w:rPr>
        <w:t>.1.10勘察设计人编制的初步设计概算需按设计要求和概算定额等相关文件的规定编制,须保证其准确并符合合同约定的要求,</w:t>
      </w:r>
      <w:r>
        <w:rPr>
          <w:rFonts w:hint="eastAsia" w:ascii="宋体" w:hAnsi="宋体" w:eastAsia="宋体" w:cs="宋体"/>
          <w:snapToGrid w:val="0"/>
          <w:color w:val="auto"/>
          <w:kern w:val="0"/>
          <w:sz w:val="24"/>
          <w:szCs w:val="24"/>
          <w:highlight w:val="none"/>
          <w:lang w:eastAsia="zh-CN"/>
        </w:rPr>
        <w:t>设计</w:t>
      </w:r>
      <w:r>
        <w:rPr>
          <w:rFonts w:hint="eastAsia" w:ascii="宋体" w:hAnsi="宋体" w:eastAsia="宋体" w:cs="宋体"/>
          <w:snapToGrid w:val="0"/>
          <w:color w:val="auto"/>
          <w:kern w:val="0"/>
          <w:sz w:val="24"/>
          <w:szCs w:val="24"/>
          <w:highlight w:val="none"/>
        </w:rPr>
        <w:t>人编制的初步设计概算应确保完整和相对准确。</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.1.11涉及设计方案专家论证会（含初步设计评审）的相关费用由勘察设计人承担。</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.1.12勘察设计人要按照批准的投资估算控制初步设计，按照批准的初步设计总概算控制施工图设计，即限额设计。</w:t>
      </w:r>
      <w:r>
        <w:rPr>
          <w:rFonts w:hint="eastAsia" w:ascii="宋体" w:hAnsi="宋体" w:eastAsia="宋体" w:cs="宋体"/>
          <w:snapToGrid w:val="0"/>
          <w:color w:val="auto"/>
          <w:kern w:val="0"/>
          <w:sz w:val="24"/>
          <w:szCs w:val="24"/>
          <w:highlight w:val="none"/>
          <w:lang w:eastAsia="zh-CN"/>
        </w:rPr>
        <w:t>设计</w:t>
      </w:r>
      <w:r>
        <w:rPr>
          <w:rFonts w:hint="eastAsia" w:ascii="宋体" w:hAnsi="宋体" w:eastAsia="宋体" w:cs="宋体"/>
          <w:snapToGrid w:val="0"/>
          <w:color w:val="auto"/>
          <w:kern w:val="0"/>
          <w:sz w:val="24"/>
          <w:szCs w:val="24"/>
          <w:highlight w:val="none"/>
        </w:rPr>
        <w:t>人要无条件对设计文件出现的遗漏或错误负责修改或补充，直到满足要求。</w:t>
      </w:r>
    </w:p>
    <w:p>
      <w:pPr>
        <w:adjustRightInd w:val="0"/>
        <w:snapToGrid w:val="0"/>
        <w:spacing w:line="360" w:lineRule="auto"/>
        <w:ind w:firstLine="480" w:firstLineChars="200"/>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9.10.1.13</w:t>
      </w:r>
      <w:r>
        <w:rPr>
          <w:rFonts w:hint="eastAsia" w:ascii="宋体" w:hAnsi="宋体" w:eastAsia="宋体" w:cs="宋体"/>
          <w:snapToGrid w:val="0"/>
          <w:color w:val="auto"/>
          <w:kern w:val="0"/>
          <w:sz w:val="24"/>
          <w:szCs w:val="24"/>
          <w:highlight w:val="none"/>
        </w:rPr>
        <w:t>发包人及咨询单位、上级主管部门对勘察成果（包括研究试验成果）设计文件的审查并不免除勘察设计人的责任。</w:t>
      </w:r>
    </w:p>
    <w:p>
      <w:pPr>
        <w:adjustRightInd w:val="0"/>
        <w:snapToGrid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lang w:val="en-US" w:eastAsia="zh-CN"/>
        </w:rPr>
        <w:t>9</w:t>
      </w:r>
      <w:r>
        <w:rPr>
          <w:rFonts w:hint="eastAsia" w:ascii="宋体" w:hAnsi="宋体" w:eastAsia="宋体" w:cs="宋体"/>
          <w:b/>
          <w:bCs/>
          <w:snapToGrid w:val="0"/>
          <w:color w:val="auto"/>
          <w:kern w:val="0"/>
          <w:sz w:val="24"/>
          <w:szCs w:val="24"/>
          <w:highlight w:val="none"/>
        </w:rPr>
        <w:t>.</w:t>
      </w:r>
      <w:r>
        <w:rPr>
          <w:rFonts w:hint="eastAsia" w:ascii="宋体" w:hAnsi="宋体" w:eastAsia="宋体" w:cs="宋体"/>
          <w:b/>
          <w:bCs/>
          <w:snapToGrid w:val="0"/>
          <w:color w:val="auto"/>
          <w:kern w:val="0"/>
          <w:sz w:val="24"/>
          <w:szCs w:val="24"/>
          <w:highlight w:val="none"/>
          <w:lang w:val="en-US" w:eastAsia="zh-CN"/>
        </w:rPr>
        <w:t>10</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b/>
          <w:bCs/>
          <w:snapToGrid w:val="0"/>
          <w:color w:val="auto"/>
          <w:kern w:val="0"/>
          <w:sz w:val="24"/>
          <w:szCs w:val="24"/>
          <w:highlight w:val="none"/>
          <w:lang w:eastAsia="zh-CN"/>
        </w:rPr>
        <w:t>设计</w:t>
      </w:r>
      <w:r>
        <w:rPr>
          <w:rFonts w:hint="eastAsia" w:ascii="宋体" w:hAnsi="宋体" w:eastAsia="宋体" w:cs="宋体"/>
          <w:b/>
          <w:bCs/>
          <w:snapToGrid w:val="0"/>
          <w:color w:val="auto"/>
          <w:kern w:val="0"/>
          <w:sz w:val="24"/>
          <w:szCs w:val="24"/>
          <w:highlight w:val="none"/>
        </w:rPr>
        <w:t>人违约的处理</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.2.1．中标人发生合同约定的违约情况时，无论发包人是否解除合同，发包人均有权按</w:t>
      </w:r>
      <w:r>
        <w:rPr>
          <w:rFonts w:hint="eastAsia" w:ascii="宋体" w:hAnsi="宋体" w:eastAsia="宋体" w:cs="宋体"/>
          <w:snapToGrid w:val="0"/>
          <w:color w:val="auto"/>
          <w:kern w:val="0"/>
          <w:sz w:val="24"/>
          <w:szCs w:val="24"/>
          <w:highlight w:val="none"/>
          <w:lang w:val="en-US" w:eastAsia="zh-CN"/>
        </w:rPr>
        <w:t>约</w:t>
      </w:r>
      <w:r>
        <w:rPr>
          <w:rFonts w:hint="eastAsia" w:ascii="宋体" w:hAnsi="宋体" w:eastAsia="宋体" w:cs="宋体"/>
          <w:snapToGrid w:val="0"/>
          <w:color w:val="auto"/>
          <w:kern w:val="0"/>
          <w:sz w:val="24"/>
          <w:szCs w:val="24"/>
          <w:highlight w:val="none"/>
        </w:rPr>
        <w:t>定向勘察设计人</w:t>
      </w:r>
      <w:r>
        <w:rPr>
          <w:rFonts w:hint="eastAsia" w:ascii="宋体" w:hAnsi="宋体" w:eastAsia="宋体" w:cs="宋体"/>
          <w:snapToGrid w:val="0"/>
          <w:color w:val="auto"/>
          <w:kern w:val="0"/>
          <w:sz w:val="24"/>
          <w:szCs w:val="24"/>
          <w:highlight w:val="none"/>
          <w:lang w:eastAsia="zh-CN"/>
        </w:rPr>
        <w:t>发出</w:t>
      </w:r>
      <w:r>
        <w:rPr>
          <w:rFonts w:hint="eastAsia" w:ascii="宋体" w:hAnsi="宋体" w:eastAsia="宋体" w:cs="宋体"/>
          <w:snapToGrid w:val="0"/>
          <w:color w:val="auto"/>
          <w:kern w:val="0"/>
          <w:sz w:val="24"/>
          <w:szCs w:val="24"/>
          <w:highlight w:val="none"/>
          <w:lang w:val="en-US" w:eastAsia="zh-CN"/>
        </w:rPr>
        <w:t>违约</w:t>
      </w:r>
      <w:r>
        <w:rPr>
          <w:rFonts w:hint="eastAsia" w:ascii="宋体" w:hAnsi="宋体" w:eastAsia="宋体" w:cs="宋体"/>
          <w:snapToGrid w:val="0"/>
          <w:color w:val="auto"/>
          <w:kern w:val="0"/>
          <w:sz w:val="24"/>
          <w:szCs w:val="24"/>
          <w:highlight w:val="none"/>
          <w:lang w:eastAsia="zh-CN"/>
        </w:rPr>
        <w:t>通知书</w:t>
      </w:r>
      <w:r>
        <w:rPr>
          <w:rFonts w:hint="eastAsia" w:ascii="宋体" w:hAnsi="宋体" w:eastAsia="宋体" w:cs="宋体"/>
          <w:snapToGrid w:val="0"/>
          <w:color w:val="auto"/>
          <w:kern w:val="0"/>
          <w:sz w:val="24"/>
          <w:szCs w:val="24"/>
          <w:highlight w:val="none"/>
        </w:rPr>
        <w:t>，并由发包人将其违约行为记录在合同履约评价报告中，作为合同履约综合评价的依据。同时，发包人将勘察设计人的违约行为上报建设行政主管部门。</w:t>
      </w:r>
    </w:p>
    <w:p>
      <w:pPr>
        <w:adjustRightInd w:val="0"/>
        <w:snapToGrid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.2.2．除非合同另有规定，发包人向勘察设计人开出的任何</w:t>
      </w:r>
      <w:r>
        <w:rPr>
          <w:rFonts w:hint="eastAsia" w:ascii="宋体" w:hAnsi="宋体" w:eastAsia="宋体" w:cs="宋体"/>
          <w:snapToGrid w:val="0"/>
          <w:color w:val="auto"/>
          <w:kern w:val="0"/>
          <w:sz w:val="24"/>
          <w:szCs w:val="24"/>
          <w:highlight w:val="none"/>
          <w:lang w:val="en-US" w:eastAsia="zh-CN"/>
        </w:rPr>
        <w:t>违约</w:t>
      </w:r>
      <w:r>
        <w:rPr>
          <w:rFonts w:hint="eastAsia" w:ascii="宋体" w:hAnsi="宋体" w:eastAsia="宋体" w:cs="宋体"/>
          <w:snapToGrid w:val="0"/>
          <w:color w:val="auto"/>
          <w:kern w:val="0"/>
          <w:sz w:val="24"/>
          <w:szCs w:val="24"/>
          <w:highlight w:val="none"/>
          <w:lang w:eastAsia="zh-CN"/>
        </w:rPr>
        <w:t>通知书</w:t>
      </w:r>
      <w:r>
        <w:rPr>
          <w:rFonts w:hint="eastAsia" w:ascii="宋体" w:hAnsi="宋体" w:eastAsia="宋体" w:cs="宋体"/>
          <w:snapToGrid w:val="0"/>
          <w:color w:val="auto"/>
          <w:kern w:val="0"/>
          <w:sz w:val="24"/>
          <w:szCs w:val="24"/>
          <w:highlight w:val="none"/>
        </w:rPr>
        <w:t>将导致中标人最终的应得结算价款相应地减少。勘察设计人必须完全接受上述条款。</w:t>
      </w:r>
    </w:p>
    <w:p>
      <w:pPr>
        <w:pStyle w:val="22"/>
        <w:ind w:firstLine="480" w:firstLineChars="200"/>
        <w:rPr>
          <w:rFonts w:hint="eastAsia" w:ascii="Times New Roman" w:hAnsi="Times New Roman" w:eastAsia="宋体" w:cs="Times New Roman"/>
          <w:b/>
          <w:snapToGrid w:val="0"/>
          <w:color w:val="auto"/>
          <w:sz w:val="24"/>
          <w:highlight w:val="none"/>
        </w:rPr>
      </w:pPr>
      <w:r>
        <w:rPr>
          <w:rFonts w:hint="eastAsia" w:ascii="宋体" w:hAnsi="宋体" w:eastAsia="宋体" w:cs="宋体"/>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.2.</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．勘察设计人的违约金由发包人掌握使用。</w:t>
      </w:r>
      <w:r>
        <w:rPr>
          <w:rFonts w:hint="eastAsia" w:ascii="宋体" w:hAnsi="宋体" w:eastAsia="宋体" w:cs="宋体"/>
          <w:b/>
          <w:snapToGrid w:val="0"/>
          <w:color w:val="auto"/>
          <w:sz w:val="24"/>
          <w:highlight w:val="none"/>
        </w:rPr>
        <w:br w:type="page"/>
      </w:r>
    </w:p>
    <w:p>
      <w:pPr>
        <w:pStyle w:val="3"/>
        <w:wordWrap w:val="0"/>
        <w:autoSpaceDE/>
        <w:autoSpaceDN/>
        <w:snapToGrid w:val="0"/>
        <w:spacing w:line="440" w:lineRule="exact"/>
        <w:jc w:val="center"/>
        <w:rPr>
          <w:rFonts w:hint="eastAsia" w:ascii="Times New Roman" w:hAnsi="Times New Roman" w:eastAsia="宋体" w:cs="Times New Roman"/>
          <w:b/>
          <w:snapToGrid w:val="0"/>
          <w:color w:val="auto"/>
          <w:sz w:val="24"/>
          <w:highlight w:val="none"/>
        </w:rPr>
      </w:pPr>
      <w:bookmarkStart w:id="153" w:name="_Toc29407"/>
      <w:r>
        <w:rPr>
          <w:rFonts w:hint="eastAsia" w:ascii="Times New Roman" w:hAnsi="Times New Roman" w:eastAsia="宋体" w:cs="Times New Roman"/>
          <w:b/>
          <w:snapToGrid w:val="0"/>
          <w:color w:val="auto"/>
          <w:sz w:val="24"/>
          <w:highlight w:val="none"/>
        </w:rPr>
        <w:t>第三章</w:t>
      </w:r>
      <w:bookmarkStart w:id="154" w:name="_Hlt87793831"/>
      <w:bookmarkEnd w:id="154"/>
      <w:r>
        <w:rPr>
          <w:rFonts w:hint="eastAsia" w:ascii="Times New Roman" w:hAnsi="Times New Roman" w:eastAsia="宋体" w:cs="Times New Roman"/>
          <w:b/>
          <w:snapToGrid w:val="0"/>
          <w:color w:val="auto"/>
          <w:sz w:val="24"/>
          <w:highlight w:val="none"/>
        </w:rPr>
        <w:t xml:space="preserve"> 拟签订合同的主要条款</w:t>
      </w:r>
      <w:bookmarkEnd w:id="149"/>
      <w:bookmarkEnd w:id="150"/>
      <w:bookmarkEnd w:id="153"/>
      <w:bookmarkStart w:id="155" w:name="_Toc322793288"/>
      <w:bookmarkStart w:id="156" w:name="_Toc326916629"/>
    </w:p>
    <w:bookmarkEnd w:id="151"/>
    <w:bookmarkEnd w:id="155"/>
    <w:bookmarkEnd w:id="156"/>
    <w:p>
      <w:pPr>
        <w:pStyle w:val="4"/>
        <w:spacing w:line="360" w:lineRule="auto"/>
        <w:jc w:val="both"/>
        <w:rPr>
          <w:rFonts w:hint="eastAsia" w:ascii="宋体" w:hAnsi="宋体" w:eastAsia="宋体" w:cs="宋体"/>
          <w:b/>
          <w:color w:val="auto"/>
          <w:kern w:val="2"/>
          <w:sz w:val="24"/>
          <w:szCs w:val="22"/>
          <w:highlight w:val="none"/>
        </w:rPr>
      </w:pPr>
      <w:bookmarkStart w:id="157" w:name="_Toc353462211"/>
      <w:bookmarkStart w:id="158" w:name="_Toc18268"/>
      <w:bookmarkStart w:id="159" w:name="_Toc143766475"/>
      <w:bookmarkStart w:id="160" w:name="_Toc24616749"/>
      <w:bookmarkStart w:id="161" w:name="_Toc353462320"/>
      <w:bookmarkStart w:id="162" w:name="_Toc143765509"/>
      <w:bookmarkStart w:id="163" w:name="_Toc371968727"/>
      <w:bookmarkStart w:id="164" w:name="_Toc29029"/>
      <w:bookmarkStart w:id="165" w:name="_Hlt69698796"/>
      <w:r>
        <w:rPr>
          <w:rFonts w:hint="eastAsia" w:ascii="宋体" w:hAnsi="宋体" w:eastAsia="宋体" w:cs="宋体"/>
          <w:b/>
          <w:color w:val="auto"/>
          <w:kern w:val="2"/>
          <w:sz w:val="24"/>
          <w:szCs w:val="22"/>
          <w:highlight w:val="none"/>
          <w:lang w:val="en-US" w:eastAsia="zh-CN"/>
        </w:rPr>
        <w:t xml:space="preserve"> </w:t>
      </w:r>
      <w:r>
        <w:rPr>
          <w:rFonts w:hint="eastAsia" w:ascii="Times New Roman" w:hAnsi="Times New Roman" w:eastAsia="宋体" w:cs="Times New Roman"/>
          <w:b/>
          <w:snapToGrid w:val="0"/>
          <w:color w:val="auto"/>
          <w:sz w:val="24"/>
          <w:highlight w:val="none"/>
          <w:lang w:val="en-US" w:eastAsia="zh-CN"/>
        </w:rPr>
        <w:t xml:space="preserve"> </w:t>
      </w:r>
      <w:bookmarkStart w:id="166" w:name="_Toc24909"/>
      <w:bookmarkStart w:id="167" w:name="_Toc4209"/>
      <w:r>
        <w:rPr>
          <w:rFonts w:hint="eastAsia" w:ascii="Times New Roman" w:hAnsi="Times New Roman" w:eastAsia="宋体" w:cs="Times New Roman"/>
          <w:b/>
          <w:snapToGrid w:val="0"/>
          <w:color w:val="auto"/>
          <w:sz w:val="24"/>
          <w:highlight w:val="none"/>
        </w:rPr>
        <w:t>1 承包方式</w:t>
      </w:r>
      <w:bookmarkEnd w:id="166"/>
      <w:bookmarkEnd w:id="167"/>
    </w:p>
    <w:p>
      <w:pPr>
        <w:snapToGrid w:val="0"/>
        <w:spacing w:line="360" w:lineRule="auto"/>
        <w:ind w:firstLine="480" w:firstLineChars="200"/>
        <w:rPr>
          <w:rFonts w:ascii="宋体" w:hAnsi="宋体" w:eastAsia="宋体" w:cs="宋体"/>
          <w:color w:val="auto"/>
          <w:sz w:val="24"/>
          <w:szCs w:val="32"/>
          <w:highlight w:val="none"/>
        </w:rPr>
      </w:pPr>
      <w:bookmarkStart w:id="168" w:name="_Hlt112206782"/>
      <w:bookmarkEnd w:id="168"/>
      <w:bookmarkStart w:id="169" w:name="_Toc143766476"/>
      <w:bookmarkStart w:id="170" w:name="_Toc143765510"/>
      <w:bookmarkStart w:id="171" w:name="_Toc353462212"/>
      <w:bookmarkStart w:id="172" w:name="_Toc24616750"/>
      <w:bookmarkStart w:id="173" w:name="_Toc353462321"/>
      <w:bookmarkStart w:id="174" w:name="_Toc19364"/>
      <w:bookmarkStart w:id="175" w:name="_Toc371968728"/>
      <w:r>
        <w:rPr>
          <w:rFonts w:hint="eastAsia" w:ascii="宋体" w:hAnsi="宋体" w:eastAsia="宋体" w:cs="宋体"/>
          <w:color w:val="auto"/>
          <w:sz w:val="24"/>
          <w:szCs w:val="32"/>
          <w:highlight w:val="none"/>
        </w:rPr>
        <w:t>中标人以中标价按合同约定和招标文件内容要求，法律法规及国家强制性标准要求，提供施工图设计文件和建设期的服务内容，不允许转包和分包。双方约束内容以实际签订合同为准。</w:t>
      </w:r>
    </w:p>
    <w:bookmarkEnd w:id="169"/>
    <w:bookmarkEnd w:id="170"/>
    <w:bookmarkEnd w:id="171"/>
    <w:bookmarkEnd w:id="172"/>
    <w:bookmarkEnd w:id="173"/>
    <w:bookmarkEnd w:id="174"/>
    <w:bookmarkEnd w:id="175"/>
    <w:p>
      <w:pPr>
        <w:pStyle w:val="4"/>
        <w:spacing w:line="360" w:lineRule="auto"/>
        <w:jc w:val="both"/>
        <w:rPr>
          <w:rFonts w:hint="eastAsia" w:ascii="宋体" w:hAnsi="宋体" w:eastAsia="宋体" w:cs="宋体"/>
          <w:b/>
          <w:color w:val="auto"/>
          <w:kern w:val="2"/>
          <w:sz w:val="24"/>
          <w:szCs w:val="22"/>
          <w:highlight w:val="none"/>
        </w:rPr>
      </w:pPr>
      <w:bookmarkStart w:id="176" w:name="_Toc71813712"/>
      <w:bookmarkStart w:id="177" w:name="_Toc71811189"/>
      <w:bookmarkStart w:id="178" w:name="_Toc71811322"/>
      <w:r>
        <w:rPr>
          <w:rFonts w:hint="eastAsia" w:ascii="宋体" w:hAnsi="宋体" w:eastAsia="宋体" w:cs="宋体"/>
          <w:b/>
          <w:color w:val="auto"/>
          <w:kern w:val="2"/>
          <w:sz w:val="24"/>
          <w:szCs w:val="22"/>
          <w:highlight w:val="none"/>
          <w:lang w:val="en-US" w:eastAsia="zh-CN"/>
        </w:rPr>
        <w:t xml:space="preserve">    </w:t>
      </w:r>
      <w:bookmarkStart w:id="179" w:name="_Toc26665"/>
      <w:bookmarkStart w:id="180" w:name="_Toc1756"/>
      <w:r>
        <w:rPr>
          <w:rFonts w:hint="eastAsia" w:ascii="Times New Roman" w:hAnsi="Times New Roman" w:eastAsia="宋体" w:cs="Times New Roman"/>
          <w:b/>
          <w:snapToGrid w:val="0"/>
          <w:color w:val="auto"/>
          <w:sz w:val="24"/>
          <w:highlight w:val="none"/>
        </w:rPr>
        <w:t>2 合同价款支付办法及结算原则</w:t>
      </w:r>
      <w:bookmarkEnd w:id="176"/>
      <w:bookmarkEnd w:id="177"/>
      <w:bookmarkEnd w:id="178"/>
      <w:bookmarkEnd w:id="179"/>
      <w:bookmarkEnd w:id="180"/>
    </w:p>
    <w:p>
      <w:pPr>
        <w:snapToGrid w:val="0"/>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2.1 本合同工程按</w:t>
      </w:r>
      <w:r>
        <w:rPr>
          <w:rFonts w:hint="eastAsia" w:ascii="宋体" w:hAnsi="宋体" w:eastAsia="宋体" w:cs="宋体"/>
          <w:color w:val="auto"/>
          <w:sz w:val="24"/>
          <w:szCs w:val="32"/>
          <w:highlight w:val="none"/>
          <w:lang w:val="en-US" w:eastAsia="zh-CN"/>
        </w:rPr>
        <w:t>承包</w:t>
      </w:r>
      <w:r>
        <w:rPr>
          <w:rFonts w:hint="eastAsia" w:ascii="宋体" w:hAnsi="宋体" w:eastAsia="宋体" w:cs="宋体"/>
          <w:color w:val="auto"/>
          <w:sz w:val="24"/>
          <w:szCs w:val="32"/>
          <w:highlight w:val="none"/>
        </w:rPr>
        <w:t>人的</w:t>
      </w:r>
      <w:r>
        <w:rPr>
          <w:rFonts w:hint="eastAsia" w:ascii="宋体" w:hAnsi="宋体" w:eastAsia="宋体" w:cs="宋体"/>
          <w:color w:val="auto"/>
          <w:sz w:val="24"/>
          <w:szCs w:val="32"/>
          <w:highlight w:val="none"/>
          <w:lang w:val="en-US" w:eastAsia="zh-CN"/>
        </w:rPr>
        <w:t>中标价结算</w:t>
      </w:r>
      <w:r>
        <w:rPr>
          <w:rFonts w:hint="eastAsia" w:ascii="宋体" w:hAnsi="宋体" w:eastAsia="宋体" w:cs="宋体"/>
          <w:color w:val="auto"/>
          <w:sz w:val="24"/>
          <w:szCs w:val="32"/>
          <w:highlight w:val="none"/>
        </w:rPr>
        <w:t>，中标</w:t>
      </w:r>
      <w:r>
        <w:rPr>
          <w:rFonts w:hint="eastAsia" w:ascii="宋体" w:hAnsi="宋体" w:eastAsia="宋体" w:cs="宋体"/>
          <w:color w:val="auto"/>
          <w:sz w:val="24"/>
          <w:szCs w:val="32"/>
          <w:highlight w:val="none"/>
          <w:lang w:val="en-US" w:eastAsia="zh-CN"/>
        </w:rPr>
        <w:t>价</w:t>
      </w:r>
      <w:r>
        <w:rPr>
          <w:rFonts w:hint="eastAsia" w:ascii="宋体" w:hAnsi="宋体" w:eastAsia="宋体" w:cs="宋体"/>
          <w:color w:val="auto"/>
          <w:sz w:val="24"/>
          <w:szCs w:val="32"/>
          <w:highlight w:val="none"/>
        </w:rPr>
        <w:t>即为合同</w:t>
      </w:r>
      <w:r>
        <w:rPr>
          <w:rFonts w:hint="eastAsia" w:ascii="宋体" w:hAnsi="宋体" w:eastAsia="宋体" w:cs="宋体"/>
          <w:color w:val="auto"/>
          <w:sz w:val="24"/>
          <w:szCs w:val="32"/>
          <w:highlight w:val="none"/>
          <w:lang w:val="en-US" w:eastAsia="zh-CN"/>
        </w:rPr>
        <w:t>结算价</w:t>
      </w:r>
      <w:r>
        <w:rPr>
          <w:rFonts w:hint="eastAsia" w:ascii="宋体" w:hAnsi="宋体" w:eastAsia="宋体" w:cs="宋体"/>
          <w:color w:val="auto"/>
          <w:sz w:val="24"/>
          <w:szCs w:val="32"/>
          <w:highlight w:val="none"/>
        </w:rPr>
        <w:t>。</w:t>
      </w:r>
    </w:p>
    <w:p>
      <w:pPr>
        <w:snapToGrid w:val="0"/>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2.2 合同价款支付方式</w:t>
      </w:r>
      <w:r>
        <w:rPr>
          <w:rFonts w:hint="eastAsia" w:ascii="宋体" w:hAnsi="宋体" w:eastAsia="宋体" w:cs="宋体"/>
          <w:color w:val="auto"/>
          <w:sz w:val="24"/>
          <w:szCs w:val="32"/>
          <w:highlight w:val="none"/>
          <w:lang w:val="en-US" w:eastAsia="zh-CN"/>
        </w:rPr>
        <w:t>:</w:t>
      </w:r>
    </w:p>
    <w:p>
      <w:pPr>
        <w:snapToGrid w:val="0"/>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2.2.1</w:t>
      </w:r>
      <w:r>
        <w:rPr>
          <w:rFonts w:hint="eastAsia" w:ascii="宋体" w:hAnsi="宋体" w:eastAsia="宋体" w:cs="宋体"/>
          <w:color w:val="auto"/>
          <w:sz w:val="24"/>
          <w:szCs w:val="32"/>
          <w:highlight w:val="none"/>
          <w:lang w:val="en-US" w:eastAsia="zh-CN"/>
        </w:rPr>
        <w:t>本合同工程不分标段实施。</w:t>
      </w:r>
    </w:p>
    <w:p>
      <w:pPr>
        <w:snapToGrid w:val="0"/>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2.2.</w:t>
      </w:r>
      <w:r>
        <w:rPr>
          <w:rFonts w:hint="eastAsia" w:ascii="宋体" w:hAnsi="宋体" w:eastAsia="宋体" w:cs="宋体"/>
          <w:color w:val="auto"/>
          <w:sz w:val="24"/>
          <w:szCs w:val="32"/>
          <w:highlight w:val="none"/>
          <w:lang w:eastAsia="zh-CN"/>
        </w:rPr>
        <w:t>2</w:t>
      </w:r>
      <w:r>
        <w:rPr>
          <w:rFonts w:hint="eastAsia" w:ascii="宋体" w:hAnsi="宋体" w:eastAsia="宋体" w:cs="宋体"/>
          <w:color w:val="auto"/>
          <w:sz w:val="24"/>
          <w:szCs w:val="32"/>
          <w:highlight w:val="none"/>
          <w:lang w:val="en-US" w:eastAsia="zh-CN"/>
        </w:rPr>
        <w:t>合同签订后支付勘察设计费合同额的30%；</w:t>
      </w:r>
    </w:p>
    <w:p>
      <w:pPr>
        <w:snapToGrid w:val="0"/>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2.2.</w:t>
      </w:r>
      <w:r>
        <w:rPr>
          <w:rFonts w:hint="eastAsia" w:ascii="宋体" w:hAnsi="宋体" w:eastAsia="宋体" w:cs="宋体"/>
          <w:color w:val="auto"/>
          <w:sz w:val="24"/>
          <w:szCs w:val="32"/>
          <w:highlight w:val="none"/>
          <w:lang w:val="en-US" w:eastAsia="zh-CN"/>
        </w:rPr>
        <w:t>3提交全部勘察设计成果、且审查合格后支付勘察设计费</w:t>
      </w:r>
      <w:r>
        <w:rPr>
          <w:rFonts w:hint="eastAsia" w:ascii="宋体" w:hAnsi="宋体" w:cs="宋体"/>
          <w:color w:val="auto"/>
          <w:sz w:val="24"/>
          <w:szCs w:val="32"/>
          <w:highlight w:val="none"/>
          <w:lang w:val="en-US" w:eastAsia="zh-CN"/>
        </w:rPr>
        <w:t>（财审审定后的）</w:t>
      </w:r>
      <w:r>
        <w:rPr>
          <w:rFonts w:hint="eastAsia" w:ascii="宋体" w:hAnsi="宋体" w:eastAsia="宋体" w:cs="宋体"/>
          <w:color w:val="auto"/>
          <w:sz w:val="24"/>
          <w:szCs w:val="32"/>
          <w:highlight w:val="none"/>
          <w:lang w:val="en-US" w:eastAsia="zh-CN"/>
        </w:rPr>
        <w:t>合同价的</w:t>
      </w:r>
      <w:r>
        <w:rPr>
          <w:rFonts w:hint="eastAsia" w:ascii="宋体" w:hAnsi="宋体" w:cs="宋体"/>
          <w:color w:val="auto"/>
          <w:sz w:val="24"/>
          <w:szCs w:val="32"/>
          <w:highlight w:val="none"/>
          <w:lang w:val="en-US" w:eastAsia="zh-CN"/>
        </w:rPr>
        <w:t>8</w:t>
      </w:r>
      <w:r>
        <w:rPr>
          <w:rFonts w:hint="eastAsia" w:ascii="宋体" w:hAnsi="宋体" w:eastAsia="宋体" w:cs="宋体"/>
          <w:color w:val="auto"/>
          <w:sz w:val="24"/>
          <w:szCs w:val="32"/>
          <w:highlight w:val="none"/>
          <w:lang w:val="en-US" w:eastAsia="zh-CN"/>
        </w:rPr>
        <w:t>0%；</w:t>
      </w:r>
    </w:p>
    <w:p>
      <w:pPr>
        <w:snapToGrid w:val="0"/>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2.2.</w:t>
      </w:r>
      <w:r>
        <w:rPr>
          <w:rFonts w:hint="eastAsia" w:ascii="宋体" w:hAnsi="宋体" w:eastAsia="宋体" w:cs="宋体"/>
          <w:color w:val="auto"/>
          <w:sz w:val="24"/>
          <w:szCs w:val="32"/>
          <w:highlight w:val="none"/>
          <w:lang w:val="en-US" w:eastAsia="zh-CN"/>
        </w:rPr>
        <w:t>4竣工验收合格后支付剩余的勘察设计费。</w:t>
      </w:r>
    </w:p>
    <w:p>
      <w:pPr>
        <w:snapToGrid w:val="0"/>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2.2.5</w:t>
      </w:r>
      <w:r>
        <w:rPr>
          <w:rFonts w:hint="eastAsia" w:ascii="宋体" w:hAnsi="宋体" w:eastAsia="宋体" w:cs="宋体"/>
          <w:color w:val="auto"/>
          <w:sz w:val="24"/>
          <w:szCs w:val="32"/>
          <w:highlight w:val="none"/>
        </w:rPr>
        <w:t>双方共同确认：本项目资金来源为财政资金，相关付款程序严格遵守韶关市（或项目所在区）政府财政资金支付程序规定，甲方向财政部门递交支付本合同款的相关材料，递交之日视为已履行本合同支付款项义务。如因财政部门审批原因或乙方未按甲方要求进行请款导致不能如期支付款项的，不视为甲方违约。</w:t>
      </w:r>
    </w:p>
    <w:p>
      <w:pPr>
        <w:snapToGrid w:val="0"/>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2.2.6</w:t>
      </w:r>
      <w:r>
        <w:rPr>
          <w:rFonts w:hint="eastAsia" w:ascii="宋体" w:hAnsi="宋体" w:eastAsia="宋体" w:cs="宋体"/>
          <w:color w:val="auto"/>
          <w:sz w:val="24"/>
          <w:szCs w:val="32"/>
          <w:highlight w:val="none"/>
        </w:rPr>
        <w:t>在每次支付合同价款前，</w:t>
      </w:r>
      <w:r>
        <w:rPr>
          <w:rFonts w:hint="eastAsia" w:ascii="宋体" w:hAnsi="宋体" w:eastAsia="宋体" w:cs="宋体"/>
          <w:color w:val="auto"/>
          <w:sz w:val="24"/>
          <w:szCs w:val="32"/>
          <w:highlight w:val="none"/>
          <w:lang w:val="en-US" w:eastAsia="zh-CN"/>
        </w:rPr>
        <w:t>承包人</w:t>
      </w:r>
      <w:r>
        <w:rPr>
          <w:rFonts w:hint="eastAsia" w:ascii="宋体" w:hAnsi="宋体" w:eastAsia="宋体" w:cs="宋体"/>
          <w:color w:val="auto"/>
          <w:sz w:val="24"/>
          <w:szCs w:val="32"/>
          <w:highlight w:val="none"/>
        </w:rPr>
        <w:t>需缴纳相应的违约金（若有）。</w:t>
      </w:r>
    </w:p>
    <w:p>
      <w:pPr>
        <w:snapToGrid w:val="0"/>
        <w:spacing w:line="360" w:lineRule="auto"/>
        <w:ind w:firstLine="480" w:firstLineChars="200"/>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val="en-US" w:eastAsia="zh-CN"/>
        </w:rPr>
        <w:t>2.2.7</w:t>
      </w:r>
      <w:r>
        <w:rPr>
          <w:rFonts w:hint="eastAsia" w:ascii="宋体" w:hAnsi="宋体" w:eastAsia="宋体" w:cs="宋体"/>
          <w:color w:val="auto"/>
          <w:sz w:val="24"/>
          <w:szCs w:val="32"/>
          <w:highlight w:val="none"/>
        </w:rPr>
        <w:t>承包人提供的</w:t>
      </w:r>
      <w:r>
        <w:rPr>
          <w:rFonts w:hint="eastAsia" w:ascii="宋体" w:hAnsi="宋体" w:eastAsia="宋体" w:cs="宋体"/>
          <w:color w:val="auto"/>
          <w:sz w:val="24"/>
          <w:szCs w:val="32"/>
          <w:highlight w:val="none"/>
          <w:lang w:val="en-US" w:eastAsia="zh-CN"/>
        </w:rPr>
        <w:t>勘察设计费</w:t>
      </w:r>
      <w:r>
        <w:rPr>
          <w:rFonts w:hint="eastAsia" w:ascii="宋体" w:hAnsi="宋体" w:eastAsia="宋体" w:cs="宋体"/>
          <w:color w:val="auto"/>
          <w:sz w:val="24"/>
          <w:szCs w:val="32"/>
          <w:highlight w:val="none"/>
        </w:rPr>
        <w:t>发票必须按照发包人要求提供</w:t>
      </w:r>
      <w:r>
        <w:rPr>
          <w:rFonts w:hint="eastAsia" w:ascii="宋体" w:hAnsi="宋体" w:eastAsia="宋体" w:cs="宋体"/>
          <w:color w:val="auto"/>
          <w:sz w:val="24"/>
          <w:szCs w:val="32"/>
          <w:highlight w:val="none"/>
          <w:lang w:val="zh-CN"/>
        </w:rPr>
        <w:t>合法有效</w:t>
      </w:r>
      <w:r>
        <w:rPr>
          <w:rFonts w:hint="eastAsia" w:ascii="宋体" w:hAnsi="宋体" w:eastAsia="宋体" w:cs="宋体"/>
          <w:color w:val="auto"/>
          <w:sz w:val="24"/>
          <w:szCs w:val="32"/>
          <w:highlight w:val="none"/>
        </w:rPr>
        <w:t>的增值税</w:t>
      </w:r>
      <w:r>
        <w:rPr>
          <w:rFonts w:hint="eastAsia" w:ascii="宋体" w:hAnsi="宋体" w:eastAsia="宋体" w:cs="宋体"/>
          <w:color w:val="auto"/>
          <w:sz w:val="24"/>
          <w:szCs w:val="32"/>
          <w:highlight w:val="none"/>
          <w:lang w:val="zh-CN"/>
        </w:rPr>
        <w:t>发票</w:t>
      </w:r>
      <w:r>
        <w:rPr>
          <w:rFonts w:hint="eastAsia" w:ascii="宋体" w:hAnsi="宋体" w:eastAsia="宋体" w:cs="宋体"/>
          <w:color w:val="auto"/>
          <w:sz w:val="24"/>
          <w:szCs w:val="32"/>
          <w:highlight w:val="none"/>
        </w:rPr>
        <w:t>给发包人，发包人收到符合要求的发票后方可支付</w:t>
      </w:r>
      <w:r>
        <w:rPr>
          <w:rFonts w:hint="eastAsia" w:ascii="宋体" w:hAnsi="宋体" w:eastAsia="宋体" w:cs="宋体"/>
          <w:color w:val="auto"/>
          <w:sz w:val="24"/>
          <w:szCs w:val="32"/>
          <w:highlight w:val="none"/>
          <w:lang w:val="en-US" w:eastAsia="zh-CN"/>
        </w:rPr>
        <w:t>勘察设计费</w:t>
      </w:r>
      <w:r>
        <w:rPr>
          <w:rFonts w:hint="eastAsia" w:ascii="宋体" w:hAnsi="宋体" w:eastAsia="宋体" w:cs="宋体"/>
          <w:color w:val="auto"/>
          <w:sz w:val="24"/>
          <w:szCs w:val="32"/>
          <w:highlight w:val="none"/>
        </w:rPr>
        <w:t>。</w:t>
      </w:r>
    </w:p>
    <w:p>
      <w:pPr>
        <w:snapToGrid w:val="0"/>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2.3 结算原则</w:t>
      </w:r>
    </w:p>
    <w:p>
      <w:pPr>
        <w:snapToGrid w:val="0"/>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2.3.1勘察设计费用结算原则：勘察设计费为总价包干费用(费用包含工程测绘、设计费等)。除非工程出现规划重大调整或者重大设计变更，否则勘察设计费不予调整。若工程出现规划重大调整或者重大设计变更，增加勘察设计费由双方另行协商确定。</w:t>
      </w:r>
    </w:p>
    <w:p>
      <w:pPr>
        <w:snapToGrid w:val="0"/>
        <w:spacing w:line="360"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val="en-US" w:eastAsia="zh-CN"/>
        </w:rPr>
        <w:t>2.3.2若因不可预见因素导致项目长时间（两年以上）暂停或取消，乙方可申请按实际完成工作量进行结算。</w:t>
      </w:r>
    </w:p>
    <w:p>
      <w:pPr>
        <w:snapToGrid w:val="0"/>
        <w:spacing w:line="360" w:lineRule="auto"/>
        <w:ind w:firstLine="480" w:firstLineChars="200"/>
        <w:rPr>
          <w:rFonts w:hint="eastAsia" w:ascii="宋体" w:hAnsi="宋体" w:eastAsia="宋体" w:cs="宋体"/>
          <w:b/>
          <w:color w:val="auto"/>
          <w:szCs w:val="22"/>
          <w:highlight w:val="none"/>
        </w:rPr>
      </w:pPr>
      <w:r>
        <w:rPr>
          <w:rFonts w:hint="eastAsia" w:ascii="宋体" w:hAnsi="宋体" w:eastAsia="宋体" w:cs="宋体"/>
          <w:color w:val="auto"/>
          <w:sz w:val="24"/>
          <w:szCs w:val="32"/>
          <w:highlight w:val="none"/>
          <w:lang w:val="en-US" w:eastAsia="zh-CN"/>
        </w:rPr>
        <w:t>2.3.3根据韶府办发函〔2021〕32号精神，勘察设计费最终结算金额以韶关市武江区财政局投资评审中心审定的为准。</w:t>
      </w:r>
      <w:r>
        <w:rPr>
          <w:rFonts w:hint="eastAsia" w:ascii="宋体" w:hAnsi="宋体" w:eastAsia="宋体" w:cs="宋体"/>
          <w:color w:val="auto"/>
          <w:sz w:val="24"/>
          <w:szCs w:val="32"/>
          <w:highlight w:val="none"/>
          <w:lang w:val="en-US" w:eastAsia="zh-CN"/>
        </w:rPr>
        <w:br w:type="page"/>
      </w:r>
      <w:bookmarkEnd w:id="157"/>
      <w:bookmarkEnd w:id="158"/>
      <w:bookmarkEnd w:id="159"/>
      <w:bookmarkEnd w:id="160"/>
      <w:bookmarkEnd w:id="161"/>
      <w:bookmarkEnd w:id="162"/>
      <w:bookmarkEnd w:id="163"/>
    </w:p>
    <w:p>
      <w:pPr>
        <w:pStyle w:val="3"/>
        <w:wordWrap w:val="0"/>
        <w:autoSpaceDE/>
        <w:autoSpaceDN/>
        <w:snapToGrid w:val="0"/>
        <w:spacing w:line="440" w:lineRule="exact"/>
        <w:jc w:val="center"/>
        <w:rPr>
          <w:rFonts w:hint="eastAsia" w:ascii="Times New Roman" w:hAnsi="Times New Roman" w:eastAsia="宋体" w:cs="Times New Roman"/>
          <w:b/>
          <w:snapToGrid w:val="0"/>
          <w:color w:val="auto"/>
          <w:sz w:val="24"/>
          <w:highlight w:val="none"/>
        </w:rPr>
      </w:pPr>
      <w:bookmarkStart w:id="181" w:name="_Toc3877"/>
      <w:r>
        <w:rPr>
          <w:rFonts w:hint="eastAsia" w:ascii="Times New Roman" w:hAnsi="Times New Roman" w:eastAsia="宋体" w:cs="Times New Roman"/>
          <w:b/>
          <w:snapToGrid w:val="0"/>
          <w:color w:val="auto"/>
          <w:sz w:val="24"/>
          <w:highlight w:val="none"/>
          <w:lang w:val="en-US" w:eastAsia="zh-CN"/>
        </w:rPr>
        <w:t>第四章</w:t>
      </w:r>
      <w:bookmarkStart w:id="182" w:name="_Hlt87793853"/>
      <w:bookmarkEnd w:id="182"/>
      <w:r>
        <w:rPr>
          <w:rFonts w:hint="eastAsia" w:ascii="Times New Roman" w:hAnsi="Times New Roman" w:eastAsia="宋体" w:cs="Times New Roman"/>
          <w:b/>
          <w:snapToGrid w:val="0"/>
          <w:color w:val="auto"/>
          <w:sz w:val="24"/>
          <w:highlight w:val="none"/>
          <w:lang w:val="en-US" w:eastAsia="zh-CN"/>
        </w:rPr>
        <w:t xml:space="preserve"> 技术要求</w:t>
      </w:r>
      <w:bookmarkEnd w:id="164"/>
      <w:bookmarkEnd w:id="165"/>
      <w:bookmarkEnd w:id="181"/>
      <w:bookmarkStart w:id="183" w:name="_Hlt69116854"/>
      <w:bookmarkEnd w:id="183"/>
      <w:bookmarkStart w:id="184" w:name="_Hlt69359335"/>
      <w:bookmarkEnd w:id="184"/>
      <w:bookmarkStart w:id="185" w:name="_Hlt75685840"/>
      <w:bookmarkEnd w:id="185"/>
      <w:bookmarkStart w:id="186" w:name="_Hlt69265216"/>
      <w:bookmarkEnd w:id="186"/>
      <w:bookmarkStart w:id="187" w:name="_Hlt69357851"/>
      <w:bookmarkEnd w:id="187"/>
      <w:bookmarkStart w:id="188" w:name="_Hlt66104926"/>
      <w:bookmarkEnd w:id="188"/>
      <w:bookmarkStart w:id="189" w:name="_Hlt68774758"/>
      <w:bookmarkEnd w:id="189"/>
      <w:bookmarkStart w:id="190" w:name="_Hlt69358207"/>
      <w:bookmarkEnd w:id="190"/>
      <w:bookmarkStart w:id="191" w:name="_Hlt80411122"/>
      <w:bookmarkEnd w:id="191"/>
      <w:bookmarkStart w:id="192" w:name="_Hlt87793370"/>
      <w:bookmarkEnd w:id="192"/>
      <w:bookmarkStart w:id="193" w:name="_Hlt87793346"/>
      <w:bookmarkEnd w:id="193"/>
    </w:p>
    <w:p>
      <w:pPr>
        <w:widowControl/>
        <w:spacing w:line="360" w:lineRule="auto"/>
        <w:ind w:firstLine="482" w:firstLineChars="200"/>
        <w:jc w:val="left"/>
        <w:rPr>
          <w:rFonts w:hint="eastAsia" w:ascii="Times New Roman" w:hAnsi="Times New Roman" w:eastAsia="宋体" w:cs="Times New Roman"/>
          <w:b/>
          <w:snapToGrid w:val="0"/>
          <w:color w:val="auto"/>
          <w:kern w:val="0"/>
          <w:sz w:val="24"/>
          <w:highlight w:val="none"/>
          <w:lang w:val="en-US" w:eastAsia="zh-CN" w:bidi="ar-SA"/>
        </w:rPr>
      </w:pPr>
      <w:bookmarkStart w:id="194" w:name="_Hlt69358336"/>
      <w:bookmarkEnd w:id="194"/>
      <w:bookmarkStart w:id="195" w:name="_Hlt69635247"/>
      <w:bookmarkEnd w:id="195"/>
      <w:bookmarkStart w:id="196" w:name="_Hlt69338190"/>
      <w:bookmarkEnd w:id="196"/>
      <w:bookmarkStart w:id="197" w:name="_Hlt69670335"/>
      <w:bookmarkEnd w:id="197"/>
      <w:bookmarkStart w:id="198" w:name="_Hlt69265207"/>
      <w:bookmarkEnd w:id="198"/>
      <w:bookmarkStart w:id="199" w:name="_Hlt66848640"/>
      <w:bookmarkEnd w:id="199"/>
      <w:bookmarkStart w:id="200" w:name="_Hlt69116863"/>
      <w:bookmarkEnd w:id="200"/>
      <w:bookmarkStart w:id="201" w:name="_Toc8133"/>
      <w:bookmarkStart w:id="202" w:name="_Hlt69698785"/>
      <w:r>
        <w:rPr>
          <w:rFonts w:hint="eastAsia" w:ascii="Times New Roman" w:hAnsi="Times New Roman" w:eastAsia="宋体" w:cs="Times New Roman"/>
          <w:b/>
          <w:snapToGrid w:val="0"/>
          <w:color w:val="auto"/>
          <w:kern w:val="0"/>
          <w:sz w:val="24"/>
          <w:highlight w:val="none"/>
          <w:lang w:val="en-US" w:eastAsia="zh-CN" w:bidi="ar-SA"/>
        </w:rPr>
        <w:t xml:space="preserve">1．工程技术要求 </w:t>
      </w:r>
    </w:p>
    <w:p>
      <w:pPr>
        <w:pStyle w:val="25"/>
        <w:spacing w:before="0" w:after="0" w:line="360" w:lineRule="auto"/>
        <w:ind w:firstLine="482" w:firstLineChars="200"/>
        <w:jc w:val="both"/>
        <w:outlineLvl w:val="1"/>
        <w:rPr>
          <w:rFonts w:hint="eastAsia" w:ascii="宋体" w:hAnsi="宋体" w:eastAsia="宋体" w:cs="宋体"/>
          <w:b/>
          <w:bCs/>
          <w:color w:val="auto"/>
          <w:kern w:val="2"/>
          <w:szCs w:val="22"/>
          <w:highlight w:val="none"/>
          <w:lang w:val="en-US" w:eastAsia="zh-CN"/>
        </w:rPr>
      </w:pPr>
      <w:bookmarkStart w:id="203" w:name="_Toc26045"/>
      <w:bookmarkStart w:id="204" w:name="_Toc26839"/>
      <w:bookmarkStart w:id="205" w:name="_Toc29180"/>
      <w:r>
        <w:rPr>
          <w:rFonts w:hint="eastAsia" w:ascii="宋体" w:hAnsi="宋体" w:eastAsia="宋体" w:cs="宋体"/>
          <w:b/>
          <w:bCs/>
          <w:color w:val="auto"/>
          <w:kern w:val="2"/>
          <w:szCs w:val="22"/>
          <w:highlight w:val="none"/>
          <w:lang w:val="en-US" w:eastAsia="zh-CN"/>
        </w:rPr>
        <w:t>1.1工程勘察标准规范</w:t>
      </w:r>
      <w:bookmarkEnd w:id="203"/>
      <w:bookmarkEnd w:id="204"/>
      <w:bookmarkEnd w:id="205"/>
    </w:p>
    <w:p>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本项目勘察、测量文件必须符合现行国家、行业和地方的一切法规、规范和标准关于工程勘察、测量的要求，包括但不限于：</w:t>
      </w:r>
    </w:p>
    <w:p>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《工程测量规范》(GB 50026-2007)；</w:t>
      </w:r>
    </w:p>
    <w:p>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《全球定位系统（GPS）测量规范》（GB/T18314-2001）；</w:t>
      </w:r>
    </w:p>
    <w:p>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《1:500、1:1000、1:2000地形图图式》（GB/T20257.1-2007）；</w:t>
      </w:r>
    </w:p>
    <w:p>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《岩土工程勘察规范》（GB50021-2001，2009版）；</w:t>
      </w:r>
    </w:p>
    <w:p>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《建筑地基基础设计规范》（GB50007-2011）；</w:t>
      </w:r>
    </w:p>
    <w:p>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《建筑地基基础设计规范》（DBJ15-31-2016）；</w:t>
      </w:r>
    </w:p>
    <w:p>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《中国地震动参数区划图》（GB18306-2015）；</w:t>
      </w:r>
    </w:p>
    <w:p>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《建筑工程地质勘探与取样技术规程》(JGJ/T87-2012)；</w:t>
      </w:r>
    </w:p>
    <w:p>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《土工试验方法标准》（GB/T50123-2019）；</w:t>
      </w:r>
    </w:p>
    <w:p>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《工程岩体分级标准》（GB/T50218-2014）。</w:t>
      </w:r>
    </w:p>
    <w:p>
      <w:p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备注：若有相关主管部门颁发新的标准规范则按新的标准规范执行。</w:t>
      </w:r>
    </w:p>
    <w:p>
      <w:pPr>
        <w:pStyle w:val="25"/>
        <w:spacing w:before="0" w:after="0" w:line="360" w:lineRule="auto"/>
        <w:ind w:firstLine="482" w:firstLineChars="200"/>
        <w:jc w:val="both"/>
        <w:outlineLvl w:val="1"/>
        <w:rPr>
          <w:rFonts w:hint="eastAsia" w:ascii="宋体" w:hAnsi="宋体" w:eastAsia="宋体" w:cs="宋体"/>
          <w:b/>
          <w:bCs/>
          <w:color w:val="auto"/>
          <w:kern w:val="2"/>
          <w:szCs w:val="22"/>
          <w:highlight w:val="none"/>
          <w:lang w:val="en-US" w:eastAsia="zh-CN"/>
        </w:rPr>
      </w:pPr>
      <w:bookmarkStart w:id="206" w:name="_Toc10985"/>
      <w:bookmarkStart w:id="207" w:name="_Toc16847"/>
      <w:bookmarkStart w:id="208" w:name="_Toc9354"/>
      <w:r>
        <w:rPr>
          <w:rFonts w:hint="eastAsia" w:ascii="宋体" w:hAnsi="宋体" w:eastAsia="宋体" w:cs="宋体"/>
          <w:b/>
          <w:bCs/>
          <w:color w:val="auto"/>
          <w:kern w:val="2"/>
          <w:szCs w:val="22"/>
          <w:highlight w:val="none"/>
          <w:lang w:val="en-US" w:eastAsia="zh-CN"/>
        </w:rPr>
        <w:t>1.2工程设计标准规范</w:t>
      </w:r>
      <w:bookmarkEnd w:id="206"/>
      <w:bookmarkEnd w:id="207"/>
      <w:bookmarkEnd w:id="208"/>
    </w:p>
    <w:p>
      <w:pPr>
        <w:keepNext w:val="0"/>
        <w:keepLines w:val="0"/>
        <w:widowControl w:val="0"/>
        <w:suppressLineNumbers w:val="0"/>
        <w:wordWrap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lang w:val="en-US" w:eastAsia="zh-CN"/>
        </w:rPr>
        <w:t>必须执行的现行技术规范，包括且不限于：</w:t>
      </w:r>
    </w:p>
    <w:p>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（1）《室外排水设计标准》 GB50014-2021</w:t>
      </w:r>
    </w:p>
    <w:p>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（2）《泵站设计标准》 GB50265-2022</w:t>
      </w:r>
    </w:p>
    <w:p>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（3）《城市排水工程规划规范》 GB50318-2017</w:t>
      </w:r>
    </w:p>
    <w:p>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（4）《建筑给水排水设计标准》 GB50015-2019（5）《城镇污水处理厂污染物排放标准》 GB18918-2002</w:t>
      </w:r>
    </w:p>
    <w:p>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（6）《污水排入城镇下水道水质标准》（GB/T31962-2015）</w:t>
      </w:r>
    </w:p>
    <w:p>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（7）《城市工程管线综合规划规范》（GB50289-2016）</w:t>
      </w:r>
    </w:p>
    <w:p>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（8）《给水排水管道工程施工及验收规范》(GB50268-2008)</w:t>
      </w:r>
    </w:p>
    <w:p>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（9）《给水排水工程构筑物结构设计规范》 GB50069-2016</w:t>
      </w:r>
    </w:p>
    <w:p>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（10）《混凝土结构设计规范》 GB50010-2010（2015 年版）</w:t>
      </w:r>
    </w:p>
    <w:p>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（11）《混凝土和钢筋混凝土排水管》(GB/T11836-2009)</w:t>
      </w:r>
    </w:p>
    <w:p>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（12）《水工混凝土结构设计规范》（SL191-2008）</w:t>
      </w:r>
    </w:p>
    <w:p>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（13）《地下工程防水技术规范》 GB50108-2008</w:t>
      </w:r>
    </w:p>
    <w:p>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（14）《基坑工程技术规范》 DB/TJ08-61-2010</w:t>
      </w:r>
    </w:p>
    <w:p>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（15）《建筑地基基础设计规范》（GB50007--2011）</w:t>
      </w:r>
    </w:p>
    <w:p>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（16）《城市区域环境噪声标准》（GB3096-2008）</w:t>
      </w:r>
    </w:p>
    <w:p>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（17）《市政公用工程设计文件编制深度规定》（2013 年版）</w:t>
      </w:r>
    </w:p>
    <w:p>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（18）《埋地用聚乙烯（PE）结构壁管道系统第 1 部分：聚乙烯双壁波纹管材》</w:t>
      </w:r>
    </w:p>
    <w:p>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（GB/T19472.1-2004）</w:t>
      </w:r>
    </w:p>
    <w:p>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（19）《海绵城市建设技术指南——低影响开发雨水系统构建》（2014 年 10 月）</w:t>
      </w:r>
    </w:p>
    <w:p>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（20）《城市防洪工程设计规范》（GB/T50805-2012）</w:t>
      </w:r>
    </w:p>
    <w:p>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（21）《广东省水文图集(2003 版)》</w:t>
      </w:r>
    </w:p>
    <w:p>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（22）《广东省暴雨洪水查算手册》（1991）</w:t>
      </w:r>
    </w:p>
    <w:p>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（23）《城市防洪工程设计规范》（GB/T50805-2012）</w:t>
      </w:r>
    </w:p>
    <w:p>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（24）《城镇排水管道检测与评估技术规程》（CJJ181-2012）</w:t>
      </w:r>
    </w:p>
    <w:p>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（25）国家或本地区其他相关规范</w:t>
      </w:r>
    </w:p>
    <w:p>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eastAsia="zh-CN"/>
        </w:rPr>
        <w:t>（</w:t>
      </w:r>
      <w:r>
        <w:rPr>
          <w:rFonts w:hint="eastAsia" w:ascii="宋体" w:hAnsi="宋体" w:eastAsia="宋体" w:cs="宋体"/>
          <w:bCs/>
          <w:snapToGrid w:val="0"/>
          <w:color w:val="auto"/>
          <w:kern w:val="0"/>
          <w:sz w:val="24"/>
          <w:szCs w:val="24"/>
          <w:highlight w:val="none"/>
          <w:lang w:val="en-US" w:eastAsia="zh-CN"/>
        </w:rPr>
        <w:t>26</w:t>
      </w:r>
      <w:r>
        <w:rPr>
          <w:rFonts w:hint="eastAsia" w:ascii="宋体" w:hAnsi="宋体" w:eastAsia="宋体" w:cs="宋体"/>
          <w:bCs/>
          <w:snapToGrid w:val="0"/>
          <w:color w:val="auto"/>
          <w:kern w:val="0"/>
          <w:sz w:val="24"/>
          <w:szCs w:val="24"/>
          <w:highlight w:val="none"/>
          <w:lang w:eastAsia="zh-CN"/>
        </w:rPr>
        <w:t>）</w:t>
      </w:r>
      <w:r>
        <w:rPr>
          <w:rFonts w:hint="eastAsia" w:ascii="宋体" w:hAnsi="宋体" w:eastAsia="宋体" w:cs="宋体"/>
          <w:bCs/>
          <w:snapToGrid w:val="0"/>
          <w:color w:val="auto"/>
          <w:kern w:val="0"/>
          <w:sz w:val="24"/>
          <w:szCs w:val="24"/>
          <w:highlight w:val="none"/>
        </w:rPr>
        <w:t>符合国家及地方现行的设计标准及规范，符合本项目的可研批复及规划方案批复的要求。</w:t>
      </w:r>
    </w:p>
    <w:p>
      <w:pPr>
        <w:spacing w:line="360" w:lineRule="auto"/>
        <w:ind w:firstLine="482" w:firstLineChars="20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备注：若有相关主管部门颁发新的标准规范则按新的标准规范执行。</w:t>
      </w:r>
    </w:p>
    <w:p>
      <w:pPr>
        <w:wordWrap w:val="0"/>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p>
    <w:p>
      <w:pPr>
        <w:widowControl/>
        <w:spacing w:line="360" w:lineRule="auto"/>
        <w:ind w:firstLine="482" w:firstLineChars="200"/>
        <w:jc w:val="left"/>
        <w:rPr>
          <w:rFonts w:hint="eastAsia" w:ascii="Times New Roman" w:hAnsi="Times New Roman" w:eastAsia="宋体" w:cs="Times New Roman"/>
          <w:b/>
          <w:snapToGrid w:val="0"/>
          <w:color w:val="auto"/>
          <w:kern w:val="0"/>
          <w:sz w:val="24"/>
          <w:highlight w:val="none"/>
          <w:lang w:val="en-US" w:eastAsia="zh-CN" w:bidi="ar-SA"/>
        </w:rPr>
      </w:pPr>
      <w:r>
        <w:rPr>
          <w:rFonts w:hint="eastAsia" w:ascii="Times New Roman" w:hAnsi="Times New Roman" w:eastAsia="宋体" w:cs="Times New Roman"/>
          <w:b/>
          <w:snapToGrid w:val="0"/>
          <w:color w:val="auto"/>
          <w:kern w:val="0"/>
          <w:sz w:val="24"/>
          <w:highlight w:val="none"/>
          <w:lang w:val="en-US" w:eastAsia="zh-CN" w:bidi="ar-SA"/>
        </w:rPr>
        <w:t xml:space="preserve">2．备查要求 </w:t>
      </w:r>
    </w:p>
    <w:p>
      <w:pPr>
        <w:widowControl/>
        <w:spacing w:line="360" w:lineRule="auto"/>
        <w:ind w:firstLine="480" w:firstLineChars="200"/>
        <w:jc w:val="left"/>
        <w:rPr>
          <w:rFonts w:hint="eastAsia" w:ascii="宋体" w:hAnsi="宋体" w:eastAsia="宋体" w:cs="宋体"/>
          <w:b/>
          <w:snapToGrid w:val="0"/>
          <w:color w:val="auto"/>
          <w:kern w:val="0"/>
          <w:sz w:val="24"/>
          <w:highlight w:val="none"/>
        </w:rPr>
      </w:pPr>
      <w:r>
        <w:rPr>
          <w:rFonts w:hint="eastAsia" w:ascii="宋体" w:hAnsi="宋体" w:eastAsia="宋体" w:cs="宋体"/>
          <w:color w:val="auto"/>
          <w:kern w:val="0"/>
          <w:sz w:val="24"/>
          <w:szCs w:val="24"/>
          <w:highlight w:val="none"/>
          <w:lang w:bidi="ar"/>
        </w:rPr>
        <w:t>以上所列规范和标准仅供参考，中标人必须准备至少一套现行的国家和广东省的有关技术规范及现行标准，招标人和监理单位可随时检查中标人的规范和标准，并监督中标人按规范和标准要求执行。</w:t>
      </w:r>
    </w:p>
    <w:p>
      <w:pPr>
        <w:pStyle w:val="3"/>
        <w:wordWrap w:val="0"/>
        <w:autoSpaceDE/>
        <w:autoSpaceDN/>
        <w:snapToGrid w:val="0"/>
        <w:spacing w:line="440" w:lineRule="exact"/>
        <w:jc w:val="center"/>
        <w:rPr>
          <w:rFonts w:hint="eastAsia" w:ascii="宋体" w:hAnsi="宋体" w:eastAsia="宋体" w:cs="宋体"/>
          <w:b/>
          <w:snapToGrid w:val="0"/>
          <w:color w:val="auto"/>
          <w:kern w:val="0"/>
          <w:sz w:val="30"/>
          <w:highlight w:val="none"/>
        </w:rPr>
      </w:pPr>
      <w:r>
        <w:rPr>
          <w:rFonts w:hint="eastAsia" w:ascii="宋体" w:hAnsi="宋体" w:eastAsia="宋体" w:cs="宋体"/>
          <w:b/>
          <w:snapToGrid w:val="0"/>
          <w:color w:val="auto"/>
          <w:kern w:val="0"/>
          <w:sz w:val="24"/>
          <w:highlight w:val="none"/>
        </w:rPr>
        <w:br w:type="page"/>
      </w:r>
      <w:bookmarkStart w:id="209" w:name="_Toc30155"/>
      <w:r>
        <w:rPr>
          <w:rFonts w:hint="eastAsia" w:ascii="Times New Roman" w:hAnsi="Times New Roman" w:eastAsia="宋体" w:cs="Times New Roman"/>
          <w:b/>
          <w:snapToGrid w:val="0"/>
          <w:color w:val="auto"/>
          <w:sz w:val="24"/>
          <w:highlight w:val="none"/>
        </w:rPr>
        <w:t xml:space="preserve">第五章 </w:t>
      </w:r>
      <w:bookmarkStart w:id="210" w:name="_Hlt75747044"/>
      <w:bookmarkEnd w:id="210"/>
      <w:r>
        <w:rPr>
          <w:rFonts w:hint="eastAsia" w:ascii="Times New Roman" w:hAnsi="Times New Roman" w:eastAsia="宋体" w:cs="Times New Roman"/>
          <w:b/>
          <w:snapToGrid w:val="0"/>
          <w:color w:val="auto"/>
          <w:sz w:val="24"/>
          <w:highlight w:val="none"/>
        </w:rPr>
        <w:t>投标文件格式</w:t>
      </w:r>
      <w:bookmarkEnd w:id="201"/>
      <w:bookmarkEnd w:id="202"/>
      <w:bookmarkEnd w:id="209"/>
      <w:bookmarkStart w:id="211" w:name="_附件二：近三年度主要施工项目（竣工及在建）一览表"/>
      <w:bookmarkEnd w:id="211"/>
      <w:bookmarkStart w:id="212" w:name="_附件五：综合评审合理低价法"/>
      <w:bookmarkEnd w:id="212"/>
      <w:bookmarkStart w:id="213" w:name="_附件四：工期承诺书"/>
      <w:bookmarkEnd w:id="213"/>
      <w:bookmarkStart w:id="214" w:name="_附件一：对招标文件条款自愿接受承诺书"/>
      <w:bookmarkEnd w:id="214"/>
      <w:bookmarkStart w:id="215" w:name="_附件二：工期承诺书"/>
      <w:bookmarkEnd w:id="215"/>
      <w:bookmarkStart w:id="216" w:name="_附件一：投标函"/>
      <w:bookmarkEnd w:id="216"/>
      <w:bookmarkStart w:id="217" w:name="_Toc200338097"/>
      <w:bookmarkStart w:id="218" w:name="_Toc137621693"/>
      <w:bookmarkStart w:id="219" w:name="_Toc66849200"/>
      <w:bookmarkStart w:id="220" w:name="_Hlt66847557"/>
    </w:p>
    <w:p>
      <w:pPr>
        <w:pStyle w:val="4"/>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221" w:name="_Toc11807"/>
      <w:bookmarkStart w:id="222" w:name="_Toc6383"/>
      <w:bookmarkStart w:id="223" w:name="_Toc31229"/>
      <w:r>
        <w:rPr>
          <w:rFonts w:hint="eastAsia" w:ascii="Times New Roman" w:hAnsi="Times New Roman" w:eastAsia="宋体" w:cs="Times New Roman"/>
          <w:b/>
          <w:snapToGrid w:val="0"/>
          <w:color w:val="auto"/>
          <w:sz w:val="24"/>
          <w:highlight w:val="none"/>
        </w:rPr>
        <w:t>格式一 封面</w:t>
      </w:r>
      <w:bookmarkEnd w:id="221"/>
      <w:bookmarkEnd w:id="222"/>
      <w:bookmarkEnd w:id="223"/>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wordWrap w:val="0"/>
        <w:adjustRightInd w:val="0"/>
        <w:snapToGrid w:val="0"/>
        <w:jc w:val="center"/>
        <w:rPr>
          <w:rFonts w:hint="eastAsia" w:ascii="宋体" w:hAnsi="宋体" w:eastAsia="宋体" w:cs="宋体"/>
          <w:b/>
          <w:snapToGrid w:val="0"/>
          <w:color w:val="auto"/>
          <w:kern w:val="0"/>
          <w:sz w:val="48"/>
          <w:szCs w:val="48"/>
          <w:highlight w:val="none"/>
        </w:rPr>
      </w:pPr>
      <w:r>
        <w:rPr>
          <w:rFonts w:hint="eastAsia" w:ascii="宋体" w:hAnsi="宋体" w:eastAsia="宋体" w:cs="宋体"/>
          <w:bCs/>
          <w:snapToGrid w:val="0"/>
          <w:color w:val="auto"/>
          <w:kern w:val="0"/>
          <w:sz w:val="48"/>
          <w:szCs w:val="48"/>
          <w:highlight w:val="none"/>
          <w:u w:val="single"/>
        </w:rPr>
        <w:t xml:space="preserve">             </w:t>
      </w:r>
      <w:r>
        <w:rPr>
          <w:rFonts w:hint="eastAsia" w:ascii="宋体" w:hAnsi="宋体" w:eastAsia="宋体" w:cs="宋体"/>
          <w:b/>
          <w:snapToGrid w:val="0"/>
          <w:color w:val="auto"/>
          <w:kern w:val="0"/>
          <w:sz w:val="48"/>
          <w:szCs w:val="48"/>
          <w:highlight w:val="none"/>
        </w:rPr>
        <w:t>（项目名称）招标</w:t>
      </w:r>
    </w:p>
    <w:p>
      <w:pPr>
        <w:spacing w:line="360" w:lineRule="auto"/>
        <w:rPr>
          <w:rFonts w:hint="eastAsia" w:ascii="宋体" w:hAnsi="宋体" w:eastAsia="宋体" w:cs="宋体"/>
          <w:color w:val="auto"/>
          <w:sz w:val="24"/>
          <w:highlight w:val="none"/>
        </w:rPr>
      </w:pPr>
    </w:p>
    <w:p>
      <w:pPr>
        <w:wordWrap w:val="0"/>
        <w:adjustRightInd w:val="0"/>
        <w:snapToGrid w:val="0"/>
        <w:jc w:val="center"/>
        <w:rPr>
          <w:rFonts w:hint="eastAsia" w:ascii="宋体" w:hAnsi="宋体" w:eastAsia="宋体" w:cs="宋体"/>
          <w:b/>
          <w:snapToGrid w:val="0"/>
          <w:color w:val="auto"/>
          <w:kern w:val="0"/>
          <w:sz w:val="72"/>
          <w:highlight w:val="none"/>
        </w:rPr>
      </w:pPr>
      <w:r>
        <w:rPr>
          <w:rFonts w:hint="eastAsia" w:ascii="宋体" w:hAnsi="宋体" w:eastAsia="宋体" w:cs="宋体"/>
          <w:b/>
          <w:snapToGrid w:val="0"/>
          <w:color w:val="auto"/>
          <w:kern w:val="0"/>
          <w:sz w:val="72"/>
          <w:highlight w:val="none"/>
        </w:rPr>
        <w:t>投  标  文  件</w:t>
      </w:r>
    </w:p>
    <w:p>
      <w:pPr>
        <w:spacing w:line="360" w:lineRule="auto"/>
        <w:rPr>
          <w:rFonts w:hint="eastAsia" w:ascii="宋体" w:hAnsi="宋体" w:eastAsia="宋体" w:cs="宋体"/>
          <w:color w:val="auto"/>
          <w:sz w:val="24"/>
          <w:highlight w:val="none"/>
        </w:rPr>
      </w:pPr>
    </w:p>
    <w:p>
      <w:pPr>
        <w:wordWrap w:val="0"/>
        <w:adjustRightInd w:val="0"/>
        <w:snapToGrid w:val="0"/>
        <w:jc w:val="center"/>
        <w:rPr>
          <w:rFonts w:hint="eastAsia" w:ascii="宋体" w:hAnsi="宋体" w:eastAsia="宋体" w:cs="宋体"/>
          <w:b/>
          <w:snapToGrid w:val="0"/>
          <w:color w:val="auto"/>
          <w:kern w:val="0"/>
          <w:sz w:val="48"/>
          <w:szCs w:val="48"/>
          <w:highlight w:val="none"/>
        </w:rPr>
      </w:pPr>
      <w:r>
        <w:rPr>
          <w:rFonts w:hint="eastAsia" w:ascii="宋体" w:hAnsi="宋体" w:eastAsia="宋体" w:cs="宋体"/>
          <w:b/>
          <w:snapToGrid w:val="0"/>
          <w:color w:val="auto"/>
          <w:kern w:val="0"/>
          <w:sz w:val="48"/>
          <w:szCs w:val="48"/>
          <w:highlight w:val="none"/>
        </w:rPr>
        <w:t>（商务经济标书／技术标书</w:t>
      </w:r>
      <w:r>
        <w:rPr>
          <w:rFonts w:hint="eastAsia" w:ascii="宋体" w:hAnsi="宋体" w:cs="宋体"/>
          <w:b/>
          <w:snapToGrid w:val="0"/>
          <w:color w:val="auto"/>
          <w:kern w:val="0"/>
          <w:sz w:val="48"/>
          <w:szCs w:val="48"/>
          <w:highlight w:val="none"/>
          <w:lang w:val="en-US" w:eastAsia="zh-CN"/>
        </w:rPr>
        <w:t>/定标文件</w:t>
      </w:r>
      <w:r>
        <w:rPr>
          <w:rFonts w:hint="eastAsia" w:ascii="宋体" w:hAnsi="宋体" w:eastAsia="宋体" w:cs="宋体"/>
          <w:b/>
          <w:snapToGrid w:val="0"/>
          <w:color w:val="auto"/>
          <w:kern w:val="0"/>
          <w:sz w:val="48"/>
          <w:szCs w:val="48"/>
          <w:highlight w:val="none"/>
        </w:rPr>
        <w:t>）</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wordWrap w:val="0"/>
        <w:adjustRightInd w:val="0"/>
        <w:snapToGrid w:val="0"/>
        <w:jc w:val="center"/>
        <w:rPr>
          <w:rFonts w:hint="eastAsia" w:ascii="宋体" w:hAnsi="宋体" w:eastAsia="宋体" w:cs="宋体"/>
          <w:color w:val="auto"/>
          <w:kern w:val="0"/>
          <w:sz w:val="20"/>
          <w:highlight w:val="none"/>
        </w:rPr>
      </w:pPr>
      <w:r>
        <w:rPr>
          <w:rFonts w:hint="eastAsia" w:ascii="宋体" w:hAnsi="宋体" w:eastAsia="宋体" w:cs="宋体"/>
          <w:bCs/>
          <w:snapToGrid w:val="0"/>
          <w:color w:val="auto"/>
          <w:kern w:val="0"/>
          <w:sz w:val="32"/>
          <w:highlight w:val="none"/>
        </w:rPr>
        <w:t>投标人：</w:t>
      </w:r>
      <w:r>
        <w:rPr>
          <w:rFonts w:hint="eastAsia" w:ascii="宋体" w:hAnsi="宋体" w:eastAsia="宋体" w:cs="宋体"/>
          <w:bCs/>
          <w:snapToGrid w:val="0"/>
          <w:color w:val="auto"/>
          <w:kern w:val="0"/>
          <w:sz w:val="32"/>
          <w:highlight w:val="none"/>
          <w:u w:val="single"/>
        </w:rPr>
        <w:t xml:space="preserve">                                    </w:t>
      </w:r>
      <w:r>
        <w:rPr>
          <w:rFonts w:hint="eastAsia" w:ascii="宋体" w:hAnsi="宋体" w:eastAsia="宋体" w:cs="宋体"/>
          <w:bCs/>
          <w:snapToGrid w:val="0"/>
          <w:color w:val="auto"/>
          <w:kern w:val="0"/>
          <w:sz w:val="32"/>
          <w:highlight w:val="none"/>
        </w:rPr>
        <w:t>（盖单位章）</w:t>
      </w:r>
    </w:p>
    <w:p>
      <w:pPr>
        <w:spacing w:line="360" w:lineRule="auto"/>
        <w:rPr>
          <w:rFonts w:hint="eastAsia" w:ascii="宋体" w:hAnsi="宋体" w:eastAsia="宋体" w:cs="宋体"/>
          <w:color w:val="auto"/>
          <w:sz w:val="24"/>
          <w:highlight w:val="none"/>
        </w:rPr>
      </w:pPr>
    </w:p>
    <w:p>
      <w:pPr>
        <w:wordWrap w:val="0"/>
        <w:adjustRightInd w:val="0"/>
        <w:snapToGrid w:val="0"/>
        <w:jc w:val="center"/>
        <w:rPr>
          <w:rFonts w:hint="eastAsia" w:ascii="宋体" w:hAnsi="宋体" w:eastAsia="宋体" w:cs="宋体"/>
          <w:color w:val="auto"/>
          <w:kern w:val="0"/>
          <w:sz w:val="20"/>
          <w:highlight w:val="none"/>
        </w:rPr>
      </w:pPr>
      <w:r>
        <w:rPr>
          <w:rFonts w:hint="eastAsia" w:ascii="宋体" w:hAnsi="宋体" w:eastAsia="宋体" w:cs="宋体"/>
          <w:bCs/>
          <w:snapToGrid w:val="0"/>
          <w:color w:val="auto"/>
          <w:kern w:val="0"/>
          <w:sz w:val="32"/>
          <w:highlight w:val="none"/>
        </w:rPr>
        <w:t>法定代表人或其委托代理人：</w:t>
      </w:r>
      <w:r>
        <w:rPr>
          <w:rFonts w:hint="eastAsia" w:ascii="宋体" w:hAnsi="宋体" w:eastAsia="宋体" w:cs="宋体"/>
          <w:bCs/>
          <w:snapToGrid w:val="0"/>
          <w:color w:val="auto"/>
          <w:kern w:val="0"/>
          <w:sz w:val="32"/>
          <w:highlight w:val="none"/>
          <w:u w:val="single"/>
        </w:rPr>
        <w:t xml:space="preserve">                 </w:t>
      </w:r>
      <w:r>
        <w:rPr>
          <w:rFonts w:hint="eastAsia" w:ascii="宋体" w:hAnsi="宋体" w:eastAsia="宋体" w:cs="宋体"/>
          <w:bCs/>
          <w:snapToGrid w:val="0"/>
          <w:color w:val="auto"/>
          <w:kern w:val="0"/>
          <w:sz w:val="32"/>
          <w:highlight w:val="none"/>
        </w:rPr>
        <w:t>（签字或盖章）</w:t>
      </w:r>
    </w:p>
    <w:p>
      <w:pPr>
        <w:spacing w:line="360" w:lineRule="auto"/>
        <w:rPr>
          <w:rFonts w:hint="eastAsia" w:ascii="宋体" w:hAnsi="宋体" w:eastAsia="宋体" w:cs="宋体"/>
          <w:color w:val="auto"/>
          <w:sz w:val="24"/>
          <w:highlight w:val="none"/>
        </w:rPr>
      </w:pPr>
    </w:p>
    <w:p>
      <w:pPr>
        <w:wordWrap w:val="0"/>
        <w:adjustRightInd w:val="0"/>
        <w:snapToGrid w:val="0"/>
        <w:jc w:val="center"/>
        <w:rPr>
          <w:rFonts w:hint="eastAsia" w:ascii="宋体" w:hAnsi="宋体" w:eastAsia="宋体" w:cs="宋体"/>
          <w:bCs/>
          <w:snapToGrid w:val="0"/>
          <w:color w:val="auto"/>
          <w:kern w:val="0"/>
          <w:sz w:val="32"/>
          <w:highlight w:val="none"/>
        </w:rPr>
      </w:pPr>
      <w:r>
        <w:rPr>
          <w:rFonts w:hint="eastAsia" w:ascii="宋体" w:hAnsi="宋体" w:eastAsia="宋体" w:cs="宋体"/>
          <w:bCs/>
          <w:snapToGrid w:val="0"/>
          <w:color w:val="auto"/>
          <w:kern w:val="0"/>
          <w:sz w:val="32"/>
          <w:highlight w:val="none"/>
          <w:u w:val="single"/>
        </w:rPr>
        <w:t xml:space="preserve">         </w:t>
      </w:r>
      <w:r>
        <w:rPr>
          <w:rFonts w:hint="eastAsia" w:ascii="宋体" w:hAnsi="宋体" w:eastAsia="宋体" w:cs="宋体"/>
          <w:bCs/>
          <w:snapToGrid w:val="0"/>
          <w:color w:val="auto"/>
          <w:kern w:val="0"/>
          <w:sz w:val="32"/>
          <w:highlight w:val="none"/>
        </w:rPr>
        <w:t>年</w:t>
      </w:r>
      <w:r>
        <w:rPr>
          <w:rFonts w:hint="eastAsia" w:ascii="宋体" w:hAnsi="宋体" w:eastAsia="宋体" w:cs="宋体"/>
          <w:bCs/>
          <w:snapToGrid w:val="0"/>
          <w:color w:val="auto"/>
          <w:kern w:val="0"/>
          <w:sz w:val="32"/>
          <w:highlight w:val="none"/>
          <w:u w:val="single"/>
        </w:rPr>
        <w:t xml:space="preserve">      </w:t>
      </w:r>
      <w:r>
        <w:rPr>
          <w:rFonts w:hint="eastAsia" w:ascii="宋体" w:hAnsi="宋体" w:eastAsia="宋体" w:cs="宋体"/>
          <w:bCs/>
          <w:snapToGrid w:val="0"/>
          <w:color w:val="auto"/>
          <w:kern w:val="0"/>
          <w:sz w:val="32"/>
          <w:highlight w:val="none"/>
        </w:rPr>
        <w:t>月</w:t>
      </w:r>
      <w:r>
        <w:rPr>
          <w:rFonts w:hint="eastAsia" w:ascii="宋体" w:hAnsi="宋体" w:eastAsia="宋体" w:cs="宋体"/>
          <w:bCs/>
          <w:snapToGrid w:val="0"/>
          <w:color w:val="auto"/>
          <w:kern w:val="0"/>
          <w:sz w:val="32"/>
          <w:highlight w:val="none"/>
          <w:u w:val="single"/>
        </w:rPr>
        <w:t xml:space="preserve">      </w:t>
      </w:r>
      <w:r>
        <w:rPr>
          <w:rFonts w:hint="eastAsia" w:ascii="宋体" w:hAnsi="宋体" w:eastAsia="宋体" w:cs="宋体"/>
          <w:bCs/>
          <w:snapToGrid w:val="0"/>
          <w:color w:val="auto"/>
          <w:kern w:val="0"/>
          <w:sz w:val="32"/>
          <w:highlight w:val="none"/>
        </w:rPr>
        <w:t>日</w:t>
      </w:r>
    </w:p>
    <w:p>
      <w:pPr>
        <w:pStyle w:val="2"/>
        <w:rPr>
          <w:rFonts w:hint="eastAsia" w:ascii="宋体" w:hAnsi="宋体" w:cs="宋体"/>
          <w:bCs/>
          <w:snapToGrid w:val="0"/>
          <w:color w:val="auto"/>
          <w:kern w:val="0"/>
          <w:sz w:val="32"/>
          <w:highlight w:val="none"/>
        </w:rPr>
      </w:pPr>
    </w:p>
    <w:p>
      <w:pPr>
        <w:rPr>
          <w:rFonts w:hint="eastAsia" w:ascii="宋体" w:hAnsi="宋体" w:eastAsia="宋体" w:cs="宋体"/>
          <w:bCs/>
          <w:snapToGrid w:val="0"/>
          <w:color w:val="auto"/>
          <w:kern w:val="0"/>
          <w:sz w:val="32"/>
          <w:highlight w:val="none"/>
        </w:rPr>
      </w:pPr>
    </w:p>
    <w:p>
      <w:pPr>
        <w:pStyle w:val="2"/>
        <w:rPr>
          <w:rFonts w:hint="eastAsia" w:ascii="宋体" w:hAnsi="宋体" w:cs="宋体"/>
          <w:color w:val="auto"/>
          <w:highlight w:val="none"/>
        </w:rPr>
      </w:pPr>
    </w:p>
    <w:p>
      <w:pPr>
        <w:pStyle w:val="4"/>
        <w:wordWrap w:val="0"/>
        <w:autoSpaceDE/>
        <w:autoSpaceDN/>
        <w:snapToGrid w:val="0"/>
        <w:spacing w:line="440" w:lineRule="exact"/>
        <w:ind w:firstLine="480"/>
        <w:jc w:val="both"/>
        <w:rPr>
          <w:rFonts w:hint="eastAsia" w:ascii="宋体" w:hAnsi="宋体" w:eastAsia="宋体" w:cs="宋体"/>
          <w:b/>
          <w:snapToGrid w:val="0"/>
          <w:color w:val="auto"/>
          <w:sz w:val="24"/>
          <w:highlight w:val="none"/>
        </w:rPr>
      </w:pPr>
      <w:bookmarkStart w:id="224" w:name="_Toc13452"/>
      <w:bookmarkStart w:id="225" w:name="_Toc19707"/>
      <w:bookmarkStart w:id="226" w:name="_Toc106418843"/>
      <w:bookmarkStart w:id="227" w:name="_Toc104711098"/>
      <w:r>
        <w:rPr>
          <w:rFonts w:hint="eastAsia" w:ascii="宋体" w:hAnsi="宋体" w:eastAsia="宋体" w:cs="宋体"/>
          <w:b/>
          <w:snapToGrid w:val="0"/>
          <w:color w:val="auto"/>
          <w:sz w:val="24"/>
          <w:highlight w:val="none"/>
        </w:rPr>
        <w:br w:type="page"/>
      </w:r>
      <w:bookmarkStart w:id="228" w:name="_Toc16125"/>
      <w:r>
        <w:rPr>
          <w:rFonts w:hint="eastAsia" w:ascii="Times New Roman" w:hAnsi="Times New Roman" w:eastAsia="宋体" w:cs="Times New Roman"/>
          <w:b/>
          <w:snapToGrid w:val="0"/>
          <w:color w:val="auto"/>
          <w:sz w:val="24"/>
          <w:highlight w:val="none"/>
        </w:rPr>
        <w:t>格式</w:t>
      </w:r>
      <w:bookmarkStart w:id="229" w:name="_Hlt97526007"/>
      <w:bookmarkEnd w:id="229"/>
      <w:r>
        <w:rPr>
          <w:rFonts w:hint="eastAsia" w:ascii="Times New Roman" w:hAnsi="Times New Roman" w:eastAsia="宋体" w:cs="Times New Roman"/>
          <w:b/>
          <w:snapToGrid w:val="0"/>
          <w:color w:val="auto"/>
          <w:sz w:val="24"/>
          <w:highlight w:val="none"/>
        </w:rPr>
        <w:t>二 投标函</w:t>
      </w:r>
      <w:bookmarkEnd w:id="224"/>
      <w:bookmarkEnd w:id="225"/>
      <w:bookmarkEnd w:id="228"/>
    </w:p>
    <w:p>
      <w:pPr>
        <w:wordWrap w:val="0"/>
        <w:adjustRightInd w:val="0"/>
        <w:snapToGrid w:val="0"/>
        <w:spacing w:before="260" w:after="260" w:line="440" w:lineRule="exact"/>
        <w:jc w:val="center"/>
        <w:rPr>
          <w:rFonts w:hint="eastAsia" w:ascii="宋体" w:hAnsi="宋体" w:eastAsia="宋体" w:cs="宋体"/>
          <w:color w:val="auto"/>
          <w:sz w:val="24"/>
          <w:highlight w:val="none"/>
        </w:rPr>
      </w:pPr>
      <w:r>
        <w:rPr>
          <w:rFonts w:hint="eastAsia" w:ascii="宋体" w:hAnsi="宋体" w:eastAsia="宋体" w:cs="宋体"/>
          <w:b/>
          <w:snapToGrid w:val="0"/>
          <w:color w:val="auto"/>
          <w:kern w:val="0"/>
          <w:sz w:val="30"/>
          <w:highlight w:val="none"/>
        </w:rPr>
        <w:t>投  标  函</w:t>
      </w:r>
      <w:bookmarkEnd w:id="226"/>
      <w:bookmarkEnd w:id="227"/>
    </w:p>
    <w:p>
      <w:pPr>
        <w:wordWrap w:val="0"/>
        <w:adjustRightInd w:val="0"/>
        <w:snapToGrid w:val="0"/>
        <w:spacing w:line="44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致：</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（招标人名称）</w:t>
      </w:r>
    </w:p>
    <w:p>
      <w:pPr>
        <w:wordWrap w:val="0"/>
        <w:adjustRightInd w:val="0"/>
        <w:snapToGrid w:val="0"/>
        <w:spacing w:line="440" w:lineRule="exact"/>
        <w:ind w:firstLine="57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1. </w:t>
      </w:r>
      <w:r>
        <w:rPr>
          <w:rFonts w:hint="eastAsia" w:ascii="宋体" w:hAnsi="宋体" w:eastAsia="宋体" w:cs="宋体"/>
          <w:snapToGrid w:val="0"/>
          <w:color w:val="auto"/>
          <w:kern w:val="0"/>
          <w:sz w:val="24"/>
          <w:szCs w:val="22"/>
          <w:highlight w:val="none"/>
        </w:rPr>
        <w:t>我方</w:t>
      </w:r>
      <w:r>
        <w:rPr>
          <w:rFonts w:hint="eastAsia" w:ascii="宋体" w:hAnsi="宋体" w:eastAsia="宋体" w:cs="宋体"/>
          <w:snapToGrid w:val="0"/>
          <w:color w:val="auto"/>
          <w:kern w:val="0"/>
          <w:sz w:val="24"/>
          <w:highlight w:val="none"/>
        </w:rPr>
        <w:t>考察现场并充分研究</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（项目名称）（以下简称“本项目”）招标文件</w:t>
      </w:r>
      <w:r>
        <w:rPr>
          <w:rFonts w:hint="eastAsia" w:ascii="宋体" w:hAnsi="宋体" w:eastAsia="宋体" w:cs="宋体"/>
          <w:snapToGrid w:val="0"/>
          <w:color w:val="auto"/>
          <w:kern w:val="0"/>
          <w:sz w:val="24"/>
          <w:szCs w:val="22"/>
          <w:highlight w:val="none"/>
        </w:rPr>
        <w:t>所有内容后</w:t>
      </w:r>
      <w:r>
        <w:rPr>
          <w:rFonts w:hint="eastAsia" w:ascii="宋体" w:hAnsi="宋体" w:eastAsia="宋体" w:cs="宋体"/>
          <w:snapToGrid w:val="0"/>
          <w:color w:val="auto"/>
          <w:kern w:val="0"/>
          <w:sz w:val="24"/>
          <w:highlight w:val="none"/>
        </w:rPr>
        <w:t>，结合自身资质、能力和特点，愿意接受招标文件的全部内容和条件，</w:t>
      </w:r>
      <w:r>
        <w:rPr>
          <w:rFonts w:hint="eastAsia" w:ascii="宋体" w:hAnsi="宋体" w:eastAsia="宋体" w:cs="宋体"/>
          <w:color w:val="auto"/>
          <w:sz w:val="24"/>
          <w:szCs w:val="32"/>
          <w:highlight w:val="none"/>
        </w:rPr>
        <w:t>愿以投标报价为（大写）：</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（小写）：</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u w:val="single"/>
          <w:lang w:val="en-US" w:eastAsia="zh-CN"/>
        </w:rPr>
        <w:t xml:space="preserve">  </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作为酬金，竞投承包上述工程</w:t>
      </w:r>
      <w:r>
        <w:rPr>
          <w:rFonts w:hint="eastAsia" w:ascii="宋体" w:hAnsi="宋体" w:eastAsia="宋体" w:cs="宋体"/>
          <w:color w:val="auto"/>
          <w:sz w:val="24"/>
          <w:szCs w:val="32"/>
          <w:highlight w:val="none"/>
          <w:lang w:val="en-US" w:eastAsia="zh-CN"/>
        </w:rPr>
        <w:t>勘察设计</w:t>
      </w:r>
      <w:r>
        <w:rPr>
          <w:rFonts w:hint="eastAsia" w:ascii="宋体" w:hAnsi="宋体" w:eastAsia="宋体" w:cs="宋体"/>
          <w:snapToGrid w:val="0"/>
          <w:color w:val="auto"/>
          <w:kern w:val="0"/>
          <w:sz w:val="24"/>
          <w:highlight w:val="none"/>
        </w:rPr>
        <w:t>。</w:t>
      </w:r>
    </w:p>
    <w:p>
      <w:pPr>
        <w:wordWrap w:val="0"/>
        <w:adjustRightInd w:val="0"/>
        <w:snapToGrid w:val="0"/>
        <w:spacing w:line="440" w:lineRule="exact"/>
        <w:ind w:firstLine="57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2. </w:t>
      </w:r>
      <w:r>
        <w:rPr>
          <w:rFonts w:hint="eastAsia" w:ascii="宋体" w:hAnsi="宋体" w:eastAsia="宋体" w:cs="宋体"/>
          <w:color w:val="auto"/>
          <w:sz w:val="24"/>
          <w:szCs w:val="32"/>
          <w:highlight w:val="none"/>
        </w:rPr>
        <w:t>如我方中标，我方保证按合同条款、规范和附件要求，实施并完成上述工程</w:t>
      </w:r>
      <w:r>
        <w:rPr>
          <w:rFonts w:hint="eastAsia" w:ascii="宋体" w:hAnsi="宋体" w:eastAsia="宋体" w:cs="宋体"/>
          <w:color w:val="auto"/>
          <w:sz w:val="24"/>
          <w:szCs w:val="32"/>
          <w:highlight w:val="none"/>
          <w:lang w:val="en-US" w:eastAsia="zh-CN"/>
        </w:rPr>
        <w:t>勘察</w:t>
      </w:r>
      <w:r>
        <w:rPr>
          <w:rFonts w:hint="eastAsia" w:ascii="宋体" w:hAnsi="宋体" w:eastAsia="宋体" w:cs="宋体"/>
          <w:color w:val="auto"/>
          <w:sz w:val="24"/>
          <w:szCs w:val="32"/>
          <w:highlight w:val="none"/>
        </w:rPr>
        <w:t>设计。我方保证按照合同约定的开工日期开始本工程的</w:t>
      </w:r>
      <w:r>
        <w:rPr>
          <w:rFonts w:hint="eastAsia" w:ascii="宋体" w:hAnsi="宋体" w:eastAsia="宋体" w:cs="宋体"/>
          <w:color w:val="auto"/>
          <w:sz w:val="24"/>
          <w:szCs w:val="32"/>
          <w:highlight w:val="none"/>
          <w:lang w:val="en-US" w:eastAsia="zh-CN"/>
        </w:rPr>
        <w:t>勘察</w:t>
      </w:r>
      <w:r>
        <w:rPr>
          <w:rFonts w:hint="eastAsia" w:ascii="宋体" w:hAnsi="宋体" w:eastAsia="宋体" w:cs="宋体"/>
          <w:color w:val="auto"/>
          <w:sz w:val="24"/>
          <w:szCs w:val="32"/>
          <w:highlight w:val="none"/>
        </w:rPr>
        <w:t>设计，</w:t>
      </w:r>
      <w:r>
        <w:rPr>
          <w:rFonts w:hint="eastAsia" w:ascii="宋体" w:hAnsi="宋体" w:eastAsia="宋体" w:cs="宋体"/>
          <w:color w:val="auto"/>
          <w:sz w:val="24"/>
          <w:szCs w:val="32"/>
          <w:highlight w:val="none"/>
          <w:u w:val="single"/>
        </w:rPr>
        <w:t xml:space="preserve">     </w:t>
      </w:r>
      <w:r>
        <w:rPr>
          <w:rFonts w:hint="eastAsia" w:ascii="宋体" w:hAnsi="宋体" w:eastAsia="宋体" w:cs="宋体"/>
          <w:color w:val="auto"/>
          <w:sz w:val="24"/>
          <w:szCs w:val="32"/>
          <w:highlight w:val="none"/>
        </w:rPr>
        <w:t>个日历天内完成合同约定的内容，并确保</w:t>
      </w:r>
      <w:r>
        <w:rPr>
          <w:rFonts w:hint="eastAsia" w:ascii="宋体" w:hAnsi="宋体" w:eastAsia="宋体" w:cs="宋体"/>
          <w:color w:val="auto"/>
          <w:sz w:val="24"/>
          <w:szCs w:val="32"/>
          <w:highlight w:val="none"/>
          <w:lang w:val="en-US" w:eastAsia="zh-CN"/>
        </w:rPr>
        <w:t>勘察</w:t>
      </w:r>
      <w:r>
        <w:rPr>
          <w:rFonts w:hint="eastAsia" w:ascii="宋体" w:hAnsi="宋体" w:eastAsia="宋体" w:cs="宋体"/>
          <w:color w:val="auto"/>
          <w:sz w:val="24"/>
          <w:szCs w:val="32"/>
          <w:highlight w:val="none"/>
          <w:lang w:eastAsia="zh-CN"/>
        </w:rPr>
        <w:t>设计</w:t>
      </w:r>
      <w:r>
        <w:rPr>
          <w:rFonts w:hint="eastAsia" w:ascii="宋体" w:hAnsi="宋体" w:eastAsia="宋体" w:cs="宋体"/>
          <w:color w:val="auto"/>
          <w:sz w:val="24"/>
          <w:szCs w:val="32"/>
          <w:highlight w:val="none"/>
        </w:rPr>
        <w:t>成果文件</w:t>
      </w:r>
      <w:r>
        <w:rPr>
          <w:rFonts w:hint="eastAsia" w:ascii="宋体" w:hAnsi="宋体" w:eastAsia="宋体" w:cs="宋体"/>
          <w:snapToGrid w:val="0"/>
          <w:color w:val="auto"/>
          <w:kern w:val="0"/>
          <w:sz w:val="24"/>
          <w:highlight w:val="none"/>
        </w:rPr>
        <w:t>符合住建部颁布的现行有关规范要求、必须通过有关部门的审查及经有资质的审图机构审查合格</w:t>
      </w:r>
      <w:r>
        <w:rPr>
          <w:rFonts w:hint="eastAsia" w:ascii="宋体" w:hAnsi="宋体" w:eastAsia="宋体" w:cs="宋体"/>
          <w:color w:val="auto"/>
          <w:sz w:val="24"/>
          <w:szCs w:val="32"/>
          <w:highlight w:val="none"/>
        </w:rPr>
        <w:t>标准并修补其任何缺陷。</w:t>
      </w:r>
    </w:p>
    <w:p>
      <w:pPr>
        <w:wordWrap w:val="0"/>
        <w:adjustRightInd w:val="0"/>
        <w:snapToGrid w:val="0"/>
        <w:spacing w:line="440" w:lineRule="exact"/>
        <w:ind w:firstLine="57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 本投标函在你方接收我方递交的投标文件之日起、到招标文件规定的投标有效期期满前对我方具有约束力。我方随时准备接受你方发出的中标通知书。</w:t>
      </w:r>
    </w:p>
    <w:p>
      <w:pPr>
        <w:wordWrap w:val="0"/>
        <w:adjustRightInd w:val="0"/>
        <w:snapToGrid w:val="0"/>
        <w:spacing w:line="440" w:lineRule="exact"/>
        <w:ind w:firstLine="57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4．我方在此声明，我方不存在本项目招标文件第一章第三节第</w:t>
      </w:r>
      <w:r>
        <w:rPr>
          <w:rFonts w:hint="eastAsia" w:ascii="宋体" w:hAnsi="宋体" w:eastAsia="宋体" w:cs="宋体"/>
          <w:b/>
          <w:bCs/>
          <w:snapToGrid w:val="0"/>
          <w:color w:val="auto"/>
          <w:kern w:val="0"/>
          <w:sz w:val="24"/>
          <w:highlight w:val="none"/>
        </w:rPr>
        <w:t>2.4</w:t>
      </w:r>
      <w:r>
        <w:rPr>
          <w:rFonts w:hint="eastAsia" w:ascii="宋体" w:hAnsi="宋体" w:eastAsia="宋体" w:cs="宋体"/>
          <w:snapToGrid w:val="0"/>
          <w:color w:val="auto"/>
          <w:kern w:val="0"/>
          <w:sz w:val="24"/>
          <w:highlight w:val="none"/>
        </w:rPr>
        <w:t>条“禁止投标条款”所列出的任何一种情形，并愿意承担因我方就此弄虚作假所引起的一切法律后果。</w:t>
      </w:r>
    </w:p>
    <w:p>
      <w:pPr>
        <w:wordWrap w:val="0"/>
        <w:adjustRightInd w:val="0"/>
        <w:snapToGrid w:val="0"/>
        <w:spacing w:line="440" w:lineRule="exact"/>
        <w:ind w:firstLine="57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5．我方在此承诺，所递交投标文件的全部内容均为真实、有效、准确的，并愿意承担因我方就此弄虚作假所引起的一切法律后果，同时理解和同意有可能被要求提供更多的资料。</w:t>
      </w:r>
    </w:p>
    <w:p>
      <w:pPr>
        <w:wordWrap w:val="0"/>
        <w:adjustRightInd w:val="0"/>
        <w:snapToGrid w:val="0"/>
        <w:spacing w:line="440" w:lineRule="exact"/>
        <w:ind w:firstLine="570"/>
        <w:rPr>
          <w:rFonts w:hint="eastAsia" w:ascii="宋体" w:hAnsi="宋体" w:eastAsia="宋体" w:cs="宋体"/>
          <w:snapToGrid w:val="0"/>
          <w:color w:val="auto"/>
          <w:kern w:val="0"/>
          <w:sz w:val="24"/>
          <w:highlight w:val="none"/>
        </w:rPr>
      </w:pPr>
      <w:bookmarkStart w:id="230" w:name="_Hlt68771070"/>
      <w:bookmarkEnd w:id="230"/>
      <w:r>
        <w:rPr>
          <w:rFonts w:hint="eastAsia" w:ascii="宋体" w:hAnsi="宋体" w:eastAsia="宋体" w:cs="宋体"/>
          <w:snapToGrid w:val="0"/>
          <w:color w:val="auto"/>
          <w:kern w:val="0"/>
          <w:sz w:val="24"/>
          <w:highlight w:val="none"/>
        </w:rPr>
        <w:t>6. 我方理解你方不一定要接纳收到的最低投标</w:t>
      </w:r>
      <w:r>
        <w:rPr>
          <w:rFonts w:hint="eastAsia" w:ascii="宋体" w:hAnsi="宋体" w:eastAsia="宋体" w:cs="宋体"/>
          <w:snapToGrid w:val="0"/>
          <w:color w:val="auto"/>
          <w:kern w:val="0"/>
          <w:sz w:val="24"/>
          <w:highlight w:val="none"/>
          <w:lang w:val="en-US" w:eastAsia="zh-CN"/>
        </w:rPr>
        <w:t>报价</w:t>
      </w:r>
      <w:r>
        <w:rPr>
          <w:rFonts w:hint="eastAsia" w:ascii="宋体" w:hAnsi="宋体" w:eastAsia="宋体" w:cs="宋体"/>
          <w:snapToGrid w:val="0"/>
          <w:color w:val="auto"/>
          <w:kern w:val="0"/>
          <w:sz w:val="24"/>
          <w:highlight w:val="none"/>
        </w:rPr>
        <w:t>的投标人中标，也不要求你方解释我方是否中标的原因。</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wordWrap w:val="0"/>
        <w:adjustRightInd w:val="0"/>
        <w:snapToGrid w:val="0"/>
        <w:spacing w:line="440" w:lineRule="exact"/>
        <w:jc w:val="righ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    投标人：</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（盖单位章）</w:t>
      </w:r>
    </w:p>
    <w:p>
      <w:pPr>
        <w:spacing w:line="360" w:lineRule="auto"/>
        <w:rPr>
          <w:rFonts w:hint="eastAsia" w:ascii="宋体" w:hAnsi="宋体" w:eastAsia="宋体" w:cs="宋体"/>
          <w:color w:val="auto"/>
          <w:sz w:val="24"/>
          <w:highlight w:val="none"/>
        </w:rPr>
      </w:pPr>
    </w:p>
    <w:p>
      <w:pPr>
        <w:wordWrap w:val="0"/>
        <w:adjustRightInd w:val="0"/>
        <w:snapToGrid w:val="0"/>
        <w:spacing w:line="440" w:lineRule="exact"/>
        <w:ind w:firstLine="480" w:firstLineChars="200"/>
        <w:jc w:val="righ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法定代表人或其委托代理人：</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（签字或盖章）</w:t>
      </w:r>
    </w:p>
    <w:p>
      <w:pPr>
        <w:spacing w:line="360" w:lineRule="auto"/>
        <w:rPr>
          <w:rFonts w:hint="eastAsia" w:ascii="宋体" w:hAnsi="宋体" w:eastAsia="宋体" w:cs="宋体"/>
          <w:color w:val="auto"/>
          <w:sz w:val="24"/>
          <w:highlight w:val="none"/>
        </w:rPr>
      </w:pPr>
    </w:p>
    <w:p>
      <w:pPr>
        <w:wordWrap w:val="0"/>
        <w:adjustRightInd w:val="0"/>
        <w:snapToGrid w:val="0"/>
        <w:spacing w:line="440" w:lineRule="exact"/>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                                       </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年</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月</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日</w:t>
      </w:r>
      <w:bookmarkStart w:id="231" w:name="_Toc2467"/>
      <w:bookmarkStart w:id="232" w:name="_Toc32554"/>
      <w:bookmarkStart w:id="233" w:name="_Toc12997"/>
      <w:bookmarkStart w:id="234" w:name="_Toc14846"/>
    </w:p>
    <w:p>
      <w:pPr>
        <w:pStyle w:val="4"/>
        <w:wordWrap w:val="0"/>
        <w:autoSpaceDE/>
        <w:autoSpaceDN/>
        <w:snapToGrid w:val="0"/>
        <w:spacing w:line="440" w:lineRule="exact"/>
        <w:ind w:firstLine="480"/>
        <w:jc w:val="both"/>
        <w:rPr>
          <w:rFonts w:hint="eastAsia" w:ascii="宋体" w:hAnsi="宋体" w:eastAsia="宋体" w:cs="宋体"/>
          <w:b/>
          <w:snapToGrid w:val="0"/>
          <w:color w:val="auto"/>
          <w:sz w:val="24"/>
          <w:highlight w:val="none"/>
        </w:rPr>
      </w:pPr>
      <w:r>
        <w:rPr>
          <w:rFonts w:hint="eastAsia" w:ascii="宋体" w:hAnsi="宋体" w:eastAsia="宋体" w:cs="宋体"/>
          <w:snapToGrid w:val="0"/>
          <w:color w:val="auto"/>
          <w:kern w:val="0"/>
          <w:sz w:val="24"/>
          <w:highlight w:val="none"/>
        </w:rPr>
        <w:br w:type="page"/>
      </w:r>
      <w:bookmarkStart w:id="235" w:name="_Toc25044"/>
      <w:r>
        <w:rPr>
          <w:rFonts w:hint="eastAsia" w:ascii="Times New Roman" w:hAnsi="Times New Roman" w:eastAsia="宋体" w:cs="Times New Roman"/>
          <w:b/>
          <w:snapToGrid w:val="0"/>
          <w:color w:val="auto"/>
          <w:sz w:val="24"/>
          <w:highlight w:val="none"/>
        </w:rPr>
        <w:t>格式三 工程项目报价表</w:t>
      </w:r>
      <w:bookmarkEnd w:id="231"/>
      <w:bookmarkEnd w:id="232"/>
      <w:bookmarkEnd w:id="233"/>
      <w:bookmarkEnd w:id="235"/>
    </w:p>
    <w:p>
      <w:pPr>
        <w:wordWrap w:val="0"/>
        <w:adjustRightInd w:val="0"/>
        <w:snapToGrid w:val="0"/>
        <w:spacing w:before="260" w:after="260" w:line="440" w:lineRule="exact"/>
        <w:jc w:val="center"/>
        <w:rPr>
          <w:rFonts w:hint="eastAsia" w:ascii="宋体" w:hAnsi="宋体" w:eastAsia="宋体" w:cs="宋体"/>
          <w:b/>
          <w:snapToGrid w:val="0"/>
          <w:color w:val="auto"/>
          <w:kern w:val="0"/>
          <w:sz w:val="30"/>
          <w:highlight w:val="none"/>
        </w:rPr>
      </w:pPr>
      <w:r>
        <w:rPr>
          <w:rFonts w:hint="eastAsia" w:ascii="宋体" w:hAnsi="宋体" w:eastAsia="宋体" w:cs="宋体"/>
          <w:b/>
          <w:snapToGrid w:val="0"/>
          <w:color w:val="auto"/>
          <w:kern w:val="0"/>
          <w:sz w:val="30"/>
          <w:highlight w:val="none"/>
        </w:rPr>
        <w:t>工程项目报价表</w:t>
      </w:r>
      <w:bookmarkEnd w:id="234"/>
      <w:bookmarkStart w:id="236" w:name="_附件十一：单位工程费汇总表"/>
      <w:bookmarkEnd w:id="236"/>
    </w:p>
    <w:p>
      <w:pPr>
        <w:wordWrap w:val="0"/>
        <w:adjustRightInd w:val="0"/>
        <w:snapToGrid w:val="0"/>
        <w:spacing w:before="260" w:after="260" w:line="440" w:lineRule="exact"/>
        <w:jc w:val="center"/>
        <w:rPr>
          <w:rFonts w:hint="eastAsia" w:ascii="宋体" w:hAnsi="宋体" w:eastAsia="宋体" w:cs="宋体"/>
          <w:b/>
          <w:snapToGrid w:val="0"/>
          <w:color w:val="auto"/>
          <w:kern w:val="0"/>
          <w:sz w:val="30"/>
          <w:highlight w:val="none"/>
        </w:rPr>
      </w:pPr>
    </w:p>
    <w:tbl>
      <w:tblPr>
        <w:tblStyle w:val="17"/>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503"/>
        <w:gridCol w:w="1782"/>
        <w:gridCol w:w="4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179"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503"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费用名称</w:t>
            </w:r>
          </w:p>
        </w:tc>
        <w:tc>
          <w:tcPr>
            <w:tcW w:w="1782"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val="en-US" w:eastAsia="zh-CN"/>
              </w:rPr>
              <w:t>报</w:t>
            </w:r>
            <w:r>
              <w:rPr>
                <w:rFonts w:hint="eastAsia" w:ascii="宋体" w:hAnsi="宋体" w:eastAsia="宋体" w:cs="宋体"/>
                <w:color w:val="auto"/>
                <w:sz w:val="24"/>
                <w:szCs w:val="24"/>
                <w:highlight w:val="none"/>
              </w:rPr>
              <w:t>价（元）</w:t>
            </w:r>
          </w:p>
        </w:tc>
        <w:tc>
          <w:tcPr>
            <w:tcW w:w="4157"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179" w:type="dxa"/>
            <w:noWrap w:val="0"/>
            <w:vAlign w:val="center"/>
          </w:tcPr>
          <w:p>
            <w:pPr>
              <w:shd w:val="clear" w:color="auto" w:fill="auto"/>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p>
        </w:tc>
        <w:tc>
          <w:tcPr>
            <w:tcW w:w="1503" w:type="dxa"/>
            <w:noWrap w:val="0"/>
            <w:vAlign w:val="center"/>
          </w:tcPr>
          <w:p>
            <w:pPr>
              <w:shd w:val="clear" w:color="auto" w:fill="auto"/>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勘察费</w:t>
            </w:r>
          </w:p>
        </w:tc>
        <w:tc>
          <w:tcPr>
            <w:tcW w:w="1782" w:type="dxa"/>
            <w:noWrap w:val="0"/>
            <w:vAlign w:val="center"/>
          </w:tcPr>
          <w:p>
            <w:pPr>
              <w:shd w:val="clear" w:color="auto" w:fill="auto"/>
              <w:spacing w:line="240" w:lineRule="auto"/>
              <w:jc w:val="center"/>
              <w:rPr>
                <w:rFonts w:hint="default" w:ascii="宋体" w:hAnsi="宋体" w:eastAsia="宋体" w:cs="宋体"/>
                <w:b w:val="0"/>
                <w:bCs w:val="0"/>
                <w:color w:val="auto"/>
                <w:kern w:val="0"/>
                <w:sz w:val="24"/>
                <w:szCs w:val="24"/>
                <w:highlight w:val="none"/>
                <w:lang w:val="en-US" w:eastAsia="zh-CN"/>
              </w:rPr>
            </w:pPr>
          </w:p>
        </w:tc>
        <w:tc>
          <w:tcPr>
            <w:tcW w:w="4157" w:type="dxa"/>
            <w:noWrap w:val="0"/>
            <w:vAlign w:val="center"/>
          </w:tcPr>
          <w:p>
            <w:pPr>
              <w:pStyle w:val="22"/>
              <w:pageBreakBefore w:val="0"/>
              <w:widowControl w:val="0"/>
              <w:shd w:val="clear" w:color="auto" w:fill="auto"/>
              <w:kinsoku/>
              <w:wordWrap/>
              <w:overflowPunct/>
              <w:topLinePunct w:val="0"/>
              <w:bidi w:val="0"/>
              <w:snapToGrid/>
              <w:spacing w:line="288" w:lineRule="auto"/>
              <w:jc w:val="center"/>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勘察费为总价包干费用，由投标人自行报价(费用包含工程</w:t>
            </w:r>
            <w:r>
              <w:rPr>
                <w:rFonts w:hint="eastAsia" w:ascii="宋体" w:hAnsi="宋体" w:eastAsia="宋体" w:cs="宋体"/>
                <w:color w:val="auto"/>
                <w:sz w:val="24"/>
                <w:szCs w:val="24"/>
                <w:highlight w:val="none"/>
                <w:lang w:val="en-US" w:eastAsia="zh-CN"/>
              </w:rPr>
              <w:t>测量</w:t>
            </w:r>
            <w:r>
              <w:rPr>
                <w:rFonts w:hint="default" w:ascii="宋体" w:hAnsi="宋体" w:eastAsia="宋体" w:cs="宋体"/>
                <w:color w:val="auto"/>
                <w:sz w:val="24"/>
                <w:szCs w:val="24"/>
                <w:highlight w:val="none"/>
                <w:lang w:val="en-US" w:eastAsia="zh-CN"/>
              </w:rPr>
              <w:t>测绘等)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179" w:type="dxa"/>
            <w:noWrap w:val="0"/>
            <w:vAlign w:val="center"/>
          </w:tcPr>
          <w:p>
            <w:pPr>
              <w:shd w:val="clear" w:color="auto" w:fill="auto"/>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503" w:type="dxa"/>
            <w:noWrap w:val="0"/>
            <w:vAlign w:val="center"/>
          </w:tcPr>
          <w:p>
            <w:pPr>
              <w:shd w:val="clear" w:color="auto" w:fill="auto"/>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设计费</w:t>
            </w:r>
          </w:p>
        </w:tc>
        <w:tc>
          <w:tcPr>
            <w:tcW w:w="1782" w:type="dxa"/>
            <w:noWrap w:val="0"/>
            <w:vAlign w:val="center"/>
          </w:tcPr>
          <w:p>
            <w:pPr>
              <w:shd w:val="clear" w:color="auto" w:fill="auto"/>
              <w:spacing w:line="240" w:lineRule="auto"/>
              <w:jc w:val="center"/>
              <w:rPr>
                <w:rFonts w:hint="default" w:ascii="宋体" w:hAnsi="宋体" w:eastAsia="宋体" w:cs="宋体"/>
                <w:b w:val="0"/>
                <w:bCs w:val="0"/>
                <w:color w:val="auto"/>
                <w:kern w:val="0"/>
                <w:sz w:val="24"/>
                <w:szCs w:val="24"/>
                <w:highlight w:val="none"/>
                <w:lang w:val="en-US" w:eastAsia="zh-CN"/>
              </w:rPr>
            </w:pPr>
          </w:p>
        </w:tc>
        <w:tc>
          <w:tcPr>
            <w:tcW w:w="4157" w:type="dxa"/>
            <w:noWrap w:val="0"/>
            <w:vAlign w:val="center"/>
          </w:tcPr>
          <w:p>
            <w:pPr>
              <w:pStyle w:val="22"/>
              <w:pageBreakBefore w:val="0"/>
              <w:widowControl w:val="0"/>
              <w:shd w:val="clear" w:color="auto" w:fill="auto"/>
              <w:kinsoku/>
              <w:wordWrap/>
              <w:overflowPunct/>
              <w:topLinePunct w:val="0"/>
              <w:bidi w:val="0"/>
              <w:snapToGrid/>
              <w:spacing w:line="288" w:lineRule="auto"/>
              <w:jc w:val="center"/>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设计费为总价包干费用，由投标人自行报价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179" w:type="dxa"/>
            <w:noWrap w:val="0"/>
            <w:vAlign w:val="center"/>
          </w:tcPr>
          <w:p>
            <w:pPr>
              <w:shd w:val="clear" w:color="auto" w:fill="auto"/>
              <w:spacing w:line="240" w:lineRule="auto"/>
              <w:jc w:val="center"/>
              <w:rPr>
                <w:rFonts w:hint="eastAsia" w:ascii="宋体" w:hAnsi="宋体" w:eastAsia="宋体" w:cs="宋体"/>
                <w:color w:val="auto"/>
                <w:sz w:val="24"/>
                <w:szCs w:val="24"/>
                <w:highlight w:val="none"/>
                <w:lang w:val="en-US" w:eastAsia="zh-CN"/>
              </w:rPr>
            </w:pPr>
          </w:p>
        </w:tc>
        <w:tc>
          <w:tcPr>
            <w:tcW w:w="1503" w:type="dxa"/>
            <w:noWrap w:val="0"/>
            <w:vAlign w:val="center"/>
          </w:tcPr>
          <w:p>
            <w:pPr>
              <w:shd w:val="clear" w:color="auto" w:fill="auto"/>
              <w:spacing w:line="24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w:t>
            </w:r>
          </w:p>
        </w:tc>
        <w:tc>
          <w:tcPr>
            <w:tcW w:w="1782" w:type="dxa"/>
            <w:noWrap w:val="0"/>
            <w:vAlign w:val="center"/>
          </w:tcPr>
          <w:p>
            <w:pPr>
              <w:shd w:val="clear" w:color="auto" w:fill="auto"/>
              <w:spacing w:line="240" w:lineRule="auto"/>
              <w:jc w:val="center"/>
              <w:rPr>
                <w:rFonts w:hint="default" w:ascii="宋体" w:hAnsi="宋体" w:eastAsia="宋体" w:cs="宋体"/>
                <w:b w:val="0"/>
                <w:bCs w:val="0"/>
                <w:color w:val="auto"/>
                <w:kern w:val="0"/>
                <w:sz w:val="24"/>
                <w:szCs w:val="24"/>
                <w:highlight w:val="none"/>
                <w:lang w:val="en-US" w:eastAsia="zh-CN"/>
              </w:rPr>
            </w:pPr>
          </w:p>
        </w:tc>
        <w:tc>
          <w:tcPr>
            <w:tcW w:w="4157" w:type="dxa"/>
            <w:noWrap w:val="0"/>
            <w:vAlign w:val="center"/>
          </w:tcPr>
          <w:p>
            <w:pPr>
              <w:pStyle w:val="22"/>
              <w:pageBreakBefore w:val="0"/>
              <w:widowControl w:val="0"/>
              <w:shd w:val="clear" w:color="auto" w:fill="auto"/>
              <w:kinsoku/>
              <w:wordWrap/>
              <w:overflowPunct/>
              <w:topLinePunct w:val="0"/>
              <w:bidi w:val="0"/>
              <w:snapToGrid/>
              <w:spacing w:line="288" w:lineRule="auto"/>
              <w:jc w:val="center"/>
              <w:textAlignment w:val="auto"/>
              <w:rPr>
                <w:rFonts w:hint="default" w:ascii="宋体" w:hAnsi="宋体" w:eastAsia="宋体" w:cs="宋体"/>
                <w:color w:val="auto"/>
                <w:sz w:val="24"/>
                <w:szCs w:val="24"/>
                <w:highlight w:val="none"/>
                <w:lang w:val="en-US" w:eastAsia="zh-CN"/>
              </w:rPr>
            </w:pPr>
          </w:p>
        </w:tc>
      </w:tr>
    </w:tbl>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备注：</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1、</w:t>
      </w:r>
      <w:r>
        <w:rPr>
          <w:rFonts w:hint="eastAsia" w:ascii="宋体" w:hAnsi="宋体" w:eastAsia="宋体" w:cs="宋体"/>
          <w:snapToGrid w:val="0"/>
          <w:color w:val="auto"/>
          <w:kern w:val="0"/>
          <w:sz w:val="24"/>
          <w:highlight w:val="none"/>
          <w:lang w:eastAsia="zh-CN"/>
        </w:rPr>
        <w:t>投标报价</w:t>
      </w:r>
      <w:r>
        <w:rPr>
          <w:rFonts w:hint="eastAsia" w:ascii="宋体" w:hAnsi="宋体" w:eastAsia="宋体" w:cs="宋体"/>
          <w:snapToGrid w:val="0"/>
          <w:color w:val="auto"/>
          <w:kern w:val="0"/>
          <w:sz w:val="24"/>
          <w:highlight w:val="none"/>
          <w:lang w:val="en-US" w:eastAsia="zh-CN"/>
        </w:rPr>
        <w:t>和分项报价</w:t>
      </w:r>
      <w:r>
        <w:rPr>
          <w:rFonts w:hint="eastAsia" w:ascii="宋体" w:hAnsi="宋体" w:eastAsia="宋体" w:cs="宋体"/>
          <w:snapToGrid w:val="0"/>
          <w:color w:val="auto"/>
          <w:kern w:val="0"/>
          <w:sz w:val="24"/>
          <w:highlight w:val="none"/>
          <w:lang w:eastAsia="zh-CN"/>
        </w:rPr>
        <w:t>超过最高投标限价为无效报价</w:t>
      </w:r>
      <w:r>
        <w:rPr>
          <w:rFonts w:hint="eastAsia" w:ascii="宋体" w:hAnsi="宋体" w:eastAsia="宋体" w:cs="宋体"/>
          <w:snapToGrid w:val="0"/>
          <w:color w:val="auto"/>
          <w:kern w:val="0"/>
          <w:sz w:val="24"/>
          <w:highlight w:val="none"/>
          <w:lang w:val="en-US" w:eastAsia="zh-CN"/>
        </w:rPr>
        <w:t>。</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2、投标报价按“四舍五入”原则精确到两位小数。</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3、以上投标报价均为含税报价（增值税）。</w:t>
      </w:r>
    </w:p>
    <w:p>
      <w:pPr>
        <w:wordWrap w:val="0"/>
        <w:adjustRightInd w:val="0"/>
        <w:snapToGrid w:val="0"/>
        <w:spacing w:line="360" w:lineRule="auto"/>
        <w:ind w:firstLine="480" w:firstLineChars="200"/>
        <w:rPr>
          <w:rFonts w:hint="eastAsia" w:ascii="宋体" w:hAnsi="宋体" w:eastAsia="宋体" w:cs="宋体"/>
          <w:snapToGrid w:val="0"/>
          <w:color w:val="auto"/>
          <w:kern w:val="0"/>
          <w:sz w:val="24"/>
          <w:highlight w:val="none"/>
        </w:rPr>
      </w:pPr>
    </w:p>
    <w:p>
      <w:pPr>
        <w:wordWrap/>
        <w:adjustRightInd w:val="0"/>
        <w:snapToGrid w:val="0"/>
        <w:spacing w:line="360" w:lineRule="auto"/>
        <w:jc w:val="right"/>
        <w:rPr>
          <w:rFonts w:hint="eastAsia" w:ascii="宋体" w:hAnsi="宋体" w:eastAsia="宋体" w:cs="宋体"/>
          <w:snapToGrid w:val="0"/>
          <w:color w:val="auto"/>
          <w:kern w:val="0"/>
          <w:sz w:val="24"/>
          <w:szCs w:val="24"/>
          <w:highlight w:val="none"/>
        </w:rPr>
      </w:pPr>
    </w:p>
    <w:p>
      <w:pPr>
        <w:wordWrap w:val="0"/>
        <w:adjustRightInd w:val="0"/>
        <w:snapToGrid w:val="0"/>
        <w:spacing w:line="360" w:lineRule="auto"/>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pPr>
        <w:wordWrap w:val="0"/>
        <w:adjustRightInd w:val="0"/>
        <w:snapToGrid w:val="0"/>
        <w:spacing w:line="360" w:lineRule="auto"/>
        <w:ind w:firstLine="480" w:firstLineChars="200"/>
        <w:jc w:val="right"/>
        <w:rPr>
          <w:rFonts w:hint="eastAsia" w:ascii="宋体" w:hAnsi="宋体" w:eastAsia="宋体" w:cs="宋体"/>
          <w:snapToGrid w:val="0"/>
          <w:color w:val="auto"/>
          <w:kern w:val="0"/>
          <w:sz w:val="24"/>
          <w:szCs w:val="24"/>
          <w:highlight w:val="none"/>
        </w:rPr>
      </w:pPr>
    </w:p>
    <w:p>
      <w:pPr>
        <w:wordWrap w:val="0"/>
        <w:adjustRightInd w:val="0"/>
        <w:snapToGrid w:val="0"/>
        <w:spacing w:line="360" w:lineRule="auto"/>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pPr>
        <w:wordWrap w:val="0"/>
        <w:adjustRightInd w:val="0"/>
        <w:snapToGrid w:val="0"/>
        <w:spacing w:line="360" w:lineRule="auto"/>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p>
    <w:p>
      <w:pPr>
        <w:wordWrap w:val="0"/>
        <w:adjustRightInd w:val="0"/>
        <w:snapToGrid w:val="0"/>
        <w:spacing w:line="360" w:lineRule="auto"/>
        <w:ind w:firstLine="4320" w:firstLineChars="18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pPr>
        <w:pStyle w:val="4"/>
        <w:wordWrap w:val="0"/>
        <w:autoSpaceDE/>
        <w:autoSpaceDN/>
        <w:snapToGrid w:val="0"/>
        <w:spacing w:line="440" w:lineRule="exact"/>
        <w:ind w:firstLine="480"/>
        <w:jc w:val="both"/>
        <w:rPr>
          <w:rFonts w:hint="eastAsia" w:ascii="宋体" w:hAnsi="宋体" w:eastAsia="宋体" w:cs="宋体"/>
          <w:b/>
          <w:snapToGrid w:val="0"/>
          <w:color w:val="auto"/>
          <w:sz w:val="24"/>
          <w:highlight w:val="none"/>
        </w:rPr>
      </w:pPr>
      <w:bookmarkStart w:id="237" w:name="_Toc13640"/>
      <w:bookmarkStart w:id="238" w:name="_Toc24620"/>
      <w:r>
        <w:rPr>
          <w:rFonts w:hint="eastAsia" w:ascii="宋体" w:hAnsi="宋体" w:eastAsia="宋体" w:cs="宋体"/>
          <w:b/>
          <w:snapToGrid w:val="0"/>
          <w:color w:val="auto"/>
          <w:sz w:val="24"/>
          <w:szCs w:val="24"/>
          <w:highlight w:val="none"/>
        </w:rPr>
        <w:br w:type="page"/>
      </w:r>
      <w:bookmarkStart w:id="239" w:name="_Toc12281"/>
      <w:r>
        <w:rPr>
          <w:rFonts w:hint="eastAsia" w:ascii="Times New Roman" w:hAnsi="Times New Roman" w:eastAsia="宋体" w:cs="Times New Roman"/>
          <w:b/>
          <w:snapToGrid w:val="0"/>
          <w:color w:val="auto"/>
          <w:sz w:val="24"/>
          <w:highlight w:val="none"/>
        </w:rPr>
        <w:t>格式四 各项承诺一览表</w:t>
      </w:r>
      <w:bookmarkEnd w:id="237"/>
      <w:bookmarkEnd w:id="238"/>
      <w:bookmarkEnd w:id="239"/>
    </w:p>
    <w:p>
      <w:pPr>
        <w:wordWrap w:val="0"/>
        <w:adjustRightInd w:val="0"/>
        <w:snapToGrid w:val="0"/>
        <w:spacing w:before="260" w:after="260" w:line="440" w:lineRule="exact"/>
        <w:jc w:val="center"/>
        <w:rPr>
          <w:rFonts w:hint="eastAsia" w:ascii="宋体" w:hAnsi="宋体" w:eastAsia="宋体" w:cs="宋体"/>
          <w:b/>
          <w:snapToGrid w:val="0"/>
          <w:color w:val="auto"/>
          <w:kern w:val="0"/>
          <w:sz w:val="30"/>
          <w:highlight w:val="none"/>
        </w:rPr>
      </w:pPr>
      <w:r>
        <w:rPr>
          <w:rFonts w:hint="eastAsia" w:ascii="宋体" w:hAnsi="宋体" w:eastAsia="宋体" w:cs="宋体"/>
          <w:b/>
          <w:snapToGrid w:val="0"/>
          <w:color w:val="auto"/>
          <w:kern w:val="0"/>
          <w:sz w:val="30"/>
          <w:highlight w:val="none"/>
        </w:rPr>
        <w:t>各项承诺一览表</w:t>
      </w:r>
    </w:p>
    <w:tbl>
      <w:tblPr>
        <w:tblStyle w:val="17"/>
        <w:tblW w:w="9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0"/>
        <w:gridCol w:w="1371"/>
        <w:gridCol w:w="3643"/>
        <w:gridCol w:w="3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780" w:type="dxa"/>
            <w:noWrap w:val="0"/>
            <w:vAlign w:val="top"/>
          </w:tcPr>
          <w:p>
            <w:pPr>
              <w:adjustRightInd w:val="0"/>
              <w:snapToGrid w:val="0"/>
              <w:spacing w:line="41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71" w:type="dxa"/>
            <w:noWrap w:val="0"/>
            <w:vAlign w:val="top"/>
          </w:tcPr>
          <w:p>
            <w:pPr>
              <w:adjustRightInd w:val="0"/>
              <w:snapToGrid w:val="0"/>
              <w:spacing w:line="41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承诺标题</w:t>
            </w:r>
          </w:p>
        </w:tc>
        <w:tc>
          <w:tcPr>
            <w:tcW w:w="3643" w:type="dxa"/>
            <w:noWrap w:val="0"/>
            <w:vAlign w:val="top"/>
          </w:tcPr>
          <w:p>
            <w:pPr>
              <w:adjustRightInd w:val="0"/>
              <w:snapToGrid w:val="0"/>
              <w:spacing w:line="41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承诺内容</w:t>
            </w:r>
          </w:p>
        </w:tc>
        <w:tc>
          <w:tcPr>
            <w:tcW w:w="3653" w:type="dxa"/>
            <w:tcBorders>
              <w:bottom w:val="single" w:color="auto" w:sz="4" w:space="0"/>
            </w:tcBorders>
            <w:noWrap w:val="0"/>
            <w:vAlign w:val="top"/>
          </w:tcPr>
          <w:p>
            <w:pPr>
              <w:adjustRightInd w:val="0"/>
              <w:snapToGrid w:val="0"/>
              <w:spacing w:line="41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违约承诺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780" w:type="dxa"/>
            <w:noWrap w:val="0"/>
            <w:vAlign w:val="center"/>
          </w:tcPr>
          <w:p>
            <w:pPr>
              <w:adjustRightInd w:val="0"/>
              <w:snapToGrid w:val="0"/>
              <w:spacing w:line="41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71" w:type="dxa"/>
            <w:noWrap w:val="0"/>
            <w:vAlign w:val="center"/>
          </w:tcPr>
          <w:p>
            <w:pPr>
              <w:pStyle w:val="7"/>
              <w:adjustRightInd w:val="0"/>
              <w:snapToGrid w:val="0"/>
              <w:spacing w:line="41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对招标文件条款自愿接受承诺</w:t>
            </w:r>
          </w:p>
        </w:tc>
        <w:tc>
          <w:tcPr>
            <w:tcW w:w="3643" w:type="dxa"/>
            <w:noWrap w:val="0"/>
            <w:vAlign w:val="center"/>
          </w:tcPr>
          <w:p>
            <w:pPr>
              <w:pStyle w:val="7"/>
              <w:adjustRightInd w:val="0"/>
              <w:snapToGrid w:val="0"/>
              <w:spacing w:line="410" w:lineRule="exact"/>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我方保证接受招标文件的所有条款，响应招标文件的所有要求。</w:t>
            </w:r>
          </w:p>
        </w:tc>
        <w:tc>
          <w:tcPr>
            <w:tcW w:w="3653" w:type="dxa"/>
            <w:tcBorders>
              <w:tr2bl w:val="single" w:color="auto" w:sz="4" w:space="0"/>
            </w:tcBorders>
            <w:noWrap w:val="0"/>
            <w:vAlign w:val="center"/>
          </w:tcPr>
          <w:p>
            <w:pPr>
              <w:pStyle w:val="7"/>
              <w:adjustRightInd w:val="0"/>
              <w:snapToGrid w:val="0"/>
              <w:spacing w:line="410" w:lineRule="exact"/>
              <w:ind w:firstLine="48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5" w:hRule="atLeast"/>
          <w:jc w:val="center"/>
        </w:trPr>
        <w:tc>
          <w:tcPr>
            <w:tcW w:w="780" w:type="dxa"/>
            <w:noWrap w:val="0"/>
            <w:vAlign w:val="center"/>
          </w:tcPr>
          <w:p>
            <w:pPr>
              <w:adjustRightInd w:val="0"/>
              <w:snapToGrid w:val="0"/>
              <w:spacing w:line="41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71" w:type="dxa"/>
            <w:noWrap w:val="0"/>
            <w:vAlign w:val="center"/>
          </w:tcPr>
          <w:p>
            <w:pPr>
              <w:pStyle w:val="7"/>
              <w:adjustRightInd w:val="0"/>
              <w:snapToGrid w:val="0"/>
              <w:spacing w:line="41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工期、进度承诺</w:t>
            </w:r>
          </w:p>
        </w:tc>
        <w:tc>
          <w:tcPr>
            <w:tcW w:w="3643" w:type="dxa"/>
            <w:noWrap w:val="0"/>
            <w:vAlign w:val="center"/>
          </w:tcPr>
          <w:p>
            <w:pPr>
              <w:pStyle w:val="7"/>
              <w:adjustRightInd w:val="0"/>
              <w:snapToGrid w:val="0"/>
              <w:spacing w:line="41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我方保证在与招标人签定勘察、设计合同后壹天内开工，并在招标文件规定要求的勘察、设计工期内完成全部招标工程。</w:t>
            </w:r>
          </w:p>
          <w:p>
            <w:pPr>
              <w:pStyle w:val="7"/>
              <w:adjustRightInd w:val="0"/>
              <w:snapToGrid w:val="0"/>
              <w:spacing w:line="41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我方保证按我方投标文件中的勘察、设计进度计划完成勘察、设计任务。</w:t>
            </w:r>
          </w:p>
        </w:tc>
        <w:tc>
          <w:tcPr>
            <w:tcW w:w="3653" w:type="dxa"/>
            <w:noWrap w:val="0"/>
            <w:vAlign w:val="center"/>
          </w:tcPr>
          <w:p>
            <w:pPr>
              <w:pStyle w:val="7"/>
              <w:adjustRightInd w:val="0"/>
              <w:snapToGrid w:val="0"/>
              <w:spacing w:line="41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若因我方原因，勘察、设计没有按期完成时，我方须在逾期第壹天起每天按</w:t>
            </w:r>
            <w:r>
              <w:rPr>
                <w:rFonts w:hint="eastAsia" w:ascii="宋体" w:hAnsi="宋体" w:eastAsia="宋体" w:cs="宋体"/>
                <w:color w:val="auto"/>
                <w:sz w:val="24"/>
                <w:szCs w:val="24"/>
                <w:highlight w:val="none"/>
                <w:u w:val="single"/>
              </w:rPr>
              <w:t xml:space="preserve"> 合同价款的1%</w:t>
            </w:r>
            <w:r>
              <w:rPr>
                <w:rFonts w:hint="eastAsia" w:ascii="宋体" w:hAnsi="宋体" w:eastAsia="宋体" w:cs="宋体"/>
                <w:color w:val="auto"/>
                <w:sz w:val="24"/>
                <w:szCs w:val="24"/>
                <w:highlight w:val="none"/>
              </w:rPr>
              <w:t>向招标人返纳逾期违约金。</w:t>
            </w:r>
          </w:p>
          <w:p>
            <w:pPr>
              <w:pStyle w:val="7"/>
              <w:adjustRightInd w:val="0"/>
              <w:snapToGrid w:val="0"/>
              <w:spacing w:line="41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若因我方原因，勘察、设计的进度未能按我方投标文件中的设计进度计划完成勘察、设计任务，延期达到30日历天，招标人有权终止合同。我方愿意承担所有由此引起的责任及经济损失。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5" w:hRule="atLeast"/>
          <w:jc w:val="center"/>
        </w:trPr>
        <w:tc>
          <w:tcPr>
            <w:tcW w:w="780" w:type="dxa"/>
            <w:noWrap w:val="0"/>
            <w:vAlign w:val="center"/>
          </w:tcPr>
          <w:p>
            <w:pPr>
              <w:adjustRightInd w:val="0"/>
              <w:snapToGrid w:val="0"/>
              <w:spacing w:line="41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71" w:type="dxa"/>
            <w:noWrap w:val="0"/>
            <w:vAlign w:val="center"/>
          </w:tcPr>
          <w:p>
            <w:pPr>
              <w:pStyle w:val="7"/>
              <w:keepNext w:val="0"/>
              <w:keepLines w:val="0"/>
              <w:pageBreakBefore w:val="0"/>
              <w:kinsoku/>
              <w:overflowPunct/>
              <w:topLinePunct w:val="0"/>
              <w:autoSpaceDE/>
              <w:autoSpaceDN/>
              <w:bidi w:val="0"/>
              <w:adjustRightInd w:val="0"/>
              <w:snapToGrid w:val="0"/>
              <w:spacing w:line="410" w:lineRule="exact"/>
              <w:ind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质量承诺</w:t>
            </w:r>
          </w:p>
        </w:tc>
        <w:tc>
          <w:tcPr>
            <w:tcW w:w="3643" w:type="dxa"/>
            <w:noWrap w:val="0"/>
            <w:vAlign w:val="center"/>
          </w:tcPr>
          <w:p>
            <w:pPr>
              <w:keepNext w:val="0"/>
              <w:keepLines w:val="0"/>
              <w:pageBreakBefore w:val="0"/>
              <w:kinsoku/>
              <w:overflowPunct/>
              <w:topLinePunct w:val="0"/>
              <w:autoSpaceDE/>
              <w:autoSpaceDN/>
              <w:bidi w:val="0"/>
              <w:adjustRightInd w:val="0"/>
              <w:snapToGrid w:val="0"/>
              <w:spacing w:line="41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我方保证按照现行的国家、广东省规定和合同约定的技术规范、标准进行</w:t>
            </w:r>
            <w:r>
              <w:rPr>
                <w:rFonts w:hint="eastAsia" w:ascii="宋体" w:hAnsi="宋体" w:eastAsia="宋体" w:cs="宋体"/>
                <w:color w:val="auto"/>
                <w:sz w:val="24"/>
                <w:szCs w:val="32"/>
                <w:highlight w:val="none"/>
                <w:lang w:val="en-US" w:eastAsia="zh-CN"/>
              </w:rPr>
              <w:t>勘察</w:t>
            </w:r>
            <w:r>
              <w:rPr>
                <w:rFonts w:hint="eastAsia" w:ascii="宋体" w:hAnsi="宋体" w:eastAsia="宋体" w:cs="宋体"/>
                <w:color w:val="auto"/>
                <w:sz w:val="24"/>
                <w:szCs w:val="24"/>
                <w:highlight w:val="none"/>
              </w:rPr>
              <w:t>设计，按本招标文件规定的内容、时间及份数向招标人交付</w:t>
            </w:r>
            <w:r>
              <w:rPr>
                <w:rFonts w:hint="eastAsia" w:ascii="宋体" w:hAnsi="宋体" w:eastAsia="宋体" w:cs="宋体"/>
                <w:color w:val="auto"/>
                <w:sz w:val="24"/>
                <w:szCs w:val="32"/>
                <w:highlight w:val="none"/>
                <w:lang w:val="en-US" w:eastAsia="zh-CN"/>
              </w:rPr>
              <w:t>勘察</w:t>
            </w:r>
            <w:r>
              <w:rPr>
                <w:rFonts w:hint="eastAsia" w:ascii="宋体" w:hAnsi="宋体" w:eastAsia="宋体" w:cs="宋体"/>
                <w:color w:val="auto"/>
                <w:sz w:val="24"/>
                <w:szCs w:val="24"/>
                <w:highlight w:val="none"/>
              </w:rPr>
              <w:t>设计</w:t>
            </w:r>
            <w:r>
              <w:rPr>
                <w:rFonts w:hint="eastAsia" w:ascii="宋体" w:hAnsi="宋体" w:eastAsia="宋体" w:cs="宋体"/>
                <w:color w:val="auto"/>
                <w:sz w:val="24"/>
                <w:szCs w:val="24"/>
                <w:highlight w:val="none"/>
                <w:lang w:val="en-US" w:eastAsia="zh-CN"/>
              </w:rPr>
              <w:t>成果</w:t>
            </w:r>
            <w:r>
              <w:rPr>
                <w:rFonts w:hint="eastAsia" w:ascii="宋体" w:hAnsi="宋体" w:eastAsia="宋体" w:cs="宋体"/>
                <w:color w:val="auto"/>
                <w:sz w:val="24"/>
                <w:szCs w:val="24"/>
                <w:highlight w:val="none"/>
              </w:rPr>
              <w:t>文件，并对提交的</w:t>
            </w:r>
            <w:r>
              <w:rPr>
                <w:rFonts w:hint="eastAsia" w:ascii="宋体" w:hAnsi="宋体" w:eastAsia="宋体" w:cs="宋体"/>
                <w:color w:val="auto"/>
                <w:sz w:val="24"/>
                <w:szCs w:val="32"/>
                <w:highlight w:val="none"/>
                <w:lang w:val="en-US" w:eastAsia="zh-CN"/>
              </w:rPr>
              <w:t>勘察</w:t>
            </w:r>
            <w:r>
              <w:rPr>
                <w:rFonts w:hint="eastAsia" w:ascii="宋体" w:hAnsi="宋体" w:eastAsia="宋体" w:cs="宋体"/>
                <w:color w:val="auto"/>
                <w:sz w:val="24"/>
                <w:szCs w:val="24"/>
                <w:highlight w:val="none"/>
              </w:rPr>
              <w:t>设计文件质量负责。</w:t>
            </w:r>
          </w:p>
          <w:p>
            <w:pPr>
              <w:keepNext w:val="0"/>
              <w:keepLines w:val="0"/>
              <w:pageBreakBefore w:val="0"/>
              <w:kinsoku/>
              <w:overflowPunct/>
              <w:topLinePunct w:val="0"/>
              <w:autoSpaceDE/>
              <w:autoSpaceDN/>
              <w:bidi w:val="0"/>
              <w:adjustRightInd w:val="0"/>
              <w:snapToGrid w:val="0"/>
              <w:spacing w:line="41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我方保证按经过批准的初步设计概算（建安费）进行限额设计，并对设计文件出现的遗漏或错误负责修改或补充。</w:t>
            </w:r>
          </w:p>
        </w:tc>
        <w:tc>
          <w:tcPr>
            <w:tcW w:w="3653" w:type="dxa"/>
            <w:noWrap w:val="0"/>
            <w:vAlign w:val="center"/>
          </w:tcPr>
          <w:p>
            <w:pPr>
              <w:pStyle w:val="7"/>
              <w:keepNext w:val="0"/>
              <w:keepLines w:val="0"/>
              <w:pageBreakBefore w:val="0"/>
              <w:kinsoku/>
              <w:overflowPunct/>
              <w:topLinePunct w:val="0"/>
              <w:autoSpaceDE/>
              <w:autoSpaceDN/>
              <w:bidi w:val="0"/>
              <w:adjustRightInd w:val="0"/>
              <w:snapToGrid w:val="0"/>
              <w:spacing w:line="41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若因我方</w:t>
            </w:r>
            <w:r>
              <w:rPr>
                <w:rFonts w:hint="eastAsia" w:ascii="宋体" w:hAnsi="宋体" w:eastAsia="宋体" w:cs="宋体"/>
                <w:color w:val="auto"/>
                <w:sz w:val="24"/>
                <w:szCs w:val="32"/>
                <w:highlight w:val="none"/>
                <w:lang w:val="en-US" w:eastAsia="zh-CN"/>
              </w:rPr>
              <w:t>勘察</w:t>
            </w:r>
            <w:r>
              <w:rPr>
                <w:rFonts w:hint="eastAsia" w:ascii="宋体" w:hAnsi="宋体" w:eastAsia="宋体" w:cs="宋体"/>
                <w:color w:val="auto"/>
                <w:sz w:val="24"/>
                <w:szCs w:val="24"/>
                <w:highlight w:val="none"/>
              </w:rPr>
              <w:t>设计错误造成工程质量事故损失，我方除负责采取补救措施外，并保证免收损失部分的设计费，并根据损失程度向发包人支付赔偿金，赔偿金为直接损失部分设计费的</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%。造成第三方损失的，由</w:t>
            </w:r>
            <w:r>
              <w:rPr>
                <w:rFonts w:hint="eastAsia" w:ascii="宋体" w:hAnsi="宋体" w:eastAsia="宋体" w:cs="宋体"/>
                <w:color w:val="auto"/>
                <w:sz w:val="24"/>
                <w:szCs w:val="24"/>
                <w:highlight w:val="none"/>
                <w:lang w:eastAsia="zh-CN"/>
              </w:rPr>
              <w:t>项目所在地人民法院</w:t>
            </w:r>
            <w:r>
              <w:rPr>
                <w:rFonts w:hint="eastAsia" w:ascii="宋体" w:hAnsi="宋体" w:eastAsia="宋体" w:cs="宋体"/>
                <w:color w:val="auto"/>
                <w:sz w:val="24"/>
                <w:szCs w:val="24"/>
                <w:highlight w:val="none"/>
              </w:rPr>
              <w:t>进行</w:t>
            </w:r>
            <w:r>
              <w:rPr>
                <w:rFonts w:hint="eastAsia" w:ascii="宋体" w:hAnsi="宋体" w:eastAsia="宋体" w:cs="宋体"/>
                <w:color w:val="auto"/>
                <w:sz w:val="24"/>
                <w:szCs w:val="24"/>
                <w:highlight w:val="none"/>
                <w:lang w:eastAsia="zh-CN"/>
              </w:rPr>
              <w:t>诉讼</w:t>
            </w:r>
            <w:r>
              <w:rPr>
                <w:rFonts w:hint="eastAsia" w:ascii="宋体" w:hAnsi="宋体" w:eastAsia="宋体" w:cs="宋体"/>
                <w:color w:val="auto"/>
                <w:sz w:val="24"/>
                <w:szCs w:val="24"/>
                <w:highlight w:val="none"/>
              </w:rPr>
              <w:t>，并根据</w:t>
            </w:r>
            <w:r>
              <w:rPr>
                <w:rFonts w:hint="eastAsia" w:ascii="宋体" w:hAnsi="宋体" w:eastAsia="宋体" w:cs="宋体"/>
                <w:color w:val="auto"/>
                <w:sz w:val="24"/>
                <w:szCs w:val="24"/>
                <w:highlight w:val="none"/>
                <w:lang w:eastAsia="zh-CN"/>
              </w:rPr>
              <w:t>诉讼</w:t>
            </w:r>
            <w:r>
              <w:rPr>
                <w:rFonts w:hint="eastAsia" w:ascii="宋体" w:hAnsi="宋体" w:eastAsia="宋体" w:cs="宋体"/>
                <w:color w:val="auto"/>
                <w:sz w:val="24"/>
                <w:szCs w:val="24"/>
                <w:highlight w:val="none"/>
              </w:rPr>
              <w:t>结果承担责任。</w:t>
            </w:r>
          </w:p>
          <w:p>
            <w:pPr>
              <w:pStyle w:val="7"/>
              <w:keepNext w:val="0"/>
              <w:keepLines w:val="0"/>
              <w:pageBreakBefore w:val="0"/>
              <w:kinsoku/>
              <w:overflowPunct/>
              <w:topLinePunct w:val="0"/>
              <w:autoSpaceDE/>
              <w:autoSpaceDN/>
              <w:bidi w:val="0"/>
              <w:adjustRightInd w:val="0"/>
              <w:snapToGrid w:val="0"/>
              <w:spacing w:line="41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我方同意所有违约金以及赔偿金在勘察、设计费中扣除或在履约保证金中扣除。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80" w:type="dxa"/>
            <w:noWrap w:val="0"/>
            <w:vAlign w:val="center"/>
          </w:tcPr>
          <w:p>
            <w:pPr>
              <w:adjustRightInd w:val="0"/>
              <w:snapToGrid w:val="0"/>
              <w:spacing w:line="41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71" w:type="dxa"/>
            <w:noWrap w:val="0"/>
            <w:vAlign w:val="center"/>
          </w:tcPr>
          <w:p>
            <w:pPr>
              <w:pStyle w:val="7"/>
              <w:keepNext w:val="0"/>
              <w:keepLines w:val="0"/>
              <w:pageBreakBefore w:val="0"/>
              <w:kinsoku/>
              <w:overflowPunct/>
              <w:topLinePunct w:val="0"/>
              <w:autoSpaceDE/>
              <w:autoSpaceDN/>
              <w:bidi w:val="0"/>
              <w:adjustRightInd w:val="0"/>
              <w:snapToGrid w:val="0"/>
              <w:spacing w:line="410" w:lineRule="exact"/>
              <w:ind w:firstLine="240" w:firstLineChars="1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违约承诺</w:t>
            </w:r>
          </w:p>
        </w:tc>
        <w:tc>
          <w:tcPr>
            <w:tcW w:w="3643" w:type="dxa"/>
            <w:noWrap w:val="0"/>
            <w:vAlign w:val="center"/>
          </w:tcPr>
          <w:p>
            <w:pPr>
              <w:keepNext w:val="0"/>
              <w:keepLines w:val="0"/>
              <w:pageBreakBefore w:val="0"/>
              <w:kinsoku/>
              <w:overflowPunct/>
              <w:topLinePunct w:val="0"/>
              <w:autoSpaceDE/>
              <w:autoSpaceDN/>
              <w:bidi w:val="0"/>
              <w:adjustRightInd w:val="0"/>
              <w:snapToGrid w:val="0"/>
              <w:spacing w:line="41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我</w:t>
            </w:r>
            <w:r>
              <w:rPr>
                <w:rFonts w:hint="eastAsia" w:ascii="宋体" w:hAnsi="宋体" w:eastAsia="宋体" w:cs="宋体"/>
                <w:color w:val="auto"/>
                <w:sz w:val="24"/>
                <w:szCs w:val="24"/>
                <w:highlight w:val="none"/>
              </w:rPr>
              <w:t>方违约，需向守约方支付违约金，违约金不足以弥补守约方损失的，违约方需承担守约方的全部损失，并承担守约方因主张权益导致的全部损失(包括但不限于诉讼费、保全费、鉴定费、律师费等)。</w:t>
            </w:r>
          </w:p>
        </w:tc>
        <w:tc>
          <w:tcPr>
            <w:tcW w:w="3653" w:type="dxa"/>
            <w:noWrap w:val="0"/>
            <w:vAlign w:val="center"/>
          </w:tcPr>
          <w:p>
            <w:pPr>
              <w:pStyle w:val="7"/>
              <w:keepNext w:val="0"/>
              <w:keepLines w:val="0"/>
              <w:pageBreakBefore w:val="0"/>
              <w:kinsoku/>
              <w:overflowPunct/>
              <w:topLinePunct w:val="0"/>
              <w:autoSpaceDE/>
              <w:autoSpaceDN/>
              <w:bidi w:val="0"/>
              <w:adjustRightInd w:val="0"/>
              <w:snapToGrid w:val="0"/>
              <w:spacing w:line="410" w:lineRule="exact"/>
              <w:ind w:firstLine="480" w:firstLineChars="200"/>
              <w:textAlignment w:val="auto"/>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z w:val="24"/>
                <w:szCs w:val="24"/>
                <w:highlight w:val="none"/>
                <w:lang w:eastAsia="zh-CN"/>
              </w:rPr>
              <w:t>若我</w:t>
            </w:r>
            <w:r>
              <w:rPr>
                <w:rFonts w:hint="eastAsia" w:ascii="宋体" w:hAnsi="宋体" w:eastAsia="宋体" w:cs="宋体"/>
                <w:color w:val="auto"/>
                <w:sz w:val="24"/>
                <w:szCs w:val="24"/>
                <w:highlight w:val="none"/>
              </w:rPr>
              <w:t>方违约，需向守约方支付违约金，违约金不足以弥补守约方损失的，违约方需承担守约方的全部损失，并承担守约方因主张权益导致的全部损失(包括但不限于诉讼费、保全费、鉴定费、律师费等)。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0" w:hRule="atLeast"/>
          <w:jc w:val="center"/>
        </w:trPr>
        <w:tc>
          <w:tcPr>
            <w:tcW w:w="780" w:type="dxa"/>
            <w:noWrap w:val="0"/>
            <w:vAlign w:val="center"/>
          </w:tcPr>
          <w:p>
            <w:pPr>
              <w:adjustRightInd w:val="0"/>
              <w:snapToGrid w:val="0"/>
              <w:spacing w:line="41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71" w:type="dxa"/>
            <w:noWrap w:val="0"/>
            <w:vAlign w:val="center"/>
          </w:tcPr>
          <w:p>
            <w:pPr>
              <w:pStyle w:val="7"/>
              <w:adjustRightInd w:val="0"/>
              <w:snapToGrid w:val="0"/>
              <w:spacing w:line="41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账户承诺</w:t>
            </w:r>
          </w:p>
        </w:tc>
        <w:tc>
          <w:tcPr>
            <w:tcW w:w="3643" w:type="dxa"/>
            <w:noWrap w:val="0"/>
            <w:vAlign w:val="center"/>
          </w:tcPr>
          <w:p>
            <w:pPr>
              <w:adjustRightInd w:val="0"/>
              <w:snapToGrid w:val="0"/>
              <w:spacing w:line="410" w:lineRule="exact"/>
              <w:ind w:firstLine="56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2"/>
                <w:sz w:val="24"/>
                <w:szCs w:val="24"/>
                <w:highlight w:val="none"/>
              </w:rPr>
              <w:t>我方保证招标人的资金随时可划入合同中规定的我方账户。</w:t>
            </w:r>
          </w:p>
        </w:tc>
        <w:tc>
          <w:tcPr>
            <w:tcW w:w="3653" w:type="dxa"/>
            <w:noWrap w:val="0"/>
            <w:vAlign w:val="center"/>
          </w:tcPr>
          <w:p>
            <w:pPr>
              <w:pStyle w:val="7"/>
              <w:adjustRightInd w:val="0"/>
              <w:snapToGrid w:val="0"/>
              <w:spacing w:line="410" w:lineRule="exact"/>
              <w:ind w:firstLine="472" w:firstLineChars="20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rPr>
              <w:t>若因我方原因造成招标人的资金无法划入合同中规定的我方账户，如时间达到30日历天，招标人有权终止合同。我方承担由此造成的所有责任及经济损失。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5" w:hRule="atLeast"/>
          <w:jc w:val="center"/>
        </w:trPr>
        <w:tc>
          <w:tcPr>
            <w:tcW w:w="780" w:type="dxa"/>
            <w:noWrap w:val="0"/>
            <w:vAlign w:val="center"/>
          </w:tcPr>
          <w:p>
            <w:pPr>
              <w:adjustRightInd w:val="0"/>
              <w:snapToGrid w:val="0"/>
              <w:spacing w:line="41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71" w:type="dxa"/>
            <w:noWrap w:val="0"/>
            <w:vAlign w:val="center"/>
          </w:tcPr>
          <w:p>
            <w:pPr>
              <w:pStyle w:val="7"/>
              <w:adjustRightInd w:val="0"/>
              <w:snapToGrid w:val="0"/>
              <w:spacing w:line="41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工程的配合服务承诺</w:t>
            </w:r>
          </w:p>
        </w:tc>
        <w:tc>
          <w:tcPr>
            <w:tcW w:w="3643" w:type="dxa"/>
            <w:noWrap w:val="0"/>
            <w:vAlign w:val="center"/>
          </w:tcPr>
          <w:p>
            <w:pPr>
              <w:adjustRightInd w:val="0"/>
              <w:snapToGrid w:val="0"/>
              <w:spacing w:line="410" w:lineRule="exact"/>
              <w:ind w:firstLine="560" w:firstLineChars="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z w:val="24"/>
                <w:szCs w:val="24"/>
                <w:highlight w:val="none"/>
              </w:rPr>
              <w:t>我方保证安排各专业设计人员</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sz w:val="24"/>
                <w:szCs w:val="24"/>
                <w:highlight w:val="none"/>
              </w:rPr>
              <w:t>施工现场或不定期到现场配合施工，并安排一名设计代表</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sz w:val="24"/>
                <w:szCs w:val="24"/>
                <w:highlight w:val="none"/>
              </w:rPr>
              <w:t>招标人地点作为处理现场问题及联络双方需协调事宜。根据施工进度情况和招标人的要求，每个专业各安排二名专职设计人员组成设计小组配合施工。其他专业为不定期到现场配合施工。配合施工的设计人员应服从施工需要，随时到现场配合施工。</w:t>
            </w:r>
          </w:p>
        </w:tc>
        <w:tc>
          <w:tcPr>
            <w:tcW w:w="3653" w:type="dxa"/>
            <w:noWrap w:val="0"/>
            <w:vAlign w:val="center"/>
          </w:tcPr>
          <w:p>
            <w:pPr>
              <w:pStyle w:val="7"/>
              <w:adjustRightInd w:val="0"/>
              <w:snapToGrid w:val="0"/>
              <w:spacing w:line="410" w:lineRule="exact"/>
              <w:ind w:firstLine="47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若因我方原因，未及时配合与施工单位的工程施工，给招标人或施工单位造成损失的，我方承担所有的责任及经济损失。</w:t>
            </w:r>
          </w:p>
          <w:p>
            <w:pPr>
              <w:pStyle w:val="7"/>
              <w:adjustRightInd w:val="0"/>
              <w:snapToGrid w:val="0"/>
              <w:spacing w:line="410" w:lineRule="exact"/>
              <w:ind w:firstLine="480" w:firstLineChars="20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z w:val="24"/>
                <w:szCs w:val="24"/>
                <w:highlight w:val="none"/>
              </w:rPr>
              <w:t>各专业安排施工现场的专职设计人员</w:t>
            </w:r>
            <w:r>
              <w:rPr>
                <w:rFonts w:hint="eastAsia" w:ascii="宋体" w:hAnsi="宋体" w:eastAsia="宋体" w:cs="宋体"/>
                <w:color w:val="auto"/>
                <w:spacing w:val="-2"/>
                <w:sz w:val="24"/>
                <w:szCs w:val="24"/>
                <w:highlight w:val="none"/>
              </w:rPr>
              <w:t>未及时配合与施工单位的工程施工，每缺席一人次扣除500元,缺席累计达10人次的，招标人有权终止合同。我方承担由此造成的所有责任及经济损失。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5" w:hRule="atLeast"/>
          <w:jc w:val="center"/>
        </w:trPr>
        <w:tc>
          <w:tcPr>
            <w:tcW w:w="780" w:type="dxa"/>
            <w:noWrap w:val="0"/>
            <w:vAlign w:val="center"/>
          </w:tcPr>
          <w:p>
            <w:pPr>
              <w:adjustRightInd w:val="0"/>
              <w:snapToGrid w:val="0"/>
              <w:spacing w:line="41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371" w:type="dxa"/>
            <w:noWrap w:val="0"/>
            <w:vAlign w:val="center"/>
          </w:tcPr>
          <w:p>
            <w:pPr>
              <w:pStyle w:val="7"/>
              <w:adjustRightInd w:val="0"/>
              <w:snapToGrid w:val="0"/>
              <w:spacing w:line="41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项目管理班子人员承诺</w:t>
            </w:r>
          </w:p>
        </w:tc>
        <w:tc>
          <w:tcPr>
            <w:tcW w:w="3643" w:type="dxa"/>
            <w:noWrap w:val="0"/>
            <w:vAlign w:val="center"/>
          </w:tcPr>
          <w:p>
            <w:pPr>
              <w:adjustRightInd w:val="0"/>
              <w:snapToGrid w:val="0"/>
              <w:spacing w:line="410" w:lineRule="exact"/>
              <w:ind w:firstLine="560" w:firstLineChars="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rPr>
              <w:t>我方保证投标文件中所拟派的</w:t>
            </w:r>
            <w:r>
              <w:rPr>
                <w:rFonts w:hint="eastAsia" w:ascii="宋体" w:hAnsi="宋体" w:eastAsia="宋体" w:cs="宋体"/>
                <w:color w:val="auto"/>
                <w:sz w:val="24"/>
                <w:szCs w:val="24"/>
                <w:highlight w:val="none"/>
              </w:rPr>
              <w:t>人员全部到位，负责各自职责。</w:t>
            </w:r>
          </w:p>
        </w:tc>
        <w:tc>
          <w:tcPr>
            <w:tcW w:w="3653" w:type="dxa"/>
            <w:noWrap w:val="0"/>
            <w:vAlign w:val="center"/>
          </w:tcPr>
          <w:p>
            <w:pPr>
              <w:pStyle w:val="7"/>
              <w:adjustRightInd w:val="0"/>
              <w:snapToGrid w:val="0"/>
              <w:spacing w:line="410" w:lineRule="exact"/>
              <w:ind w:firstLine="472" w:firstLineChars="20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rPr>
              <w:t>若我方中标后，各负责人未按时参加招标人要求出席的会议（包括图纸会审和技术交底等，具体以招标人书面通知为准），每缺席一人次扣500元违约金。我方承担由此造成的所有责任及经济损失。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0" w:hRule="atLeast"/>
          <w:jc w:val="center"/>
        </w:trPr>
        <w:tc>
          <w:tcPr>
            <w:tcW w:w="780" w:type="dxa"/>
            <w:noWrap w:val="0"/>
            <w:vAlign w:val="center"/>
          </w:tcPr>
          <w:p>
            <w:pPr>
              <w:adjustRightInd w:val="0"/>
              <w:snapToGrid w:val="0"/>
              <w:spacing w:line="41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371" w:type="dxa"/>
            <w:noWrap w:val="0"/>
            <w:vAlign w:val="center"/>
          </w:tcPr>
          <w:p>
            <w:pPr>
              <w:pStyle w:val="7"/>
              <w:adjustRightInd w:val="0"/>
              <w:snapToGrid w:val="0"/>
              <w:spacing w:line="410" w:lineRule="exact"/>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项目负责人承诺</w:t>
            </w:r>
          </w:p>
        </w:tc>
        <w:tc>
          <w:tcPr>
            <w:tcW w:w="3643" w:type="dxa"/>
            <w:noWrap w:val="0"/>
            <w:vAlign w:val="center"/>
          </w:tcPr>
          <w:p>
            <w:pPr>
              <w:pStyle w:val="7"/>
              <w:adjustRightInd w:val="0"/>
              <w:snapToGrid w:val="0"/>
              <w:spacing w:line="410" w:lineRule="exact"/>
              <w:ind w:firstLine="472" w:firstLineChars="20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rPr>
              <w:t>我方保证投标文件中所拟派的</w:t>
            </w:r>
            <w:r>
              <w:rPr>
                <w:rFonts w:hint="eastAsia" w:ascii="宋体" w:hAnsi="宋体" w:eastAsia="宋体" w:cs="宋体"/>
                <w:color w:val="auto"/>
                <w:spacing w:val="-2"/>
                <w:sz w:val="24"/>
                <w:szCs w:val="24"/>
                <w:highlight w:val="none"/>
                <w:u w:val="double"/>
              </w:rPr>
              <w:t>项目负责人</w:t>
            </w:r>
            <w:r>
              <w:rPr>
                <w:rFonts w:hint="eastAsia" w:ascii="宋体" w:hAnsi="宋体" w:eastAsia="宋体" w:cs="宋体"/>
                <w:color w:val="auto"/>
                <w:spacing w:val="-2"/>
                <w:sz w:val="24"/>
                <w:szCs w:val="24"/>
                <w:highlight w:val="none"/>
              </w:rPr>
              <w:t>负责本项目勘察设计全过程（包括初步设计评审、初步设计修编、施工图设计审查、施工图设计修编、图纸会审和技术交底）。</w:t>
            </w:r>
          </w:p>
        </w:tc>
        <w:tc>
          <w:tcPr>
            <w:tcW w:w="3653" w:type="dxa"/>
            <w:noWrap w:val="0"/>
            <w:vAlign w:val="center"/>
          </w:tcPr>
          <w:p>
            <w:pPr>
              <w:pStyle w:val="7"/>
              <w:adjustRightInd w:val="0"/>
              <w:snapToGrid w:val="0"/>
              <w:spacing w:line="410" w:lineRule="exact"/>
              <w:ind w:firstLine="472" w:firstLineChars="20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rPr>
              <w:t>若因我方原因，项目负责人未准时参加本项目勘察设计全过程（包括初步设计评审、初步设计修编、施工图设计审查、施工图设计修编、图纸会审和技术交底）的，每缺席一次扣</w:t>
            </w:r>
            <w:r>
              <w:rPr>
                <w:rFonts w:hint="eastAsia" w:ascii="宋体" w:hAnsi="宋体" w:eastAsia="宋体" w:cs="宋体"/>
                <w:color w:val="auto"/>
                <w:spacing w:val="-2"/>
                <w:sz w:val="24"/>
                <w:szCs w:val="24"/>
                <w:highlight w:val="none"/>
                <w:lang w:val="en-US" w:eastAsia="zh-CN"/>
              </w:rPr>
              <w:t>1</w:t>
            </w:r>
            <w:r>
              <w:rPr>
                <w:rFonts w:hint="eastAsia" w:ascii="宋体" w:hAnsi="宋体" w:eastAsia="宋体" w:cs="宋体"/>
                <w:color w:val="auto"/>
                <w:spacing w:val="-2"/>
                <w:sz w:val="24"/>
                <w:szCs w:val="24"/>
                <w:highlight w:val="none"/>
              </w:rPr>
              <w:t>000元（以发包人发出的违约通知为准）。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80" w:type="dxa"/>
            <w:noWrap w:val="0"/>
            <w:vAlign w:val="center"/>
          </w:tcPr>
          <w:p>
            <w:pPr>
              <w:adjustRightInd w:val="0"/>
              <w:snapToGrid w:val="0"/>
              <w:spacing w:line="41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1371" w:type="dxa"/>
            <w:noWrap w:val="0"/>
            <w:vAlign w:val="center"/>
          </w:tcPr>
          <w:p>
            <w:pPr>
              <w:pStyle w:val="7"/>
              <w:adjustRightInd w:val="0"/>
              <w:snapToGrid w:val="0"/>
              <w:spacing w:line="41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廉政承诺</w:t>
            </w:r>
          </w:p>
        </w:tc>
        <w:tc>
          <w:tcPr>
            <w:tcW w:w="3643" w:type="dxa"/>
            <w:noWrap w:val="0"/>
            <w:vAlign w:val="center"/>
          </w:tcPr>
          <w:p>
            <w:pPr>
              <w:pStyle w:val="7"/>
              <w:adjustRightInd w:val="0"/>
              <w:snapToGrid w:val="0"/>
              <w:spacing w:line="410" w:lineRule="exact"/>
              <w:ind w:firstLine="240" w:firstLineChars="10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z w:val="24"/>
                <w:szCs w:val="24"/>
                <w:highlight w:val="none"/>
              </w:rPr>
              <w:t>我方保证严格遵守有关法律法规及廉政规定。</w:t>
            </w:r>
          </w:p>
        </w:tc>
        <w:tc>
          <w:tcPr>
            <w:tcW w:w="3653" w:type="dxa"/>
            <w:noWrap w:val="0"/>
            <w:vAlign w:val="center"/>
          </w:tcPr>
          <w:p>
            <w:pPr>
              <w:widowControl/>
              <w:adjustRightInd w:val="0"/>
              <w:snapToGrid w:val="0"/>
              <w:spacing w:line="41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如我单位及其工作人员违反本承诺规定的，愿接受党纪、政纪处理直至追究法律责任；给招标单位造成经济损失的，依法给予赔偿。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80" w:type="dxa"/>
            <w:noWrap w:val="0"/>
            <w:vAlign w:val="center"/>
          </w:tcPr>
          <w:p>
            <w:pPr>
              <w:adjustRightInd w:val="0"/>
              <w:snapToGrid w:val="0"/>
              <w:spacing w:line="41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371" w:type="dxa"/>
            <w:noWrap w:val="0"/>
            <w:vAlign w:val="center"/>
          </w:tcPr>
          <w:p>
            <w:pPr>
              <w:adjustRightInd w:val="0"/>
              <w:snapToGrid w:val="0"/>
              <w:spacing w:line="41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投标文件信息公开承诺</w:t>
            </w:r>
          </w:p>
        </w:tc>
        <w:tc>
          <w:tcPr>
            <w:tcW w:w="3643" w:type="dxa"/>
            <w:noWrap w:val="0"/>
            <w:vAlign w:val="center"/>
          </w:tcPr>
          <w:p>
            <w:pPr>
              <w:pStyle w:val="28"/>
              <w:wordWrap w:val="0"/>
              <w:adjustRightInd w:val="0"/>
              <w:snapToGrid w:val="0"/>
              <w:spacing w:line="41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hAnsi="宋体" w:eastAsia="宋体" w:cs="宋体"/>
                <w:snapToGrid w:val="0"/>
                <w:color w:val="auto"/>
                <w:kern w:val="0"/>
                <w:szCs w:val="24"/>
                <w:highlight w:val="none"/>
              </w:rPr>
              <w:t>如果我方成为本项目中标候选人，我方同意并授权招标人在评标结果公示期内公开我方商务经济部分的全部内容。</w:t>
            </w:r>
          </w:p>
        </w:tc>
        <w:tc>
          <w:tcPr>
            <w:tcW w:w="3653" w:type="dxa"/>
            <w:tcBorders>
              <w:tr2bl w:val="single" w:color="auto" w:sz="4" w:space="0"/>
            </w:tcBorders>
            <w:noWrap w:val="0"/>
            <w:vAlign w:val="center"/>
          </w:tcPr>
          <w:p>
            <w:pPr>
              <w:pStyle w:val="28"/>
              <w:wordWrap w:val="0"/>
              <w:adjustRightInd w:val="0"/>
              <w:snapToGrid w:val="0"/>
              <w:spacing w:line="410" w:lineRule="exact"/>
              <w:ind w:firstLine="0" w:firstLineChars="0"/>
              <w:jc w:val="center"/>
              <w:rPr>
                <w:rFonts w:hint="eastAsia" w:ascii="宋体" w:hAnsi="宋体" w:eastAsia="宋体" w:cs="宋体"/>
                <w:color w:val="auto"/>
                <w:kern w:val="2"/>
                <w:sz w:val="24"/>
                <w:szCs w:val="24"/>
                <w:highlight w:val="none"/>
                <w:lang w:val="en-US" w:eastAsia="zh-CN" w:bidi="ar-SA"/>
              </w:rPr>
            </w:pPr>
          </w:p>
        </w:tc>
      </w:tr>
    </w:tbl>
    <w:p>
      <w:pPr>
        <w:rPr>
          <w:rFonts w:hint="eastAsia" w:ascii="宋体" w:hAnsi="宋体" w:eastAsia="宋体" w:cs="宋体"/>
          <w:color w:val="auto"/>
          <w:sz w:val="24"/>
          <w:szCs w:val="24"/>
          <w:highlight w:val="none"/>
        </w:rPr>
      </w:pPr>
    </w:p>
    <w:p>
      <w:pPr>
        <w:wordWrap w:val="0"/>
        <w:adjustRightInd w:val="0"/>
        <w:snapToGrid w:val="0"/>
        <w:spacing w:line="420" w:lineRule="exact"/>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pPr>
        <w:wordWrap w:val="0"/>
        <w:adjustRightInd w:val="0"/>
        <w:snapToGrid w:val="0"/>
        <w:spacing w:line="420" w:lineRule="exact"/>
        <w:ind w:firstLine="480" w:firstLineChars="20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pPr>
        <w:wordWrap w:val="0"/>
        <w:adjustRightInd w:val="0"/>
        <w:snapToGrid w:val="0"/>
        <w:spacing w:line="420" w:lineRule="exact"/>
        <w:ind w:firstLine="480" w:firstLineChars="20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pPr>
        <w:pStyle w:val="4"/>
        <w:wordWrap w:val="0"/>
        <w:autoSpaceDE/>
        <w:autoSpaceDN/>
        <w:snapToGrid w:val="0"/>
        <w:spacing w:line="440" w:lineRule="exact"/>
        <w:ind w:firstLine="480"/>
        <w:jc w:val="both"/>
        <w:rPr>
          <w:rFonts w:hint="eastAsia" w:ascii="宋体" w:hAnsi="宋体" w:eastAsia="宋体" w:cs="宋体"/>
          <w:color w:val="auto"/>
          <w:sz w:val="24"/>
          <w:highlight w:val="none"/>
        </w:rPr>
      </w:pPr>
      <w:bookmarkStart w:id="240" w:name="_Toc2161"/>
      <w:bookmarkStart w:id="241" w:name="_Toc24870"/>
      <w:r>
        <w:rPr>
          <w:rFonts w:hint="eastAsia" w:ascii="宋体" w:hAnsi="宋体" w:eastAsia="宋体" w:cs="宋体"/>
          <w:b/>
          <w:snapToGrid w:val="0"/>
          <w:color w:val="auto"/>
          <w:sz w:val="24"/>
          <w:highlight w:val="none"/>
        </w:rPr>
        <w:br w:type="page"/>
      </w:r>
      <w:bookmarkStart w:id="242" w:name="_Toc121"/>
      <w:r>
        <w:rPr>
          <w:rFonts w:hint="eastAsia" w:ascii="Times New Roman" w:hAnsi="Times New Roman" w:eastAsia="宋体" w:cs="Times New Roman"/>
          <w:b/>
          <w:snapToGrid w:val="0"/>
          <w:color w:val="auto"/>
          <w:sz w:val="24"/>
          <w:highlight w:val="none"/>
        </w:rPr>
        <w:t>格式五 授权委托书</w:t>
      </w:r>
      <w:bookmarkEnd w:id="240"/>
      <w:bookmarkEnd w:id="241"/>
      <w:bookmarkEnd w:id="242"/>
    </w:p>
    <w:p>
      <w:pPr>
        <w:wordWrap w:val="0"/>
        <w:adjustRightInd w:val="0"/>
        <w:snapToGrid w:val="0"/>
        <w:spacing w:before="260" w:after="260" w:line="440" w:lineRule="exact"/>
        <w:jc w:val="center"/>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30"/>
          <w:highlight w:val="none"/>
        </w:rPr>
        <w:t>授权委托书</w:t>
      </w:r>
    </w:p>
    <w:p>
      <w:pPr>
        <w:spacing w:line="360" w:lineRule="auto"/>
        <w:rPr>
          <w:rFonts w:hint="eastAsia" w:ascii="宋体" w:hAnsi="宋体" w:eastAsia="宋体" w:cs="宋体"/>
          <w:color w:val="auto"/>
          <w:sz w:val="24"/>
          <w:highlight w:val="none"/>
        </w:rPr>
      </w:pPr>
    </w:p>
    <w:p>
      <w:pPr>
        <w:wordWrap w:val="0"/>
        <w:adjustRightInd w:val="0"/>
        <w:snapToGrid w:val="0"/>
        <w:spacing w:line="440" w:lineRule="exact"/>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xml:space="preserve">    本人</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（姓名）系</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（投标人名称）的法定代表人，现委托</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（姓名）为我方代理人。代理人根据授权，以我方名义签署、澄清、说明、补正、递交、撤回、修改</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（项目名称）投标文件、签订合同和处理有关事宜，其法律后果由我方承担。</w:t>
      </w:r>
    </w:p>
    <w:p>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委托期限：</w:t>
      </w:r>
      <w:r>
        <w:rPr>
          <w:rFonts w:hint="eastAsia" w:ascii="宋体" w:hAnsi="宋体" w:eastAsia="宋体" w:cs="宋体"/>
          <w:color w:val="auto"/>
          <w:sz w:val="24"/>
          <w:szCs w:val="21"/>
          <w:highlight w:val="none"/>
        </w:rPr>
        <w:t>至投标有效期的期满之日止。</w:t>
      </w:r>
    </w:p>
    <w:p>
      <w:pPr>
        <w:wordWrap w:val="0"/>
        <w:adjustRightInd w:val="0"/>
        <w:snapToGrid w:val="0"/>
        <w:spacing w:line="440" w:lineRule="exact"/>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xml:space="preserve">    代理人无转委托权。</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投  标  人：</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（盖单位章）</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法定代表人：</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（签字或盖章）</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委托代理人：</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（签字或盖章）</w:t>
      </w:r>
    </w:p>
    <w:p>
      <w:pPr>
        <w:spacing w:line="360" w:lineRule="auto"/>
        <w:rPr>
          <w:rFonts w:hint="eastAsia" w:ascii="宋体" w:hAnsi="宋体" w:eastAsia="宋体" w:cs="宋体"/>
          <w:snapToGrid w:val="0"/>
          <w:color w:val="auto"/>
          <w:kern w:val="0"/>
          <w:sz w:val="24"/>
          <w:szCs w:val="21"/>
          <w:highlight w:val="none"/>
        </w:rPr>
      </w:pPr>
    </w:p>
    <w:p>
      <w:pPr>
        <w:spacing w:line="360" w:lineRule="auto"/>
        <w:rPr>
          <w:rFonts w:hint="eastAsia" w:ascii="宋体" w:hAnsi="宋体" w:eastAsia="宋体" w:cs="宋体"/>
          <w:color w:val="auto"/>
          <w:sz w:val="24"/>
          <w:highlight w:val="none"/>
        </w:rPr>
      </w:pPr>
    </w:p>
    <w:p>
      <w:pPr>
        <w:wordWrap w:val="0"/>
        <w:adjustRightInd w:val="0"/>
        <w:snapToGrid w:val="0"/>
        <w:spacing w:line="440" w:lineRule="exact"/>
        <w:ind w:firstLine="480" w:firstLineChars="200"/>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年</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月</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日</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1" name="流程图: 可选过程 1"/>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auto"/>
                              <w:jc w:val="center"/>
                              <w:rPr>
                                <w:rFonts w:ascii="宋体" w:hAnsi="Times New Roman" w:eastAsia="宋体" w:cs="Times New Roman"/>
                                <w:sz w:val="24"/>
                                <w:szCs w:val="21"/>
                              </w:rPr>
                            </w:pPr>
                            <w:r>
                              <w:rPr>
                                <w:rFonts w:hint="eastAsia" w:ascii="宋体" w:hAnsi="Times New Roman" w:eastAsia="宋体" w:cs="Times New Roman"/>
                                <w:sz w:val="24"/>
                                <w:szCs w:val="21"/>
                              </w:rPr>
                              <w:t>委托代理人身份证彩色扫描件正、反面</w:t>
                            </w:r>
                          </w:p>
                        </w:txbxContent>
                      </wps:txbx>
                      <wps:bodyPr upright="1"/>
                    </wps:wsp>
                  </a:graphicData>
                </a:graphic>
              </wp:anchor>
            </w:drawing>
          </mc:Choice>
          <mc:Fallback>
            <w:pict>
              <v:shape id="_x0000_s1026"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yfTrNgAAAAJAQAADwAAAAAAAAABACAAAAAiAAAAZHJzL2Rvd25yZXYueG1sUEsB&#10;AhQAFAAAAAgAh07iQE7/dvMuAgAAXgQAAA4AAAAAAAAAAQAgAAAAJwEAAGRycy9lMm9Eb2MueG1s&#10;UEsFBgAAAAAGAAYAWQEAAMcFAAAAAA==&#10;">
                <v:fill on="t" focussize="0,0"/>
                <v:stroke color="#000000" joinstyle="miter"/>
                <v:imagedata o:title=""/>
                <o:lock v:ext="edit" aspectratio="f"/>
                <v:textbox>
                  <w:txbxContent>
                    <w:p>
                      <w:pPr>
                        <w:spacing w:line="360" w:lineRule="auto"/>
                        <w:jc w:val="center"/>
                        <w:rPr>
                          <w:rFonts w:ascii="宋体" w:hAnsi="Times New Roman" w:eastAsia="宋体" w:cs="Times New Roman"/>
                          <w:sz w:val="24"/>
                          <w:szCs w:val="21"/>
                        </w:rPr>
                      </w:pPr>
                      <w:r>
                        <w:rPr>
                          <w:rFonts w:hint="eastAsia" w:ascii="宋体" w:hAnsi="Times New Roman" w:eastAsia="宋体" w:cs="Times New Roman"/>
                          <w:sz w:val="24"/>
                          <w:szCs w:val="21"/>
                        </w:rPr>
                        <w:t>委托代理人身份证彩色扫描件正、反面</w:t>
                      </w:r>
                    </w:p>
                  </w:txbxContent>
                </v:textbox>
              </v:shape>
            </w:pict>
          </mc:Fallback>
        </mc:AlternateConten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pStyle w:val="4"/>
        <w:wordWrap w:val="0"/>
        <w:autoSpaceDE/>
        <w:autoSpaceDN/>
        <w:snapToGrid w:val="0"/>
        <w:spacing w:line="440" w:lineRule="exact"/>
        <w:ind w:firstLine="480"/>
        <w:jc w:val="both"/>
        <w:rPr>
          <w:rFonts w:hint="eastAsia" w:ascii="Times New Roman" w:hAnsi="Times New Roman" w:eastAsia="宋体" w:cs="Times New Roman"/>
          <w:b/>
          <w:snapToGrid w:val="0"/>
          <w:color w:val="auto"/>
          <w:sz w:val="24"/>
          <w:highlight w:val="none"/>
        </w:rPr>
      </w:pPr>
      <w:bookmarkStart w:id="243" w:name="_Toc22502"/>
      <w:bookmarkStart w:id="244" w:name="_Toc650"/>
      <w:bookmarkStart w:id="245" w:name="_Toc348"/>
      <w:r>
        <w:rPr>
          <w:rFonts w:hint="eastAsia" w:ascii="Times New Roman" w:hAnsi="Times New Roman" w:eastAsia="宋体" w:cs="Times New Roman"/>
          <w:b/>
          <w:snapToGrid w:val="0"/>
          <w:color w:val="auto"/>
          <w:sz w:val="24"/>
          <w:highlight w:val="none"/>
        </w:rPr>
        <w:t>格式六 法定代表人身份证明</w:t>
      </w:r>
      <w:bookmarkEnd w:id="243"/>
      <w:bookmarkEnd w:id="244"/>
      <w:bookmarkEnd w:id="245"/>
    </w:p>
    <w:p>
      <w:pPr>
        <w:wordWrap w:val="0"/>
        <w:adjustRightInd w:val="0"/>
        <w:snapToGrid w:val="0"/>
        <w:spacing w:before="260" w:after="260" w:line="440" w:lineRule="exact"/>
        <w:jc w:val="center"/>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30"/>
          <w:highlight w:val="none"/>
        </w:rPr>
        <w:t>法定代表人身份证明</w:t>
      </w:r>
    </w:p>
    <w:p>
      <w:pPr>
        <w:spacing w:line="360" w:lineRule="auto"/>
        <w:rPr>
          <w:rFonts w:hint="eastAsia" w:ascii="宋体" w:hAnsi="宋体" w:eastAsia="宋体" w:cs="宋体"/>
          <w:color w:val="auto"/>
          <w:sz w:val="24"/>
          <w:highlight w:val="none"/>
        </w:rPr>
      </w:pPr>
    </w:p>
    <w:p>
      <w:pPr>
        <w:wordWrap w:val="0"/>
        <w:adjustRightInd w:val="0"/>
        <w:snapToGrid w:val="0"/>
        <w:spacing w:line="440" w:lineRule="exact"/>
        <w:rPr>
          <w:rFonts w:hint="eastAsia" w:ascii="宋体" w:hAnsi="宋体" w:eastAsia="宋体" w:cs="宋体"/>
          <w:snapToGrid w:val="0"/>
          <w:color w:val="auto"/>
          <w:kern w:val="0"/>
          <w:sz w:val="24"/>
          <w:szCs w:val="21"/>
          <w:highlight w:val="none"/>
          <w:u w:val="single"/>
        </w:rPr>
      </w:pPr>
      <w:r>
        <w:rPr>
          <w:rFonts w:hint="eastAsia" w:ascii="宋体" w:hAnsi="宋体" w:eastAsia="宋体" w:cs="宋体"/>
          <w:snapToGrid w:val="0"/>
          <w:color w:val="auto"/>
          <w:kern w:val="0"/>
          <w:sz w:val="24"/>
          <w:szCs w:val="21"/>
          <w:highlight w:val="none"/>
        </w:rPr>
        <w:t>投标人名称：</w:t>
      </w:r>
      <w:r>
        <w:rPr>
          <w:rFonts w:hint="eastAsia" w:ascii="宋体" w:hAnsi="宋体" w:eastAsia="宋体" w:cs="宋体"/>
          <w:snapToGrid w:val="0"/>
          <w:color w:val="auto"/>
          <w:kern w:val="0"/>
          <w:sz w:val="24"/>
          <w:szCs w:val="21"/>
          <w:highlight w:val="none"/>
          <w:u w:val="single"/>
        </w:rPr>
        <w:t xml:space="preserve">                  </w:t>
      </w:r>
    </w:p>
    <w:p>
      <w:pPr>
        <w:wordWrap w:val="0"/>
        <w:adjustRightInd w:val="0"/>
        <w:snapToGrid w:val="0"/>
        <w:spacing w:line="440" w:lineRule="exact"/>
        <w:rPr>
          <w:rFonts w:hint="eastAsia" w:ascii="宋体" w:hAnsi="宋体" w:eastAsia="宋体" w:cs="宋体"/>
          <w:snapToGrid w:val="0"/>
          <w:color w:val="auto"/>
          <w:kern w:val="0"/>
          <w:sz w:val="24"/>
          <w:szCs w:val="21"/>
          <w:highlight w:val="none"/>
          <w:u w:val="single"/>
        </w:rPr>
      </w:pPr>
      <w:r>
        <w:rPr>
          <w:rFonts w:hint="eastAsia" w:ascii="宋体" w:hAnsi="宋体" w:eastAsia="宋体" w:cs="宋体"/>
          <w:snapToGrid w:val="0"/>
          <w:color w:val="auto"/>
          <w:kern w:val="0"/>
          <w:sz w:val="24"/>
          <w:szCs w:val="21"/>
          <w:highlight w:val="none"/>
        </w:rPr>
        <w:t>姓名：</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性别：</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年龄：</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职务：</w:t>
      </w:r>
      <w:r>
        <w:rPr>
          <w:rFonts w:hint="eastAsia" w:ascii="宋体" w:hAnsi="宋体" w:eastAsia="宋体" w:cs="宋体"/>
          <w:snapToGrid w:val="0"/>
          <w:color w:val="auto"/>
          <w:kern w:val="0"/>
          <w:sz w:val="24"/>
          <w:szCs w:val="21"/>
          <w:highlight w:val="none"/>
          <w:u w:val="single"/>
        </w:rPr>
        <w:t xml:space="preserve">           </w:t>
      </w:r>
    </w:p>
    <w:p>
      <w:pPr>
        <w:wordWrap w:val="0"/>
        <w:adjustRightInd w:val="0"/>
        <w:snapToGrid w:val="0"/>
        <w:spacing w:line="440" w:lineRule="exact"/>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系</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（投标人名称）的法定代表人。</w:t>
      </w:r>
    </w:p>
    <w:p>
      <w:pPr>
        <w:wordWrap w:val="0"/>
        <w:adjustRightInd w:val="0"/>
        <w:snapToGrid w:val="0"/>
        <w:spacing w:line="440" w:lineRule="exact"/>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xml:space="preserve">    特此证明。</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wordWrap w:val="0"/>
        <w:adjustRightInd w:val="0"/>
        <w:snapToGrid w:val="0"/>
        <w:spacing w:line="440" w:lineRule="exact"/>
        <w:jc w:val="right"/>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投标人：</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（盖单位章）</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wordWrap w:val="0"/>
        <w:adjustRightInd w:val="0"/>
        <w:snapToGrid w:val="0"/>
        <w:spacing w:line="440" w:lineRule="exact"/>
        <w:jc w:val="right"/>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xml:space="preserve">                           法定代表人：</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（签字或盖章）</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wordWrap w:val="0"/>
        <w:adjustRightInd w:val="0"/>
        <w:snapToGrid w:val="0"/>
        <w:spacing w:line="440" w:lineRule="exact"/>
        <w:jc w:val="center"/>
        <w:rPr>
          <w:rFonts w:hint="eastAsia" w:ascii="宋体" w:hAnsi="宋体" w:eastAsia="宋体" w:cs="宋体"/>
          <w:snapToGrid w:val="0"/>
          <w:color w:val="auto"/>
          <w:kern w:val="0"/>
          <w:sz w:val="24"/>
          <w:szCs w:val="21"/>
          <w:highlight w:val="none"/>
        </w:rPr>
      </w:pPr>
      <w:r>
        <w:rPr>
          <w:rFonts w:hint="eastAsia" w:ascii="宋体" w:hAnsi="宋体" w:eastAsia="宋体" w:cs="宋体"/>
          <w:snapToGrid w:val="0"/>
          <w:color w:val="auto"/>
          <w:kern w:val="0"/>
          <w:sz w:val="24"/>
          <w:szCs w:val="21"/>
          <w:highlight w:val="none"/>
        </w:rPr>
        <w:t xml:space="preserve">                            </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年</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月</w:t>
      </w:r>
      <w:r>
        <w:rPr>
          <w:rFonts w:hint="eastAsia" w:ascii="宋体" w:hAnsi="宋体" w:eastAsia="宋体" w:cs="宋体"/>
          <w:snapToGrid w:val="0"/>
          <w:color w:val="auto"/>
          <w:kern w:val="0"/>
          <w:sz w:val="24"/>
          <w:szCs w:val="21"/>
          <w:highlight w:val="none"/>
          <w:u w:val="single"/>
        </w:rPr>
        <w:t xml:space="preserve">      </w:t>
      </w:r>
      <w:r>
        <w:rPr>
          <w:rFonts w:hint="eastAsia" w:ascii="宋体" w:hAnsi="宋体" w:eastAsia="宋体" w:cs="宋体"/>
          <w:snapToGrid w:val="0"/>
          <w:color w:val="auto"/>
          <w:kern w:val="0"/>
          <w:sz w:val="24"/>
          <w:szCs w:val="21"/>
          <w:highlight w:val="none"/>
        </w:rPr>
        <w:t xml:space="preserve">日       </w: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933700" cy="1584325"/>
                <wp:effectExtent l="4445" t="4445" r="14605" b="11430"/>
                <wp:wrapNone/>
                <wp:docPr id="3" name="流程图: 可选过程 3"/>
                <wp:cNvGraphicFramePr/>
                <a:graphic xmlns:a="http://schemas.openxmlformats.org/drawingml/2006/main">
                  <a:graphicData uri="http://schemas.microsoft.com/office/word/2010/wordprocessingShape">
                    <wps:wsp>
                      <wps:cNvSpPr/>
                      <wps:spPr>
                        <a:xfrm>
                          <a:off x="0" y="0"/>
                          <a:ext cx="2933700"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spacing w:line="360" w:lineRule="auto"/>
                              <w:jc w:val="both"/>
                              <w:rPr>
                                <w:rFonts w:ascii="宋体" w:hAnsi="Times New Roman" w:eastAsia="宋体" w:cs="Times New Roman"/>
                                <w:sz w:val="24"/>
                                <w:szCs w:val="21"/>
                              </w:rPr>
                            </w:pPr>
                            <w:r>
                              <w:rPr>
                                <w:rFonts w:hint="eastAsia" w:ascii="宋体" w:hAnsi="Times New Roman" w:eastAsia="宋体" w:cs="Times New Roman"/>
                                <w:sz w:val="24"/>
                                <w:szCs w:val="21"/>
                              </w:rPr>
                              <w:t>法定代表人身份证彩色扫描件正、反面</w:t>
                            </w:r>
                          </w:p>
                        </w:txbxContent>
                      </wps:txbx>
                      <wps:bodyPr upright="1"/>
                    </wps:wsp>
                  </a:graphicData>
                </a:graphic>
              </wp:anchor>
            </w:drawing>
          </mc:Choice>
          <mc:Fallback>
            <w:pict>
              <v:shape id="_x0000_s1026" o:spid="_x0000_s1026" o:spt="176" type="#_x0000_t176" style="position:absolute;left:0pt;margin-left:127.5pt;margin-top:1.6pt;height:124.75pt;width:231pt;z-index:251659264;mso-width-relative:page;mso-height-relative:page;" fillcolor="#FFFFFF" filled="t" stroked="t" coordsize="21600,21600" o:gfxdata="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ADj4qPWAAAACQEAAA8AAAAAAAAAAQAgAAAAIgAAAGRycy9kb3ducmV2LnhtbFBLAQIU&#10;ABQAAAAIAIdO4kDgCtbMLgIAAF4EAAAOAAAAAAAAAAEAIAAAACUBAABkcnMvZTJvRG9jLnhtbFBL&#10;BQYAAAAABgAGAFkBAADFBQAAAAA=&#10;">
                <v:fill on="t" focussize="0,0"/>
                <v:stroke color="#000000" joinstyle="miter"/>
                <v:imagedata o:title=""/>
                <o:lock v:ext="edit" aspectratio="f"/>
                <v:textbox>
                  <w:txbxContent>
                    <w:p>
                      <w:pPr>
                        <w:spacing w:line="360" w:lineRule="auto"/>
                        <w:jc w:val="both"/>
                        <w:rPr>
                          <w:rFonts w:ascii="宋体" w:hAnsi="Times New Roman" w:eastAsia="宋体" w:cs="Times New Roman"/>
                          <w:sz w:val="24"/>
                          <w:szCs w:val="21"/>
                        </w:rPr>
                      </w:pPr>
                      <w:r>
                        <w:rPr>
                          <w:rFonts w:hint="eastAsia" w:ascii="宋体" w:hAnsi="Times New Roman" w:eastAsia="宋体" w:cs="Times New Roman"/>
                          <w:sz w:val="24"/>
                          <w:szCs w:val="21"/>
                        </w:rPr>
                        <w:t>法定代表人身份证彩色扫描件正、反面</w:t>
                      </w:r>
                    </w:p>
                  </w:txbxContent>
                </v:textbox>
              </v:shape>
            </w:pict>
          </mc:Fallback>
        </mc:AlternateContent>
      </w: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p>
    <w:p>
      <w:pPr>
        <w:pStyle w:val="4"/>
        <w:wordWrap w:val="0"/>
        <w:autoSpaceDE/>
        <w:autoSpaceDN/>
        <w:snapToGrid w:val="0"/>
        <w:spacing w:line="440" w:lineRule="exact"/>
        <w:ind w:firstLine="480"/>
        <w:jc w:val="both"/>
        <w:rPr>
          <w:rFonts w:hint="eastAsia" w:ascii="宋体" w:hAnsi="宋体" w:eastAsia="宋体" w:cs="宋体"/>
          <w:b/>
          <w:bCs/>
          <w:snapToGrid w:val="0"/>
          <w:color w:val="auto"/>
          <w:sz w:val="24"/>
          <w:szCs w:val="24"/>
          <w:highlight w:val="none"/>
        </w:rPr>
      </w:pPr>
      <w:bookmarkStart w:id="246" w:name="_Toc12757"/>
      <w:bookmarkStart w:id="247" w:name="_Toc1706"/>
      <w:r>
        <w:rPr>
          <w:rFonts w:hint="eastAsia" w:ascii="宋体" w:hAnsi="宋体" w:eastAsia="宋体" w:cs="宋体"/>
          <w:b/>
          <w:snapToGrid w:val="0"/>
          <w:color w:val="auto"/>
          <w:sz w:val="24"/>
          <w:highlight w:val="none"/>
        </w:rPr>
        <w:br w:type="page"/>
      </w:r>
      <w:bookmarkStart w:id="248" w:name="_Toc32252"/>
      <w:r>
        <w:rPr>
          <w:rFonts w:hint="eastAsia" w:ascii="Times New Roman" w:hAnsi="Times New Roman" w:eastAsia="宋体" w:cs="Times New Roman"/>
          <w:b/>
          <w:snapToGrid w:val="0"/>
          <w:color w:val="auto"/>
          <w:sz w:val="24"/>
          <w:highlight w:val="none"/>
        </w:rPr>
        <w:t>格式七 联合体协议书</w:t>
      </w:r>
      <w:bookmarkEnd w:id="246"/>
      <w:bookmarkEnd w:id="247"/>
      <w:bookmarkEnd w:id="248"/>
    </w:p>
    <w:p>
      <w:pPr>
        <w:wordWrap w:val="0"/>
        <w:adjustRightInd w:val="0"/>
        <w:snapToGrid w:val="0"/>
        <w:spacing w:before="240" w:after="240" w:line="440" w:lineRule="exact"/>
        <w:jc w:val="center"/>
        <w:rPr>
          <w:rFonts w:hint="eastAsia" w:ascii="宋体" w:hAnsi="宋体" w:eastAsia="宋体" w:cs="宋体"/>
          <w:snapToGrid w:val="0"/>
          <w:color w:val="auto"/>
          <w:kern w:val="0"/>
          <w:sz w:val="24"/>
          <w:szCs w:val="24"/>
          <w:highlight w:val="none"/>
        </w:rPr>
      </w:pPr>
      <w:r>
        <w:rPr>
          <w:rFonts w:hint="eastAsia" w:ascii="宋体" w:hAnsi="宋体" w:eastAsia="宋体" w:cs="宋体"/>
          <w:b/>
          <w:snapToGrid w:val="0"/>
          <w:color w:val="auto"/>
          <w:kern w:val="0"/>
          <w:sz w:val="30"/>
          <w:highlight w:val="none"/>
        </w:rPr>
        <w:t>联合体协议书</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                 、                 </w:t>
      </w:r>
      <w:r>
        <w:rPr>
          <w:rFonts w:hint="eastAsia" w:ascii="宋体" w:hAnsi="宋体" w:eastAsia="宋体" w:cs="宋体"/>
          <w:color w:val="auto"/>
          <w:sz w:val="24"/>
          <w:highlight w:val="none"/>
        </w:rPr>
        <w:t>（所有成员单位名称）自愿组成联合体，共同参加</w:t>
      </w:r>
      <w:r>
        <w:rPr>
          <w:rFonts w:hint="eastAsia" w:ascii="宋体" w:hAnsi="宋体" w:eastAsia="宋体" w:cs="宋体"/>
          <w:color w:val="auto"/>
          <w:sz w:val="24"/>
          <w:highlight w:val="none"/>
          <w:u w:val="single"/>
        </w:rPr>
        <w:t xml:space="preserve">     （项目名称）       </w:t>
      </w:r>
      <w:r>
        <w:rPr>
          <w:rFonts w:hint="eastAsia" w:ascii="宋体" w:hAnsi="宋体" w:eastAsia="宋体" w:cs="宋体"/>
          <w:color w:val="auto"/>
          <w:sz w:val="24"/>
          <w:highlight w:val="none"/>
        </w:rPr>
        <w:t>投标。现就联合体投标事宜订立如下协议：</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（某成员单位名称）为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（联合体名称）牵头人。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3.联合体将严格按照招标文件的各项要求，递交投标文件，履行合同，并对外承担连带责任。</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4.联合体各成员单位内部的职责分工如下：</w:t>
      </w:r>
      <w:r>
        <w:rPr>
          <w:rFonts w:hint="eastAsia" w:ascii="宋体" w:hAnsi="宋体" w:eastAsia="宋体" w:cs="宋体"/>
          <w:color w:val="auto"/>
          <w:sz w:val="24"/>
          <w:highlight w:val="none"/>
          <w:u w:val="single"/>
        </w:rPr>
        <w:t>联合体牵头人   （单位名称）    除负责本协议第2条的工作外，还负责承担       工作，联合体成员（单位名称）___________                 承担      工作，联合体成员（单位名称）___________                 承担      工作。</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5.本协议书自签署之日起生效，合同履行完毕后自动失效。</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6.本协议书一式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份，联合体各成员和招标人各执一份。</w:t>
      </w:r>
    </w:p>
    <w:p>
      <w:pPr>
        <w:spacing w:line="360" w:lineRule="auto"/>
        <w:rPr>
          <w:rFonts w:hint="eastAsia" w:ascii="宋体" w:hAnsi="宋体" w:eastAsia="宋体" w:cs="宋体"/>
          <w:color w:val="auto"/>
          <w:sz w:val="24"/>
          <w:highlight w:val="none"/>
        </w:rPr>
      </w:pPr>
    </w:p>
    <w:p>
      <w:pPr>
        <w:wordWrap w:val="0"/>
        <w:adjustRightInd w:val="0"/>
        <w:snapToGrid w:val="0"/>
        <w:spacing w:line="440" w:lineRule="exact"/>
        <w:ind w:firstLine="42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牵头人名称：</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pPr>
        <w:wordWrap w:val="0"/>
        <w:adjustRightInd w:val="0"/>
        <w:snapToGrid w:val="0"/>
        <w:spacing w:line="440" w:lineRule="exact"/>
        <w:ind w:firstLine="42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pPr>
        <w:wordWrap w:val="0"/>
        <w:adjustRightInd w:val="0"/>
        <w:snapToGrid w:val="0"/>
        <w:spacing w:line="440" w:lineRule="exact"/>
        <w:ind w:firstLine="42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成员一名称：</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pPr>
        <w:wordWrap w:val="0"/>
        <w:adjustRightInd w:val="0"/>
        <w:snapToGrid w:val="0"/>
        <w:spacing w:line="440" w:lineRule="exact"/>
        <w:ind w:firstLine="42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pPr>
        <w:wordWrap w:val="0"/>
        <w:adjustRightInd w:val="0"/>
        <w:snapToGrid w:val="0"/>
        <w:spacing w:line="440" w:lineRule="exact"/>
        <w:ind w:firstLine="42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w:t>
      </w:r>
    </w:p>
    <w:p>
      <w:pPr>
        <w:spacing w:line="360" w:lineRule="auto"/>
        <w:rPr>
          <w:rFonts w:hint="eastAsia" w:ascii="宋体" w:hAnsi="宋体" w:eastAsia="宋体" w:cs="宋体"/>
          <w:color w:val="auto"/>
          <w:sz w:val="24"/>
          <w:highlight w:val="none"/>
        </w:rPr>
      </w:pPr>
    </w:p>
    <w:p>
      <w:pPr>
        <w:wordWrap w:val="0"/>
        <w:adjustRightInd w:val="0"/>
        <w:snapToGrid w:val="0"/>
        <w:spacing w:line="440" w:lineRule="exact"/>
        <w:ind w:firstLine="42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pPr>
        <w:spacing w:line="360" w:lineRule="auto"/>
        <w:rPr>
          <w:rFonts w:hint="eastAsia" w:ascii="宋体" w:hAnsi="宋体" w:eastAsia="宋体" w:cs="宋体"/>
          <w:color w:val="auto"/>
          <w:sz w:val="24"/>
          <w:highlight w:val="none"/>
        </w:rPr>
      </w:pPr>
    </w:p>
    <w:p>
      <w:pPr>
        <w:wordWrap w:val="0"/>
        <w:adjustRightInd w:val="0"/>
        <w:snapToGrid w:val="0"/>
        <w:spacing w:line="440" w:lineRule="exact"/>
        <w:ind w:firstLine="42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说明：《联合体协议书》由委托代理人签字或盖章的，应附法定代表人签字或盖章的授权委托书。</w:t>
      </w:r>
    </w:p>
    <w:p>
      <w:pPr>
        <w:spacing w:line="360" w:lineRule="auto"/>
        <w:rPr>
          <w:rFonts w:hint="eastAsia" w:ascii="宋体" w:hAnsi="宋体" w:eastAsia="宋体" w:cs="宋体"/>
          <w:color w:val="auto"/>
          <w:sz w:val="24"/>
          <w:highlight w:val="none"/>
        </w:rPr>
      </w:pPr>
    </w:p>
    <w:p>
      <w:pPr>
        <w:pStyle w:val="4"/>
        <w:wordWrap w:val="0"/>
        <w:autoSpaceDE/>
        <w:autoSpaceDN/>
        <w:snapToGrid w:val="0"/>
        <w:spacing w:line="440" w:lineRule="exact"/>
        <w:ind w:firstLine="480"/>
        <w:jc w:val="both"/>
        <w:rPr>
          <w:rFonts w:hint="eastAsia" w:ascii="宋体" w:hAnsi="宋体" w:eastAsia="宋体" w:cs="宋体"/>
          <w:color w:val="auto"/>
          <w:sz w:val="24"/>
          <w:highlight w:val="none"/>
        </w:rPr>
      </w:pPr>
      <w:bookmarkStart w:id="249" w:name="_Toc8768"/>
      <w:bookmarkStart w:id="250" w:name="_Toc295"/>
      <w:r>
        <w:rPr>
          <w:rFonts w:hint="eastAsia" w:ascii="宋体" w:hAnsi="宋体" w:eastAsia="宋体" w:cs="宋体"/>
          <w:b/>
          <w:snapToGrid w:val="0"/>
          <w:color w:val="auto"/>
          <w:sz w:val="24"/>
          <w:highlight w:val="none"/>
        </w:rPr>
        <w:br w:type="page"/>
      </w:r>
      <w:bookmarkStart w:id="251" w:name="_Toc18165"/>
      <w:r>
        <w:rPr>
          <w:rFonts w:hint="eastAsia" w:ascii="Times New Roman" w:hAnsi="Times New Roman" w:eastAsia="宋体" w:cs="Times New Roman"/>
          <w:b/>
          <w:snapToGrid w:val="0"/>
          <w:color w:val="auto"/>
          <w:sz w:val="24"/>
          <w:highlight w:val="none"/>
        </w:rPr>
        <w:t>格式八 投标人基本情况表</w:t>
      </w:r>
      <w:bookmarkEnd w:id="249"/>
      <w:bookmarkEnd w:id="250"/>
      <w:bookmarkEnd w:id="251"/>
    </w:p>
    <w:p>
      <w:pPr>
        <w:wordWrap w:val="0"/>
        <w:adjustRightInd w:val="0"/>
        <w:snapToGrid w:val="0"/>
        <w:spacing w:before="260" w:after="260" w:line="40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b/>
          <w:snapToGrid w:val="0"/>
          <w:color w:val="auto"/>
          <w:kern w:val="0"/>
          <w:sz w:val="30"/>
          <w:highlight w:val="none"/>
        </w:rPr>
        <w:t>投标人基本情况表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投标人名称</w:t>
            </w:r>
          </w:p>
        </w:tc>
        <w:tc>
          <w:tcPr>
            <w:tcW w:w="7020" w:type="dxa"/>
            <w:gridSpan w:val="8"/>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注册地址</w:t>
            </w:r>
          </w:p>
        </w:tc>
        <w:tc>
          <w:tcPr>
            <w:tcW w:w="3389" w:type="dxa"/>
            <w:gridSpan w:val="3"/>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p>
        </w:tc>
        <w:tc>
          <w:tcPr>
            <w:tcW w:w="1246" w:type="dxa"/>
            <w:gridSpan w:val="2"/>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邮政编码</w:t>
            </w:r>
          </w:p>
        </w:tc>
        <w:tc>
          <w:tcPr>
            <w:tcW w:w="2385" w:type="dxa"/>
            <w:gridSpan w:val="3"/>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联系方式</w:t>
            </w:r>
          </w:p>
        </w:tc>
        <w:tc>
          <w:tcPr>
            <w:tcW w:w="897" w:type="dxa"/>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联系人</w:t>
            </w:r>
          </w:p>
        </w:tc>
        <w:tc>
          <w:tcPr>
            <w:tcW w:w="2492" w:type="dxa"/>
            <w:gridSpan w:val="2"/>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p>
        </w:tc>
        <w:tc>
          <w:tcPr>
            <w:tcW w:w="1246" w:type="dxa"/>
            <w:gridSpan w:val="2"/>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电  话</w:t>
            </w:r>
          </w:p>
        </w:tc>
        <w:tc>
          <w:tcPr>
            <w:tcW w:w="2385" w:type="dxa"/>
            <w:gridSpan w:val="3"/>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p>
        </w:tc>
        <w:tc>
          <w:tcPr>
            <w:tcW w:w="897" w:type="dxa"/>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传  真</w:t>
            </w:r>
          </w:p>
        </w:tc>
        <w:tc>
          <w:tcPr>
            <w:tcW w:w="2492" w:type="dxa"/>
            <w:gridSpan w:val="2"/>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p>
        </w:tc>
        <w:tc>
          <w:tcPr>
            <w:tcW w:w="1246" w:type="dxa"/>
            <w:gridSpan w:val="2"/>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电子邮箱</w:t>
            </w:r>
          </w:p>
        </w:tc>
        <w:tc>
          <w:tcPr>
            <w:tcW w:w="2385" w:type="dxa"/>
            <w:gridSpan w:val="3"/>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单位性质</w:t>
            </w:r>
          </w:p>
        </w:tc>
        <w:tc>
          <w:tcPr>
            <w:tcW w:w="7020" w:type="dxa"/>
            <w:gridSpan w:val="8"/>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法定代表人</w:t>
            </w:r>
          </w:p>
        </w:tc>
        <w:tc>
          <w:tcPr>
            <w:tcW w:w="897" w:type="dxa"/>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姓名</w:t>
            </w:r>
          </w:p>
        </w:tc>
        <w:tc>
          <w:tcPr>
            <w:tcW w:w="1689" w:type="dxa"/>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p>
        </w:tc>
        <w:tc>
          <w:tcPr>
            <w:tcW w:w="1089" w:type="dxa"/>
            <w:gridSpan w:val="2"/>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技术职称</w:t>
            </w:r>
          </w:p>
        </w:tc>
        <w:tc>
          <w:tcPr>
            <w:tcW w:w="1220" w:type="dxa"/>
            <w:gridSpan w:val="2"/>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p>
        </w:tc>
        <w:tc>
          <w:tcPr>
            <w:tcW w:w="709" w:type="dxa"/>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电话</w:t>
            </w:r>
          </w:p>
        </w:tc>
        <w:tc>
          <w:tcPr>
            <w:tcW w:w="1416" w:type="dxa"/>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成立时间</w:t>
            </w:r>
          </w:p>
        </w:tc>
        <w:tc>
          <w:tcPr>
            <w:tcW w:w="2586" w:type="dxa"/>
            <w:gridSpan w:val="2"/>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p>
        </w:tc>
        <w:tc>
          <w:tcPr>
            <w:tcW w:w="4434" w:type="dxa"/>
            <w:gridSpan w:val="6"/>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员工总人数（个）：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1485" w:type="dxa"/>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企业资质</w:t>
            </w:r>
          </w:p>
          <w:p>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类型和等级</w:t>
            </w:r>
          </w:p>
        </w:tc>
        <w:tc>
          <w:tcPr>
            <w:tcW w:w="2586" w:type="dxa"/>
            <w:gridSpan w:val="2"/>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p>
        </w:tc>
        <w:tc>
          <w:tcPr>
            <w:tcW w:w="1089" w:type="dxa"/>
            <w:gridSpan w:val="2"/>
            <w:vMerge w:val="restart"/>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其中</w:t>
            </w:r>
          </w:p>
        </w:tc>
        <w:tc>
          <w:tcPr>
            <w:tcW w:w="1929" w:type="dxa"/>
            <w:gridSpan w:val="3"/>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项目经理</w:t>
            </w:r>
          </w:p>
        </w:tc>
        <w:tc>
          <w:tcPr>
            <w:tcW w:w="1416" w:type="dxa"/>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营业执照号</w:t>
            </w:r>
          </w:p>
        </w:tc>
        <w:tc>
          <w:tcPr>
            <w:tcW w:w="2586" w:type="dxa"/>
            <w:gridSpan w:val="2"/>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p>
        </w:tc>
        <w:tc>
          <w:tcPr>
            <w:tcW w:w="1089" w:type="dxa"/>
            <w:gridSpan w:val="2"/>
            <w:vMerge w:val="continue"/>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p>
        </w:tc>
        <w:tc>
          <w:tcPr>
            <w:tcW w:w="1929" w:type="dxa"/>
            <w:gridSpan w:val="3"/>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高级职称人员</w:t>
            </w:r>
          </w:p>
        </w:tc>
        <w:tc>
          <w:tcPr>
            <w:tcW w:w="1416" w:type="dxa"/>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注册资金</w:t>
            </w:r>
          </w:p>
        </w:tc>
        <w:tc>
          <w:tcPr>
            <w:tcW w:w="2586" w:type="dxa"/>
            <w:gridSpan w:val="2"/>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p>
        </w:tc>
        <w:tc>
          <w:tcPr>
            <w:tcW w:w="1089" w:type="dxa"/>
            <w:gridSpan w:val="2"/>
            <w:vMerge w:val="continue"/>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p>
        </w:tc>
        <w:tc>
          <w:tcPr>
            <w:tcW w:w="1929" w:type="dxa"/>
            <w:gridSpan w:val="3"/>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中级职称人员</w:t>
            </w:r>
          </w:p>
        </w:tc>
        <w:tc>
          <w:tcPr>
            <w:tcW w:w="1416" w:type="dxa"/>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485" w:type="dxa"/>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基本账户</w:t>
            </w:r>
          </w:p>
          <w:p>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开户银行</w:t>
            </w:r>
          </w:p>
        </w:tc>
        <w:tc>
          <w:tcPr>
            <w:tcW w:w="2586" w:type="dxa"/>
            <w:gridSpan w:val="2"/>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p>
        </w:tc>
        <w:tc>
          <w:tcPr>
            <w:tcW w:w="1089" w:type="dxa"/>
            <w:gridSpan w:val="2"/>
            <w:vMerge w:val="continue"/>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p>
        </w:tc>
        <w:tc>
          <w:tcPr>
            <w:tcW w:w="1929" w:type="dxa"/>
            <w:gridSpan w:val="3"/>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初级职称人员</w:t>
            </w:r>
          </w:p>
        </w:tc>
        <w:tc>
          <w:tcPr>
            <w:tcW w:w="1416" w:type="dxa"/>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1485" w:type="dxa"/>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基本账户</w:t>
            </w:r>
          </w:p>
          <w:p>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银行账号</w:t>
            </w:r>
          </w:p>
        </w:tc>
        <w:tc>
          <w:tcPr>
            <w:tcW w:w="2586" w:type="dxa"/>
            <w:gridSpan w:val="2"/>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p>
        </w:tc>
        <w:tc>
          <w:tcPr>
            <w:tcW w:w="1089" w:type="dxa"/>
            <w:gridSpan w:val="2"/>
            <w:vMerge w:val="continue"/>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p>
        </w:tc>
        <w:tc>
          <w:tcPr>
            <w:tcW w:w="1929" w:type="dxa"/>
            <w:gridSpan w:val="3"/>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技术员</w:t>
            </w:r>
          </w:p>
        </w:tc>
        <w:tc>
          <w:tcPr>
            <w:tcW w:w="1416" w:type="dxa"/>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1485" w:type="dxa"/>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经营范围</w:t>
            </w:r>
          </w:p>
        </w:tc>
        <w:tc>
          <w:tcPr>
            <w:tcW w:w="7020" w:type="dxa"/>
            <w:gridSpan w:val="8"/>
            <w:noWrap w:val="0"/>
            <w:vAlign w:val="center"/>
          </w:tcPr>
          <w:p>
            <w:pPr>
              <w:wordWrap w:val="0"/>
              <w:adjustRightInd w:val="0"/>
              <w:snapToGrid w:val="0"/>
              <w:jc w:val="left"/>
              <w:rPr>
                <w:rFonts w:hint="eastAsia" w:ascii="宋体" w:hAnsi="宋体" w:eastAsia="宋体" w:cs="宋体"/>
                <w:snapToGrid w:val="0"/>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1485" w:type="dxa"/>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关联企业情况</w:t>
            </w:r>
          </w:p>
        </w:tc>
        <w:tc>
          <w:tcPr>
            <w:tcW w:w="7020" w:type="dxa"/>
            <w:gridSpan w:val="8"/>
            <w:noWrap w:val="0"/>
            <w:vAlign w:val="center"/>
          </w:tcPr>
          <w:p>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包括但不限于与投标人存在以下关系的不同单位：</w:t>
            </w:r>
          </w:p>
          <w:p>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1．法定代表人为同一人的。</w:t>
            </w:r>
          </w:p>
          <w:p>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2．存在控股、管理关系的。</w:t>
            </w:r>
          </w:p>
          <w:p>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3．主要人员相互任职的。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85" w:type="dxa"/>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备注</w:t>
            </w:r>
          </w:p>
        </w:tc>
        <w:tc>
          <w:tcPr>
            <w:tcW w:w="7020" w:type="dxa"/>
            <w:gridSpan w:val="8"/>
            <w:noWrap w:val="0"/>
            <w:vAlign w:val="center"/>
          </w:tcPr>
          <w:p>
            <w:pPr>
              <w:wordWrap w:val="0"/>
              <w:adjustRightInd w:val="0"/>
              <w:snapToGrid w:val="0"/>
              <w:jc w:val="center"/>
              <w:rPr>
                <w:rFonts w:hint="eastAsia" w:ascii="宋体" w:hAnsi="宋体" w:eastAsia="宋体" w:cs="宋体"/>
                <w:snapToGrid w:val="0"/>
                <w:color w:val="auto"/>
                <w:kern w:val="0"/>
                <w:szCs w:val="21"/>
                <w:highlight w:val="none"/>
              </w:rPr>
            </w:pPr>
          </w:p>
        </w:tc>
      </w:tr>
    </w:tbl>
    <w:p>
      <w:pPr>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说明：</w:t>
      </w:r>
    </w:p>
    <w:p>
      <w:pPr>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1．《投标人基本情况表》后应附以下资料：</w:t>
      </w:r>
    </w:p>
    <w:p>
      <w:pPr>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（1）企业营业执照、资质证书的证书彩色扫描件；</w:t>
      </w:r>
    </w:p>
    <w:p>
      <w:pPr>
        <w:wordWrap w:val="0"/>
        <w:adjustRightInd w:val="0"/>
        <w:snapToGrid w:val="0"/>
        <w:spacing w:line="400" w:lineRule="exact"/>
        <w:ind w:firstLine="420" w:firstLineChars="200"/>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1"/>
          <w:highlight w:val="none"/>
        </w:rPr>
        <w:t>（2）</w:t>
      </w:r>
      <w:r>
        <w:rPr>
          <w:rFonts w:hint="eastAsia" w:ascii="宋体" w:hAnsi="宋体" w:eastAsia="宋体" w:cs="宋体"/>
          <w:snapToGrid w:val="0"/>
          <w:color w:val="auto"/>
          <w:kern w:val="0"/>
          <w:szCs w:val="24"/>
          <w:highlight w:val="none"/>
        </w:rPr>
        <w:t>“进粤企业和人员诚信信息登记平台”企业信息情况彩色扫描件。（适用于省外建筑企业）；</w:t>
      </w:r>
    </w:p>
    <w:p>
      <w:pPr>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（3）《法人和非法人组织公共信用信息报告》扫描件(在“信用中国”网站企业查询界面中下载) 。</w:t>
      </w:r>
    </w:p>
    <w:p>
      <w:pPr>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2．联合体投标的，联合体成员单位均应填写《投标人基本情况表》并提供以上所需资料。</w:t>
      </w:r>
    </w:p>
    <w:p>
      <w:pPr>
        <w:spacing w:line="360" w:lineRule="auto"/>
        <w:rPr>
          <w:rFonts w:hint="eastAsia" w:ascii="宋体" w:hAnsi="宋体" w:eastAsia="宋体" w:cs="宋体"/>
          <w:color w:val="auto"/>
          <w:sz w:val="24"/>
          <w:highlight w:val="none"/>
        </w:rPr>
      </w:pPr>
    </w:p>
    <w:p>
      <w:pPr>
        <w:pStyle w:val="4"/>
        <w:wordWrap w:val="0"/>
        <w:autoSpaceDE/>
        <w:autoSpaceDN/>
        <w:snapToGrid w:val="0"/>
        <w:spacing w:line="440" w:lineRule="exact"/>
        <w:ind w:firstLine="480"/>
        <w:jc w:val="both"/>
        <w:rPr>
          <w:rFonts w:hint="eastAsia" w:ascii="宋体" w:hAnsi="宋体" w:eastAsia="宋体" w:cs="宋体"/>
          <w:color w:val="auto"/>
          <w:sz w:val="24"/>
          <w:highlight w:val="none"/>
          <w:lang w:eastAsia="zh-CN"/>
        </w:rPr>
      </w:pPr>
      <w:bookmarkStart w:id="252" w:name="_Toc27657"/>
      <w:bookmarkStart w:id="253" w:name="_Toc8897"/>
      <w:r>
        <w:rPr>
          <w:rFonts w:hint="eastAsia" w:ascii="宋体" w:hAnsi="宋体" w:eastAsia="宋体" w:cs="宋体"/>
          <w:b/>
          <w:snapToGrid w:val="0"/>
          <w:color w:val="auto"/>
          <w:sz w:val="24"/>
          <w:highlight w:val="none"/>
        </w:rPr>
        <w:br w:type="page"/>
      </w:r>
      <w:bookmarkStart w:id="254" w:name="_Toc14700"/>
      <w:r>
        <w:rPr>
          <w:rFonts w:hint="eastAsia" w:ascii="Times New Roman" w:hAnsi="Times New Roman" w:eastAsia="宋体" w:cs="Times New Roman"/>
          <w:b/>
          <w:snapToGrid w:val="0"/>
          <w:color w:val="auto"/>
          <w:sz w:val="24"/>
          <w:highlight w:val="none"/>
        </w:rPr>
        <w:t xml:space="preserve">格式九 </w:t>
      </w:r>
      <w:bookmarkEnd w:id="252"/>
      <w:bookmarkEnd w:id="253"/>
      <w:r>
        <w:rPr>
          <w:rFonts w:hint="eastAsia" w:ascii="Times New Roman" w:hAnsi="Times New Roman" w:eastAsia="宋体" w:cs="Times New Roman"/>
          <w:b/>
          <w:snapToGrid w:val="0"/>
          <w:color w:val="auto"/>
          <w:sz w:val="24"/>
          <w:highlight w:val="none"/>
          <w:lang w:eastAsia="zh-CN"/>
        </w:rPr>
        <w:t>设计负责人简历表</w:t>
      </w:r>
      <w:bookmarkEnd w:id="254"/>
    </w:p>
    <w:p>
      <w:pPr>
        <w:wordWrap w:val="0"/>
        <w:adjustRightInd w:val="0"/>
        <w:snapToGrid w:val="0"/>
        <w:spacing w:line="440" w:lineRule="exact"/>
        <w:ind w:firstLine="570"/>
        <w:jc w:val="center"/>
        <w:rPr>
          <w:rFonts w:hint="eastAsia" w:ascii="宋体" w:hAnsi="宋体" w:eastAsia="宋体" w:cs="宋体"/>
          <w:b/>
          <w:snapToGrid w:val="0"/>
          <w:color w:val="auto"/>
          <w:kern w:val="0"/>
          <w:sz w:val="30"/>
          <w:highlight w:val="none"/>
          <w:lang w:eastAsia="zh-CN"/>
        </w:rPr>
      </w:pPr>
      <w:r>
        <w:rPr>
          <w:rFonts w:hint="eastAsia" w:ascii="宋体" w:hAnsi="宋体" w:eastAsia="宋体" w:cs="宋体"/>
          <w:b/>
          <w:snapToGrid w:val="0"/>
          <w:color w:val="auto"/>
          <w:kern w:val="0"/>
          <w:sz w:val="30"/>
          <w:highlight w:val="none"/>
          <w:lang w:eastAsia="zh-CN"/>
        </w:rPr>
        <w:t>设计负责人简历表</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387"/>
        <w:gridCol w:w="704"/>
        <w:gridCol w:w="1473"/>
        <w:gridCol w:w="922"/>
        <w:gridCol w:w="99"/>
        <w:gridCol w:w="1158"/>
        <w:gridCol w:w="803"/>
        <w:gridCol w:w="183"/>
        <w:gridCol w:w="17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309" w:type="dxa"/>
            <w:gridSpan w:val="10"/>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1.基本情况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387" w:type="dxa"/>
            <w:noWrap w:val="0"/>
            <w:vAlign w:val="center"/>
          </w:tcPr>
          <w:p>
            <w:pPr>
              <w:spacing w:line="360" w:lineRule="auto"/>
              <w:jc w:val="center"/>
              <w:rPr>
                <w:rFonts w:hint="eastAsia" w:ascii="宋体" w:hAnsi="宋体" w:eastAsia="宋体" w:cs="宋体"/>
                <w:color w:val="auto"/>
                <w:sz w:val="24"/>
                <w:szCs w:val="24"/>
                <w:highlight w:val="none"/>
              </w:rPr>
            </w:pPr>
          </w:p>
        </w:tc>
        <w:tc>
          <w:tcPr>
            <w:tcW w:w="704"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473" w:type="dxa"/>
            <w:noWrap w:val="0"/>
            <w:vAlign w:val="center"/>
          </w:tcPr>
          <w:p>
            <w:pPr>
              <w:spacing w:line="360" w:lineRule="auto"/>
              <w:jc w:val="center"/>
              <w:rPr>
                <w:rFonts w:hint="eastAsia" w:ascii="宋体" w:hAnsi="宋体" w:eastAsia="宋体" w:cs="宋体"/>
                <w:color w:val="auto"/>
                <w:sz w:val="24"/>
                <w:szCs w:val="24"/>
                <w:highlight w:val="none"/>
              </w:rPr>
            </w:pPr>
          </w:p>
        </w:tc>
        <w:tc>
          <w:tcPr>
            <w:tcW w:w="922"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257" w:type="dxa"/>
            <w:gridSpan w:val="2"/>
            <w:noWrap w:val="0"/>
            <w:vAlign w:val="center"/>
          </w:tcPr>
          <w:p>
            <w:pPr>
              <w:spacing w:line="360" w:lineRule="auto"/>
              <w:jc w:val="center"/>
              <w:rPr>
                <w:rFonts w:hint="eastAsia" w:ascii="宋体" w:hAnsi="宋体" w:eastAsia="宋体" w:cs="宋体"/>
                <w:color w:val="auto"/>
                <w:sz w:val="24"/>
                <w:szCs w:val="24"/>
                <w:highlight w:val="none"/>
              </w:rPr>
            </w:pPr>
          </w:p>
        </w:tc>
        <w:tc>
          <w:tcPr>
            <w:tcW w:w="986" w:type="dxa"/>
            <w:gridSpan w:val="2"/>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学位</w:t>
            </w:r>
          </w:p>
        </w:tc>
        <w:tc>
          <w:tcPr>
            <w:tcW w:w="1749" w:type="dxa"/>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387" w:type="dxa"/>
            <w:noWrap w:val="0"/>
            <w:vAlign w:val="center"/>
          </w:tcPr>
          <w:p>
            <w:pPr>
              <w:spacing w:line="360" w:lineRule="auto"/>
              <w:jc w:val="center"/>
              <w:rPr>
                <w:rFonts w:hint="eastAsia" w:ascii="宋体" w:hAnsi="宋体" w:eastAsia="宋体" w:cs="宋体"/>
                <w:color w:val="auto"/>
                <w:sz w:val="24"/>
                <w:szCs w:val="24"/>
                <w:highlight w:val="none"/>
              </w:rPr>
            </w:pPr>
          </w:p>
        </w:tc>
        <w:tc>
          <w:tcPr>
            <w:tcW w:w="2177" w:type="dxa"/>
            <w:gridSpan w:val="2"/>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为投标人服务时间</w:t>
            </w:r>
          </w:p>
        </w:tc>
        <w:tc>
          <w:tcPr>
            <w:tcW w:w="922" w:type="dxa"/>
            <w:noWrap w:val="0"/>
            <w:vAlign w:val="center"/>
          </w:tcPr>
          <w:p>
            <w:pPr>
              <w:spacing w:line="360" w:lineRule="auto"/>
              <w:jc w:val="center"/>
              <w:rPr>
                <w:rFonts w:hint="eastAsia" w:ascii="宋体" w:hAnsi="宋体" w:eastAsia="宋体" w:cs="宋体"/>
                <w:color w:val="auto"/>
                <w:sz w:val="24"/>
                <w:szCs w:val="24"/>
                <w:highlight w:val="none"/>
              </w:rPr>
            </w:pPr>
          </w:p>
        </w:tc>
        <w:tc>
          <w:tcPr>
            <w:tcW w:w="2243" w:type="dxa"/>
            <w:gridSpan w:val="4"/>
            <w:noWrap w:val="0"/>
            <w:vAlign w:val="center"/>
          </w:tcPr>
          <w:p>
            <w:pPr>
              <w:spacing w:line="360" w:lineRule="auto"/>
              <w:jc w:val="center"/>
              <w:rPr>
                <w:rFonts w:hint="eastAsia" w:ascii="宋体" w:hAnsi="宋体" w:eastAsia="宋体" w:cs="宋体"/>
                <w:color w:val="auto"/>
                <w:spacing w:val="-12"/>
                <w:sz w:val="24"/>
                <w:szCs w:val="24"/>
                <w:highlight w:val="none"/>
              </w:rPr>
            </w:pPr>
            <w:r>
              <w:rPr>
                <w:rFonts w:hint="eastAsia" w:ascii="宋体" w:hAnsi="宋体" w:eastAsia="宋体" w:cs="宋体"/>
                <w:color w:val="auto"/>
                <w:sz w:val="24"/>
                <w:szCs w:val="24"/>
                <w:highlight w:val="none"/>
              </w:rPr>
              <w:t>在本合同中拟任职</w:t>
            </w:r>
          </w:p>
        </w:tc>
        <w:tc>
          <w:tcPr>
            <w:tcW w:w="1749" w:type="dxa"/>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3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8478" w:type="dxa"/>
            <w:gridSpan w:val="9"/>
            <w:noWrap w:val="0"/>
            <w:vAlign w:val="center"/>
          </w:tcPr>
          <w:p>
            <w:pPr>
              <w:spacing w:line="360" w:lineRule="auto"/>
              <w:ind w:firstLine="6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年毕业于              学校           专业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309" w:type="dxa"/>
            <w:gridSpan w:val="10"/>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p>
        </w:tc>
        <w:tc>
          <w:tcPr>
            <w:tcW w:w="4585" w:type="dxa"/>
            <w:gridSpan w:val="5"/>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负责过的主要工程（类型和金额）</w:t>
            </w:r>
          </w:p>
        </w:tc>
        <w:tc>
          <w:tcPr>
            <w:tcW w:w="1961" w:type="dxa"/>
            <w:gridSpan w:val="2"/>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该项目中任职</w:t>
            </w:r>
          </w:p>
        </w:tc>
        <w:tc>
          <w:tcPr>
            <w:tcW w:w="1932" w:type="dxa"/>
            <w:gridSpan w:val="2"/>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31" w:type="dxa"/>
            <w:noWrap w:val="0"/>
            <w:vAlign w:val="center"/>
          </w:tcPr>
          <w:p>
            <w:pPr>
              <w:spacing w:line="360" w:lineRule="auto"/>
              <w:jc w:val="center"/>
              <w:rPr>
                <w:rFonts w:hint="eastAsia" w:ascii="宋体" w:hAnsi="宋体" w:eastAsia="宋体" w:cs="宋体"/>
                <w:color w:val="auto"/>
                <w:sz w:val="24"/>
                <w:szCs w:val="24"/>
                <w:highlight w:val="none"/>
              </w:rPr>
            </w:pPr>
          </w:p>
        </w:tc>
        <w:tc>
          <w:tcPr>
            <w:tcW w:w="4585" w:type="dxa"/>
            <w:gridSpan w:val="5"/>
            <w:noWrap w:val="0"/>
            <w:vAlign w:val="center"/>
          </w:tcPr>
          <w:p>
            <w:pPr>
              <w:spacing w:line="360" w:lineRule="auto"/>
              <w:jc w:val="center"/>
              <w:rPr>
                <w:rFonts w:hint="eastAsia" w:ascii="宋体" w:hAnsi="宋体" w:eastAsia="宋体" w:cs="宋体"/>
                <w:color w:val="auto"/>
                <w:sz w:val="24"/>
                <w:szCs w:val="24"/>
                <w:highlight w:val="none"/>
              </w:rPr>
            </w:pPr>
          </w:p>
        </w:tc>
        <w:tc>
          <w:tcPr>
            <w:tcW w:w="1961" w:type="dxa"/>
            <w:gridSpan w:val="2"/>
            <w:noWrap w:val="0"/>
            <w:vAlign w:val="center"/>
          </w:tcPr>
          <w:p>
            <w:pPr>
              <w:spacing w:line="360" w:lineRule="auto"/>
              <w:jc w:val="center"/>
              <w:rPr>
                <w:rFonts w:hint="eastAsia" w:ascii="宋体" w:hAnsi="宋体" w:eastAsia="宋体" w:cs="宋体"/>
                <w:color w:val="auto"/>
                <w:sz w:val="24"/>
                <w:szCs w:val="24"/>
                <w:highlight w:val="none"/>
              </w:rPr>
            </w:pPr>
          </w:p>
        </w:tc>
        <w:tc>
          <w:tcPr>
            <w:tcW w:w="1932" w:type="dxa"/>
            <w:gridSpan w:val="2"/>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31" w:type="dxa"/>
            <w:noWrap w:val="0"/>
            <w:vAlign w:val="center"/>
          </w:tcPr>
          <w:p>
            <w:pPr>
              <w:spacing w:line="360" w:lineRule="auto"/>
              <w:jc w:val="center"/>
              <w:rPr>
                <w:rFonts w:hint="eastAsia" w:ascii="宋体" w:hAnsi="宋体" w:eastAsia="宋体" w:cs="宋体"/>
                <w:color w:val="auto"/>
                <w:sz w:val="24"/>
                <w:szCs w:val="24"/>
                <w:highlight w:val="none"/>
              </w:rPr>
            </w:pPr>
          </w:p>
        </w:tc>
        <w:tc>
          <w:tcPr>
            <w:tcW w:w="4585" w:type="dxa"/>
            <w:gridSpan w:val="5"/>
            <w:noWrap w:val="0"/>
            <w:vAlign w:val="center"/>
          </w:tcPr>
          <w:p>
            <w:pPr>
              <w:spacing w:line="360" w:lineRule="auto"/>
              <w:jc w:val="center"/>
              <w:rPr>
                <w:rFonts w:hint="eastAsia" w:ascii="宋体" w:hAnsi="宋体" w:eastAsia="宋体" w:cs="宋体"/>
                <w:color w:val="auto"/>
                <w:sz w:val="24"/>
                <w:szCs w:val="24"/>
                <w:highlight w:val="none"/>
              </w:rPr>
            </w:pPr>
          </w:p>
        </w:tc>
        <w:tc>
          <w:tcPr>
            <w:tcW w:w="1961" w:type="dxa"/>
            <w:gridSpan w:val="2"/>
            <w:noWrap w:val="0"/>
            <w:vAlign w:val="center"/>
          </w:tcPr>
          <w:p>
            <w:pPr>
              <w:spacing w:line="360" w:lineRule="auto"/>
              <w:jc w:val="center"/>
              <w:rPr>
                <w:rFonts w:hint="eastAsia" w:ascii="宋体" w:hAnsi="宋体" w:eastAsia="宋体" w:cs="宋体"/>
                <w:color w:val="auto"/>
                <w:sz w:val="24"/>
                <w:szCs w:val="24"/>
                <w:highlight w:val="none"/>
              </w:rPr>
            </w:pPr>
          </w:p>
        </w:tc>
        <w:tc>
          <w:tcPr>
            <w:tcW w:w="1932" w:type="dxa"/>
            <w:gridSpan w:val="2"/>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309" w:type="dxa"/>
            <w:gridSpan w:val="10"/>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3.获奖情况（如有）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309" w:type="dxa"/>
            <w:gridSpan w:val="10"/>
            <w:noWrap w:val="0"/>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9309" w:type="dxa"/>
            <w:gridSpan w:val="10"/>
            <w:noWrap w:val="0"/>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4.目前承担的任务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309" w:type="dxa"/>
            <w:gridSpan w:val="10"/>
            <w:noWrap w:val="0"/>
            <w:vAlign w:val="center"/>
          </w:tcPr>
          <w:p>
            <w:pPr>
              <w:spacing w:line="360" w:lineRule="auto"/>
              <w:jc w:val="center"/>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注：本表不够时自制</w:t>
      </w:r>
    </w:p>
    <w:p>
      <w:pPr>
        <w:wordWrap w:val="0"/>
        <w:adjustRightInd w:val="0"/>
        <w:snapToGrid w:val="0"/>
        <w:spacing w:line="400" w:lineRule="exact"/>
        <w:rPr>
          <w:rFonts w:hint="eastAsia" w:ascii="宋体" w:hAnsi="宋体" w:eastAsia="宋体" w:cs="宋体"/>
          <w:snapToGrid w:val="0"/>
          <w:color w:val="auto"/>
          <w:kern w:val="0"/>
          <w:szCs w:val="28"/>
          <w:highlight w:val="none"/>
        </w:rPr>
      </w:pPr>
    </w:p>
    <w:p>
      <w:pPr>
        <w:wordWrap w:val="0"/>
        <w:adjustRightInd w:val="0"/>
        <w:snapToGrid w:val="0"/>
        <w:spacing w:line="400" w:lineRule="exact"/>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 xml:space="preserve">    说明：《</w:t>
      </w:r>
      <w:r>
        <w:rPr>
          <w:rFonts w:hint="eastAsia" w:ascii="宋体" w:hAnsi="宋体" w:eastAsia="宋体" w:cs="宋体"/>
          <w:snapToGrid w:val="0"/>
          <w:color w:val="auto"/>
          <w:kern w:val="0"/>
          <w:szCs w:val="28"/>
          <w:highlight w:val="none"/>
          <w:lang w:eastAsia="zh-CN"/>
        </w:rPr>
        <w:t>设计负责人简历表</w:t>
      </w:r>
      <w:r>
        <w:rPr>
          <w:rFonts w:hint="eastAsia" w:ascii="宋体" w:hAnsi="宋体" w:eastAsia="宋体" w:cs="宋体"/>
          <w:snapToGrid w:val="0"/>
          <w:color w:val="auto"/>
          <w:kern w:val="0"/>
          <w:szCs w:val="28"/>
          <w:highlight w:val="none"/>
        </w:rPr>
        <w:t>》</w:t>
      </w:r>
      <w:r>
        <w:rPr>
          <w:rFonts w:hint="eastAsia" w:ascii="宋体" w:hAnsi="宋体" w:eastAsia="宋体" w:cs="宋体"/>
          <w:snapToGrid w:val="0"/>
          <w:color w:val="auto"/>
          <w:kern w:val="0"/>
          <w:szCs w:val="28"/>
          <w:highlight w:val="none"/>
          <w:lang w:eastAsia="zh-CN"/>
        </w:rPr>
        <w:t>，</w:t>
      </w:r>
      <w:r>
        <w:rPr>
          <w:rFonts w:hint="eastAsia" w:ascii="宋体" w:hAnsi="宋体" w:eastAsia="宋体" w:cs="宋体"/>
          <w:snapToGrid w:val="0"/>
          <w:color w:val="auto"/>
          <w:kern w:val="0"/>
          <w:szCs w:val="28"/>
          <w:highlight w:val="none"/>
          <w:lang w:val="en-US" w:eastAsia="zh-CN"/>
        </w:rPr>
        <w:t>设计负责人和勘察负责人每人一张分别填写，并</w:t>
      </w:r>
      <w:r>
        <w:rPr>
          <w:rFonts w:hint="eastAsia" w:ascii="宋体" w:hAnsi="宋体" w:eastAsia="宋体" w:cs="宋体"/>
          <w:snapToGrid w:val="0"/>
          <w:color w:val="auto"/>
          <w:kern w:val="0"/>
          <w:szCs w:val="28"/>
          <w:highlight w:val="none"/>
        </w:rPr>
        <w:t>应后附拟派项目（设计）负责人以下资料：</w:t>
      </w:r>
    </w:p>
    <w:p>
      <w:pPr>
        <w:wordWrap w:val="0"/>
        <w:adjustRightInd w:val="0"/>
        <w:snapToGrid w:val="0"/>
        <w:spacing w:line="400" w:lineRule="exact"/>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 xml:space="preserve">    1．有效的身份证扫描件；</w:t>
      </w:r>
    </w:p>
    <w:p>
      <w:pPr>
        <w:wordWrap w:val="0"/>
        <w:adjustRightInd w:val="0"/>
        <w:snapToGrid w:val="0"/>
        <w:spacing w:line="400" w:lineRule="exact"/>
        <w:rPr>
          <w:rFonts w:hint="eastAsia" w:ascii="宋体" w:hAnsi="宋体" w:eastAsia="宋体" w:cs="宋体"/>
          <w:snapToGrid w:val="0"/>
          <w:color w:val="auto"/>
          <w:kern w:val="0"/>
          <w:szCs w:val="28"/>
          <w:highlight w:val="none"/>
        </w:rPr>
      </w:pPr>
      <w:r>
        <w:rPr>
          <w:rFonts w:hint="eastAsia" w:ascii="宋体" w:hAnsi="宋体" w:eastAsia="宋体" w:cs="宋体"/>
          <w:snapToGrid w:val="0"/>
          <w:color w:val="auto"/>
          <w:kern w:val="0"/>
          <w:szCs w:val="28"/>
          <w:highlight w:val="none"/>
        </w:rPr>
        <w:t xml:space="preserve"> </w:t>
      </w:r>
      <w:r>
        <w:rPr>
          <w:rFonts w:hint="eastAsia" w:ascii="宋体" w:hAnsi="宋体" w:eastAsia="宋体" w:cs="宋体"/>
          <w:snapToGrid w:val="0"/>
          <w:color w:val="auto"/>
          <w:kern w:val="0"/>
          <w:szCs w:val="21"/>
          <w:highlight w:val="none"/>
        </w:rPr>
        <w:t xml:space="preserve">   2．所需相关证书彩色扫描件；</w:t>
      </w:r>
    </w:p>
    <w:p>
      <w:pPr>
        <w:wordWrap w:val="0"/>
        <w:adjustRightInd w:val="0"/>
        <w:snapToGrid w:val="0"/>
        <w:spacing w:line="400" w:lineRule="exact"/>
        <w:ind w:firstLine="420"/>
        <w:rPr>
          <w:rFonts w:hint="eastAsia" w:ascii="宋体" w:hAnsi="宋体" w:eastAsia="宋体" w:cs="宋体"/>
          <w:snapToGrid w:val="0"/>
          <w:color w:val="auto"/>
          <w:kern w:val="0"/>
          <w:szCs w:val="28"/>
          <w:highlight w:val="none"/>
          <w:lang w:eastAsia="zh-CN"/>
        </w:rPr>
      </w:pPr>
      <w:r>
        <w:rPr>
          <w:rFonts w:hint="eastAsia" w:ascii="宋体" w:hAnsi="宋体" w:eastAsia="宋体" w:cs="宋体"/>
          <w:snapToGrid w:val="0"/>
          <w:color w:val="auto"/>
          <w:kern w:val="0"/>
          <w:szCs w:val="28"/>
          <w:highlight w:val="none"/>
        </w:rPr>
        <w:t>3．在本单位缴纳社保的证明（</w:t>
      </w:r>
      <w:r>
        <w:rPr>
          <w:rFonts w:hint="eastAsia" w:ascii="宋体" w:hAnsi="宋体" w:eastAsia="宋体" w:cs="宋体"/>
          <w:snapToGrid w:val="0"/>
          <w:color w:val="auto"/>
          <w:kern w:val="0"/>
          <w:szCs w:val="28"/>
          <w:highlight w:val="none"/>
          <w:lang w:eastAsia="zh-CN"/>
        </w:rPr>
        <w:t>至少连续</w:t>
      </w:r>
      <w:r>
        <w:rPr>
          <w:rFonts w:hint="eastAsia" w:ascii="宋体" w:hAnsi="宋体" w:cs="宋体"/>
          <w:snapToGrid w:val="0"/>
          <w:color w:val="auto"/>
          <w:kern w:val="0"/>
          <w:szCs w:val="28"/>
          <w:highlight w:val="none"/>
          <w:lang w:val="en-US" w:eastAsia="zh-CN"/>
        </w:rPr>
        <w:t>3</w:t>
      </w:r>
      <w:r>
        <w:rPr>
          <w:rFonts w:hint="eastAsia" w:ascii="宋体" w:hAnsi="宋体" w:eastAsia="宋体" w:cs="宋体"/>
          <w:snapToGrid w:val="0"/>
          <w:color w:val="auto"/>
          <w:kern w:val="0"/>
          <w:szCs w:val="28"/>
          <w:highlight w:val="none"/>
          <w:lang w:eastAsia="zh-CN"/>
        </w:rPr>
        <w:t>个月，其中必须有202</w:t>
      </w:r>
      <w:r>
        <w:rPr>
          <w:rFonts w:hint="eastAsia" w:ascii="宋体" w:hAnsi="宋体" w:cs="宋体"/>
          <w:snapToGrid w:val="0"/>
          <w:color w:val="auto"/>
          <w:kern w:val="0"/>
          <w:szCs w:val="28"/>
          <w:highlight w:val="none"/>
          <w:lang w:val="en-US" w:eastAsia="zh-CN"/>
        </w:rPr>
        <w:t>6</w:t>
      </w:r>
      <w:r>
        <w:rPr>
          <w:rFonts w:hint="eastAsia" w:ascii="宋体" w:hAnsi="宋体" w:eastAsia="宋体" w:cs="宋体"/>
          <w:snapToGrid w:val="0"/>
          <w:color w:val="auto"/>
          <w:kern w:val="0"/>
          <w:szCs w:val="28"/>
          <w:highlight w:val="none"/>
          <w:lang w:eastAsia="zh-CN"/>
        </w:rPr>
        <w:t>年</w:t>
      </w:r>
      <w:r>
        <w:rPr>
          <w:rFonts w:hint="eastAsia" w:ascii="宋体" w:hAnsi="宋体" w:cs="宋体"/>
          <w:snapToGrid w:val="0"/>
          <w:color w:val="auto"/>
          <w:kern w:val="0"/>
          <w:szCs w:val="28"/>
          <w:highlight w:val="none"/>
          <w:lang w:val="en-US" w:eastAsia="zh-CN"/>
        </w:rPr>
        <w:t>3</w:t>
      </w:r>
      <w:r>
        <w:rPr>
          <w:rFonts w:hint="eastAsia" w:ascii="宋体" w:hAnsi="宋体" w:eastAsia="宋体" w:cs="宋体"/>
          <w:snapToGrid w:val="0"/>
          <w:color w:val="auto"/>
          <w:kern w:val="0"/>
          <w:szCs w:val="28"/>
          <w:highlight w:val="none"/>
          <w:lang w:eastAsia="zh-CN"/>
        </w:rPr>
        <w:t>月</w:t>
      </w:r>
      <w:r>
        <w:rPr>
          <w:rFonts w:hint="eastAsia" w:ascii="宋体" w:hAnsi="宋体" w:eastAsia="宋体" w:cs="宋体"/>
          <w:snapToGrid w:val="0"/>
          <w:color w:val="auto"/>
          <w:kern w:val="0"/>
          <w:szCs w:val="28"/>
          <w:highlight w:val="none"/>
        </w:rPr>
        <w:t>）彩色扫描件（非独立法人分支机构出具社保，予以认可）；拟派设计负责人为退休返聘人员无法提供社保证明的，提供退休证明和劳动合同彩色扫描件</w:t>
      </w:r>
      <w:r>
        <w:rPr>
          <w:rFonts w:hint="eastAsia" w:ascii="宋体" w:hAnsi="宋体" w:eastAsia="宋体" w:cs="宋体"/>
          <w:snapToGrid w:val="0"/>
          <w:color w:val="auto"/>
          <w:kern w:val="0"/>
          <w:szCs w:val="21"/>
          <w:highlight w:val="none"/>
        </w:rPr>
        <w:t>。</w:t>
      </w:r>
    </w:p>
    <w:p>
      <w:pPr>
        <w:spacing w:line="360" w:lineRule="auto"/>
        <w:rPr>
          <w:rFonts w:hint="eastAsia" w:ascii="宋体" w:hAnsi="宋体" w:eastAsia="宋体" w:cs="宋体"/>
          <w:color w:val="auto"/>
          <w:sz w:val="24"/>
          <w:highlight w:val="none"/>
        </w:rPr>
      </w:pPr>
    </w:p>
    <w:bookmarkEnd w:id="217"/>
    <w:bookmarkEnd w:id="218"/>
    <w:p>
      <w:pPr>
        <w:pStyle w:val="4"/>
        <w:wordWrap w:val="0"/>
        <w:autoSpaceDE/>
        <w:autoSpaceDN/>
        <w:snapToGrid w:val="0"/>
        <w:spacing w:line="440" w:lineRule="exact"/>
        <w:ind w:firstLine="480"/>
        <w:jc w:val="both"/>
        <w:rPr>
          <w:rFonts w:hint="eastAsia" w:ascii="宋体" w:hAnsi="宋体" w:eastAsia="宋体" w:cs="宋体"/>
          <w:b/>
          <w:bCs/>
          <w:snapToGrid w:val="0"/>
          <w:color w:val="auto"/>
          <w:kern w:val="0"/>
          <w:sz w:val="24"/>
          <w:szCs w:val="24"/>
          <w:highlight w:val="none"/>
        </w:rPr>
      </w:pPr>
      <w:bookmarkStart w:id="255" w:name="_Toc14261309"/>
      <w:bookmarkStart w:id="256" w:name="_Toc20506"/>
      <w:bookmarkStart w:id="257" w:name="_Toc15295"/>
      <w:bookmarkStart w:id="258" w:name="_Toc23155"/>
      <w:bookmarkStart w:id="259" w:name="_Toc200338098"/>
      <w:bookmarkStart w:id="260" w:name="_Toc8264"/>
      <w:r>
        <w:rPr>
          <w:rFonts w:hint="eastAsia" w:ascii="宋体" w:hAnsi="宋体" w:eastAsia="宋体" w:cs="宋体"/>
          <w:b/>
          <w:snapToGrid w:val="0"/>
          <w:color w:val="auto"/>
          <w:kern w:val="0"/>
          <w:sz w:val="24"/>
          <w:highlight w:val="none"/>
        </w:rPr>
        <w:br w:type="page"/>
      </w:r>
      <w:bookmarkStart w:id="261" w:name="_Toc7184"/>
      <w:r>
        <w:rPr>
          <w:rFonts w:hint="eastAsia" w:ascii="Times New Roman" w:hAnsi="Times New Roman" w:eastAsia="宋体" w:cs="Times New Roman"/>
          <w:b/>
          <w:snapToGrid w:val="0"/>
          <w:color w:val="auto"/>
          <w:sz w:val="24"/>
          <w:highlight w:val="none"/>
        </w:rPr>
        <w:t>格式</w:t>
      </w:r>
      <w:bookmarkStart w:id="262" w:name="_Hlt287950384"/>
      <w:bookmarkEnd w:id="262"/>
      <w:r>
        <w:rPr>
          <w:rFonts w:hint="eastAsia" w:ascii="Times New Roman" w:hAnsi="Times New Roman" w:eastAsia="宋体" w:cs="Times New Roman"/>
          <w:b/>
          <w:snapToGrid w:val="0"/>
          <w:color w:val="auto"/>
          <w:sz w:val="24"/>
          <w:highlight w:val="none"/>
        </w:rPr>
        <w:t xml:space="preserve">十 </w:t>
      </w:r>
      <w:bookmarkEnd w:id="255"/>
      <w:bookmarkEnd w:id="256"/>
      <w:r>
        <w:rPr>
          <w:rFonts w:hint="eastAsia" w:ascii="Times New Roman" w:hAnsi="Times New Roman" w:eastAsia="宋体" w:cs="Times New Roman"/>
          <w:b/>
          <w:snapToGrid w:val="0"/>
          <w:color w:val="auto"/>
          <w:sz w:val="24"/>
          <w:highlight w:val="none"/>
        </w:rPr>
        <w:t>本项目拟投入的人员基本情况表</w:t>
      </w:r>
      <w:bookmarkEnd w:id="257"/>
      <w:bookmarkEnd w:id="258"/>
      <w:bookmarkEnd w:id="261"/>
    </w:p>
    <w:p>
      <w:pPr>
        <w:wordWrap w:val="0"/>
        <w:adjustRightInd w:val="0"/>
        <w:snapToGrid w:val="0"/>
        <w:spacing w:line="440" w:lineRule="exact"/>
        <w:ind w:firstLine="570"/>
        <w:jc w:val="center"/>
        <w:rPr>
          <w:rFonts w:hint="eastAsia" w:ascii="宋体" w:hAnsi="宋体" w:eastAsia="宋体" w:cs="宋体"/>
          <w:b/>
          <w:snapToGrid w:val="0"/>
          <w:color w:val="auto"/>
          <w:kern w:val="0"/>
          <w:sz w:val="30"/>
          <w:highlight w:val="none"/>
        </w:rPr>
      </w:pPr>
      <w:bookmarkStart w:id="263" w:name="_Toc14261751"/>
    </w:p>
    <w:p>
      <w:pPr>
        <w:wordWrap w:val="0"/>
        <w:adjustRightInd w:val="0"/>
        <w:snapToGrid w:val="0"/>
        <w:spacing w:line="440" w:lineRule="exact"/>
        <w:ind w:firstLine="570"/>
        <w:jc w:val="center"/>
        <w:rPr>
          <w:rFonts w:hint="eastAsia" w:ascii="宋体" w:hAnsi="宋体" w:eastAsia="宋体" w:cs="宋体"/>
          <w:b/>
          <w:snapToGrid w:val="0"/>
          <w:color w:val="auto"/>
          <w:kern w:val="0"/>
          <w:sz w:val="30"/>
          <w:highlight w:val="none"/>
        </w:rPr>
      </w:pPr>
      <w:r>
        <w:rPr>
          <w:rFonts w:hint="eastAsia" w:ascii="宋体" w:hAnsi="宋体" w:eastAsia="宋体" w:cs="宋体"/>
          <w:b/>
          <w:snapToGrid w:val="0"/>
          <w:color w:val="auto"/>
          <w:kern w:val="0"/>
          <w:sz w:val="30"/>
          <w:highlight w:val="none"/>
        </w:rPr>
        <w:t>本项目拟投入的人员基本情况表</w:t>
      </w:r>
      <w:bookmarkEnd w:id="263"/>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5"/>
        <w:gridCol w:w="1116"/>
        <w:gridCol w:w="1317"/>
        <w:gridCol w:w="3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335" w:type="dxa"/>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人员安排</w:t>
            </w:r>
          </w:p>
        </w:tc>
        <w:tc>
          <w:tcPr>
            <w:tcW w:w="1116" w:type="dxa"/>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317" w:type="dxa"/>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3546" w:type="dxa"/>
            <w:noWrap w:val="0"/>
            <w:vAlign w:val="center"/>
          </w:tcPr>
          <w:p>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职称证或注册执业专业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3335" w:type="dxa"/>
            <w:noWrap w:val="0"/>
            <w:vAlign w:val="center"/>
          </w:tcPr>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项目负责人（即设计负责人）</w:t>
            </w:r>
          </w:p>
        </w:tc>
        <w:tc>
          <w:tcPr>
            <w:tcW w:w="1116" w:type="dxa"/>
            <w:noWrap w:val="0"/>
            <w:vAlign w:val="center"/>
          </w:tcPr>
          <w:p>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pPr>
              <w:adjustRightInd w:val="0"/>
              <w:snapToGrid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pPr>
              <w:adjustRightInd w:val="0"/>
              <w:snapToGrid w:val="0"/>
              <w:spacing w:line="360" w:lineRule="auto"/>
              <w:rPr>
                <w:rFonts w:hint="eastAsia" w:ascii="宋体" w:hAnsi="宋体" w:eastAsia="宋体" w:cs="宋体"/>
                <w:b/>
                <w:color w:val="auto"/>
                <w:sz w:val="24"/>
                <w:szCs w:val="24"/>
                <w:highlight w:val="none"/>
              </w:rPr>
            </w:pPr>
          </w:p>
        </w:tc>
        <w:tc>
          <w:tcPr>
            <w:tcW w:w="1116" w:type="dxa"/>
            <w:noWrap w:val="0"/>
            <w:vAlign w:val="center"/>
          </w:tcPr>
          <w:p>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pPr>
              <w:adjustRightInd w:val="0"/>
              <w:snapToGrid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pPr>
              <w:adjustRightInd w:val="0"/>
              <w:snapToGrid w:val="0"/>
              <w:spacing w:line="360" w:lineRule="auto"/>
              <w:rPr>
                <w:rFonts w:hint="eastAsia" w:ascii="宋体" w:hAnsi="宋体" w:eastAsia="宋体" w:cs="宋体"/>
                <w:b/>
                <w:color w:val="auto"/>
                <w:sz w:val="24"/>
                <w:szCs w:val="24"/>
                <w:highlight w:val="none"/>
              </w:rPr>
            </w:pPr>
          </w:p>
        </w:tc>
        <w:tc>
          <w:tcPr>
            <w:tcW w:w="1116" w:type="dxa"/>
            <w:noWrap w:val="0"/>
            <w:vAlign w:val="center"/>
          </w:tcPr>
          <w:p>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pPr>
              <w:adjustRightInd w:val="0"/>
              <w:snapToGrid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....各专业负责人</w:t>
            </w:r>
          </w:p>
        </w:tc>
        <w:tc>
          <w:tcPr>
            <w:tcW w:w="1116" w:type="dxa"/>
            <w:noWrap w:val="0"/>
            <w:vAlign w:val="center"/>
          </w:tcPr>
          <w:p>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pPr>
              <w:adjustRightInd w:val="0"/>
              <w:snapToGrid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pPr>
              <w:adjustRightInd w:val="0"/>
              <w:snapToGrid w:val="0"/>
              <w:spacing w:line="360" w:lineRule="auto"/>
              <w:rPr>
                <w:rFonts w:hint="eastAsia" w:ascii="宋体" w:hAnsi="宋体" w:eastAsia="宋体" w:cs="宋体"/>
                <w:b/>
                <w:color w:val="auto"/>
                <w:sz w:val="24"/>
                <w:szCs w:val="24"/>
                <w:highlight w:val="none"/>
              </w:rPr>
            </w:pPr>
          </w:p>
        </w:tc>
        <w:tc>
          <w:tcPr>
            <w:tcW w:w="1116" w:type="dxa"/>
            <w:noWrap w:val="0"/>
            <w:vAlign w:val="center"/>
          </w:tcPr>
          <w:p>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pPr>
              <w:adjustRightInd w:val="0"/>
              <w:snapToGrid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pPr>
              <w:adjustRightInd w:val="0"/>
              <w:snapToGrid w:val="0"/>
              <w:spacing w:line="360" w:lineRule="auto"/>
              <w:rPr>
                <w:rFonts w:hint="eastAsia" w:ascii="宋体" w:hAnsi="宋体" w:eastAsia="宋体" w:cs="宋体"/>
                <w:b/>
                <w:color w:val="auto"/>
                <w:sz w:val="24"/>
                <w:szCs w:val="24"/>
                <w:highlight w:val="none"/>
              </w:rPr>
            </w:pPr>
          </w:p>
        </w:tc>
        <w:tc>
          <w:tcPr>
            <w:tcW w:w="1116" w:type="dxa"/>
            <w:noWrap w:val="0"/>
            <w:vAlign w:val="center"/>
          </w:tcPr>
          <w:p>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pPr>
              <w:adjustRightInd w:val="0"/>
              <w:snapToGrid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pPr>
              <w:adjustRightInd w:val="0"/>
              <w:snapToGrid w:val="0"/>
              <w:spacing w:line="360" w:lineRule="auto"/>
              <w:rPr>
                <w:rFonts w:hint="eastAsia" w:ascii="宋体" w:hAnsi="宋体" w:eastAsia="宋体" w:cs="宋体"/>
                <w:b/>
                <w:color w:val="auto"/>
                <w:sz w:val="24"/>
                <w:szCs w:val="24"/>
                <w:highlight w:val="none"/>
              </w:rPr>
            </w:pPr>
          </w:p>
        </w:tc>
        <w:tc>
          <w:tcPr>
            <w:tcW w:w="1116" w:type="dxa"/>
            <w:noWrap w:val="0"/>
            <w:vAlign w:val="center"/>
          </w:tcPr>
          <w:p>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pPr>
              <w:adjustRightInd w:val="0"/>
              <w:snapToGrid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pPr>
              <w:adjustRightInd w:val="0"/>
              <w:snapToGrid w:val="0"/>
              <w:spacing w:line="360" w:lineRule="auto"/>
              <w:rPr>
                <w:rFonts w:hint="eastAsia" w:ascii="宋体" w:hAnsi="宋体" w:eastAsia="宋体" w:cs="宋体"/>
                <w:b/>
                <w:color w:val="auto"/>
                <w:sz w:val="24"/>
                <w:szCs w:val="24"/>
                <w:highlight w:val="none"/>
              </w:rPr>
            </w:pPr>
          </w:p>
        </w:tc>
        <w:tc>
          <w:tcPr>
            <w:tcW w:w="1116" w:type="dxa"/>
            <w:noWrap w:val="0"/>
            <w:vAlign w:val="center"/>
          </w:tcPr>
          <w:p>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pPr>
              <w:adjustRightInd w:val="0"/>
              <w:snapToGrid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3335" w:type="dxa"/>
            <w:noWrap w:val="0"/>
            <w:vAlign w:val="center"/>
          </w:tcPr>
          <w:p>
            <w:pPr>
              <w:adjustRightInd w:val="0"/>
              <w:snapToGrid w:val="0"/>
              <w:spacing w:line="360" w:lineRule="auto"/>
              <w:rPr>
                <w:rFonts w:hint="eastAsia" w:ascii="宋体" w:hAnsi="宋体" w:eastAsia="宋体" w:cs="宋体"/>
                <w:b/>
                <w:color w:val="auto"/>
                <w:sz w:val="24"/>
                <w:szCs w:val="24"/>
                <w:highlight w:val="none"/>
              </w:rPr>
            </w:pPr>
          </w:p>
        </w:tc>
        <w:tc>
          <w:tcPr>
            <w:tcW w:w="1116" w:type="dxa"/>
            <w:noWrap w:val="0"/>
            <w:vAlign w:val="center"/>
          </w:tcPr>
          <w:p>
            <w:pPr>
              <w:adjustRightInd w:val="0"/>
              <w:snapToGrid w:val="0"/>
              <w:spacing w:line="360" w:lineRule="auto"/>
              <w:rPr>
                <w:rFonts w:hint="eastAsia" w:ascii="宋体" w:hAnsi="宋体" w:eastAsia="宋体" w:cs="宋体"/>
                <w:color w:val="auto"/>
                <w:sz w:val="24"/>
                <w:szCs w:val="24"/>
                <w:highlight w:val="none"/>
              </w:rPr>
            </w:pPr>
          </w:p>
        </w:tc>
        <w:tc>
          <w:tcPr>
            <w:tcW w:w="1317" w:type="dxa"/>
            <w:noWrap w:val="0"/>
            <w:vAlign w:val="top"/>
          </w:tcPr>
          <w:p>
            <w:pPr>
              <w:adjustRightInd w:val="0"/>
              <w:snapToGrid w:val="0"/>
              <w:spacing w:line="360" w:lineRule="auto"/>
              <w:rPr>
                <w:rFonts w:hint="eastAsia" w:ascii="宋体" w:hAnsi="宋体" w:eastAsia="宋体" w:cs="宋体"/>
                <w:color w:val="auto"/>
                <w:sz w:val="24"/>
                <w:szCs w:val="24"/>
                <w:highlight w:val="none"/>
              </w:rPr>
            </w:pPr>
          </w:p>
        </w:tc>
        <w:tc>
          <w:tcPr>
            <w:tcW w:w="3546" w:type="dxa"/>
            <w:noWrap w:val="0"/>
            <w:vAlign w:val="center"/>
          </w:tcPr>
          <w:p>
            <w:pPr>
              <w:adjustRightInd w:val="0"/>
              <w:snapToGrid w:val="0"/>
              <w:spacing w:line="360" w:lineRule="auto"/>
              <w:rPr>
                <w:rFonts w:hint="eastAsia" w:ascii="宋体" w:hAnsi="宋体" w:eastAsia="宋体" w:cs="宋体"/>
                <w:color w:val="auto"/>
                <w:sz w:val="24"/>
                <w:szCs w:val="24"/>
                <w:highlight w:val="none"/>
              </w:rPr>
            </w:pPr>
          </w:p>
        </w:tc>
      </w:tr>
    </w:tbl>
    <w:p>
      <w:pPr>
        <w:wordWrap w:val="0"/>
        <w:adjustRightInd w:val="0"/>
        <w:snapToGrid w:val="0"/>
        <w:spacing w:line="400" w:lineRule="exact"/>
        <w:ind w:firstLine="420"/>
        <w:jc w:val="left"/>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说明：</w:t>
      </w:r>
    </w:p>
    <w:p>
      <w:pPr>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1.投标人应根据招标文件要求和招标项目的实际需要，列出项目负责人及各专业负责人，如结构专业负责人、给排水专业负责人等专业负责人。</w:t>
      </w:r>
    </w:p>
    <w:bookmarkEnd w:id="259"/>
    <w:bookmarkEnd w:id="260"/>
    <w:p>
      <w:pPr>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bookmarkStart w:id="264" w:name="_附件十：单项工程费汇总表"/>
      <w:bookmarkEnd w:id="264"/>
      <w:bookmarkStart w:id="265" w:name="_附件二十四：技术标提问单"/>
      <w:bookmarkEnd w:id="265"/>
      <w:bookmarkStart w:id="266" w:name="_Hlt69116778"/>
      <w:bookmarkEnd w:id="266"/>
      <w:bookmarkStart w:id="267" w:name="_Hlt68774664"/>
      <w:bookmarkEnd w:id="267"/>
      <w:bookmarkStart w:id="268" w:name="_附件二十五：综合评审合理低价法"/>
      <w:bookmarkEnd w:id="268"/>
      <w:r>
        <w:rPr>
          <w:rFonts w:hint="eastAsia" w:ascii="宋体" w:hAnsi="宋体" w:eastAsia="宋体" w:cs="宋体"/>
          <w:snapToGrid w:val="0"/>
          <w:color w:val="auto"/>
          <w:kern w:val="0"/>
          <w:szCs w:val="21"/>
          <w:highlight w:val="none"/>
        </w:rPr>
        <w:t>2.《本项目拟投入的人员基本情况表》后应附拟派其他主要人员（设计负责人除外）以下资料：</w:t>
      </w:r>
    </w:p>
    <w:p>
      <w:pPr>
        <w:wordWrap w:val="0"/>
        <w:adjustRightInd w:val="0"/>
        <w:snapToGrid w:val="0"/>
        <w:spacing w:line="400" w:lineRule="exact"/>
        <w:ind w:firstLine="478" w:firstLineChars="228"/>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（1）有效的身份证扫描件；</w:t>
      </w:r>
    </w:p>
    <w:p>
      <w:pPr>
        <w:wordWrap w:val="0"/>
        <w:adjustRightInd w:val="0"/>
        <w:snapToGrid w:val="0"/>
        <w:spacing w:line="400" w:lineRule="exact"/>
        <w:ind w:firstLine="478" w:firstLineChars="228"/>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（2）毕业证（如需）、职称证（如需）、有效期内注册证书（如需）的扫描件；投标人所提供的注册证书不能体现有效期的，必须提供住建部门相关网站的显示有效期的网页截图作为证明材料；</w:t>
      </w:r>
    </w:p>
    <w:p>
      <w:pPr>
        <w:wordWrap w:val="0"/>
        <w:adjustRightInd w:val="0"/>
        <w:snapToGrid w:val="0"/>
        <w:spacing w:line="400" w:lineRule="exact"/>
        <w:ind w:firstLine="478" w:firstLineChars="228"/>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（3）在本单位缴纳社保的证明（</w:t>
      </w:r>
      <w:r>
        <w:rPr>
          <w:rFonts w:hint="eastAsia" w:ascii="宋体" w:hAnsi="宋体" w:eastAsia="宋体" w:cs="宋体"/>
          <w:snapToGrid w:val="0"/>
          <w:color w:val="auto"/>
          <w:kern w:val="0"/>
          <w:szCs w:val="21"/>
          <w:highlight w:val="none"/>
          <w:lang w:eastAsia="zh-CN"/>
        </w:rPr>
        <w:t>至少连续</w:t>
      </w:r>
      <w:r>
        <w:rPr>
          <w:rFonts w:hint="eastAsia" w:ascii="宋体" w:hAnsi="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lang w:eastAsia="zh-CN"/>
        </w:rPr>
        <w:t>个月，其中必须有202</w:t>
      </w:r>
      <w:r>
        <w:rPr>
          <w:rFonts w:hint="eastAsia" w:ascii="宋体" w:hAnsi="宋体" w:cs="宋体"/>
          <w:snapToGrid w:val="0"/>
          <w:color w:val="auto"/>
          <w:kern w:val="0"/>
          <w:szCs w:val="21"/>
          <w:highlight w:val="none"/>
          <w:lang w:val="en-US" w:eastAsia="zh-CN"/>
        </w:rPr>
        <w:t>6</w:t>
      </w:r>
      <w:r>
        <w:rPr>
          <w:rFonts w:hint="eastAsia" w:ascii="宋体" w:hAnsi="宋体" w:eastAsia="宋体" w:cs="宋体"/>
          <w:snapToGrid w:val="0"/>
          <w:color w:val="auto"/>
          <w:kern w:val="0"/>
          <w:szCs w:val="21"/>
          <w:highlight w:val="none"/>
          <w:lang w:eastAsia="zh-CN"/>
        </w:rPr>
        <w:t>年</w:t>
      </w:r>
      <w:r>
        <w:rPr>
          <w:rFonts w:hint="eastAsia" w:ascii="宋体" w:hAnsi="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lang w:eastAsia="zh-CN"/>
        </w:rPr>
        <w:t>月</w:t>
      </w:r>
      <w:r>
        <w:rPr>
          <w:rFonts w:hint="eastAsia" w:ascii="宋体" w:hAnsi="宋体" w:eastAsia="宋体" w:cs="宋体"/>
          <w:snapToGrid w:val="0"/>
          <w:color w:val="auto"/>
          <w:kern w:val="0"/>
          <w:szCs w:val="21"/>
          <w:highlight w:val="none"/>
        </w:rPr>
        <w:t>）彩色扫描件（非独立法人分支机构出具社保，予以认可）。拟派人员为退休返聘人员无法提供社保证明的，提供退休证明和劳动合同彩色扫描件；</w:t>
      </w:r>
    </w:p>
    <w:p>
      <w:pPr>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 3．联合体投标的，《本项目拟投入的人员基本情况表》应包括联合体成员单位参与项目管理机构的人员，并提供以上所需资料。</w:t>
      </w:r>
      <w:bookmarkEnd w:id="5"/>
      <w:bookmarkEnd w:id="219"/>
      <w:bookmarkEnd w:id="220"/>
      <w:bookmarkStart w:id="269" w:name="_Hlt87793582"/>
      <w:bookmarkEnd w:id="269"/>
      <w:bookmarkStart w:id="270" w:name="_附件二十一：土建工程、电气工程、给排水工程工程清单项目费汇总表"/>
      <w:bookmarkEnd w:id="270"/>
      <w:bookmarkStart w:id="271" w:name="_Hlt87783244"/>
      <w:bookmarkEnd w:id="271"/>
      <w:bookmarkStart w:id="272" w:name="_附件十六：措施项目清单计价表"/>
      <w:bookmarkEnd w:id="272"/>
    </w:p>
    <w:p>
      <w:pPr>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p>
    <w:p>
      <w:pPr>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p>
    <w:p>
      <w:pPr>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p>
    <w:p>
      <w:pPr>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p>
    <w:p>
      <w:pPr>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p>
    <w:p>
      <w:pPr>
        <w:wordWrap w:val="0"/>
        <w:adjustRightInd w:val="0"/>
        <w:snapToGrid w:val="0"/>
        <w:spacing w:line="400" w:lineRule="exact"/>
        <w:ind w:firstLine="420" w:firstLineChars="200"/>
        <w:rPr>
          <w:rFonts w:hint="eastAsia" w:ascii="宋体" w:hAnsi="宋体" w:eastAsia="宋体" w:cs="宋体"/>
          <w:snapToGrid w:val="0"/>
          <w:color w:val="auto"/>
          <w:kern w:val="0"/>
          <w:szCs w:val="21"/>
          <w:highlight w:val="none"/>
        </w:rPr>
      </w:pPr>
    </w:p>
    <w:p>
      <w:pPr>
        <w:numPr>
          <w:ilvl w:val="0"/>
          <w:numId w:val="4"/>
        </w:numPr>
        <w:spacing w:line="360" w:lineRule="auto"/>
        <w:jc w:val="center"/>
        <w:rPr>
          <w:rFonts w:hint="eastAsia" w:ascii="华文中宋" w:hAnsi="华文中宋" w:eastAsia="华文中宋" w:cs="Times New Roman"/>
          <w:b/>
          <w:bCs/>
          <w:color w:val="auto"/>
          <w:sz w:val="52"/>
          <w:szCs w:val="52"/>
          <w:highlight w:val="none"/>
        </w:rPr>
      </w:pPr>
      <w:r>
        <w:rPr>
          <w:rFonts w:hint="eastAsia" w:ascii="华文中宋" w:hAnsi="华文中宋" w:eastAsia="华文中宋" w:cs="Times New Roman"/>
          <w:b/>
          <w:bCs/>
          <w:color w:val="auto"/>
          <w:sz w:val="52"/>
          <w:szCs w:val="52"/>
          <w:highlight w:val="none"/>
        </w:rPr>
        <w:t>建设工程设计合同</w:t>
      </w:r>
    </w:p>
    <w:p>
      <w:pPr>
        <w:numPr>
          <w:ilvl w:val="0"/>
          <w:numId w:val="0"/>
        </w:numPr>
        <w:spacing w:line="360" w:lineRule="auto"/>
        <w:jc w:val="both"/>
        <w:rPr>
          <w:rFonts w:hint="eastAsia" w:ascii="华文中宋" w:hAnsi="华文中宋" w:eastAsia="华文中宋" w:cs="Times New Roman"/>
          <w:b/>
          <w:bCs/>
          <w:color w:val="auto"/>
          <w:sz w:val="52"/>
          <w:szCs w:val="52"/>
          <w:highlight w:val="none"/>
          <w:lang w:val="en-US" w:eastAsia="zh-CN"/>
        </w:rPr>
      </w:pPr>
    </w:p>
    <w:p>
      <w:pPr>
        <w:spacing w:line="360" w:lineRule="auto"/>
        <w:ind w:firstLine="482" w:firstLineChars="200"/>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根据韶关市武江区住房和城乡建设局 2025年9月24日印发的《</w:t>
      </w:r>
      <w:r>
        <w:rPr>
          <w:rFonts w:hint="eastAsia" w:ascii="宋体" w:hAnsi="宋体" w:eastAsia="宋体" w:cs="宋体"/>
          <w:b/>
          <w:bCs/>
          <w:color w:val="auto"/>
          <w:sz w:val="24"/>
          <w:szCs w:val="24"/>
          <w:highlight w:val="none"/>
        </w:rPr>
        <w:t>建设工程设计合同示范文本（房屋建筑工程</w:t>
      </w:r>
      <w:r>
        <w:rPr>
          <w:rFonts w:hint="eastAsia" w:ascii="宋体" w:hAnsi="宋体" w:eastAsia="宋体" w:cs="宋体"/>
          <w:b/>
          <w:bCs/>
          <w:color w:val="auto"/>
          <w:sz w:val="24"/>
          <w:szCs w:val="24"/>
          <w:highlight w:val="none"/>
          <w:lang w:val="en-US" w:eastAsia="zh-CN"/>
        </w:rPr>
        <w:t>WJ-2025-0922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》执行。</w:t>
      </w:r>
    </w:p>
    <w:p>
      <w:pPr>
        <w:wordWrap w:val="0"/>
        <w:adjustRightInd w:val="0"/>
        <w:snapToGrid w:val="0"/>
        <w:spacing w:line="400" w:lineRule="exact"/>
        <w:ind w:firstLine="420" w:firstLineChars="200"/>
        <w:rPr>
          <w:rFonts w:hint="default" w:ascii="宋体" w:hAnsi="宋体" w:eastAsia="宋体" w:cs="宋体"/>
          <w:snapToGrid w:val="0"/>
          <w:color w:val="auto"/>
          <w:kern w:val="0"/>
          <w:szCs w:val="21"/>
          <w:highlight w:val="none"/>
          <w:lang w:val="en-US" w:eastAsia="zh-CN"/>
        </w:rPr>
      </w:pPr>
    </w:p>
    <w:p>
      <w:pPr>
        <w:rPr>
          <w:color w:val="auto"/>
        </w:rPr>
      </w:pPr>
    </w:p>
    <w:sectPr>
      <w:headerReference r:id="rId5" w:type="default"/>
      <w:footerReference r:id="rId6" w:type="default"/>
      <w:endnotePr>
        <w:numFmt w:val="decimal"/>
      </w:endnotePr>
      <w:type w:val="continuous"/>
      <w:pgSz w:w="11907" w:h="16840"/>
      <w:pgMar w:top="1134" w:right="1134" w:bottom="1021" w:left="1418" w:header="567" w:footer="510" w:gutter="0"/>
      <w:pgBorders>
        <w:top w:val="none" w:sz="0" w:space="0"/>
        <w:left w:val="none" w:sz="0" w:space="0"/>
        <w:bottom w:val="none" w:sz="0" w:space="0"/>
        <w:right w:val="none" w:sz="0" w:space="0"/>
      </w:pgBorders>
      <w:pgNumType w:fmt="decimal"/>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snapToGrid w:val="0"/>
      <w:spacing w:line="360" w:lineRule="auto"/>
      <w:jc w:val="left"/>
      <w:rPr>
        <w:rFonts w:ascii="宋体" w:hAnsi="Times New Roman" w:eastAsia="宋体" w:cs="Times New Roman"/>
        <w:kern w:val="0"/>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snapToGrid w:val="0"/>
      <w:spacing w:line="360" w:lineRule="auto"/>
      <w:jc w:val="left"/>
      <w:rPr>
        <w:rFonts w:ascii="宋体" w:hAnsi="Times New Roman" w:eastAsia="宋体" w:cs="Times New Roman"/>
        <w:kern w:val="0"/>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ascii="宋体" w:hAnsi="宋体" w:eastAsia="宋体" w:cs="宋体"/>
                              <w:sz w:val="21"/>
                              <w:szCs w:val="21"/>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- 36 -</w:t>
                          </w:r>
                          <w:r>
                            <w:rPr>
                              <w:rFonts w:ascii="Times New Roman" w:hAnsi="Times New Roman" w:eastAsia="宋体"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0"/>
                      <w:rPr>
                        <w:rFonts w:hint="eastAsia" w:ascii="宋体" w:hAnsi="宋体" w:eastAsia="宋体" w:cs="宋体"/>
                        <w:sz w:val="21"/>
                        <w:szCs w:val="21"/>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- 36 -</w:t>
                    </w:r>
                    <w:r>
                      <w:rPr>
                        <w:rFonts w:ascii="Times New Roman" w:hAnsi="Times New Roman" w:eastAsia="宋体"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180" w:firstLineChars="100"/>
      <w:rPr>
        <w:rFonts w:ascii="黑体" w:hAnsi="黑体" w:eastAsia="黑体" w:cs="Times New Roman"/>
        <w:sz w:val="18"/>
        <w:szCs w:val="1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69A0C4"/>
    <w:multiLevelType w:val="singleLevel"/>
    <w:tmpl w:val="AD69A0C4"/>
    <w:lvl w:ilvl="0" w:tentative="0">
      <w:start w:val="1"/>
      <w:numFmt w:val="decimal"/>
      <w:suff w:val="nothing"/>
      <w:lvlText w:val="%1．"/>
      <w:lvlJc w:val="left"/>
    </w:lvl>
  </w:abstractNum>
  <w:abstractNum w:abstractNumId="1">
    <w:nsid w:val="C9BB614C"/>
    <w:multiLevelType w:val="singleLevel"/>
    <w:tmpl w:val="C9BB614C"/>
    <w:lvl w:ilvl="0" w:tentative="0">
      <w:start w:val="6"/>
      <w:numFmt w:val="chineseCounting"/>
      <w:suff w:val="space"/>
      <w:lvlText w:val="第%1章"/>
      <w:lvlJc w:val="left"/>
      <w:rPr>
        <w:rFonts w:hint="eastAsia"/>
      </w:rPr>
    </w:lvl>
  </w:abstractNum>
  <w:abstractNum w:abstractNumId="2">
    <w:nsid w:val="FA64C82C"/>
    <w:multiLevelType w:val="singleLevel"/>
    <w:tmpl w:val="FA64C82C"/>
    <w:lvl w:ilvl="0" w:tentative="0">
      <w:start w:val="4"/>
      <w:numFmt w:val="decimal"/>
      <w:suff w:val="nothing"/>
      <w:lvlText w:val="（%1）"/>
      <w:lvlJc w:val="left"/>
    </w:lvl>
  </w:abstractNum>
  <w:abstractNum w:abstractNumId="3">
    <w:nsid w:val="6316B1FA"/>
    <w:multiLevelType w:val="singleLevel"/>
    <w:tmpl w:val="6316B1FA"/>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B3D25"/>
    <w:rsid w:val="0CC06A88"/>
    <w:rsid w:val="283D768D"/>
    <w:rsid w:val="29C23858"/>
    <w:rsid w:val="31566889"/>
    <w:rsid w:val="335C2149"/>
    <w:rsid w:val="4046401E"/>
    <w:rsid w:val="44F50C71"/>
    <w:rsid w:val="463B3D25"/>
    <w:rsid w:val="478857A3"/>
    <w:rsid w:val="675F3DFF"/>
    <w:rsid w:val="68DA6220"/>
    <w:rsid w:val="71670469"/>
    <w:rsid w:val="7EFC1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qFormat/>
    <w:uiPriority w:val="0"/>
    <w:pPr>
      <w:widowControl w:val="0"/>
      <w:autoSpaceDE w:val="0"/>
      <w:autoSpaceDN w:val="0"/>
      <w:adjustRightInd w:val="0"/>
      <w:jc w:val="left"/>
      <w:outlineLvl w:val="0"/>
    </w:pPr>
    <w:rPr>
      <w:rFonts w:ascii="Times New Roman" w:hAnsi="Times New Roman" w:eastAsia="宋体" w:cs="Times New Roman"/>
      <w:kern w:val="0"/>
      <w:sz w:val="30"/>
      <w:lang w:val="en-US" w:eastAsia="zh-CN" w:bidi="ar-SA"/>
    </w:rPr>
  </w:style>
  <w:style w:type="paragraph" w:styleId="4">
    <w:name w:val="heading 2"/>
    <w:next w:val="1"/>
    <w:qFormat/>
    <w:uiPriority w:val="0"/>
    <w:pPr>
      <w:widowControl w:val="0"/>
      <w:autoSpaceDE w:val="0"/>
      <w:autoSpaceDN w:val="0"/>
      <w:adjustRightInd w:val="0"/>
      <w:jc w:val="left"/>
      <w:outlineLvl w:val="1"/>
    </w:pPr>
    <w:rPr>
      <w:rFonts w:ascii="Times New Roman" w:hAnsi="Times New Roman" w:eastAsia="宋体" w:cs="Times New Roman"/>
      <w:kern w:val="0"/>
      <w:sz w:val="20"/>
      <w:lang w:val="en-US" w:eastAsia="zh-CN" w:bidi="ar-SA"/>
    </w:rPr>
  </w:style>
  <w:style w:type="paragraph" w:styleId="2">
    <w:name w:val="heading 4"/>
    <w:basedOn w:val="1"/>
    <w:next w:val="1"/>
    <w:qFormat/>
    <w:uiPriority w:val="0"/>
    <w:pPr>
      <w:keepNext/>
      <w:keepLines/>
      <w:widowControl w:val="0"/>
      <w:spacing w:before="280" w:beforeLines="0" w:beforeAutospacing="0" w:after="290" w:afterLines="0" w:afterAutospacing="0" w:line="374" w:lineRule="auto"/>
      <w:jc w:val="both"/>
      <w:outlineLvl w:val="3"/>
    </w:pPr>
    <w:rPr>
      <w:rFonts w:ascii="Arial" w:hAnsi="Arial" w:eastAsia="宋体" w:cs="Times New Roman"/>
      <w:kern w:val="2"/>
      <w:sz w:val="24"/>
      <w:lang w:val="en-US" w:eastAsia="zh-CN"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annotation text"/>
    <w:qFormat/>
    <w:uiPriority w:val="0"/>
    <w:pPr>
      <w:widowControl w:val="0"/>
      <w:jc w:val="left"/>
    </w:pPr>
    <w:rPr>
      <w:rFonts w:ascii="Times New Roman" w:hAnsi="Times New Roman" w:eastAsia="宋体" w:cs="Times New Roman"/>
      <w:kern w:val="2"/>
      <w:sz w:val="21"/>
      <w:lang w:val="en-US" w:eastAsia="zh-CN" w:bidi="ar-SA"/>
    </w:rPr>
  </w:style>
  <w:style w:type="paragraph" w:styleId="6">
    <w:name w:val="Body Text"/>
    <w:basedOn w:val="1"/>
    <w:next w:val="1"/>
    <w:qFormat/>
    <w:uiPriority w:val="0"/>
    <w:pPr>
      <w:widowControl w:val="0"/>
      <w:spacing w:after="120" w:afterLines="0" w:afterAutospacing="0"/>
      <w:jc w:val="both"/>
    </w:pPr>
    <w:rPr>
      <w:rFonts w:ascii="Times New Roman" w:hAnsi="Times New Roman" w:eastAsia="宋体" w:cs="Times New Roman"/>
      <w:kern w:val="2"/>
      <w:sz w:val="21"/>
      <w:lang w:val="en-US" w:eastAsia="zh-CN" w:bidi="ar-SA"/>
    </w:rPr>
  </w:style>
  <w:style w:type="paragraph" w:styleId="7">
    <w:name w:val="Body Text Indent"/>
    <w:next w:val="8"/>
    <w:qFormat/>
    <w:uiPriority w:val="0"/>
    <w:pPr>
      <w:widowControl w:val="0"/>
      <w:ind w:firstLine="560" w:firstLineChars="200"/>
      <w:jc w:val="both"/>
    </w:pPr>
    <w:rPr>
      <w:rFonts w:ascii="Times New Roman" w:hAnsi="Times New Roman" w:eastAsia="宋体" w:cs="Times New Roman"/>
      <w:kern w:val="2"/>
      <w:sz w:val="21"/>
      <w:lang w:val="en-US" w:eastAsia="zh-CN" w:bidi="ar-SA"/>
    </w:rPr>
  </w:style>
  <w:style w:type="paragraph" w:styleId="8">
    <w:name w:val="envelope return"/>
    <w:qFormat/>
    <w:uiPriority w:val="0"/>
    <w:pPr>
      <w:widowControl w:val="0"/>
      <w:snapToGrid w:val="0"/>
      <w:jc w:val="both"/>
    </w:pPr>
    <w:rPr>
      <w:rFonts w:ascii="Arial" w:hAnsi="Arial" w:eastAsia="宋体" w:cs="Times New Roman"/>
      <w:kern w:val="2"/>
      <w:sz w:val="21"/>
      <w:lang w:val="en-US" w:eastAsia="zh-CN" w:bidi="ar-SA"/>
    </w:rPr>
  </w:style>
  <w:style w:type="paragraph" w:styleId="9">
    <w:name w:val="toc 3"/>
    <w:basedOn w:val="1"/>
    <w:next w:val="1"/>
    <w:qFormat/>
    <w:uiPriority w:val="0"/>
    <w:pPr>
      <w:ind w:left="840" w:leftChars="400"/>
    </w:pPr>
  </w:style>
  <w:style w:type="paragraph" w:styleId="10">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 w:type="paragraph" w:styleId="11">
    <w:name w:val="toc 1"/>
    <w:next w:val="1"/>
    <w:qFormat/>
    <w:uiPriority w:val="39"/>
    <w:pPr>
      <w:widowControl w:val="0"/>
      <w:jc w:val="both"/>
    </w:pPr>
    <w:rPr>
      <w:rFonts w:ascii="Times New Roman" w:hAnsi="Times New Roman" w:eastAsia="宋体" w:cs="Times New Roman"/>
      <w:kern w:val="2"/>
      <w:sz w:val="21"/>
      <w:lang w:val="en-US" w:eastAsia="zh-CN" w:bidi="ar-SA"/>
    </w:rPr>
  </w:style>
  <w:style w:type="paragraph" w:styleId="12">
    <w:name w:val="toc 2"/>
    <w:next w:val="1"/>
    <w:qFormat/>
    <w:uiPriority w:val="39"/>
    <w:pPr>
      <w:widowControl w:val="0"/>
      <w:ind w:left="420" w:leftChars="200"/>
      <w:jc w:val="both"/>
    </w:pPr>
    <w:rPr>
      <w:rFonts w:ascii="Times New Roman" w:hAnsi="Times New Roman" w:eastAsia="宋体" w:cs="Times New Roman"/>
      <w:kern w:val="2"/>
      <w:sz w:val="21"/>
      <w:lang w:val="en-US" w:eastAsia="zh-CN" w:bidi="ar-SA"/>
    </w:rPr>
  </w:style>
  <w:style w:type="paragraph" w:styleId="13">
    <w:name w:val="Body Text 2"/>
    <w:qFormat/>
    <w:uiPriority w:val="0"/>
    <w:pPr>
      <w:widowControl w:val="0"/>
      <w:spacing w:line="500" w:lineRule="exact"/>
      <w:jc w:val="both"/>
    </w:pPr>
    <w:rPr>
      <w:rFonts w:ascii="宋体" w:hAnsi="Times New Roman" w:eastAsia="宋体" w:cs="Times New Roman"/>
      <w:kern w:val="2"/>
      <w:sz w:val="24"/>
      <w:lang w:val="en-US" w:eastAsia="zh-CN" w:bidi="ar-SA"/>
    </w:rPr>
  </w:style>
  <w:style w:type="paragraph" w:styleId="14">
    <w:name w:val="Normal (Web)"/>
    <w:qFormat/>
    <w:uiPriority w:val="0"/>
    <w:pPr>
      <w:widowControl/>
      <w:spacing w:before="100" w:beforeLines="0" w:beforeAutospacing="1" w:after="100" w:afterLines="0" w:afterAutospacing="1" w:line="240" w:lineRule="auto"/>
      <w:jc w:val="left"/>
    </w:pPr>
    <w:rPr>
      <w:rFonts w:ascii="Times New Roman" w:hAnsi="宋体" w:eastAsia="宋体" w:cs="宋体"/>
      <w:color w:val="000000"/>
      <w:kern w:val="0"/>
      <w:sz w:val="21"/>
      <w:szCs w:val="24"/>
      <w:lang w:val="en-US" w:eastAsia="zh-CN" w:bidi="ar-SA"/>
    </w:rPr>
  </w:style>
  <w:style w:type="paragraph" w:styleId="15">
    <w:name w:val="Body Text First Indent"/>
    <w:next w:val="1"/>
    <w:qFormat/>
    <w:uiPriority w:val="0"/>
    <w:pPr>
      <w:widowControl w:val="0"/>
      <w:spacing w:after="120" w:afterLines="0"/>
      <w:ind w:firstLine="420"/>
      <w:jc w:val="both"/>
    </w:pPr>
    <w:rPr>
      <w:rFonts w:ascii="Times New Roman" w:hAnsi="Times New Roman" w:eastAsia="宋体" w:cs="Times New Roman"/>
      <w:kern w:val="2"/>
      <w:sz w:val="21"/>
      <w:szCs w:val="24"/>
      <w:lang w:val="en-US" w:eastAsia="zh-CN" w:bidi="ar-SA"/>
    </w:rPr>
  </w:style>
  <w:style w:type="paragraph" w:styleId="16">
    <w:name w:val="Body Text First Indent 2"/>
    <w:next w:val="15"/>
    <w:qFormat/>
    <w:uiPriority w:val="0"/>
    <w:pPr>
      <w:widowControl w:val="0"/>
      <w:spacing w:after="120"/>
      <w:ind w:left="420" w:leftChars="200" w:firstLine="420" w:firstLineChars="200"/>
      <w:jc w:val="center"/>
    </w:pPr>
    <w:rPr>
      <w:rFonts w:ascii="Times New Roman" w:hAnsi="Times New Roman" w:eastAsia="黑体" w:cs="Times New Roman"/>
      <w:kern w:val="2"/>
      <w:sz w:val="21"/>
      <w:szCs w:val="24"/>
      <w:lang w:val="en-US" w:eastAsia="zh-CN" w:bidi="ar-SA"/>
    </w:rPr>
  </w:style>
  <w:style w:type="table" w:styleId="18">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1">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2">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4">
    <w:name w:val="NormalCharacter"/>
    <w:semiHidden/>
    <w:qFormat/>
    <w:uiPriority w:val="0"/>
    <w:rPr>
      <w:rFonts w:ascii="宋体"/>
      <w:kern w:val="2"/>
      <w:sz w:val="24"/>
      <w:lang w:val="en-US" w:eastAsia="zh-CN" w:bidi="ar-SA"/>
    </w:rPr>
  </w:style>
  <w:style w:type="paragraph" w:customStyle="1" w:styleId="25">
    <w:name w:val="标题 3 New New New"/>
    <w:next w:val="26"/>
    <w:qFormat/>
    <w:uiPriority w:val="0"/>
    <w:pPr>
      <w:keepNext/>
      <w:keepLines/>
      <w:widowControl/>
      <w:spacing w:before="120" w:beforeLines="0" w:beforeAutospacing="0" w:after="120" w:afterLines="0" w:afterAutospacing="0"/>
      <w:ind w:firstLine="420"/>
      <w:jc w:val="center"/>
      <w:outlineLvl w:val="2"/>
    </w:pPr>
    <w:rPr>
      <w:rFonts w:ascii="Times New Roman" w:hAnsi="Times New Roman" w:eastAsia="楷体_GB2312" w:cs="Times New Roman"/>
      <w:kern w:val="0"/>
      <w:sz w:val="24"/>
      <w:lang w:val="en-US" w:eastAsia="zh-CN" w:bidi="ar-SA"/>
    </w:rPr>
  </w:style>
  <w:style w:type="paragraph" w:customStyle="1" w:styleId="26">
    <w:name w:val="正文缩进 New"/>
    <w:qFormat/>
    <w:uiPriority w:val="0"/>
    <w:pPr>
      <w:widowControl/>
      <w:ind w:firstLine="420"/>
      <w:jc w:val="left"/>
    </w:pPr>
    <w:rPr>
      <w:rFonts w:ascii="Times New Roman" w:hAnsi="Times New Roman" w:eastAsia="楷体_GB2312" w:cs="Times New Roman"/>
      <w:kern w:val="0"/>
      <w:sz w:val="20"/>
      <w:lang w:val="en-US" w:eastAsia="zh-CN" w:bidi="ar-SA"/>
    </w:rPr>
  </w:style>
  <w:style w:type="paragraph" w:customStyle="1" w:styleId="27">
    <w:name w:val="正文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
    <w:name w:val="正文文本缩进 New"/>
    <w:qFormat/>
    <w:uiPriority w:val="0"/>
    <w:pPr>
      <w:widowControl w:val="0"/>
      <w:ind w:firstLine="560" w:firstLineChars="200"/>
      <w:jc w:val="both"/>
    </w:pPr>
    <w:rPr>
      <w:rFonts w:ascii="宋体" w:hAnsi="Times New Roman" w:eastAsia="楷体_GB2312" w:cs="Times New Roman"/>
      <w:kern w:val="2"/>
      <w:sz w:val="24"/>
      <w:lang w:val="en-US" w:eastAsia="zh-CN" w:bidi="ar-SA"/>
    </w:rPr>
  </w:style>
  <w:style w:type="paragraph" w:customStyle="1" w:styleId="29">
    <w:name w:val="样式 宋体 行距: 1.5 倍行距"/>
    <w:next w:val="1"/>
    <w:qFormat/>
    <w:uiPriority w:val="0"/>
    <w:pPr>
      <w:widowControl w:val="0"/>
      <w:jc w:val="center"/>
    </w:pPr>
    <w:rPr>
      <w:rFonts w:ascii="Times New Roman" w:hAnsi="Calibri" w:eastAsia="宋体" w:cs="黑体"/>
      <w:b/>
      <w:kern w:val="2"/>
      <w:sz w:val="21"/>
      <w:szCs w:val="24"/>
      <w:lang w:val="en-US" w:eastAsia="zh-CN" w:bidi="ar-SA"/>
    </w:rPr>
  </w:style>
  <w:style w:type="paragraph" w:customStyle="1" w:styleId="30">
    <w:name w:val="正文 New New New New New New New New New New New New New New New New New New New New New New New New New New New New New New New New New New New New New New New New New New New New New New New New New New New New New New New New New New New New New New N1"/>
    <w:next w:val="29"/>
    <w:qFormat/>
    <w:uiPriority w:val="0"/>
    <w:pPr>
      <w:widowControl w:val="0"/>
      <w:jc w:val="both"/>
    </w:pPr>
    <w:rPr>
      <w:rFonts w:ascii="Calibri" w:hAnsi="Calibri" w:eastAsia="宋体" w:cs="黑体"/>
      <w:kern w:val="2"/>
      <w:sz w:val="21"/>
      <w:szCs w:val="24"/>
      <w:lang w:val="en-US" w:eastAsia="zh-CN" w:bidi="ar-SA"/>
    </w:rPr>
  </w:style>
  <w:style w:type="paragraph" w:customStyle="1" w:styleId="31">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2">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35784</Words>
  <Characters>38561</Characters>
  <Lines>0</Lines>
  <Paragraphs>0</Paragraphs>
  <TotalTime>51</TotalTime>
  <ScaleCrop>false</ScaleCrop>
  <LinksUpToDate>false</LinksUpToDate>
  <CharactersWithSpaces>40748</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2026-04-20T08:47:00Z</dcterms:created>
  <dc:creator>Chen~小璇</dc:creator>
  <cp:lastModifiedBy>Administrator</cp:lastModifiedBy>
  <dcterms:modified xsi:type="dcterms:W3CDTF">2026-04-30T06:20:55Z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645A0D22841B48CF8DAEAC3A2230233D</vt:lpwstr>
  </property>
  <property fmtid="{D5CDD505-2E9C-101B-9397-08002B2CF9AE}" pid="4" name="KSOTemplateDocerSaveRecord">
    <vt:lpwstr>eyJoZGlkIjoiZWMxYWIxODRlODI0MGZhMTY0ZWI1MDcyZDhlMGI4MDciLCJ1c2VySWQiOiI0MDAzMzAyOTkifQ==</vt:lpwstr>
  </property>
</Properties>
</file>