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5DA9E">
      <w:pPr>
        <w:pStyle w:val="28"/>
        <w:wordWrap w:val="0"/>
        <w:adjustRightInd w:val="0"/>
        <w:snapToGrid w:val="0"/>
        <w:spacing w:line="360" w:lineRule="auto"/>
        <w:jc w:val="center"/>
        <w:rPr>
          <w:rFonts w:hint="eastAsia" w:eastAsia="宋体"/>
          <w:snapToGrid w:val="0"/>
          <w:color w:val="000000" w:themeColor="text1"/>
          <w:kern w:val="0"/>
          <w:sz w:val="44"/>
          <w:szCs w:val="44"/>
          <w:highlight w:val="none"/>
          <w:u w:val="single"/>
          <w14:textFill>
            <w14:solidFill>
              <w14:schemeClr w14:val="tx1"/>
            </w14:solidFill>
          </w14:textFill>
        </w:rPr>
      </w:pPr>
      <w:bookmarkStart w:id="288" w:name="_GoBack"/>
      <w:r>
        <w:rPr>
          <w:rFonts w:hint="eastAsia" w:eastAsia="宋体"/>
          <w:b/>
          <w:snapToGrid w:val="0"/>
          <w:color w:val="000000" w:themeColor="text1"/>
          <w:kern w:val="0"/>
          <w:sz w:val="44"/>
          <w:szCs w:val="44"/>
          <w:highlight w:val="none"/>
          <w:lang w:eastAsia="zh-CN"/>
          <w14:textFill>
            <w14:solidFill>
              <w14:schemeClr w14:val="tx1"/>
            </w14:solidFill>
          </w14:textFill>
        </w:rPr>
        <w:drawing>
          <wp:inline distT="0" distB="0" distL="114300" distR="114300">
            <wp:extent cx="7037070" cy="8782050"/>
            <wp:effectExtent l="0" t="0" r="3810" b="11430"/>
            <wp:docPr id="2" name="图片 2" descr="招标文件封面3.27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标文件封面3.27_01"/>
                    <pic:cNvPicPr>
                      <a:picLocks noChangeAspect="1"/>
                    </pic:cNvPicPr>
                  </pic:nvPicPr>
                  <pic:blipFill>
                    <a:blip r:embed="rId9"/>
                    <a:stretch>
                      <a:fillRect/>
                    </a:stretch>
                  </pic:blipFill>
                  <pic:spPr>
                    <a:xfrm>
                      <a:off x="0" y="0"/>
                      <a:ext cx="7037070" cy="8782050"/>
                    </a:xfrm>
                    <a:prstGeom prst="rect">
                      <a:avLst/>
                    </a:prstGeom>
                  </pic:spPr>
                </pic:pic>
              </a:graphicData>
            </a:graphic>
          </wp:inline>
        </w:drawing>
      </w:r>
      <w:bookmarkEnd w:id="288"/>
    </w:p>
    <w:p w14:paraId="1A027CC3">
      <w:pPr>
        <w:pStyle w:val="28"/>
        <w:wordWrap w:val="0"/>
        <w:adjustRightInd w:val="0"/>
        <w:snapToGrid w:val="0"/>
        <w:spacing w:line="360" w:lineRule="auto"/>
        <w:rPr>
          <w:rFonts w:hint="eastAsia" w:eastAsia="宋体"/>
          <w:snapToGrid w:val="0"/>
          <w:color w:val="000000" w:themeColor="text1"/>
          <w:kern w:val="0"/>
          <w:sz w:val="36"/>
          <w:highlight w:val="none"/>
          <w:u w:val="single"/>
          <w14:textFill>
            <w14:solidFill>
              <w14:schemeClr w14:val="tx1"/>
            </w14:solidFill>
          </w14:textFill>
        </w:rPr>
      </w:pPr>
    </w:p>
    <w:p w14:paraId="24121D77">
      <w:pPr>
        <w:pStyle w:val="28"/>
        <w:wordWrap w:val="0"/>
        <w:adjustRightInd w:val="0"/>
        <w:snapToGrid w:val="0"/>
        <w:spacing w:line="360" w:lineRule="auto"/>
        <w:rPr>
          <w:rFonts w:hint="eastAsia" w:eastAsia="宋体"/>
          <w:snapToGrid w:val="0"/>
          <w:color w:val="000000" w:themeColor="text1"/>
          <w:kern w:val="0"/>
          <w:sz w:val="36"/>
          <w:highlight w:val="none"/>
          <w:u w:val="single"/>
          <w14:textFill>
            <w14:solidFill>
              <w14:schemeClr w14:val="tx1"/>
            </w14:solidFill>
          </w14:textFill>
        </w:rPr>
      </w:pPr>
    </w:p>
    <w:p w14:paraId="099266EB">
      <w:pPr>
        <w:pStyle w:val="28"/>
        <w:wordWrap w:val="0"/>
        <w:adjustRightInd w:val="0"/>
        <w:snapToGrid w:val="0"/>
        <w:spacing w:line="360" w:lineRule="auto"/>
        <w:rPr>
          <w:rFonts w:hint="eastAsia" w:eastAsia="宋体"/>
          <w:snapToGrid w:val="0"/>
          <w:color w:val="000000" w:themeColor="text1"/>
          <w:kern w:val="0"/>
          <w:sz w:val="36"/>
          <w:highlight w:val="none"/>
          <w:u w:val="single"/>
          <w14:textFill>
            <w14:solidFill>
              <w14:schemeClr w14:val="tx1"/>
            </w14:solidFill>
          </w14:textFill>
        </w:rPr>
      </w:pPr>
    </w:p>
    <w:p w14:paraId="67B8E997">
      <w:pPr>
        <w:pStyle w:val="7"/>
        <w:rPr>
          <w:color w:val="000000" w:themeColor="text1"/>
          <w:highlight w:val="none"/>
          <w14:textFill>
            <w14:solidFill>
              <w14:schemeClr w14:val="tx1"/>
            </w14:solidFill>
          </w14:textFill>
        </w:rPr>
        <w:sectPr>
          <w:footerReference r:id="rId5" w:type="default"/>
          <w:endnotePr>
            <w:numFmt w:val="decimal"/>
          </w:endnotePr>
          <w:pgSz w:w="11906" w:h="16838"/>
          <w:pgMar w:top="1440" w:right="1080" w:bottom="1440" w:left="1080" w:header="850" w:footer="992" w:gutter="0"/>
          <w:pgNumType w:fmt="decimal" w:start="0"/>
          <w:cols w:space="0" w:num="1"/>
          <w:docGrid w:linePitch="327" w:charSpace="0"/>
        </w:sectPr>
      </w:pPr>
    </w:p>
    <w:sdt>
      <w:sdtPr>
        <w:rPr>
          <w:rFonts w:hAnsi="宋体"/>
          <w:b/>
          <w:bCs/>
          <w:color w:val="000000" w:themeColor="text1"/>
          <w:sz w:val="36"/>
          <w:szCs w:val="32"/>
          <w:highlight w:val="none"/>
          <w14:textFill>
            <w14:solidFill>
              <w14:schemeClr w14:val="tx1"/>
            </w14:solidFill>
          </w14:textFill>
        </w:rPr>
        <w:id w:val="147460104"/>
        <w15:color w:val="DBDBDB"/>
        <w:docPartObj>
          <w:docPartGallery w:val="Table of Contents"/>
          <w:docPartUnique/>
        </w:docPartObj>
      </w:sdtPr>
      <w:sdtEndPr>
        <w:rPr>
          <w:rFonts w:hint="eastAsia" w:hAnsi="宋体" w:cs="宋体"/>
          <w:b/>
          <w:bCs/>
          <w:color w:val="000000" w:themeColor="text1"/>
          <w:sz w:val="24"/>
          <w:szCs w:val="24"/>
          <w:highlight w:val="none"/>
          <w14:textFill>
            <w14:solidFill>
              <w14:schemeClr w14:val="tx1"/>
            </w14:solidFill>
          </w14:textFill>
        </w:rPr>
      </w:sdtEndPr>
      <w:sdtContent>
        <w:p w14:paraId="510547FF">
          <w:pPr>
            <w:spacing w:line="240" w:lineRule="auto"/>
            <w:jc w:val="center"/>
            <w:rPr>
              <w:b/>
              <w:bCs/>
              <w:color w:val="000000" w:themeColor="text1"/>
              <w:sz w:val="44"/>
              <w:szCs w:val="32"/>
              <w:highlight w:val="none"/>
              <w14:textFill>
                <w14:solidFill>
                  <w14:schemeClr w14:val="tx1"/>
                </w14:solidFill>
              </w14:textFill>
            </w:rPr>
          </w:pPr>
          <w:r>
            <w:rPr>
              <w:rFonts w:hAnsi="宋体"/>
              <w:b/>
              <w:bCs/>
              <w:color w:val="000000" w:themeColor="text1"/>
              <w:sz w:val="36"/>
              <w:szCs w:val="32"/>
              <w:highlight w:val="none"/>
              <w14:textFill>
                <w14:solidFill>
                  <w14:schemeClr w14:val="tx1"/>
                </w14:solidFill>
              </w14:textFill>
            </w:rPr>
            <w:t>目</w:t>
          </w:r>
          <w:r>
            <w:rPr>
              <w:rFonts w:hint="eastAsia" w:hAnsi="宋体"/>
              <w:b/>
              <w:bCs/>
              <w:color w:val="000000" w:themeColor="text1"/>
              <w:sz w:val="36"/>
              <w:szCs w:val="32"/>
              <w:highlight w:val="none"/>
              <w14:textFill>
                <w14:solidFill>
                  <w14:schemeClr w14:val="tx1"/>
                </w14:solidFill>
              </w14:textFill>
            </w:rPr>
            <w:t xml:space="preserve">  </w:t>
          </w:r>
          <w:r>
            <w:rPr>
              <w:rFonts w:hAnsi="宋体"/>
              <w:b/>
              <w:bCs/>
              <w:color w:val="000000" w:themeColor="text1"/>
              <w:sz w:val="36"/>
              <w:szCs w:val="32"/>
              <w:highlight w:val="none"/>
              <w14:textFill>
                <w14:solidFill>
                  <w14:schemeClr w14:val="tx1"/>
                </w14:solidFill>
              </w14:textFill>
            </w:rPr>
            <w:t>录</w:t>
          </w:r>
        </w:p>
        <w:p w14:paraId="22EFC7FF">
          <w:pPr>
            <w:pStyle w:val="15"/>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TOC \o "1-3" \h \u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_Toc23893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szCs w:val="22"/>
              <w:highlight w:val="none"/>
              <w14:textFill>
                <w14:solidFill>
                  <w14:schemeClr w14:val="tx1"/>
                </w14:solidFill>
              </w14:textFill>
            </w:rPr>
            <w:t>第一章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A62B6D3">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_Toc16398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第一节 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3D24AD8">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_Toc29035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第二节 重要事项时间地点一览表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D9AF028">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_Toc4136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color w:val="000000" w:themeColor="text1"/>
              <w:highlight w:val="none"/>
              <w14:textFill>
                <w14:solidFill>
                  <w14:schemeClr w14:val="tx1"/>
                </w14:solidFill>
              </w14:textFill>
            </w:rPr>
            <w:t>第三节 投标人须知正文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D8FDCFC">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_Toc7461 </w:instrText>
          </w:r>
          <w:r>
            <w:rPr>
              <w:rFonts w:hint="eastAsia" w:hAnsi="宋体" w:cs="宋体"/>
              <w:color w:val="000000" w:themeColor="text1"/>
              <w:szCs w:val="24"/>
              <w:highlight w:val="none"/>
              <w14:textFill>
                <w14:solidFill>
                  <w14:schemeClr w14:val="tx1"/>
                </w14:solidFill>
              </w14:textFill>
            </w:rPr>
            <w:fldChar w:fldCharType="separate"/>
          </w:r>
          <w:r>
            <w:rPr>
              <w:rFonts w:hint="eastAsia"/>
              <w:bCs/>
              <w:snapToGrid w:val="0"/>
              <w:color w:val="000000" w:themeColor="text1"/>
              <w:kern w:val="0"/>
              <w:highlight w:val="none"/>
              <w14:textFill>
                <w14:solidFill>
                  <w14:schemeClr w14:val="tx1"/>
                </w14:solidFill>
              </w14:textFill>
            </w:rPr>
            <w:t>1．项目概况、招标范围和标段划分、投标费用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4903125">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_Toc30087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2．投标人资格要求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A85F54C">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_Toc32129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kern w:val="0"/>
              <w:highlight w:val="none"/>
              <w14:textFill>
                <w14:solidFill>
                  <w14:schemeClr w14:val="tx1"/>
                </w14:solidFill>
              </w14:textFill>
            </w:rPr>
            <w:t>3．获取招标文件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8E92E64">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_Toc17567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17F27D2">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_Toc23254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5．服务标准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F9D2685">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_Toc31598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6．现场踏勘</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583B3C5">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_Toc15900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7．招标文件的提问和答疑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4BACCBD">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_Toc24094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8．最高投标限价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66D9C3C">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_Toc1446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9．投标报价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2603F1F">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_Toc31067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10．投标文件的编制要求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A597A10">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_Toc7300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11．电子投标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96040FA">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_Toc16547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4"/>
              <w:highlight w:val="none"/>
              <w14:textFill>
                <w14:solidFill>
                  <w14:schemeClr w14:val="tx1"/>
                </w14:solidFill>
              </w14:textFill>
            </w:rPr>
            <w:t>12. 投标文件的提交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8E1BCEE">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_Toc21031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13．投标有效期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BD4F6A3">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_Toc28643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14．开标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185D655">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_Toc31748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15．评标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949DA85">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_Toc6456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16．推荐中标候选人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EDFF198">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_Toc27582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17．中标候选人公示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63B9BD5">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_Toc12424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第四节 否决投标条件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BFFE88B">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_Toc27524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1．资格评审环节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F8CB7D5">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_Toc9012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2．形式评审环节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B214BA9">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_Toc29737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3．响应性评审环节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B9BCD85">
          <w:pPr>
            <w:pStyle w:val="11"/>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ind w:left="0" w:leftChars="0" w:firstLine="240" w:firstLineChars="100"/>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_Toc17259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highlight w:val="none"/>
              <w14:textFill>
                <w14:solidFill>
                  <w14:schemeClr w14:val="tx1"/>
                </w14:solidFill>
              </w14:textFill>
            </w:rPr>
            <w:t>4．其他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89C34B3">
          <w:pPr>
            <w:pStyle w:val="15"/>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_Toc20659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22"/>
              <w:highlight w:val="none"/>
              <w14:textFill>
                <w14:solidFill>
                  <w14:schemeClr w14:val="tx1"/>
                </w14:solidFill>
              </w14:textFill>
            </w:rPr>
            <w:t>第二章 中标人须知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7F676CC1">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_Toc13161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6D6AD9A">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_Toc14474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2．中标结果公示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1E00F21">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_Toc31370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3．履约保证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384EF2B">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_Toc29907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4．合同订立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50D865C">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_Toc26572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5．放弃中标的处理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3D5D4B6">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_Toc16723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6．分包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4A3C649">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_Toc21917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7．诚信登记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0A5DF77">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_Toc19858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8．监理服务期限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65310EA">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_Toc16618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9．项目监理机构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2C9BB13">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_Toc10280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10．安全防护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1838A92">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_Toc30151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11．接受监督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5133159">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_Toc27988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szCs w:val="24"/>
              <w:highlight w:val="none"/>
              <w14:textFill>
                <w14:solidFill>
                  <w14:schemeClr w14:val="tx1"/>
                </w14:solidFill>
              </w14:textFill>
            </w:rPr>
            <w:t>12．监理档案移交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A5FBAA7">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_Toc26146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13</w:t>
          </w:r>
          <w:r>
            <w:rPr>
              <w:rFonts w:hint="eastAsia" w:hAnsi="宋体" w:cs="宋体"/>
              <w:snapToGrid w:val="0"/>
              <w:color w:val="000000" w:themeColor="text1"/>
              <w:kern w:val="0"/>
              <w:szCs w:val="24"/>
              <w:highlight w:val="none"/>
              <w14:textFill>
                <w14:solidFill>
                  <w14:schemeClr w14:val="tx1"/>
                </w14:solidFill>
              </w14:textFill>
            </w:rPr>
            <w:t>．不良行为处理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4CC89D3">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_Toc6980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kern w:val="0"/>
              <w:szCs w:val="24"/>
              <w:highlight w:val="none"/>
              <w14:textFill>
                <w14:solidFill>
                  <w14:schemeClr w14:val="tx1"/>
                </w14:solidFill>
              </w14:textFill>
            </w:rPr>
            <w:t>14</w:t>
          </w:r>
          <w:r>
            <w:rPr>
              <w:rFonts w:hint="eastAsia" w:ascii="宋体" w:hAnsi="宋体" w:cs="宋体"/>
              <w:snapToGrid w:val="0"/>
              <w:color w:val="000000" w:themeColor="text1"/>
              <w:kern w:val="0"/>
              <w:szCs w:val="24"/>
              <w:highlight w:val="none"/>
              <w14:textFill>
                <w14:solidFill>
                  <w14:schemeClr w14:val="tx1"/>
                </w14:solidFill>
              </w14:textFill>
            </w:rPr>
            <w:t>．</w:t>
          </w:r>
          <w:r>
            <w:rPr>
              <w:rFonts w:hint="eastAsia" w:ascii="宋体" w:hAnsi="宋体" w:cs="宋体"/>
              <w:bCs/>
              <w:snapToGrid w:val="0"/>
              <w:color w:val="000000" w:themeColor="text1"/>
              <w:kern w:val="0"/>
              <w:szCs w:val="24"/>
              <w:highlight w:val="none"/>
              <w14:textFill>
                <w14:solidFill>
                  <w14:schemeClr w14:val="tx1"/>
                </w14:solidFill>
              </w14:textFill>
            </w:rPr>
            <w:t>信用评价条款内容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0AA8457">
          <w:pPr>
            <w:pStyle w:val="15"/>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_Toc9067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szCs w:val="32"/>
              <w:highlight w:val="none"/>
              <w14:textFill>
                <w14:solidFill>
                  <w14:schemeClr w14:val="tx1"/>
                </w14:solidFill>
              </w14:textFill>
            </w:rPr>
            <w:t>第三章 拟签订合同的主要条款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157074D">
          <w:pPr>
            <w:pStyle w:val="15"/>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_Toc31250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szCs w:val="22"/>
              <w:highlight w:val="none"/>
              <w14:textFill>
                <w14:solidFill>
                  <w14:schemeClr w14:val="tx1"/>
                </w14:solidFill>
              </w14:textFill>
            </w:rPr>
            <w:t>第四章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B84703E">
          <w:pPr>
            <w:pStyle w:val="15"/>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_Toc12313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szCs w:val="22"/>
              <w:highlight w:val="none"/>
              <w14:textFill>
                <w14:solidFill>
                  <w14:schemeClr w14:val="tx1"/>
                </w14:solidFill>
              </w14:textFill>
            </w:rPr>
            <w:t>第五章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1E4787DD">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_Toc26178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格式一 封面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1F52278">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_Toc7039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Times New Roman"/>
              <w:snapToGrid w:val="0"/>
              <w:color w:val="000000" w:themeColor="text1"/>
              <w:highlight w:val="none"/>
              <w14:textFill>
                <w14:solidFill>
                  <w14:schemeClr w14:val="tx1"/>
                </w14:solidFill>
              </w14:textFill>
            </w:rPr>
            <w:t>格式二 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1E0B233">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_Toc4943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highlight w:val="none"/>
              <w14:textFill>
                <w14:solidFill>
                  <w14:schemeClr w14:val="tx1"/>
                </w14:solidFill>
              </w14:textFill>
            </w:rPr>
            <w:t>格式三 各项承诺一览表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F056C7D">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_Toc18742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格式四 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088726D">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_Toc25514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格式五 法定代表人身份证明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D65E903">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_Toc25408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格式六 投标人基本情况表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1C79F13">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_Toc11609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格式七  总监理工程师任职声明（适用于无任职项目）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5636A1E2">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_Toc4974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格式八 总监理工程师任职声明（适用于有任职项目）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63D37FD7">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_Toc30529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bCs/>
              <w:snapToGrid w:val="0"/>
              <w:color w:val="000000" w:themeColor="text1"/>
              <w:kern w:val="0"/>
              <w:szCs w:val="24"/>
              <w:highlight w:val="none"/>
              <w14:textFill>
                <w14:solidFill>
                  <w14:schemeClr w14:val="tx1"/>
                </w14:solidFill>
              </w14:textFill>
            </w:rPr>
            <w:t>格式九 总监理工程师任职项目情况表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53721D0">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_Toc8192 </w:instrText>
          </w:r>
          <w:r>
            <w:rPr>
              <w:rFonts w:hint="eastAsia" w:hAnsi="宋体" w:cs="宋体"/>
              <w:color w:val="000000" w:themeColor="text1"/>
              <w:szCs w:val="24"/>
              <w:highlight w:val="none"/>
              <w14:textFill>
                <w14:solidFill>
                  <w14:schemeClr w14:val="tx1"/>
                </w14:solidFill>
              </w14:textFill>
            </w:rPr>
            <w:fldChar w:fldCharType="separate"/>
          </w:r>
          <w:r>
            <w:rPr>
              <w:rFonts w:hint="eastAsia" w:hAnsi="宋体" w:cs="宋体"/>
              <w:snapToGrid w:val="0"/>
              <w:color w:val="000000" w:themeColor="text1"/>
              <w:kern w:val="0"/>
              <w:highlight w:val="none"/>
              <w14:textFill>
                <w14:solidFill>
                  <w14:schemeClr w14:val="tx1"/>
                </w14:solidFill>
              </w14:textFill>
            </w:rPr>
            <w:t>格式</w:t>
          </w:r>
          <w:r>
            <w:rPr>
              <w:rFonts w:hint="eastAsia" w:hAnsi="宋体" w:cs="宋体"/>
              <w:bCs/>
              <w:snapToGrid w:val="0"/>
              <w:color w:val="000000" w:themeColor="text1"/>
              <w:kern w:val="0"/>
              <w:szCs w:val="24"/>
              <w:highlight w:val="none"/>
              <w14:textFill>
                <w14:solidFill>
                  <w14:schemeClr w14:val="tx1"/>
                </w14:solidFill>
              </w14:textFill>
            </w:rPr>
            <w:t>十 项目监理机构组成人员汇总表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26AC80AA">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_Toc9678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格式十一  总监理工程师简历表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0AC00FF1">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_Toc24119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bCs/>
              <w:snapToGrid w:val="0"/>
              <w:color w:val="000000" w:themeColor="text1"/>
              <w:highlight w:val="none"/>
              <w14:textFill>
                <w14:solidFill>
                  <w14:schemeClr w14:val="tx1"/>
                </w14:solidFill>
              </w14:textFill>
            </w:rPr>
            <w:t>格式十二  其他拟派人员简历表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405AE3DC">
          <w:pPr>
            <w:pStyle w:val="15"/>
            <w:keepNext w:val="0"/>
            <w:keepLines w:val="0"/>
            <w:pageBreakBefore w:val="0"/>
            <w:widowControl w:val="0"/>
            <w:tabs>
              <w:tab w:val="right" w:leader="dot" w:pos="9746"/>
            </w:tabs>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begin"/>
          </w:r>
          <w:r>
            <w:rPr>
              <w:rFonts w:hint="eastAsia" w:hAnsi="宋体" w:cs="宋体"/>
              <w:color w:val="000000" w:themeColor="text1"/>
              <w:szCs w:val="24"/>
              <w:highlight w:val="none"/>
              <w14:textFill>
                <w14:solidFill>
                  <w14:schemeClr w14:val="tx1"/>
                </w14:solidFill>
              </w14:textFill>
            </w:rPr>
            <w:instrText xml:space="preserve"> HYPERLINK \l _Toc12936 </w:instrText>
          </w:r>
          <w:r>
            <w:rPr>
              <w:rFonts w:hint="eastAsia" w:hAnsi="宋体" w:cs="宋体"/>
              <w:color w:val="000000" w:themeColor="text1"/>
              <w:szCs w:val="24"/>
              <w:highlight w:val="none"/>
              <w14:textFill>
                <w14:solidFill>
                  <w14:schemeClr w14:val="tx1"/>
                </w14:solidFill>
              </w14:textFill>
            </w:rPr>
            <w:fldChar w:fldCharType="separate"/>
          </w:r>
          <w:r>
            <w:rPr>
              <w:rFonts w:hint="eastAsia" w:ascii="宋体" w:hAnsi="宋体" w:cs="宋体"/>
              <w:color w:val="000000" w:themeColor="text1"/>
              <w:kern w:val="44"/>
              <w:szCs w:val="22"/>
              <w:highlight w:val="none"/>
              <w14:textFill>
                <w14:solidFill>
                  <w14:schemeClr w14:val="tx1"/>
                </w14:solidFill>
              </w14:textFill>
            </w:rPr>
            <w:t>第六章 建设工程监理合同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rFonts w:hint="eastAsia" w:hAnsi="宋体" w:cs="宋体"/>
              <w:color w:val="000000" w:themeColor="text1"/>
              <w:szCs w:val="24"/>
              <w:highlight w:val="none"/>
              <w14:textFill>
                <w14:solidFill>
                  <w14:schemeClr w14:val="tx1"/>
                </w14:solidFill>
              </w14:textFill>
            </w:rPr>
            <w:fldChar w:fldCharType="end"/>
          </w:r>
        </w:p>
        <w:p w14:paraId="3D63ED05">
          <w:pPr>
            <w:keepNext w:val="0"/>
            <w:keepLines w:val="0"/>
            <w:pageBreakBefore w:val="0"/>
            <w:widowControl w:val="0"/>
            <w:kinsoku/>
            <w:wordWrap/>
            <w:overflowPunct/>
            <w:topLinePunct w:val="0"/>
            <w:autoSpaceDE/>
            <w:autoSpaceDN/>
            <w:bidi w:val="0"/>
            <w:adjustRightInd/>
            <w:snapToGrid w:val="0"/>
            <w:spacing w:line="400" w:lineRule="exact"/>
            <w:textAlignment w:val="auto"/>
            <w:rPr>
              <w:color w:val="000000" w:themeColor="text1"/>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fldChar w:fldCharType="end"/>
          </w:r>
        </w:p>
      </w:sdtContent>
    </w:sdt>
    <w:p w14:paraId="60786F34">
      <w:pPr>
        <w:rPr>
          <w:rFonts w:hint="eastAsia" w:ascii="Times New Roman"/>
          <w:b/>
          <w:snapToGrid w:val="0"/>
          <w:color w:val="000000" w:themeColor="text1"/>
          <w:sz w:val="32"/>
          <w:szCs w:val="22"/>
          <w:highlight w:val="none"/>
          <w14:textFill>
            <w14:solidFill>
              <w14:schemeClr w14:val="tx1"/>
            </w14:solidFill>
          </w14:textFill>
        </w:rPr>
      </w:pPr>
      <w:r>
        <w:rPr>
          <w:rFonts w:hint="eastAsia" w:ascii="Times New Roman"/>
          <w:b/>
          <w:snapToGrid w:val="0"/>
          <w:color w:val="000000" w:themeColor="text1"/>
          <w:sz w:val="32"/>
          <w:szCs w:val="22"/>
          <w:highlight w:val="none"/>
          <w14:textFill>
            <w14:solidFill>
              <w14:schemeClr w14:val="tx1"/>
            </w14:solidFill>
          </w14:textFill>
        </w:rPr>
        <w:br w:type="page"/>
      </w:r>
    </w:p>
    <w:p w14:paraId="6925CF9B">
      <w:pPr>
        <w:pStyle w:val="3"/>
        <w:keepNext w:val="0"/>
        <w:keepLines w:val="0"/>
        <w:pageBreakBefore w:val="0"/>
        <w:widowControl w:val="0"/>
        <w:kinsoku/>
        <w:wordWrap w:val="0"/>
        <w:overflowPunct/>
        <w:topLinePunct w:val="0"/>
        <w:autoSpaceDE/>
        <w:autoSpaceDN/>
        <w:bidi w:val="0"/>
        <w:snapToGrid w:val="0"/>
        <w:spacing w:line="360" w:lineRule="exact"/>
        <w:jc w:val="center"/>
        <w:rPr>
          <w:rFonts w:ascii="Times New Roman"/>
          <w:b/>
          <w:snapToGrid w:val="0"/>
          <w:color w:val="000000" w:themeColor="text1"/>
          <w:sz w:val="32"/>
          <w:szCs w:val="22"/>
          <w:highlight w:val="none"/>
          <w14:textFill>
            <w14:solidFill>
              <w14:schemeClr w14:val="tx1"/>
            </w14:solidFill>
          </w14:textFill>
        </w:rPr>
      </w:pPr>
      <w:bookmarkStart w:id="0" w:name="_Toc23893"/>
      <w:r>
        <w:rPr>
          <w:rFonts w:hint="eastAsia" w:ascii="Times New Roman"/>
          <w:b/>
          <w:snapToGrid w:val="0"/>
          <w:color w:val="000000" w:themeColor="text1"/>
          <w:sz w:val="32"/>
          <w:szCs w:val="22"/>
          <w:highlight w:val="none"/>
          <w14:textFill>
            <w14:solidFill>
              <w14:schemeClr w14:val="tx1"/>
            </w14:solidFill>
          </w14:textFill>
        </w:rPr>
        <w:t>第一章 投标人须知</w:t>
      </w:r>
      <w:bookmarkEnd w:id="0"/>
    </w:p>
    <w:p w14:paraId="6D32A40B">
      <w:pPr>
        <w:pStyle w:val="4"/>
        <w:keepNext w:val="0"/>
        <w:keepLines w:val="0"/>
        <w:pageBreakBefore w:val="0"/>
        <w:widowControl w:val="0"/>
        <w:kinsoku/>
        <w:wordWrap w:val="0"/>
        <w:overflowPunct/>
        <w:topLinePunct w:val="0"/>
        <w:autoSpaceDE/>
        <w:autoSpaceDN/>
        <w:bidi w:val="0"/>
        <w:snapToGrid w:val="0"/>
        <w:spacing w:before="260" w:after="260" w:line="360" w:lineRule="exact"/>
        <w:jc w:val="both"/>
        <w:rPr>
          <w:rFonts w:ascii="Times New Roman"/>
          <w:b/>
          <w:snapToGrid w:val="0"/>
          <w:color w:val="000000" w:themeColor="text1"/>
          <w:highlight w:val="none"/>
          <w14:textFill>
            <w14:solidFill>
              <w14:schemeClr w14:val="tx1"/>
            </w14:solidFill>
          </w14:textFill>
        </w:rPr>
      </w:pPr>
      <w:bookmarkStart w:id="1" w:name="_Hlt127175444"/>
      <w:bookmarkEnd w:id="1"/>
      <w:bookmarkStart w:id="2" w:name="_Toc16398"/>
      <w:bookmarkStart w:id="3" w:name="_Toc4883"/>
      <w:bookmarkStart w:id="4" w:name="_Hlt120077520"/>
      <w:r>
        <w:rPr>
          <w:rFonts w:hint="eastAsia" w:ascii="Times New Roman"/>
          <w:b/>
          <w:snapToGrid w:val="0"/>
          <w:color w:val="000000" w:themeColor="text1"/>
          <w:highlight w:val="none"/>
          <w14:textFill>
            <w14:solidFill>
              <w14:schemeClr w14:val="tx1"/>
            </w14:solidFill>
          </w14:textFill>
        </w:rPr>
        <w:t>第一节 投标人须知前附表</w:t>
      </w:r>
      <w:bookmarkEnd w:id="2"/>
      <w:bookmarkEnd w:id="3"/>
    </w:p>
    <w:tbl>
      <w:tblPr>
        <w:tblStyle w:val="19"/>
        <w:tblW w:w="9635"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7189"/>
      </w:tblGrid>
      <w:tr w14:paraId="7B3377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23CB9DC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473AE0E4">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内容</w:t>
            </w:r>
          </w:p>
        </w:tc>
        <w:tc>
          <w:tcPr>
            <w:tcW w:w="7189" w:type="dxa"/>
            <w:tcBorders>
              <w:top w:val="single" w:color="auto" w:sz="4" w:space="0"/>
              <w:left w:val="single" w:color="auto" w:sz="4" w:space="0"/>
              <w:bottom w:val="single" w:color="auto" w:sz="4" w:space="0"/>
              <w:right w:val="single" w:color="auto" w:sz="4" w:space="0"/>
            </w:tcBorders>
            <w:vAlign w:val="center"/>
          </w:tcPr>
          <w:p w14:paraId="4927F882">
            <w:pPr>
              <w:keepNext w:val="0"/>
              <w:keepLines w:val="0"/>
              <w:pageBreakBefore w:val="0"/>
              <w:widowControl w:val="0"/>
              <w:tabs>
                <w:tab w:val="left" w:pos="1180"/>
              </w:tabs>
              <w:kinsoku/>
              <w:wordWrap w:val="0"/>
              <w:overflowPunct/>
              <w:topLinePunct w:val="0"/>
              <w:autoSpaceDE/>
              <w:autoSpaceDN/>
              <w:bidi w:val="0"/>
              <w:adjustRightInd w:val="0"/>
              <w:snapToGrid w:val="0"/>
              <w:spacing w:line="360" w:lineRule="exact"/>
              <w:jc w:val="center"/>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说明与要求</w:t>
            </w:r>
          </w:p>
        </w:tc>
      </w:tr>
      <w:tr w14:paraId="1E32A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0" w:hRule="exact"/>
        </w:trPr>
        <w:tc>
          <w:tcPr>
            <w:tcW w:w="721" w:type="dxa"/>
            <w:tcBorders>
              <w:top w:val="single" w:color="auto" w:sz="4" w:space="0"/>
              <w:left w:val="single" w:color="auto" w:sz="4" w:space="0"/>
              <w:bottom w:val="single" w:color="auto" w:sz="4" w:space="0"/>
              <w:right w:val="single" w:color="auto" w:sz="4" w:space="0"/>
            </w:tcBorders>
            <w:vAlign w:val="center"/>
          </w:tcPr>
          <w:p w14:paraId="3A50EA2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087DB9B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项目名称</w:t>
            </w:r>
          </w:p>
        </w:tc>
        <w:tc>
          <w:tcPr>
            <w:tcW w:w="7189" w:type="dxa"/>
            <w:tcBorders>
              <w:top w:val="single" w:color="auto" w:sz="4" w:space="0"/>
              <w:left w:val="single" w:color="auto" w:sz="4" w:space="0"/>
              <w:bottom w:val="single" w:color="auto" w:sz="4" w:space="0"/>
              <w:right w:val="single" w:color="auto" w:sz="4" w:space="0"/>
            </w:tcBorders>
            <w:vAlign w:val="center"/>
          </w:tcPr>
          <w:p w14:paraId="56F77614">
            <w:pPr>
              <w:keepNext w:val="0"/>
              <w:keepLines w:val="0"/>
              <w:pageBreakBefore w:val="0"/>
              <w:widowControl w:val="0"/>
              <w:kinsoku/>
              <w:wordWrap w:val="0"/>
              <w:overflowPunct/>
              <w:topLinePunct w:val="0"/>
              <w:autoSpaceDE/>
              <w:autoSpaceDN/>
              <w:bidi w:val="0"/>
              <w:adjustRightInd w:val="0"/>
              <w:snapToGrid w:val="0"/>
              <w:spacing w:line="360" w:lineRule="exact"/>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翁源产业园区产城融合基础设施配套项目（商务中心区配套运动设施）监理</w:t>
            </w:r>
          </w:p>
        </w:tc>
      </w:tr>
      <w:tr w14:paraId="30A9F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762D11C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p>
        </w:tc>
        <w:tc>
          <w:tcPr>
            <w:tcW w:w="1725" w:type="dxa"/>
            <w:tcBorders>
              <w:top w:val="single" w:color="auto" w:sz="4" w:space="0"/>
              <w:left w:val="single" w:color="auto" w:sz="4" w:space="0"/>
              <w:bottom w:val="single" w:color="auto" w:sz="4" w:space="0"/>
              <w:right w:val="single" w:color="auto" w:sz="4" w:space="0"/>
            </w:tcBorders>
            <w:vAlign w:val="center"/>
          </w:tcPr>
          <w:p w14:paraId="2329A0A9">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项目业主</w:t>
            </w:r>
          </w:p>
        </w:tc>
        <w:tc>
          <w:tcPr>
            <w:tcW w:w="7189" w:type="dxa"/>
            <w:tcBorders>
              <w:top w:val="single" w:color="auto" w:sz="4" w:space="0"/>
              <w:left w:val="single" w:color="auto" w:sz="4" w:space="0"/>
              <w:bottom w:val="single" w:color="auto" w:sz="4" w:space="0"/>
              <w:right w:val="single" w:color="auto" w:sz="4" w:space="0"/>
            </w:tcBorders>
            <w:vAlign w:val="center"/>
          </w:tcPr>
          <w:p w14:paraId="1C8915D2">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Ansi="宋体" w:cs="宋体"/>
                <w:snapToGrid w:val="0"/>
                <w:color w:val="000000" w:themeColor="text1"/>
                <w:kern w:val="0"/>
                <w:szCs w:val="24"/>
                <w:highlight w:val="none"/>
                <w:lang w:val="en-US" w:eastAsia="zh-CN"/>
                <w14:textFill>
                  <w14:solidFill>
                    <w14:schemeClr w14:val="tx1"/>
                  </w14:solidFill>
                </w14:textFill>
              </w:rPr>
              <w:t>广东翁源经济开发区管理委员会</w:t>
            </w:r>
          </w:p>
        </w:tc>
      </w:tr>
      <w:tr w14:paraId="61C07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5888332B">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w:t>
            </w:r>
          </w:p>
        </w:tc>
        <w:tc>
          <w:tcPr>
            <w:tcW w:w="1725" w:type="dxa"/>
            <w:tcBorders>
              <w:top w:val="single" w:color="auto" w:sz="4" w:space="0"/>
              <w:left w:val="single" w:color="auto" w:sz="4" w:space="0"/>
              <w:bottom w:val="single" w:color="auto" w:sz="4" w:space="0"/>
              <w:right w:val="single" w:color="auto" w:sz="4" w:space="0"/>
            </w:tcBorders>
            <w:vAlign w:val="center"/>
          </w:tcPr>
          <w:p w14:paraId="7037987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项目批准部门</w:t>
            </w:r>
          </w:p>
        </w:tc>
        <w:tc>
          <w:tcPr>
            <w:tcW w:w="7189" w:type="dxa"/>
            <w:tcBorders>
              <w:top w:val="single" w:color="auto" w:sz="4" w:space="0"/>
              <w:left w:val="single" w:color="auto" w:sz="4" w:space="0"/>
              <w:bottom w:val="single" w:color="auto" w:sz="4" w:space="0"/>
              <w:right w:val="single" w:color="auto" w:sz="4" w:space="0"/>
            </w:tcBorders>
            <w:vAlign w:val="center"/>
          </w:tcPr>
          <w:p w14:paraId="20AA014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翁源县发展和改革局</w:t>
            </w:r>
          </w:p>
        </w:tc>
      </w:tr>
      <w:tr w14:paraId="1E092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22" w:hRule="exact"/>
        </w:trPr>
        <w:tc>
          <w:tcPr>
            <w:tcW w:w="721" w:type="dxa"/>
            <w:tcBorders>
              <w:top w:val="single" w:color="auto" w:sz="4" w:space="0"/>
              <w:left w:val="single" w:color="auto" w:sz="4" w:space="0"/>
              <w:bottom w:val="single" w:color="auto" w:sz="4" w:space="0"/>
              <w:right w:val="single" w:color="auto" w:sz="4" w:space="0"/>
            </w:tcBorders>
            <w:vAlign w:val="center"/>
          </w:tcPr>
          <w:p w14:paraId="76E3697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w:t>
            </w:r>
          </w:p>
        </w:tc>
        <w:tc>
          <w:tcPr>
            <w:tcW w:w="1725" w:type="dxa"/>
            <w:tcBorders>
              <w:top w:val="single" w:color="auto" w:sz="4" w:space="0"/>
              <w:left w:val="single" w:color="auto" w:sz="4" w:space="0"/>
              <w:bottom w:val="single" w:color="auto" w:sz="4" w:space="0"/>
              <w:right w:val="single" w:color="auto" w:sz="4" w:space="0"/>
            </w:tcBorders>
            <w:vAlign w:val="center"/>
          </w:tcPr>
          <w:p w14:paraId="50B43D8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项目批准文号</w:t>
            </w:r>
          </w:p>
        </w:tc>
        <w:tc>
          <w:tcPr>
            <w:tcW w:w="7189" w:type="dxa"/>
            <w:tcBorders>
              <w:top w:val="single" w:color="auto" w:sz="4" w:space="0"/>
              <w:left w:val="single" w:color="auto" w:sz="4" w:space="0"/>
              <w:bottom w:val="single" w:color="auto" w:sz="4" w:space="0"/>
              <w:right w:val="single" w:color="auto" w:sz="4" w:space="0"/>
            </w:tcBorders>
            <w:vAlign w:val="center"/>
          </w:tcPr>
          <w:p w14:paraId="5B1E2EEC">
            <w:pPr>
              <w:pStyle w:val="31"/>
              <w:keepNext w:val="0"/>
              <w:keepLines w:val="0"/>
              <w:pageBreakBefore w:val="0"/>
              <w:widowControl w:val="0"/>
              <w:kinsoku/>
              <w:overflowPunct/>
              <w:topLinePunct w:val="0"/>
              <w:autoSpaceDE/>
              <w:autoSpaceDN/>
              <w:bidi w:val="0"/>
              <w:spacing w:line="360" w:lineRule="exact"/>
              <w:ind w:firstLine="480"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翁发改投审〔2021〕13号、翁发改投审〔2024〕74号、翁发改投审〔2025〕50号、翁发改投审〔2026〕21号</w:t>
            </w:r>
          </w:p>
        </w:tc>
      </w:tr>
      <w:tr w14:paraId="3BC83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4D830DB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w:t>
            </w:r>
          </w:p>
        </w:tc>
        <w:tc>
          <w:tcPr>
            <w:tcW w:w="1725" w:type="dxa"/>
            <w:tcBorders>
              <w:top w:val="single" w:color="auto" w:sz="4" w:space="0"/>
              <w:left w:val="single" w:color="auto" w:sz="4" w:space="0"/>
              <w:bottom w:val="single" w:color="auto" w:sz="4" w:space="0"/>
              <w:right w:val="single" w:color="auto" w:sz="4" w:space="0"/>
            </w:tcBorders>
            <w:vAlign w:val="center"/>
          </w:tcPr>
          <w:p w14:paraId="383E88E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项目代码</w:t>
            </w:r>
          </w:p>
        </w:tc>
        <w:tc>
          <w:tcPr>
            <w:tcW w:w="7189" w:type="dxa"/>
            <w:tcBorders>
              <w:top w:val="single" w:color="auto" w:sz="4" w:space="0"/>
              <w:left w:val="single" w:color="auto" w:sz="4" w:space="0"/>
              <w:bottom w:val="single" w:color="auto" w:sz="4" w:space="0"/>
              <w:right w:val="single" w:color="auto" w:sz="4" w:space="0"/>
            </w:tcBorders>
            <w:vAlign w:val="center"/>
          </w:tcPr>
          <w:p w14:paraId="5F601B41">
            <w:pPr>
              <w:pStyle w:val="31"/>
              <w:keepNext w:val="0"/>
              <w:keepLines w:val="0"/>
              <w:pageBreakBefore w:val="0"/>
              <w:widowControl w:val="0"/>
              <w:kinsoku/>
              <w:overflowPunct/>
              <w:topLinePunct w:val="0"/>
              <w:autoSpaceDE/>
              <w:autoSpaceDN/>
              <w:bidi w:val="0"/>
              <w:spacing w:line="360" w:lineRule="exact"/>
              <w:ind w:firstLine="480"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2110-440229-04-01-834756</w:t>
            </w:r>
          </w:p>
        </w:tc>
      </w:tr>
      <w:tr w14:paraId="44FAB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5" w:hRule="exact"/>
        </w:trPr>
        <w:tc>
          <w:tcPr>
            <w:tcW w:w="721" w:type="dxa"/>
            <w:tcBorders>
              <w:top w:val="single" w:color="auto" w:sz="4" w:space="0"/>
              <w:left w:val="single" w:color="auto" w:sz="4" w:space="0"/>
              <w:bottom w:val="single" w:color="auto" w:sz="4" w:space="0"/>
              <w:right w:val="single" w:color="auto" w:sz="4" w:space="0"/>
            </w:tcBorders>
            <w:vAlign w:val="center"/>
          </w:tcPr>
          <w:p w14:paraId="77CB88BF">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w:t>
            </w:r>
          </w:p>
        </w:tc>
        <w:tc>
          <w:tcPr>
            <w:tcW w:w="1725" w:type="dxa"/>
            <w:tcBorders>
              <w:top w:val="single" w:color="auto" w:sz="4" w:space="0"/>
              <w:left w:val="single" w:color="auto" w:sz="4" w:space="0"/>
              <w:bottom w:val="single" w:color="auto" w:sz="4" w:space="0"/>
              <w:right w:val="single" w:color="auto" w:sz="4" w:space="0"/>
            </w:tcBorders>
            <w:vAlign w:val="center"/>
          </w:tcPr>
          <w:p w14:paraId="050B9EE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资金来源</w:t>
            </w:r>
          </w:p>
          <w:p w14:paraId="0F87E6FD">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及出资比例</w:t>
            </w:r>
          </w:p>
        </w:tc>
        <w:tc>
          <w:tcPr>
            <w:tcW w:w="7189" w:type="dxa"/>
            <w:tcBorders>
              <w:top w:val="single" w:color="auto" w:sz="4" w:space="0"/>
              <w:left w:val="single" w:color="auto" w:sz="4" w:space="0"/>
              <w:bottom w:val="single" w:color="auto" w:sz="4" w:space="0"/>
              <w:right w:val="single" w:color="auto" w:sz="4" w:space="0"/>
            </w:tcBorders>
            <w:vAlign w:val="center"/>
          </w:tcPr>
          <w:p w14:paraId="0929128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lang w:val="en-US" w:eastAsia="zh-CN"/>
                <w14:textFill>
                  <w14:solidFill>
                    <w14:schemeClr w14:val="tx1"/>
                  </w14:solidFill>
                </w14:textFill>
              </w:rPr>
              <w:t>地方专项债券和县级财政统筹资金解决</w:t>
            </w:r>
            <w:r>
              <w:rPr>
                <w:rFonts w:hint="eastAsia" w:hAnsi="宋体" w:cs="宋体"/>
                <w:color w:val="000000" w:themeColor="text1"/>
                <w:kern w:val="0"/>
                <w:szCs w:val="24"/>
                <w:highlight w:val="none"/>
                <w14:textFill>
                  <w14:solidFill>
                    <w14:schemeClr w14:val="tx1"/>
                  </w14:solidFill>
                </w14:textFill>
              </w:rPr>
              <w:t>，100%</w:t>
            </w:r>
          </w:p>
        </w:tc>
      </w:tr>
      <w:tr w14:paraId="0DD52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5E33F70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w:t>
            </w:r>
          </w:p>
        </w:tc>
        <w:tc>
          <w:tcPr>
            <w:tcW w:w="1725" w:type="dxa"/>
            <w:tcBorders>
              <w:top w:val="single" w:color="auto" w:sz="4" w:space="0"/>
              <w:left w:val="single" w:color="auto" w:sz="4" w:space="0"/>
              <w:bottom w:val="single" w:color="auto" w:sz="4" w:space="0"/>
              <w:right w:val="single" w:color="auto" w:sz="4" w:space="0"/>
            </w:tcBorders>
            <w:vAlign w:val="center"/>
          </w:tcPr>
          <w:p w14:paraId="23636C3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tc>
        <w:tc>
          <w:tcPr>
            <w:tcW w:w="7189" w:type="dxa"/>
            <w:tcBorders>
              <w:top w:val="single" w:color="auto" w:sz="4" w:space="0"/>
              <w:left w:val="single" w:color="auto" w:sz="4" w:space="0"/>
              <w:bottom w:val="single" w:color="auto" w:sz="4" w:space="0"/>
              <w:right w:val="single" w:color="auto" w:sz="4" w:space="0"/>
            </w:tcBorders>
            <w:vAlign w:val="center"/>
          </w:tcPr>
          <w:p w14:paraId="03BDF7A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 w:val="24"/>
                <w:szCs w:val="24"/>
                <w:highlight w:val="none"/>
                <w:lang w:eastAsia="zh-CN"/>
                <w14:textFill>
                  <w14:solidFill>
                    <w14:schemeClr w14:val="tx1"/>
                  </w14:solidFill>
                </w14:textFill>
              </w:rPr>
              <w:t>广东翁源经济开发区管理委员会</w:t>
            </w:r>
          </w:p>
        </w:tc>
      </w:tr>
      <w:tr w14:paraId="3C538E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689F140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w:t>
            </w:r>
          </w:p>
        </w:tc>
        <w:tc>
          <w:tcPr>
            <w:tcW w:w="1725" w:type="dxa"/>
            <w:tcBorders>
              <w:top w:val="single" w:color="auto" w:sz="4" w:space="0"/>
              <w:left w:val="single" w:color="auto" w:sz="4" w:space="0"/>
              <w:bottom w:val="single" w:color="auto" w:sz="4" w:space="0"/>
              <w:right w:val="single" w:color="auto" w:sz="4" w:space="0"/>
            </w:tcBorders>
            <w:vAlign w:val="center"/>
          </w:tcPr>
          <w:p w14:paraId="769C33D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tc>
        <w:tc>
          <w:tcPr>
            <w:tcW w:w="7189" w:type="dxa"/>
            <w:tcBorders>
              <w:top w:val="single" w:color="auto" w:sz="4" w:space="0"/>
              <w:left w:val="single" w:color="auto" w:sz="4" w:space="0"/>
              <w:bottom w:val="single" w:color="auto" w:sz="4" w:space="0"/>
              <w:right w:val="single" w:color="auto" w:sz="4" w:space="0"/>
            </w:tcBorders>
            <w:vAlign w:val="center"/>
          </w:tcPr>
          <w:p w14:paraId="502637B8">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广东爱科工程咨询管理有限公司</w:t>
            </w:r>
          </w:p>
        </w:tc>
      </w:tr>
      <w:tr w14:paraId="16916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721" w:type="dxa"/>
            <w:tcBorders>
              <w:top w:val="single" w:color="auto" w:sz="4" w:space="0"/>
              <w:left w:val="single" w:color="auto" w:sz="4" w:space="0"/>
              <w:bottom w:val="single" w:color="auto" w:sz="4" w:space="0"/>
              <w:right w:val="single" w:color="auto" w:sz="4" w:space="0"/>
            </w:tcBorders>
            <w:vAlign w:val="center"/>
          </w:tcPr>
          <w:p w14:paraId="62D2671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w:t>
            </w:r>
          </w:p>
        </w:tc>
        <w:tc>
          <w:tcPr>
            <w:tcW w:w="1725" w:type="dxa"/>
            <w:tcBorders>
              <w:top w:val="single" w:color="auto" w:sz="4" w:space="0"/>
              <w:left w:val="single" w:color="auto" w:sz="4" w:space="0"/>
              <w:bottom w:val="single" w:color="auto" w:sz="4" w:space="0"/>
              <w:right w:val="single" w:color="auto" w:sz="4" w:space="0"/>
            </w:tcBorders>
            <w:vAlign w:val="center"/>
          </w:tcPr>
          <w:p w14:paraId="3B4F631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施工单位</w:t>
            </w:r>
          </w:p>
        </w:tc>
        <w:tc>
          <w:tcPr>
            <w:tcW w:w="7189" w:type="dxa"/>
            <w:tcBorders>
              <w:top w:val="single" w:color="auto" w:sz="4" w:space="0"/>
              <w:left w:val="single" w:color="auto" w:sz="4" w:space="0"/>
              <w:bottom w:val="single" w:color="auto" w:sz="4" w:space="0"/>
              <w:right w:val="single" w:color="auto" w:sz="4" w:space="0"/>
            </w:tcBorders>
            <w:vAlign w:val="center"/>
          </w:tcPr>
          <w:p w14:paraId="74EDF51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待定</w:t>
            </w:r>
          </w:p>
        </w:tc>
      </w:tr>
      <w:tr w14:paraId="398F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5" w:hRule="exact"/>
        </w:trPr>
        <w:tc>
          <w:tcPr>
            <w:tcW w:w="721" w:type="dxa"/>
            <w:tcBorders>
              <w:top w:val="single" w:color="auto" w:sz="4" w:space="0"/>
              <w:left w:val="single" w:color="auto" w:sz="4" w:space="0"/>
              <w:bottom w:val="single" w:color="auto" w:sz="4" w:space="0"/>
              <w:right w:val="single" w:color="auto" w:sz="4" w:space="0"/>
            </w:tcBorders>
            <w:vAlign w:val="center"/>
          </w:tcPr>
          <w:p w14:paraId="14A626E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w:t>
            </w:r>
          </w:p>
        </w:tc>
        <w:tc>
          <w:tcPr>
            <w:tcW w:w="1725" w:type="dxa"/>
            <w:tcBorders>
              <w:top w:val="single" w:color="auto" w:sz="4" w:space="0"/>
              <w:left w:val="single" w:color="auto" w:sz="4" w:space="0"/>
              <w:bottom w:val="single" w:color="auto" w:sz="4" w:space="0"/>
              <w:right w:val="single" w:color="auto" w:sz="4" w:space="0"/>
            </w:tcBorders>
            <w:vAlign w:val="center"/>
          </w:tcPr>
          <w:p w14:paraId="39E3EE1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建设地点</w:t>
            </w:r>
          </w:p>
        </w:tc>
        <w:tc>
          <w:tcPr>
            <w:tcW w:w="7189" w:type="dxa"/>
            <w:tcBorders>
              <w:top w:val="single" w:color="auto" w:sz="4" w:space="0"/>
              <w:left w:val="single" w:color="auto" w:sz="4" w:space="0"/>
              <w:bottom w:val="single" w:color="auto" w:sz="4" w:space="0"/>
              <w:right w:val="single" w:color="auto" w:sz="4" w:space="0"/>
            </w:tcBorders>
            <w:vAlign w:val="center"/>
          </w:tcPr>
          <w:p w14:paraId="4DD574D0">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lang w:val="en-US" w:eastAsia="zh-CN"/>
                <w14:textFill>
                  <w14:solidFill>
                    <w14:schemeClr w14:val="tx1"/>
                  </w14:solidFill>
                </w14:textFill>
              </w:rPr>
              <w:t>翁源县翁城镇商务中心区内</w:t>
            </w:r>
          </w:p>
        </w:tc>
      </w:tr>
      <w:tr w14:paraId="08A5B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65" w:hRule="exact"/>
        </w:trPr>
        <w:tc>
          <w:tcPr>
            <w:tcW w:w="721" w:type="dxa"/>
            <w:tcBorders>
              <w:top w:val="single" w:color="auto" w:sz="4" w:space="0"/>
              <w:left w:val="single" w:color="auto" w:sz="4" w:space="0"/>
              <w:bottom w:val="single" w:color="auto" w:sz="4" w:space="0"/>
              <w:right w:val="single" w:color="auto" w:sz="4" w:space="0"/>
            </w:tcBorders>
            <w:vAlign w:val="center"/>
          </w:tcPr>
          <w:p w14:paraId="187C311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w:t>
            </w:r>
          </w:p>
        </w:tc>
        <w:tc>
          <w:tcPr>
            <w:tcW w:w="1725" w:type="dxa"/>
            <w:tcBorders>
              <w:top w:val="single" w:color="auto" w:sz="4" w:space="0"/>
              <w:left w:val="single" w:color="auto" w:sz="4" w:space="0"/>
              <w:bottom w:val="single" w:color="auto" w:sz="4" w:space="0"/>
              <w:right w:val="single" w:color="auto" w:sz="4" w:space="0"/>
            </w:tcBorders>
            <w:vAlign w:val="center"/>
          </w:tcPr>
          <w:p w14:paraId="435864D8">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建设内容和规模</w:t>
            </w:r>
          </w:p>
        </w:tc>
        <w:tc>
          <w:tcPr>
            <w:tcW w:w="7189" w:type="dxa"/>
            <w:tcBorders>
              <w:top w:val="single" w:color="auto" w:sz="4" w:space="0"/>
              <w:left w:val="single" w:color="auto" w:sz="4" w:space="0"/>
              <w:bottom w:val="single" w:color="auto" w:sz="4" w:space="0"/>
              <w:right w:val="single" w:color="auto" w:sz="4" w:space="0"/>
            </w:tcBorders>
            <w:vAlign w:val="center"/>
          </w:tcPr>
          <w:p w14:paraId="3827CE5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该项目占地面积约6886平方米，建筑面积约7090平方米，主体建筑为地上二层(高度13.9米),地下一层(高度6.95米)。规划建设有五人制休闲足球场、篮球场、乒乓球场、羽毛球场(兼匹克球场)、室内游泳池、320米塑胶跑道等公共体育设施设备。</w:t>
            </w:r>
          </w:p>
        </w:tc>
      </w:tr>
      <w:tr w14:paraId="23437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03" w:hRule="exact"/>
        </w:trPr>
        <w:tc>
          <w:tcPr>
            <w:tcW w:w="721" w:type="dxa"/>
            <w:tcBorders>
              <w:top w:val="single" w:color="auto" w:sz="4" w:space="0"/>
              <w:left w:val="single" w:color="auto" w:sz="4" w:space="0"/>
              <w:bottom w:val="single" w:color="auto" w:sz="4" w:space="0"/>
              <w:right w:val="single" w:color="auto" w:sz="4" w:space="0"/>
            </w:tcBorders>
            <w:vAlign w:val="center"/>
          </w:tcPr>
          <w:p w14:paraId="4FBFDA0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w:t>
            </w:r>
          </w:p>
        </w:tc>
        <w:tc>
          <w:tcPr>
            <w:tcW w:w="1725" w:type="dxa"/>
            <w:tcBorders>
              <w:top w:val="single" w:color="auto" w:sz="4" w:space="0"/>
              <w:left w:val="single" w:color="auto" w:sz="4" w:space="0"/>
              <w:bottom w:val="single" w:color="auto" w:sz="4" w:space="0"/>
              <w:right w:val="single" w:color="auto" w:sz="4" w:space="0"/>
            </w:tcBorders>
            <w:vAlign w:val="center"/>
          </w:tcPr>
          <w:p w14:paraId="57069ACE">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项目总投资</w:t>
            </w:r>
          </w:p>
        </w:tc>
        <w:tc>
          <w:tcPr>
            <w:tcW w:w="7189" w:type="dxa"/>
            <w:tcBorders>
              <w:top w:val="single" w:color="auto" w:sz="4" w:space="0"/>
              <w:left w:val="single" w:color="auto" w:sz="4" w:space="0"/>
              <w:bottom w:val="single" w:color="auto" w:sz="4" w:space="0"/>
              <w:right w:val="single" w:color="auto" w:sz="4" w:space="0"/>
            </w:tcBorders>
            <w:vAlign w:val="center"/>
          </w:tcPr>
          <w:p w14:paraId="0323C4D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项目概算总投资7285.23万元,其中工程费用6119.33万元，工程建设其他费用573.03万元，土地费用258.25万元，预备费用334.62万元</w:t>
            </w:r>
            <w:r>
              <w:rPr>
                <w:rFonts w:hint="eastAsia" w:hAnsi="宋体" w:cs="宋体"/>
                <w:snapToGrid w:val="0"/>
                <w:color w:val="000000" w:themeColor="text1"/>
                <w:kern w:val="0"/>
                <w:szCs w:val="24"/>
                <w:highlight w:val="none"/>
                <w:lang w:eastAsia="zh-CN"/>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本次招标的监理费用为61.1933万元。</w:t>
            </w:r>
          </w:p>
        </w:tc>
      </w:tr>
      <w:tr w14:paraId="0A70A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13" w:hRule="exact"/>
        </w:trPr>
        <w:tc>
          <w:tcPr>
            <w:tcW w:w="721" w:type="dxa"/>
            <w:tcBorders>
              <w:top w:val="single" w:color="auto" w:sz="4" w:space="0"/>
              <w:left w:val="single" w:color="auto" w:sz="4" w:space="0"/>
              <w:bottom w:val="single" w:color="auto" w:sz="4" w:space="0"/>
              <w:right w:val="single" w:color="auto" w:sz="4" w:space="0"/>
            </w:tcBorders>
            <w:vAlign w:val="center"/>
          </w:tcPr>
          <w:p w14:paraId="768CF9B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w:t>
            </w:r>
          </w:p>
        </w:tc>
        <w:tc>
          <w:tcPr>
            <w:tcW w:w="1725" w:type="dxa"/>
            <w:tcBorders>
              <w:top w:val="single" w:color="auto" w:sz="4" w:space="0"/>
              <w:left w:val="single" w:color="auto" w:sz="4" w:space="0"/>
              <w:bottom w:val="single" w:color="auto" w:sz="4" w:space="0"/>
              <w:right w:val="single" w:color="auto" w:sz="4" w:space="0"/>
            </w:tcBorders>
            <w:vAlign w:val="center"/>
          </w:tcPr>
          <w:p w14:paraId="5FF4978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招标范围</w:t>
            </w:r>
          </w:p>
        </w:tc>
        <w:tc>
          <w:tcPr>
            <w:tcW w:w="7189" w:type="dxa"/>
            <w:tcBorders>
              <w:top w:val="single" w:color="auto" w:sz="4" w:space="0"/>
              <w:left w:val="single" w:color="auto" w:sz="4" w:space="0"/>
              <w:bottom w:val="single" w:color="auto" w:sz="4" w:space="0"/>
              <w:right w:val="single" w:color="auto" w:sz="4" w:space="0"/>
            </w:tcBorders>
            <w:vAlign w:val="center"/>
          </w:tcPr>
          <w:p w14:paraId="4FEB957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项目建设施工阶段监理（</w:t>
            </w:r>
            <w:r>
              <w:rPr>
                <w:rFonts w:hint="eastAsia" w:ascii="宋体" w:hAnsi="宋体" w:eastAsia="宋体" w:cs="宋体"/>
                <w:color w:val="000000" w:themeColor="text1"/>
                <w:sz w:val="24"/>
                <w:szCs w:val="24"/>
                <w:highlight w:val="none"/>
                <w14:textFill>
                  <w14:solidFill>
                    <w14:schemeClr w14:val="tx1"/>
                  </w14:solidFill>
                </w14:textFill>
              </w:rPr>
              <w:t>含施工准备阶段、施工阶段、工程竣工验收及结算阶段和缺陷责任保修期阶段的监理</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hAnsi="宋体" w:cs="宋体"/>
                <w:bCs/>
                <w:snapToGrid w:val="0"/>
                <w:color w:val="000000" w:themeColor="text1"/>
                <w:kern w:val="0"/>
                <w:szCs w:val="24"/>
                <w:highlight w:val="none"/>
                <w14:textFill>
                  <w14:solidFill>
                    <w14:schemeClr w14:val="tx1"/>
                  </w14:solidFill>
                </w14:textFill>
              </w:rPr>
              <w:t>）</w:t>
            </w:r>
          </w:p>
        </w:tc>
      </w:tr>
      <w:tr w14:paraId="5D3D6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4" w:hRule="exact"/>
        </w:trPr>
        <w:tc>
          <w:tcPr>
            <w:tcW w:w="721" w:type="dxa"/>
            <w:tcBorders>
              <w:top w:val="single" w:color="auto" w:sz="4" w:space="0"/>
              <w:left w:val="single" w:color="auto" w:sz="4" w:space="0"/>
              <w:bottom w:val="single" w:color="auto" w:sz="4" w:space="0"/>
              <w:right w:val="single" w:color="auto" w:sz="4" w:space="0"/>
            </w:tcBorders>
            <w:vAlign w:val="center"/>
          </w:tcPr>
          <w:p w14:paraId="7366F0B8">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w:t>
            </w:r>
          </w:p>
        </w:tc>
        <w:tc>
          <w:tcPr>
            <w:tcW w:w="1725" w:type="dxa"/>
            <w:tcBorders>
              <w:top w:val="single" w:color="auto" w:sz="4" w:space="0"/>
              <w:left w:val="single" w:color="auto" w:sz="4" w:space="0"/>
              <w:bottom w:val="single" w:color="auto" w:sz="4" w:space="0"/>
              <w:right w:val="single" w:color="auto" w:sz="4" w:space="0"/>
            </w:tcBorders>
            <w:vAlign w:val="center"/>
          </w:tcPr>
          <w:p w14:paraId="570DFDD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标段划分</w:t>
            </w:r>
          </w:p>
        </w:tc>
        <w:tc>
          <w:tcPr>
            <w:tcW w:w="7189" w:type="dxa"/>
            <w:tcBorders>
              <w:top w:val="single" w:color="auto" w:sz="4" w:space="0"/>
              <w:left w:val="single" w:color="auto" w:sz="4" w:space="0"/>
              <w:bottom w:val="single" w:color="auto" w:sz="4" w:space="0"/>
              <w:right w:val="single" w:color="auto" w:sz="4" w:space="0"/>
            </w:tcBorders>
            <w:vAlign w:val="center"/>
          </w:tcPr>
          <w:p w14:paraId="5C530F9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本招标项目不划分标段。</w:t>
            </w:r>
          </w:p>
        </w:tc>
      </w:tr>
      <w:tr w14:paraId="5251B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1B062C1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15</w:t>
            </w:r>
          </w:p>
        </w:tc>
        <w:tc>
          <w:tcPr>
            <w:tcW w:w="1725" w:type="dxa"/>
            <w:tcBorders>
              <w:top w:val="single" w:color="auto" w:sz="4" w:space="0"/>
              <w:left w:val="single" w:color="auto" w:sz="4" w:space="0"/>
              <w:bottom w:val="single" w:color="auto" w:sz="4" w:space="0"/>
              <w:right w:val="single" w:color="auto" w:sz="4" w:space="0"/>
            </w:tcBorders>
            <w:vAlign w:val="center"/>
          </w:tcPr>
          <w:p w14:paraId="2B9787BE">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投标人资格要求</w:t>
            </w:r>
          </w:p>
        </w:tc>
        <w:tc>
          <w:tcPr>
            <w:tcW w:w="7189" w:type="dxa"/>
            <w:tcBorders>
              <w:top w:val="single" w:color="auto" w:sz="4" w:space="0"/>
              <w:left w:val="single" w:color="auto" w:sz="4" w:space="0"/>
              <w:bottom w:val="single" w:color="auto" w:sz="4" w:space="0"/>
              <w:right w:val="single" w:color="auto" w:sz="4" w:space="0"/>
            </w:tcBorders>
            <w:vAlign w:val="center"/>
          </w:tcPr>
          <w:p w14:paraId="036E0AD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1．本次招标不接受联合体投标。</w:t>
            </w:r>
          </w:p>
          <w:p w14:paraId="3D90B778">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2．资质要求</w:t>
            </w:r>
          </w:p>
          <w:p w14:paraId="5AC871D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 投标人须具备独立法人资格，按国家法律经营。</w:t>
            </w:r>
          </w:p>
          <w:p w14:paraId="66F7FD4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2.2 投标人须具备以下资质之一：</w:t>
            </w:r>
          </w:p>
          <w:p w14:paraId="73BF738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（1）工程监理综合资质；</w:t>
            </w:r>
          </w:p>
          <w:p w14:paraId="3EABBF2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（2）房屋建筑工程专业监理乙级以上（含乙级）资质。</w:t>
            </w:r>
          </w:p>
          <w:p w14:paraId="34C9B61F">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 根据有关文件精神，投标人的相关证书到期的，均按该证书的发证机构相关行业主管部门最新文件执行（如自动顺延或推迟办理延期业务的通知），投标人必须将相关文件附在该证书后面，证明在开标日继续有效。</w:t>
            </w:r>
          </w:p>
          <w:p w14:paraId="60402EC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3．相关人员要求</w:t>
            </w:r>
          </w:p>
          <w:p w14:paraId="23E90B8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3.1 拟派总监理工程师为</w:t>
            </w:r>
            <w:r>
              <w:rPr>
                <w:rFonts w:hint="eastAsia" w:hAnsi="宋体" w:cs="宋体"/>
                <w:color w:val="000000" w:themeColor="text1"/>
                <w:szCs w:val="24"/>
                <w:highlight w:val="none"/>
                <w:u w:val="single"/>
                <w14:textFill>
                  <w14:solidFill>
                    <w14:schemeClr w14:val="tx1"/>
                  </w14:solidFill>
                </w14:textFill>
              </w:rPr>
              <w:t>房屋建筑工程专业</w:t>
            </w:r>
            <w:r>
              <w:rPr>
                <w:rFonts w:hint="eastAsia" w:hAnsi="宋体" w:cs="宋体"/>
                <w:color w:val="000000" w:themeColor="text1"/>
                <w:szCs w:val="24"/>
                <w:highlight w:val="none"/>
                <w14:textFill>
                  <w14:solidFill>
                    <w14:schemeClr w14:val="tx1"/>
                  </w14:solidFill>
                </w14:textFill>
              </w:rPr>
              <w:t>注册监理工程师，应持有国家住建部印发的有效注册证书，其担任总监理工程师职务的其他在施（包括已中标未开工、已开工未竣工）建设工程项目不得超过</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u w:val="single"/>
                <w:lang w:val="en-US" w:eastAsia="zh-CN"/>
                <w14:textFill>
                  <w14:solidFill>
                    <w14:schemeClr w14:val="tx1"/>
                  </w14:solidFill>
                </w14:textFill>
              </w:rPr>
              <w:t>1</w:t>
            </w:r>
            <w:r>
              <w:rPr>
                <w:rFonts w:hint="eastAsia" w:hAnsi="宋体" w:cs="宋体"/>
                <w:color w:val="000000" w:themeColor="text1"/>
                <w:szCs w:val="24"/>
                <w:highlight w:val="none"/>
                <w:u w:val="singl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个。</w:t>
            </w:r>
          </w:p>
          <w:p w14:paraId="1DF402D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5865C6A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3.2 投标人与其拟派往本项目监理机构的所有人员之间必须具备合法、唯一的劳动聘用关系。拟派人员中具备注册执业资格的，其注册单位须与投标人保持一致。</w:t>
            </w:r>
          </w:p>
          <w:p w14:paraId="4045DCA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3.3</w:t>
            </w:r>
            <w:r>
              <w:rPr>
                <w:rFonts w:hint="eastAsia" w:hAnsi="宋体" w:cs="宋体"/>
                <w:color w:val="000000" w:themeColor="text1"/>
                <w:szCs w:val="24"/>
                <w:highlight w:val="none"/>
                <w14:textFill>
                  <w14:solidFill>
                    <w14:schemeClr w14:val="tx1"/>
                  </w14:solidFill>
                </w14:textFill>
              </w:rPr>
              <w:t>关于企业和人员资质、资格有效期均按相关行政主管部门最新的文件执行，投标人可将相关文件附在投标文件中。</w:t>
            </w:r>
          </w:p>
          <w:p w14:paraId="75F64FF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4．禁止投标条款</w:t>
            </w:r>
          </w:p>
          <w:p w14:paraId="514E8EC6">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4.1 投标人不得存在下列情形之一：</w:t>
            </w:r>
          </w:p>
          <w:p w14:paraId="6200BE3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（1）为招标人不具有独立法人资格的附属机构（单位）；</w:t>
            </w:r>
          </w:p>
          <w:p w14:paraId="0F18F17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（2）与招标人存在利害关系且可能影响招标公正性；</w:t>
            </w:r>
          </w:p>
          <w:p w14:paraId="162107E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（3）与本招标项目的其他投标人为同一个单位负责人；</w:t>
            </w:r>
          </w:p>
          <w:p w14:paraId="01E5915E">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（4）与本招标项目的其他投标人存在控股、管理关系；</w:t>
            </w:r>
          </w:p>
          <w:p w14:paraId="3D67AA7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（5）为本招标项目的代建人；</w:t>
            </w:r>
          </w:p>
          <w:p w14:paraId="00BDA71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（6）为本招标项目的招标代理机构；</w:t>
            </w:r>
          </w:p>
          <w:p w14:paraId="334C243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（7）与本招标项目的代建人或招标代理机构同为一个法定代表人；</w:t>
            </w:r>
          </w:p>
          <w:p w14:paraId="0301C2C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（8）与本招标项目的代建人或招标代理机构存在控股或参股关系；</w:t>
            </w:r>
          </w:p>
          <w:p w14:paraId="102ADB62">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（9）与本招标项目的</w:t>
            </w:r>
            <w:r>
              <w:rPr>
                <w:rFonts w:hint="eastAsia" w:hAnsi="宋体" w:cs="宋体"/>
                <w:color w:val="000000" w:themeColor="text1"/>
                <w:szCs w:val="24"/>
                <w:highlight w:val="none"/>
                <w:lang w:eastAsia="zh-CN"/>
                <w14:textFill>
                  <w14:solidFill>
                    <w14:schemeClr w14:val="tx1"/>
                  </w14:solidFill>
                </w14:textFill>
              </w:rPr>
              <w:t>施工单位</w:t>
            </w:r>
            <w:r>
              <w:rPr>
                <w:rFonts w:hint="eastAsia" w:hAnsi="宋体" w:cs="宋体"/>
                <w:color w:val="000000" w:themeColor="text1"/>
                <w:szCs w:val="24"/>
                <w:highlight w:val="none"/>
                <w14:textFill>
                  <w14:solidFill>
                    <w14:schemeClr w14:val="tx1"/>
                  </w14:solidFill>
                </w14:textFill>
              </w:rPr>
              <w:t>以及建筑材料、建筑构配件和设备供应商有隶属关系或者其他利害关系；</w:t>
            </w:r>
          </w:p>
          <w:p w14:paraId="212FB23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（10）被依法暂停或者取消投标资格；</w:t>
            </w:r>
          </w:p>
          <w:p w14:paraId="4794B44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（11）被责令停产停业、暂扣或者吊销许可证、暂扣或者吊销执照；</w:t>
            </w:r>
          </w:p>
          <w:p w14:paraId="7C66785E">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（12）进入清算程序，或被宣告破产，或其他丧失履约能力的情形；</w:t>
            </w:r>
          </w:p>
          <w:p w14:paraId="719F5CF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（13）在最近三年内发生重大监理质量问题（以相关行业主管部门的行政处罚决定或司法机关出具的有关法律文书为准）；</w:t>
            </w:r>
          </w:p>
          <w:p w14:paraId="1EF35C0F">
            <w:pPr>
              <w:keepNext w:val="0"/>
              <w:keepLines w:val="0"/>
              <w:pageBreakBefore w:val="0"/>
              <w:widowControl w:val="0"/>
              <w:kinsoku/>
              <w:wordWrap w:val="0"/>
              <w:overflowPunct/>
              <w:topLinePunct w:val="0"/>
              <w:autoSpaceDE/>
              <w:autoSpaceDN/>
              <w:bidi w:val="0"/>
              <w:adjustRightInd w:val="0"/>
              <w:snapToGrid w:val="0"/>
              <w:spacing w:line="360" w:lineRule="exact"/>
              <w:ind w:firstLine="240" w:firstLineChars="1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sym w:font="Wingdings" w:char="00D8"/>
            </w:r>
            <w:r>
              <w:rPr>
                <w:rFonts w:hint="eastAsia" w:hAnsi="宋体" w:cs="宋体"/>
                <w:color w:val="000000" w:themeColor="text1"/>
                <w:szCs w:val="24"/>
                <w:highlight w:val="none"/>
                <w14:textFill>
                  <w14:solidFill>
                    <w14:schemeClr w14:val="tx1"/>
                  </w14:solidFill>
                </w14:textFill>
              </w:rPr>
              <w:t xml:space="preserve"> （14）</w:t>
            </w:r>
            <w:r>
              <w:rPr>
                <w:rFonts w:hint="eastAsia" w:hAnsi="宋体" w:cs="宋体"/>
                <w:color w:val="000000" w:themeColor="text1"/>
                <w:kern w:val="0"/>
                <w:highlight w:val="none"/>
                <w14:textFill>
                  <w14:solidFill>
                    <w14:schemeClr w14:val="tx1"/>
                  </w14:solidFill>
                </w14:textFill>
              </w:rPr>
              <w:t>被“信用中国”网站（https://www.creditchina.gov.cn）发布的《法人和非法人组织公共信用信息报告》列为严重失信主体名单的</w:t>
            </w:r>
            <w:r>
              <w:rPr>
                <w:rFonts w:hint="eastAsia" w:hAnsi="宋体" w:cs="宋体"/>
                <w:color w:val="000000" w:themeColor="text1"/>
                <w:szCs w:val="24"/>
                <w:highlight w:val="none"/>
                <w14:textFill>
                  <w14:solidFill>
                    <w14:schemeClr w14:val="tx1"/>
                  </w14:solidFill>
                </w14:textFill>
              </w:rPr>
              <w:t>。</w:t>
            </w:r>
          </w:p>
          <w:p w14:paraId="60895D7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4.2 招标人拒绝以下名单中的单位参加本次投标：</w:t>
            </w:r>
          </w:p>
          <w:tbl>
            <w:tblPr>
              <w:tblStyle w:val="19"/>
              <w:tblW w:w="6705"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625"/>
              <w:gridCol w:w="3360"/>
            </w:tblGrid>
            <w:tr w14:paraId="604E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vAlign w:val="center"/>
                </w:tcPr>
                <w:p w14:paraId="7883EB42">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序号</w:t>
                  </w:r>
                </w:p>
              </w:tc>
              <w:tc>
                <w:tcPr>
                  <w:tcW w:w="2625" w:type="dxa"/>
                  <w:vAlign w:val="center"/>
                </w:tcPr>
                <w:p w14:paraId="3757B7C8">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单位名称</w:t>
                  </w:r>
                </w:p>
              </w:tc>
              <w:tc>
                <w:tcPr>
                  <w:tcW w:w="3360" w:type="dxa"/>
                  <w:vAlign w:val="center"/>
                </w:tcPr>
                <w:p w14:paraId="46F41C5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拒绝原因</w:t>
                  </w:r>
                </w:p>
              </w:tc>
            </w:tr>
            <w:tr w14:paraId="0E71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vAlign w:val="center"/>
                </w:tcPr>
                <w:p w14:paraId="79EDB5C8">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1</w:t>
                  </w:r>
                </w:p>
              </w:tc>
              <w:tc>
                <w:tcPr>
                  <w:tcW w:w="2625" w:type="dxa"/>
                  <w:vAlign w:val="center"/>
                </w:tcPr>
                <w:p w14:paraId="55DC1130">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广东翁源经济开发区管理委员会</w:t>
                  </w:r>
                </w:p>
              </w:tc>
              <w:tc>
                <w:tcPr>
                  <w:tcW w:w="3360" w:type="dxa"/>
                  <w:vAlign w:val="center"/>
                </w:tcPr>
                <w:p w14:paraId="408241CB">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w:t>
                  </w:r>
                  <w:r>
                    <w:rPr>
                      <w:rFonts w:hint="eastAsia" w:ascii="宋体" w:hAnsi="宋体" w:cs="宋体"/>
                      <w:color w:val="000000" w:themeColor="text1"/>
                      <w:sz w:val="24"/>
                      <w:highlight w:val="none"/>
                      <w:lang w:val="en-US" w:eastAsia="zh-CN"/>
                      <w14:textFill>
                        <w14:solidFill>
                          <w14:schemeClr w14:val="tx1"/>
                        </w14:solidFill>
                      </w14:textFill>
                    </w:rPr>
                    <w:t>招标人</w:t>
                  </w:r>
                </w:p>
              </w:tc>
            </w:tr>
            <w:tr w14:paraId="416A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vAlign w:val="center"/>
                </w:tcPr>
                <w:p w14:paraId="55227F90">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2</w:t>
                  </w:r>
                </w:p>
              </w:tc>
              <w:tc>
                <w:tcPr>
                  <w:tcW w:w="2625" w:type="dxa"/>
                  <w:vAlign w:val="center"/>
                </w:tcPr>
                <w:p w14:paraId="356CBD05">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广东爱科工程咨询管理有限公司</w:t>
                  </w:r>
                </w:p>
              </w:tc>
              <w:tc>
                <w:tcPr>
                  <w:tcW w:w="3360" w:type="dxa"/>
                  <w:vAlign w:val="center"/>
                </w:tcPr>
                <w:p w14:paraId="482935FC">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为本招标项目的招标代理机构</w:t>
                  </w:r>
                </w:p>
              </w:tc>
            </w:tr>
            <w:tr w14:paraId="2D38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9C24301">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3</w:t>
                  </w:r>
                </w:p>
              </w:tc>
              <w:tc>
                <w:tcPr>
                  <w:tcW w:w="2625" w:type="dxa"/>
                  <w:vAlign w:val="center"/>
                </w:tcPr>
                <w:p w14:paraId="77B18543">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福建建盛工程管理有限公司</w:t>
                  </w:r>
                </w:p>
              </w:tc>
              <w:tc>
                <w:tcPr>
                  <w:tcW w:w="3360" w:type="dxa"/>
                  <w:vAlign w:val="center"/>
                </w:tcPr>
                <w:p w14:paraId="48EA1F78">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为本项目的可研编制单位</w:t>
                  </w:r>
                </w:p>
              </w:tc>
            </w:tr>
            <w:tr w14:paraId="7323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6E1E5052">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4</w:t>
                  </w:r>
                </w:p>
              </w:tc>
              <w:tc>
                <w:tcPr>
                  <w:tcW w:w="2625" w:type="dxa"/>
                  <w:vAlign w:val="center"/>
                </w:tcPr>
                <w:p w14:paraId="3871115D">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广东省建筑设计研究院有限公司</w:t>
                  </w:r>
                </w:p>
              </w:tc>
              <w:tc>
                <w:tcPr>
                  <w:tcW w:w="3360" w:type="dxa"/>
                  <w:vAlign w:val="center"/>
                </w:tcPr>
                <w:p w14:paraId="1D308659">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为本招标项目的</w:t>
                  </w:r>
                  <w:r>
                    <w:rPr>
                      <w:rFonts w:hint="eastAsia" w:ascii="宋体" w:hAnsi="宋体" w:cs="宋体"/>
                      <w:color w:val="000000" w:themeColor="text1"/>
                      <w:sz w:val="24"/>
                      <w:highlight w:val="none"/>
                      <w:lang w:val="en-US" w:eastAsia="zh-CN"/>
                      <w14:textFill>
                        <w14:solidFill>
                          <w14:schemeClr w14:val="tx1"/>
                        </w14:solidFill>
                      </w14:textFill>
                    </w:rPr>
                    <w:t>勘察、</w:t>
                  </w:r>
                  <w:r>
                    <w:rPr>
                      <w:rFonts w:hint="eastAsia" w:ascii="宋体" w:hAnsi="宋体" w:cs="宋体"/>
                      <w:color w:val="000000" w:themeColor="text1"/>
                      <w:sz w:val="24"/>
                      <w:highlight w:val="none"/>
                      <w:lang w:eastAsia="zh-CN"/>
                      <w14:textFill>
                        <w14:solidFill>
                          <w14:schemeClr w14:val="tx1"/>
                        </w14:solidFill>
                      </w14:textFill>
                    </w:rPr>
                    <w:t>设计单位</w:t>
                  </w:r>
                </w:p>
              </w:tc>
            </w:tr>
          </w:tbl>
          <w:p w14:paraId="033AA61B">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5．其他要求</w:t>
            </w:r>
          </w:p>
          <w:p w14:paraId="4A19780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CDFB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5B6AFED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16</w:t>
            </w:r>
          </w:p>
        </w:tc>
        <w:tc>
          <w:tcPr>
            <w:tcW w:w="1725" w:type="dxa"/>
            <w:tcBorders>
              <w:top w:val="single" w:color="auto" w:sz="4" w:space="0"/>
              <w:left w:val="single" w:color="auto" w:sz="4" w:space="0"/>
              <w:bottom w:val="single" w:color="auto" w:sz="4" w:space="0"/>
              <w:right w:val="single" w:color="auto" w:sz="4" w:space="0"/>
            </w:tcBorders>
            <w:vAlign w:val="center"/>
          </w:tcPr>
          <w:p w14:paraId="7FF520C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服务期限</w:t>
            </w:r>
          </w:p>
        </w:tc>
        <w:tc>
          <w:tcPr>
            <w:tcW w:w="7189" w:type="dxa"/>
            <w:tcBorders>
              <w:top w:val="single" w:color="auto" w:sz="4" w:space="0"/>
              <w:left w:val="single" w:color="auto" w:sz="4" w:space="0"/>
              <w:bottom w:val="single" w:color="auto" w:sz="4" w:space="0"/>
              <w:right w:val="single" w:color="auto" w:sz="4" w:space="0"/>
            </w:tcBorders>
            <w:vAlign w:val="center"/>
          </w:tcPr>
          <w:p w14:paraId="6D1A802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lang w:eastAsia="zh-CN"/>
                <w14:textFill>
                  <w14:solidFill>
                    <w14:schemeClr w14:val="tx1"/>
                  </w14:solidFill>
                </w14:textFill>
              </w:rPr>
              <w:t>监理服务期不少于</w:t>
            </w:r>
            <w:r>
              <w:rPr>
                <w:rFonts w:hint="eastAsia" w:hAnsi="宋体" w:cs="宋体"/>
                <w:snapToGrid w:val="0"/>
                <w:color w:val="000000" w:themeColor="text1"/>
                <w:kern w:val="0"/>
                <w:szCs w:val="24"/>
                <w:highlight w:val="none"/>
                <w:lang w:val="en-US" w:eastAsia="zh-CN"/>
                <w14:textFill>
                  <w14:solidFill>
                    <w14:schemeClr w14:val="tx1"/>
                  </w14:solidFill>
                </w14:textFill>
              </w:rPr>
              <w:t>365</w:t>
            </w:r>
            <w:r>
              <w:rPr>
                <w:rFonts w:hint="eastAsia" w:hAnsi="宋体" w:cs="宋体"/>
                <w:snapToGrid w:val="0"/>
                <w:color w:val="000000" w:themeColor="text1"/>
                <w:kern w:val="0"/>
                <w:szCs w:val="24"/>
                <w:highlight w:val="none"/>
                <w:lang w:eastAsia="zh-CN"/>
                <w14:textFill>
                  <w14:solidFill>
                    <w14:schemeClr w14:val="tx1"/>
                  </w14:solidFill>
                </w14:textFill>
              </w:rPr>
              <w:t>日历天。监理服务期</w:t>
            </w:r>
            <w:r>
              <w:rPr>
                <w:rFonts w:hint="eastAsia" w:hAnsi="宋体" w:cs="宋体"/>
                <w:snapToGrid w:val="0"/>
                <w:color w:val="000000" w:themeColor="text1"/>
                <w:kern w:val="0"/>
                <w:szCs w:val="24"/>
                <w:highlight w:val="none"/>
                <w14:textFill>
                  <w14:solidFill>
                    <w14:schemeClr w14:val="tx1"/>
                  </w14:solidFill>
                </w14:textFill>
              </w:rPr>
              <w:t>从监理合同签订之日起计，至本工程缺陷责任保修期结束且本工程结算金额经政府主管部门审定且双方的责任义务履行完毕时止。</w:t>
            </w:r>
          </w:p>
        </w:tc>
      </w:tr>
      <w:tr w14:paraId="247A5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1" w:hRule="atLeast"/>
        </w:trPr>
        <w:tc>
          <w:tcPr>
            <w:tcW w:w="721" w:type="dxa"/>
            <w:tcBorders>
              <w:top w:val="single" w:color="auto" w:sz="4" w:space="0"/>
              <w:left w:val="single" w:color="auto" w:sz="4" w:space="0"/>
              <w:bottom w:val="single" w:color="auto" w:sz="4" w:space="0"/>
              <w:right w:val="single" w:color="auto" w:sz="4" w:space="0"/>
            </w:tcBorders>
            <w:vAlign w:val="center"/>
          </w:tcPr>
          <w:p w14:paraId="0587E94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17</w:t>
            </w:r>
          </w:p>
        </w:tc>
        <w:tc>
          <w:tcPr>
            <w:tcW w:w="1725" w:type="dxa"/>
            <w:tcBorders>
              <w:top w:val="single" w:color="auto" w:sz="4" w:space="0"/>
              <w:left w:val="single" w:color="auto" w:sz="4" w:space="0"/>
              <w:bottom w:val="single" w:color="auto" w:sz="4" w:space="0"/>
              <w:right w:val="single" w:color="auto" w:sz="4" w:space="0"/>
            </w:tcBorders>
            <w:vAlign w:val="center"/>
          </w:tcPr>
          <w:p w14:paraId="7534CB1F">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服务标准</w:t>
            </w:r>
          </w:p>
        </w:tc>
        <w:tc>
          <w:tcPr>
            <w:tcW w:w="7189" w:type="dxa"/>
            <w:tcBorders>
              <w:top w:val="single" w:color="auto" w:sz="4" w:space="0"/>
              <w:left w:val="single" w:color="auto" w:sz="4" w:space="0"/>
              <w:bottom w:val="single" w:color="auto" w:sz="4" w:space="0"/>
              <w:right w:val="single" w:color="auto" w:sz="4" w:space="0"/>
            </w:tcBorders>
            <w:vAlign w:val="center"/>
          </w:tcPr>
          <w:p w14:paraId="080FD52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工程质量达到合格标准。</w:t>
            </w:r>
          </w:p>
        </w:tc>
      </w:tr>
      <w:tr w14:paraId="77C30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1" w:hRule="atLeast"/>
        </w:trPr>
        <w:tc>
          <w:tcPr>
            <w:tcW w:w="721" w:type="dxa"/>
            <w:tcBorders>
              <w:top w:val="single" w:color="auto" w:sz="4" w:space="0"/>
              <w:left w:val="single" w:color="auto" w:sz="4" w:space="0"/>
              <w:bottom w:val="single" w:color="auto" w:sz="4" w:space="0"/>
              <w:right w:val="single" w:color="auto" w:sz="4" w:space="0"/>
            </w:tcBorders>
            <w:vAlign w:val="center"/>
          </w:tcPr>
          <w:p w14:paraId="39F63CE4">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18</w:t>
            </w:r>
          </w:p>
        </w:tc>
        <w:tc>
          <w:tcPr>
            <w:tcW w:w="1725" w:type="dxa"/>
            <w:tcBorders>
              <w:top w:val="single" w:color="auto" w:sz="4" w:space="0"/>
              <w:left w:val="single" w:color="auto" w:sz="4" w:space="0"/>
              <w:bottom w:val="single" w:color="auto" w:sz="4" w:space="0"/>
              <w:right w:val="single" w:color="auto" w:sz="4" w:space="0"/>
            </w:tcBorders>
            <w:vAlign w:val="center"/>
          </w:tcPr>
          <w:p w14:paraId="61B313B1">
            <w:pPr>
              <w:wordWrap w:val="0"/>
              <w:adjustRightInd w:val="0"/>
              <w:snapToGrid w:val="0"/>
              <w:spacing w:line="360" w:lineRule="exact"/>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房屋建筑工程</w:t>
            </w:r>
          </w:p>
          <w:p w14:paraId="61270D1A">
            <w:pPr>
              <w:wordWrap w:val="0"/>
              <w:adjustRightInd w:val="0"/>
              <w:snapToGrid w:val="0"/>
              <w:spacing w:line="360" w:lineRule="exact"/>
              <w:jc w:val="center"/>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绿色建筑标准</w:t>
            </w:r>
          </w:p>
        </w:tc>
        <w:tc>
          <w:tcPr>
            <w:tcW w:w="7189" w:type="dxa"/>
            <w:tcBorders>
              <w:top w:val="single" w:color="auto" w:sz="4" w:space="0"/>
              <w:left w:val="single" w:color="auto" w:sz="4" w:space="0"/>
              <w:bottom w:val="single" w:color="auto" w:sz="4" w:space="0"/>
              <w:right w:val="single" w:color="auto" w:sz="4" w:space="0"/>
            </w:tcBorders>
            <w:vAlign w:val="center"/>
          </w:tcPr>
          <w:p w14:paraId="0EADD006">
            <w:pPr>
              <w:wordWrap w:val="0"/>
              <w:adjustRightInd w:val="0"/>
              <w:snapToGrid w:val="0"/>
              <w:spacing w:line="40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本招标项目</w:t>
            </w:r>
            <w:r>
              <w:rPr>
                <w:rFonts w:hint="eastAsia" w:hAnsi="宋体" w:cs="宋体"/>
                <w:bCs/>
                <w:snapToGrid w:val="0"/>
                <w:color w:val="000000" w:themeColor="text1"/>
                <w:kern w:val="0"/>
                <w:sz w:val="24"/>
                <w:szCs w:val="24"/>
                <w:highlight w:val="none"/>
                <w:lang w:val="en-US" w:eastAsia="zh-CN"/>
                <w14:textFill>
                  <w14:solidFill>
                    <w14:schemeClr w14:val="tx1"/>
                  </w14:solidFill>
                </w14:textFill>
              </w:rPr>
              <w:t>不</w:t>
            </w:r>
            <w:r>
              <w:rPr>
                <w:rFonts w:hint="eastAsia" w:ascii="宋体" w:hAnsi="宋体" w:eastAsia="宋体" w:cs="宋体"/>
                <w:bCs/>
                <w:snapToGrid w:val="0"/>
                <w:color w:val="000000" w:themeColor="text1"/>
                <w:kern w:val="0"/>
                <w:sz w:val="24"/>
                <w:szCs w:val="24"/>
                <w:highlight w:val="none"/>
                <w14:textFill>
                  <w14:solidFill>
                    <w14:schemeClr w14:val="tx1"/>
                  </w14:solidFill>
                </w14:textFill>
              </w:rPr>
              <w:t>纳入绿色建设实施范围。</w:t>
            </w:r>
          </w:p>
        </w:tc>
      </w:tr>
      <w:tr w14:paraId="2E1C5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atLeast"/>
        </w:trPr>
        <w:tc>
          <w:tcPr>
            <w:tcW w:w="721" w:type="dxa"/>
            <w:tcBorders>
              <w:top w:val="single" w:color="auto" w:sz="4" w:space="0"/>
              <w:left w:val="single" w:color="auto" w:sz="4" w:space="0"/>
              <w:bottom w:val="single" w:color="auto" w:sz="4" w:space="0"/>
              <w:right w:val="single" w:color="auto" w:sz="4" w:space="0"/>
            </w:tcBorders>
            <w:vAlign w:val="center"/>
          </w:tcPr>
          <w:p w14:paraId="40287E4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19</w:t>
            </w:r>
          </w:p>
        </w:tc>
        <w:tc>
          <w:tcPr>
            <w:tcW w:w="1725" w:type="dxa"/>
            <w:tcBorders>
              <w:top w:val="single" w:color="auto" w:sz="4" w:space="0"/>
              <w:left w:val="single" w:color="auto" w:sz="4" w:space="0"/>
              <w:bottom w:val="single" w:color="auto" w:sz="4" w:space="0"/>
              <w:right w:val="single" w:color="auto" w:sz="4" w:space="0"/>
            </w:tcBorders>
            <w:vAlign w:val="center"/>
          </w:tcPr>
          <w:p w14:paraId="22642A8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最高投标限价</w:t>
            </w:r>
          </w:p>
        </w:tc>
        <w:tc>
          <w:tcPr>
            <w:tcW w:w="7189" w:type="dxa"/>
            <w:tcBorders>
              <w:top w:val="single" w:color="auto" w:sz="4" w:space="0"/>
              <w:left w:val="single" w:color="auto" w:sz="4" w:space="0"/>
              <w:bottom w:val="single" w:color="auto" w:sz="4" w:space="0"/>
              <w:right w:val="single" w:color="auto" w:sz="4" w:space="0"/>
            </w:tcBorders>
            <w:vAlign w:val="center"/>
          </w:tcPr>
          <w:p w14:paraId="64ADF40E">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详见招标文件“第一章 投标人须知 8 最高投标限价”</w:t>
            </w:r>
          </w:p>
        </w:tc>
      </w:tr>
      <w:tr w14:paraId="7CED1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061A0C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eastAsia" w:hAnsi="宋体" w:cs="宋体"/>
                <w:snapToGrid w:val="0"/>
                <w:color w:val="000000" w:themeColor="text1"/>
                <w:kern w:val="0"/>
                <w:szCs w:val="24"/>
                <w:highlight w:val="none"/>
                <w:lang w:val="en-US" w:eastAsia="zh-CN"/>
                <w14:textFill>
                  <w14:solidFill>
                    <w14:schemeClr w14:val="tx1"/>
                  </w14:solidFill>
                </w14:textFill>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789B50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投标保证金</w:t>
            </w:r>
          </w:p>
        </w:tc>
        <w:tc>
          <w:tcPr>
            <w:tcW w:w="7189" w:type="dxa"/>
            <w:tcBorders>
              <w:top w:val="single" w:color="auto" w:sz="4" w:space="0"/>
              <w:left w:val="single" w:color="auto" w:sz="4" w:space="0"/>
              <w:bottom w:val="single" w:color="auto" w:sz="4" w:space="0"/>
              <w:right w:val="single" w:color="auto" w:sz="4" w:space="0"/>
            </w:tcBorders>
            <w:vAlign w:val="center"/>
          </w:tcPr>
          <w:p w14:paraId="3A268887">
            <w:pPr>
              <w:keepNext w:val="0"/>
              <w:keepLines w:val="0"/>
              <w:pageBreakBefore w:val="0"/>
              <w:widowControl w:val="0"/>
              <w:kinsoku/>
              <w:overflowPunct/>
              <w:topLinePunct w:val="0"/>
              <w:autoSpaceDE/>
              <w:autoSpaceDN/>
              <w:bidi w:val="0"/>
              <w:snapToGrid w:val="0"/>
              <w:spacing w:line="360" w:lineRule="exact"/>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1.投标人须缴纳金额为人民币</w:t>
            </w:r>
            <w:r>
              <w:rPr>
                <w:rFonts w:hint="eastAsia" w:hAnsi="宋体" w:cs="宋体"/>
                <w:color w:val="000000" w:themeColor="text1"/>
                <w:highlight w:val="none"/>
                <w:u w:val="single"/>
                <w:lang w:eastAsia="zh-CN"/>
                <w14:textFill>
                  <w14:solidFill>
                    <w14:schemeClr w14:val="tx1"/>
                  </w14:solidFill>
                </w14:textFill>
              </w:rPr>
              <w:t>10000.00元</w:t>
            </w:r>
            <w:r>
              <w:rPr>
                <w:rFonts w:hint="eastAsia" w:hAnsi="宋体" w:cs="宋体"/>
                <w:color w:val="000000" w:themeColor="text1"/>
                <w:highlight w:val="none"/>
                <w14:textFill>
                  <w14:solidFill>
                    <w14:schemeClr w14:val="tx1"/>
                  </w14:solidFill>
                </w14:textFill>
              </w:rPr>
              <w:t>的投标保证。</w:t>
            </w:r>
          </w:p>
          <w:p w14:paraId="534130FD">
            <w:pPr>
              <w:keepNext w:val="0"/>
              <w:keepLines w:val="0"/>
              <w:pageBreakBefore w:val="0"/>
              <w:widowControl w:val="0"/>
              <w:kinsoku/>
              <w:overflowPunct/>
              <w:topLinePunct w:val="0"/>
              <w:autoSpaceDE/>
              <w:autoSpaceDN/>
              <w:bidi w:val="0"/>
              <w:snapToGrid w:val="0"/>
              <w:spacing w:line="360" w:lineRule="exact"/>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2.投标保证的形式包括投标保证金、投标保证担保、投标保证保险三种，由投标人自主选择。</w:t>
            </w:r>
          </w:p>
          <w:p w14:paraId="3FE27A63">
            <w:pPr>
              <w:keepNext w:val="0"/>
              <w:keepLines w:val="0"/>
              <w:pageBreakBefore w:val="0"/>
              <w:widowControl w:val="0"/>
              <w:kinsoku/>
              <w:overflowPunct/>
              <w:topLinePunct w:val="0"/>
              <w:autoSpaceDE/>
              <w:autoSpaceDN/>
              <w:bidi w:val="0"/>
              <w:snapToGrid w:val="0"/>
              <w:spacing w:line="360" w:lineRule="exact"/>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6786E45E">
            <w:pPr>
              <w:keepNext w:val="0"/>
              <w:keepLines w:val="0"/>
              <w:pageBreakBefore w:val="0"/>
              <w:widowControl w:val="0"/>
              <w:kinsoku/>
              <w:overflowPunct/>
              <w:topLinePunct w:val="0"/>
              <w:autoSpaceDE/>
              <w:autoSpaceDN/>
              <w:bidi w:val="0"/>
              <w:snapToGrid w:val="0"/>
              <w:spacing w:line="360" w:lineRule="exact"/>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3F895184">
            <w:pPr>
              <w:keepNext w:val="0"/>
              <w:keepLines w:val="0"/>
              <w:pageBreakBefore w:val="0"/>
              <w:widowControl w:val="0"/>
              <w:kinsoku/>
              <w:wordWrap w:val="0"/>
              <w:overflowPunct/>
              <w:topLinePunct w:val="0"/>
              <w:autoSpaceDE/>
              <w:autoSpaceDN/>
              <w:bidi w:val="0"/>
              <w:adjustRightInd/>
              <w:snapToGrid w:val="0"/>
              <w:spacing w:line="360" w:lineRule="exact"/>
              <w:ind w:firstLine="480" w:firstLineChars="200"/>
              <w:jc w:val="left"/>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261E0F6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FC01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721" w:type="dxa"/>
            <w:tcBorders>
              <w:top w:val="single" w:color="auto" w:sz="4" w:space="0"/>
              <w:left w:val="single" w:color="auto" w:sz="4" w:space="0"/>
              <w:bottom w:val="single" w:color="auto" w:sz="4" w:space="0"/>
              <w:right w:val="single" w:color="auto" w:sz="4" w:space="0"/>
            </w:tcBorders>
            <w:vAlign w:val="center"/>
          </w:tcPr>
          <w:p w14:paraId="4CB990AE">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2F7B722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投标有效期</w:t>
            </w:r>
          </w:p>
        </w:tc>
        <w:tc>
          <w:tcPr>
            <w:tcW w:w="7189" w:type="dxa"/>
            <w:tcBorders>
              <w:top w:val="single" w:color="auto" w:sz="4" w:space="0"/>
              <w:left w:val="single" w:color="auto" w:sz="4" w:space="0"/>
              <w:bottom w:val="single" w:color="auto" w:sz="4" w:space="0"/>
              <w:right w:val="single" w:color="auto" w:sz="4" w:space="0"/>
            </w:tcBorders>
            <w:vAlign w:val="center"/>
          </w:tcPr>
          <w:p w14:paraId="77B0AC3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本次招标的投标有效期为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w:t>
            </w:r>
          </w:p>
        </w:tc>
      </w:tr>
      <w:tr w14:paraId="3526E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79" w:hRule="exact"/>
        </w:trPr>
        <w:tc>
          <w:tcPr>
            <w:tcW w:w="721" w:type="dxa"/>
            <w:tcBorders>
              <w:top w:val="single" w:color="auto" w:sz="4" w:space="0"/>
              <w:left w:val="single" w:color="auto" w:sz="4" w:space="0"/>
              <w:bottom w:val="single" w:color="auto" w:sz="4" w:space="0"/>
              <w:right w:val="single" w:color="auto" w:sz="4" w:space="0"/>
            </w:tcBorders>
            <w:vAlign w:val="center"/>
          </w:tcPr>
          <w:p w14:paraId="7D9A3F7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2</w:t>
            </w:r>
          </w:p>
        </w:tc>
        <w:tc>
          <w:tcPr>
            <w:tcW w:w="1725" w:type="dxa"/>
            <w:tcBorders>
              <w:top w:val="single" w:color="auto" w:sz="4" w:space="0"/>
              <w:left w:val="single" w:color="auto" w:sz="4" w:space="0"/>
              <w:bottom w:val="single" w:color="auto" w:sz="4" w:space="0"/>
              <w:right w:val="single" w:color="auto" w:sz="4" w:space="0"/>
            </w:tcBorders>
            <w:vAlign w:val="center"/>
          </w:tcPr>
          <w:p w14:paraId="441BCE7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w:t>
            </w:r>
          </w:p>
          <w:p w14:paraId="70C7B6FF">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组成</w:t>
            </w:r>
          </w:p>
        </w:tc>
        <w:tc>
          <w:tcPr>
            <w:tcW w:w="7189" w:type="dxa"/>
            <w:tcBorders>
              <w:top w:val="single" w:color="auto" w:sz="4" w:space="0"/>
              <w:left w:val="single" w:color="auto" w:sz="4" w:space="0"/>
              <w:bottom w:val="single" w:color="auto" w:sz="4" w:space="0"/>
              <w:right w:val="single" w:color="auto" w:sz="4" w:space="0"/>
            </w:tcBorders>
            <w:vAlign w:val="center"/>
          </w:tcPr>
          <w:p w14:paraId="597DAC5E">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投标文件包括商务标书、监理大纲两个分册。</w:t>
            </w:r>
          </w:p>
        </w:tc>
      </w:tr>
      <w:tr w14:paraId="0AFF6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6" w:hRule="atLeast"/>
        </w:trPr>
        <w:tc>
          <w:tcPr>
            <w:tcW w:w="721" w:type="dxa"/>
            <w:tcBorders>
              <w:top w:val="single" w:color="auto" w:sz="4" w:space="0"/>
              <w:left w:val="single" w:color="auto" w:sz="4" w:space="0"/>
              <w:bottom w:val="single" w:color="auto" w:sz="4" w:space="0"/>
              <w:right w:val="single" w:color="auto" w:sz="4" w:space="0"/>
            </w:tcBorders>
            <w:vAlign w:val="center"/>
          </w:tcPr>
          <w:p w14:paraId="3849EF7D">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3</w:t>
            </w:r>
          </w:p>
        </w:tc>
        <w:tc>
          <w:tcPr>
            <w:tcW w:w="1725" w:type="dxa"/>
            <w:tcBorders>
              <w:top w:val="single" w:color="auto" w:sz="4" w:space="0"/>
              <w:left w:val="single" w:color="auto" w:sz="4" w:space="0"/>
              <w:bottom w:val="single" w:color="auto" w:sz="4" w:space="0"/>
              <w:right w:val="single" w:color="auto" w:sz="4" w:space="0"/>
            </w:tcBorders>
            <w:vAlign w:val="center"/>
          </w:tcPr>
          <w:p w14:paraId="2CB08CA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评标方法</w:t>
            </w:r>
          </w:p>
        </w:tc>
        <w:tc>
          <w:tcPr>
            <w:tcW w:w="7189" w:type="dxa"/>
            <w:tcBorders>
              <w:top w:val="single" w:color="auto" w:sz="4" w:space="0"/>
              <w:left w:val="single" w:color="auto" w:sz="4" w:space="0"/>
              <w:bottom w:val="single" w:color="auto" w:sz="4" w:space="0"/>
              <w:right w:val="single" w:color="auto" w:sz="4" w:space="0"/>
            </w:tcBorders>
            <w:vAlign w:val="center"/>
          </w:tcPr>
          <w:p w14:paraId="6F555CF0">
            <w:pPr>
              <w:keepNext w:val="0"/>
              <w:keepLines w:val="0"/>
              <w:pageBreakBefore w:val="0"/>
              <w:widowControl w:val="0"/>
              <w:kinsoku/>
              <w:wordWrap w:val="0"/>
              <w:overflowPunct/>
              <w:topLinePunct w:val="0"/>
              <w:autoSpaceDE/>
              <w:autoSpaceDN/>
              <w:bidi w:val="0"/>
              <w:adjustRightInd w:val="0"/>
              <w:snapToGrid w:val="0"/>
              <w:spacing w:line="360" w:lineRule="exac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综合评估法</w:t>
            </w:r>
          </w:p>
        </w:tc>
      </w:tr>
      <w:tr w14:paraId="68010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6325AA5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4</w:t>
            </w:r>
          </w:p>
        </w:tc>
        <w:tc>
          <w:tcPr>
            <w:tcW w:w="1725" w:type="dxa"/>
            <w:tcBorders>
              <w:top w:val="single" w:color="auto" w:sz="4" w:space="0"/>
              <w:left w:val="single" w:color="auto" w:sz="4" w:space="0"/>
              <w:bottom w:val="single" w:color="auto" w:sz="4" w:space="0"/>
              <w:right w:val="single" w:color="auto" w:sz="4" w:space="0"/>
            </w:tcBorders>
            <w:vAlign w:val="center"/>
          </w:tcPr>
          <w:p w14:paraId="61DC5E9D">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监理大纲</w:t>
            </w:r>
          </w:p>
          <w:p w14:paraId="0E54C2D5">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评审方式</w:t>
            </w:r>
          </w:p>
        </w:tc>
        <w:tc>
          <w:tcPr>
            <w:tcW w:w="7189" w:type="dxa"/>
            <w:tcBorders>
              <w:top w:val="single" w:color="auto" w:sz="4" w:space="0"/>
              <w:left w:val="single" w:color="auto" w:sz="4" w:space="0"/>
              <w:bottom w:val="single" w:color="auto" w:sz="4" w:space="0"/>
              <w:right w:val="single" w:color="auto" w:sz="4" w:space="0"/>
            </w:tcBorders>
            <w:vAlign w:val="center"/>
          </w:tcPr>
          <w:p w14:paraId="0F88FFD4">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本次招标监理大纲</w:t>
            </w:r>
            <w:r>
              <w:rPr>
                <w:rFonts w:hint="eastAsia" w:hAnsi="宋体" w:cs="宋体"/>
                <w:snapToGrid w:val="0"/>
                <w:color w:val="000000" w:themeColor="text1"/>
                <w:kern w:val="0"/>
                <w:szCs w:val="24"/>
                <w:highlight w:val="none"/>
                <w:u w:val="single"/>
                <w14:textFill>
                  <w14:solidFill>
                    <w14:schemeClr w14:val="tx1"/>
                  </w14:solidFill>
                </w14:textFill>
              </w:rPr>
              <w:t xml:space="preserve"> 不采用 </w:t>
            </w:r>
            <w:r>
              <w:rPr>
                <w:rFonts w:hint="eastAsia" w:hAnsi="宋体" w:cs="宋体"/>
                <w:snapToGrid w:val="0"/>
                <w:color w:val="000000" w:themeColor="text1"/>
                <w:kern w:val="0"/>
                <w:szCs w:val="24"/>
                <w:highlight w:val="none"/>
                <w14:textFill>
                  <w14:solidFill>
                    <w14:schemeClr w14:val="tx1"/>
                  </w14:solidFill>
                </w14:textFill>
              </w:rPr>
              <w:t>“暗标”方式进行评审。</w:t>
            </w:r>
          </w:p>
        </w:tc>
      </w:tr>
      <w:tr w14:paraId="060FC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86" w:hRule="atLeast"/>
        </w:trPr>
        <w:tc>
          <w:tcPr>
            <w:tcW w:w="721" w:type="dxa"/>
            <w:tcBorders>
              <w:top w:val="single" w:color="auto" w:sz="4" w:space="0"/>
              <w:left w:val="single" w:color="auto" w:sz="4" w:space="0"/>
              <w:bottom w:val="single" w:color="auto" w:sz="4" w:space="0"/>
              <w:right w:val="single" w:color="auto" w:sz="4" w:space="0"/>
            </w:tcBorders>
            <w:vAlign w:val="center"/>
          </w:tcPr>
          <w:p w14:paraId="63FDF489">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5</w:t>
            </w:r>
          </w:p>
        </w:tc>
        <w:tc>
          <w:tcPr>
            <w:tcW w:w="1725" w:type="dxa"/>
            <w:tcBorders>
              <w:top w:val="single" w:color="auto" w:sz="4" w:space="0"/>
              <w:left w:val="single" w:color="auto" w:sz="4" w:space="0"/>
              <w:bottom w:val="single" w:color="auto" w:sz="4" w:space="0"/>
              <w:right w:val="single" w:color="auto" w:sz="4" w:space="0"/>
            </w:tcBorders>
            <w:vAlign w:val="center"/>
          </w:tcPr>
          <w:p w14:paraId="5B5BA04C">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w:t>
            </w:r>
          </w:p>
        </w:tc>
        <w:tc>
          <w:tcPr>
            <w:tcW w:w="7189" w:type="dxa"/>
            <w:tcBorders>
              <w:top w:val="single" w:color="auto" w:sz="4" w:space="0"/>
              <w:left w:val="single" w:color="auto" w:sz="4" w:space="0"/>
              <w:bottom w:val="single" w:color="auto" w:sz="4" w:space="0"/>
              <w:right w:val="single" w:color="auto" w:sz="4" w:space="0"/>
            </w:tcBorders>
            <w:vAlign w:val="center"/>
          </w:tcPr>
          <w:p w14:paraId="1A03A2C7">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评标委员会由</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人组成，其中招标人代表</w:t>
            </w:r>
            <w:r>
              <w:rPr>
                <w:rFonts w:hint="eastAsia" w:hAnsi="宋体" w:cs="宋体"/>
                <w:snapToGrid w:val="0"/>
                <w:color w:val="000000" w:themeColor="text1"/>
                <w:kern w:val="0"/>
                <w:szCs w:val="24"/>
                <w:highlight w:val="none"/>
                <w:u w:val="single"/>
                <w14:textFill>
                  <w14:solidFill>
                    <w14:schemeClr w14:val="tx1"/>
                  </w14:solidFill>
                </w14:textFill>
              </w:rPr>
              <w:t xml:space="preserve"> 0 </w:t>
            </w:r>
            <w:r>
              <w:rPr>
                <w:rFonts w:hint="eastAsia" w:hAnsi="宋体" w:cs="宋体"/>
                <w:snapToGrid w:val="0"/>
                <w:color w:val="000000" w:themeColor="text1"/>
                <w:kern w:val="0"/>
                <w:szCs w:val="24"/>
                <w:highlight w:val="none"/>
                <w14:textFill>
                  <w14:solidFill>
                    <w14:schemeClr w14:val="tx1"/>
                  </w14:solidFill>
                </w14:textFill>
              </w:rPr>
              <w:t>人，专家</w:t>
            </w:r>
            <w:r>
              <w:rPr>
                <w:rFonts w:hint="eastAsia" w:hAnsi="宋体" w:cs="宋体"/>
                <w:snapToGrid w:val="0"/>
                <w:color w:val="000000" w:themeColor="text1"/>
                <w:kern w:val="0"/>
                <w:szCs w:val="24"/>
                <w:highlight w:val="none"/>
                <w:u w:val="single"/>
                <w14:textFill>
                  <w14:solidFill>
                    <w14:schemeClr w14:val="tx1"/>
                  </w14:solidFill>
                </w14:textFill>
              </w:rPr>
              <w:t xml:space="preserve"> 5 </w:t>
            </w:r>
            <w:r>
              <w:rPr>
                <w:rFonts w:hint="eastAsia" w:hAnsi="宋体" w:cs="宋体"/>
                <w:snapToGrid w:val="0"/>
                <w:color w:val="000000" w:themeColor="text1"/>
                <w:kern w:val="0"/>
                <w:szCs w:val="24"/>
                <w:highlight w:val="none"/>
                <w14:textFill>
                  <w14:solidFill>
                    <w14:schemeClr w14:val="tx1"/>
                  </w14:solidFill>
                </w14:textFill>
              </w:rPr>
              <w:t>人。专家从广东省综合评标评审专家库</w:t>
            </w:r>
            <w:r>
              <w:rPr>
                <w:rFonts w:hint="eastAsia" w:hAnsi="宋体" w:cs="宋体"/>
                <w:snapToGrid w:val="0"/>
                <w:color w:val="000000" w:themeColor="text1"/>
                <w:kern w:val="0"/>
                <w:szCs w:val="24"/>
                <w:highlight w:val="none"/>
                <w:lang w:val="en-US" w:eastAsia="zh-CN"/>
                <w14:textFill>
                  <w14:solidFill>
                    <w14:schemeClr w14:val="tx1"/>
                  </w14:solidFill>
                </w14:textFill>
              </w:rPr>
              <w:t>-韶关区域</w:t>
            </w:r>
            <w:r>
              <w:rPr>
                <w:rFonts w:hint="eastAsia" w:hAnsi="宋体" w:cs="宋体"/>
                <w:snapToGrid w:val="0"/>
                <w:color w:val="000000" w:themeColor="text1"/>
                <w:kern w:val="0"/>
                <w:szCs w:val="24"/>
                <w:highlight w:val="none"/>
                <w14:textFill>
                  <w14:solidFill>
                    <w14:schemeClr w14:val="tx1"/>
                  </w14:solidFill>
                </w14:textFill>
              </w:rPr>
              <w:t>中随机抽取，其中技术类专家</w:t>
            </w:r>
            <w:r>
              <w:rPr>
                <w:rFonts w:hint="eastAsia" w:hAnsi="宋体" w:cs="宋体"/>
                <w:snapToGrid w:val="0"/>
                <w:color w:val="000000" w:themeColor="text1"/>
                <w:kern w:val="0"/>
                <w:szCs w:val="24"/>
                <w:highlight w:val="none"/>
                <w:u w:val="single"/>
                <w14:textFill>
                  <w14:solidFill>
                    <w14:schemeClr w14:val="tx1"/>
                  </w14:solidFill>
                </w14:textFill>
              </w:rPr>
              <w:t xml:space="preserve"> 3 </w:t>
            </w:r>
            <w:r>
              <w:rPr>
                <w:rFonts w:hint="eastAsia" w:hAnsi="宋体" w:cs="宋体"/>
                <w:snapToGrid w:val="0"/>
                <w:color w:val="000000" w:themeColor="text1"/>
                <w:kern w:val="0"/>
                <w:szCs w:val="24"/>
                <w:highlight w:val="none"/>
                <w14:textFill>
                  <w14:solidFill>
                    <w14:schemeClr w14:val="tx1"/>
                  </w14:solidFill>
                </w14:textFill>
              </w:rPr>
              <w:t>人，经济类专家</w:t>
            </w:r>
            <w:r>
              <w:rPr>
                <w:rFonts w:hint="eastAsia" w:hAnsi="宋体" w:cs="宋体"/>
                <w:snapToGrid w:val="0"/>
                <w:color w:val="000000" w:themeColor="text1"/>
                <w:kern w:val="0"/>
                <w:szCs w:val="24"/>
                <w:highlight w:val="none"/>
                <w:u w:val="single"/>
                <w14:textFill>
                  <w14:solidFill>
                    <w14:schemeClr w14:val="tx1"/>
                  </w14:solidFill>
                </w14:textFill>
              </w:rPr>
              <w:t xml:space="preserve"> 2 </w:t>
            </w:r>
            <w:r>
              <w:rPr>
                <w:rFonts w:hint="eastAsia" w:hAnsi="宋体" w:cs="宋体"/>
                <w:snapToGrid w:val="0"/>
                <w:color w:val="000000" w:themeColor="text1"/>
                <w:kern w:val="0"/>
                <w:szCs w:val="24"/>
                <w:highlight w:val="none"/>
                <w14:textFill>
                  <w14:solidFill>
                    <w14:schemeClr w14:val="tx1"/>
                  </w14:solidFill>
                </w14:textFill>
              </w:rPr>
              <w:t>人。</w:t>
            </w:r>
          </w:p>
        </w:tc>
      </w:tr>
      <w:tr w14:paraId="0C795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309A2A5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6</w:t>
            </w:r>
          </w:p>
        </w:tc>
        <w:tc>
          <w:tcPr>
            <w:tcW w:w="1725" w:type="dxa"/>
            <w:tcBorders>
              <w:top w:val="single" w:color="auto" w:sz="4" w:space="0"/>
              <w:left w:val="single" w:color="auto" w:sz="4" w:space="0"/>
              <w:bottom w:val="single" w:color="auto" w:sz="4" w:space="0"/>
              <w:right w:val="single" w:color="auto" w:sz="4" w:space="0"/>
            </w:tcBorders>
            <w:vAlign w:val="center"/>
          </w:tcPr>
          <w:p w14:paraId="3B97A7B3">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w:t>
            </w:r>
          </w:p>
          <w:p w14:paraId="38D4F6D2">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7189" w:type="dxa"/>
            <w:tcBorders>
              <w:top w:val="single" w:color="auto" w:sz="4" w:space="0"/>
              <w:left w:val="single" w:color="auto" w:sz="4" w:space="0"/>
              <w:bottom w:val="single" w:color="auto" w:sz="4" w:space="0"/>
              <w:right w:val="single" w:color="auto" w:sz="4" w:space="0"/>
            </w:tcBorders>
            <w:vAlign w:val="center"/>
          </w:tcPr>
          <w:p w14:paraId="3A8E9377">
            <w:pPr>
              <w:pStyle w:val="32"/>
              <w:keepNext w:val="0"/>
              <w:keepLines w:val="0"/>
              <w:pageBreakBefore w:val="0"/>
              <w:widowControl w:val="0"/>
              <w:kinsoku/>
              <w:overflowPunct/>
              <w:topLinePunct w:val="0"/>
              <w:autoSpaceDE/>
              <w:autoSpaceDN/>
              <w:bidi w:val="0"/>
              <w:spacing w:line="360" w:lineRule="exact"/>
              <w:ind w:firstLine="480" w:firstLineChars="200"/>
              <w:jc w:val="left"/>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单位名称：广东翁源经济开发区管理委员会</w:t>
            </w:r>
          </w:p>
          <w:p w14:paraId="57C76F5C">
            <w:pPr>
              <w:pStyle w:val="31"/>
              <w:keepNext w:val="0"/>
              <w:keepLines w:val="0"/>
              <w:pageBreakBefore w:val="0"/>
              <w:widowControl w:val="0"/>
              <w:kinsoku/>
              <w:overflowPunct/>
              <w:topLinePunct w:val="0"/>
              <w:autoSpaceDE/>
              <w:autoSpaceDN/>
              <w:bidi w:val="0"/>
              <w:spacing w:line="360" w:lineRule="exact"/>
              <w:ind w:firstLine="480" w:firstLineChars="200"/>
              <w:jc w:val="left"/>
              <w:rPr>
                <w:rFonts w:hint="eastAsia" w:ascii="宋体" w:hAnsi="宋体" w:eastAsia="宋体" w:cs="宋体"/>
                <w:snapToGrid w:val="0"/>
                <w:color w:val="000000" w:themeColor="text1"/>
                <w:kern w:val="0"/>
                <w:sz w:val="24"/>
                <w:highlight w:val="none"/>
                <w:lang w:val="zh-CN"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办公地址：</w:t>
            </w:r>
            <w:r>
              <w:rPr>
                <w:rFonts w:hint="eastAsia" w:ascii="宋体" w:hAnsi="宋体" w:cs="宋体"/>
                <w:snapToGrid w:val="0"/>
                <w:color w:val="000000" w:themeColor="text1"/>
                <w:kern w:val="0"/>
                <w:sz w:val="24"/>
                <w:highlight w:val="none"/>
                <w:lang w:eastAsia="zh-CN"/>
                <w14:textFill>
                  <w14:solidFill>
                    <w14:schemeClr w14:val="tx1"/>
                  </w14:solidFill>
                </w14:textFill>
              </w:rPr>
              <w:t>翁源县翁城镇厚源大厦210</w:t>
            </w:r>
          </w:p>
          <w:p w14:paraId="223F4EF6">
            <w:pPr>
              <w:pStyle w:val="32"/>
              <w:keepNext w:val="0"/>
              <w:keepLines w:val="0"/>
              <w:pageBreakBefore w:val="0"/>
              <w:widowControl w:val="0"/>
              <w:kinsoku/>
              <w:overflowPunct/>
              <w:topLinePunct w:val="0"/>
              <w:autoSpaceDE/>
              <w:autoSpaceDN/>
              <w:bidi w:val="0"/>
              <w:spacing w:line="360" w:lineRule="exact"/>
              <w:ind w:firstLine="480" w:firstLineChars="200"/>
              <w:jc w:val="left"/>
              <w:rPr>
                <w:rFonts w:hint="default"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联系人（部门）：</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肖工</w:t>
            </w:r>
          </w:p>
          <w:p w14:paraId="09E5AB8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联系电话：</w:t>
            </w:r>
            <w:r>
              <w:rPr>
                <w:rFonts w:hint="eastAsia" w:hAnsi="宋体" w:cs="宋体"/>
                <w:snapToGrid w:val="0"/>
                <w:color w:val="000000" w:themeColor="text1"/>
                <w:kern w:val="0"/>
                <w:sz w:val="24"/>
                <w:szCs w:val="24"/>
                <w:highlight w:val="none"/>
                <w:lang w:eastAsia="zh-CN"/>
                <w14:textFill>
                  <w14:solidFill>
                    <w14:schemeClr w14:val="tx1"/>
                  </w14:solidFill>
                </w14:textFill>
              </w:rPr>
              <w:t>0751-6928836</w:t>
            </w:r>
          </w:p>
        </w:tc>
      </w:tr>
      <w:tr w14:paraId="5CE6B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85" w:hRule="atLeast"/>
        </w:trPr>
        <w:tc>
          <w:tcPr>
            <w:tcW w:w="721" w:type="dxa"/>
            <w:tcBorders>
              <w:top w:val="single" w:color="auto" w:sz="4" w:space="0"/>
              <w:left w:val="single" w:color="auto" w:sz="4" w:space="0"/>
              <w:bottom w:val="single" w:color="auto" w:sz="4" w:space="0"/>
              <w:right w:val="single" w:color="auto" w:sz="4" w:space="0"/>
            </w:tcBorders>
            <w:vAlign w:val="center"/>
          </w:tcPr>
          <w:p w14:paraId="33A7F9AB">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7</w:t>
            </w:r>
          </w:p>
        </w:tc>
        <w:tc>
          <w:tcPr>
            <w:tcW w:w="1725" w:type="dxa"/>
            <w:tcBorders>
              <w:top w:val="single" w:color="auto" w:sz="4" w:space="0"/>
              <w:left w:val="single" w:color="auto" w:sz="4" w:space="0"/>
              <w:bottom w:val="single" w:color="auto" w:sz="4" w:space="0"/>
              <w:right w:val="single" w:color="auto" w:sz="4" w:space="0"/>
            </w:tcBorders>
            <w:vAlign w:val="center"/>
          </w:tcPr>
          <w:p w14:paraId="036A814F">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招标代理机构</w:t>
            </w:r>
          </w:p>
          <w:p w14:paraId="4881BED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7189" w:type="dxa"/>
            <w:tcBorders>
              <w:top w:val="single" w:color="auto" w:sz="4" w:space="0"/>
              <w:left w:val="single" w:color="auto" w:sz="4" w:space="0"/>
              <w:bottom w:val="single" w:color="auto" w:sz="4" w:space="0"/>
              <w:right w:val="single" w:color="auto" w:sz="4" w:space="0"/>
            </w:tcBorders>
            <w:vAlign w:val="center"/>
          </w:tcPr>
          <w:p w14:paraId="287000D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default" w:hAnsi="宋体" w:eastAsia="宋体" w:cs="宋体"/>
                <w:snapToGrid w:val="0"/>
                <w:color w:val="000000" w:themeColor="text1"/>
                <w:kern w:val="0"/>
                <w:szCs w:val="24"/>
                <w:highlight w:val="none"/>
                <w:lang w:val="en-US" w:eastAsia="zh-CN"/>
                <w14:textFill>
                  <w14:solidFill>
                    <w14:schemeClr w14:val="tx1"/>
                  </w14:solidFill>
                </w14:textFill>
              </w:rPr>
              <w:t>单位名称：广东爱科工程咨询管理有限公司</w:t>
            </w:r>
          </w:p>
          <w:p w14:paraId="23F8C276">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default" w:hAnsi="宋体" w:eastAsia="宋体" w:cs="宋体"/>
                <w:snapToGrid w:val="0"/>
                <w:color w:val="000000" w:themeColor="text1"/>
                <w:kern w:val="0"/>
                <w:szCs w:val="24"/>
                <w:highlight w:val="none"/>
                <w:lang w:val="en-US" w:eastAsia="zh-CN"/>
                <w14:textFill>
                  <w14:solidFill>
                    <w14:schemeClr w14:val="tx1"/>
                  </w14:solidFill>
                </w14:textFill>
              </w:rPr>
              <w:t>办公地址：仁化县建设路52号第三层</w:t>
            </w:r>
          </w:p>
          <w:p w14:paraId="10F29D4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default" w:hAnsi="宋体" w:eastAsia="宋体" w:cs="宋体"/>
                <w:snapToGrid w:val="0"/>
                <w:color w:val="000000" w:themeColor="text1"/>
                <w:kern w:val="0"/>
                <w:szCs w:val="24"/>
                <w:highlight w:val="none"/>
                <w:lang w:val="en-US" w:eastAsia="zh-CN"/>
                <w14:textFill>
                  <w14:solidFill>
                    <w14:schemeClr w14:val="tx1"/>
                  </w14:solidFill>
                </w14:textFill>
              </w:rPr>
              <w:t>联系人(部门)：</w:t>
            </w:r>
            <w:r>
              <w:rPr>
                <w:rFonts w:hint="eastAsia" w:hAnsi="宋体" w:cs="宋体"/>
                <w:snapToGrid w:val="0"/>
                <w:color w:val="000000" w:themeColor="text1"/>
                <w:kern w:val="0"/>
                <w:szCs w:val="24"/>
                <w:highlight w:val="none"/>
                <w:lang w:val="en-US" w:eastAsia="zh-CN"/>
                <w14:textFill>
                  <w14:solidFill>
                    <w14:schemeClr w14:val="tx1"/>
                  </w14:solidFill>
                </w14:textFill>
              </w:rPr>
              <w:t>温工</w:t>
            </w:r>
          </w:p>
          <w:p w14:paraId="4A3F3FA8">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int="default" w:hAnsi="宋体" w:eastAsia="宋体" w:cs="宋体"/>
                <w:snapToGrid w:val="0"/>
                <w:color w:val="000000" w:themeColor="text1"/>
                <w:kern w:val="0"/>
                <w:szCs w:val="24"/>
                <w:highlight w:val="none"/>
                <w:lang w:val="en-US" w:eastAsia="zh-CN"/>
                <w14:textFill>
                  <w14:solidFill>
                    <w14:schemeClr w14:val="tx1"/>
                  </w14:solidFill>
                </w14:textFill>
              </w:rPr>
            </w:pPr>
            <w:r>
              <w:rPr>
                <w:rFonts w:hint="default" w:hAnsi="宋体" w:eastAsia="宋体" w:cs="宋体"/>
                <w:snapToGrid w:val="0"/>
                <w:color w:val="000000" w:themeColor="text1"/>
                <w:kern w:val="0"/>
                <w:szCs w:val="24"/>
                <w:highlight w:val="none"/>
                <w:lang w:val="en-US" w:eastAsia="zh-CN"/>
                <w14:textFill>
                  <w14:solidFill>
                    <w14:schemeClr w14:val="tx1"/>
                  </w14:solidFill>
                </w14:textFill>
              </w:rPr>
              <w:t>联系电话：13500208871</w:t>
            </w:r>
          </w:p>
        </w:tc>
      </w:tr>
      <w:tr w14:paraId="6ED4D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70" w:hRule="atLeast"/>
        </w:trPr>
        <w:tc>
          <w:tcPr>
            <w:tcW w:w="721" w:type="dxa"/>
            <w:tcBorders>
              <w:top w:val="single" w:color="auto" w:sz="4" w:space="0"/>
              <w:left w:val="single" w:color="auto" w:sz="4" w:space="0"/>
              <w:bottom w:val="single" w:color="auto" w:sz="4" w:space="0"/>
              <w:right w:val="single" w:color="auto" w:sz="4" w:space="0"/>
            </w:tcBorders>
            <w:vAlign w:val="center"/>
          </w:tcPr>
          <w:p w14:paraId="2BF93F89">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8</w:t>
            </w:r>
          </w:p>
        </w:tc>
        <w:tc>
          <w:tcPr>
            <w:tcW w:w="1725" w:type="dxa"/>
            <w:tcBorders>
              <w:top w:val="single" w:color="auto" w:sz="4" w:space="0"/>
              <w:left w:val="single" w:color="auto" w:sz="4" w:space="0"/>
              <w:bottom w:val="single" w:color="auto" w:sz="4" w:space="0"/>
              <w:right w:val="single" w:color="auto" w:sz="4" w:space="0"/>
            </w:tcBorders>
            <w:vAlign w:val="center"/>
          </w:tcPr>
          <w:p w14:paraId="68AA2670">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交易场所</w:t>
            </w:r>
          </w:p>
          <w:p w14:paraId="07046442">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7189" w:type="dxa"/>
            <w:tcBorders>
              <w:top w:val="single" w:color="auto" w:sz="4" w:space="0"/>
              <w:left w:val="single" w:color="auto" w:sz="4" w:space="0"/>
              <w:bottom w:val="single" w:color="auto" w:sz="4" w:space="0"/>
              <w:right w:val="single" w:color="auto" w:sz="4" w:space="0"/>
            </w:tcBorders>
            <w:vAlign w:val="center"/>
          </w:tcPr>
          <w:p w14:paraId="35CCFCF8">
            <w:pPr>
              <w:keepNext w:val="0"/>
              <w:keepLines w:val="0"/>
              <w:pageBreakBefore w:val="0"/>
              <w:widowControl w:val="0"/>
              <w:kinsoku/>
              <w:overflowPunct/>
              <w:topLinePunct w:val="0"/>
              <w:autoSpaceDE/>
              <w:autoSpaceDN/>
              <w:bidi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单位名称：韶关市公共资源交易中心</w:t>
            </w:r>
          </w:p>
          <w:p w14:paraId="422241AB">
            <w:pPr>
              <w:keepNext w:val="0"/>
              <w:keepLines w:val="0"/>
              <w:pageBreakBefore w:val="0"/>
              <w:widowControl w:val="0"/>
              <w:kinsoku/>
              <w:overflowPunct/>
              <w:topLinePunct w:val="0"/>
              <w:autoSpaceDE/>
              <w:autoSpaceDN/>
              <w:bidi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办公地址：翁源县龙仙镇朝阳路63号韶关市公共资源交易中心翁源分中心</w:t>
            </w:r>
          </w:p>
          <w:p w14:paraId="02F4542F">
            <w:pPr>
              <w:keepNext w:val="0"/>
              <w:keepLines w:val="0"/>
              <w:pageBreakBefore w:val="0"/>
              <w:widowControl w:val="0"/>
              <w:kinsoku/>
              <w:overflowPunct/>
              <w:topLinePunct w:val="0"/>
              <w:autoSpaceDE/>
              <w:autoSpaceDN/>
              <w:bidi w:val="0"/>
              <w:spacing w:line="36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联系人（部门）：工程交易股 </w:t>
            </w:r>
          </w:p>
          <w:p w14:paraId="05495ACD">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联系电话：0751-2815819</w:t>
            </w:r>
          </w:p>
        </w:tc>
      </w:tr>
      <w:tr w14:paraId="488F8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58" w:hRule="atLeast"/>
        </w:trPr>
        <w:tc>
          <w:tcPr>
            <w:tcW w:w="721" w:type="dxa"/>
            <w:tcBorders>
              <w:top w:val="single" w:color="auto" w:sz="4" w:space="0"/>
              <w:left w:val="single" w:color="auto" w:sz="4" w:space="0"/>
              <w:bottom w:val="single" w:color="auto" w:sz="4" w:space="0"/>
              <w:right w:val="single" w:color="auto" w:sz="4" w:space="0"/>
            </w:tcBorders>
            <w:vAlign w:val="center"/>
          </w:tcPr>
          <w:p w14:paraId="36086C24">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w:t>
            </w:r>
            <w:r>
              <w:rPr>
                <w:rFonts w:hint="eastAsia" w:hAnsi="宋体" w:cs="宋体"/>
                <w:snapToGrid w:val="0"/>
                <w:color w:val="000000" w:themeColor="text1"/>
                <w:kern w:val="0"/>
                <w:szCs w:val="24"/>
                <w:highlight w:val="none"/>
                <w:lang w:val="en-US" w:eastAsia="zh-CN"/>
                <w14:textFill>
                  <w14:solidFill>
                    <w14:schemeClr w14:val="tx1"/>
                  </w14:solidFill>
                </w14:textFill>
              </w:rPr>
              <w:t>9</w:t>
            </w:r>
          </w:p>
        </w:tc>
        <w:tc>
          <w:tcPr>
            <w:tcW w:w="1725" w:type="dxa"/>
            <w:tcBorders>
              <w:top w:val="single" w:color="auto" w:sz="4" w:space="0"/>
              <w:left w:val="single" w:color="auto" w:sz="4" w:space="0"/>
              <w:bottom w:val="single" w:color="auto" w:sz="4" w:space="0"/>
              <w:right w:val="single" w:color="auto" w:sz="4" w:space="0"/>
            </w:tcBorders>
            <w:vAlign w:val="center"/>
          </w:tcPr>
          <w:p w14:paraId="1242C77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行政监督部门</w:t>
            </w:r>
          </w:p>
          <w:p w14:paraId="56BFD09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联系方式</w:t>
            </w:r>
          </w:p>
        </w:tc>
        <w:tc>
          <w:tcPr>
            <w:tcW w:w="7189" w:type="dxa"/>
            <w:tcBorders>
              <w:top w:val="single" w:color="auto" w:sz="4" w:space="0"/>
              <w:left w:val="single" w:color="auto" w:sz="4" w:space="0"/>
              <w:bottom w:val="single" w:color="auto" w:sz="4" w:space="0"/>
              <w:right w:val="single" w:color="auto" w:sz="4" w:space="0"/>
            </w:tcBorders>
            <w:vAlign w:val="center"/>
          </w:tcPr>
          <w:p w14:paraId="0E1D9134">
            <w:pPr>
              <w:keepNext w:val="0"/>
              <w:keepLines w:val="0"/>
              <w:pageBreakBefore w:val="0"/>
              <w:widowControl w:val="0"/>
              <w:kinsoku/>
              <w:overflowPunct/>
              <w:topLinePunct w:val="0"/>
              <w:autoSpaceDE/>
              <w:autoSpaceDN/>
              <w:bidi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单位名称：翁源县住房和城乡建设管理局</w:t>
            </w:r>
          </w:p>
          <w:p w14:paraId="5A774017">
            <w:pPr>
              <w:keepNext w:val="0"/>
              <w:keepLines w:val="0"/>
              <w:pageBreakBefore w:val="0"/>
              <w:widowControl w:val="0"/>
              <w:kinsoku/>
              <w:overflowPunct/>
              <w:topLinePunct w:val="0"/>
              <w:autoSpaceDE/>
              <w:autoSpaceDN/>
              <w:bidi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办公地址：翁源县龙仙镇朝阳路186号</w:t>
            </w:r>
          </w:p>
          <w:p w14:paraId="14A7D8E8">
            <w:pPr>
              <w:keepNext w:val="0"/>
              <w:keepLines w:val="0"/>
              <w:pageBreakBefore w:val="0"/>
              <w:widowControl w:val="0"/>
              <w:kinsoku/>
              <w:overflowPunct/>
              <w:topLinePunct w:val="0"/>
              <w:autoSpaceDE/>
              <w:autoSpaceDN/>
              <w:bidi w:val="0"/>
              <w:spacing w:line="360" w:lineRule="exact"/>
              <w:ind w:firstLine="480" w:firstLineChars="200"/>
              <w:jc w:val="left"/>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联系人(部门)：建管股</w:t>
            </w:r>
          </w:p>
          <w:p w14:paraId="1454843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联系电话：0751-2870501 </w:t>
            </w:r>
            <w:r>
              <w:rPr>
                <w:rFonts w:hint="eastAsia" w:hAnsi="宋体" w:cs="宋体"/>
                <w:snapToGrid w:val="0"/>
                <w:color w:val="000000" w:themeColor="text1"/>
                <w:kern w:val="0"/>
                <w:szCs w:val="24"/>
                <w:highlight w:val="none"/>
                <w14:textFill>
                  <w14:solidFill>
                    <w14:schemeClr w14:val="tx1"/>
                  </w14:solidFill>
                </w14:textFill>
              </w:rPr>
              <w:t> </w:t>
            </w:r>
          </w:p>
        </w:tc>
      </w:tr>
      <w:bookmarkEnd w:id="4"/>
      <w:tr w14:paraId="391F8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45" w:hRule="atLeast"/>
        </w:trPr>
        <w:tc>
          <w:tcPr>
            <w:tcW w:w="721" w:type="dxa"/>
            <w:tcBorders>
              <w:top w:val="single" w:color="auto" w:sz="4" w:space="0"/>
              <w:left w:val="single" w:color="auto" w:sz="4" w:space="0"/>
              <w:bottom w:val="single" w:color="auto" w:sz="4" w:space="0"/>
              <w:right w:val="single" w:color="auto" w:sz="4" w:space="0"/>
            </w:tcBorders>
            <w:vAlign w:val="center"/>
          </w:tcPr>
          <w:p w14:paraId="6779891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default" w:hAnsi="宋体" w:eastAsia="宋体" w:cs="宋体"/>
                <w:snapToGrid w:val="0"/>
                <w:color w:val="000000" w:themeColor="text1"/>
                <w:kern w:val="0"/>
                <w:szCs w:val="24"/>
                <w:highlight w:val="none"/>
                <w:lang w:val="en-US" w:eastAsia="zh-CN"/>
                <w14:textFill>
                  <w14:solidFill>
                    <w14:schemeClr w14:val="tx1"/>
                  </w14:solidFill>
                </w14:textFill>
              </w:rPr>
            </w:pPr>
            <w:bookmarkStart w:id="5" w:name="_Toc122859103"/>
            <w:bookmarkStart w:id="6" w:name="_Toc122671103"/>
            <w:bookmarkStart w:id="7" w:name="_Toc122769943"/>
            <w:r>
              <w:rPr>
                <w:rFonts w:hint="eastAsia" w:hAnsi="宋体" w:cs="宋体"/>
                <w:snapToGrid w:val="0"/>
                <w:color w:val="000000" w:themeColor="text1"/>
                <w:kern w:val="0"/>
                <w:szCs w:val="24"/>
                <w:highlight w:val="none"/>
                <w:lang w:val="en-US" w:eastAsia="zh-CN"/>
                <w14:textFill>
                  <w14:solidFill>
                    <w14:schemeClr w14:val="tx1"/>
                  </w14:solidFill>
                </w14:textFill>
              </w:rPr>
              <w:t>30</w:t>
            </w:r>
          </w:p>
        </w:tc>
        <w:tc>
          <w:tcPr>
            <w:tcW w:w="1725" w:type="dxa"/>
            <w:tcBorders>
              <w:top w:val="single" w:color="auto" w:sz="4" w:space="0"/>
              <w:left w:val="single" w:color="auto" w:sz="4" w:space="0"/>
              <w:bottom w:val="single" w:color="auto" w:sz="4" w:space="0"/>
              <w:right w:val="single" w:color="auto" w:sz="4" w:space="0"/>
            </w:tcBorders>
            <w:vAlign w:val="center"/>
          </w:tcPr>
          <w:p w14:paraId="1F8B023A">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术语</w:t>
            </w:r>
          </w:p>
        </w:tc>
        <w:tc>
          <w:tcPr>
            <w:tcW w:w="7189" w:type="dxa"/>
            <w:tcBorders>
              <w:top w:val="single" w:color="auto" w:sz="4" w:space="0"/>
              <w:left w:val="single" w:color="auto" w:sz="4" w:space="0"/>
              <w:bottom w:val="single" w:color="auto" w:sz="4" w:space="0"/>
              <w:right w:val="single" w:color="auto" w:sz="4" w:space="0"/>
            </w:tcBorders>
            <w:vAlign w:val="center"/>
          </w:tcPr>
          <w:p w14:paraId="187905E9">
            <w:pPr>
              <w:pStyle w:val="8"/>
              <w:keepNext w:val="0"/>
              <w:keepLines w:val="0"/>
              <w:pageBreakBefore w:val="0"/>
              <w:widowControl w:val="0"/>
              <w:kinsoku/>
              <w:overflowPunct/>
              <w:topLinePunct w:val="0"/>
              <w:autoSpaceDE/>
              <w:autoSpaceDN/>
              <w:bidi w:val="0"/>
              <w:spacing w:line="360" w:lineRule="exact"/>
              <w:ind w:firstLine="480" w:firstLineChars="200"/>
              <w:rPr>
                <w:rFonts w:hint="eastAsia" w:ascii="宋体" w:hAnsi="宋体" w:eastAsia="宋体" w:cs="宋体"/>
                <w:color w:val="000000" w:themeColor="text1"/>
                <w:kern w:val="2"/>
                <w:highlight w:val="none"/>
                <w:lang w:eastAsia="zh-CN"/>
                <w14:textFill>
                  <w14:solidFill>
                    <w14:schemeClr w14:val="tx1"/>
                  </w14:solidFill>
                </w14:textFill>
              </w:rPr>
            </w:pPr>
            <w:r>
              <w:rPr>
                <w:rFonts w:hint="eastAsia" w:ascii="宋体" w:hAnsi="宋体" w:eastAsia="宋体" w:cs="宋体"/>
                <w:color w:val="000000" w:themeColor="text1"/>
                <w:kern w:val="2"/>
                <w:highlight w:val="none"/>
                <w:lang w:eastAsia="zh-CN"/>
                <w14:textFill>
                  <w14:solidFill>
                    <w14:schemeClr w14:val="tx1"/>
                  </w14:solidFill>
                </w14:textFill>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5643E106">
            <w:pPr>
              <w:pStyle w:val="8"/>
              <w:keepNext w:val="0"/>
              <w:keepLines w:val="0"/>
              <w:pageBreakBefore w:val="0"/>
              <w:widowControl w:val="0"/>
              <w:kinsoku/>
              <w:overflowPunct/>
              <w:topLinePunct w:val="0"/>
              <w:autoSpaceDE/>
              <w:autoSpaceDN/>
              <w:bidi w:val="0"/>
              <w:spacing w:line="36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2"/>
                <w:highlight w:val="none"/>
                <w:lang w:eastAsia="zh-CN"/>
                <w14:textFill>
                  <w14:solidFill>
                    <w14:schemeClr w14:val="tx1"/>
                  </w14:solidFill>
                </w14:textFill>
              </w:rPr>
              <w:t>2．“相关服务”是指监理人受委托人的委托，按照合同约定，在勘察、设计、保修等阶段提供的服务活动。</w:t>
            </w:r>
          </w:p>
        </w:tc>
      </w:tr>
      <w:bookmarkEnd w:id="5"/>
      <w:bookmarkEnd w:id="6"/>
      <w:bookmarkEnd w:id="7"/>
      <w:tr w14:paraId="5E04D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20" w:hRule="atLeast"/>
        </w:trPr>
        <w:tc>
          <w:tcPr>
            <w:tcW w:w="721" w:type="dxa"/>
            <w:tcBorders>
              <w:top w:val="single" w:color="auto" w:sz="4" w:space="0"/>
              <w:left w:val="single" w:color="auto" w:sz="4" w:space="0"/>
              <w:bottom w:val="single" w:color="auto" w:sz="4" w:space="0"/>
              <w:right w:val="single" w:color="auto" w:sz="4" w:space="0"/>
            </w:tcBorders>
            <w:vAlign w:val="center"/>
          </w:tcPr>
          <w:p w14:paraId="32518216">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hAnsi="宋体" w:eastAsia="宋体" w:cs="宋体"/>
                <w:snapToGrid w:val="0"/>
                <w:color w:val="000000" w:themeColor="text1"/>
                <w:kern w:val="0"/>
                <w:szCs w:val="24"/>
                <w:highlight w:val="none"/>
                <w:lang w:eastAsia="zh-CN"/>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w:t>
            </w:r>
            <w:r>
              <w:rPr>
                <w:rFonts w:hint="eastAsia" w:hAnsi="宋体" w:cs="宋体"/>
                <w:snapToGrid w:val="0"/>
                <w:color w:val="000000" w:themeColor="text1"/>
                <w:kern w:val="0"/>
                <w:szCs w:val="24"/>
                <w:highlight w:val="none"/>
                <w:lang w:val="en-US" w:eastAsia="zh-CN"/>
                <w14:textFill>
                  <w14:solidFill>
                    <w14:schemeClr w14:val="tx1"/>
                  </w14:solidFill>
                </w14:textFill>
              </w:rPr>
              <w:t>1</w:t>
            </w:r>
          </w:p>
        </w:tc>
        <w:tc>
          <w:tcPr>
            <w:tcW w:w="1725" w:type="dxa"/>
            <w:tcBorders>
              <w:top w:val="single" w:color="auto" w:sz="4" w:space="0"/>
              <w:left w:val="single" w:color="auto" w:sz="4" w:space="0"/>
              <w:bottom w:val="single" w:color="auto" w:sz="4" w:space="0"/>
              <w:right w:val="single" w:color="auto" w:sz="4" w:space="0"/>
            </w:tcBorders>
            <w:vAlign w:val="center"/>
          </w:tcPr>
          <w:p w14:paraId="403CCA3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其他费用</w:t>
            </w:r>
          </w:p>
        </w:tc>
        <w:tc>
          <w:tcPr>
            <w:tcW w:w="7189" w:type="dxa"/>
            <w:tcBorders>
              <w:top w:val="single" w:color="auto" w:sz="4" w:space="0"/>
              <w:left w:val="single" w:color="auto" w:sz="4" w:space="0"/>
              <w:bottom w:val="single" w:color="auto" w:sz="4" w:space="0"/>
              <w:right w:val="single" w:color="auto" w:sz="4" w:space="0"/>
            </w:tcBorders>
            <w:vAlign w:val="center"/>
          </w:tcPr>
          <w:p w14:paraId="40B5F053">
            <w:pPr>
              <w:pStyle w:val="8"/>
              <w:keepNext w:val="0"/>
              <w:keepLines w:val="0"/>
              <w:pageBreakBefore w:val="0"/>
              <w:widowControl w:val="0"/>
              <w:kinsoku/>
              <w:overflowPunct/>
              <w:topLinePunct w:val="0"/>
              <w:autoSpaceDE/>
              <w:autoSpaceDN/>
              <w:bidi w:val="0"/>
              <w:spacing w:line="360" w:lineRule="exact"/>
              <w:ind w:firstLine="480" w:firstLineChars="200"/>
              <w:rPr>
                <w:rFonts w:hAnsi="宋体" w:cs="宋体"/>
                <w:snapToGrid w:val="0"/>
                <w:color w:val="000000" w:themeColor="text1"/>
                <w:szCs w:val="24"/>
                <w:highlight w:val="none"/>
                <w14:textFill>
                  <w14:solidFill>
                    <w14:schemeClr w14:val="tx1"/>
                  </w14:solidFill>
                </w14:textFill>
              </w:rPr>
            </w:pPr>
            <w:r>
              <w:rPr>
                <w:rFonts w:hint="eastAsia" w:hAnsi="宋体" w:cs="宋体"/>
                <w:color w:val="000000" w:themeColor="text1"/>
                <w:kern w:val="2"/>
                <w:highlight w:val="none"/>
                <w14:textFill>
                  <w14:solidFill>
                    <w14:schemeClr w14:val="tx1"/>
                  </w14:solidFill>
                </w14:textFill>
              </w:rPr>
              <w:t>本项目的招标代理服务费及评标专家酬劳由中标人支付，由投标人在投标报价时综合考虑在内。招标代理服务费参照</w:t>
            </w:r>
            <w:r>
              <w:rPr>
                <w:rFonts w:hint="eastAsia" w:hAnsi="宋体" w:cs="宋体"/>
                <w:color w:val="000000" w:themeColor="text1"/>
                <w:kern w:val="2"/>
                <w:highlight w:val="none"/>
                <w:lang w:eastAsia="zh-CN"/>
                <w14:textFill>
                  <w14:solidFill>
                    <w14:schemeClr w14:val="tx1"/>
                  </w14:solidFill>
                </w14:textFill>
              </w:rPr>
              <w:t>参照《招标代理服务收费管理暂行办法》计价格[2002]1980号文、《国家发展改革委关于降低部分建设项目收费标准规范收费行为等有关问题的通知》〔2011〕534号文计算服务费用金额</w:t>
            </w:r>
            <w:r>
              <w:rPr>
                <w:rFonts w:hint="eastAsia" w:hAnsi="宋体" w:cs="宋体"/>
                <w:color w:val="000000" w:themeColor="text1"/>
                <w:kern w:val="2"/>
                <w:highlight w:val="none"/>
                <w14:textFill>
                  <w14:solidFill>
                    <w14:schemeClr w14:val="tx1"/>
                  </w14:solidFill>
                </w14:textFill>
              </w:rPr>
              <w:t>。中标人在领取中标通知书前须向招标代理机构一次性支付（评标专家酬劳先由招标代理垫付，以评标结束当日的评标专家酬劳签收表总额为准）。</w:t>
            </w:r>
          </w:p>
        </w:tc>
      </w:tr>
    </w:tbl>
    <w:p w14:paraId="30857AF1">
      <w:pPr>
        <w:pStyle w:val="4"/>
        <w:wordWrap w:val="0"/>
        <w:autoSpaceDE/>
        <w:autoSpaceDN/>
        <w:snapToGrid w:val="0"/>
        <w:spacing w:before="260" w:after="260" w:line="440" w:lineRule="exact"/>
        <w:jc w:val="both"/>
        <w:rPr>
          <w:rFonts w:ascii="Times New Roman"/>
          <w:b/>
          <w:snapToGrid w:val="0"/>
          <w:color w:val="000000" w:themeColor="text1"/>
          <w:highlight w:val="none"/>
          <w14:textFill>
            <w14:solidFill>
              <w14:schemeClr w14:val="tx1"/>
            </w14:solidFill>
          </w14:textFill>
        </w:rPr>
        <w:sectPr>
          <w:footerReference r:id="rId6" w:type="default"/>
          <w:endnotePr>
            <w:numFmt w:val="decimal"/>
          </w:endnotePr>
          <w:pgSz w:w="11906" w:h="16838"/>
          <w:pgMar w:top="1440" w:right="1080" w:bottom="1440" w:left="1080" w:header="850" w:footer="992" w:gutter="0"/>
          <w:pgNumType w:fmt="decimal" w:start="1"/>
          <w:cols w:space="0" w:num="1"/>
          <w:docGrid w:linePitch="327" w:charSpace="0"/>
        </w:sectPr>
      </w:pPr>
    </w:p>
    <w:p w14:paraId="35BA690F">
      <w:pPr>
        <w:pStyle w:val="4"/>
        <w:wordWrap w:val="0"/>
        <w:autoSpaceDE/>
        <w:autoSpaceDN/>
        <w:snapToGrid w:val="0"/>
        <w:spacing w:after="120" w:afterLines="50" w:line="440" w:lineRule="exact"/>
        <w:jc w:val="both"/>
        <w:rPr>
          <w:rFonts w:ascii="Times New Roman"/>
          <w:snapToGrid w:val="0"/>
          <w:color w:val="000000" w:themeColor="text1"/>
          <w:highlight w:val="none"/>
          <w14:textFill>
            <w14:solidFill>
              <w14:schemeClr w14:val="tx1"/>
            </w14:solidFill>
          </w14:textFill>
        </w:rPr>
      </w:pPr>
      <w:bookmarkStart w:id="8" w:name="_Toc714"/>
      <w:bookmarkStart w:id="9" w:name="_Toc29035"/>
      <w:r>
        <w:rPr>
          <w:rFonts w:hint="eastAsia" w:ascii="Times New Roman"/>
          <w:b/>
          <w:snapToGrid w:val="0"/>
          <w:color w:val="000000" w:themeColor="text1"/>
          <w:highlight w:val="none"/>
          <w14:textFill>
            <w14:solidFill>
              <w14:schemeClr w14:val="tx1"/>
            </w14:solidFill>
          </w14:textFill>
        </w:rPr>
        <w:t>第二节 重要事项时间地点一览表</w:t>
      </w:r>
      <w:bookmarkEnd w:id="8"/>
      <w:bookmarkEnd w:id="9"/>
    </w:p>
    <w:tbl>
      <w:tblPr>
        <w:tblStyle w:val="19"/>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11"/>
        <w:gridCol w:w="1472"/>
        <w:gridCol w:w="7296"/>
      </w:tblGrid>
      <w:tr w14:paraId="7DFF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411" w:type="dxa"/>
            <w:shd w:val="clear" w:color="auto" w:fill="FFFFFF"/>
            <w:vAlign w:val="center"/>
          </w:tcPr>
          <w:p w14:paraId="60C699C5">
            <w:pPr>
              <w:pStyle w:val="32"/>
              <w:wordWrap w:val="0"/>
              <w:adjustRightInd w:val="0"/>
              <w:snapToGrid w:val="0"/>
              <w:spacing w:after="260" w:line="44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1</w:t>
            </w:r>
          </w:p>
        </w:tc>
        <w:tc>
          <w:tcPr>
            <w:tcW w:w="1472" w:type="dxa"/>
            <w:shd w:val="clear" w:color="auto" w:fill="FFFFFF"/>
            <w:vAlign w:val="center"/>
          </w:tcPr>
          <w:p w14:paraId="6BC2BCAE">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招标公告</w:t>
            </w:r>
          </w:p>
          <w:p w14:paraId="7A0FB4AB">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发布时间</w:t>
            </w:r>
          </w:p>
        </w:tc>
        <w:tc>
          <w:tcPr>
            <w:tcW w:w="7296" w:type="dxa"/>
            <w:shd w:val="clear" w:color="auto" w:fill="FFFFFF"/>
            <w:vAlign w:val="center"/>
          </w:tcPr>
          <w:p w14:paraId="55307005">
            <w:pPr>
              <w:pStyle w:val="18"/>
              <w:spacing w:before="0" w:beforeAutospacing="0" w:after="150" w:afterAutospacing="0" w:line="360" w:lineRule="atLeast"/>
              <w:rPr>
                <w:color w:val="000000" w:themeColor="text1"/>
                <w:sz w:val="24"/>
                <w:szCs w:val="24"/>
                <w:highlight w:val="none"/>
                <w14:textFill>
                  <w14:solidFill>
                    <w14:schemeClr w14:val="tx1"/>
                  </w14:solidFill>
                </w14:textFill>
              </w:rPr>
            </w:pP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3</w:t>
            </w:r>
            <w:r>
              <w:rPr>
                <w:rFonts w:hint="eastAsia" w:ascii="宋体" w:hAnsi="宋体" w:cs="宋体"/>
                <w:color w:val="auto"/>
                <w:kern w:val="0"/>
                <w:sz w:val="24"/>
                <w:szCs w:val="24"/>
                <w:highlight w:val="none"/>
              </w:rPr>
              <w:t>月</w:t>
            </w:r>
            <w:r>
              <w:rPr>
                <w:rFonts w:hint="eastAsia" w:cs="宋体"/>
                <w:color w:val="auto"/>
                <w:kern w:val="0"/>
                <w:sz w:val="24"/>
                <w:szCs w:val="24"/>
                <w:highlight w:val="none"/>
                <w:u w:val="single"/>
                <w:lang w:val="en-US" w:eastAsia="zh-CN"/>
              </w:rPr>
              <w:t>27</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17</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p>
        </w:tc>
      </w:tr>
      <w:tr w14:paraId="471D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411" w:type="dxa"/>
            <w:shd w:val="clear" w:color="auto" w:fill="FFFFFF"/>
            <w:vAlign w:val="center"/>
          </w:tcPr>
          <w:p w14:paraId="48177DBB">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472" w:type="dxa"/>
            <w:shd w:val="clear" w:color="auto" w:fill="FFFFFF"/>
            <w:vAlign w:val="center"/>
          </w:tcPr>
          <w:p w14:paraId="3C4D7E8C">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获取招标文件截止时间</w:t>
            </w:r>
          </w:p>
        </w:tc>
        <w:tc>
          <w:tcPr>
            <w:tcW w:w="7296" w:type="dxa"/>
            <w:shd w:val="clear" w:color="auto" w:fill="FFFFFF"/>
            <w:vAlign w:val="center"/>
          </w:tcPr>
          <w:p w14:paraId="397CB202">
            <w:pPr>
              <w:pStyle w:val="18"/>
              <w:spacing w:before="0" w:beforeAutospacing="0" w:after="150" w:afterAutospacing="0" w:line="360" w:lineRule="atLeast"/>
              <w:rPr>
                <w:color w:val="000000" w:themeColor="text1"/>
                <w:sz w:val="24"/>
                <w:szCs w:val="24"/>
                <w:highlight w:val="none"/>
                <w14:textFill>
                  <w14:solidFill>
                    <w14:schemeClr w14:val="tx1"/>
                  </w14:solidFill>
                </w14:textFill>
              </w:rPr>
            </w:pP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4</w:t>
            </w:r>
            <w:r>
              <w:rPr>
                <w:rFonts w:hint="eastAsia" w:ascii="宋体" w:hAnsi="宋体" w:cs="宋体"/>
                <w:color w:val="auto"/>
                <w:kern w:val="0"/>
                <w:sz w:val="24"/>
                <w:szCs w:val="24"/>
                <w:highlight w:val="none"/>
              </w:rPr>
              <w:t>月</w:t>
            </w:r>
            <w:r>
              <w:rPr>
                <w:rFonts w:hint="eastAsia" w:cs="宋体"/>
                <w:color w:val="auto"/>
                <w:kern w:val="0"/>
                <w:sz w:val="24"/>
                <w:szCs w:val="24"/>
                <w:highlight w:val="none"/>
                <w:u w:val="single"/>
                <w:lang w:val="en-US" w:eastAsia="zh-CN"/>
              </w:rPr>
              <w:t>17</w:t>
            </w:r>
            <w:r>
              <w:rPr>
                <w:rFonts w:hint="eastAsia" w:ascii="宋体" w:hAnsi="宋体" w:cs="宋体"/>
                <w:color w:val="auto"/>
                <w:kern w:val="0"/>
                <w:sz w:val="24"/>
                <w:szCs w:val="24"/>
                <w:highlight w:val="none"/>
              </w:rPr>
              <w:t>日</w:t>
            </w:r>
            <w:r>
              <w:rPr>
                <w:rFonts w:hint="eastAsia"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 xml:space="preserve"> </w:t>
            </w:r>
            <w:r>
              <w:rPr>
                <w:rFonts w:hint="eastAsia"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p>
        </w:tc>
      </w:tr>
      <w:tr w14:paraId="04D0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411" w:type="dxa"/>
            <w:shd w:val="clear" w:color="auto" w:fill="FFFFFF"/>
            <w:vAlign w:val="center"/>
          </w:tcPr>
          <w:p w14:paraId="610D5F64">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472" w:type="dxa"/>
            <w:shd w:val="clear" w:color="auto" w:fill="FFFFFF"/>
            <w:vAlign w:val="center"/>
          </w:tcPr>
          <w:p w14:paraId="1AD9B7EF">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网上提问</w:t>
            </w:r>
          </w:p>
          <w:p w14:paraId="5FDDDDEE">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截止时间</w:t>
            </w:r>
          </w:p>
        </w:tc>
        <w:tc>
          <w:tcPr>
            <w:tcW w:w="7296" w:type="dxa"/>
            <w:shd w:val="clear" w:color="auto" w:fill="FFFFFF"/>
            <w:vAlign w:val="center"/>
          </w:tcPr>
          <w:p w14:paraId="02B33C4E">
            <w:pPr>
              <w:pStyle w:val="18"/>
              <w:spacing w:before="0" w:beforeAutospacing="0" w:after="150" w:afterAutospacing="0" w:line="360" w:lineRule="atLeast"/>
              <w:rPr>
                <w:color w:val="000000" w:themeColor="text1"/>
                <w:sz w:val="24"/>
                <w:szCs w:val="24"/>
                <w:highlight w:val="none"/>
                <w14:textFill>
                  <w14:solidFill>
                    <w14:schemeClr w14:val="tx1"/>
                  </w14:solidFill>
                </w14:textFill>
              </w:rPr>
            </w:pP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w:t>
            </w:r>
            <w:r>
              <w:rPr>
                <w:rFonts w:hint="eastAsia"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cs="宋体"/>
                <w:color w:val="auto"/>
                <w:kern w:val="0"/>
                <w:sz w:val="24"/>
                <w:szCs w:val="24"/>
                <w:highlight w:val="none"/>
                <w:u w:val="single"/>
                <w:lang w:val="en-US" w:eastAsia="zh-CN"/>
              </w:rPr>
              <w:t>16</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p>
        </w:tc>
      </w:tr>
      <w:tr w14:paraId="5221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94" w:hRule="atLeast"/>
          <w:jc w:val="center"/>
        </w:trPr>
        <w:tc>
          <w:tcPr>
            <w:tcW w:w="411" w:type="dxa"/>
            <w:shd w:val="clear" w:color="auto" w:fill="FFFFFF"/>
            <w:vAlign w:val="center"/>
          </w:tcPr>
          <w:p w14:paraId="3B85203A">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472" w:type="dxa"/>
            <w:shd w:val="clear" w:color="auto" w:fill="FFFFFF"/>
            <w:vAlign w:val="center"/>
          </w:tcPr>
          <w:p w14:paraId="007F0028">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网上答疑</w:t>
            </w:r>
          </w:p>
          <w:p w14:paraId="3B1D83A1">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时间</w:t>
            </w:r>
          </w:p>
        </w:tc>
        <w:tc>
          <w:tcPr>
            <w:tcW w:w="7296" w:type="dxa"/>
            <w:shd w:val="clear" w:color="auto" w:fill="FFFFFF"/>
            <w:vAlign w:val="center"/>
          </w:tcPr>
          <w:p w14:paraId="0EE46CDC">
            <w:pPr>
              <w:pStyle w:val="18"/>
              <w:spacing w:before="0" w:beforeAutospacing="0" w:after="150" w:afterAutospacing="0" w:line="360" w:lineRule="atLeast"/>
              <w:ind w:left="240" w:hanging="240" w:hangingChars="100"/>
              <w:rPr>
                <w:color w:val="000000" w:themeColor="text1"/>
                <w:sz w:val="24"/>
                <w:szCs w:val="24"/>
                <w:highlight w:val="none"/>
                <w14:textFill>
                  <w14:solidFill>
                    <w14:schemeClr w14:val="tx1"/>
                  </w14:solidFill>
                </w14:textFill>
              </w:rPr>
            </w:pP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4</w:t>
            </w:r>
            <w:r>
              <w:rPr>
                <w:rFonts w:hint="eastAsia" w:ascii="宋体" w:hAnsi="宋体" w:cs="宋体"/>
                <w:color w:val="auto"/>
                <w:kern w:val="0"/>
                <w:sz w:val="24"/>
                <w:szCs w:val="24"/>
                <w:highlight w:val="none"/>
              </w:rPr>
              <w:t>月</w:t>
            </w:r>
            <w:r>
              <w:rPr>
                <w:rFonts w:hint="eastAsia" w:cs="宋体"/>
                <w:color w:val="auto"/>
                <w:kern w:val="0"/>
                <w:sz w:val="24"/>
                <w:szCs w:val="24"/>
                <w:highlight w:val="none"/>
                <w:u w:val="single"/>
                <w:lang w:val="en-US" w:eastAsia="zh-CN"/>
              </w:rPr>
              <w:t>7</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日</w:t>
            </w:r>
            <w:r>
              <w:rPr>
                <w:rFonts w:hint="eastAsia"/>
                <w:color w:val="000000" w:themeColor="text1"/>
                <w:kern w:val="2"/>
                <w:sz w:val="24"/>
                <w:szCs w:val="24"/>
                <w:highlight w:val="none"/>
                <w:u w:val="single"/>
                <w14:textFill>
                  <w14:solidFill>
                    <w14:schemeClr w14:val="tx1"/>
                  </w14:solidFill>
                </w14:textFill>
              </w:rPr>
              <w:t xml:space="preserve">16 </w:t>
            </w:r>
            <w:r>
              <w:rPr>
                <w:rFonts w:hint="eastAsia"/>
                <w:color w:val="000000" w:themeColor="text1"/>
                <w:kern w:val="2"/>
                <w:sz w:val="24"/>
                <w:szCs w:val="24"/>
                <w:highlight w:val="none"/>
                <w14:textFill>
                  <w14:solidFill>
                    <w14:schemeClr w14:val="tx1"/>
                  </w14:solidFill>
                </w14:textFill>
              </w:rPr>
              <w:t>时</w:t>
            </w:r>
            <w:r>
              <w:rPr>
                <w:rFonts w:hint="eastAsia"/>
                <w:color w:val="000000" w:themeColor="text1"/>
                <w:kern w:val="2"/>
                <w:sz w:val="24"/>
                <w:szCs w:val="24"/>
                <w:highlight w:val="none"/>
                <w:u w:val="single"/>
                <w14:textFill>
                  <w14:solidFill>
                    <w14:schemeClr w14:val="tx1"/>
                  </w14:solidFill>
                </w14:textFill>
              </w:rPr>
              <w:t>30</w:t>
            </w:r>
            <w:r>
              <w:rPr>
                <w:rFonts w:hint="eastAsia"/>
                <w:color w:val="000000" w:themeColor="text1"/>
                <w:kern w:val="2"/>
                <w:sz w:val="24"/>
                <w:szCs w:val="24"/>
                <w:highlight w:val="none"/>
                <w14:textFill>
                  <w14:solidFill>
                    <w14:schemeClr w14:val="tx1"/>
                  </w14:solidFill>
                </w14:textFill>
              </w:rPr>
              <w:t>分至</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4</w:t>
            </w:r>
            <w:r>
              <w:rPr>
                <w:rFonts w:hint="eastAsia" w:ascii="宋体" w:hAnsi="宋体" w:cs="宋体"/>
                <w:color w:val="auto"/>
                <w:kern w:val="0"/>
                <w:sz w:val="24"/>
                <w:szCs w:val="24"/>
                <w:highlight w:val="none"/>
              </w:rPr>
              <w:t>月</w:t>
            </w:r>
            <w:r>
              <w:rPr>
                <w:rFonts w:hint="eastAsia"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rPr>
              <w:t>日</w:t>
            </w:r>
            <w:r>
              <w:rPr>
                <w:rFonts w:hint="eastAsia"/>
                <w:color w:val="000000" w:themeColor="text1"/>
                <w:kern w:val="2"/>
                <w:sz w:val="24"/>
                <w:szCs w:val="24"/>
                <w:highlight w:val="none"/>
                <w:u w:val="single"/>
                <w14:textFill>
                  <w14:solidFill>
                    <w14:schemeClr w14:val="tx1"/>
                  </w14:solidFill>
                </w14:textFill>
              </w:rPr>
              <w:t>16</w:t>
            </w:r>
            <w:r>
              <w:rPr>
                <w:rFonts w:hint="eastAsia"/>
                <w:color w:val="000000" w:themeColor="text1"/>
                <w:kern w:val="2"/>
                <w:sz w:val="24"/>
                <w:szCs w:val="24"/>
                <w:highlight w:val="none"/>
                <w14:textFill>
                  <w14:solidFill>
                    <w14:schemeClr w14:val="tx1"/>
                  </w14:solidFill>
                </w14:textFill>
              </w:rPr>
              <w:t>时</w:t>
            </w:r>
            <w:r>
              <w:rPr>
                <w:rFonts w:hint="eastAsia"/>
                <w:color w:val="000000" w:themeColor="text1"/>
                <w:kern w:val="2"/>
                <w:sz w:val="24"/>
                <w:szCs w:val="24"/>
                <w:highlight w:val="none"/>
                <w:u w:val="single"/>
                <w14:textFill>
                  <w14:solidFill>
                    <w14:schemeClr w14:val="tx1"/>
                  </w14:solidFill>
                </w14:textFill>
              </w:rPr>
              <w:t>00</w:t>
            </w:r>
            <w:r>
              <w:rPr>
                <w:rFonts w:hint="eastAsia"/>
                <w:color w:val="000000" w:themeColor="text1"/>
                <w:kern w:val="2"/>
                <w:sz w:val="24"/>
                <w:szCs w:val="24"/>
                <w:highlight w:val="none"/>
                <w14:textFill>
                  <w14:solidFill>
                    <w14:schemeClr w14:val="tx1"/>
                  </w14:solidFill>
                </w14:textFill>
              </w:rPr>
              <w:t>分</w:t>
            </w:r>
          </w:p>
        </w:tc>
      </w:tr>
      <w:tr w14:paraId="1098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20" w:hRule="atLeast"/>
          <w:jc w:val="center"/>
        </w:trPr>
        <w:tc>
          <w:tcPr>
            <w:tcW w:w="411" w:type="dxa"/>
            <w:shd w:val="clear" w:color="auto" w:fill="FFFFFF"/>
            <w:vAlign w:val="center"/>
          </w:tcPr>
          <w:p w14:paraId="625B9A1E">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472" w:type="dxa"/>
            <w:shd w:val="clear" w:color="auto" w:fill="FFFFFF"/>
            <w:vAlign w:val="center"/>
          </w:tcPr>
          <w:p w14:paraId="01BAEE19">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投标保证缴</w:t>
            </w:r>
          </w:p>
          <w:p w14:paraId="78AC1A21">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纳截止时间</w:t>
            </w:r>
          </w:p>
        </w:tc>
        <w:tc>
          <w:tcPr>
            <w:tcW w:w="7296" w:type="dxa"/>
            <w:shd w:val="clear" w:color="auto" w:fill="FFFFFF"/>
            <w:vAlign w:val="center"/>
          </w:tcPr>
          <w:p w14:paraId="567B422F">
            <w:pPr>
              <w:pStyle w:val="18"/>
              <w:spacing w:before="0" w:beforeAutospacing="0" w:after="150" w:afterAutospacing="0" w:line="360" w:lineRule="atLeast"/>
              <w:ind w:firstLine="240" w:firstLineChars="1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投标保证金到账截止时间：</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4</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月</w:t>
            </w:r>
            <w:r>
              <w:rPr>
                <w:rFonts w:hint="eastAsia" w:cs="宋体"/>
                <w:color w:val="auto"/>
                <w:kern w:val="0"/>
                <w:sz w:val="24"/>
                <w:szCs w:val="24"/>
                <w:highlight w:val="none"/>
                <w:u w:val="single"/>
                <w:lang w:val="en-US" w:eastAsia="zh-CN"/>
              </w:rPr>
              <w:t>16</w:t>
            </w:r>
            <w:r>
              <w:rPr>
                <w:rFonts w:hint="eastAsia" w:ascii="宋体" w:hAnsi="宋体" w:cs="宋体"/>
                <w:color w:val="auto"/>
                <w:kern w:val="0"/>
                <w:sz w:val="24"/>
                <w:szCs w:val="24"/>
                <w:highlight w:val="none"/>
              </w:rPr>
              <w:t>日</w:t>
            </w:r>
            <w:r>
              <w:rPr>
                <w:rFonts w:hint="eastAsia"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r>
              <w:rPr>
                <w:rFonts w:hint="eastAsia"/>
                <w:color w:val="000000" w:themeColor="text1"/>
                <w:sz w:val="24"/>
                <w:szCs w:val="24"/>
                <w:highlight w:val="none"/>
                <w14:textFill>
                  <w14:solidFill>
                    <w14:schemeClr w14:val="tx1"/>
                  </w14:solidFill>
                </w14:textFill>
              </w:rPr>
              <w:t>；</w:t>
            </w:r>
          </w:p>
          <w:p w14:paraId="2E6F8E4A">
            <w:pPr>
              <w:pStyle w:val="18"/>
              <w:spacing w:before="0" w:beforeAutospacing="0" w:after="150" w:afterAutospacing="0" w:line="360" w:lineRule="atLeast"/>
              <w:ind w:firstLine="240" w:firstLineChars="1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投标保证担保办理截止时间：</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4</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月</w:t>
            </w:r>
            <w:r>
              <w:rPr>
                <w:rFonts w:hint="eastAsia" w:cs="宋体"/>
                <w:color w:val="auto"/>
                <w:kern w:val="0"/>
                <w:sz w:val="24"/>
                <w:szCs w:val="24"/>
                <w:highlight w:val="none"/>
                <w:u w:val="single"/>
                <w:lang w:val="en-US" w:eastAsia="zh-CN"/>
              </w:rPr>
              <w:t>16</w:t>
            </w:r>
            <w:r>
              <w:rPr>
                <w:rFonts w:hint="eastAsia" w:ascii="宋体" w:hAnsi="宋体" w:cs="宋体"/>
                <w:color w:val="auto"/>
                <w:kern w:val="0"/>
                <w:sz w:val="24"/>
                <w:szCs w:val="24"/>
                <w:highlight w:val="none"/>
              </w:rPr>
              <w:t>日</w:t>
            </w:r>
            <w:r>
              <w:rPr>
                <w:rFonts w:hint="eastAsia"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r>
              <w:rPr>
                <w:rFonts w:hint="eastAsia"/>
                <w:color w:val="000000" w:themeColor="text1"/>
                <w:sz w:val="24"/>
                <w:szCs w:val="24"/>
                <w:highlight w:val="none"/>
                <w14:textFill>
                  <w14:solidFill>
                    <w14:schemeClr w14:val="tx1"/>
                  </w14:solidFill>
                </w14:textFill>
              </w:rPr>
              <w:t>；</w:t>
            </w:r>
          </w:p>
          <w:p w14:paraId="7936C66D">
            <w:pPr>
              <w:pStyle w:val="18"/>
              <w:spacing w:before="0" w:beforeAutospacing="0" w:after="150" w:afterAutospacing="0" w:line="360" w:lineRule="atLeast"/>
              <w:ind w:firstLine="240" w:firstLineChars="100"/>
              <w:rPr>
                <w:color w:val="000000" w:themeColor="text1"/>
                <w:sz w:val="24"/>
                <w:szCs w:val="24"/>
                <w:highlight w:val="none"/>
                <w14:textFill>
                  <w14:solidFill>
                    <w14:schemeClr w14:val="tx1"/>
                  </w14:solidFill>
                </w14:textFill>
              </w:rPr>
            </w:pPr>
            <w:r>
              <w:rPr>
                <w:rFonts w:hint="eastAsia"/>
                <w:snapToGrid w:val="0"/>
                <w:color w:val="000000" w:themeColor="text1"/>
                <w:sz w:val="24"/>
                <w:szCs w:val="24"/>
                <w:highlight w:val="none"/>
                <w14:textFill>
                  <w14:solidFill>
                    <w14:schemeClr w14:val="tx1"/>
                  </w14:solidFill>
                </w14:textFill>
              </w:rPr>
              <w:t>投标保证保险投保截止时间：</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4</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月</w:t>
            </w:r>
            <w:r>
              <w:rPr>
                <w:rFonts w:hint="eastAsia" w:cs="宋体"/>
                <w:color w:val="auto"/>
                <w:kern w:val="0"/>
                <w:sz w:val="24"/>
                <w:szCs w:val="24"/>
                <w:highlight w:val="none"/>
                <w:u w:val="single"/>
                <w:lang w:val="en-US" w:eastAsia="zh-CN"/>
              </w:rPr>
              <w:t>16</w:t>
            </w:r>
            <w:r>
              <w:rPr>
                <w:rFonts w:hint="eastAsia" w:ascii="宋体" w:hAnsi="宋体" w:cs="宋体"/>
                <w:color w:val="auto"/>
                <w:kern w:val="0"/>
                <w:sz w:val="24"/>
                <w:szCs w:val="24"/>
                <w:highlight w:val="none"/>
              </w:rPr>
              <w:t>日</w:t>
            </w:r>
            <w:r>
              <w:rPr>
                <w:rFonts w:hint="eastAsia"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r>
              <w:rPr>
                <w:rFonts w:hint="eastAsia"/>
                <w:snapToGrid w:val="0"/>
                <w:color w:val="000000" w:themeColor="text1"/>
                <w:sz w:val="24"/>
                <w:szCs w:val="24"/>
                <w:highlight w:val="none"/>
                <w14:textFill>
                  <w14:solidFill>
                    <w14:schemeClr w14:val="tx1"/>
                  </w14:solidFill>
                </w14:textFill>
              </w:rPr>
              <w:t>。</w:t>
            </w:r>
          </w:p>
        </w:tc>
      </w:tr>
      <w:tr w14:paraId="2657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0" w:hRule="atLeast"/>
          <w:jc w:val="center"/>
        </w:trPr>
        <w:tc>
          <w:tcPr>
            <w:tcW w:w="411" w:type="dxa"/>
            <w:shd w:val="clear" w:color="auto" w:fill="FFFFFF"/>
            <w:vAlign w:val="center"/>
          </w:tcPr>
          <w:p w14:paraId="20E40634">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1472" w:type="dxa"/>
            <w:shd w:val="clear" w:color="auto" w:fill="FFFFFF"/>
            <w:vAlign w:val="center"/>
          </w:tcPr>
          <w:p w14:paraId="06833E62">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电子投标</w:t>
            </w:r>
          </w:p>
          <w:p w14:paraId="6EF623C7">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截止时间</w:t>
            </w:r>
          </w:p>
        </w:tc>
        <w:tc>
          <w:tcPr>
            <w:tcW w:w="7296" w:type="dxa"/>
            <w:shd w:val="clear" w:color="auto" w:fill="FFFFFF"/>
            <w:vAlign w:val="center"/>
          </w:tcPr>
          <w:p w14:paraId="1AA561A7">
            <w:pPr>
              <w:pStyle w:val="18"/>
              <w:spacing w:before="0" w:beforeAutospacing="0" w:after="150" w:afterAutospacing="0" w:line="360" w:lineRule="atLeas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4</w:t>
            </w:r>
            <w:r>
              <w:rPr>
                <w:rFonts w:hint="eastAsia" w:ascii="宋体" w:hAnsi="宋体" w:cs="宋体"/>
                <w:color w:val="auto"/>
                <w:kern w:val="0"/>
                <w:sz w:val="24"/>
                <w:szCs w:val="24"/>
                <w:highlight w:val="none"/>
              </w:rPr>
              <w:t>月</w:t>
            </w:r>
            <w:r>
              <w:rPr>
                <w:rFonts w:hint="eastAsia" w:cs="宋体"/>
                <w:color w:val="auto"/>
                <w:kern w:val="0"/>
                <w:sz w:val="24"/>
                <w:szCs w:val="24"/>
                <w:highlight w:val="none"/>
                <w:u w:val="single"/>
                <w:lang w:val="en-US" w:eastAsia="zh-CN"/>
              </w:rPr>
              <w:t>17</w:t>
            </w:r>
            <w:r>
              <w:rPr>
                <w:rFonts w:hint="eastAsia" w:ascii="宋体" w:hAnsi="宋体" w:cs="宋体"/>
                <w:color w:val="auto"/>
                <w:kern w:val="0"/>
                <w:sz w:val="24"/>
                <w:szCs w:val="24"/>
                <w:highlight w:val="none"/>
              </w:rPr>
              <w:t>日</w:t>
            </w:r>
            <w:r>
              <w:rPr>
                <w:rFonts w:hint="eastAsia"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p>
        </w:tc>
      </w:tr>
      <w:tr w14:paraId="6940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77" w:hRule="atLeast"/>
          <w:jc w:val="center"/>
        </w:trPr>
        <w:tc>
          <w:tcPr>
            <w:tcW w:w="411" w:type="dxa"/>
            <w:shd w:val="clear" w:color="auto" w:fill="FFFFFF"/>
            <w:vAlign w:val="center"/>
          </w:tcPr>
          <w:p w14:paraId="10943642">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w:t>
            </w:r>
          </w:p>
        </w:tc>
        <w:tc>
          <w:tcPr>
            <w:tcW w:w="1472" w:type="dxa"/>
            <w:shd w:val="clear" w:color="auto" w:fill="FFFFFF"/>
            <w:vAlign w:val="center"/>
          </w:tcPr>
          <w:p w14:paraId="2856814A">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投标相关资料（如有）</w:t>
            </w:r>
          </w:p>
          <w:p w14:paraId="6707072D">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递交时间</w:t>
            </w:r>
          </w:p>
        </w:tc>
        <w:tc>
          <w:tcPr>
            <w:tcW w:w="7296" w:type="dxa"/>
            <w:shd w:val="clear" w:color="auto" w:fill="FFFFFF"/>
            <w:vAlign w:val="center"/>
          </w:tcPr>
          <w:p w14:paraId="2508DD20">
            <w:pPr>
              <w:pStyle w:val="32"/>
              <w:wordWrap w:val="0"/>
              <w:adjustRightInd w:val="0"/>
              <w:snapToGrid w:val="0"/>
              <w:spacing w:line="400" w:lineRule="exact"/>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17</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9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000000" w:themeColor="text1"/>
                <w:sz w:val="24"/>
                <w:szCs w:val="24"/>
                <w:highlight w:val="none"/>
                <w14:textFill>
                  <w14:solidFill>
                    <w14:schemeClr w14:val="tx1"/>
                  </w14:solidFill>
                </w14:textFill>
              </w:rPr>
              <w:t>至</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17</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 xml:space="preserve">00 </w:t>
            </w:r>
            <w:r>
              <w:rPr>
                <w:rFonts w:hint="eastAsia" w:ascii="宋体" w:hAnsi="宋体" w:cs="宋体"/>
                <w:color w:val="auto"/>
                <w:kern w:val="0"/>
                <w:sz w:val="24"/>
                <w:szCs w:val="24"/>
                <w:highlight w:val="none"/>
              </w:rPr>
              <w:t>分</w:t>
            </w:r>
          </w:p>
        </w:tc>
      </w:tr>
      <w:tr w14:paraId="423E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77" w:hRule="atLeast"/>
          <w:jc w:val="center"/>
        </w:trPr>
        <w:tc>
          <w:tcPr>
            <w:tcW w:w="411" w:type="dxa"/>
            <w:shd w:val="clear" w:color="auto" w:fill="FFFFFF"/>
            <w:vAlign w:val="center"/>
          </w:tcPr>
          <w:p w14:paraId="638BA0E1">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8</w:t>
            </w:r>
          </w:p>
        </w:tc>
        <w:tc>
          <w:tcPr>
            <w:tcW w:w="1472" w:type="dxa"/>
            <w:shd w:val="clear" w:color="auto" w:fill="FFFFFF"/>
            <w:vAlign w:val="center"/>
          </w:tcPr>
          <w:p w14:paraId="311EBD91">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投标相关资料（如有）</w:t>
            </w:r>
          </w:p>
          <w:p w14:paraId="18A6888A">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递交地点</w:t>
            </w:r>
          </w:p>
        </w:tc>
        <w:tc>
          <w:tcPr>
            <w:tcW w:w="7296" w:type="dxa"/>
            <w:shd w:val="clear" w:color="auto" w:fill="FFFFFF"/>
            <w:vAlign w:val="center"/>
          </w:tcPr>
          <w:p w14:paraId="46AE8CCD">
            <w:pPr>
              <w:pStyle w:val="32"/>
              <w:wordWrap w:val="0"/>
              <w:adjustRightInd w:val="0"/>
              <w:snapToGrid w:val="0"/>
              <w:spacing w:line="400" w:lineRule="exact"/>
              <w:ind w:firstLine="240" w:firstLineChars="1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递交场所：</w:t>
            </w:r>
            <w:r>
              <w:rPr>
                <w:rFonts w:hint="eastAsia" w:ascii="宋体" w:hAnsi="宋体" w:cs="宋体"/>
                <w:color w:val="000000" w:themeColor="text1"/>
                <w:sz w:val="24"/>
                <w:szCs w:val="24"/>
                <w:highlight w:val="none"/>
                <w:u w:val="single"/>
                <w14:textFill>
                  <w14:solidFill>
                    <w14:schemeClr w14:val="tx1"/>
                  </w14:solidFill>
                </w14:textFill>
              </w:rPr>
              <w:t>韶关市公共资源交易中心翁源分中心</w:t>
            </w:r>
            <w:r>
              <w:rPr>
                <w:rFonts w:hint="eastAsia" w:ascii="宋体" w:hAnsi="宋体" w:cs="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sz w:val="24"/>
                <w:szCs w:val="24"/>
                <w:highlight w:val="none"/>
                <w:u w:val="single"/>
                <w14:textFill>
                  <w14:solidFill>
                    <w14:schemeClr w14:val="tx1"/>
                  </w14:solidFill>
                </w14:textFill>
              </w:rPr>
              <w:t>翁源县龙仙镇朝阳路63号韶关市公共资源交易中心翁源分中心</w:t>
            </w:r>
            <w:r>
              <w:rPr>
                <w:rFonts w:hint="eastAsia" w:ascii="宋体" w:hAnsi="宋体" w:cs="宋体"/>
                <w:color w:val="000000" w:themeColor="text1"/>
                <w:sz w:val="24"/>
                <w:szCs w:val="24"/>
                <w:highlight w:val="none"/>
                <w14:textFill>
                  <w14:solidFill>
                    <w14:schemeClr w14:val="tx1"/>
                  </w14:solidFill>
                </w14:textFill>
              </w:rPr>
              <w:t>，具体房间号以当日现场通知为准。</w:t>
            </w:r>
          </w:p>
        </w:tc>
      </w:tr>
      <w:tr w14:paraId="45FF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411" w:type="dxa"/>
            <w:shd w:val="clear" w:color="auto" w:fill="FFFFFF"/>
            <w:vAlign w:val="center"/>
          </w:tcPr>
          <w:p w14:paraId="06279585">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472" w:type="dxa"/>
            <w:shd w:val="clear" w:color="auto" w:fill="FFFFFF"/>
            <w:vAlign w:val="center"/>
          </w:tcPr>
          <w:p w14:paraId="68E65455">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开标时间</w:t>
            </w:r>
          </w:p>
        </w:tc>
        <w:tc>
          <w:tcPr>
            <w:tcW w:w="7296" w:type="dxa"/>
            <w:shd w:val="clear" w:color="auto" w:fill="FFFFFF"/>
            <w:vAlign w:val="center"/>
          </w:tcPr>
          <w:p w14:paraId="49E86854">
            <w:pPr>
              <w:pStyle w:val="18"/>
              <w:spacing w:before="0" w:beforeAutospacing="0" w:after="150" w:afterAutospacing="0" w:line="360" w:lineRule="atLeas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cs="宋体"/>
                <w:color w:val="auto"/>
                <w:kern w:val="0"/>
                <w:sz w:val="24"/>
                <w:szCs w:val="24"/>
                <w:highlight w:val="none"/>
                <w:u w:val="single"/>
                <w:lang w:val="en-US" w:eastAsia="zh-CN"/>
              </w:rPr>
              <w:t>4</w:t>
            </w:r>
            <w:r>
              <w:rPr>
                <w:rFonts w:hint="eastAsia" w:ascii="宋体" w:hAnsi="宋体" w:cs="宋体"/>
                <w:color w:val="auto"/>
                <w:kern w:val="0"/>
                <w:sz w:val="24"/>
                <w:szCs w:val="24"/>
                <w:highlight w:val="none"/>
              </w:rPr>
              <w:t>月</w:t>
            </w:r>
            <w:r>
              <w:rPr>
                <w:rFonts w:hint="eastAsia" w:cs="宋体"/>
                <w:color w:val="auto"/>
                <w:kern w:val="0"/>
                <w:sz w:val="24"/>
                <w:szCs w:val="24"/>
                <w:highlight w:val="none"/>
                <w:u w:val="single"/>
                <w:lang w:val="en-US" w:eastAsia="zh-CN"/>
              </w:rPr>
              <w:t>17</w:t>
            </w:r>
            <w:r>
              <w:rPr>
                <w:rFonts w:hint="eastAsia" w:ascii="宋体" w:hAnsi="宋体" w:cs="宋体"/>
                <w:color w:val="auto"/>
                <w:kern w:val="0"/>
                <w:sz w:val="24"/>
                <w:szCs w:val="24"/>
                <w:highlight w:val="none"/>
              </w:rPr>
              <w:t>日</w:t>
            </w:r>
            <w:r>
              <w:rPr>
                <w:rFonts w:hint="eastAsia"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时</w:t>
            </w:r>
            <w:r>
              <w:rPr>
                <w:rFonts w:hint="eastAsia"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p>
        </w:tc>
      </w:tr>
      <w:tr w14:paraId="1978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5" w:hRule="atLeast"/>
          <w:jc w:val="center"/>
        </w:trPr>
        <w:tc>
          <w:tcPr>
            <w:tcW w:w="411" w:type="dxa"/>
            <w:shd w:val="clear" w:color="auto" w:fill="FFFFFF"/>
            <w:vAlign w:val="center"/>
          </w:tcPr>
          <w:p w14:paraId="40A87280">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472" w:type="dxa"/>
            <w:shd w:val="clear" w:color="auto" w:fill="FFFFFF"/>
            <w:vAlign w:val="center"/>
          </w:tcPr>
          <w:p w14:paraId="3EB25A42">
            <w:pPr>
              <w:pStyle w:val="18"/>
              <w:spacing w:before="0" w:beforeAutospacing="0" w:after="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开标地点</w:t>
            </w:r>
          </w:p>
        </w:tc>
        <w:tc>
          <w:tcPr>
            <w:tcW w:w="7296" w:type="dxa"/>
            <w:shd w:val="clear" w:color="auto" w:fill="FFFFFF"/>
            <w:vAlign w:val="center"/>
          </w:tcPr>
          <w:p w14:paraId="14AD92E7">
            <w:pPr>
              <w:pStyle w:val="18"/>
              <w:spacing w:before="0" w:beforeAutospacing="0" w:after="150" w:afterAutospacing="0" w:line="360" w:lineRule="atLeast"/>
              <w:ind w:firstLine="210"/>
              <w:rPr>
                <w:color w:val="000000" w:themeColor="text1"/>
                <w:sz w:val="24"/>
                <w:szCs w:val="24"/>
                <w:highlight w:val="none"/>
                <w14:textFill>
                  <w14:solidFill>
                    <w14:schemeClr w14:val="tx1"/>
                  </w14:solidFill>
                </w14:textFill>
              </w:rPr>
            </w:pPr>
            <w:r>
              <w:rPr>
                <w:rFonts w:hint="eastAsia"/>
                <w:color w:val="000000" w:themeColor="text1"/>
                <w:kern w:val="2"/>
                <w:sz w:val="24"/>
                <w:szCs w:val="24"/>
                <w:highlight w:val="none"/>
                <w14:textFill>
                  <w14:solidFill>
                    <w14:schemeClr w14:val="tx1"/>
                  </w14:solidFill>
                </w14:textFill>
              </w:rPr>
              <w:t>开标场所：</w:t>
            </w:r>
            <w:r>
              <w:rPr>
                <w:rFonts w:hint="eastAsia"/>
                <w:color w:val="000000" w:themeColor="text1"/>
                <w:kern w:val="2"/>
                <w:sz w:val="24"/>
                <w:szCs w:val="24"/>
                <w:highlight w:val="none"/>
                <w:u w:val="single"/>
                <w14:textFill>
                  <w14:solidFill>
                    <w14:schemeClr w14:val="tx1"/>
                  </w14:solidFill>
                </w14:textFill>
              </w:rPr>
              <w:t>韶关市公共资源交易中心翁源分中心</w:t>
            </w:r>
            <w:r>
              <w:rPr>
                <w:rFonts w:hint="eastAsia"/>
                <w:color w:val="000000" w:themeColor="text1"/>
                <w:kern w:val="2"/>
                <w:sz w:val="24"/>
                <w:szCs w:val="24"/>
                <w:highlight w:val="none"/>
                <w14:textFill>
                  <w14:solidFill>
                    <w14:schemeClr w14:val="tx1"/>
                  </w14:solidFill>
                </w14:textFill>
              </w:rPr>
              <w:t>，地址：</w:t>
            </w:r>
            <w:r>
              <w:rPr>
                <w:rFonts w:hint="eastAsia"/>
                <w:color w:val="000000" w:themeColor="text1"/>
                <w:kern w:val="2"/>
                <w:sz w:val="24"/>
                <w:szCs w:val="24"/>
                <w:highlight w:val="none"/>
                <w:u w:val="single"/>
                <w14:textFill>
                  <w14:solidFill>
                    <w14:schemeClr w14:val="tx1"/>
                  </w14:solidFill>
                </w14:textFill>
              </w:rPr>
              <w:t>翁源县龙仙镇朝阳路63号韶关市公共资源交易中心翁源分中心</w:t>
            </w:r>
            <w:r>
              <w:rPr>
                <w:rFonts w:hint="eastAsia"/>
                <w:color w:val="000000" w:themeColor="text1"/>
                <w:kern w:val="2"/>
                <w:sz w:val="24"/>
                <w:szCs w:val="24"/>
                <w:highlight w:val="none"/>
                <w14:textFill>
                  <w14:solidFill>
                    <w14:schemeClr w14:val="tx1"/>
                  </w14:solidFill>
                </w14:textFill>
              </w:rPr>
              <w:t>，具体房间号以当日现场通知为准。</w:t>
            </w:r>
          </w:p>
        </w:tc>
      </w:tr>
      <w:tr w14:paraId="2C43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50" w:hRule="atLeast"/>
          <w:jc w:val="center"/>
        </w:trPr>
        <w:tc>
          <w:tcPr>
            <w:tcW w:w="411" w:type="dxa"/>
            <w:shd w:val="clear" w:color="auto" w:fill="FFFFFF"/>
            <w:vAlign w:val="center"/>
          </w:tcPr>
          <w:p w14:paraId="6E3E97AF">
            <w:pPr>
              <w:pStyle w:val="18"/>
              <w:spacing w:before="0" w:beforeAutospacing="0" w:after="150" w:afterAutospacing="0" w:line="360" w:lineRule="atLeas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472" w:type="dxa"/>
            <w:shd w:val="clear" w:color="auto" w:fill="FFFFFF"/>
            <w:vAlign w:val="center"/>
          </w:tcPr>
          <w:p w14:paraId="5B2BB76D">
            <w:pPr>
              <w:pStyle w:val="32"/>
              <w:wordWrap w:val="0"/>
              <w:adjustRightInd w:val="0"/>
              <w:snapToGrid w:val="0"/>
              <w:spacing w:line="360" w:lineRule="exact"/>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w:t>
            </w:r>
          </w:p>
        </w:tc>
        <w:tc>
          <w:tcPr>
            <w:tcW w:w="7296" w:type="dxa"/>
            <w:shd w:val="clear" w:color="auto" w:fill="FFFFFF"/>
            <w:vAlign w:val="center"/>
          </w:tcPr>
          <w:p w14:paraId="5AD2BB58">
            <w:pPr>
              <w:pStyle w:val="32"/>
              <w:wordWrap w:val="0"/>
              <w:adjustRightInd w:val="0"/>
              <w:snapToGrid w:val="0"/>
              <w:spacing w:line="400" w:lineRule="exact"/>
              <w:ind w:firstLine="240" w:firstLineChars="1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14:paraId="2BA69B6B">
      <w:pPr>
        <w:pStyle w:val="25"/>
        <w:rPr>
          <w:color w:val="000000" w:themeColor="text1"/>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5284301B">
      <w:pPr>
        <w:pStyle w:val="4"/>
        <w:keepNext w:val="0"/>
        <w:keepLines w:val="0"/>
        <w:pageBreakBefore w:val="0"/>
        <w:kinsoku/>
        <w:overflowPunct/>
        <w:topLinePunct w:val="0"/>
        <w:bidi w:val="0"/>
        <w:spacing w:line="400" w:lineRule="exact"/>
        <w:textAlignment w:val="auto"/>
        <w:rPr>
          <w:b/>
          <w:bCs/>
          <w:color w:val="000000" w:themeColor="text1"/>
          <w:highlight w:val="none"/>
          <w14:textFill>
            <w14:solidFill>
              <w14:schemeClr w14:val="tx1"/>
            </w14:solidFill>
          </w14:textFill>
        </w:rPr>
      </w:pPr>
      <w:bookmarkStart w:id="10" w:name="_Hlt87793819"/>
      <w:bookmarkEnd w:id="10"/>
      <w:bookmarkStart w:id="11" w:name="_Toc29916"/>
      <w:bookmarkStart w:id="12" w:name="_Toc4136"/>
      <w:bookmarkStart w:id="13" w:name="_Hlt69698705"/>
      <w:bookmarkStart w:id="14" w:name="_Hlt69698754"/>
      <w:r>
        <w:rPr>
          <w:rFonts w:hint="eastAsia"/>
          <w:b/>
          <w:bCs/>
          <w:color w:val="000000" w:themeColor="text1"/>
          <w:highlight w:val="none"/>
          <w14:textFill>
            <w14:solidFill>
              <w14:schemeClr w14:val="tx1"/>
            </w14:solidFill>
          </w14:textFill>
        </w:rPr>
        <w:t>第三节 投标人须知</w:t>
      </w:r>
      <w:bookmarkStart w:id="15" w:name="_Hlt69669159"/>
      <w:bookmarkEnd w:id="15"/>
      <w:r>
        <w:rPr>
          <w:rFonts w:hint="eastAsia"/>
          <w:b/>
          <w:bCs/>
          <w:color w:val="000000" w:themeColor="text1"/>
          <w:highlight w:val="none"/>
          <w14:textFill>
            <w14:solidFill>
              <w14:schemeClr w14:val="tx1"/>
            </w14:solidFill>
          </w14:textFill>
        </w:rPr>
        <w:t>正文</w:t>
      </w:r>
      <w:bookmarkEnd w:id="11"/>
      <w:bookmarkEnd w:id="12"/>
    </w:p>
    <w:bookmarkEnd w:id="13"/>
    <w:bookmarkEnd w:id="14"/>
    <w:p w14:paraId="52CC6EE9">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ascii="Times New Roman"/>
          <w:b/>
          <w:snapToGrid w:val="0"/>
          <w:color w:val="000000" w:themeColor="text1"/>
          <w:highlight w:val="none"/>
          <w14:textFill>
            <w14:solidFill>
              <w14:schemeClr w14:val="tx1"/>
            </w14:solidFill>
          </w14:textFill>
        </w:rPr>
      </w:pPr>
      <w:r>
        <w:rPr>
          <w:rFonts w:hint="eastAsia" w:hAnsi="宋体" w:cs="宋体"/>
          <w:snapToGrid w:val="0"/>
          <w:color w:val="000000" w:themeColor="text1"/>
          <w:kern w:val="0"/>
          <w:highlight w:val="none"/>
          <w:u w:val="single"/>
          <w:lang w:eastAsia="zh-CN"/>
          <w14:textFill>
            <w14:solidFill>
              <w14:schemeClr w14:val="tx1"/>
            </w14:solidFill>
          </w14:textFill>
        </w:rPr>
        <w:t>翁源产业园区产城融合基础设施配套项目（商务中心区配套运动设施）监理</w:t>
      </w:r>
      <w:r>
        <w:rPr>
          <w:rFonts w:hint="eastAsia" w:hAnsi="宋体" w:cs="宋体"/>
          <w:color w:val="000000" w:themeColor="text1"/>
          <w:kern w:val="0"/>
          <w:szCs w:val="22"/>
          <w:highlight w:val="none"/>
          <w:u w:val="none"/>
          <w14:textFill>
            <w14:solidFill>
              <w14:schemeClr w14:val="tx1"/>
            </w14:solidFill>
          </w14:textFill>
        </w:rPr>
        <w:t>经</w:t>
      </w:r>
      <w:r>
        <w:rPr>
          <w:rFonts w:hint="eastAsia" w:hAnsi="宋体" w:cs="宋体"/>
          <w:color w:val="000000" w:themeColor="text1"/>
          <w:kern w:val="0"/>
          <w:szCs w:val="22"/>
          <w:highlight w:val="none"/>
          <w:u w:val="single"/>
          <w14:textFill>
            <w14:solidFill>
              <w14:schemeClr w14:val="tx1"/>
            </w14:solidFill>
          </w14:textFill>
        </w:rPr>
        <w:t>翁源县发展和改革局</w:t>
      </w:r>
      <w:r>
        <w:rPr>
          <w:rFonts w:ascii="宋体" w:hAnsi="宋体" w:cs="宋体"/>
          <w:color w:val="000000" w:themeColor="text1"/>
          <w:szCs w:val="21"/>
          <w:highlight w:val="none"/>
          <w:u w:val="single"/>
          <w14:textFill>
            <w14:solidFill>
              <w14:schemeClr w14:val="tx1"/>
            </w14:solidFill>
          </w14:textFill>
        </w:rPr>
        <w:t>以</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关于翁源产业园区产城融合基础设施配套项目可行性研究报告的批复</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14:textFill>
            <w14:solidFill>
              <w14:schemeClr w14:val="tx1"/>
            </w14:solidFill>
          </w14:textFill>
        </w:rPr>
        <w:t>翁</w:t>
      </w:r>
      <w:r>
        <w:rPr>
          <w:rFonts w:hint="eastAsia" w:ascii="宋体" w:hAnsi="宋体" w:cs="Calibri"/>
          <w:bCs/>
          <w:color w:val="000000" w:themeColor="text1"/>
          <w:szCs w:val="21"/>
          <w:highlight w:val="none"/>
          <w:u w:val="single"/>
          <w14:textFill>
            <w14:solidFill>
              <w14:schemeClr w14:val="tx1"/>
            </w14:solidFill>
          </w14:textFill>
        </w:rPr>
        <w:t>发改投审〔202</w:t>
      </w:r>
      <w:r>
        <w:rPr>
          <w:rFonts w:hint="eastAsia" w:hAnsi="宋体" w:cs="Calibri"/>
          <w:bCs/>
          <w:color w:val="000000" w:themeColor="text1"/>
          <w:szCs w:val="21"/>
          <w:highlight w:val="none"/>
          <w:u w:val="single"/>
          <w:lang w:val="en-US" w:eastAsia="zh-CN"/>
          <w14:textFill>
            <w14:solidFill>
              <w14:schemeClr w14:val="tx1"/>
            </w14:solidFill>
          </w14:textFill>
        </w:rPr>
        <w:t>1</w:t>
      </w:r>
      <w:r>
        <w:rPr>
          <w:rFonts w:hint="eastAsia" w:ascii="宋体" w:hAnsi="宋体" w:cs="Calibri"/>
          <w:bCs/>
          <w:color w:val="000000" w:themeColor="text1"/>
          <w:szCs w:val="21"/>
          <w:highlight w:val="none"/>
          <w:u w:val="single"/>
          <w14:textFill>
            <w14:solidFill>
              <w14:schemeClr w14:val="tx1"/>
            </w14:solidFill>
          </w14:textFill>
        </w:rPr>
        <w:t>〕</w:t>
      </w:r>
      <w:r>
        <w:rPr>
          <w:rFonts w:hint="eastAsia" w:ascii="宋体" w:hAnsi="宋体" w:cs="Calibri"/>
          <w:bCs/>
          <w:color w:val="000000" w:themeColor="text1"/>
          <w:szCs w:val="21"/>
          <w:highlight w:val="none"/>
          <w:u w:val="single"/>
          <w:lang w:val="en-US" w:eastAsia="zh-CN"/>
          <w14:textFill>
            <w14:solidFill>
              <w14:schemeClr w14:val="tx1"/>
            </w14:solidFill>
          </w14:textFill>
        </w:rPr>
        <w:t>1</w:t>
      </w:r>
      <w:r>
        <w:rPr>
          <w:rFonts w:hint="eastAsia" w:hAnsi="宋体" w:cs="Calibri"/>
          <w:bCs/>
          <w:color w:val="000000" w:themeColor="text1"/>
          <w:szCs w:val="21"/>
          <w:highlight w:val="none"/>
          <w:u w:val="single"/>
          <w:lang w:val="en-US" w:eastAsia="zh-CN"/>
          <w14:textFill>
            <w14:solidFill>
              <w14:schemeClr w14:val="tx1"/>
            </w14:solidFill>
          </w14:textFill>
        </w:rPr>
        <w:t>3</w:t>
      </w:r>
      <w:r>
        <w:rPr>
          <w:rFonts w:hint="eastAsia" w:ascii="宋体" w:hAnsi="宋体" w:cs="Calibri"/>
          <w:bCs/>
          <w:color w:val="000000" w:themeColor="text1"/>
          <w:szCs w:val="21"/>
          <w:highlight w:val="none"/>
          <w:u w:val="single"/>
          <w14:textFill>
            <w14:solidFill>
              <w14:schemeClr w14:val="tx1"/>
            </w14:solidFill>
          </w14:textFill>
        </w:rPr>
        <w:t>号</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翁源县发展和改革局关于翁源产业园区产城融合基础设施配套项目变更的复函</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14:textFill>
            <w14:solidFill>
              <w14:schemeClr w14:val="tx1"/>
            </w14:solidFill>
          </w14:textFill>
        </w:rPr>
        <w:t>翁</w:t>
      </w:r>
      <w:r>
        <w:rPr>
          <w:rFonts w:hint="eastAsia" w:ascii="宋体" w:hAnsi="宋体" w:cs="Calibri"/>
          <w:bCs/>
          <w:color w:val="000000" w:themeColor="text1"/>
          <w:szCs w:val="21"/>
          <w:highlight w:val="none"/>
          <w:u w:val="single"/>
          <w14:textFill>
            <w14:solidFill>
              <w14:schemeClr w14:val="tx1"/>
            </w14:solidFill>
          </w14:textFill>
        </w:rPr>
        <w:t>发改投审〔202</w:t>
      </w:r>
      <w:r>
        <w:rPr>
          <w:rFonts w:hint="eastAsia" w:hAnsi="宋体" w:cs="Calibri"/>
          <w:bCs/>
          <w:color w:val="000000" w:themeColor="text1"/>
          <w:szCs w:val="21"/>
          <w:highlight w:val="none"/>
          <w:u w:val="single"/>
          <w:lang w:val="en-US" w:eastAsia="zh-CN"/>
          <w14:textFill>
            <w14:solidFill>
              <w14:schemeClr w14:val="tx1"/>
            </w14:solidFill>
          </w14:textFill>
        </w:rPr>
        <w:t>4</w:t>
      </w:r>
      <w:r>
        <w:rPr>
          <w:rFonts w:hint="eastAsia" w:ascii="宋体" w:hAnsi="宋体" w:cs="Calibri"/>
          <w:bCs/>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lang w:val="en-US" w:eastAsia="zh-CN"/>
          <w14:textFill>
            <w14:solidFill>
              <w14:schemeClr w14:val="tx1"/>
            </w14:solidFill>
          </w14:textFill>
        </w:rPr>
        <w:t>74</w:t>
      </w:r>
      <w:r>
        <w:rPr>
          <w:rFonts w:hint="eastAsia" w:ascii="宋体" w:hAnsi="宋体" w:cs="Calibri"/>
          <w:bCs/>
          <w:color w:val="000000" w:themeColor="text1"/>
          <w:szCs w:val="21"/>
          <w:highlight w:val="none"/>
          <w:u w:val="single"/>
          <w14:textFill>
            <w14:solidFill>
              <w14:schemeClr w14:val="tx1"/>
            </w14:solidFill>
          </w14:textFill>
        </w:rPr>
        <w:t>号</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lang w:eastAsia="zh-CN"/>
          <w14:textFill>
            <w14:solidFill>
              <w14:schemeClr w14:val="tx1"/>
            </w14:solidFill>
          </w14:textFill>
        </w:rPr>
        <w:t>、《翁源县发展和改革局关于翁源产业园区产城融合基础设施配套项目变更的复函》（</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14:textFill>
            <w14:solidFill>
              <w14:schemeClr w14:val="tx1"/>
            </w14:solidFill>
          </w14:textFill>
        </w:rPr>
        <w:t>翁</w:t>
      </w:r>
      <w:r>
        <w:rPr>
          <w:rFonts w:hint="eastAsia" w:ascii="宋体" w:hAnsi="宋体" w:cs="Calibri"/>
          <w:bCs/>
          <w:color w:val="000000" w:themeColor="text1"/>
          <w:szCs w:val="21"/>
          <w:highlight w:val="none"/>
          <w:u w:val="single"/>
          <w14:textFill>
            <w14:solidFill>
              <w14:schemeClr w14:val="tx1"/>
            </w14:solidFill>
          </w14:textFill>
        </w:rPr>
        <w:t>发改投审〔202</w:t>
      </w:r>
      <w:r>
        <w:rPr>
          <w:rFonts w:hint="eastAsia" w:hAnsi="宋体" w:cs="Calibri"/>
          <w:bCs/>
          <w:color w:val="000000" w:themeColor="text1"/>
          <w:szCs w:val="21"/>
          <w:highlight w:val="none"/>
          <w:u w:val="single"/>
          <w:lang w:val="en-US" w:eastAsia="zh-CN"/>
          <w14:textFill>
            <w14:solidFill>
              <w14:schemeClr w14:val="tx1"/>
            </w14:solidFill>
          </w14:textFill>
        </w:rPr>
        <w:t>5</w:t>
      </w:r>
      <w:r>
        <w:rPr>
          <w:rFonts w:hint="eastAsia" w:ascii="宋体" w:hAnsi="宋体" w:cs="Calibri"/>
          <w:bCs/>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lang w:val="en-US" w:eastAsia="zh-CN"/>
          <w14:textFill>
            <w14:solidFill>
              <w14:schemeClr w14:val="tx1"/>
            </w14:solidFill>
          </w14:textFill>
        </w:rPr>
        <w:t>50</w:t>
      </w:r>
      <w:r>
        <w:rPr>
          <w:rFonts w:hint="eastAsia" w:ascii="宋体" w:hAnsi="宋体" w:cs="Calibri"/>
          <w:bCs/>
          <w:color w:val="000000" w:themeColor="text1"/>
          <w:szCs w:val="21"/>
          <w:highlight w:val="none"/>
          <w:u w:val="single"/>
          <w14:textFill>
            <w14:solidFill>
              <w14:schemeClr w14:val="tx1"/>
            </w14:solidFill>
          </w14:textFill>
        </w:rPr>
        <w:t>号</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lang w:eastAsia="zh-CN"/>
          <w14:textFill>
            <w14:solidFill>
              <w14:schemeClr w14:val="tx1"/>
            </w14:solidFill>
          </w14:textFill>
        </w:rPr>
        <w:t>）</w:t>
      </w:r>
      <w:r>
        <w:rPr>
          <w:rFonts w:hint="eastAsia" w:hAnsi="宋体" w:cs="宋体"/>
          <w:color w:val="000000" w:themeColor="text1"/>
          <w:szCs w:val="21"/>
          <w:highlight w:val="none"/>
          <w:u w:val="single"/>
          <w:lang w:val="en-US" w:eastAsia="zh-CN"/>
          <w14:textFill>
            <w14:solidFill>
              <w14:schemeClr w14:val="tx1"/>
            </w14:solidFill>
          </w14:textFill>
        </w:rPr>
        <w:t>及《翁源县发展和改革局关于翁源产业园区产城融合基础设施配套项目(商务中心区配套运动设施)初步设计概算的批复》</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14:textFill>
            <w14:solidFill>
              <w14:schemeClr w14:val="tx1"/>
            </w14:solidFill>
          </w14:textFill>
        </w:rPr>
        <w:t>翁</w:t>
      </w:r>
      <w:r>
        <w:rPr>
          <w:rFonts w:hint="eastAsia" w:ascii="宋体" w:hAnsi="宋体" w:cs="Calibri"/>
          <w:bCs/>
          <w:color w:val="000000" w:themeColor="text1"/>
          <w:szCs w:val="21"/>
          <w:highlight w:val="none"/>
          <w:u w:val="single"/>
          <w14:textFill>
            <w14:solidFill>
              <w14:schemeClr w14:val="tx1"/>
            </w14:solidFill>
          </w14:textFill>
        </w:rPr>
        <w:t>发改投审〔202</w:t>
      </w:r>
      <w:r>
        <w:rPr>
          <w:rFonts w:hint="eastAsia" w:hAnsi="宋体" w:cs="Calibri"/>
          <w:bCs/>
          <w:color w:val="000000" w:themeColor="text1"/>
          <w:szCs w:val="21"/>
          <w:highlight w:val="none"/>
          <w:u w:val="single"/>
          <w:lang w:val="en-US" w:eastAsia="zh-CN"/>
          <w14:textFill>
            <w14:solidFill>
              <w14:schemeClr w14:val="tx1"/>
            </w14:solidFill>
          </w14:textFill>
        </w:rPr>
        <w:t>6</w:t>
      </w:r>
      <w:r>
        <w:rPr>
          <w:rFonts w:hint="eastAsia" w:ascii="宋体" w:hAnsi="宋体" w:cs="Calibri"/>
          <w:bCs/>
          <w:color w:val="000000" w:themeColor="text1"/>
          <w:szCs w:val="21"/>
          <w:highlight w:val="none"/>
          <w:u w:val="single"/>
          <w14:textFill>
            <w14:solidFill>
              <w14:schemeClr w14:val="tx1"/>
            </w14:solidFill>
          </w14:textFill>
        </w:rPr>
        <w:t>〕</w:t>
      </w:r>
      <w:r>
        <w:rPr>
          <w:rFonts w:hint="eastAsia" w:hAnsi="宋体" w:cs="Calibri"/>
          <w:bCs/>
          <w:color w:val="000000" w:themeColor="text1"/>
          <w:szCs w:val="21"/>
          <w:highlight w:val="none"/>
          <w:u w:val="single"/>
          <w:lang w:val="en-US" w:eastAsia="zh-CN"/>
          <w14:textFill>
            <w14:solidFill>
              <w14:schemeClr w14:val="tx1"/>
            </w14:solidFill>
          </w14:textFill>
        </w:rPr>
        <w:t>21</w:t>
      </w:r>
      <w:r>
        <w:rPr>
          <w:rFonts w:hint="eastAsia" w:ascii="宋体" w:hAnsi="宋体" w:cs="Calibri"/>
          <w:bCs/>
          <w:color w:val="000000" w:themeColor="text1"/>
          <w:szCs w:val="21"/>
          <w:highlight w:val="none"/>
          <w:u w:val="single"/>
          <w14:textFill>
            <w14:solidFill>
              <w14:schemeClr w14:val="tx1"/>
            </w14:solidFill>
          </w14:textFill>
        </w:rPr>
        <w:t>号</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none"/>
          <w:lang w:val="en-US" w:eastAsia="zh-CN"/>
          <w14:textFill>
            <w14:solidFill>
              <w14:schemeClr w14:val="tx1"/>
            </w14:solidFill>
          </w14:textFill>
        </w:rPr>
        <w:t>文</w:t>
      </w:r>
      <w:r>
        <w:rPr>
          <w:rFonts w:hint="eastAsia" w:hAnsi="宋体" w:cs="宋体"/>
          <w:color w:val="000000" w:themeColor="text1"/>
          <w:kern w:val="0"/>
          <w:szCs w:val="22"/>
          <w:highlight w:val="none"/>
          <w14:textFill>
            <w14:solidFill>
              <w14:schemeClr w14:val="tx1"/>
            </w14:solidFill>
          </w14:textFill>
        </w:rPr>
        <w:t>批准建设，项目代码为</w:t>
      </w:r>
      <w:r>
        <w:rPr>
          <w:rFonts w:hint="eastAsia" w:hAnsi="宋体" w:cs="宋体"/>
          <w:color w:val="000000" w:themeColor="text1"/>
          <w:kern w:val="0"/>
          <w:szCs w:val="22"/>
          <w:highlight w:val="none"/>
          <w:u w:val="single"/>
          <w:lang w:val="en-US" w:eastAsia="zh-CN"/>
          <w14:textFill>
            <w14:solidFill>
              <w14:schemeClr w14:val="tx1"/>
            </w14:solidFill>
          </w14:textFill>
        </w:rPr>
        <w:t>2110-440229-04-01-834756</w:t>
      </w:r>
      <w:r>
        <w:rPr>
          <w:rFonts w:hint="eastAsia" w:hAnsi="宋体" w:cs="宋体"/>
          <w:color w:val="000000" w:themeColor="text1"/>
          <w:kern w:val="0"/>
          <w:szCs w:val="22"/>
          <w:highlight w:val="none"/>
          <w14:textFill>
            <w14:solidFill>
              <w14:schemeClr w14:val="tx1"/>
            </w14:solidFill>
          </w14:textFill>
        </w:rPr>
        <w:t>。本项目</w:t>
      </w:r>
      <w:r>
        <w:rPr>
          <w:rFonts w:hint="eastAsia" w:hAnsi="宋体" w:cs="宋体"/>
          <w:color w:val="000000" w:themeColor="text1"/>
          <w:kern w:val="0"/>
          <w:szCs w:val="22"/>
          <w:highlight w:val="none"/>
          <w:lang w:val="en-US" w:eastAsia="zh-CN"/>
          <w14:textFill>
            <w14:solidFill>
              <w14:schemeClr w14:val="tx1"/>
            </w14:solidFill>
          </w14:textFill>
        </w:rPr>
        <w:t>业主</w:t>
      </w:r>
      <w:r>
        <w:rPr>
          <w:rFonts w:hint="eastAsia" w:hAnsi="宋体" w:cs="宋体"/>
          <w:color w:val="000000" w:themeColor="text1"/>
          <w:kern w:val="0"/>
          <w:szCs w:val="22"/>
          <w:highlight w:val="none"/>
          <w14:textFill>
            <w14:solidFill>
              <w14:schemeClr w14:val="tx1"/>
            </w14:solidFill>
          </w14:textFill>
        </w:rPr>
        <w:t>为</w:t>
      </w:r>
      <w:r>
        <w:rPr>
          <w:rFonts w:hint="eastAsia" w:hAnsi="宋体" w:cs="宋体"/>
          <w:color w:val="000000" w:themeColor="text1"/>
          <w:kern w:val="0"/>
          <w:sz w:val="24"/>
          <w:szCs w:val="22"/>
          <w:highlight w:val="none"/>
          <w:u w:val="single"/>
          <w:lang w:eastAsia="zh-CN"/>
          <w14:textFill>
            <w14:solidFill>
              <w14:schemeClr w14:val="tx1"/>
            </w14:solidFill>
          </w14:textFill>
        </w:rPr>
        <w:t>广东翁源经济开发区管理委员会</w:t>
      </w:r>
      <w:r>
        <w:rPr>
          <w:rFonts w:hint="eastAsia" w:hAnsi="宋体" w:cs="宋体"/>
          <w:color w:val="000000" w:themeColor="text1"/>
          <w:kern w:val="0"/>
          <w:szCs w:val="22"/>
          <w:highlight w:val="none"/>
          <w14:textFill>
            <w14:solidFill>
              <w14:schemeClr w14:val="tx1"/>
            </w14:solidFill>
          </w14:textFill>
        </w:rPr>
        <w:t>，建设资金来</w:t>
      </w:r>
      <w:r>
        <w:rPr>
          <w:rFonts w:hint="eastAsia" w:hAnsi="宋体" w:cs="宋体"/>
          <w:color w:val="000000" w:themeColor="text1"/>
          <w:kern w:val="0"/>
          <w:szCs w:val="22"/>
          <w:highlight w:val="none"/>
          <w:lang w:val="en-US" w:eastAsia="zh-CN"/>
          <w14:textFill>
            <w14:solidFill>
              <w14:schemeClr w14:val="tx1"/>
            </w14:solidFill>
          </w14:textFill>
        </w:rPr>
        <w:t>源：</w:t>
      </w:r>
      <w:r>
        <w:rPr>
          <w:rFonts w:hint="eastAsia" w:hAnsi="宋体" w:cs="宋体"/>
          <w:color w:val="000000" w:themeColor="text1"/>
          <w:kern w:val="0"/>
          <w:szCs w:val="22"/>
          <w:highlight w:val="none"/>
          <w:u w:val="single"/>
          <w:lang w:val="en-US" w:eastAsia="zh-CN"/>
          <w14:textFill>
            <w14:solidFill>
              <w14:schemeClr w14:val="tx1"/>
            </w14:solidFill>
          </w14:textFill>
        </w:rPr>
        <w:t>地方专项债券和县级财政统筹资金解决</w:t>
      </w:r>
      <w:r>
        <w:rPr>
          <w:rFonts w:hint="eastAsia" w:hAnsi="宋体" w:cs="宋体"/>
          <w:color w:val="000000" w:themeColor="text1"/>
          <w:kern w:val="0"/>
          <w:szCs w:val="22"/>
          <w:highlight w:val="none"/>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出资比例为</w:t>
      </w:r>
      <w:r>
        <w:rPr>
          <w:rFonts w:hint="eastAsia" w:hAnsi="宋体" w:cs="宋体"/>
          <w:snapToGrid w:val="0"/>
          <w:color w:val="000000" w:themeColor="text1"/>
          <w:kern w:val="0"/>
          <w:highlight w:val="none"/>
          <w:u w:val="single"/>
          <w14:textFill>
            <w14:solidFill>
              <w14:schemeClr w14:val="tx1"/>
            </w14:solidFill>
          </w14:textFill>
        </w:rPr>
        <w:t>100%</w:t>
      </w: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color w:val="000000" w:themeColor="text1"/>
          <w:kern w:val="0"/>
          <w:szCs w:val="22"/>
          <w:highlight w:val="none"/>
          <w14:textFill>
            <w14:solidFill>
              <w14:schemeClr w14:val="tx1"/>
            </w14:solidFill>
          </w14:textFill>
        </w:rPr>
        <w:t>招标人为</w:t>
      </w:r>
      <w:r>
        <w:rPr>
          <w:rFonts w:hint="eastAsia" w:hAnsi="宋体" w:cs="宋体"/>
          <w:color w:val="000000" w:themeColor="text1"/>
          <w:kern w:val="0"/>
          <w:sz w:val="24"/>
          <w:szCs w:val="22"/>
          <w:highlight w:val="none"/>
          <w:u w:val="single"/>
          <w:lang w:eastAsia="zh-CN"/>
          <w14:textFill>
            <w14:solidFill>
              <w14:schemeClr w14:val="tx1"/>
            </w14:solidFill>
          </w14:textFill>
        </w:rPr>
        <w:t>广东翁源经济开发区管理委员会</w:t>
      </w:r>
      <w:r>
        <w:rPr>
          <w:rFonts w:hint="eastAsia" w:hAnsi="宋体" w:cs="宋体"/>
          <w:color w:val="000000" w:themeColor="text1"/>
          <w:kern w:val="0"/>
          <w:szCs w:val="22"/>
          <w:highlight w:val="none"/>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招标代理机构为</w:t>
      </w:r>
      <w:r>
        <w:rPr>
          <w:rFonts w:hint="eastAsia" w:hAnsi="宋体" w:cs="宋体"/>
          <w:snapToGrid w:val="0"/>
          <w:color w:val="000000" w:themeColor="text1"/>
          <w:kern w:val="0"/>
          <w:highlight w:val="none"/>
          <w:u w:val="single"/>
          <w14:textFill>
            <w14:solidFill>
              <w14:schemeClr w14:val="tx1"/>
            </w14:solidFill>
          </w14:textFill>
        </w:rPr>
        <w:t>广东爱科工程咨询管理有限公司</w:t>
      </w:r>
      <w:r>
        <w:rPr>
          <w:rFonts w:hint="eastAsia" w:hAnsi="宋体" w:cs="宋体"/>
          <w:snapToGrid w:val="0"/>
          <w:color w:val="000000" w:themeColor="text1"/>
          <w:kern w:val="0"/>
          <w:highlight w:val="none"/>
          <w14:textFill>
            <w14:solidFill>
              <w14:schemeClr w14:val="tx1"/>
            </w14:solidFill>
          </w14:textFill>
        </w:rPr>
        <w:t>。项目已具备招标条件，现对该项目的</w:t>
      </w:r>
      <w:r>
        <w:rPr>
          <w:rFonts w:hint="eastAsia" w:hAnsi="宋体" w:cs="宋体"/>
          <w:snapToGrid w:val="0"/>
          <w:color w:val="000000" w:themeColor="text1"/>
          <w:kern w:val="0"/>
          <w:highlight w:val="none"/>
          <w:u w:val="single"/>
          <w:lang w:eastAsia="zh-CN"/>
          <w14:textFill>
            <w14:solidFill>
              <w14:schemeClr w14:val="tx1"/>
            </w14:solidFill>
          </w14:textFill>
        </w:rPr>
        <w:t>翁源产业园区产城融合基础设施配套项目（商务中心区配套运动设施）监理</w:t>
      </w:r>
      <w:r>
        <w:rPr>
          <w:rFonts w:hint="eastAsia" w:hAnsi="宋体" w:cs="宋体"/>
          <w:snapToGrid w:val="0"/>
          <w:color w:val="000000" w:themeColor="text1"/>
          <w:kern w:val="0"/>
          <w:highlight w:val="none"/>
          <w14:textFill>
            <w14:solidFill>
              <w14:schemeClr w14:val="tx1"/>
            </w14:solidFill>
          </w14:textFill>
        </w:rPr>
        <w:t>进行公开招标。</w:t>
      </w:r>
      <w:bookmarkStart w:id="16" w:name="_Hlt87948285"/>
      <w:bookmarkEnd w:id="16"/>
      <w:bookmarkStart w:id="17" w:name="_Hlt78795222"/>
      <w:bookmarkEnd w:id="17"/>
      <w:bookmarkStart w:id="18" w:name="_Hlt74474735"/>
      <w:bookmarkEnd w:id="18"/>
      <w:bookmarkStart w:id="19" w:name="_Hlt119991399"/>
      <w:bookmarkEnd w:id="19"/>
      <w:bookmarkStart w:id="20" w:name="_Hlt109358474"/>
      <w:bookmarkEnd w:id="20"/>
    </w:p>
    <w:p w14:paraId="4EECAB24">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outlineLvl w:val="2"/>
        <w:rPr>
          <w:b/>
          <w:bCs/>
          <w:snapToGrid w:val="0"/>
          <w:color w:val="000000" w:themeColor="text1"/>
          <w:kern w:val="0"/>
          <w:sz w:val="24"/>
          <w:highlight w:val="none"/>
          <w14:textFill>
            <w14:solidFill>
              <w14:schemeClr w14:val="tx1"/>
            </w14:solidFill>
          </w14:textFill>
        </w:rPr>
      </w:pPr>
      <w:bookmarkStart w:id="21" w:name="_Toc7461"/>
      <w:r>
        <w:rPr>
          <w:rFonts w:hint="eastAsia"/>
          <w:b/>
          <w:bCs/>
          <w:snapToGrid w:val="0"/>
          <w:color w:val="000000" w:themeColor="text1"/>
          <w:kern w:val="0"/>
          <w:sz w:val="24"/>
          <w:highlight w:val="none"/>
          <w14:textFill>
            <w14:solidFill>
              <w14:schemeClr w14:val="tx1"/>
            </w14:solidFill>
          </w14:textFill>
        </w:rPr>
        <w:t>1．项目概况、招标范围和标段划分、投标费用</w:t>
      </w:r>
      <w:bookmarkEnd w:id="21"/>
    </w:p>
    <w:p w14:paraId="3364302D">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w:t>
      </w:r>
      <w:r>
        <w:rPr>
          <w:rFonts w:hint="eastAsia" w:ascii="宋体" w:hAnsi="宋体" w:cs="宋体"/>
          <w:snapToGrid w:val="0"/>
          <w:color w:val="000000" w:themeColor="text1"/>
          <w:kern w:val="0"/>
          <w:sz w:val="24"/>
          <w:highlight w:val="none"/>
          <w14:textFill>
            <w14:solidFill>
              <w14:schemeClr w14:val="tx1"/>
            </w14:solidFill>
          </w14:textFill>
        </w:rPr>
        <w:t xml:space="preserve"> 项目概况</w:t>
      </w:r>
    </w:p>
    <w:p w14:paraId="2D3F1B4D">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default"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 xml:space="preserve"> 建设地点：</w:t>
      </w:r>
      <w:r>
        <w:rPr>
          <w:rFonts w:hint="eastAsia" w:ascii="宋体" w:hAnsi="宋体" w:eastAsia="宋体" w:cs="宋体"/>
          <w:snapToGrid w:val="0"/>
          <w:color w:val="000000" w:themeColor="text1"/>
          <w:kern w:val="0"/>
          <w:sz w:val="24"/>
          <w:highlight w:val="none"/>
          <w:u w:val="none"/>
          <w:lang w:val="en-US" w:eastAsia="zh-CN"/>
          <w14:textFill>
            <w14:solidFill>
              <w14:schemeClr w14:val="tx1"/>
            </w14:solidFill>
          </w14:textFill>
        </w:rPr>
        <w:t>翁源县翁城镇商务中心区内</w:t>
      </w:r>
      <w:r>
        <w:rPr>
          <w:rFonts w:hint="eastAsia" w:ascii="宋体" w:hAnsi="宋体" w:eastAsia="宋体" w:cs="宋体"/>
          <w:snapToGrid w:val="0"/>
          <w:color w:val="000000" w:themeColor="text1"/>
          <w:kern w:val="0"/>
          <w:sz w:val="24"/>
          <w:highlight w:val="none"/>
          <w:u w:val="none"/>
          <w:lang w:eastAsia="zh-CN"/>
          <w14:textFill>
            <w14:solidFill>
              <w14:schemeClr w14:val="tx1"/>
            </w14:solidFill>
          </w14:textFill>
        </w:rPr>
        <w:t>。</w:t>
      </w:r>
    </w:p>
    <w:p w14:paraId="1625FAEC">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cs="宋体"/>
          <w:snapToGrid w:val="0"/>
          <w:color w:val="000000" w:themeColor="text1"/>
          <w:kern w:val="0"/>
          <w:sz w:val="24"/>
          <w:highlight w:val="none"/>
          <w:lang w:eastAsia="zh-CN"/>
          <w14:textFill>
            <w14:solidFill>
              <w14:schemeClr w14:val="tx1"/>
            </w14:solidFill>
          </w14:textFill>
        </w:rPr>
      </w:pPr>
      <w:r>
        <w:rPr>
          <w:rFonts w:hint="eastAsia" w:ascii="宋体" w:hAnsi="宋体" w:eastAsia="宋体" w:cs="宋体"/>
          <w:b/>
          <w:bCs/>
          <w:snapToGrid w:val="0"/>
          <w:color w:val="000000" w:themeColor="text1"/>
          <w:kern w:val="0"/>
          <w:sz w:val="24"/>
          <w:highlight w:val="none"/>
          <w14:textFill>
            <w14:solidFill>
              <w14:schemeClr w14:val="tx1"/>
            </w14:solidFill>
          </w14:textFill>
        </w:rPr>
        <w:t xml:space="preserve">1.1.2 </w:t>
      </w:r>
      <w:r>
        <w:rPr>
          <w:rFonts w:hint="eastAsia"/>
          <w:snapToGrid w:val="0"/>
          <w:color w:val="000000" w:themeColor="text1"/>
          <w:kern w:val="0"/>
          <w:sz w:val="24"/>
          <w:highlight w:val="none"/>
          <w14:textFill>
            <w14:solidFill>
              <w14:schemeClr w14:val="tx1"/>
            </w14:solidFill>
          </w14:textFill>
        </w:rPr>
        <w:t>建设内容和规模：</w:t>
      </w:r>
      <w:r>
        <w:rPr>
          <w:rFonts w:hint="eastAsia" w:ascii="宋体" w:hAnsi="宋体" w:cs="宋体"/>
          <w:snapToGrid w:val="0"/>
          <w:color w:val="000000" w:themeColor="text1"/>
          <w:kern w:val="0"/>
          <w:sz w:val="24"/>
          <w:highlight w:val="none"/>
          <w:lang w:val="en-US" w:eastAsia="zh-CN"/>
          <w14:textFill>
            <w14:solidFill>
              <w14:schemeClr w14:val="tx1"/>
            </w14:solidFill>
          </w14:textFill>
        </w:rPr>
        <w:t>该项目占地面积约6886平方米，建筑面积约7090平方米，主体建筑为地上二层(高度13.9米),地下一层(高度6.95米)。规划建设有五人制休闲足球场、篮球场、乒乓球场、羽毛球场(兼匹克球场)、室内游泳池、320米塑胶跑道等公共体育设施设备。</w:t>
      </w:r>
    </w:p>
    <w:p w14:paraId="00D8E67F">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u w:val="singl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1.1.3 </w:t>
      </w:r>
      <w:r>
        <w:rPr>
          <w:rFonts w:hint="eastAsia" w:ascii="宋体" w:hAnsi="宋体" w:cs="宋体"/>
          <w:snapToGrid w:val="0"/>
          <w:color w:val="000000" w:themeColor="text1"/>
          <w:kern w:val="0"/>
          <w:sz w:val="24"/>
          <w:highlight w:val="none"/>
          <w14:textFill>
            <w14:solidFill>
              <w14:schemeClr w14:val="tx1"/>
            </w14:solidFill>
          </w14:textFill>
        </w:rPr>
        <w:t>项目总投资：</w:t>
      </w:r>
      <w:r>
        <w:rPr>
          <w:rFonts w:hint="eastAsia" w:ascii="宋体" w:hAnsi="宋体" w:cs="宋体"/>
          <w:snapToGrid w:val="0"/>
          <w:color w:val="000000" w:themeColor="text1"/>
          <w:kern w:val="0"/>
          <w:sz w:val="24"/>
          <w:highlight w:val="none"/>
          <w:lang w:val="en-US" w:eastAsia="zh-CN"/>
          <w14:textFill>
            <w14:solidFill>
              <w14:schemeClr w14:val="tx1"/>
            </w14:solidFill>
          </w14:textFill>
        </w:rPr>
        <w:t>项目概算总投资7285.23万元,其中工程费用6119.33万元，工程建设其他费用573.03万元，土地费用258.25万元，预备费用334.62万元，本次招标的监理费用为61.1933万元。</w:t>
      </w:r>
    </w:p>
    <w:p w14:paraId="0E9922A3">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 </w:t>
      </w:r>
      <w:r>
        <w:rPr>
          <w:rFonts w:hint="eastAsia" w:ascii="宋体" w:hAnsi="宋体" w:cs="宋体"/>
          <w:snapToGrid w:val="0"/>
          <w:color w:val="000000" w:themeColor="text1"/>
          <w:kern w:val="0"/>
          <w:sz w:val="24"/>
          <w:highlight w:val="none"/>
          <w14:textFill>
            <w14:solidFill>
              <w14:schemeClr w14:val="tx1"/>
            </w14:solidFill>
          </w14:textFill>
        </w:rPr>
        <w:t>招标范围和标段划分</w:t>
      </w:r>
    </w:p>
    <w:p w14:paraId="5F8F23D2">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 xml:space="preserve"> 招标范围</w:t>
      </w:r>
      <w:r>
        <w:rPr>
          <w:rFonts w:hint="eastAsia" w:ascii="宋体" w:hAnsi="宋体" w:cs="宋体"/>
          <w:snapToGrid w:val="0"/>
          <w:color w:val="000000" w:themeColor="text1"/>
          <w:kern w:val="0"/>
          <w:sz w:val="24"/>
          <w:highlight w:val="none"/>
          <w:lang w:eastAsia="zh-CN"/>
          <w14:textFill>
            <w14:solidFill>
              <w14:schemeClr w14:val="tx1"/>
            </w14:solidFill>
          </w14:textFill>
        </w:rPr>
        <w:t>：</w:t>
      </w:r>
      <w:r>
        <w:rPr>
          <w:rFonts w:hint="eastAsia" w:ascii="宋体" w:hAnsi="宋体" w:cs="宋体"/>
          <w:snapToGrid w:val="0"/>
          <w:color w:val="000000" w:themeColor="text1"/>
          <w:kern w:val="0"/>
          <w:sz w:val="24"/>
          <w:highlight w:val="none"/>
          <w14:textFill>
            <w14:solidFill>
              <w14:schemeClr w14:val="tx1"/>
            </w14:solidFill>
          </w14:textFill>
        </w:rPr>
        <w:t>项目建设施工阶段监理（</w:t>
      </w:r>
      <w:r>
        <w:rPr>
          <w:rFonts w:hint="eastAsia" w:ascii="宋体" w:hAnsi="宋体" w:eastAsia="宋体" w:cs="宋体"/>
          <w:color w:val="000000" w:themeColor="text1"/>
          <w:sz w:val="24"/>
          <w:szCs w:val="24"/>
          <w:highlight w:val="none"/>
          <w14:textFill>
            <w14:solidFill>
              <w14:schemeClr w14:val="tx1"/>
            </w14:solidFill>
          </w14:textFill>
        </w:rPr>
        <w:t>含施工准备阶段、施工阶段、工程竣工验收及结算阶段和缺陷责任保修期阶段的监理</w:t>
      </w:r>
      <w:r>
        <w:rPr>
          <w:rFonts w:hint="eastAsia" w:ascii="宋体" w:hAnsi="宋体" w:eastAsia="宋体" w:cs="宋体"/>
          <w:color w:val="000000" w:themeColor="text1"/>
          <w:sz w:val="24"/>
          <w:szCs w:val="24"/>
          <w:highlight w:val="none"/>
          <w:lang w:eastAsia="zh-CN"/>
          <w14:textFill>
            <w14:solidFill>
              <w14:schemeClr w14:val="tx1"/>
            </w14:solidFill>
          </w14:textFill>
        </w:rPr>
        <w:t>服务</w:t>
      </w:r>
      <w:r>
        <w:rPr>
          <w:rFonts w:hint="eastAsia" w:ascii="宋体" w:hAnsi="宋体" w:cs="宋体"/>
          <w:snapToGrid w:val="0"/>
          <w:color w:val="000000" w:themeColor="text1"/>
          <w:kern w:val="0"/>
          <w:sz w:val="24"/>
          <w:highlight w:val="none"/>
          <w14:textFill>
            <w14:solidFill>
              <w14:schemeClr w14:val="tx1"/>
            </w14:solidFill>
          </w14:textFill>
        </w:rPr>
        <w:t>）</w:t>
      </w:r>
    </w:p>
    <w:p w14:paraId="3BE4110B">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1.2.2</w:t>
      </w:r>
      <w:r>
        <w:rPr>
          <w:rFonts w:hint="eastAsia" w:hAnsi="宋体" w:cs="宋体"/>
          <w:snapToGrid w:val="0"/>
          <w:color w:val="000000" w:themeColor="text1"/>
          <w:kern w:val="0"/>
          <w:szCs w:val="24"/>
          <w:highlight w:val="none"/>
          <w14:textFill>
            <w14:solidFill>
              <w14:schemeClr w14:val="tx1"/>
            </w14:solidFill>
          </w14:textFill>
        </w:rPr>
        <w:t xml:space="preserve"> 标段划分：本招标项目不划分标段。</w:t>
      </w:r>
    </w:p>
    <w:p w14:paraId="38839700">
      <w:pPr>
        <w:keepNext w:val="0"/>
        <w:keepLines w:val="0"/>
        <w:pageBreakBefore w:val="0"/>
        <w:kinsoku/>
        <w:wordWrap w:val="0"/>
        <w:overflowPunct/>
        <w:topLinePunct w:val="0"/>
        <w:autoSpaceDE/>
        <w:autoSpaceDN/>
        <w:bidi w:val="0"/>
        <w:adjustRightInd w:val="0"/>
        <w:snapToGrid w:val="0"/>
        <w:spacing w:line="400" w:lineRule="exact"/>
        <w:ind w:firstLine="532" w:firstLineChars="221"/>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1.3</w:t>
      </w:r>
      <w:r>
        <w:rPr>
          <w:rFonts w:hint="eastAsia" w:hAnsi="宋体" w:cs="宋体"/>
          <w:snapToGrid w:val="0"/>
          <w:color w:val="000000" w:themeColor="text1"/>
          <w:kern w:val="0"/>
          <w:szCs w:val="24"/>
          <w:highlight w:val="none"/>
          <w14:textFill>
            <w14:solidFill>
              <w14:schemeClr w14:val="tx1"/>
            </w14:solidFill>
          </w14:textFill>
        </w:rPr>
        <w:t xml:space="preserve"> 投标费用：投标人应承担所有准备和参加投标的相关费用，不论投标结果如何，招标人均无义务和责任承担这些费用。</w:t>
      </w:r>
    </w:p>
    <w:p w14:paraId="2448BA98">
      <w:pPr>
        <w:pStyle w:val="4"/>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22" w:name="_Toc30087"/>
      <w:bookmarkStart w:id="23" w:name="_Toc31795"/>
      <w:r>
        <w:rPr>
          <w:rFonts w:hint="eastAsia" w:hAnsi="宋体" w:cs="宋体"/>
          <w:b/>
          <w:snapToGrid w:val="0"/>
          <w:color w:val="000000" w:themeColor="text1"/>
          <w:szCs w:val="24"/>
          <w:highlight w:val="none"/>
          <w14:textFill>
            <w14:solidFill>
              <w14:schemeClr w14:val="tx1"/>
            </w14:solidFill>
          </w14:textFill>
        </w:rPr>
        <w:t>2．投标人资格要求</w:t>
      </w:r>
      <w:bookmarkEnd w:id="22"/>
      <w:bookmarkEnd w:id="23"/>
      <w:bookmarkStart w:id="24" w:name="_Hlt74496495"/>
      <w:bookmarkEnd w:id="24"/>
    </w:p>
    <w:p w14:paraId="396053B9">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2.1</w:t>
      </w:r>
      <w:r>
        <w:rPr>
          <w:rFonts w:hint="eastAsia" w:ascii="宋体" w:hAnsi="宋体" w:cs="宋体"/>
          <w:snapToGrid w:val="0"/>
          <w:color w:val="000000" w:themeColor="text1"/>
          <w:kern w:val="0"/>
          <w:sz w:val="24"/>
          <w:highlight w:val="none"/>
          <w14:textFill>
            <w14:solidFill>
              <w14:schemeClr w14:val="tx1"/>
            </w14:solidFill>
          </w14:textFill>
        </w:rPr>
        <w:t xml:space="preserve"> 本次招标不接受联合体投标。</w:t>
      </w:r>
    </w:p>
    <w:p w14:paraId="400A4F5A">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w:t>
      </w:r>
      <w:r>
        <w:rPr>
          <w:rFonts w:hint="eastAsia" w:ascii="宋体" w:hAnsi="宋体" w:cs="宋体"/>
          <w:snapToGrid w:val="0"/>
          <w:color w:val="000000" w:themeColor="text1"/>
          <w:kern w:val="0"/>
          <w:sz w:val="24"/>
          <w:highlight w:val="none"/>
          <w14:textFill>
            <w14:solidFill>
              <w14:schemeClr w14:val="tx1"/>
            </w14:solidFill>
          </w14:textFill>
        </w:rPr>
        <w:t xml:space="preserve"> 资格资质要求</w:t>
      </w:r>
    </w:p>
    <w:p w14:paraId="2149145D">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2.2.1</w:t>
      </w:r>
      <w:r>
        <w:rPr>
          <w:rFonts w:hint="eastAsia" w:ascii="宋体" w:hAnsi="宋体" w:cs="宋体"/>
          <w:snapToGrid w:val="0"/>
          <w:color w:val="000000" w:themeColor="text1"/>
          <w:kern w:val="0"/>
          <w:sz w:val="24"/>
          <w:highlight w:val="none"/>
          <w14:textFill>
            <w14:solidFill>
              <w14:schemeClr w14:val="tx1"/>
            </w14:solidFill>
          </w14:textFill>
        </w:rPr>
        <w:t xml:space="preserve"> 投标人须具备独立法人资格，按国家法律经营。</w:t>
      </w:r>
    </w:p>
    <w:p w14:paraId="2302D839">
      <w:pPr>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2.2.2</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投标人须具备以下资质之一：</w:t>
      </w:r>
    </w:p>
    <w:p w14:paraId="6705689F">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（1）工程监理综合资质；</w:t>
      </w:r>
    </w:p>
    <w:p w14:paraId="7B74DB0E">
      <w:pPr>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（2）房屋建筑工程专业监理乙级以上（含乙级）资质。</w:t>
      </w:r>
    </w:p>
    <w:p w14:paraId="45398239">
      <w:pPr>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hAnsi="宋体" w:cs="宋体"/>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2.2.3</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根据有关文件精神，投标人的相关证书到期的，均按该证书的发证机构相关行业主管部门最新文件执行（如自动顺延或推迟办理延期业务的通知），投标人必须将相关文件附在该证书后面，证明在开标日继续有效。</w:t>
      </w:r>
    </w:p>
    <w:p w14:paraId="71AFAC9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w:t>
      </w:r>
      <w:r>
        <w:rPr>
          <w:rFonts w:hint="eastAsia" w:ascii="宋体" w:hAnsi="宋体" w:cs="宋体"/>
          <w:snapToGrid w:val="0"/>
          <w:color w:val="000000" w:themeColor="text1"/>
          <w:kern w:val="0"/>
          <w:sz w:val="24"/>
          <w:highlight w:val="none"/>
          <w14:textFill>
            <w14:solidFill>
              <w14:schemeClr w14:val="tx1"/>
            </w14:solidFill>
          </w14:textFill>
        </w:rPr>
        <w:t xml:space="preserve"> 相关人员要求</w:t>
      </w:r>
    </w:p>
    <w:p w14:paraId="0AC23043">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2.3.1</w:t>
      </w:r>
      <w:r>
        <w:rPr>
          <w:rFonts w:hint="eastAsia" w:ascii="宋体" w:hAnsi="宋体" w:cs="宋体"/>
          <w:snapToGrid w:val="0"/>
          <w:color w:val="000000" w:themeColor="text1"/>
          <w:kern w:val="0"/>
          <w:sz w:val="24"/>
          <w:highlight w:val="none"/>
          <w14:textFill>
            <w14:solidFill>
              <w14:schemeClr w14:val="tx1"/>
            </w14:solidFill>
          </w14:textFill>
        </w:rPr>
        <w:t xml:space="preserve"> 投标人拟派总监理工程师为</w:t>
      </w:r>
      <w:r>
        <w:rPr>
          <w:rFonts w:hint="eastAsia" w:hAnsi="宋体" w:cs="宋体"/>
          <w:color w:val="000000" w:themeColor="text1"/>
          <w:sz w:val="24"/>
          <w:szCs w:val="24"/>
          <w:highlight w:val="none"/>
          <w:u w:val="single"/>
          <w14:textFill>
            <w14:solidFill>
              <w14:schemeClr w14:val="tx1"/>
            </w14:solidFill>
          </w14:textFill>
        </w:rPr>
        <w:t>房屋建筑</w:t>
      </w:r>
      <w:r>
        <w:rPr>
          <w:rFonts w:hint="eastAsia" w:ascii="宋体" w:hAnsi="宋体" w:cs="宋体"/>
          <w:snapToGrid w:val="0"/>
          <w:color w:val="000000" w:themeColor="text1"/>
          <w:kern w:val="0"/>
          <w:sz w:val="24"/>
          <w:highlight w:val="none"/>
          <w:u w:val="single"/>
          <w14:textFill>
            <w14:solidFill>
              <w14:schemeClr w14:val="tx1"/>
            </w14:solidFill>
          </w14:textFill>
        </w:rPr>
        <w:t>工程专业</w:t>
      </w:r>
      <w:r>
        <w:rPr>
          <w:rFonts w:hint="eastAsia" w:ascii="宋体" w:hAnsi="宋体" w:cs="宋体"/>
          <w:snapToGrid w:val="0"/>
          <w:color w:val="000000" w:themeColor="text1"/>
          <w:kern w:val="0"/>
          <w:sz w:val="24"/>
          <w:highlight w:val="none"/>
          <w14:textFill>
            <w14:solidFill>
              <w14:schemeClr w14:val="tx1"/>
            </w14:solidFill>
          </w14:textFill>
        </w:rPr>
        <w:t>注册监理工程师，应持有国家住建部印发的有效注册证书，其担任总监理工程师职务的其他在施（包括已中标未开工、已开工未竣工）建设工程项目不得超过</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u w:val="single"/>
          <w:lang w:val="en-US" w:eastAsia="zh-CN"/>
          <w14:textFill>
            <w14:solidFill>
              <w14:schemeClr w14:val="tx1"/>
            </w14:solidFill>
          </w14:textFill>
        </w:rPr>
        <w:t>1</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highlight w:val="none"/>
          <w14:textFill>
            <w14:solidFill>
              <w14:schemeClr w14:val="tx1"/>
            </w14:solidFill>
          </w14:textFill>
        </w:rPr>
        <w:t>个。</w:t>
      </w:r>
    </w:p>
    <w:p w14:paraId="66E945CB">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拟派总监理工程师现阶段有担任其他在施建设工程项目总监理工程师职务的，须得到任职项目建设单位书面同意后方可担任本招标项目总监理工程师。</w:t>
      </w:r>
    </w:p>
    <w:p w14:paraId="3E92753E">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2.3.2</w:t>
      </w:r>
      <w:r>
        <w:rPr>
          <w:rFonts w:hint="eastAsia" w:ascii="宋体" w:hAnsi="宋体" w:cs="宋体"/>
          <w:snapToGrid w:val="0"/>
          <w:color w:val="000000" w:themeColor="text1"/>
          <w:kern w:val="0"/>
          <w:sz w:val="24"/>
          <w:highlight w:val="none"/>
          <w14:textFill>
            <w14:solidFill>
              <w14:schemeClr w14:val="tx1"/>
            </w14:solidFill>
          </w14:textFill>
        </w:rPr>
        <w:t xml:space="preserve"> 投标人与其拟派往本项目监理机构的所有人员之间必须具备合法、唯一的劳动聘用关系。拟派人员中具备注册执业资格的，其注册单位须与投标人保持一致。</w:t>
      </w:r>
    </w:p>
    <w:p w14:paraId="4B3B5D40">
      <w:pPr>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2.3.</w:t>
      </w:r>
      <w:r>
        <w:rPr>
          <w:rFonts w:hint="eastAsia" w:hAnsi="宋体" w:cs="宋体"/>
          <w:b/>
          <w:bCs/>
          <w:snapToGrid w:val="0"/>
          <w:color w:val="000000" w:themeColor="text1"/>
          <w:kern w:val="0"/>
          <w:sz w:val="24"/>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hAnsi="宋体" w:cs="宋体"/>
          <w:color w:val="000000" w:themeColor="text1"/>
          <w:szCs w:val="24"/>
          <w:highlight w:val="none"/>
          <w14:textFill>
            <w14:solidFill>
              <w14:schemeClr w14:val="tx1"/>
            </w14:solidFill>
          </w14:textFill>
        </w:rPr>
        <w:t>关于企业和人员资质、资格有效期均按相关行政主管部门最新的文件执行，投标人可将相关文件附在投标文件中。</w:t>
      </w:r>
    </w:p>
    <w:p w14:paraId="631A5D99">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w:t>
      </w:r>
      <w:r>
        <w:rPr>
          <w:rFonts w:hint="eastAsia" w:ascii="宋体" w:hAnsi="宋体" w:cs="宋体"/>
          <w:snapToGrid w:val="0"/>
          <w:color w:val="000000" w:themeColor="text1"/>
          <w:kern w:val="0"/>
          <w:sz w:val="24"/>
          <w:highlight w:val="none"/>
          <w14:textFill>
            <w14:solidFill>
              <w14:schemeClr w14:val="tx1"/>
            </w14:solidFill>
          </w14:textFill>
        </w:rPr>
        <w:t xml:space="preserve"> 禁止投标条款</w:t>
      </w:r>
    </w:p>
    <w:p w14:paraId="555885B4">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2.4.1</w:t>
      </w:r>
      <w:r>
        <w:rPr>
          <w:rFonts w:hint="eastAsia" w:ascii="宋体" w:hAnsi="宋体" w:cs="宋体"/>
          <w:snapToGrid w:val="0"/>
          <w:color w:val="000000" w:themeColor="text1"/>
          <w:kern w:val="0"/>
          <w:sz w:val="24"/>
          <w:highlight w:val="none"/>
          <w14:textFill>
            <w14:solidFill>
              <w14:schemeClr w14:val="tx1"/>
            </w14:solidFill>
          </w14:textFill>
        </w:rPr>
        <w:t xml:space="preserve"> 投标人不得存在下列情形之一：</w:t>
      </w:r>
    </w:p>
    <w:p w14:paraId="1C4D78D9">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（1）为招标人不具有独立法人资格的附属机构（单位）；</w:t>
      </w:r>
    </w:p>
    <w:p w14:paraId="0FF8C1DE">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（2）与招标人存在利害关系且可能影响招标公正性；</w:t>
      </w:r>
    </w:p>
    <w:p w14:paraId="2A094E6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（3）与本招标项目的其他投标人为同一个单位负责人；</w:t>
      </w:r>
    </w:p>
    <w:p w14:paraId="38068CE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（4）与本招标项目的其他投标人存在控股、管理关系；</w:t>
      </w:r>
    </w:p>
    <w:p w14:paraId="06C404B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（5）为本招标项目的代建人；</w:t>
      </w:r>
    </w:p>
    <w:p w14:paraId="5374378A">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（6）为本招标项目的招标代理机构；</w:t>
      </w:r>
    </w:p>
    <w:p w14:paraId="497192F7">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（7）与本招标项目的代建人或招标代理机构同为一个法定代表人；</w:t>
      </w:r>
    </w:p>
    <w:p w14:paraId="2B9AEE81">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（8）与本招标项目的代建人或招标代理机构存在控股或参股关系；</w:t>
      </w:r>
    </w:p>
    <w:p w14:paraId="404FDB41">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（9）与本招标项目的</w:t>
      </w:r>
      <w:r>
        <w:rPr>
          <w:rFonts w:hint="eastAsia" w:ascii="宋体" w:hAnsi="宋体" w:cs="宋体"/>
          <w:snapToGrid w:val="0"/>
          <w:color w:val="000000" w:themeColor="text1"/>
          <w:kern w:val="0"/>
          <w:sz w:val="24"/>
          <w:highlight w:val="none"/>
          <w:lang w:eastAsia="zh-CN"/>
          <w14:textFill>
            <w14:solidFill>
              <w14:schemeClr w14:val="tx1"/>
            </w14:solidFill>
          </w14:textFill>
        </w:rPr>
        <w:t>施工单位</w:t>
      </w:r>
      <w:r>
        <w:rPr>
          <w:rFonts w:hint="eastAsia" w:ascii="宋体" w:hAnsi="宋体" w:cs="宋体"/>
          <w:snapToGrid w:val="0"/>
          <w:color w:val="000000" w:themeColor="text1"/>
          <w:kern w:val="0"/>
          <w:sz w:val="24"/>
          <w:highlight w:val="none"/>
          <w14:textFill>
            <w14:solidFill>
              <w14:schemeClr w14:val="tx1"/>
            </w14:solidFill>
          </w14:textFill>
        </w:rPr>
        <w:t>以及建筑材料、建筑构配件和设备供应商有隶属关系或者其他利害关系；</w:t>
      </w:r>
    </w:p>
    <w:p w14:paraId="471B0069">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（10）被依法暂停或者取消投标资格；</w:t>
      </w:r>
    </w:p>
    <w:p w14:paraId="0F3DC943">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（11）被责令停产停业、暂扣或者吊销许可证、暂扣或者吊销执照；</w:t>
      </w:r>
    </w:p>
    <w:p w14:paraId="18DBB54B">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（12）进入清算程序，或被宣告破产，或其他丧失履约能力的情形；</w:t>
      </w:r>
    </w:p>
    <w:p w14:paraId="4BAD4850">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（13）在最近三年内发生重大监理质量问题（以相关行业主管部门的行政处罚决定或司法机关出具的有关法律文书为准）；</w:t>
      </w:r>
    </w:p>
    <w:p w14:paraId="478169D0">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w:t>
      </w:r>
      <w:r>
        <w:rPr>
          <w:rFonts w:hint="eastAsia" w:ascii="宋体" w:hAnsi="宋体" w:cs="宋体"/>
          <w:color w:val="000000" w:themeColor="text1"/>
          <w:kern w:val="0"/>
          <w:sz w:val="24"/>
          <w:highlight w:val="none"/>
          <w14:textFill>
            <w14:solidFill>
              <w14:schemeClr w14:val="tx1"/>
            </w14:solidFill>
          </w14:textFill>
        </w:rPr>
        <w:t>被“信用中国”网站（https://www.creditchina.gov.cn）发布的《法人和非法人组织公共信用信息报告》列为严重失信主体名单的</w:t>
      </w:r>
      <w:r>
        <w:rPr>
          <w:rFonts w:hint="eastAsia" w:ascii="宋体" w:hAnsi="宋体" w:cs="宋体"/>
          <w:snapToGrid w:val="0"/>
          <w:color w:val="000000" w:themeColor="text1"/>
          <w:kern w:val="0"/>
          <w:sz w:val="24"/>
          <w:highlight w:val="none"/>
          <w14:textFill>
            <w14:solidFill>
              <w14:schemeClr w14:val="tx1"/>
            </w14:solidFill>
          </w14:textFill>
        </w:rPr>
        <w:t>。</w:t>
      </w:r>
    </w:p>
    <w:p w14:paraId="6EFD8666">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2.4.2</w:t>
      </w:r>
      <w:r>
        <w:rPr>
          <w:rFonts w:hint="eastAsia" w:ascii="宋体" w:hAnsi="宋体" w:cs="宋体"/>
          <w:snapToGrid w:val="0"/>
          <w:color w:val="000000" w:themeColor="text1"/>
          <w:kern w:val="0"/>
          <w:sz w:val="24"/>
          <w:highlight w:val="none"/>
          <w14:textFill>
            <w14:solidFill>
              <w14:schemeClr w14:val="tx1"/>
            </w14:solidFill>
          </w14:textFill>
        </w:rPr>
        <w:t xml:space="preserve"> 招标人拒绝以下名单中的单位参加本次投标：</w:t>
      </w:r>
    </w:p>
    <w:tbl>
      <w:tblPr>
        <w:tblStyle w:val="19"/>
        <w:tblW w:w="8255"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599"/>
        <w:gridCol w:w="3936"/>
      </w:tblGrid>
      <w:tr w14:paraId="1FC4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20" w:type="dxa"/>
            <w:vAlign w:val="center"/>
          </w:tcPr>
          <w:p w14:paraId="700FAEB8">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序号</w:t>
            </w:r>
          </w:p>
        </w:tc>
        <w:tc>
          <w:tcPr>
            <w:tcW w:w="3599" w:type="dxa"/>
            <w:vAlign w:val="center"/>
          </w:tcPr>
          <w:p w14:paraId="7B9863B7">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单位名称</w:t>
            </w:r>
          </w:p>
        </w:tc>
        <w:tc>
          <w:tcPr>
            <w:tcW w:w="3936" w:type="dxa"/>
            <w:vAlign w:val="center"/>
          </w:tcPr>
          <w:p w14:paraId="588BB0B1">
            <w:pPr>
              <w:keepNext w:val="0"/>
              <w:keepLines w:val="0"/>
              <w:pageBreakBefore w:val="0"/>
              <w:widowControl w:val="0"/>
              <w:kinsoku/>
              <w:wordWrap w:val="0"/>
              <w:overflowPunct/>
              <w:topLinePunct w:val="0"/>
              <w:autoSpaceDE/>
              <w:autoSpaceDN/>
              <w:bidi w:val="0"/>
              <w:adjustRightInd w:val="0"/>
              <w:snapToGrid w:val="0"/>
              <w:spacing w:line="360" w:lineRule="exact"/>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拒绝原因</w:t>
            </w:r>
          </w:p>
        </w:tc>
      </w:tr>
      <w:tr w14:paraId="0D79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vAlign w:val="center"/>
          </w:tcPr>
          <w:p w14:paraId="3FCE8F85">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1</w:t>
            </w:r>
          </w:p>
        </w:tc>
        <w:tc>
          <w:tcPr>
            <w:tcW w:w="3599" w:type="dxa"/>
            <w:vAlign w:val="center"/>
          </w:tcPr>
          <w:p w14:paraId="126C4F3A">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广东翁源经济开发区管理委员会</w:t>
            </w:r>
          </w:p>
        </w:tc>
        <w:tc>
          <w:tcPr>
            <w:tcW w:w="3936" w:type="dxa"/>
            <w:vAlign w:val="center"/>
          </w:tcPr>
          <w:p w14:paraId="5787FA64">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w:t>
            </w:r>
            <w:r>
              <w:rPr>
                <w:rFonts w:hint="eastAsia" w:ascii="宋体" w:hAnsi="宋体" w:cs="宋体"/>
                <w:color w:val="000000" w:themeColor="text1"/>
                <w:sz w:val="24"/>
                <w:highlight w:val="none"/>
                <w:lang w:val="en-US" w:eastAsia="zh-CN"/>
                <w14:textFill>
                  <w14:solidFill>
                    <w14:schemeClr w14:val="tx1"/>
                  </w14:solidFill>
                </w14:textFill>
              </w:rPr>
              <w:t>招标人</w:t>
            </w:r>
          </w:p>
        </w:tc>
      </w:tr>
      <w:tr w14:paraId="198C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20" w:type="dxa"/>
            <w:vAlign w:val="center"/>
          </w:tcPr>
          <w:p w14:paraId="5A54A67A">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2</w:t>
            </w:r>
          </w:p>
        </w:tc>
        <w:tc>
          <w:tcPr>
            <w:tcW w:w="3599" w:type="dxa"/>
            <w:vAlign w:val="center"/>
          </w:tcPr>
          <w:p w14:paraId="5AD51645">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广东爱科工程咨询管理有限公司</w:t>
            </w:r>
          </w:p>
        </w:tc>
        <w:tc>
          <w:tcPr>
            <w:tcW w:w="3936" w:type="dxa"/>
            <w:vAlign w:val="center"/>
          </w:tcPr>
          <w:p w14:paraId="04E2317B">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为本招标项目的招标代理机构</w:t>
            </w:r>
          </w:p>
        </w:tc>
      </w:tr>
      <w:tr w14:paraId="6240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0887F2CE">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3</w:t>
            </w:r>
          </w:p>
        </w:tc>
        <w:tc>
          <w:tcPr>
            <w:tcW w:w="3599" w:type="dxa"/>
            <w:vAlign w:val="center"/>
          </w:tcPr>
          <w:p w14:paraId="0B45D419">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福建建盛工程管理有限公司</w:t>
            </w:r>
          </w:p>
        </w:tc>
        <w:tc>
          <w:tcPr>
            <w:tcW w:w="3936" w:type="dxa"/>
            <w:vAlign w:val="center"/>
          </w:tcPr>
          <w:p w14:paraId="6293EAC8">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为本项目的可研编制单位</w:t>
            </w:r>
          </w:p>
        </w:tc>
      </w:tr>
      <w:tr w14:paraId="60E2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19680BBD">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snapToGrid w:val="0"/>
                <w:color w:val="000000" w:themeColor="text1"/>
                <w:kern w:val="0"/>
                <w:sz w:val="24"/>
                <w:highlight w:val="none"/>
                <w:lang w:eastAsia="zh-CN"/>
                <w14:textFill>
                  <w14:solidFill>
                    <w14:schemeClr w14:val="tx1"/>
                  </w14:solidFill>
                </w14:textFill>
              </w:rPr>
            </w:pPr>
            <w:r>
              <w:rPr>
                <w:rFonts w:hint="eastAsia" w:ascii="宋体" w:hAnsi="宋体" w:cs="宋体"/>
                <w:snapToGrid w:val="0"/>
                <w:color w:val="000000" w:themeColor="text1"/>
                <w:kern w:val="0"/>
                <w:sz w:val="24"/>
                <w:highlight w:val="none"/>
                <w:lang w:val="en-US" w:eastAsia="zh-CN"/>
                <w14:textFill>
                  <w14:solidFill>
                    <w14:schemeClr w14:val="tx1"/>
                  </w14:solidFill>
                </w14:textFill>
              </w:rPr>
              <w:t>4</w:t>
            </w:r>
          </w:p>
        </w:tc>
        <w:tc>
          <w:tcPr>
            <w:tcW w:w="3599" w:type="dxa"/>
            <w:vAlign w:val="center"/>
          </w:tcPr>
          <w:p w14:paraId="255FBBA2">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广东省建筑设计研究院有限公司</w:t>
            </w:r>
          </w:p>
        </w:tc>
        <w:tc>
          <w:tcPr>
            <w:tcW w:w="3936" w:type="dxa"/>
            <w:vAlign w:val="center"/>
          </w:tcPr>
          <w:p w14:paraId="0990AFD3">
            <w:pPr>
              <w:pStyle w:val="32"/>
              <w:keepNext w:val="0"/>
              <w:keepLines w:val="0"/>
              <w:pageBreakBefore w:val="0"/>
              <w:widowControl w:val="0"/>
              <w:kinsoku/>
              <w:wordWrap w:val="0"/>
              <w:overflowPunct/>
              <w:topLinePunct w:val="0"/>
              <w:autoSpaceDE/>
              <w:autoSpaceDN/>
              <w:bidi w:val="0"/>
              <w:adjustRightInd w:val="0"/>
              <w:snapToGrid w:val="0"/>
              <w:spacing w:line="36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为本招标项目的</w:t>
            </w:r>
            <w:r>
              <w:rPr>
                <w:rFonts w:hint="eastAsia" w:ascii="宋体" w:hAnsi="宋体" w:cs="宋体"/>
                <w:color w:val="000000" w:themeColor="text1"/>
                <w:sz w:val="24"/>
                <w:highlight w:val="none"/>
                <w:lang w:val="en-US" w:eastAsia="zh-CN"/>
                <w14:textFill>
                  <w14:solidFill>
                    <w14:schemeClr w14:val="tx1"/>
                  </w14:solidFill>
                </w14:textFill>
              </w:rPr>
              <w:t>勘察、</w:t>
            </w:r>
            <w:r>
              <w:rPr>
                <w:rFonts w:hint="eastAsia" w:ascii="宋体" w:hAnsi="宋体" w:cs="宋体"/>
                <w:color w:val="000000" w:themeColor="text1"/>
                <w:sz w:val="24"/>
                <w:highlight w:val="none"/>
                <w:lang w:eastAsia="zh-CN"/>
                <w14:textFill>
                  <w14:solidFill>
                    <w14:schemeClr w14:val="tx1"/>
                  </w14:solidFill>
                </w14:textFill>
              </w:rPr>
              <w:t>设计单位</w:t>
            </w:r>
          </w:p>
        </w:tc>
      </w:tr>
    </w:tbl>
    <w:p w14:paraId="4523E1DA">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2.5</w:t>
      </w:r>
      <w:r>
        <w:rPr>
          <w:rFonts w:hint="eastAsia" w:ascii="宋体" w:hAnsi="宋体" w:cs="宋体"/>
          <w:snapToGrid w:val="0"/>
          <w:color w:val="000000" w:themeColor="text1"/>
          <w:kern w:val="0"/>
          <w:sz w:val="24"/>
          <w:highlight w:val="none"/>
          <w14:textFill>
            <w14:solidFill>
              <w14:schemeClr w14:val="tx1"/>
            </w14:solidFill>
          </w14:textFill>
        </w:rPr>
        <w:t xml:space="preserve"> 其他要求</w:t>
      </w:r>
    </w:p>
    <w:p w14:paraId="70D082D7">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15DAD3EF">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outlineLvl w:val="2"/>
        <w:rPr>
          <w:rFonts w:ascii="宋体" w:hAnsi="宋体" w:cs="宋体"/>
          <w:b/>
          <w:bCs/>
          <w:snapToGrid w:val="0"/>
          <w:color w:val="000000" w:themeColor="text1"/>
          <w:kern w:val="0"/>
          <w:sz w:val="24"/>
          <w:highlight w:val="none"/>
          <w14:textFill>
            <w14:solidFill>
              <w14:schemeClr w14:val="tx1"/>
            </w14:solidFill>
          </w14:textFill>
        </w:rPr>
      </w:pPr>
      <w:bookmarkStart w:id="25" w:name="_Toc32129"/>
      <w:r>
        <w:rPr>
          <w:rFonts w:hint="eastAsia" w:ascii="宋体" w:hAnsi="宋体" w:cs="宋体"/>
          <w:b/>
          <w:bCs/>
          <w:snapToGrid w:val="0"/>
          <w:color w:val="000000" w:themeColor="text1"/>
          <w:kern w:val="0"/>
          <w:sz w:val="24"/>
          <w:highlight w:val="none"/>
          <w14:textFill>
            <w14:solidFill>
              <w14:schemeClr w14:val="tx1"/>
            </w14:solidFill>
          </w14:textFill>
        </w:rPr>
        <w:t>3．获取招标文件</w:t>
      </w:r>
      <w:bookmarkEnd w:id="25"/>
    </w:p>
    <w:p w14:paraId="59052DC8">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 xml:space="preserve">3.1 </w:t>
      </w:r>
      <w:r>
        <w:rPr>
          <w:rFonts w:hint="eastAsia" w:ascii="宋体" w:hAnsi="宋体" w:cs="宋体"/>
          <w:color w:val="000000" w:themeColor="text1"/>
          <w:sz w:val="24"/>
          <w:highlight w:val="none"/>
          <w:shd w:val="clear" w:color="auto" w:fill="FFFFFF"/>
          <w14:textFill>
            <w14:solidFill>
              <w14:schemeClr w14:val="tx1"/>
            </w14:solidFill>
          </w14:textFill>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重要事项时间地点一览表”）前完成电子投标。   </w:t>
      </w:r>
    </w:p>
    <w:p w14:paraId="3EB3155D">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629ADDA3">
      <w:pPr>
        <w:pStyle w:val="18"/>
        <w:keepNext w:val="0"/>
        <w:keepLines w:val="0"/>
        <w:pageBreakBefore w:val="0"/>
        <w:kinsoku/>
        <w:overflowPunct/>
        <w:topLinePunct w:val="0"/>
        <w:autoSpaceDE/>
        <w:autoSpaceDN/>
        <w:bidi w:val="0"/>
        <w:spacing w:before="0" w:beforeAutospacing="0" w:after="0" w:afterAutospacing="0" w:line="400" w:lineRule="exact"/>
        <w:ind w:firstLine="480" w:firstLineChars="200"/>
        <w:textAlignment w:val="auto"/>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EE6D475">
      <w:pPr>
        <w:pStyle w:val="18"/>
        <w:keepNext w:val="0"/>
        <w:keepLines w:val="0"/>
        <w:pageBreakBefore w:val="0"/>
        <w:kinsoku/>
        <w:overflowPunct/>
        <w:topLinePunct w:val="0"/>
        <w:autoSpaceDE/>
        <w:autoSpaceDN/>
        <w:bidi w:val="0"/>
        <w:spacing w:before="0" w:beforeAutospacing="0" w:after="0" w:afterAutospacing="0" w:line="400" w:lineRule="exact"/>
        <w:ind w:firstLine="480" w:firstLineChars="200"/>
        <w:textAlignment w:val="auto"/>
        <w:rPr>
          <w:bCs/>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000000" w:themeColor="text1"/>
          <w:highlight w:val="none"/>
          <w14:textFill>
            <w14:solidFill>
              <w14:schemeClr w14:val="tx1"/>
            </w14:solidFill>
          </w14:textFill>
        </w:rPr>
        <w:t xml:space="preserve"> </w:t>
      </w:r>
    </w:p>
    <w:p w14:paraId="021F6908">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已入库企业的有关信息（如单位名称、基本账号、资质、人员等）发生变化的，应及时在建设工程交易系统进行相应变更。投标人未及时变更而造成的损失和后果，由投标人自行承担。</w:t>
      </w:r>
    </w:p>
    <w:p w14:paraId="3FA1A6D6">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 投标保证</w:t>
      </w:r>
    </w:p>
    <w:p w14:paraId="1F87EF3C">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3.3.1 投标人须缴纳金额为人民币</w:t>
      </w:r>
      <w:r>
        <w:rPr>
          <w:rFonts w:hint="eastAsia" w:ascii="宋体" w:hAnsi="宋体" w:cs="宋体"/>
          <w:color w:val="000000" w:themeColor="text1"/>
          <w:sz w:val="24"/>
          <w:highlight w:val="none"/>
          <w:u w:val="single"/>
          <w:shd w:val="clear" w:color="auto" w:fill="FFFFFF"/>
          <w:lang w:eastAsia="zh-CN"/>
          <w14:textFill>
            <w14:solidFill>
              <w14:schemeClr w14:val="tx1"/>
            </w14:solidFill>
          </w14:textFill>
        </w:rPr>
        <w:t>10000.00元</w:t>
      </w:r>
      <w:r>
        <w:rPr>
          <w:rFonts w:hint="eastAsia" w:ascii="宋体" w:hAnsi="宋体" w:cs="宋体"/>
          <w:color w:val="000000" w:themeColor="text1"/>
          <w:sz w:val="24"/>
          <w:highlight w:val="none"/>
          <w:shd w:val="clear" w:color="auto" w:fill="FFFFFF"/>
          <w14:textFill>
            <w14:solidFill>
              <w14:schemeClr w14:val="tx1"/>
            </w14:solidFill>
          </w14:textFill>
        </w:rPr>
        <w:t xml:space="preserve">的投标保证。 </w:t>
      </w:r>
    </w:p>
    <w:p w14:paraId="76E923E0">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3.3.2 投标保证的形式包括投标保证金、投标保证担保、投标保证保险三种，由投标人自主选择。</w:t>
      </w:r>
    </w:p>
    <w:p w14:paraId="1178649C">
      <w:pPr>
        <w:keepNext w:val="0"/>
        <w:keepLines w:val="0"/>
        <w:pageBreakBefore w:val="0"/>
        <w:kinsoku/>
        <w:overflowPunct/>
        <w:topLinePunct w:val="0"/>
        <w:autoSpaceDE/>
        <w:autoSpaceDN/>
        <w:bidi w:val="0"/>
        <w:snapToGrid w:val="0"/>
        <w:spacing w:line="4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599BFA32">
      <w:pPr>
        <w:keepNext w:val="0"/>
        <w:keepLines w:val="0"/>
        <w:pageBreakBefore w:val="0"/>
        <w:kinsoku/>
        <w:overflowPunct/>
        <w:topLinePunct w:val="0"/>
        <w:autoSpaceDE/>
        <w:autoSpaceDN/>
        <w:bidi w:val="0"/>
        <w:snapToGrid w:val="0"/>
        <w:spacing w:line="400" w:lineRule="exact"/>
        <w:ind w:firstLine="480" w:firstLineChars="200"/>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51B47F72">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jc w:val="left"/>
        <w:textAlignment w:val="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23D101EB">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000000" w:themeColor="text1"/>
          <w:sz w:val="24"/>
          <w:highlight w:val="none"/>
          <w14:textFill>
            <w14:solidFill>
              <w14:schemeClr w14:val="tx1"/>
            </w14:solidFill>
          </w14:textFill>
        </w:rPr>
        <w:t>延长</w:t>
      </w:r>
      <w:r>
        <w:rPr>
          <w:rFonts w:hint="eastAsia" w:ascii="宋体" w:hAnsi="宋体" w:cs="宋体"/>
          <w:color w:val="000000" w:themeColor="text1"/>
          <w:sz w:val="24"/>
          <w:highlight w:val="none"/>
          <w14:textFill>
            <w14:solidFill>
              <w14:schemeClr w14:val="tx1"/>
            </w14:solidFill>
          </w14:textFill>
        </w:rPr>
        <w:t>不少于20个日历天。</w:t>
      </w:r>
    </w:p>
    <w:p w14:paraId="526A1C86">
      <w:pPr>
        <w:keepNext w:val="0"/>
        <w:keepLines w:val="0"/>
        <w:pageBreakBefore w:val="0"/>
        <w:tabs>
          <w:tab w:val="left" w:pos="7020"/>
        </w:tabs>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3.4</w:t>
      </w:r>
      <w:r>
        <w:rPr>
          <w:rFonts w:hint="eastAsia" w:hAnsi="宋体" w:cs="宋体"/>
          <w:snapToGrid w:val="0"/>
          <w:color w:val="000000" w:themeColor="text1"/>
          <w:kern w:val="0"/>
          <w:highlight w:val="none"/>
          <w14:textFill>
            <w14:solidFill>
              <w14:schemeClr w14:val="tx1"/>
            </w14:solidFill>
          </w14:textFill>
        </w:rPr>
        <w:t xml:space="preserve"> 若投标人因自身原因未能正确完成获取招标文件、电子投标、缴纳投标保证的，其投标无效。</w:t>
      </w:r>
    </w:p>
    <w:p w14:paraId="5D51BE45">
      <w:pPr>
        <w:keepNext w:val="0"/>
        <w:keepLines w:val="0"/>
        <w:pageBreakBefore w:val="0"/>
        <w:tabs>
          <w:tab w:val="left" w:pos="7020"/>
        </w:tabs>
        <w:kinsoku/>
        <w:wordWrap w:val="0"/>
        <w:overflowPunct/>
        <w:topLinePunct w:val="0"/>
        <w:autoSpaceDE/>
        <w:autoSpaceDN/>
        <w:bidi w:val="0"/>
        <w:adjustRightInd w:val="0"/>
        <w:snapToGrid w:val="0"/>
        <w:spacing w:line="400" w:lineRule="exact"/>
        <w:ind w:firstLine="482" w:firstLineChars="200"/>
        <w:textAlignment w:val="auto"/>
        <w:outlineLvl w:val="2"/>
        <w:rPr>
          <w:rFonts w:hAnsi="宋体" w:cs="宋体"/>
          <w:snapToGrid w:val="0"/>
          <w:color w:val="000000" w:themeColor="text1"/>
          <w:kern w:val="0"/>
          <w:highlight w:val="none"/>
          <w14:textFill>
            <w14:solidFill>
              <w14:schemeClr w14:val="tx1"/>
            </w14:solidFill>
          </w14:textFill>
        </w:rPr>
      </w:pPr>
      <w:bookmarkStart w:id="26" w:name="_Toc17567"/>
      <w:r>
        <w:rPr>
          <w:rFonts w:hint="eastAsia" w:hAnsi="宋体" w:cs="宋体"/>
          <w:b/>
          <w:bCs/>
          <w:snapToGrid w:val="0"/>
          <w:color w:val="000000" w:themeColor="text1"/>
          <w:kern w:val="0"/>
          <w:highlight w:val="none"/>
          <w14:textFill>
            <w14:solidFill>
              <w14:schemeClr w14:val="tx1"/>
            </w14:solidFill>
          </w14:textFill>
        </w:rPr>
        <w:t>4．服务期限</w:t>
      </w:r>
      <w:bookmarkEnd w:id="26"/>
    </w:p>
    <w:p w14:paraId="3A5F96AC">
      <w:pPr>
        <w:keepNext w:val="0"/>
        <w:keepLines w:val="0"/>
        <w:pageBreakBefore w:val="0"/>
        <w:tabs>
          <w:tab w:val="left" w:pos="7020"/>
        </w:tabs>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4.1</w:t>
      </w:r>
      <w:r>
        <w:rPr>
          <w:rFonts w:hint="eastAsia" w:hAnsi="宋体" w:cs="宋体"/>
          <w:snapToGrid w:val="0"/>
          <w:color w:val="000000" w:themeColor="text1"/>
          <w:kern w:val="0"/>
          <w:highlight w:val="none"/>
          <w14:textFill>
            <w14:solidFill>
              <w14:schemeClr w14:val="tx1"/>
            </w14:solidFill>
          </w14:textFill>
        </w:rPr>
        <w:t xml:space="preserve"> 监理：</w:t>
      </w:r>
      <w:r>
        <w:rPr>
          <w:rFonts w:hint="eastAsia" w:hAnsi="宋体" w:cs="宋体"/>
          <w:snapToGrid w:val="0"/>
          <w:color w:val="000000" w:themeColor="text1"/>
          <w:kern w:val="0"/>
          <w:highlight w:val="none"/>
          <w:lang w:eastAsia="zh-CN"/>
          <w14:textFill>
            <w14:solidFill>
              <w14:schemeClr w14:val="tx1"/>
            </w14:solidFill>
          </w14:textFill>
        </w:rPr>
        <w:t>监理服务期不少于</w:t>
      </w:r>
      <w:r>
        <w:rPr>
          <w:rFonts w:hint="eastAsia" w:hAnsi="宋体" w:cs="宋体"/>
          <w:snapToGrid w:val="0"/>
          <w:color w:val="000000" w:themeColor="text1"/>
          <w:kern w:val="0"/>
          <w:highlight w:val="none"/>
          <w:lang w:val="en-US" w:eastAsia="zh-CN"/>
          <w14:textFill>
            <w14:solidFill>
              <w14:schemeClr w14:val="tx1"/>
            </w14:solidFill>
          </w14:textFill>
        </w:rPr>
        <w:t>365</w:t>
      </w:r>
      <w:r>
        <w:rPr>
          <w:rFonts w:hint="eastAsia" w:hAnsi="宋体" w:cs="宋体"/>
          <w:snapToGrid w:val="0"/>
          <w:color w:val="000000" w:themeColor="text1"/>
          <w:kern w:val="0"/>
          <w:highlight w:val="none"/>
          <w:lang w:eastAsia="zh-CN"/>
          <w14:textFill>
            <w14:solidFill>
              <w14:schemeClr w14:val="tx1"/>
            </w14:solidFill>
          </w14:textFill>
        </w:rPr>
        <w:t>日历天。监理服务期</w:t>
      </w:r>
      <w:r>
        <w:rPr>
          <w:rFonts w:hint="eastAsia" w:hAnsi="宋体" w:cs="宋体"/>
          <w:snapToGrid w:val="0"/>
          <w:color w:val="000000" w:themeColor="text1"/>
          <w:kern w:val="0"/>
          <w:highlight w:val="none"/>
          <w14:textFill>
            <w14:solidFill>
              <w14:schemeClr w14:val="tx1"/>
            </w14:solidFill>
          </w14:textFill>
        </w:rPr>
        <w:t>从监理合同签订之日起计，至本工程缺陷责任保修期结束且本工程结算金额经政府主管部门审定且双方的责任义务履行完毕时止。</w:t>
      </w:r>
    </w:p>
    <w:p w14:paraId="57E57FC3">
      <w:pPr>
        <w:pStyle w:val="4"/>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27" w:name="_Toc10746"/>
      <w:bookmarkStart w:id="28" w:name="_Toc23254"/>
      <w:r>
        <w:rPr>
          <w:rFonts w:hint="eastAsia" w:hAnsi="宋体" w:cs="宋体"/>
          <w:b/>
          <w:snapToGrid w:val="0"/>
          <w:color w:val="000000" w:themeColor="text1"/>
          <w:highlight w:val="none"/>
          <w14:textFill>
            <w14:solidFill>
              <w14:schemeClr w14:val="tx1"/>
            </w14:solidFill>
          </w14:textFill>
        </w:rPr>
        <w:t>5．服务标准</w:t>
      </w:r>
      <w:bookmarkEnd w:id="27"/>
      <w:bookmarkEnd w:id="28"/>
    </w:p>
    <w:p w14:paraId="5AE072B9">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int="eastAsia" w:hAnsi="宋体" w:cs="宋体"/>
          <w:color w:val="000000" w:themeColor="text1"/>
          <w:szCs w:val="24"/>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5.1</w:t>
      </w:r>
      <w:r>
        <w:rPr>
          <w:rFonts w:hint="eastAsia" w:hAnsi="宋体" w:cs="宋体"/>
          <w:snapToGrid w:val="0"/>
          <w:color w:val="000000" w:themeColor="text1"/>
          <w:kern w:val="0"/>
          <w:highlight w:val="none"/>
          <w14:textFill>
            <w14:solidFill>
              <w14:schemeClr w14:val="tx1"/>
            </w14:solidFill>
          </w14:textFill>
        </w:rPr>
        <w:t xml:space="preserve"> 监理：</w:t>
      </w:r>
      <w:r>
        <w:rPr>
          <w:rFonts w:hint="eastAsia" w:hAnsi="宋体" w:cs="宋体"/>
          <w:color w:val="000000" w:themeColor="text1"/>
          <w:szCs w:val="24"/>
          <w:highlight w:val="none"/>
          <w14:textFill>
            <w14:solidFill>
              <w14:schemeClr w14:val="tx1"/>
            </w14:solidFill>
          </w14:textFill>
        </w:rPr>
        <w:t>工程质量达到合格标准。</w:t>
      </w:r>
    </w:p>
    <w:p w14:paraId="054FE7FA">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5.2 根据韶关市人民政府《关于加快推进全市绿色建筑发展工作的通知》（韶府办明电〔2013〕277号）有关规定，本招标项目</w:t>
      </w:r>
      <w:r>
        <w:rPr>
          <w:rFonts w:hint="eastAsia" w:hAnsi="宋体" w:cs="宋体"/>
          <w:color w:val="000000" w:themeColor="text1"/>
          <w:szCs w:val="24"/>
          <w:highlight w:val="none"/>
          <w:lang w:val="en-US" w:eastAsia="zh-CN"/>
          <w14:textFill>
            <w14:solidFill>
              <w14:schemeClr w14:val="tx1"/>
            </w14:solidFill>
          </w14:textFill>
        </w:rPr>
        <w:t>不</w:t>
      </w:r>
      <w:r>
        <w:rPr>
          <w:rFonts w:hint="eastAsia" w:hAnsi="宋体" w:cs="宋体"/>
          <w:color w:val="000000" w:themeColor="text1"/>
          <w:szCs w:val="24"/>
          <w:highlight w:val="none"/>
          <w14:textFill>
            <w14:solidFill>
              <w14:schemeClr w14:val="tx1"/>
            </w14:solidFill>
          </w14:textFill>
        </w:rPr>
        <w:t>纳入绿色建设实施范围。</w:t>
      </w:r>
      <w:r>
        <w:rPr>
          <w:rFonts w:hint="eastAsia" w:hAnsi="宋体" w:cs="宋体"/>
          <w:snapToGrid w:val="0"/>
          <w:color w:val="000000" w:themeColor="text1"/>
          <w:kern w:val="0"/>
          <w:highlight w:val="none"/>
          <w14:textFill>
            <w14:solidFill>
              <w14:schemeClr w14:val="tx1"/>
            </w14:solidFill>
          </w14:textFill>
        </w:rPr>
        <w:t xml:space="preserve"> </w:t>
      </w:r>
    </w:p>
    <w:p w14:paraId="66E065E1">
      <w:pPr>
        <w:pStyle w:val="4"/>
        <w:keepNext w:val="0"/>
        <w:keepLines w:val="0"/>
        <w:pageBreakBefore w:val="0"/>
        <w:kinsoku/>
        <w:wordWrap w:val="0"/>
        <w:overflowPunct/>
        <w:topLinePunct w:val="0"/>
        <w:autoSpaceDE/>
        <w:autoSpaceDN/>
        <w:bidi w:val="0"/>
        <w:snapToGrid w:val="0"/>
        <w:spacing w:line="4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29" w:name="_Toc32757"/>
      <w:bookmarkStart w:id="30" w:name="_Toc31598"/>
      <w:r>
        <w:rPr>
          <w:rFonts w:hint="eastAsia" w:hAnsi="宋体" w:cs="宋体"/>
          <w:b/>
          <w:snapToGrid w:val="0"/>
          <w:color w:val="000000" w:themeColor="text1"/>
          <w:highlight w:val="none"/>
          <w14:textFill>
            <w14:solidFill>
              <w14:schemeClr w14:val="tx1"/>
            </w14:solidFill>
          </w14:textFill>
        </w:rPr>
        <w:t>6．现场踏勘</w:t>
      </w:r>
      <w:bookmarkEnd w:id="29"/>
      <w:bookmarkEnd w:id="30"/>
    </w:p>
    <w:p w14:paraId="0D090578">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6.1</w:t>
      </w:r>
      <w:r>
        <w:rPr>
          <w:rFonts w:hint="eastAsia" w:hAnsi="宋体" w:cs="宋体"/>
          <w:snapToGrid w:val="0"/>
          <w:color w:val="000000" w:themeColor="text1"/>
          <w:kern w:val="0"/>
          <w:highlight w:val="none"/>
          <w14:textFill>
            <w14:solidFill>
              <w14:schemeClr w14:val="tx1"/>
            </w14:solidFill>
          </w14:textFill>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21E55CE9">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6.2</w:t>
      </w:r>
      <w:r>
        <w:rPr>
          <w:rFonts w:hint="eastAsia" w:hAnsi="宋体" w:cs="宋体"/>
          <w:snapToGrid w:val="0"/>
          <w:color w:val="000000" w:themeColor="text1"/>
          <w:kern w:val="0"/>
          <w:highlight w:val="none"/>
          <w14:textFill>
            <w14:solidFill>
              <w14:schemeClr w14:val="tx1"/>
            </w14:solidFill>
          </w14:textFill>
        </w:rPr>
        <w:t xml:space="preserve"> 在现场踏勘过程中，投标人应确保自身安全，投标人如果发生人身伤亡、财物或其他损失，法律法规有规定的按有关规定处理，没有规定的由投标人自行负责。</w:t>
      </w:r>
    </w:p>
    <w:p w14:paraId="70745EA6">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b/>
          <w:snapToGrid w:val="0"/>
          <w:color w:val="000000" w:themeColor="text1"/>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6.3</w:t>
      </w:r>
      <w:r>
        <w:rPr>
          <w:rFonts w:hint="eastAsia" w:hAnsi="宋体" w:cs="宋体"/>
          <w:snapToGrid w:val="0"/>
          <w:color w:val="000000" w:themeColor="text1"/>
          <w:kern w:val="0"/>
          <w:highlight w:val="none"/>
          <w14:textFill>
            <w14:solidFill>
              <w14:schemeClr w14:val="tx1"/>
            </w14:solidFill>
          </w14:textFill>
        </w:rPr>
        <w:t xml:space="preserve"> 现场踏勘期间的交通、食宿由投标人自行安排，费用自理。</w:t>
      </w:r>
    </w:p>
    <w:p w14:paraId="31757935">
      <w:pPr>
        <w:pStyle w:val="4"/>
        <w:keepNext w:val="0"/>
        <w:keepLines w:val="0"/>
        <w:pageBreakBefore w:val="0"/>
        <w:kinsoku/>
        <w:wordWrap w:val="0"/>
        <w:overflowPunct/>
        <w:topLinePunct w:val="0"/>
        <w:autoSpaceDE/>
        <w:autoSpaceDN/>
        <w:bidi w:val="0"/>
        <w:snapToGrid w:val="0"/>
        <w:spacing w:line="4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31" w:name="_Toc15900"/>
      <w:bookmarkStart w:id="32" w:name="_Toc8198"/>
      <w:r>
        <w:rPr>
          <w:rFonts w:hint="eastAsia" w:hAnsi="宋体" w:cs="宋体"/>
          <w:b/>
          <w:snapToGrid w:val="0"/>
          <w:color w:val="000000" w:themeColor="text1"/>
          <w:highlight w:val="none"/>
          <w14:textFill>
            <w14:solidFill>
              <w14:schemeClr w14:val="tx1"/>
            </w14:solidFill>
          </w14:textFill>
        </w:rPr>
        <w:t>7．招标文件的提问和答疑</w:t>
      </w:r>
      <w:bookmarkEnd w:id="31"/>
      <w:bookmarkEnd w:id="32"/>
      <w:bookmarkStart w:id="33" w:name="_Hlt74496410"/>
      <w:bookmarkEnd w:id="33"/>
    </w:p>
    <w:p w14:paraId="669C592D">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lang w:bidi="ar"/>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7.1</w:t>
      </w:r>
      <w:r>
        <w:rPr>
          <w:rFonts w:hint="eastAsia" w:hAnsi="宋体" w:cs="宋体"/>
          <w:snapToGrid w:val="0"/>
          <w:color w:val="000000" w:themeColor="text1"/>
          <w:kern w:val="0"/>
          <w:highlight w:val="none"/>
          <w14:textFill>
            <w14:solidFill>
              <w14:schemeClr w14:val="tx1"/>
            </w14:solidFill>
          </w14:textFill>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000000" w:themeColor="text1"/>
          <w:kern w:val="0"/>
          <w:szCs w:val="24"/>
          <w:highlight w:val="none"/>
          <w:lang w:bidi="ar"/>
          <w14:textFill>
            <w14:solidFill>
              <w14:schemeClr w14:val="tx1"/>
            </w14:solidFill>
          </w14:textFill>
        </w:rPr>
        <w:t>。</w:t>
      </w:r>
    </w:p>
    <w:p w14:paraId="525C623C">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7.2 </w:t>
      </w:r>
      <w:r>
        <w:rPr>
          <w:rFonts w:hint="eastAsia" w:hAnsi="宋体" w:cs="宋体"/>
          <w:snapToGrid w:val="0"/>
          <w:color w:val="000000" w:themeColor="text1"/>
          <w:kern w:val="0"/>
          <w:highlight w:val="none"/>
          <w14:textFill>
            <w14:solidFill>
              <w14:schemeClr w14:val="tx1"/>
            </w14:solidFill>
          </w14:textFill>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CFC882A">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7.3</w:t>
      </w:r>
      <w:r>
        <w:rPr>
          <w:rFonts w:hint="eastAsia" w:hAnsi="宋体" w:cs="宋体"/>
          <w:snapToGrid w:val="0"/>
          <w:color w:val="000000" w:themeColor="text1"/>
          <w:kern w:val="0"/>
          <w:highlight w:val="none"/>
          <w14:textFill>
            <w14:solidFill>
              <w14:schemeClr w14:val="tx1"/>
            </w14:solidFill>
          </w14:textFill>
        </w:rPr>
        <w:t xml:space="preserve"> 招标人对招标文件所作的答疑（或修改）公告，构成招标文件的组成部分。</w:t>
      </w:r>
    </w:p>
    <w:p w14:paraId="06A1ACDE">
      <w:pPr>
        <w:pStyle w:val="4"/>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highlight w:val="none"/>
          <w14:textFill>
            <w14:solidFill>
              <w14:schemeClr w14:val="tx1"/>
            </w14:solidFill>
          </w14:textFill>
        </w:rPr>
      </w:pPr>
      <w:bookmarkStart w:id="34" w:name="_Hlt69699188"/>
      <w:bookmarkEnd w:id="34"/>
      <w:bookmarkStart w:id="35" w:name="_Hlt92513711"/>
      <w:bookmarkEnd w:id="35"/>
      <w:bookmarkStart w:id="36" w:name="_Hlt92513715"/>
      <w:bookmarkEnd w:id="36"/>
      <w:bookmarkStart w:id="37" w:name="_Toc23036"/>
      <w:bookmarkStart w:id="38" w:name="_Toc24094"/>
      <w:r>
        <w:rPr>
          <w:rFonts w:hint="eastAsia" w:hAnsi="宋体" w:cs="宋体"/>
          <w:b/>
          <w:snapToGrid w:val="0"/>
          <w:color w:val="000000" w:themeColor="text1"/>
          <w:highlight w:val="none"/>
          <w14:textFill>
            <w14:solidFill>
              <w14:schemeClr w14:val="tx1"/>
            </w14:solidFill>
          </w14:textFill>
        </w:rPr>
        <w:t>8．最高投标限价</w:t>
      </w:r>
      <w:bookmarkEnd w:id="37"/>
      <w:bookmarkEnd w:id="38"/>
    </w:p>
    <w:p w14:paraId="2C00EC44">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8.1</w:t>
      </w:r>
      <w:r>
        <w:rPr>
          <w:rFonts w:hint="eastAsia" w:hAnsi="宋体" w:cs="宋体"/>
          <w:snapToGrid w:val="0"/>
          <w:color w:val="000000" w:themeColor="text1"/>
          <w:kern w:val="0"/>
          <w:highlight w:val="none"/>
          <w14:textFill>
            <w14:solidFill>
              <w14:schemeClr w14:val="tx1"/>
            </w14:solidFill>
          </w14:textFill>
        </w:rPr>
        <w:t xml:space="preserve"> 本招标项目参考以下依据编制最高投标限价：</w:t>
      </w:r>
    </w:p>
    <w:p w14:paraId="7C677BF2">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（1）项目</w:t>
      </w:r>
      <w:r>
        <w:rPr>
          <w:rFonts w:hint="eastAsia" w:hAnsi="宋体" w:cs="宋体"/>
          <w:snapToGrid w:val="0"/>
          <w:color w:val="000000" w:themeColor="text1"/>
          <w:kern w:val="0"/>
          <w:highlight w:val="none"/>
          <w:u w:val="single"/>
          <w:lang w:val="en-US" w:eastAsia="zh-CN"/>
          <w14:textFill>
            <w14:solidFill>
              <w14:schemeClr w14:val="tx1"/>
            </w14:solidFill>
          </w14:textFill>
        </w:rPr>
        <w:t>概算</w:t>
      </w:r>
      <w:r>
        <w:rPr>
          <w:rFonts w:hint="eastAsia" w:hAnsi="宋体" w:cs="宋体"/>
          <w:snapToGrid w:val="0"/>
          <w:color w:val="000000" w:themeColor="text1"/>
          <w:kern w:val="0"/>
          <w:highlight w:val="none"/>
          <w14:textFill>
            <w14:solidFill>
              <w14:schemeClr w14:val="tx1"/>
            </w14:solidFill>
          </w14:textFill>
        </w:rPr>
        <w:t>总投资；</w:t>
      </w:r>
    </w:p>
    <w:p w14:paraId="291B5D9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（2）《建设工程监理与相关服务收费标准》；</w:t>
      </w:r>
    </w:p>
    <w:p w14:paraId="4EF0175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（3）监理及相关服务内容；</w:t>
      </w:r>
    </w:p>
    <w:p w14:paraId="73711E42">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（4）施工现场情况、工程特点；</w:t>
      </w:r>
    </w:p>
    <w:p w14:paraId="1D80C05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（5）项目所在地市场价格。</w:t>
      </w:r>
    </w:p>
    <w:p w14:paraId="0E7D73B3">
      <w:pPr>
        <w:pStyle w:val="25"/>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ascii="宋体" w:hAnsi="宋体" w:cs="宋体"/>
          <w:b w:val="0"/>
          <w:bCs/>
          <w:color w:val="000000" w:themeColor="text1"/>
          <w:sz w:val="24"/>
          <w:highlight w:val="none"/>
          <w14:textFill>
            <w14:solidFill>
              <w14:schemeClr w14:val="tx1"/>
            </w14:solidFill>
          </w14:textFill>
        </w:rPr>
      </w:pPr>
      <w:r>
        <w:rPr>
          <w:rFonts w:hint="eastAsia" w:ascii="宋体" w:hAnsi="宋体" w:cs="宋体"/>
          <w:bCs/>
          <w:snapToGrid w:val="0"/>
          <w:color w:val="000000" w:themeColor="text1"/>
          <w:kern w:val="0"/>
          <w:sz w:val="24"/>
          <w:highlight w:val="none"/>
          <w14:textFill>
            <w14:solidFill>
              <w14:schemeClr w14:val="tx1"/>
            </w14:solidFill>
          </w14:textFill>
        </w:rPr>
        <w:t xml:space="preserve">   8.2</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eastAsia="宋体" w:cs="宋体"/>
          <w:b/>
          <w:bCs/>
          <w:snapToGrid w:val="0"/>
          <w:color w:val="000000" w:themeColor="text1"/>
          <w:kern w:val="0"/>
          <w:sz w:val="24"/>
          <w:highlight w:val="none"/>
          <w:u w:val="none"/>
          <w:lang w:val="en-US" w:eastAsia="zh-CN" w:bidi="ar-SA"/>
          <w14:textFill>
            <w14:solidFill>
              <w14:schemeClr w14:val="tx1"/>
            </w14:solidFill>
          </w14:textFill>
        </w:rPr>
        <w:t>本次招标最高投标限价为人民币（大写）：</w:t>
      </w:r>
      <w:r>
        <w:rPr>
          <w:rFonts w:hint="eastAsia" w:ascii="宋体" w:hAnsi="宋体" w:cs="宋体"/>
          <w:b/>
          <w:bCs/>
          <w:snapToGrid w:val="0"/>
          <w:color w:val="000000" w:themeColor="text1"/>
          <w:kern w:val="0"/>
          <w:sz w:val="24"/>
          <w:highlight w:val="none"/>
          <w:u w:val="single"/>
          <w:lang w:val="en-US" w:eastAsia="zh-CN" w:bidi="ar-SA"/>
          <w14:textFill>
            <w14:solidFill>
              <w14:schemeClr w14:val="tx1"/>
            </w14:solidFill>
          </w14:textFill>
        </w:rPr>
        <w:t>陆拾壹万壹仟玖佰叁拾叁元</w:t>
      </w:r>
      <w:r>
        <w:rPr>
          <w:rFonts w:hint="eastAsia" w:ascii="宋体" w:hAnsi="宋体" w:eastAsia="宋体" w:cs="宋体"/>
          <w:b/>
          <w:bCs/>
          <w:snapToGrid w:val="0"/>
          <w:color w:val="000000" w:themeColor="text1"/>
          <w:kern w:val="0"/>
          <w:sz w:val="24"/>
          <w:highlight w:val="none"/>
          <w:u w:val="single"/>
          <w:lang w:val="en-US" w:eastAsia="zh-CN" w:bidi="ar-SA"/>
          <w14:textFill>
            <w14:solidFill>
              <w14:schemeClr w14:val="tx1"/>
            </w14:solidFill>
          </w14:textFill>
        </w:rPr>
        <w:t>（￥</w:t>
      </w:r>
      <w:r>
        <w:rPr>
          <w:rFonts w:hint="eastAsia" w:ascii="宋体" w:hAnsi="宋体" w:cs="宋体"/>
          <w:b/>
          <w:bCs/>
          <w:snapToGrid w:val="0"/>
          <w:color w:val="000000" w:themeColor="text1"/>
          <w:kern w:val="0"/>
          <w:sz w:val="24"/>
          <w:highlight w:val="none"/>
          <w:u w:val="single"/>
          <w:lang w:val="en-US" w:eastAsia="zh-CN" w:bidi="ar-SA"/>
          <w14:textFill>
            <w14:solidFill>
              <w14:schemeClr w14:val="tx1"/>
            </w14:solidFill>
          </w14:textFill>
        </w:rPr>
        <w:t>611933</w:t>
      </w:r>
      <w:r>
        <w:rPr>
          <w:rFonts w:hint="eastAsia" w:ascii="宋体" w:hAnsi="宋体" w:eastAsia="宋体" w:cs="宋体"/>
          <w:b/>
          <w:bCs/>
          <w:snapToGrid w:val="0"/>
          <w:color w:val="000000" w:themeColor="text1"/>
          <w:kern w:val="0"/>
          <w:sz w:val="24"/>
          <w:highlight w:val="none"/>
          <w:u w:val="single"/>
          <w:lang w:val="en-US" w:eastAsia="zh-CN" w:bidi="ar-SA"/>
          <w14:textFill>
            <w14:solidFill>
              <w14:schemeClr w14:val="tx1"/>
            </w14:solidFill>
          </w14:textFill>
        </w:rPr>
        <w:t>.00元）</w:t>
      </w:r>
      <w:r>
        <w:rPr>
          <w:rFonts w:hint="eastAsia" w:ascii="宋体" w:hAnsi="宋体" w:eastAsia="宋体" w:cs="宋体"/>
          <w:b/>
          <w:bCs/>
          <w:snapToGrid w:val="0"/>
          <w:color w:val="000000" w:themeColor="text1"/>
          <w:kern w:val="0"/>
          <w:sz w:val="24"/>
          <w:highlight w:val="none"/>
          <w:u w:val="none"/>
          <w:lang w:val="en-US" w:eastAsia="zh-CN" w:bidi="ar-SA"/>
          <w14:textFill>
            <w14:solidFill>
              <w14:schemeClr w14:val="tx1"/>
            </w14:solidFill>
          </w14:textFill>
        </w:rPr>
        <w:t>。监理服务费投标取费费率上限为</w:t>
      </w:r>
      <w:r>
        <w:rPr>
          <w:rFonts w:hint="eastAsia" w:ascii="宋体" w:hAnsi="宋体" w:cs="宋体"/>
          <w:b/>
          <w:bCs/>
          <w:snapToGrid w:val="0"/>
          <w:color w:val="000000" w:themeColor="text1"/>
          <w:kern w:val="0"/>
          <w:sz w:val="24"/>
          <w:highlight w:val="none"/>
          <w:u w:val="single"/>
          <w:lang w:val="en-US" w:eastAsia="zh-CN" w:bidi="ar-SA"/>
          <w14:textFill>
            <w14:solidFill>
              <w14:schemeClr w14:val="tx1"/>
            </w14:solidFill>
          </w14:textFill>
        </w:rPr>
        <w:t>1.000</w:t>
      </w:r>
      <w:r>
        <w:rPr>
          <w:rFonts w:hint="eastAsia" w:ascii="宋体" w:hAnsi="宋体" w:eastAsia="宋体" w:cs="宋体"/>
          <w:b/>
          <w:bCs/>
          <w:snapToGrid w:val="0"/>
          <w:color w:val="000000" w:themeColor="text1"/>
          <w:kern w:val="0"/>
          <w:sz w:val="24"/>
          <w:highlight w:val="none"/>
          <w:u w:val="single"/>
          <w:lang w:val="en-US" w:eastAsia="zh-CN" w:bidi="ar-SA"/>
          <w14:textFill>
            <w14:solidFill>
              <w14:schemeClr w14:val="tx1"/>
            </w14:solidFill>
          </w14:textFill>
        </w:rPr>
        <w:t>%</w:t>
      </w:r>
      <w:r>
        <w:rPr>
          <w:rFonts w:hint="eastAsia" w:ascii="宋体" w:hAnsi="宋体" w:eastAsia="宋体" w:cs="宋体"/>
          <w:b/>
          <w:bCs/>
          <w:snapToGrid w:val="0"/>
          <w:color w:val="000000" w:themeColor="text1"/>
          <w:kern w:val="0"/>
          <w:sz w:val="24"/>
          <w:highlight w:val="none"/>
          <w:u w:val="none"/>
          <w:lang w:val="en-US" w:eastAsia="zh-CN" w:bidi="ar-SA"/>
          <w14:textFill>
            <w14:solidFill>
              <w14:schemeClr w14:val="tx1"/>
            </w14:solidFill>
          </w14:textFill>
        </w:rPr>
        <w:t>。</w:t>
      </w:r>
    </w:p>
    <w:p w14:paraId="0C08338C">
      <w:pPr>
        <w:pStyle w:val="4"/>
        <w:keepNext w:val="0"/>
        <w:keepLines w:val="0"/>
        <w:pageBreakBefore w:val="0"/>
        <w:kinsoku/>
        <w:wordWrap w:val="0"/>
        <w:overflowPunct/>
        <w:topLinePunct w:val="0"/>
        <w:autoSpaceDE/>
        <w:autoSpaceDN/>
        <w:bidi w:val="0"/>
        <w:snapToGrid w:val="0"/>
        <w:spacing w:line="400" w:lineRule="exact"/>
        <w:ind w:firstLine="482" w:firstLineChars="200"/>
        <w:jc w:val="both"/>
        <w:textAlignment w:val="auto"/>
        <w:rPr>
          <w:rFonts w:hAnsi="宋体" w:cs="宋体"/>
          <w:b/>
          <w:snapToGrid w:val="0"/>
          <w:color w:val="000000" w:themeColor="text1"/>
          <w:highlight w:val="none"/>
          <w14:textFill>
            <w14:solidFill>
              <w14:schemeClr w14:val="tx1"/>
            </w14:solidFill>
          </w14:textFill>
        </w:rPr>
      </w:pPr>
      <w:bookmarkStart w:id="39" w:name="_Toc1446"/>
      <w:bookmarkStart w:id="40" w:name="_Toc7437"/>
      <w:r>
        <w:rPr>
          <w:rFonts w:hint="eastAsia" w:hAnsi="宋体" w:cs="宋体"/>
          <w:b/>
          <w:snapToGrid w:val="0"/>
          <w:color w:val="000000" w:themeColor="text1"/>
          <w:highlight w:val="none"/>
          <w14:textFill>
            <w14:solidFill>
              <w14:schemeClr w14:val="tx1"/>
            </w14:solidFill>
          </w14:textFill>
        </w:rPr>
        <w:t>9．投标报价</w:t>
      </w:r>
      <w:bookmarkEnd w:id="39"/>
      <w:bookmarkEnd w:id="40"/>
      <w:bookmarkStart w:id="41" w:name="_Hlt74498519"/>
      <w:bookmarkEnd w:id="41"/>
    </w:p>
    <w:p w14:paraId="29D01F5F">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9.1</w:t>
      </w:r>
      <w:r>
        <w:rPr>
          <w:rFonts w:hint="eastAsia" w:hAnsi="宋体" w:cs="宋体"/>
          <w:snapToGrid w:val="0"/>
          <w:color w:val="000000" w:themeColor="text1"/>
          <w:kern w:val="0"/>
          <w:highlight w:val="none"/>
          <w14:textFill>
            <w14:solidFill>
              <w14:schemeClr w14:val="tx1"/>
            </w14:solidFill>
          </w14:textFill>
        </w:rPr>
        <w:t xml:space="preserve"> 本次招标采用填报</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u w:val="single"/>
          <w14:textFill>
            <w14:solidFill>
              <w14:schemeClr w14:val="tx1"/>
            </w14:solidFill>
          </w14:textFill>
        </w:rPr>
        <w:t xml:space="preserve">投标报价及取费费率 </w:t>
      </w:r>
      <w:r>
        <w:rPr>
          <w:rFonts w:hint="eastAsia" w:ascii="Times New Roman"/>
          <w:snapToGrid w:val="0"/>
          <w:color w:val="000000" w:themeColor="text1"/>
          <w:kern w:val="0"/>
          <w:highlight w:val="none"/>
          <w14:textFill>
            <w14:solidFill>
              <w14:schemeClr w14:val="tx1"/>
            </w14:solidFill>
          </w14:textFill>
        </w:rPr>
        <w:t>的方式进行报价</w:t>
      </w:r>
      <w:r>
        <w:rPr>
          <w:rFonts w:hint="eastAsia" w:hAnsi="宋体" w:cs="宋体"/>
          <w:snapToGrid w:val="0"/>
          <w:color w:val="000000" w:themeColor="text1"/>
          <w:kern w:val="0"/>
          <w:highlight w:val="none"/>
          <w14:textFill>
            <w14:solidFill>
              <w14:schemeClr w14:val="tx1"/>
            </w14:solidFill>
          </w14:textFill>
        </w:rPr>
        <w:t>。</w:t>
      </w:r>
      <w:r>
        <w:rPr>
          <w:rFonts w:ascii="Times New Roman"/>
          <w:snapToGrid w:val="0"/>
          <w:color w:val="000000" w:themeColor="text1"/>
          <w:kern w:val="0"/>
          <w:highlight w:val="none"/>
          <w14:textFill>
            <w14:solidFill>
              <w14:schemeClr w14:val="tx1"/>
            </w14:solidFill>
          </w14:textFill>
        </w:rPr>
        <w:t>投标人应在《投标函》（格式二）中进行报价。</w:t>
      </w:r>
    </w:p>
    <w:p w14:paraId="7BB1FB65">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int="eastAsia" w:hAnsi="宋体" w:cs="宋体"/>
          <w:snapToGrid w:val="0"/>
          <w:color w:val="000000" w:themeColor="text1"/>
          <w:kern w:val="0"/>
          <w:highlight w:val="none"/>
          <w:lang w:eastAsia="zh-CN"/>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9.2</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b/>
          <w:bCs/>
          <w:snapToGrid w:val="0"/>
          <w:color w:val="000000" w:themeColor="text1"/>
          <w:kern w:val="0"/>
          <w:highlight w:val="none"/>
          <w14:textFill>
            <w14:solidFill>
              <w14:schemeClr w14:val="tx1"/>
            </w14:solidFill>
          </w14:textFill>
        </w:rPr>
        <w:t>投标报价均以人民币“元”为单位，并保留两位小数；投标取费费率保留小数点后三位</w:t>
      </w:r>
      <w:r>
        <w:rPr>
          <w:rFonts w:hint="eastAsia" w:hAnsi="宋体" w:cs="宋体"/>
          <w:b/>
          <w:bCs/>
          <w:snapToGrid w:val="0"/>
          <w:color w:val="000000" w:themeColor="text1"/>
          <w:kern w:val="0"/>
          <w:highlight w:val="none"/>
          <w:lang w:eastAsia="zh-CN"/>
          <w14:textFill>
            <w14:solidFill>
              <w14:schemeClr w14:val="tx1"/>
            </w14:solidFill>
          </w14:textFill>
        </w:rPr>
        <w:t>。</w:t>
      </w:r>
    </w:p>
    <w:p w14:paraId="578E2B6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投标取费费率=投标总价÷建安工程费暂定价×100%</w:t>
      </w:r>
    </w:p>
    <w:p w14:paraId="389273DD">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9.3 </w:t>
      </w:r>
      <w:r>
        <w:rPr>
          <w:rFonts w:hint="eastAsia" w:hAnsi="宋体" w:cs="宋体"/>
          <w:snapToGrid w:val="0"/>
          <w:color w:val="000000" w:themeColor="text1"/>
          <w:kern w:val="0"/>
          <w:szCs w:val="24"/>
          <w:highlight w:val="none"/>
          <w14:textFill>
            <w14:solidFill>
              <w14:schemeClr w14:val="tx1"/>
            </w14:solidFill>
          </w14:textFill>
        </w:rPr>
        <w:t>在最高投标限价范围内，投标人自行报价。监理服务费结算时以县财政投资评审中心审核后的建安工程费为准。结算价按以下方式结算：监理费=县财政投资评审中心审核后的建安工程费×监理费的中标费率（监理费的中标费率=监理费中标价÷</w:t>
      </w:r>
      <w:r>
        <w:rPr>
          <w:rFonts w:hint="eastAsia" w:hAnsi="宋体" w:cs="宋体"/>
          <w:snapToGrid w:val="0"/>
          <w:color w:val="000000" w:themeColor="text1"/>
          <w:kern w:val="0"/>
          <w:highlight w:val="none"/>
          <w14:textFill>
            <w14:solidFill>
              <w14:schemeClr w14:val="tx1"/>
            </w14:solidFill>
          </w14:textFill>
        </w:rPr>
        <w:t>建安工程费暂定价</w:t>
      </w:r>
      <w:r>
        <w:rPr>
          <w:rFonts w:hint="eastAsia" w:hAnsi="宋体" w:cs="宋体"/>
          <w:snapToGrid w:val="0"/>
          <w:color w:val="000000" w:themeColor="text1"/>
          <w:kern w:val="0"/>
          <w:szCs w:val="24"/>
          <w:highlight w:val="none"/>
          <w14:textFill>
            <w14:solidFill>
              <w14:schemeClr w14:val="tx1"/>
            </w14:solidFill>
          </w14:textFill>
        </w:rPr>
        <w:t>×100%）。</w:t>
      </w:r>
    </w:p>
    <w:p w14:paraId="33B3A55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监理服务费的中标费率，四舍五入保留三位小数。本项目的建安工程费暂定价为人民币</w:t>
      </w:r>
      <w:r>
        <w:rPr>
          <w:rFonts w:hint="eastAsia" w:hAnsi="宋体" w:cs="宋体"/>
          <w:b/>
          <w:bCs/>
          <w:snapToGrid w:val="0"/>
          <w:color w:val="000000" w:themeColor="text1"/>
          <w:kern w:val="0"/>
          <w:szCs w:val="24"/>
          <w:highlight w:val="none"/>
          <w:u w:val="single"/>
          <w:lang w:val="en-US" w:eastAsia="zh-CN"/>
          <w14:textFill>
            <w14:solidFill>
              <w14:schemeClr w14:val="tx1"/>
            </w14:solidFill>
          </w14:textFill>
        </w:rPr>
        <w:t>6119.33</w:t>
      </w:r>
      <w:r>
        <w:rPr>
          <w:rFonts w:hint="eastAsia" w:hAnsi="宋体" w:cs="宋体"/>
          <w:snapToGrid w:val="0"/>
          <w:color w:val="000000" w:themeColor="text1"/>
          <w:kern w:val="0"/>
          <w:szCs w:val="24"/>
          <w:highlight w:val="none"/>
          <w:lang w:val="en-US" w:eastAsia="zh-CN"/>
          <w14:textFill>
            <w14:solidFill>
              <w14:schemeClr w14:val="tx1"/>
            </w14:solidFill>
          </w14:textFill>
        </w:rPr>
        <w:t>万元</w:t>
      </w:r>
      <w:r>
        <w:rPr>
          <w:rFonts w:hint="eastAsia" w:hAnsi="宋体" w:cs="宋体"/>
          <w:snapToGrid w:val="0"/>
          <w:color w:val="000000" w:themeColor="text1"/>
          <w:kern w:val="0"/>
          <w:szCs w:val="24"/>
          <w:highlight w:val="none"/>
          <w14:textFill>
            <w14:solidFill>
              <w14:schemeClr w14:val="tx1"/>
            </w14:solidFill>
          </w14:textFill>
        </w:rPr>
        <w:t>。</w:t>
      </w:r>
    </w:p>
    <w:p w14:paraId="5CAAA2E6">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9.4</w:t>
      </w:r>
      <w:r>
        <w:rPr>
          <w:rFonts w:hint="eastAsia" w:hAnsi="宋体" w:cs="宋体"/>
          <w:snapToGrid w:val="0"/>
          <w:color w:val="000000" w:themeColor="text1"/>
          <w:kern w:val="0"/>
          <w:szCs w:val="24"/>
          <w:highlight w:val="none"/>
          <w14:textFill>
            <w14:solidFill>
              <w14:schemeClr w14:val="tx1"/>
            </w14:solidFill>
          </w14:textFill>
        </w:rPr>
        <w:t xml:space="preserve"> 投标人只允许有一个投标总价。投标总价必须同时用大、小写表示，大、小写报价应保持一致，若不一致，以大写报价为准。</w:t>
      </w:r>
    </w:p>
    <w:p w14:paraId="38E89C06">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9.5</w:t>
      </w:r>
      <w:r>
        <w:rPr>
          <w:rFonts w:hint="eastAsia" w:hAnsi="宋体" w:cs="宋体"/>
          <w:snapToGrid w:val="0"/>
          <w:color w:val="000000" w:themeColor="text1"/>
          <w:kern w:val="0"/>
          <w:szCs w:val="24"/>
          <w:highlight w:val="none"/>
          <w14:textFill>
            <w14:solidFill>
              <w14:schemeClr w14:val="tx1"/>
            </w14:solidFill>
          </w14:textFill>
        </w:rPr>
        <w:t>投标总价应包括国家规定的增值税税金。本次招标增值税税金按</w:t>
      </w:r>
      <w:r>
        <w:rPr>
          <w:rFonts w:hint="eastAsia" w:hAnsi="宋体" w:cs="宋体"/>
          <w:snapToGrid w:val="0"/>
          <w:color w:val="000000" w:themeColor="text1"/>
          <w:kern w:val="0"/>
          <w:szCs w:val="24"/>
          <w:highlight w:val="none"/>
          <w:u w:val="single"/>
          <w14:textFill>
            <w14:solidFill>
              <w14:schemeClr w14:val="tx1"/>
            </w14:solidFill>
          </w14:textFill>
        </w:rPr>
        <w:t xml:space="preserve"> 一般 </w:t>
      </w:r>
      <w:r>
        <w:rPr>
          <w:rFonts w:hint="eastAsia" w:hAnsi="宋体" w:cs="宋体"/>
          <w:snapToGrid w:val="0"/>
          <w:color w:val="000000" w:themeColor="text1"/>
          <w:kern w:val="0"/>
          <w:szCs w:val="24"/>
          <w:highlight w:val="none"/>
          <w14:textFill>
            <w14:solidFill>
              <w14:schemeClr w14:val="tx1"/>
            </w14:solidFill>
          </w14:textFill>
        </w:rPr>
        <w:t>计税方法计算。</w:t>
      </w:r>
    </w:p>
    <w:p w14:paraId="676E75F3">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9.6</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投标总价不得高于最高投标限价，也不得低于成本。</w:t>
      </w:r>
    </w:p>
    <w:p w14:paraId="51278CCD">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b/>
          <w:snapToGrid w:val="0"/>
          <w:color w:val="000000" w:themeColor="text1"/>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9.7</w:t>
      </w:r>
      <w:r>
        <w:rPr>
          <w:rFonts w:hint="eastAsia" w:hAnsi="宋体" w:cs="宋体"/>
          <w:snapToGrid w:val="0"/>
          <w:color w:val="000000" w:themeColor="text1"/>
          <w:kern w:val="0"/>
          <w:szCs w:val="24"/>
          <w:highlight w:val="none"/>
          <w14:textFill>
            <w14:solidFill>
              <w14:schemeClr w14:val="tx1"/>
            </w14:solidFill>
          </w14:textFill>
        </w:rPr>
        <w:t xml:space="preserve"> 投标人应充分了解招标项目的总体情况以及影响投标报价的其他要素。</w:t>
      </w:r>
      <w:bookmarkStart w:id="42" w:name="_（十）投标文件的编制、包装、密封"/>
      <w:bookmarkEnd w:id="42"/>
    </w:p>
    <w:p w14:paraId="0583B02D">
      <w:pPr>
        <w:pStyle w:val="4"/>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trike/>
          <w:snapToGrid w:val="0"/>
          <w:color w:val="000000" w:themeColor="text1"/>
          <w:szCs w:val="24"/>
          <w:highlight w:val="none"/>
          <w14:textFill>
            <w14:solidFill>
              <w14:schemeClr w14:val="tx1"/>
            </w14:solidFill>
          </w14:textFill>
        </w:rPr>
      </w:pPr>
      <w:bookmarkStart w:id="43" w:name="_Toc684"/>
      <w:bookmarkStart w:id="44" w:name="_Toc31067"/>
      <w:r>
        <w:rPr>
          <w:rFonts w:hint="eastAsia" w:hAnsi="宋体" w:cs="宋体"/>
          <w:b/>
          <w:snapToGrid w:val="0"/>
          <w:color w:val="000000" w:themeColor="text1"/>
          <w:szCs w:val="24"/>
          <w:highlight w:val="none"/>
          <w14:textFill>
            <w14:solidFill>
              <w14:schemeClr w14:val="tx1"/>
            </w14:solidFill>
          </w14:textFill>
        </w:rPr>
        <w:t>10．投标文件的编制</w:t>
      </w:r>
      <w:bookmarkStart w:id="45" w:name="_Hlt69332370"/>
      <w:bookmarkEnd w:id="45"/>
      <w:bookmarkStart w:id="46" w:name="_Hlt69208262"/>
      <w:bookmarkEnd w:id="46"/>
      <w:r>
        <w:rPr>
          <w:rFonts w:hint="eastAsia" w:hAnsi="宋体" w:cs="宋体"/>
          <w:b/>
          <w:snapToGrid w:val="0"/>
          <w:color w:val="000000" w:themeColor="text1"/>
          <w:szCs w:val="24"/>
          <w:highlight w:val="none"/>
          <w14:textFill>
            <w14:solidFill>
              <w14:schemeClr w14:val="tx1"/>
            </w14:solidFill>
          </w14:textFill>
        </w:rPr>
        <w:t>要求</w:t>
      </w:r>
      <w:bookmarkEnd w:id="43"/>
      <w:bookmarkEnd w:id="44"/>
      <w:bookmarkStart w:id="47" w:name="_Hlt74497202"/>
      <w:bookmarkEnd w:id="47"/>
      <w:bookmarkStart w:id="48" w:name="_Hlt74495594"/>
      <w:bookmarkEnd w:id="48"/>
      <w:bookmarkStart w:id="49" w:name="_Hlt78768224"/>
      <w:bookmarkEnd w:id="49"/>
    </w:p>
    <w:p w14:paraId="06814CC3">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w:t>
      </w:r>
      <w:r>
        <w:rPr>
          <w:rFonts w:hint="eastAsia" w:hAnsi="宋体" w:cs="宋体"/>
          <w:bCs/>
          <w:snapToGrid w:val="0"/>
          <w:color w:val="000000" w:themeColor="text1"/>
          <w:kern w:val="0"/>
          <w:szCs w:val="24"/>
          <w:highlight w:val="none"/>
          <w14:textFill>
            <w14:solidFill>
              <w14:schemeClr w14:val="tx1"/>
            </w14:solidFill>
          </w14:textFill>
        </w:rPr>
        <w:t xml:space="preserve"> 一般要求</w:t>
      </w:r>
    </w:p>
    <w:p w14:paraId="4A98FB0D">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bookmarkStart w:id="50" w:name="_Hlt74496890"/>
      <w:bookmarkEnd w:id="50"/>
      <w:r>
        <w:rPr>
          <w:rFonts w:hint="eastAsia" w:hAnsi="宋体" w:cs="宋体"/>
          <w:snapToGrid w:val="0"/>
          <w:color w:val="000000" w:themeColor="text1"/>
          <w:kern w:val="0"/>
          <w:szCs w:val="24"/>
          <w:highlight w:val="none"/>
          <w14:textFill>
            <w14:solidFill>
              <w14:schemeClr w14:val="tx1"/>
            </w14:solidFill>
          </w14:textFill>
        </w:rPr>
        <w:t>投标文件应按第五章 投标文件格式规定的内容，投标人提交的投标文件应当使用招标文件所提供的投标文件全部格式。</w:t>
      </w:r>
    </w:p>
    <w:p w14:paraId="0B3B4561">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10.1.1</w:t>
      </w:r>
      <w:r>
        <w:rPr>
          <w:rFonts w:hint="eastAsia" w:hAnsi="宋体" w:cs="宋体"/>
          <w:snapToGrid w:val="0"/>
          <w:color w:val="000000" w:themeColor="text1"/>
          <w:kern w:val="0"/>
          <w:szCs w:val="24"/>
          <w:highlight w:val="none"/>
          <w14:textFill>
            <w14:solidFill>
              <w14:schemeClr w14:val="tx1"/>
            </w14:solidFill>
          </w14:textFill>
        </w:rPr>
        <w:t>投标人必须响应招标文件，并在充分理解招标文件的基础上编制投标文件。因投标文件不符合招标文件的要求而造成的损失和后果，由投标人自行承担。</w:t>
      </w:r>
    </w:p>
    <w:p w14:paraId="4C7D802A">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10.1.2</w:t>
      </w:r>
      <w:r>
        <w:rPr>
          <w:rFonts w:hint="eastAsia" w:hAnsi="宋体" w:cs="宋体"/>
          <w:snapToGrid w:val="0"/>
          <w:color w:val="000000" w:themeColor="text1"/>
          <w:kern w:val="0"/>
          <w:szCs w:val="24"/>
          <w:highlight w:val="none"/>
          <w14:textFill>
            <w14:solidFill>
              <w14:schemeClr w14:val="tx1"/>
            </w14:solidFill>
          </w14:textFill>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7884F718">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w:t>
      </w:r>
      <w:r>
        <w:rPr>
          <w:rFonts w:hint="eastAsia" w:hAnsi="宋体" w:cs="宋体"/>
          <w:snapToGrid w:val="0"/>
          <w:color w:val="000000" w:themeColor="text1"/>
          <w:kern w:val="0"/>
          <w:szCs w:val="24"/>
          <w:highlight w:val="none"/>
          <w14:textFill>
            <w14:solidFill>
              <w14:schemeClr w14:val="tx1"/>
            </w14:solidFill>
          </w14:textFill>
        </w:rPr>
        <w:t xml:space="preserve"> 投标文件需按以下要求签字、盖章：</w:t>
      </w:r>
    </w:p>
    <w:p w14:paraId="4EA4C96B">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10.1.3.1</w:t>
      </w:r>
      <w:r>
        <w:rPr>
          <w:rFonts w:hint="eastAsia" w:hAnsi="宋体" w:cs="宋体"/>
          <w:snapToGrid w:val="0"/>
          <w:color w:val="000000" w:themeColor="text1"/>
          <w:kern w:val="0"/>
          <w:szCs w:val="24"/>
          <w:highlight w:val="none"/>
          <w14:textFill>
            <w14:solidFill>
              <w14:schemeClr w14:val="tx1"/>
            </w14:solidFill>
          </w14:textFill>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1024EE94">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10.1.3.2</w:t>
      </w:r>
      <w:r>
        <w:rPr>
          <w:rFonts w:hint="eastAsia" w:hAnsi="宋体" w:cs="宋体"/>
          <w:snapToGrid w:val="0"/>
          <w:color w:val="000000" w:themeColor="text1"/>
          <w:kern w:val="0"/>
          <w:szCs w:val="24"/>
          <w:highlight w:val="none"/>
          <w14:textFill>
            <w14:solidFill>
              <w14:schemeClr w14:val="tx1"/>
            </w14:solidFill>
          </w14:textFill>
        </w:rPr>
        <w:t xml:space="preserve"> 投标文件封套、封面、组成内容中凡要求录入投标人名称且注明“盖单位章”处盖单位法人公章（电子印章）。</w:t>
      </w:r>
    </w:p>
    <w:p w14:paraId="14027F1E">
      <w:pPr>
        <w:pStyle w:val="10"/>
        <w:keepNext w:val="0"/>
        <w:keepLines w:val="0"/>
        <w:pageBreakBefore w:val="0"/>
        <w:kinsoku/>
        <w:wordWrap w:val="0"/>
        <w:overflowPunct/>
        <w:topLinePunct w:val="0"/>
        <w:autoSpaceDE/>
        <w:autoSpaceDN/>
        <w:bidi w:val="0"/>
        <w:adjustRightInd w:val="0"/>
        <w:snapToGrid w:val="0"/>
        <w:spacing w:line="400" w:lineRule="exact"/>
        <w:ind w:firstLineChars="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10.1.3.3</w:t>
      </w:r>
      <w:r>
        <w:rPr>
          <w:rFonts w:hint="eastAsia" w:hAnsi="宋体" w:cs="宋体"/>
          <w:snapToGrid w:val="0"/>
          <w:color w:val="000000" w:themeColor="text1"/>
          <w:kern w:val="0"/>
          <w:szCs w:val="24"/>
          <w:highlight w:val="none"/>
          <w14:textFill>
            <w14:solidFill>
              <w14:schemeClr w14:val="tx1"/>
            </w14:solidFill>
          </w14:textFill>
        </w:rPr>
        <w:t xml:space="preserve"> 投标文件的签字均为签字人本人亲笔署名或签章（电子印章），其余部分的扫描件无须另行签字、盖章。</w:t>
      </w:r>
    </w:p>
    <w:p w14:paraId="7CF5406B">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10.1.4</w:t>
      </w:r>
      <w:r>
        <w:rPr>
          <w:rFonts w:hint="eastAsia" w:hAnsi="宋体" w:cs="宋体"/>
          <w:snapToGrid w:val="0"/>
          <w:color w:val="000000" w:themeColor="text1"/>
          <w:kern w:val="0"/>
          <w:szCs w:val="24"/>
          <w:highlight w:val="none"/>
          <w14:textFill>
            <w14:solidFill>
              <w14:schemeClr w14:val="tx1"/>
            </w14:solidFill>
          </w14:textFill>
        </w:rPr>
        <w:t xml:space="preserve"> 联合体投标的，除《联合体协议书》外，由联合体牵头人按以上要求签亲笔署名或签章（电子印章）即可。</w:t>
      </w:r>
      <w:r>
        <w:rPr>
          <w:rFonts w:hint="eastAsia" w:hAnsi="宋体" w:cs="宋体"/>
          <w:b/>
          <w:bCs/>
          <w:snapToGrid w:val="0"/>
          <w:color w:val="000000" w:themeColor="text1"/>
          <w:kern w:val="0"/>
          <w:szCs w:val="24"/>
          <w:highlight w:val="none"/>
          <w14:textFill>
            <w14:solidFill>
              <w14:schemeClr w14:val="tx1"/>
            </w14:solidFill>
          </w14:textFill>
        </w:rPr>
        <w:t>（本项目不适用）</w:t>
      </w:r>
    </w:p>
    <w:p w14:paraId="140DE097">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b/>
          <w:snapToGrid w:val="0"/>
          <w:color w:val="000000" w:themeColor="text1"/>
          <w:kern w:val="0"/>
          <w:szCs w:val="24"/>
          <w:highlight w:val="none"/>
          <w14:textFill>
            <w14:solidFill>
              <w14:schemeClr w14:val="tx1"/>
            </w14:solidFill>
          </w14:textFill>
        </w:rPr>
      </w:pPr>
      <w:bookmarkStart w:id="51" w:name="_Toc257031159"/>
      <w:bookmarkStart w:id="52" w:name="_Toc274313880"/>
      <w:r>
        <w:rPr>
          <w:rFonts w:hint="eastAsia" w:hAnsi="宋体" w:cs="宋体"/>
          <w:b/>
          <w:bCs/>
          <w:snapToGrid w:val="0"/>
          <w:color w:val="000000" w:themeColor="text1"/>
          <w:kern w:val="0"/>
          <w:szCs w:val="24"/>
          <w:highlight w:val="none"/>
          <w14:textFill>
            <w14:solidFill>
              <w14:schemeClr w14:val="tx1"/>
            </w14:solidFill>
          </w14:textFill>
        </w:rPr>
        <w:t>10.2</w:t>
      </w:r>
      <w:r>
        <w:rPr>
          <w:rFonts w:hint="eastAsia" w:hAnsi="宋体" w:cs="宋体"/>
          <w:bCs/>
          <w:snapToGrid w:val="0"/>
          <w:color w:val="000000" w:themeColor="text1"/>
          <w:kern w:val="0"/>
          <w:szCs w:val="24"/>
          <w:highlight w:val="none"/>
          <w14:textFill>
            <w14:solidFill>
              <w14:schemeClr w14:val="tx1"/>
            </w14:solidFill>
          </w14:textFill>
        </w:rPr>
        <w:t xml:space="preserve"> 商务标书的编制要求</w:t>
      </w:r>
      <w:bookmarkEnd w:id="51"/>
      <w:bookmarkEnd w:id="52"/>
    </w:p>
    <w:p w14:paraId="519EA294">
      <w:pPr>
        <w:keepNext w:val="0"/>
        <w:keepLines w:val="0"/>
        <w:pageBreakBefore w:val="0"/>
        <w:kinsoku/>
        <w:wordWrap w:val="0"/>
        <w:overflowPunct/>
        <w:topLinePunct w:val="0"/>
        <w:autoSpaceDE/>
        <w:autoSpaceDN/>
        <w:bidi w:val="0"/>
        <w:adjustRightInd w:val="0"/>
        <w:snapToGrid w:val="0"/>
        <w:spacing w:line="400" w:lineRule="exact"/>
        <w:ind w:firstLine="561"/>
        <w:textAlignment w:val="auto"/>
        <w:rPr>
          <w:rFonts w:hAnsi="宋体" w:cs="宋体"/>
          <w:snapToGrid w:val="0"/>
          <w:color w:val="000000" w:themeColor="text1"/>
          <w:kern w:val="0"/>
          <w:szCs w:val="24"/>
          <w:highlight w:val="none"/>
          <w:u w:val="singl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商务标书</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521EEDA9">
      <w:pPr>
        <w:keepNext w:val="0"/>
        <w:keepLines w:val="0"/>
        <w:pageBreakBefore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（1）封面（格式一）；</w:t>
      </w:r>
    </w:p>
    <w:p w14:paraId="1C709032">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265140F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（3）《投标函》（格式二）；</w:t>
      </w:r>
    </w:p>
    <w:p w14:paraId="50B36C6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（4）《各项承诺一览表》（格式三）；</w:t>
      </w:r>
    </w:p>
    <w:p w14:paraId="34DD838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（5）《授权委托书》（格式四）；</w:t>
      </w:r>
    </w:p>
    <w:p w14:paraId="262E907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（6）《法定代表人身份证明》（格式五）；</w:t>
      </w:r>
    </w:p>
    <w:p w14:paraId="4CED5F7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2A66574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（8）《投标人基本情况表》（格式六）及所附资料；</w:t>
      </w:r>
    </w:p>
    <w:p w14:paraId="648BF226">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（9）《总监理工程师任职声明》（格式七或格式八，由投标人根据拟派总监理工程师任职情况选用）；</w:t>
      </w:r>
    </w:p>
    <w:p w14:paraId="1EEB7AC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（10）《总监理工程师任职项目情况表》（格式九）及所附资料；</w:t>
      </w:r>
    </w:p>
    <w:p w14:paraId="66C6947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（11）《项目监理机构组成人员汇总表》（格式十）；</w:t>
      </w:r>
    </w:p>
    <w:p w14:paraId="04BD19B8">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（12）《总监理工程师简历表》（格式十一）及所附资料；</w:t>
      </w:r>
    </w:p>
    <w:p w14:paraId="40E497E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（13）《其他拟派人员简历表》（格式十二）及所附资料；</w:t>
      </w:r>
    </w:p>
    <w:p w14:paraId="47DC9B72">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（14）详细评审阶段要求提供的评审资料（详见本节第</w:t>
      </w:r>
      <w:r>
        <w:rPr>
          <w:rFonts w:hint="eastAsia" w:hAnsi="宋体" w:cs="宋体"/>
          <w:b/>
          <w:bCs/>
          <w:snapToGrid w:val="0"/>
          <w:color w:val="000000" w:themeColor="text1"/>
          <w:kern w:val="0"/>
          <w:szCs w:val="24"/>
          <w:highlight w:val="none"/>
          <w14:textFill>
            <w14:solidFill>
              <w14:schemeClr w14:val="tx1"/>
            </w14:solidFill>
          </w14:textFill>
        </w:rPr>
        <w:t>15.5.1</w:t>
      </w:r>
      <w:r>
        <w:rPr>
          <w:rFonts w:hint="eastAsia" w:hAnsi="宋体" w:cs="宋体"/>
          <w:snapToGrid w:val="0"/>
          <w:color w:val="000000" w:themeColor="text1"/>
          <w:kern w:val="0"/>
          <w:szCs w:val="24"/>
          <w:highlight w:val="none"/>
          <w14:textFill>
            <w14:solidFill>
              <w14:schemeClr w14:val="tx1"/>
            </w14:solidFill>
          </w14:textFill>
        </w:rPr>
        <w:t>目）；</w:t>
      </w:r>
    </w:p>
    <w:p w14:paraId="19303639">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w:t>
      </w:r>
      <w:r>
        <w:rPr>
          <w:rFonts w:hint="eastAsia" w:hAnsi="宋体" w:cs="宋体"/>
          <w:snapToGrid w:val="0"/>
          <w:color w:val="000000" w:themeColor="text1"/>
          <w:kern w:val="0"/>
          <w:szCs w:val="24"/>
          <w:highlight w:val="none"/>
          <w:lang w:val="en-US" w:eastAsia="zh-CN"/>
          <w14:textFill>
            <w14:solidFill>
              <w14:schemeClr w14:val="tx1"/>
            </w14:solidFill>
          </w14:textFill>
        </w:rPr>
        <w:t>5</w:t>
      </w:r>
      <w:r>
        <w:rPr>
          <w:rFonts w:hint="eastAsia" w:hAnsi="宋体" w:cs="宋体"/>
          <w:snapToGrid w:val="0"/>
          <w:color w:val="000000" w:themeColor="text1"/>
          <w:kern w:val="0"/>
          <w:szCs w:val="24"/>
          <w:highlight w:val="none"/>
          <w14:textFill>
            <w14:solidFill>
              <w14:schemeClr w14:val="tx1"/>
            </w14:solidFill>
          </w14:textFill>
        </w:rPr>
        <w:t>）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06D21937">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10.2.2</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目中所列出的商务标书组成内容中，第（1）至第（1</w:t>
      </w:r>
      <w:r>
        <w:rPr>
          <w:rFonts w:hint="eastAsia" w:hAnsi="宋体" w:cs="宋体"/>
          <w:snapToGrid w:val="0"/>
          <w:color w:val="000000" w:themeColor="text1"/>
          <w:kern w:val="0"/>
          <w:szCs w:val="24"/>
          <w:highlight w:val="none"/>
          <w:lang w:val="en-US" w:eastAsia="zh-CN"/>
          <w14:textFill>
            <w14:solidFill>
              <w14:schemeClr w14:val="tx1"/>
            </w14:solidFill>
          </w14:textFill>
        </w:rPr>
        <w:t>3</w:t>
      </w:r>
      <w:r>
        <w:rPr>
          <w:rFonts w:hint="eastAsia" w:hAnsi="宋体" w:cs="宋体"/>
          <w:snapToGrid w:val="0"/>
          <w:color w:val="000000" w:themeColor="text1"/>
          <w:kern w:val="0"/>
          <w:szCs w:val="24"/>
          <w:highlight w:val="none"/>
          <w14:textFill>
            <w14:solidFill>
              <w14:schemeClr w14:val="tx1"/>
            </w14:solidFill>
          </w14:textFill>
        </w:rPr>
        <w:t>）项所有投标人均应提供。</w:t>
      </w:r>
      <w:r>
        <w:rPr>
          <w:rFonts w:hint="eastAsia" w:hAnsi="宋体" w:cs="宋体"/>
          <w:b/>
          <w:bCs/>
          <w:snapToGrid w:val="0"/>
          <w:color w:val="000000" w:themeColor="text1"/>
          <w:kern w:val="0"/>
          <w:szCs w:val="24"/>
          <w:highlight w:val="none"/>
          <w14:textFill>
            <w14:solidFill>
              <w14:schemeClr w14:val="tx1"/>
            </w14:solidFill>
          </w14:textFill>
        </w:rPr>
        <w:t>但拟派总监理工程师现阶段未担任任何在施建设工程项目总监理工程师的，无需提供第（10）项内容。</w:t>
      </w:r>
    </w:p>
    <w:p w14:paraId="213A5A02">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b/>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10.2.3</w:t>
      </w:r>
      <w:r>
        <w:rPr>
          <w:rFonts w:hint="eastAsia" w:hAnsi="宋体" w:cs="宋体"/>
          <w:snapToGrid w:val="0"/>
          <w:color w:val="000000" w:themeColor="text1"/>
          <w:kern w:val="0"/>
          <w:szCs w:val="24"/>
          <w:highlight w:val="none"/>
          <w14:textFill>
            <w14:solidFill>
              <w14:schemeClr w14:val="tx1"/>
            </w14:solidFill>
          </w14:textFill>
        </w:rPr>
        <w:t xml:space="preserve"> 商务标书的组成内容按本节第</w:t>
      </w:r>
      <w:r>
        <w:rPr>
          <w:rFonts w:hint="eastAsia" w:hAnsi="宋体" w:cs="宋体"/>
          <w:b/>
          <w:bCs/>
          <w:snapToGrid w:val="0"/>
          <w:color w:val="000000" w:themeColor="text1"/>
          <w:kern w:val="0"/>
          <w:szCs w:val="24"/>
          <w:highlight w:val="none"/>
          <w14:textFill>
            <w14:solidFill>
              <w14:schemeClr w14:val="tx1"/>
            </w14:solidFill>
          </w14:textFill>
        </w:rPr>
        <w:t>10.2.1</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7BD4D3C4">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w:t>
      </w:r>
      <w:r>
        <w:rPr>
          <w:rFonts w:hint="eastAsia" w:hAnsi="宋体" w:cs="宋体"/>
          <w:bCs/>
          <w:snapToGrid w:val="0"/>
          <w:color w:val="000000" w:themeColor="text1"/>
          <w:kern w:val="0"/>
          <w:szCs w:val="24"/>
          <w:highlight w:val="none"/>
          <w14:textFill>
            <w14:solidFill>
              <w14:schemeClr w14:val="tx1"/>
            </w14:solidFill>
          </w14:textFill>
        </w:rPr>
        <w:t xml:space="preserve"> 监理大纲的编制要求</w:t>
      </w:r>
    </w:p>
    <w:p w14:paraId="51A4C11E">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10.3.1</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的编制依据包括且不限于</w:t>
      </w:r>
      <w:r>
        <w:rPr>
          <w:rFonts w:hint="eastAsia" w:hAnsi="宋体" w:cs="宋体"/>
          <w:bCs/>
          <w:snapToGrid w:val="0"/>
          <w:color w:val="000000" w:themeColor="text1"/>
          <w:kern w:val="0"/>
          <w:szCs w:val="24"/>
          <w:highlight w:val="none"/>
          <w14:textFill>
            <w14:solidFill>
              <w14:schemeClr w14:val="tx1"/>
            </w14:solidFill>
          </w14:textFill>
        </w:rPr>
        <w:t>：</w:t>
      </w:r>
    </w:p>
    <w:p w14:paraId="39F2DCA0">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（1）招标文件及</w:t>
      </w:r>
      <w:r>
        <w:rPr>
          <w:rFonts w:hint="eastAsia" w:hAnsi="宋体" w:cs="宋体"/>
          <w:snapToGrid w:val="0"/>
          <w:color w:val="000000" w:themeColor="text1"/>
          <w:kern w:val="0"/>
          <w:szCs w:val="24"/>
          <w:highlight w:val="none"/>
          <w14:textFill>
            <w14:solidFill>
              <w14:schemeClr w14:val="tx1"/>
            </w14:solidFill>
          </w14:textFill>
        </w:rPr>
        <w:t>其答疑（或修改）公告；</w:t>
      </w:r>
    </w:p>
    <w:p w14:paraId="7FE6CF64">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（2）施工现场情况、工程特点；</w:t>
      </w:r>
    </w:p>
    <w:p w14:paraId="0106AAEC">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（3）相关法律、法规、规定；</w:t>
      </w:r>
    </w:p>
    <w:p w14:paraId="1C23374C">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750B1A78">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snapToGrid w:val="0"/>
          <w:color w:val="000000" w:themeColor="text1"/>
          <w:kern w:val="0"/>
          <w:szCs w:val="24"/>
          <w:highlight w:val="none"/>
          <w14:textFill>
            <w14:solidFill>
              <w14:schemeClr w14:val="tx1"/>
            </w14:solidFill>
          </w14:textFill>
        </w:rPr>
        <w:t>10.3.2</w:t>
      </w:r>
      <w:r>
        <w:rPr>
          <w:rFonts w:hint="eastAsia" w:hAnsi="宋体" w:cs="宋体"/>
          <w:bCs/>
          <w:snapToGrid w:val="0"/>
          <w:color w:val="000000" w:themeColor="text1"/>
          <w:kern w:val="0"/>
          <w:szCs w:val="24"/>
          <w:highlight w:val="none"/>
          <w14:textFill>
            <w14:solidFill>
              <w14:schemeClr w14:val="tx1"/>
            </w14:solidFill>
          </w14:textFill>
        </w:rPr>
        <w:t xml:space="preserve"> 监理大纲</w:t>
      </w:r>
      <w:r>
        <w:rPr>
          <w:rFonts w:hint="eastAsia" w:hAnsi="宋体" w:cs="宋体"/>
          <w:snapToGrid w:val="0"/>
          <w:color w:val="000000" w:themeColor="text1"/>
          <w:kern w:val="0"/>
          <w:szCs w:val="24"/>
          <w:highlight w:val="none"/>
          <w14:textFill>
            <w14:solidFill>
              <w14:schemeClr w14:val="tx1"/>
            </w14:solidFill>
          </w14:textFill>
        </w:rPr>
        <w:t>包括但不限于以下内容：</w:t>
      </w:r>
    </w:p>
    <w:p w14:paraId="6889266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（1）封面（格式一）；</w:t>
      </w:r>
    </w:p>
    <w:p w14:paraId="7273BD3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（2）目录；</w:t>
      </w:r>
    </w:p>
    <w:p w14:paraId="158A5A6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（3）监理工程概况；</w:t>
      </w:r>
    </w:p>
    <w:p w14:paraId="2A4D65FB">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（4）监理及相关服务的范围、内容；</w:t>
      </w:r>
    </w:p>
    <w:p w14:paraId="722D5080">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（5）监理及相关服务的依据、目标；</w:t>
      </w:r>
    </w:p>
    <w:p w14:paraId="56BF972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（6）项目监理机构设置（框图）、岗位职责；</w:t>
      </w:r>
    </w:p>
    <w:p w14:paraId="393887D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（7）监理及相关服务的工作程序、方法和制度；</w:t>
      </w:r>
    </w:p>
    <w:p w14:paraId="582FDE7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（8）拟投入的监理及相关服务人员；</w:t>
      </w:r>
    </w:p>
    <w:p w14:paraId="0718B321">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（9）质量、进度、造价、安全、绿色施工监理措施；</w:t>
      </w:r>
    </w:p>
    <w:p w14:paraId="7669464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（10）合同、信息管理方案；</w:t>
      </w:r>
    </w:p>
    <w:p w14:paraId="4609062B">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（11）组织协调内容及措施；</w:t>
      </w:r>
    </w:p>
    <w:p w14:paraId="5FC6FA4A">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（12）监理及相关服务的工作重点、难点分析；</w:t>
      </w:r>
    </w:p>
    <w:p w14:paraId="37222DC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（13）对本工程监理及相关服务的合理化建议。</w:t>
      </w:r>
    </w:p>
    <w:p w14:paraId="397E5205">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10.3.3</w:t>
      </w:r>
      <w:r>
        <w:rPr>
          <w:rFonts w:hint="eastAsia" w:hAnsi="宋体" w:cs="宋体"/>
          <w:snapToGrid w:val="0"/>
          <w:color w:val="000000" w:themeColor="text1"/>
          <w:kern w:val="0"/>
          <w:szCs w:val="24"/>
          <w:highlight w:val="none"/>
          <w14:textFill>
            <w14:solidFill>
              <w14:schemeClr w14:val="tx1"/>
            </w14:solidFill>
          </w14:textFill>
        </w:rPr>
        <w:t xml:space="preserve"> 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目中所列出的</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组成内容，所有投标人均应提供。</w:t>
      </w:r>
    </w:p>
    <w:p w14:paraId="4741A291">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10.3.4</w:t>
      </w: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bCs/>
          <w:snapToGrid w:val="0"/>
          <w:color w:val="000000" w:themeColor="text1"/>
          <w:kern w:val="0"/>
          <w:szCs w:val="24"/>
          <w:highlight w:val="none"/>
          <w14:textFill>
            <w14:solidFill>
              <w14:schemeClr w14:val="tx1"/>
            </w14:solidFill>
          </w14:textFill>
        </w:rPr>
        <w:t>监理大纲</w:t>
      </w:r>
      <w:r>
        <w:rPr>
          <w:rFonts w:hint="eastAsia" w:hAnsi="宋体" w:cs="宋体"/>
          <w:snapToGrid w:val="0"/>
          <w:color w:val="000000" w:themeColor="text1"/>
          <w:kern w:val="0"/>
          <w:szCs w:val="24"/>
          <w:highlight w:val="none"/>
          <w14:textFill>
            <w14:solidFill>
              <w14:schemeClr w14:val="tx1"/>
            </w14:solidFill>
          </w14:textFill>
        </w:rPr>
        <w:t>的组成内容按本节第</w:t>
      </w:r>
      <w:r>
        <w:rPr>
          <w:rFonts w:hint="eastAsia" w:hAnsi="宋体" w:cs="宋体"/>
          <w:b/>
          <w:bCs/>
          <w:snapToGrid w:val="0"/>
          <w:color w:val="000000" w:themeColor="text1"/>
          <w:kern w:val="0"/>
          <w:szCs w:val="24"/>
          <w:highlight w:val="none"/>
          <w14:textFill>
            <w14:solidFill>
              <w14:schemeClr w14:val="tx1"/>
            </w14:solidFill>
          </w14:textFill>
        </w:rPr>
        <w:t>10.3.2</w:t>
      </w:r>
      <w:r>
        <w:rPr>
          <w:rFonts w:hint="eastAsia" w:hAnsi="宋体" w:cs="宋体"/>
          <w:snapToGrid w:val="0"/>
          <w:color w:val="000000" w:themeColor="text1"/>
          <w:kern w:val="0"/>
          <w:szCs w:val="24"/>
          <w:highlight w:val="none"/>
          <w14:textFill>
            <w14:solidFill>
              <w14:schemeClr w14:val="tx1"/>
            </w14:solidFill>
          </w14:textFill>
        </w:rPr>
        <w:t>目规定的顺序整理、编排后，逐页（页码起始从封面开始）连续标记页码。</w:t>
      </w:r>
    </w:p>
    <w:p w14:paraId="7AABDEC4">
      <w:pPr>
        <w:pStyle w:val="4"/>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53" w:name="_Toc2864"/>
      <w:bookmarkStart w:id="54" w:name="_Toc7300"/>
      <w:r>
        <w:rPr>
          <w:rFonts w:hint="eastAsia" w:hAnsi="宋体" w:cs="宋体"/>
          <w:b/>
          <w:snapToGrid w:val="0"/>
          <w:color w:val="000000" w:themeColor="text1"/>
          <w:szCs w:val="24"/>
          <w:highlight w:val="none"/>
          <w14:textFill>
            <w14:solidFill>
              <w14:schemeClr w14:val="tx1"/>
            </w14:solidFill>
          </w14:textFill>
        </w:rPr>
        <w:t>11．</w:t>
      </w:r>
      <w:bookmarkEnd w:id="53"/>
      <w:r>
        <w:rPr>
          <w:rFonts w:hint="eastAsia" w:hAnsi="宋体" w:cs="宋体"/>
          <w:b/>
          <w:snapToGrid w:val="0"/>
          <w:color w:val="000000" w:themeColor="text1"/>
          <w:szCs w:val="24"/>
          <w:highlight w:val="none"/>
          <w14:textFill>
            <w14:solidFill>
              <w14:schemeClr w14:val="tx1"/>
            </w14:solidFill>
          </w14:textFill>
        </w:rPr>
        <w:t>电子投标</w:t>
      </w:r>
      <w:bookmarkEnd w:id="54"/>
    </w:p>
    <w:p w14:paraId="580C2120">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11.1</w:t>
      </w:r>
      <w:r>
        <w:rPr>
          <w:rFonts w:hint="eastAsia" w:ascii="宋体" w:hAnsi="宋体" w:cs="宋体"/>
          <w:snapToGrid w:val="0"/>
          <w:color w:val="000000" w:themeColor="text1"/>
          <w:kern w:val="0"/>
          <w:sz w:val="24"/>
          <w:highlight w:val="none"/>
          <w14:textFill>
            <w14:solidFill>
              <w14:schemeClr w14:val="tx1"/>
            </w14:solidFill>
          </w14:textFill>
        </w:rPr>
        <w:t>在建设工程交易系统上传加盖了电子印章的投标文件、录入相关信息及标书页码信息，（页码起始从封面开始）并提交投标标书，提交标书为已加密投标文件。具体操作参照</w:t>
      </w:r>
      <w:r>
        <w:rPr>
          <w:rFonts w:hint="eastAsia"/>
          <w:color w:val="000000" w:themeColor="text1"/>
          <w:highlight w:val="none"/>
          <w14:textFill>
            <w14:solidFill>
              <w14:schemeClr w14:val="tx1"/>
            </w14:solidFill>
          </w14:textFill>
        </w:rPr>
        <w:t>《韶关市公共资源建设工程交易系统-投标人操作指南（电子评标）》</w:t>
      </w:r>
      <w:r>
        <w:rPr>
          <w:rFonts w:hint="eastAsia" w:ascii="宋体" w:hAnsi="宋体" w:cs="宋体"/>
          <w:snapToGrid w:val="0"/>
          <w:color w:val="000000" w:themeColor="text1"/>
          <w:kern w:val="0"/>
          <w:sz w:val="24"/>
          <w:highlight w:val="none"/>
          <w14:textFill>
            <w14:solidFill>
              <w14:schemeClr w14:val="tx1"/>
            </w14:solidFill>
          </w14:textFill>
        </w:rPr>
        <w:t>。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0AC9A777">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11.2</w:t>
      </w:r>
      <w:r>
        <w:rPr>
          <w:rFonts w:hint="eastAsia" w:ascii="宋体" w:hAnsi="宋体" w:cs="宋体"/>
          <w:snapToGrid w:val="0"/>
          <w:color w:val="000000" w:themeColor="text1"/>
          <w:kern w:val="0"/>
          <w:sz w:val="24"/>
          <w:highlight w:val="none"/>
          <w14:textFill>
            <w14:solidFill>
              <w14:schemeClr w14:val="tx1"/>
            </w14:solidFill>
          </w14:textFill>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B101EC3">
      <w:pPr>
        <w:keepNext w:val="0"/>
        <w:keepLines w:val="0"/>
        <w:pageBreakBefore w:val="0"/>
        <w:kinsoku/>
        <w:overflowPunct/>
        <w:topLinePunct w:val="0"/>
        <w:autoSpaceDE/>
        <w:autoSpaceDN/>
        <w:bidi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11.3 </w:t>
      </w:r>
      <w:r>
        <w:rPr>
          <w:rFonts w:hint="eastAsia" w:hAnsi="宋体" w:cs="宋体"/>
          <w:snapToGrid w:val="0"/>
          <w:color w:val="000000" w:themeColor="text1"/>
          <w:kern w:val="0"/>
          <w:szCs w:val="24"/>
          <w:highlight w:val="none"/>
          <w14:textFill>
            <w14:solidFill>
              <w14:schemeClr w14:val="tx1"/>
            </w14:solidFill>
          </w14:textFill>
        </w:rPr>
        <w:t>电子投标解密失败及突发情况的补救</w:t>
      </w:r>
    </w:p>
    <w:p w14:paraId="27227D5E">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11.3.1</w:t>
      </w:r>
      <w:r>
        <w:rPr>
          <w:rFonts w:hint="eastAsia" w:ascii="宋体" w:hAnsi="宋体" w:cs="宋体"/>
          <w:snapToGrid w:val="0"/>
          <w:color w:val="000000" w:themeColor="text1"/>
          <w:kern w:val="0"/>
          <w:sz w:val="24"/>
          <w:highlight w:val="none"/>
          <w14:textFill>
            <w14:solidFill>
              <w14:schemeClr w14:val="tx1"/>
            </w14:solidFill>
          </w14:textFill>
        </w:rPr>
        <w:t xml:space="preserve">按照交易平台关于全流程电子化项目的相关指南进行操作。详见：全国公共资源交易平台（广东省·韶关市）（https://ygp.gdzwfw.gov.cn/ggzy-portal/#/440200/index）【服务指南】栏目发布的最新版操作指引。  </w:t>
      </w:r>
    </w:p>
    <w:p w14:paraId="3E063C99">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11.3.2</w:t>
      </w:r>
      <w:r>
        <w:rPr>
          <w:rFonts w:hint="eastAsia" w:ascii="宋体" w:hAnsi="宋体" w:cs="宋体"/>
          <w:snapToGrid w:val="0"/>
          <w:color w:val="000000" w:themeColor="text1"/>
          <w:kern w:val="0"/>
          <w:sz w:val="24"/>
          <w:highlight w:val="none"/>
          <w14:textFill>
            <w14:solidFill>
              <w14:schemeClr w14:val="tx1"/>
            </w14:solidFill>
          </w14:textFill>
        </w:rPr>
        <w:t>补救方案：</w:t>
      </w:r>
    </w:p>
    <w:p w14:paraId="04CB3EDE">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74E3E8B1">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4C6694">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（3）除发生上述情况外，开标评标均以投标人通过交易平台网上提交的电子投标文件为准。</w:t>
      </w:r>
    </w:p>
    <w:p w14:paraId="2EBCAF3F">
      <w:pPr>
        <w:pStyle w:val="4"/>
        <w:keepNext w:val="0"/>
        <w:keepLines w:val="0"/>
        <w:pageBreakBefore w:val="0"/>
        <w:kinsoku/>
        <w:wordWrap w:val="0"/>
        <w:overflowPunct/>
        <w:topLinePunct w:val="0"/>
        <w:autoSpaceDE/>
        <w:autoSpaceDN/>
        <w:bidi w:val="0"/>
        <w:snapToGrid w:val="0"/>
        <w:spacing w:line="400" w:lineRule="exact"/>
        <w:ind w:firstLine="480"/>
        <w:jc w:val="both"/>
        <w:textAlignment w:val="auto"/>
        <w:rPr>
          <w:rFonts w:hAnsi="宋体" w:cs="宋体"/>
          <w:b/>
          <w:snapToGrid w:val="0"/>
          <w:color w:val="000000" w:themeColor="text1"/>
          <w:szCs w:val="24"/>
          <w:highlight w:val="none"/>
          <w14:textFill>
            <w14:solidFill>
              <w14:schemeClr w14:val="tx1"/>
            </w14:solidFill>
          </w14:textFill>
        </w:rPr>
      </w:pPr>
      <w:bookmarkStart w:id="55" w:name="_Toc16547"/>
      <w:r>
        <w:rPr>
          <w:rFonts w:hint="eastAsia" w:hAnsi="宋体" w:cs="宋体"/>
          <w:b/>
          <w:snapToGrid w:val="0"/>
          <w:color w:val="000000" w:themeColor="text1"/>
          <w:szCs w:val="24"/>
          <w:highlight w:val="none"/>
          <w14:textFill>
            <w14:solidFill>
              <w14:schemeClr w14:val="tx1"/>
            </w14:solidFill>
          </w14:textFill>
        </w:rPr>
        <w:t>12. 投标文件的提交</w:t>
      </w:r>
      <w:bookmarkEnd w:id="55"/>
    </w:p>
    <w:p w14:paraId="6F4108A8">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12.1</w:t>
      </w:r>
      <w:r>
        <w:rPr>
          <w:rFonts w:hint="eastAsia" w:ascii="宋体" w:hAnsi="宋体" w:cs="宋体"/>
          <w:snapToGrid w:val="0"/>
          <w:color w:val="000000" w:themeColor="text1"/>
          <w:kern w:val="0"/>
          <w:sz w:val="24"/>
          <w:highlight w:val="none"/>
          <w14:textFill>
            <w14:solidFill>
              <w14:schemeClr w14:val="tx1"/>
            </w14:solidFill>
          </w14:textFill>
        </w:rPr>
        <w:t>在电子投标截止时间前，投标人通过全国公共资源交易平台（广东省·韶关市）提交已加密投标文件。逾期提交的电子投标文件，全国公共资源交易平台（广东省·韶关市）将予以拒收。</w:t>
      </w:r>
    </w:p>
    <w:p w14:paraId="5BD8C0E9">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12.2</w:t>
      </w:r>
      <w:r>
        <w:rPr>
          <w:rFonts w:hint="eastAsia" w:ascii="宋体" w:hAnsi="宋体" w:cs="宋体"/>
          <w:snapToGrid w:val="0"/>
          <w:color w:val="000000" w:themeColor="text1"/>
          <w:kern w:val="0"/>
          <w:sz w:val="24"/>
          <w:highlight w:val="none"/>
          <w14:textFill>
            <w14:solidFill>
              <w14:schemeClr w14:val="tx1"/>
            </w14:solidFill>
          </w14:textFill>
        </w:rPr>
        <w:t>投标文件提交截止时间（同电子投标截止时间）：见本章第二节“重要事项时间地点一览表”。</w:t>
      </w:r>
    </w:p>
    <w:p w14:paraId="1624BC27">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b/>
          <w:bCs/>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12.3</w:t>
      </w:r>
      <w:r>
        <w:rPr>
          <w:rFonts w:hint="eastAsia" w:ascii="宋体" w:hAnsi="宋体" w:cs="宋体"/>
          <w:snapToGrid w:val="0"/>
          <w:color w:val="000000" w:themeColor="text1"/>
          <w:kern w:val="0"/>
          <w:sz w:val="24"/>
          <w:highlight w:val="none"/>
          <w14:textFill>
            <w14:solidFill>
              <w14:schemeClr w14:val="tx1"/>
            </w14:solidFill>
          </w14:textFill>
        </w:rPr>
        <w:t>代理机构对因不可抗力事件造成的投标文件的损坏、丢失的，不承担责任。</w:t>
      </w:r>
      <w:r>
        <w:rPr>
          <w:rFonts w:hint="eastAsia" w:ascii="宋体" w:hAnsi="宋体" w:cs="宋体"/>
          <w:b/>
          <w:bCs/>
          <w:snapToGrid w:val="0"/>
          <w:color w:val="000000" w:themeColor="text1"/>
          <w:kern w:val="0"/>
          <w:sz w:val="24"/>
          <w:highlight w:val="none"/>
          <w14:textFill>
            <w14:solidFill>
              <w14:schemeClr w14:val="tx1"/>
            </w14:solidFill>
          </w14:textFill>
        </w:rPr>
        <w:t xml:space="preserve">  </w:t>
      </w:r>
    </w:p>
    <w:p w14:paraId="53E36D66">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 xml:space="preserve">12.4 </w:t>
      </w:r>
      <w:r>
        <w:rPr>
          <w:rFonts w:hint="eastAsia" w:ascii="宋体" w:hAnsi="宋体" w:cs="宋体"/>
          <w:snapToGrid w:val="0"/>
          <w:color w:val="000000" w:themeColor="text1"/>
          <w:kern w:val="0"/>
          <w:sz w:val="24"/>
          <w:highlight w:val="none"/>
          <w14:textFill>
            <w14:solidFill>
              <w14:schemeClr w14:val="tx1"/>
            </w14:solidFill>
          </w14:textFill>
        </w:rPr>
        <w:t>投标人法定代表人或其委托代理人（以下简称“投标人代表”）应在指定的时间和地点递交以下的资料</w:t>
      </w:r>
      <w:r>
        <w:rPr>
          <w:rFonts w:hint="eastAsia" w:ascii="宋体" w:hAnsi="宋体" w:cs="宋体"/>
          <w:b/>
          <w:bCs/>
          <w:snapToGrid w:val="0"/>
          <w:color w:val="000000" w:themeColor="text1"/>
          <w:kern w:val="0"/>
          <w:sz w:val="24"/>
          <w:highlight w:val="none"/>
          <w14:textFill>
            <w14:solidFill>
              <w14:schemeClr w14:val="tx1"/>
            </w14:solidFill>
          </w14:textFill>
        </w:rPr>
        <w:t>（如有）</w:t>
      </w:r>
      <w:r>
        <w:rPr>
          <w:rFonts w:hint="eastAsia" w:ascii="宋体" w:hAnsi="宋体" w:cs="宋体"/>
          <w:snapToGrid w:val="0"/>
          <w:color w:val="000000" w:themeColor="text1"/>
          <w:kern w:val="0"/>
          <w:sz w:val="24"/>
          <w:highlight w:val="none"/>
          <w14:textFill>
            <w14:solidFill>
              <w14:schemeClr w14:val="tx1"/>
            </w14:solidFill>
          </w14:textFill>
        </w:rPr>
        <w:t>：招标文件要求提交的用于评审的证书、证件、证明原件（附一式</w:t>
      </w:r>
      <w:r>
        <w:rPr>
          <w:rFonts w:hint="eastAsia" w:ascii="宋体" w:hAnsi="宋体" w:cs="宋体"/>
          <w:snapToGrid w:val="0"/>
          <w:color w:val="000000" w:themeColor="text1"/>
          <w:kern w:val="0"/>
          <w:sz w:val="24"/>
          <w:highlight w:val="none"/>
          <w:u w:val="single"/>
          <w14:textFill>
            <w14:solidFill>
              <w14:schemeClr w14:val="tx1"/>
            </w14:solidFill>
          </w14:textFill>
        </w:rPr>
        <w:t xml:space="preserve"> 两 </w:t>
      </w:r>
      <w:r>
        <w:rPr>
          <w:rFonts w:hint="eastAsia" w:ascii="宋体" w:hAnsi="宋体" w:cs="宋体"/>
          <w:snapToGrid w:val="0"/>
          <w:color w:val="000000" w:themeColor="text1"/>
          <w:kern w:val="0"/>
          <w:sz w:val="24"/>
          <w:highlight w:val="none"/>
          <w14:textFill>
            <w14:solidFill>
              <w14:schemeClr w14:val="tx1"/>
            </w14:solidFill>
          </w14:textFill>
        </w:rPr>
        <w:t>份清单）。</w:t>
      </w:r>
    </w:p>
    <w:p w14:paraId="519116BE">
      <w:pPr>
        <w:pStyle w:val="32"/>
        <w:keepNext w:val="0"/>
        <w:keepLines w:val="0"/>
        <w:pageBreakBefore w:val="0"/>
        <w:kinsoku/>
        <w:wordWrap w:val="0"/>
        <w:overflowPunct/>
        <w:topLinePunct w:val="0"/>
        <w:autoSpaceDE/>
        <w:autoSpaceDN/>
        <w:bidi w:val="0"/>
        <w:adjustRightInd w:val="0"/>
        <w:snapToGrid w:val="0"/>
        <w:spacing w:line="400" w:lineRule="exact"/>
        <w:ind w:firstLine="482"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12.5</w:t>
      </w:r>
      <w:r>
        <w:rPr>
          <w:rFonts w:hint="eastAsia" w:ascii="宋体" w:hAnsi="宋体" w:cs="宋体"/>
          <w:snapToGrid w:val="0"/>
          <w:color w:val="000000" w:themeColor="text1"/>
          <w:kern w:val="0"/>
          <w:sz w:val="24"/>
          <w:highlight w:val="none"/>
          <w14:textFill>
            <w14:solidFill>
              <w14:schemeClr w14:val="tx1"/>
            </w14:solidFill>
          </w14:textFill>
        </w:rPr>
        <w:t>出现下述情形之一，属于未成功提交投标文件，按无效投标处理：</w:t>
      </w:r>
    </w:p>
    <w:p w14:paraId="6B5E987E">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（1）至电子投标截止时间时，投标文件未完整上传或未提交投标。</w:t>
      </w:r>
    </w:p>
    <w:p w14:paraId="2E7ABD8C">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（2）投标文件未按投标格式中注明需签字盖章的要求进行签名（含电子签名）和加盖电子印章，或签名（含电子签名）或电子印章不完整的。</w:t>
      </w:r>
    </w:p>
    <w:p w14:paraId="3AD8E674">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（3）解密失败且在规定时间内未重新提交投标文件的；</w:t>
      </w:r>
    </w:p>
    <w:p w14:paraId="64458235">
      <w:pPr>
        <w:pStyle w:val="32"/>
        <w:keepNext w:val="0"/>
        <w:keepLines w:val="0"/>
        <w:pageBreakBefore w:val="0"/>
        <w:kinsoku/>
        <w:wordWrap w:val="0"/>
        <w:overflowPunct/>
        <w:topLinePunct w:val="0"/>
        <w:autoSpaceDE/>
        <w:autoSpaceDN/>
        <w:bidi w:val="0"/>
        <w:adjustRightInd w:val="0"/>
        <w:snapToGrid w:val="0"/>
        <w:spacing w:line="400" w:lineRule="exact"/>
        <w:ind w:firstLine="480" w:firstLineChars="20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（4）投标文件损坏或格式不正确的。</w:t>
      </w:r>
    </w:p>
    <w:p w14:paraId="46B884C2">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56" w:name="_Toc21031"/>
      <w:r>
        <w:rPr>
          <w:rFonts w:hint="eastAsia" w:hAnsi="宋体" w:cs="宋体"/>
          <w:b/>
          <w:snapToGrid w:val="0"/>
          <w:color w:val="000000" w:themeColor="text1"/>
          <w:kern w:val="0"/>
          <w:szCs w:val="24"/>
          <w:highlight w:val="none"/>
          <w14:textFill>
            <w14:solidFill>
              <w14:schemeClr w14:val="tx1"/>
            </w14:solidFill>
          </w14:textFill>
        </w:rPr>
        <w:t>13．投标有效期</w:t>
      </w:r>
      <w:bookmarkEnd w:id="56"/>
    </w:p>
    <w:p w14:paraId="73EACF5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本次招标投标有效期为</w:t>
      </w:r>
      <w:r>
        <w:rPr>
          <w:rFonts w:hint="eastAsia" w:hAnsi="宋体" w:cs="宋体"/>
          <w:snapToGrid w:val="0"/>
          <w:color w:val="000000" w:themeColor="text1"/>
          <w:kern w:val="0"/>
          <w:szCs w:val="24"/>
          <w:highlight w:val="none"/>
          <w:u w:val="single"/>
          <w14:textFill>
            <w14:solidFill>
              <w14:schemeClr w14:val="tx1"/>
            </w14:solidFill>
          </w14:textFill>
        </w:rPr>
        <w:t xml:space="preserve">  90  </w:t>
      </w:r>
      <w:r>
        <w:rPr>
          <w:rFonts w:hint="eastAsia" w:hAnsi="宋体" w:cs="宋体"/>
          <w:snapToGrid w:val="0"/>
          <w:color w:val="000000" w:themeColor="text1"/>
          <w:kern w:val="0"/>
          <w:szCs w:val="24"/>
          <w:highlight w:val="none"/>
          <w14:textFill>
            <w14:solidFill>
              <w14:schemeClr w14:val="tx1"/>
            </w14:solidFill>
          </w14:textFill>
        </w:rPr>
        <w:t>个日历天，自招标人或其授权的招标代理机构接收投标人递交的投标文件之日起计。在此期间，投标人不得撤销或修改其投标文件，否则其投标保证不予退还。</w:t>
      </w:r>
    </w:p>
    <w:p w14:paraId="3FA28F7B">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outlineLvl w:val="2"/>
        <w:rPr>
          <w:rFonts w:hAnsi="宋体" w:cs="宋体"/>
          <w:snapToGrid w:val="0"/>
          <w:color w:val="000000" w:themeColor="text1"/>
          <w:kern w:val="0"/>
          <w:szCs w:val="24"/>
          <w:highlight w:val="none"/>
          <w14:textFill>
            <w14:solidFill>
              <w14:schemeClr w14:val="tx1"/>
            </w14:solidFill>
          </w14:textFill>
        </w:rPr>
      </w:pPr>
      <w:bookmarkStart w:id="57" w:name="_Toc28643"/>
      <w:r>
        <w:rPr>
          <w:rFonts w:hint="eastAsia" w:hAnsi="宋体" w:cs="宋体"/>
          <w:b/>
          <w:snapToGrid w:val="0"/>
          <w:color w:val="000000" w:themeColor="text1"/>
          <w:kern w:val="0"/>
          <w:szCs w:val="24"/>
          <w:highlight w:val="none"/>
          <w14:textFill>
            <w14:solidFill>
              <w14:schemeClr w14:val="tx1"/>
            </w14:solidFill>
          </w14:textFill>
        </w:rPr>
        <w:t>14．开标</w:t>
      </w:r>
      <w:bookmarkEnd w:id="57"/>
    </w:p>
    <w:p w14:paraId="05340905">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w:t>
      </w:r>
      <w:r>
        <w:rPr>
          <w:rFonts w:hint="eastAsia" w:ascii="宋体" w:hAnsi="宋体" w:cs="宋体"/>
          <w:snapToGrid w:val="0"/>
          <w:color w:val="000000" w:themeColor="text1"/>
          <w:kern w:val="0"/>
          <w:sz w:val="24"/>
          <w:highlight w:val="none"/>
          <w14:textFill>
            <w14:solidFill>
              <w14:schemeClr w14:val="tx1"/>
            </w14:solidFill>
          </w14:textFill>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4341EDFD">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14.1.1</w:t>
      </w:r>
      <w:r>
        <w:rPr>
          <w:rFonts w:hint="eastAsia" w:ascii="宋体" w:hAnsi="宋体" w:cs="宋体"/>
          <w:snapToGrid w:val="0"/>
          <w:color w:val="000000" w:themeColor="text1"/>
          <w:kern w:val="0"/>
          <w:sz w:val="24"/>
          <w:highlight w:val="none"/>
          <w14:textFill>
            <w14:solidFill>
              <w14:schemeClr w14:val="tx1"/>
            </w14:solidFill>
          </w14:textFill>
        </w:rPr>
        <w:t xml:space="preserve"> 开标时间和地点：见本章第二节“重要事项时间地点一览表”。</w:t>
      </w:r>
    </w:p>
    <w:p w14:paraId="748FE5D2">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b/>
          <w:bCs/>
          <w:snapToGrid w:val="0"/>
          <w:color w:val="000000" w:themeColor="text1"/>
          <w:kern w:val="0"/>
          <w:sz w:val="24"/>
          <w:highlight w:val="none"/>
          <w14:textFill>
            <w14:solidFill>
              <w14:schemeClr w14:val="tx1"/>
            </w14:solidFill>
          </w14:textFill>
        </w:rPr>
        <w:t>14.1.2</w:t>
      </w:r>
      <w:r>
        <w:rPr>
          <w:rFonts w:hint="eastAsia" w:ascii="宋体" w:hAnsi="宋体" w:cs="宋体"/>
          <w:snapToGrid w:val="0"/>
          <w:color w:val="000000" w:themeColor="text1"/>
          <w:kern w:val="0"/>
          <w:sz w:val="24"/>
          <w:highlight w:val="none"/>
          <w14:textFill>
            <w14:solidFill>
              <w14:schemeClr w14:val="tx1"/>
            </w14:solidFill>
          </w14:textFill>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23262FEE">
      <w:pPr>
        <w:pStyle w:val="32"/>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A07D8BE">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14.2</w:t>
      </w:r>
      <w:r>
        <w:rPr>
          <w:rFonts w:hint="eastAsia" w:hAnsi="宋体" w:cs="宋体"/>
          <w:snapToGrid w:val="0"/>
          <w:color w:val="000000" w:themeColor="text1"/>
          <w:kern w:val="0"/>
          <w:szCs w:val="24"/>
          <w:highlight w:val="none"/>
          <w14:textFill>
            <w14:solidFill>
              <w14:schemeClr w14:val="tx1"/>
            </w14:solidFill>
          </w14:textFill>
        </w:rPr>
        <w:t xml:space="preserve"> 开标程序</w:t>
      </w:r>
    </w:p>
    <w:p w14:paraId="78E696B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（1）主持人（招标人代表或招标人授权的招标代理机构人员）宣读开标纪律。</w:t>
      </w:r>
    </w:p>
    <w:p w14:paraId="6C62957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（2）主持人宣布唱标人、记录人、见证人、监督人等有关人员姓名。</w:t>
      </w:r>
    </w:p>
    <w:p w14:paraId="328BCBEA">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（3）招标代理机构在交易场所工作人员见证下对投标人的电子投标信息进行解密，建设工程交易系统自动生成《投标保证缴纳情况表》和《开标一览表》。</w:t>
      </w:r>
    </w:p>
    <w:p w14:paraId="2E3B79C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（4）唱标人检查《投标保证缴纳情况表》中各投标人所缴纳投标保证的金额、有效期是否符合招标文件规定。若不符合规定，该投标人的投标无效。将有关情形在《投标保证缴纳情况表》“备注”栏中注明。</w:t>
      </w:r>
    </w:p>
    <w:p w14:paraId="46F2231C">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（5）唱标人检查《开标一览表》中各投标人的投标总价、质量标准、工期是否符合招标文件规定。若不符合规定，招标代理机构应将有关情形在《开标一览表》“备注”栏中注明。</w:t>
      </w:r>
    </w:p>
    <w:p w14:paraId="245BA99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（6）投标人代表、招标人代表、唱标人、记录人等有关人员在《投标保证缴纳情况表》以及《开标一览表》上签字确认。</w:t>
      </w:r>
    </w:p>
    <w:p w14:paraId="7E61F3C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（7）主持人宣布有关注意事项后，宣布开标结束。</w:t>
      </w:r>
    </w:p>
    <w:p w14:paraId="3C3C2DB7">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278C71CF">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14.3</w:t>
      </w: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72EAAF6B">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14.4</w:t>
      </w:r>
      <w:r>
        <w:rPr>
          <w:rFonts w:hint="eastAsia" w:hAnsi="宋体" w:cs="宋体"/>
          <w:snapToGrid w:val="0"/>
          <w:color w:val="000000" w:themeColor="text1"/>
          <w:kern w:val="0"/>
          <w:highlight w:val="none"/>
          <w14:textFill>
            <w14:solidFill>
              <w14:schemeClr w14:val="tx1"/>
            </w14:solidFill>
          </w14:textFill>
        </w:rPr>
        <w:t xml:space="preserve"> 招标代理机构将资料原件（如有）、《开标一览表》以及其他有关资料移交评标委员会。</w:t>
      </w:r>
    </w:p>
    <w:p w14:paraId="231845DA">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outlineLvl w:val="2"/>
        <w:rPr>
          <w:rFonts w:hAnsi="宋体" w:cs="宋体"/>
          <w:b/>
          <w:snapToGrid w:val="0"/>
          <w:color w:val="000000" w:themeColor="text1"/>
          <w:kern w:val="0"/>
          <w:highlight w:val="none"/>
          <w14:textFill>
            <w14:solidFill>
              <w14:schemeClr w14:val="tx1"/>
            </w14:solidFill>
          </w14:textFill>
        </w:rPr>
      </w:pPr>
      <w:bookmarkStart w:id="58" w:name="_Hlt127093805"/>
      <w:bookmarkEnd w:id="58"/>
      <w:bookmarkStart w:id="59" w:name="_Toc31748"/>
      <w:r>
        <w:rPr>
          <w:rFonts w:hint="eastAsia" w:hAnsi="宋体" w:cs="宋体"/>
          <w:b/>
          <w:snapToGrid w:val="0"/>
          <w:color w:val="000000" w:themeColor="text1"/>
          <w:kern w:val="0"/>
          <w:highlight w:val="none"/>
          <w14:textFill>
            <w14:solidFill>
              <w14:schemeClr w14:val="tx1"/>
            </w14:solidFill>
          </w14:textFill>
        </w:rPr>
        <w:t>15．评标</w:t>
      </w:r>
      <w:bookmarkEnd w:id="59"/>
    </w:p>
    <w:p w14:paraId="70E11966">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评标分为初步评审和详细评审两个阶段，由评标委员会在有关部门的监督下，严格按照本招标文件指定的评标方法，对投标人的投标文件进行评审。</w:t>
      </w:r>
    </w:p>
    <w:p w14:paraId="077BFA52">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w:t>
      </w:r>
      <w:r>
        <w:rPr>
          <w:rFonts w:hint="eastAsia" w:hAnsi="宋体" w:cs="宋体"/>
          <w:bCs/>
          <w:snapToGrid w:val="0"/>
          <w:color w:val="000000" w:themeColor="text1"/>
          <w:kern w:val="0"/>
          <w:highlight w:val="none"/>
          <w14:textFill>
            <w14:solidFill>
              <w14:schemeClr w14:val="tx1"/>
            </w14:solidFill>
          </w14:textFill>
        </w:rPr>
        <w:t xml:space="preserve"> 评标委员会</w:t>
      </w:r>
    </w:p>
    <w:p w14:paraId="16E8769A">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15.1.1</w:t>
      </w:r>
      <w:r>
        <w:rPr>
          <w:rFonts w:hint="eastAsia" w:hAnsi="宋体" w:cs="宋体"/>
          <w:snapToGrid w:val="0"/>
          <w:color w:val="000000" w:themeColor="text1"/>
          <w:kern w:val="0"/>
          <w:highlight w:val="none"/>
          <w14:textFill>
            <w14:solidFill>
              <w14:schemeClr w14:val="tx1"/>
            </w14:solidFill>
          </w14:textFill>
        </w:rPr>
        <w:t xml:space="preserve"> 评标委员会由</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人组成，其中招标人代表</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人，专家</w:t>
      </w:r>
      <w:r>
        <w:rPr>
          <w:rFonts w:hint="eastAsia" w:hAnsi="宋体" w:cs="宋体"/>
          <w:snapToGrid w:val="0"/>
          <w:color w:val="000000" w:themeColor="text1"/>
          <w:kern w:val="0"/>
          <w:highlight w:val="none"/>
          <w:u w:val="single"/>
          <w14:textFill>
            <w14:solidFill>
              <w14:schemeClr w14:val="tx1"/>
            </w14:solidFill>
          </w14:textFill>
        </w:rPr>
        <w:t xml:space="preserve"> 5 </w:t>
      </w:r>
      <w:r>
        <w:rPr>
          <w:rFonts w:hint="eastAsia" w:hAnsi="宋体" w:cs="宋体"/>
          <w:snapToGrid w:val="0"/>
          <w:color w:val="000000" w:themeColor="text1"/>
          <w:kern w:val="0"/>
          <w:highlight w:val="none"/>
          <w14:textFill>
            <w14:solidFill>
              <w14:schemeClr w14:val="tx1"/>
            </w14:solidFill>
          </w14:textFill>
        </w:rPr>
        <w:t>人。专家从广东省综合评标评审专家库</w:t>
      </w:r>
      <w:r>
        <w:rPr>
          <w:rFonts w:hint="eastAsia" w:hAnsi="宋体" w:cs="宋体"/>
          <w:snapToGrid w:val="0"/>
          <w:color w:val="000000" w:themeColor="text1"/>
          <w:kern w:val="0"/>
          <w:highlight w:val="none"/>
          <w:lang w:val="en-US" w:eastAsia="zh-CN"/>
          <w14:textFill>
            <w14:solidFill>
              <w14:schemeClr w14:val="tx1"/>
            </w14:solidFill>
          </w14:textFill>
        </w:rPr>
        <w:t>-韶关区域</w:t>
      </w:r>
      <w:r>
        <w:rPr>
          <w:rFonts w:hint="eastAsia" w:hAnsi="宋体" w:cs="宋体"/>
          <w:snapToGrid w:val="0"/>
          <w:color w:val="000000" w:themeColor="text1"/>
          <w:kern w:val="0"/>
          <w:highlight w:val="none"/>
          <w14:textFill>
            <w14:solidFill>
              <w14:schemeClr w14:val="tx1"/>
            </w14:solidFill>
          </w14:textFill>
        </w:rPr>
        <w:t>中随机抽取，其中技术类专家</w:t>
      </w:r>
      <w:r>
        <w:rPr>
          <w:rFonts w:hint="eastAsia" w:hAnsi="宋体" w:cs="宋体"/>
          <w:snapToGrid w:val="0"/>
          <w:color w:val="000000" w:themeColor="text1"/>
          <w:kern w:val="0"/>
          <w:highlight w:val="none"/>
          <w:u w:val="single"/>
          <w14:textFill>
            <w14:solidFill>
              <w14:schemeClr w14:val="tx1"/>
            </w14:solidFill>
          </w14:textFill>
        </w:rPr>
        <w:t xml:space="preserve">3 </w:t>
      </w:r>
      <w:r>
        <w:rPr>
          <w:rFonts w:hint="eastAsia" w:hAnsi="宋体" w:cs="宋体"/>
          <w:snapToGrid w:val="0"/>
          <w:color w:val="000000" w:themeColor="text1"/>
          <w:kern w:val="0"/>
          <w:highlight w:val="none"/>
          <w14:textFill>
            <w14:solidFill>
              <w14:schemeClr w14:val="tx1"/>
            </w14:solidFill>
          </w14:textFill>
        </w:rPr>
        <w:t>人，经济类专家</w:t>
      </w:r>
      <w:r>
        <w:rPr>
          <w:rFonts w:hint="eastAsia" w:hAnsi="宋体" w:cs="宋体"/>
          <w:snapToGrid w:val="0"/>
          <w:color w:val="000000" w:themeColor="text1"/>
          <w:kern w:val="0"/>
          <w:highlight w:val="none"/>
          <w:u w:val="single"/>
          <w14:textFill>
            <w14:solidFill>
              <w14:schemeClr w14:val="tx1"/>
            </w14:solidFill>
          </w14:textFill>
        </w:rPr>
        <w:t xml:space="preserve"> 2</w:t>
      </w:r>
      <w:r>
        <w:rPr>
          <w:rFonts w:hint="eastAsia" w:hAnsi="宋体" w:cs="宋体"/>
          <w:snapToGrid w:val="0"/>
          <w:color w:val="000000" w:themeColor="text1"/>
          <w:kern w:val="0"/>
          <w:highlight w:val="none"/>
          <w14:textFill>
            <w14:solidFill>
              <w14:schemeClr w14:val="tx1"/>
            </w14:solidFill>
          </w14:textFill>
        </w:rPr>
        <w:t>人。评标委员会设负责人，由评标委员会成员推举产生。评标委员会负责人与评标委员会的其他成员有同等的表决权。</w:t>
      </w:r>
    </w:p>
    <w:p w14:paraId="7C40BECD">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15.1.2</w:t>
      </w:r>
      <w:r>
        <w:rPr>
          <w:rFonts w:hint="eastAsia" w:hAnsi="宋体" w:cs="宋体"/>
          <w:snapToGrid w:val="0"/>
          <w:color w:val="000000" w:themeColor="text1"/>
          <w:kern w:val="0"/>
          <w:highlight w:val="none"/>
          <w14:textFill>
            <w14:solidFill>
              <w14:schemeClr w14:val="tx1"/>
            </w14:solidFill>
          </w14:textFill>
        </w:rPr>
        <w:t xml:space="preserve"> 评标委员会应认真、公正、诚实、廉洁地履行职责。有下列情形之一的，不得担任评标委员会成员：</w:t>
      </w:r>
    </w:p>
    <w:p w14:paraId="2E86AFD2">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（1）投标人或投标人主要负责人的近亲属；</w:t>
      </w:r>
    </w:p>
    <w:p w14:paraId="6055A192">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（2）项目主管部门或者行政监督部门的人员；</w:t>
      </w:r>
    </w:p>
    <w:p w14:paraId="49C6B685">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（3）与投标人有经济利益关系，可能影响对投标公正评审的；</w:t>
      </w:r>
    </w:p>
    <w:p w14:paraId="4B41FEF9">
      <w:pPr>
        <w:keepNext w:val="0"/>
        <w:keepLines w:val="0"/>
        <w:pageBreakBefore w:val="0"/>
        <w:kinsoku/>
        <w:wordWrap w:val="0"/>
        <w:overflowPunct/>
        <w:topLinePunct w:val="0"/>
        <w:autoSpaceDE/>
        <w:autoSpaceDN/>
        <w:bidi w:val="0"/>
        <w:adjustRightInd w:val="0"/>
        <w:snapToGrid w:val="0"/>
        <w:spacing w:line="400" w:lineRule="exact"/>
        <w:ind w:firstLine="56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（4）曾因在招标、评标以及其他与招标投标有关活动中从事违法行为而受过行政处罚或刑事处罚的。</w:t>
      </w:r>
    </w:p>
    <w:p w14:paraId="2C82644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评标委员会成员有以上情形之一的，应主动提出回避。</w:t>
      </w:r>
    </w:p>
    <w:p w14:paraId="246F8476">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15.1.3</w:t>
      </w:r>
      <w:r>
        <w:rPr>
          <w:rFonts w:hint="eastAsia" w:hAnsi="宋体" w:cs="宋体"/>
          <w:snapToGrid w:val="0"/>
          <w:color w:val="000000" w:themeColor="text1"/>
          <w:kern w:val="0"/>
          <w:highlight w:val="none"/>
          <w14:textFill>
            <w14:solidFill>
              <w14:schemeClr w14:val="tx1"/>
            </w14:solidFill>
          </w14:textFill>
        </w:rPr>
        <w:t xml:space="preserve"> 评标全过程实行封闭式管理，在中标结果公布前，禁止评标委员会成员以任何方式私下接触投标人。</w:t>
      </w:r>
    </w:p>
    <w:p w14:paraId="6C3AA9C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过程中，招标文件明确指定采用现场实时查询的信息资料（如“信用中国”信息、诚信综合考评等级信息等），由招标代理机构工作人员在评标委员会成员、交易场所工作人员共同见证下，使用指定设备登录相关发布网站进行下载、打印，并移交评标委员会。完成评标后，相关查询资料应予妥善保存、归档。</w:t>
      </w:r>
    </w:p>
    <w:p w14:paraId="5D244FFA">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15.1.4</w:t>
      </w:r>
      <w:r>
        <w:rPr>
          <w:rFonts w:hint="eastAsia" w:hAnsi="宋体" w:cs="宋体"/>
          <w:snapToGrid w:val="0"/>
          <w:color w:val="000000" w:themeColor="text1"/>
          <w:kern w:val="0"/>
          <w:highlight w:val="none"/>
          <w14:textFill>
            <w14:solidFill>
              <w14:schemeClr w14:val="tx1"/>
            </w14:solidFill>
          </w14:textFill>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1741EF5F">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b/>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15.1.5</w:t>
      </w:r>
      <w:r>
        <w:rPr>
          <w:rFonts w:hint="eastAsia" w:hAnsi="宋体" w:cs="宋体"/>
          <w:snapToGrid w:val="0"/>
          <w:color w:val="000000" w:themeColor="text1"/>
          <w:kern w:val="0"/>
          <w:highlight w:val="none"/>
          <w14:textFill>
            <w14:solidFill>
              <w14:schemeClr w14:val="tx1"/>
            </w14:solidFill>
          </w14:textFill>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B97E501">
      <w:pPr>
        <w:keepNext w:val="0"/>
        <w:keepLines w:val="0"/>
        <w:pageBreakBefore w:val="0"/>
        <w:kinsoku/>
        <w:wordWrap w:val="0"/>
        <w:overflowPunct/>
        <w:topLinePunct w:val="0"/>
        <w:autoSpaceDE/>
        <w:autoSpaceDN/>
        <w:bidi w:val="0"/>
        <w:adjustRightInd w:val="0"/>
        <w:snapToGrid w:val="0"/>
        <w:spacing w:line="400" w:lineRule="exact"/>
        <w:ind w:firstLine="561"/>
        <w:textAlignment w:val="auto"/>
        <w:rPr>
          <w:rFonts w:hAnsi="宋体" w:cs="宋体"/>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15.2</w:t>
      </w:r>
      <w:r>
        <w:rPr>
          <w:rFonts w:hint="eastAsia" w:hAnsi="宋体" w:cs="宋体"/>
          <w:bCs/>
          <w:snapToGrid w:val="0"/>
          <w:color w:val="000000" w:themeColor="text1"/>
          <w:kern w:val="0"/>
          <w:szCs w:val="22"/>
          <w:highlight w:val="none"/>
          <w14:textFill>
            <w14:solidFill>
              <w14:schemeClr w14:val="tx1"/>
            </w14:solidFill>
          </w14:textFill>
        </w:rPr>
        <w:t xml:space="preserve"> 评标方法</w:t>
      </w:r>
    </w:p>
    <w:p w14:paraId="3FD36C28">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i/>
          <w:iCs/>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根据有关法律、法规的相关规定，结合本招标项目资金来源和规模特点，本次招标采用“综合评估法”进行评标。</w:t>
      </w:r>
    </w:p>
    <w:p w14:paraId="71FDF6AC">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15.3</w:t>
      </w:r>
      <w:r>
        <w:rPr>
          <w:rFonts w:hint="eastAsia" w:hAnsi="宋体" w:cs="宋体"/>
          <w:bCs/>
          <w:snapToGrid w:val="0"/>
          <w:color w:val="000000" w:themeColor="text1"/>
          <w:kern w:val="0"/>
          <w:szCs w:val="22"/>
          <w:highlight w:val="none"/>
          <w14:textFill>
            <w14:solidFill>
              <w14:schemeClr w14:val="tx1"/>
            </w14:solidFill>
          </w14:textFill>
        </w:rPr>
        <w:t xml:space="preserve"> 评审范围：</w:t>
      </w:r>
      <w:r>
        <w:rPr>
          <w:rFonts w:hint="eastAsia" w:hAnsi="宋体" w:cs="宋体"/>
          <w:snapToGrid w:val="0"/>
          <w:color w:val="000000" w:themeColor="text1"/>
          <w:kern w:val="0"/>
          <w:highlight w:val="none"/>
          <w14:textFill>
            <w14:solidFill>
              <w14:schemeClr w14:val="tx1"/>
            </w14:solidFill>
          </w14:textFill>
        </w:rPr>
        <w:t>评标委员会应对所有进入评标投标人的投标文件进行评审。</w:t>
      </w:r>
    </w:p>
    <w:p w14:paraId="1B73D4F1">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w:t>
      </w:r>
      <w:r>
        <w:rPr>
          <w:rFonts w:hint="eastAsia" w:hAnsi="宋体" w:cs="宋体"/>
          <w:snapToGrid w:val="0"/>
          <w:color w:val="000000" w:themeColor="text1"/>
          <w:kern w:val="0"/>
          <w:highlight w:val="none"/>
          <w14:textFill>
            <w14:solidFill>
              <w14:schemeClr w14:val="tx1"/>
            </w14:solidFill>
          </w14:textFill>
        </w:rPr>
        <w:t xml:space="preserve"> 初步评审阶段</w:t>
      </w:r>
    </w:p>
    <w:p w14:paraId="10F7A070">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初步评审阶段分为资格评审、形式评审和响应性评审三个环节。</w:t>
      </w:r>
    </w:p>
    <w:p w14:paraId="42B481F1">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15.4.1</w:t>
      </w:r>
      <w:r>
        <w:rPr>
          <w:rFonts w:hint="eastAsia" w:hAnsi="宋体" w:cs="宋体"/>
          <w:snapToGrid w:val="0"/>
          <w:color w:val="000000" w:themeColor="text1"/>
          <w:kern w:val="0"/>
          <w:highlight w:val="none"/>
          <w14:textFill>
            <w14:solidFill>
              <w14:schemeClr w14:val="tx1"/>
            </w14:solidFill>
          </w14:textFill>
        </w:rPr>
        <w:t xml:space="preserve"> 资格评审环节</w:t>
      </w:r>
    </w:p>
    <w:p w14:paraId="16FED18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资格评审事项包括：</w:t>
      </w:r>
    </w:p>
    <w:p w14:paraId="089AEF38">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（1）投标人是否符合本章第三节第2.4条“禁止投标条款”规定。</w:t>
      </w:r>
    </w:p>
    <w:p w14:paraId="5F05CB8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（2）投标人名称是否与营业执照、资质证书一致。</w:t>
      </w:r>
    </w:p>
    <w:p w14:paraId="236C678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（3）投标人的资质是否符合招标文件规定；其营业执照、资质证书是否合法、有效。</w:t>
      </w:r>
    </w:p>
    <w:p w14:paraId="1528CC1B">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 xml:space="preserve">》内盖章同意或另行出具了书面同意意见。 </w:t>
      </w:r>
    </w:p>
    <w:p w14:paraId="0ADCFD41">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szCs w:val="18"/>
          <w:highlight w:val="none"/>
          <w14:textFill>
            <w14:solidFill>
              <w14:schemeClr w14:val="tx1"/>
            </w14:solidFill>
          </w14:textFill>
        </w:rPr>
        <w:t>（5）拟委派的总监理</w:t>
      </w:r>
      <w:r>
        <w:rPr>
          <w:rFonts w:hint="eastAsia" w:ascii="Times New Roman"/>
          <w:snapToGrid w:val="0"/>
          <w:color w:val="000000" w:themeColor="text1"/>
          <w:kern w:val="0"/>
          <w:highlight w:val="none"/>
          <w14:textFill>
            <w14:solidFill>
              <w14:schemeClr w14:val="tx1"/>
            </w14:solidFill>
          </w14:textFill>
        </w:rPr>
        <w:t>工程师的注册证书是否为住房和城乡建设主管部门颁发的，注册单位与投标人是否一致，是否在有效期内</w:t>
      </w:r>
      <w:r>
        <w:rPr>
          <w:rFonts w:hint="eastAsia" w:ascii="Times New Roman"/>
          <w:snapToGrid w:val="0"/>
          <w:color w:val="000000" w:themeColor="text1"/>
          <w:kern w:val="0"/>
          <w:highlight w:val="none"/>
          <w:lang w:eastAsia="zh-CN"/>
          <w14:textFill>
            <w14:solidFill>
              <w14:schemeClr w14:val="tx1"/>
            </w14:solidFill>
          </w14:textFill>
        </w:rPr>
        <w:t>。</w:t>
      </w:r>
    </w:p>
    <w:p w14:paraId="27D8F42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（6）投标人为外省建筑企业的，是否按规定在“进粤企业和人员诚信信息登记平台”录入企业及其拟派往人员相关信息并通过数据规范检查。</w:t>
      </w:r>
    </w:p>
    <w:p w14:paraId="2B99BCEA">
      <w:pPr>
        <w:keepNext w:val="0"/>
        <w:keepLines w:val="0"/>
        <w:pageBreakBefore w:val="0"/>
        <w:kinsoku/>
        <w:wordWrap w:val="0"/>
        <w:overflowPunct/>
        <w:topLinePunct w:val="0"/>
        <w:autoSpaceDE/>
        <w:autoSpaceDN/>
        <w:bidi w:val="0"/>
        <w:adjustRightInd w:val="0"/>
        <w:snapToGrid w:val="0"/>
        <w:spacing w:line="400" w:lineRule="exact"/>
        <w:ind w:firstLine="482"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15.4.2</w:t>
      </w:r>
      <w:r>
        <w:rPr>
          <w:rFonts w:hint="eastAsia" w:hAnsi="宋体" w:cs="宋体"/>
          <w:snapToGrid w:val="0"/>
          <w:color w:val="000000" w:themeColor="text1"/>
          <w:kern w:val="0"/>
          <w:highlight w:val="none"/>
          <w14:textFill>
            <w14:solidFill>
              <w14:schemeClr w14:val="tx1"/>
            </w14:solidFill>
          </w14:textFill>
        </w:rPr>
        <w:t xml:space="preserve"> 形式评审环节</w:t>
      </w:r>
    </w:p>
    <w:p w14:paraId="2254C15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形式评审事项包括：</w:t>
      </w:r>
    </w:p>
    <w:p w14:paraId="5436BB7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（1）各分册是否按招标文件规定加盖电子印章。</w:t>
      </w:r>
    </w:p>
    <w:p w14:paraId="433FB376">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（2）本节第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”的组成内容（包括该组成内容的所附资料）是否完整、齐全。</w:t>
      </w:r>
    </w:p>
    <w:p w14:paraId="761181E2">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15.4.3</w:t>
      </w:r>
      <w:r>
        <w:rPr>
          <w:rFonts w:hint="eastAsia" w:hAnsi="宋体" w:cs="宋体"/>
          <w:snapToGrid w:val="0"/>
          <w:color w:val="000000" w:themeColor="text1"/>
          <w:kern w:val="0"/>
          <w:highlight w:val="none"/>
          <w14:textFill>
            <w14:solidFill>
              <w14:schemeClr w14:val="tx1"/>
            </w14:solidFill>
          </w14:textFill>
        </w:rPr>
        <w:t xml:space="preserve"> 响应性评审环节</w:t>
      </w:r>
    </w:p>
    <w:p w14:paraId="4EF9DA5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响应性评审事项包括：</w:t>
      </w:r>
    </w:p>
    <w:p w14:paraId="7602E8A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（1）投标有效期、监理及相关服务期限等是否响应招标文件实质性要求；是否擅自修改、遗漏《投标函》《各项承诺一览表》的实质性内容。</w:t>
      </w:r>
    </w:p>
    <w:p w14:paraId="1BCC064A">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（2）投标总价是否唯一；投标总价是否超出最高投标限价。</w:t>
      </w:r>
    </w:p>
    <w:p w14:paraId="3E2FC7B3">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（3）监理大纲中的监理及相关服务的范围、内容、目标是否符合招标文件规定。</w:t>
      </w:r>
    </w:p>
    <w:p w14:paraId="62ACB928">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15.4.4</w:t>
      </w:r>
      <w:r>
        <w:rPr>
          <w:rFonts w:hint="eastAsia" w:hAnsi="宋体" w:cs="宋体"/>
          <w:snapToGrid w:val="0"/>
          <w:color w:val="000000" w:themeColor="text1"/>
          <w:kern w:val="0"/>
          <w:highlight w:val="none"/>
          <w14:textFill>
            <w14:solidFill>
              <w14:schemeClr w14:val="tx1"/>
            </w14:solidFill>
          </w14:textFill>
        </w:rPr>
        <w:t xml:space="preserve"> 否决投标说明</w:t>
      </w:r>
    </w:p>
    <w:p w14:paraId="6816E18D">
      <w:pPr>
        <w:keepNext w:val="0"/>
        <w:keepLines w:val="0"/>
        <w:pageBreakBefore w:val="0"/>
        <w:kinsoku/>
        <w:wordWrap w:val="0"/>
        <w:overflowPunct/>
        <w:topLinePunct w:val="0"/>
        <w:autoSpaceDE/>
        <w:autoSpaceDN/>
        <w:bidi w:val="0"/>
        <w:adjustRightInd w:val="0"/>
        <w:snapToGrid w:val="0"/>
        <w:spacing w:line="400" w:lineRule="exact"/>
        <w:ind w:firstLine="562"/>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初步评审阶段各个环节否决投标的全部条件，在本章第四节“否决投标条件”第</w:t>
      </w:r>
      <w:r>
        <w:rPr>
          <w:rFonts w:hint="eastAsia" w:hAnsi="宋体" w:cs="宋体"/>
          <w:b/>
          <w:bCs/>
          <w:snapToGrid w:val="0"/>
          <w:color w:val="000000" w:themeColor="text1"/>
          <w:kern w:val="0"/>
          <w:highlight w:val="none"/>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条至第</w:t>
      </w:r>
      <w:r>
        <w:rPr>
          <w:rFonts w:hint="eastAsia" w:hAnsi="宋体" w:cs="宋体"/>
          <w:b/>
          <w:bCs/>
          <w:snapToGrid w:val="0"/>
          <w:color w:val="000000" w:themeColor="text1"/>
          <w:kern w:val="0"/>
          <w:highlight w:val="none"/>
          <w14:textFill>
            <w14:solidFill>
              <w14:schemeClr w14:val="tx1"/>
            </w14:solidFill>
          </w14:textFill>
        </w:rPr>
        <w:t>4</w:t>
      </w:r>
      <w:r>
        <w:rPr>
          <w:rFonts w:hint="eastAsia" w:hAnsi="宋体" w:cs="宋体"/>
          <w:snapToGrid w:val="0"/>
          <w:color w:val="000000" w:themeColor="text1"/>
          <w:kern w:val="0"/>
          <w:highlight w:val="none"/>
          <w14:textFill>
            <w14:solidFill>
              <w14:schemeClr w14:val="tx1"/>
            </w14:solidFill>
          </w14:textFill>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60286023">
      <w:pPr>
        <w:keepNext w:val="0"/>
        <w:keepLines w:val="0"/>
        <w:pageBreakBefore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w:t>
      </w:r>
      <w:r>
        <w:rPr>
          <w:rFonts w:hint="eastAsia" w:hAnsi="宋体" w:cs="宋体"/>
          <w:snapToGrid w:val="0"/>
          <w:color w:val="000000" w:themeColor="text1"/>
          <w:kern w:val="0"/>
          <w:highlight w:val="none"/>
          <w14:textFill>
            <w14:solidFill>
              <w14:schemeClr w14:val="tx1"/>
            </w14:solidFill>
          </w14:textFill>
        </w:rPr>
        <w:t xml:space="preserve"> 详细评审</w:t>
      </w:r>
      <w:bookmarkStart w:id="60" w:name="_Hlt121629839"/>
      <w:r>
        <w:rPr>
          <w:rFonts w:hint="eastAsia" w:hAnsi="宋体" w:cs="宋体"/>
          <w:snapToGrid w:val="0"/>
          <w:color w:val="000000" w:themeColor="text1"/>
          <w:kern w:val="0"/>
          <w:highlight w:val="none"/>
          <w14:textFill>
            <w14:solidFill>
              <w14:schemeClr w14:val="tx1"/>
            </w14:solidFill>
          </w14:textFill>
        </w:rPr>
        <w:t>阶段</w:t>
      </w:r>
    </w:p>
    <w:p w14:paraId="14429833">
      <w:pPr>
        <w:keepNext w:val="0"/>
        <w:keepLines w:val="0"/>
        <w:pageBreakBefore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 xml:space="preserve">    15.5.1</w:t>
      </w:r>
      <w:r>
        <w:rPr>
          <w:rFonts w:hint="eastAsia" w:hAnsi="宋体" w:cs="宋体"/>
          <w:bCs/>
          <w:snapToGrid w:val="0"/>
          <w:color w:val="000000" w:themeColor="text1"/>
          <w:kern w:val="0"/>
          <w:highlight w:val="none"/>
          <w14:textFill>
            <w14:solidFill>
              <w14:schemeClr w14:val="tx1"/>
            </w14:solidFill>
          </w14:textFill>
        </w:rPr>
        <w:t xml:space="preserve"> “综合评估法”评审程序</w:t>
      </w:r>
    </w:p>
    <w:p w14:paraId="0CF81844">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评审内容分为商务、技术和投标报价三大部分，综合得分满分为100分。其中，商务满分为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60</w:t>
      </w:r>
      <w:r>
        <w:rPr>
          <w:rFonts w:hint="eastAsia" w:hAnsi="宋体" w:cs="宋体"/>
          <w:snapToGrid w:val="0"/>
          <w:color w:val="000000" w:themeColor="text1"/>
          <w:kern w:val="0"/>
          <w:highlight w:val="none"/>
          <w14:textFill>
            <w14:solidFill>
              <w14:schemeClr w14:val="tx1"/>
            </w14:solidFill>
          </w14:textFill>
        </w:rPr>
        <w:t>分，技术满分为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10</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分，投标报价部分满分为</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u w:val="single"/>
          <w:lang w:val="en-US" w:eastAsia="zh-CN"/>
          <w14:textFill>
            <w14:solidFill>
              <w14:schemeClr w14:val="tx1"/>
            </w14:solidFill>
          </w14:textFill>
        </w:rPr>
        <w:t>30</w:t>
      </w:r>
      <w:r>
        <w:rPr>
          <w:rFonts w:hint="eastAsia" w:hAnsi="宋体" w:cs="宋体"/>
          <w:snapToGrid w:val="0"/>
          <w:color w:val="000000" w:themeColor="text1"/>
          <w:kern w:val="0"/>
          <w:highlight w:val="none"/>
          <w14:textFill>
            <w14:solidFill>
              <w14:schemeClr w14:val="tx1"/>
            </w14:solidFill>
          </w14:textFill>
        </w:rPr>
        <w:t>分。</w:t>
      </w:r>
    </w:p>
    <w:p w14:paraId="4B3BAC3D">
      <w:pPr>
        <w:keepNext w:val="0"/>
        <w:keepLines w:val="0"/>
        <w:pageBreakBefore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除特别注明外，综合得分以及商务、技术、投标报价得分的中间过程计算值和最终值，均按“四舍五入”原则精确到两位小数。</w:t>
      </w:r>
    </w:p>
    <w:p w14:paraId="050F05A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（1）商务得分M</w:t>
      </w:r>
      <w:r>
        <w:rPr>
          <w:rFonts w:hint="eastAsia" w:hAnsi="宋体" w:cs="宋体"/>
          <w:snapToGrid w:val="0"/>
          <w:color w:val="000000" w:themeColor="text1"/>
          <w:kern w:val="0"/>
          <w:highlight w:val="none"/>
          <w:vertAlign w:val="subscript"/>
          <w14:textFill>
            <w14:solidFill>
              <w14:schemeClr w14:val="tx1"/>
            </w14:solidFill>
          </w14:textFill>
        </w:rPr>
        <w:t>1</w:t>
      </w:r>
    </w:p>
    <w:p w14:paraId="2772DA1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评标委员会按照《综合评分表》商务部分指定的评分标准对各评分因素进行打分。各评分因素得分之和即为某投标人的商务得分M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w:t>
      </w:r>
    </w:p>
    <w:p w14:paraId="6E4CECC7">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（2）技术得分M</w:t>
      </w:r>
      <w:r>
        <w:rPr>
          <w:rFonts w:hint="eastAsia" w:hAnsi="宋体" w:cs="宋体"/>
          <w:snapToGrid w:val="0"/>
          <w:color w:val="000000" w:themeColor="text1"/>
          <w:kern w:val="0"/>
          <w:highlight w:val="none"/>
          <w:vertAlign w:val="subscript"/>
          <w14:textFill>
            <w14:solidFill>
              <w14:schemeClr w14:val="tx1"/>
            </w14:solidFill>
          </w14:textFill>
        </w:rPr>
        <w:t>2</w:t>
      </w:r>
    </w:p>
    <w:p w14:paraId="15BBFFD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w:t>
      </w:r>
    </w:p>
    <w:p w14:paraId="2B7FD8A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（3）投标报价得分M</w:t>
      </w:r>
      <w:r>
        <w:rPr>
          <w:rFonts w:hint="eastAsia" w:hAnsi="宋体" w:cs="宋体"/>
          <w:snapToGrid w:val="0"/>
          <w:color w:val="000000" w:themeColor="text1"/>
          <w:kern w:val="0"/>
          <w:highlight w:val="none"/>
          <w:vertAlign w:val="subscript"/>
          <w14:textFill>
            <w14:solidFill>
              <w14:schemeClr w14:val="tx1"/>
            </w14:solidFill>
          </w14:textFill>
        </w:rPr>
        <w:t>3</w:t>
      </w:r>
    </w:p>
    <w:p w14:paraId="7869F1CF">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a．评标委员会按照《综合评分表》投标报价部分指定的方法计算评标基准价D。</w:t>
      </w:r>
    </w:p>
    <w:p w14:paraId="409DDA6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b．采用内插法计算某投标人的投标报价得分M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，即当投标人的投标总价等于评标基准价时得满分，每高于评标基准价一个百分点扣</w:t>
      </w:r>
      <w:r>
        <w:rPr>
          <w:rFonts w:hint="eastAsia" w:hAnsi="宋体" w:cs="宋体"/>
          <w:snapToGrid w:val="0"/>
          <w:color w:val="000000" w:themeColor="text1"/>
          <w:kern w:val="0"/>
          <w:highlight w:val="none"/>
          <w:lang w:val="en-US" w:eastAsia="zh-CN"/>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分, 每低于评标基准价一个百分点扣</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分，扣完为止。公式如下：</w:t>
      </w:r>
    </w:p>
    <w:p w14:paraId="466B1256">
      <w:pPr>
        <w:keepNext w:val="0"/>
        <w:keepLines w:val="0"/>
        <w:pageBreakBefore w:val="0"/>
        <w:kinsoku/>
        <w:wordWrap w:val="0"/>
        <w:overflowPunct/>
        <w:topLinePunct w:val="0"/>
        <w:autoSpaceDE/>
        <w:autoSpaceDN/>
        <w:bidi w:val="0"/>
        <w:adjustRightInd w:val="0"/>
        <w:snapToGrid w:val="0"/>
        <w:spacing w:line="400" w:lineRule="exact"/>
        <w:ind w:firstLine="480" w:firstLineChars="200"/>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hAnsi="宋体" w:cs="宋体"/>
          <w:snapToGrid w:val="0"/>
          <w:color w:val="000000" w:themeColor="text1"/>
          <w:kern w:val="0"/>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投标报价满分</w:t>
      </w:r>
      <w:r>
        <w:rPr>
          <w:rFonts w:hint="eastAsia" w:hAnsi="宋体" w:cs="宋体"/>
          <w:snapToGrid w:val="0"/>
          <w:color w:val="000000" w:themeColor="text1"/>
          <w:kern w:val="0"/>
          <w:highlight w:val="none"/>
          <w14:textFill>
            <w14:solidFill>
              <w14:schemeClr w14:val="tx1"/>
            </w14:solidFill>
          </w14:textFill>
        </w:rPr>
        <w:t>－（|Di－D|÷D）×100×E</w:t>
      </w:r>
    </w:p>
    <w:p w14:paraId="07CE05AE">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式中：D为评标基准价，Di为某投标人的投标总价；</w:t>
      </w:r>
    </w:p>
    <w:p w14:paraId="2FE834C5">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E为扣分因子。当Di＞D时，E＝</w:t>
      </w:r>
      <w:r>
        <w:rPr>
          <w:rFonts w:hint="eastAsia" w:hAnsi="宋体" w:cs="宋体"/>
          <w:snapToGrid w:val="0"/>
          <w:color w:val="000000" w:themeColor="text1"/>
          <w:kern w:val="0"/>
          <w:highlight w:val="none"/>
          <w:lang w:val="en-US" w:eastAsia="zh-CN"/>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；当Di＜D时，E＝</w:t>
      </w:r>
      <w:r>
        <w:rPr>
          <w:rFonts w:hint="eastAsia" w:hAnsi="宋体" w:cs="宋体"/>
          <w:snapToGrid w:val="0"/>
          <w:color w:val="000000" w:themeColor="text1"/>
          <w:kern w:val="0"/>
          <w:highlight w:val="none"/>
          <w:lang w:val="en-US" w:eastAsia="zh-CN"/>
          <w14:textFill>
            <w14:solidFill>
              <w14:schemeClr w14:val="tx1"/>
            </w14:solidFill>
          </w14:textFill>
        </w:rPr>
        <w:t>0.5</w:t>
      </w:r>
      <w:r>
        <w:rPr>
          <w:rFonts w:hint="eastAsia" w:hAnsi="宋体" w:cs="宋体"/>
          <w:snapToGrid w:val="0"/>
          <w:color w:val="000000" w:themeColor="text1"/>
          <w:kern w:val="0"/>
          <w:highlight w:val="none"/>
          <w14:textFill>
            <w14:solidFill>
              <w14:schemeClr w14:val="tx1"/>
            </w14:solidFill>
          </w14:textFill>
        </w:rPr>
        <w:t>。</w:t>
      </w:r>
    </w:p>
    <w:p w14:paraId="388D995D">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（4）综合得分M</w:t>
      </w:r>
    </w:p>
    <w:p w14:paraId="32B6B368">
      <w:pPr>
        <w:keepNext w:val="0"/>
        <w:keepLines w:val="0"/>
        <w:pageBreakBefore w:val="0"/>
        <w:kinsoku/>
        <w:wordWrap w:val="0"/>
        <w:overflowPunct/>
        <w:topLinePunct w:val="0"/>
        <w:autoSpaceDE/>
        <w:autoSpaceDN/>
        <w:bidi w:val="0"/>
        <w:adjustRightInd w:val="0"/>
        <w:snapToGrid w:val="0"/>
        <w:spacing w:line="400" w:lineRule="exact"/>
        <w:jc w:val="center"/>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M＝M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＋M</w:t>
      </w:r>
      <w:r>
        <w:rPr>
          <w:rFonts w:hint="eastAsia" w:hAnsi="宋体" w:cs="宋体"/>
          <w:snapToGrid w:val="0"/>
          <w:color w:val="000000" w:themeColor="text1"/>
          <w:kern w:val="0"/>
          <w:highlight w:val="none"/>
          <w:vertAlign w:val="subscript"/>
          <w14:textFill>
            <w14:solidFill>
              <w14:schemeClr w14:val="tx1"/>
            </w14:solidFill>
          </w14:textFill>
        </w:rPr>
        <w:t>3</w:t>
      </w:r>
    </w:p>
    <w:p w14:paraId="076B6083">
      <w:pPr>
        <w:keepNext w:val="0"/>
        <w:keepLines w:val="0"/>
        <w:pageBreakBefore w:val="0"/>
        <w:kinsoku/>
        <w:wordWrap w:val="0"/>
        <w:overflowPunct/>
        <w:topLinePunct w:val="0"/>
        <w:autoSpaceDE/>
        <w:autoSpaceDN/>
        <w:bidi w:val="0"/>
        <w:adjustRightInd w:val="0"/>
        <w:snapToGrid w:val="0"/>
        <w:spacing w:line="400" w:lineRule="exact"/>
        <w:ind w:firstLine="480" w:firstLineChars="200"/>
        <w:textAlignment w:val="auto"/>
        <w:rPr>
          <w:rFonts w:ascii="Times New Roman"/>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式中：M为综合得分，M</w:t>
      </w:r>
      <w:r>
        <w:rPr>
          <w:rFonts w:hint="eastAsia" w:hAnsi="宋体" w:cs="宋体"/>
          <w:snapToGrid w:val="0"/>
          <w:color w:val="000000" w:themeColor="text1"/>
          <w:kern w:val="0"/>
          <w:highlight w:val="none"/>
          <w:vertAlign w:val="subscript"/>
          <w14:textFill>
            <w14:solidFill>
              <w14:schemeClr w14:val="tx1"/>
            </w14:solidFill>
          </w14:textFill>
        </w:rPr>
        <w:t>1</w:t>
      </w:r>
      <w:r>
        <w:rPr>
          <w:rFonts w:hint="eastAsia" w:hAnsi="宋体" w:cs="宋体"/>
          <w:snapToGrid w:val="0"/>
          <w:color w:val="000000" w:themeColor="text1"/>
          <w:kern w:val="0"/>
          <w:highlight w:val="none"/>
          <w14:textFill>
            <w14:solidFill>
              <w14:schemeClr w14:val="tx1"/>
            </w14:solidFill>
          </w14:textFill>
        </w:rPr>
        <w:t>为商务得分，M</w:t>
      </w:r>
      <w:r>
        <w:rPr>
          <w:rFonts w:hint="eastAsia" w:hAnsi="宋体" w:cs="宋体"/>
          <w:snapToGrid w:val="0"/>
          <w:color w:val="000000" w:themeColor="text1"/>
          <w:kern w:val="0"/>
          <w:highlight w:val="none"/>
          <w:vertAlign w:val="subscript"/>
          <w14:textFill>
            <w14:solidFill>
              <w14:schemeClr w14:val="tx1"/>
            </w14:solidFill>
          </w14:textFill>
        </w:rPr>
        <w:t>2</w:t>
      </w:r>
      <w:r>
        <w:rPr>
          <w:rFonts w:hint="eastAsia" w:hAnsi="宋体" w:cs="宋体"/>
          <w:snapToGrid w:val="0"/>
          <w:color w:val="000000" w:themeColor="text1"/>
          <w:kern w:val="0"/>
          <w:highlight w:val="none"/>
          <w14:textFill>
            <w14:solidFill>
              <w14:schemeClr w14:val="tx1"/>
            </w14:solidFill>
          </w14:textFill>
        </w:rPr>
        <w:t>为技术得分，M</w:t>
      </w:r>
      <w:r>
        <w:rPr>
          <w:rFonts w:hint="eastAsia" w:hAnsi="宋体" w:cs="宋体"/>
          <w:snapToGrid w:val="0"/>
          <w:color w:val="000000" w:themeColor="text1"/>
          <w:kern w:val="0"/>
          <w:highlight w:val="none"/>
          <w:vertAlign w:val="subscript"/>
          <w14:textFill>
            <w14:solidFill>
              <w14:schemeClr w14:val="tx1"/>
            </w14:solidFill>
          </w14:textFill>
        </w:rPr>
        <w:t>3</w:t>
      </w:r>
      <w:r>
        <w:rPr>
          <w:rFonts w:hint="eastAsia" w:ascii="Times New Roman"/>
          <w:snapToGrid w:val="0"/>
          <w:color w:val="000000" w:themeColor="text1"/>
          <w:kern w:val="0"/>
          <w:highlight w:val="none"/>
          <w14:textFill>
            <w14:solidFill>
              <w14:schemeClr w14:val="tx1"/>
            </w14:solidFill>
          </w14:textFill>
        </w:rPr>
        <w:t>为投标报价得分。</w:t>
      </w:r>
    </w:p>
    <w:p w14:paraId="11EC3935">
      <w:pPr>
        <w:keepNext w:val="0"/>
        <w:keepLines w:val="0"/>
        <w:pageBreakBefore w:val="0"/>
        <w:kinsoku/>
        <w:wordWrap w:val="0"/>
        <w:overflowPunct/>
        <w:topLinePunct w:val="0"/>
        <w:autoSpaceDE/>
        <w:autoSpaceDN/>
        <w:bidi w:val="0"/>
        <w:adjustRightInd w:val="0"/>
        <w:snapToGrid w:val="0"/>
        <w:spacing w:line="360" w:lineRule="exact"/>
        <w:ind w:firstLine="480" w:firstLineChars="200"/>
        <w:textAlignment w:val="auto"/>
        <w:rPr>
          <w:rFonts w:ascii="Times New Roman"/>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11BDCBD0">
      <w:pPr>
        <w:pStyle w:val="5"/>
        <w:rPr>
          <w:b/>
          <w:bCs/>
          <w:color w:val="000000" w:themeColor="text1"/>
          <w:highlight w:val="none"/>
          <w14:textFill>
            <w14:solidFill>
              <w14:schemeClr w14:val="tx1"/>
            </w14:solidFill>
          </w14:textFill>
        </w:rPr>
      </w:pPr>
      <w:bookmarkStart w:id="61" w:name="_Toc31548"/>
      <w:bookmarkStart w:id="62" w:name="_Toc6276"/>
      <w:r>
        <w:rPr>
          <w:rFonts w:hint="eastAsia"/>
          <w:b/>
          <w:bCs/>
          <w:color w:val="000000" w:themeColor="text1"/>
          <w:highlight w:val="none"/>
          <w:lang w:val="en-US" w:eastAsia="zh-CN"/>
          <w14:textFill>
            <w14:solidFill>
              <w14:schemeClr w14:val="tx1"/>
            </w14:solidFill>
          </w14:textFill>
        </w:rPr>
        <w:t xml:space="preserve"> </w:t>
      </w:r>
      <w:bookmarkStart w:id="63" w:name="_Toc21268"/>
      <w:r>
        <w:rPr>
          <w:rFonts w:hint="eastAsia"/>
          <w:b/>
          <w:bCs/>
          <w:color w:val="000000" w:themeColor="text1"/>
          <w:highlight w:val="none"/>
          <w14:textFill>
            <w14:solidFill>
              <w14:schemeClr w14:val="tx1"/>
            </w14:solidFill>
          </w14:textFill>
        </w:rPr>
        <w:t>表1 综合评分表</w:t>
      </w:r>
      <w:bookmarkEnd w:id="61"/>
      <w:bookmarkEnd w:id="62"/>
      <w:bookmarkEnd w:id="63"/>
    </w:p>
    <w:tbl>
      <w:tblPr>
        <w:tblStyle w:val="19"/>
        <w:tblW w:w="9799" w:type="dxa"/>
        <w:jc w:val="center"/>
        <w:tblLayout w:type="fixed"/>
        <w:tblCellMar>
          <w:top w:w="0" w:type="dxa"/>
          <w:left w:w="10" w:type="dxa"/>
          <w:bottom w:w="0" w:type="dxa"/>
          <w:right w:w="10" w:type="dxa"/>
        </w:tblCellMar>
      </w:tblPr>
      <w:tblGrid>
        <w:gridCol w:w="1222"/>
        <w:gridCol w:w="4476"/>
        <w:gridCol w:w="4101"/>
      </w:tblGrid>
      <w:tr w14:paraId="23BA132C">
        <w:tblPrEx>
          <w:tblCellMar>
            <w:top w:w="0" w:type="dxa"/>
            <w:left w:w="10" w:type="dxa"/>
            <w:bottom w:w="0" w:type="dxa"/>
            <w:right w:w="10" w:type="dxa"/>
          </w:tblCellMar>
        </w:tblPrEx>
        <w:trPr>
          <w:trHeight w:val="509" w:hRule="exact"/>
          <w:jc w:val="center"/>
        </w:trPr>
        <w:tc>
          <w:tcPr>
            <w:tcW w:w="9799" w:type="dxa"/>
            <w:gridSpan w:val="3"/>
            <w:tcBorders>
              <w:top w:val="single" w:color="000000" w:sz="4" w:space="0"/>
              <w:left w:val="single" w:color="000000" w:sz="4" w:space="0"/>
              <w:bottom w:val="single" w:color="000000" w:sz="4" w:space="0"/>
              <w:right w:val="single" w:color="000000" w:sz="4" w:space="0"/>
            </w:tcBorders>
            <w:shd w:val="clear" w:color="000000" w:fill="D7D7D7"/>
            <w:tcMar>
              <w:top w:w="0" w:type="dxa"/>
              <w:left w:w="108" w:type="dxa"/>
              <w:bottom w:w="0" w:type="dxa"/>
              <w:right w:w="108" w:type="dxa"/>
            </w:tcMar>
            <w:vAlign w:val="center"/>
          </w:tcPr>
          <w:p w14:paraId="53251F42">
            <w:pPr>
              <w:keepNext w:val="0"/>
              <w:keepLines w:val="0"/>
              <w:pageBreakBefore w:val="0"/>
              <w:tabs>
                <w:tab w:val="left" w:pos="1354"/>
                <w:tab w:val="left" w:pos="1459"/>
                <w:tab w:val="center" w:pos="3902"/>
                <w:tab w:val="right" w:pos="7805"/>
              </w:tabs>
              <w:kinsoku/>
              <w:overflowPunct/>
              <w:topLinePunct w:val="0"/>
              <w:autoSpaceDE/>
              <w:autoSpaceDN/>
              <w:bidi w:val="0"/>
              <w:spacing w:line="400" w:lineRule="exact"/>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商务部分，满分：</w:t>
            </w:r>
            <w:r>
              <w:rPr>
                <w:rFonts w:hint="eastAsia" w:hAnsi="宋体" w:cs="宋体"/>
                <w:b/>
                <w:bCs/>
                <w:color w:val="000000" w:themeColor="text1"/>
                <w:szCs w:val="24"/>
                <w:highlight w:val="none"/>
                <w:u w:val="single"/>
                <w14:textFill>
                  <w14:solidFill>
                    <w14:schemeClr w14:val="tx1"/>
                  </w14:solidFill>
                </w14:textFill>
              </w:rPr>
              <w:t xml:space="preserve"> </w:t>
            </w:r>
            <w:r>
              <w:rPr>
                <w:rFonts w:hint="eastAsia" w:hAnsi="宋体" w:cs="宋体"/>
                <w:b/>
                <w:bCs/>
                <w:color w:val="000000" w:themeColor="text1"/>
                <w:szCs w:val="24"/>
                <w:highlight w:val="none"/>
                <w:u w:val="single"/>
                <w:lang w:val="en-US" w:eastAsia="zh-CN"/>
                <w14:textFill>
                  <w14:solidFill>
                    <w14:schemeClr w14:val="tx1"/>
                  </w14:solidFill>
                </w14:textFill>
              </w:rPr>
              <w:t>60</w:t>
            </w:r>
            <w:r>
              <w:rPr>
                <w:rFonts w:hint="eastAsia" w:hAnsi="宋体" w:cs="宋体"/>
                <w:b/>
                <w:bCs/>
                <w:color w:val="000000" w:themeColor="text1"/>
                <w:szCs w:val="24"/>
                <w:highlight w:val="none"/>
                <w14:textFill>
                  <w14:solidFill>
                    <w14:schemeClr w14:val="tx1"/>
                  </w14:solidFill>
                </w14:textFill>
              </w:rPr>
              <w:t>分。</w:t>
            </w:r>
          </w:p>
        </w:tc>
      </w:tr>
      <w:tr w14:paraId="18B5BD44">
        <w:tblPrEx>
          <w:tblCellMar>
            <w:top w:w="0" w:type="dxa"/>
            <w:left w:w="10" w:type="dxa"/>
            <w:bottom w:w="0" w:type="dxa"/>
            <w:right w:w="10" w:type="dxa"/>
          </w:tblCellMar>
        </w:tblPrEx>
        <w:trPr>
          <w:trHeight w:val="526" w:hRule="exac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0888CC">
            <w:pPr>
              <w:keepNext w:val="0"/>
              <w:keepLines w:val="0"/>
              <w:pageBreakBefore w:val="0"/>
              <w:tabs>
                <w:tab w:val="left" w:pos="1354"/>
                <w:tab w:val="left" w:pos="1459"/>
                <w:tab w:val="center" w:pos="3902"/>
                <w:tab w:val="right" w:pos="7805"/>
              </w:tabs>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评分因素</w:t>
            </w:r>
          </w:p>
        </w:tc>
        <w:tc>
          <w:tcPr>
            <w:tcW w:w="4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11A6CD">
            <w:pPr>
              <w:keepNext w:val="0"/>
              <w:keepLines w:val="0"/>
              <w:pageBreakBefore w:val="0"/>
              <w:tabs>
                <w:tab w:val="left" w:pos="1354"/>
                <w:tab w:val="left" w:pos="1459"/>
                <w:tab w:val="center" w:pos="3902"/>
                <w:tab w:val="right" w:pos="7805"/>
              </w:tabs>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评分标准</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6DB5AE">
            <w:pPr>
              <w:keepNext w:val="0"/>
              <w:keepLines w:val="0"/>
              <w:pageBreakBefore w:val="0"/>
              <w:tabs>
                <w:tab w:val="left" w:pos="1354"/>
                <w:tab w:val="left" w:pos="1459"/>
                <w:tab w:val="center" w:pos="3902"/>
                <w:tab w:val="right" w:pos="7805"/>
              </w:tabs>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备注</w:t>
            </w:r>
          </w:p>
        </w:tc>
      </w:tr>
      <w:tr w14:paraId="11B59848">
        <w:tblPrEx>
          <w:tblCellMar>
            <w:top w:w="0" w:type="dxa"/>
            <w:left w:w="10" w:type="dxa"/>
            <w:bottom w:w="0" w:type="dxa"/>
            <w:right w:w="10" w:type="dxa"/>
          </w:tblCellMar>
        </w:tblPrEx>
        <w:trPr>
          <w:trHeight w:val="765" w:hRule="atLeast"/>
          <w:jc w:val="center"/>
        </w:trPr>
        <w:tc>
          <w:tcPr>
            <w:tcW w:w="1222"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43B8CF25">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业绩情况</w:t>
            </w:r>
          </w:p>
          <w:p w14:paraId="75CFF5AA">
            <w:pPr>
              <w:pStyle w:val="8"/>
              <w:keepNext w:val="0"/>
              <w:keepLines w:val="0"/>
              <w:pageBreakBefore w:val="0"/>
              <w:kinsoku/>
              <w:overflowPunct/>
              <w:topLinePunct w:val="0"/>
              <w:autoSpaceDE/>
              <w:autoSpaceDN/>
              <w:bidi w:val="0"/>
              <w:spacing w:line="400" w:lineRule="exact"/>
              <w:jc w:val="center"/>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aps w:val="0"/>
                <w:smallCaps w:val="0"/>
                <w:snapToGrid w:val="0"/>
                <w:color w:val="auto"/>
                <w:spacing w:val="0"/>
                <w:kern w:val="0"/>
                <w:sz w:val="24"/>
                <w:szCs w:val="24"/>
                <w:highlight w:val="none"/>
                <w:u w:val="none"/>
                <w:lang w:val="en-US" w:eastAsia="zh-CN" w:bidi="ar-SA"/>
              </w:rPr>
              <w:t>（10分）</w:t>
            </w:r>
          </w:p>
        </w:tc>
        <w:tc>
          <w:tcPr>
            <w:tcW w:w="4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938E70">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投标人近年来（2021年1月1日至今）</w:t>
            </w:r>
            <w:r>
              <w:rPr>
                <w:rFonts w:hint="eastAsia" w:asciiTheme="majorEastAsia" w:hAnsiTheme="majorEastAsia" w:eastAsiaTheme="majorEastAsia" w:cstheme="majorEastAsia"/>
                <w:color w:val="auto"/>
                <w:kern w:val="0"/>
                <w:sz w:val="24"/>
                <w:szCs w:val="24"/>
                <w:highlight w:val="none"/>
                <w:lang w:val="en-US" w:eastAsia="zh-CN" w:bidi="ar-SA"/>
              </w:rPr>
              <w:t>的业绩情况：</w:t>
            </w:r>
          </w:p>
          <w:p w14:paraId="78FEADE8">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baseline"/>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kern w:val="0"/>
                <w:sz w:val="24"/>
                <w:szCs w:val="24"/>
                <w:highlight w:val="none"/>
                <w:lang w:val="en-US" w:eastAsia="zh-CN" w:bidi="ar-SA"/>
              </w:rPr>
              <w:t>1.</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single"/>
                <w:lang w:val="en-US" w:eastAsia="zh-CN" w:bidi="ar-SA"/>
              </w:rPr>
              <w:t>承接</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过</w:t>
            </w:r>
            <w:r>
              <w:rPr>
                <w:rFonts w:hint="eastAsia" w:asciiTheme="majorEastAsia" w:hAnsiTheme="majorEastAsia" w:eastAsiaTheme="majorEastAsia" w:cstheme="majorEastAsia"/>
                <w:color w:val="auto"/>
                <w:kern w:val="0"/>
                <w:sz w:val="24"/>
                <w:szCs w:val="24"/>
                <w:highlight w:val="none"/>
                <w:lang w:val="en-US" w:eastAsia="zh-CN" w:bidi="ar-SA"/>
              </w:rPr>
              <w:t>类似项目的，每个得</w:t>
            </w:r>
            <w:r>
              <w:rPr>
                <w:rFonts w:hint="eastAsia" w:asciiTheme="majorEastAsia" w:hAnsiTheme="majorEastAsia" w:eastAsiaTheme="majorEastAsia" w:cstheme="majorEastAsia"/>
                <w:color w:val="auto"/>
                <w:kern w:val="0"/>
                <w:sz w:val="24"/>
                <w:szCs w:val="24"/>
                <w:highlight w:val="none"/>
                <w:u w:val="single"/>
                <w:lang w:val="en-US" w:eastAsia="zh-CN" w:bidi="ar-SA"/>
              </w:rPr>
              <w:t>2</w:t>
            </w:r>
            <w:r>
              <w:rPr>
                <w:rFonts w:hint="eastAsia" w:asciiTheme="majorEastAsia" w:hAnsiTheme="majorEastAsia" w:eastAsiaTheme="majorEastAsia" w:cstheme="majorEastAsia"/>
                <w:color w:val="auto"/>
                <w:kern w:val="0"/>
                <w:sz w:val="24"/>
                <w:szCs w:val="24"/>
                <w:highlight w:val="none"/>
                <w:lang w:val="en-US" w:eastAsia="zh-CN" w:bidi="ar-SA"/>
              </w:rPr>
              <w:t>分；</w:t>
            </w:r>
          </w:p>
          <w:p w14:paraId="0E596F44">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baseline"/>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kern w:val="0"/>
                <w:sz w:val="24"/>
                <w:szCs w:val="24"/>
                <w:highlight w:val="none"/>
                <w:lang w:val="en-US" w:eastAsia="zh-CN" w:bidi="ar-SA"/>
              </w:rPr>
              <w:t>2.未</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single"/>
                <w:lang w:val="en-US" w:eastAsia="zh-CN" w:bidi="ar-SA"/>
              </w:rPr>
              <w:t>承接</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过</w:t>
            </w:r>
            <w:r>
              <w:rPr>
                <w:rFonts w:hint="eastAsia" w:asciiTheme="majorEastAsia" w:hAnsiTheme="majorEastAsia" w:eastAsiaTheme="majorEastAsia" w:cstheme="majorEastAsia"/>
                <w:color w:val="auto"/>
                <w:kern w:val="0"/>
                <w:sz w:val="24"/>
                <w:szCs w:val="24"/>
                <w:highlight w:val="none"/>
                <w:lang w:val="en-US" w:eastAsia="zh-CN" w:bidi="ar-SA"/>
              </w:rPr>
              <w:t>类似项目，不予计分；</w:t>
            </w:r>
          </w:p>
          <w:p w14:paraId="0530CA06">
            <w:pPr>
              <w:pStyle w:val="49"/>
              <w:keepNext w:val="0"/>
              <w:keepLines w:val="0"/>
              <w:pageBreakBefore w:val="0"/>
              <w:kinsoku/>
              <w:overflowPunct/>
              <w:topLinePunct w:val="0"/>
              <w:autoSpaceDE/>
              <w:autoSpaceDN/>
              <w:bidi w:val="0"/>
              <w:spacing w:line="400" w:lineRule="exact"/>
              <w:ind w:right="105" w:right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SA"/>
              </w:rPr>
              <w:t>3.</w:t>
            </w:r>
            <w:r>
              <w:rPr>
                <w:rFonts w:hint="eastAsia" w:asciiTheme="majorEastAsia" w:hAnsiTheme="majorEastAsia" w:eastAsiaTheme="majorEastAsia" w:cstheme="majorEastAsia"/>
                <w:b/>
                <w:bCs/>
                <w:caps w:val="0"/>
                <w:smallCaps w:val="0"/>
                <w:snapToGrid w:val="0"/>
                <w:color w:val="auto"/>
                <w:spacing w:val="0"/>
                <w:kern w:val="0"/>
                <w:sz w:val="24"/>
                <w:szCs w:val="24"/>
                <w:highlight w:val="none"/>
                <w:u w:val="none"/>
                <w:lang w:val="en-US" w:eastAsia="zh-CN" w:bidi="ar-SA"/>
              </w:rPr>
              <w:t>本项最高得10分。</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521ACD">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1.类似项目：是指</w:t>
            </w:r>
            <w:r>
              <w:rPr>
                <w:rFonts w:hint="eastAsia" w:asciiTheme="majorEastAsia" w:hAnsiTheme="majorEastAsia" w:eastAsiaTheme="majorEastAsia" w:cstheme="majorEastAsia"/>
                <w:b/>
                <w:bCs/>
                <w:color w:val="auto"/>
                <w:sz w:val="24"/>
                <w:szCs w:val="24"/>
                <w:highlight w:val="none"/>
                <w:u w:val="single"/>
                <w:lang w:val="en-US" w:eastAsia="zh-CN"/>
              </w:rPr>
              <w:t>房屋建筑工程</w:t>
            </w:r>
            <w:r>
              <w:rPr>
                <w:rFonts w:hint="eastAsia" w:asciiTheme="majorEastAsia" w:hAnsiTheme="majorEastAsia" w:eastAsiaTheme="majorEastAsia" w:cstheme="majorEastAsia"/>
                <w:color w:val="auto"/>
                <w:sz w:val="24"/>
                <w:szCs w:val="24"/>
                <w:highlight w:val="none"/>
                <w:lang w:val="en-US" w:eastAsia="zh-CN"/>
              </w:rPr>
              <w:t>类监理项目。</w:t>
            </w:r>
          </w:p>
          <w:p w14:paraId="70E2591E">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2.需附有关业绩中标通知书或监理合同关键页彩色扫描件。</w:t>
            </w:r>
          </w:p>
          <w:p w14:paraId="18F694B3">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3.业绩时间以中标通知书或监理合同签订时间为准。</w:t>
            </w:r>
          </w:p>
          <w:p w14:paraId="65F4D6E3">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4．任一业绩有以下情形之一的，该业绩视为无效，不予计分： </w:t>
            </w:r>
          </w:p>
          <w:p w14:paraId="165AF246">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xml:space="preserve">①业绩不属于类似项目的； </w:t>
            </w:r>
          </w:p>
          <w:p w14:paraId="294CE9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②业绩时间不符合要求的。</w:t>
            </w:r>
          </w:p>
        </w:tc>
      </w:tr>
      <w:tr w14:paraId="68600DF2">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25B3ED3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heme="majorEastAsia" w:hAnsiTheme="majorEastAsia" w:eastAsiaTheme="majorEastAsia" w:cstheme="majorEastAsia"/>
                <w:b w:val="0"/>
                <w:bCs w:val="0"/>
                <w:color w:val="auto"/>
                <w:kern w:val="0"/>
                <w:sz w:val="24"/>
                <w:szCs w:val="24"/>
                <w:highlight w:val="none"/>
                <w:lang w:val="en-US" w:eastAsia="zh-CN" w:bidi="ar-SA"/>
              </w:rPr>
            </w:pPr>
            <w:r>
              <w:rPr>
                <w:rFonts w:hint="eastAsia" w:asciiTheme="majorEastAsia" w:hAnsiTheme="majorEastAsia" w:eastAsiaTheme="majorEastAsia" w:cstheme="majorEastAsia"/>
                <w:b w:val="0"/>
                <w:bCs w:val="0"/>
                <w:color w:val="auto"/>
                <w:kern w:val="0"/>
                <w:sz w:val="24"/>
                <w:szCs w:val="24"/>
                <w:highlight w:val="none"/>
                <w:lang w:val="en-US" w:eastAsia="zh-CN" w:bidi="ar-SA"/>
              </w:rPr>
              <w:t>企业奖项</w:t>
            </w:r>
          </w:p>
          <w:p w14:paraId="5F17EFC2">
            <w:pPr>
              <w:pStyle w:val="9"/>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kern w:val="0"/>
                <w:sz w:val="24"/>
                <w:szCs w:val="24"/>
                <w:highlight w:val="none"/>
                <w:lang w:val="en-US" w:eastAsia="zh-CN" w:bidi="ar-SA"/>
              </w:rPr>
              <w:t>（10分）</w:t>
            </w:r>
          </w:p>
        </w:tc>
        <w:tc>
          <w:tcPr>
            <w:tcW w:w="4476"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360DF240">
            <w:pPr>
              <w:overflowPunct w:val="0"/>
              <w:spacing w:line="360" w:lineRule="auto"/>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投标人</w:t>
            </w:r>
            <w:r>
              <w:rPr>
                <w:rFonts w:hint="eastAsia" w:asciiTheme="majorEastAsia" w:hAnsiTheme="majorEastAsia" w:eastAsiaTheme="majorEastAsia" w:cstheme="majorEastAsia"/>
                <w:b w:val="0"/>
                <w:bCs w:val="0"/>
                <w:color w:val="auto"/>
                <w:sz w:val="24"/>
                <w:szCs w:val="24"/>
                <w:highlight w:val="none"/>
              </w:rPr>
              <w:t>近年（2</w:t>
            </w:r>
            <w:r>
              <w:rPr>
                <w:rFonts w:hint="eastAsia" w:asciiTheme="majorEastAsia" w:hAnsiTheme="majorEastAsia" w:eastAsiaTheme="majorEastAsia" w:cstheme="majorEastAsia"/>
                <w:b w:val="0"/>
                <w:bCs w:val="0"/>
                <w:color w:val="auto"/>
                <w:sz w:val="24"/>
                <w:szCs w:val="24"/>
                <w:highlight w:val="none"/>
                <w:lang w:val="en-US" w:eastAsia="zh-CN"/>
              </w:rPr>
              <w:t>021</w:t>
            </w:r>
            <w:r>
              <w:rPr>
                <w:rFonts w:hint="eastAsia" w:asciiTheme="majorEastAsia" w:hAnsiTheme="majorEastAsia" w:eastAsiaTheme="majorEastAsia" w:cstheme="majorEastAsia"/>
                <w:b w:val="0"/>
                <w:bCs w:val="0"/>
                <w:color w:val="auto"/>
                <w:sz w:val="24"/>
                <w:szCs w:val="24"/>
                <w:highlight w:val="none"/>
              </w:rPr>
              <w:t>年</w:t>
            </w:r>
            <w:r>
              <w:rPr>
                <w:rFonts w:hint="eastAsia" w:asciiTheme="majorEastAsia" w:hAnsiTheme="majorEastAsia" w:eastAsiaTheme="majorEastAsia" w:cstheme="majorEastAsia"/>
                <w:b w:val="0"/>
                <w:bCs w:val="0"/>
                <w:color w:val="auto"/>
                <w:sz w:val="24"/>
                <w:szCs w:val="24"/>
                <w:highlight w:val="none"/>
                <w:lang w:val="en-US" w:eastAsia="zh-CN"/>
              </w:rPr>
              <w:t>1</w:t>
            </w:r>
            <w:r>
              <w:rPr>
                <w:rFonts w:hint="eastAsia" w:asciiTheme="majorEastAsia" w:hAnsiTheme="majorEastAsia" w:eastAsiaTheme="majorEastAsia" w:cstheme="majorEastAsia"/>
                <w:b w:val="0"/>
                <w:bCs w:val="0"/>
                <w:color w:val="auto"/>
                <w:sz w:val="24"/>
                <w:szCs w:val="24"/>
                <w:highlight w:val="none"/>
              </w:rPr>
              <w:t>月1日至今）</w:t>
            </w:r>
            <w:r>
              <w:rPr>
                <w:rFonts w:hint="eastAsia" w:asciiTheme="majorEastAsia" w:hAnsiTheme="majorEastAsia" w:eastAsiaTheme="majorEastAsia" w:cstheme="majorEastAsia"/>
                <w:b w:val="0"/>
                <w:bCs w:val="0"/>
                <w:color w:val="auto"/>
                <w:sz w:val="24"/>
                <w:szCs w:val="24"/>
                <w:highlight w:val="none"/>
                <w:lang w:eastAsia="zh-CN"/>
              </w:rPr>
              <w:t>来所</w:t>
            </w:r>
            <w:r>
              <w:rPr>
                <w:rFonts w:hint="eastAsia" w:asciiTheme="majorEastAsia" w:hAnsiTheme="majorEastAsia" w:eastAsiaTheme="majorEastAsia" w:cstheme="majorEastAsia"/>
                <w:b w:val="0"/>
                <w:bCs w:val="0"/>
                <w:color w:val="auto"/>
                <w:sz w:val="24"/>
                <w:szCs w:val="24"/>
                <w:highlight w:val="none"/>
              </w:rPr>
              <w:t>监理的工程类项目获奖情况</w:t>
            </w:r>
            <w:r>
              <w:rPr>
                <w:rFonts w:hint="eastAsia" w:asciiTheme="majorEastAsia" w:hAnsiTheme="majorEastAsia" w:eastAsiaTheme="majorEastAsia" w:cstheme="majorEastAsia"/>
                <w:color w:val="auto"/>
                <w:spacing w:val="8"/>
                <w:sz w:val="24"/>
                <w:szCs w:val="24"/>
                <w:highlight w:val="none"/>
              </w:rPr>
              <w:t>：</w:t>
            </w:r>
          </w:p>
          <w:p w14:paraId="46C25B73">
            <w:pPr>
              <w:overflowPunct w:val="0"/>
              <w:spacing w:line="360" w:lineRule="auto"/>
              <w:rPr>
                <w:rFonts w:hint="eastAsia" w:asciiTheme="majorEastAsia" w:hAnsiTheme="majorEastAsia" w:eastAsiaTheme="majorEastAsia" w:cstheme="majorEastAsia"/>
                <w:color w:val="auto"/>
                <w:spacing w:val="8"/>
                <w:sz w:val="24"/>
                <w:szCs w:val="24"/>
                <w:highlight w:val="none"/>
                <w:lang w:eastAsia="zh-CN"/>
              </w:rPr>
            </w:pPr>
            <w:r>
              <w:rPr>
                <w:rFonts w:hint="eastAsia" w:asciiTheme="majorEastAsia" w:hAnsiTheme="majorEastAsia" w:eastAsiaTheme="majorEastAsia" w:cstheme="majorEastAsia"/>
                <w:color w:val="auto"/>
                <w:spacing w:val="8"/>
                <w:sz w:val="24"/>
                <w:szCs w:val="24"/>
                <w:highlight w:val="none"/>
              </w:rPr>
              <w:t>1.获得国家级奖项的，每个得</w:t>
            </w:r>
            <w:r>
              <w:rPr>
                <w:rFonts w:hint="eastAsia" w:asciiTheme="majorEastAsia" w:hAnsiTheme="majorEastAsia" w:eastAsiaTheme="majorEastAsia" w:cstheme="majorEastAsia"/>
                <w:color w:val="auto"/>
                <w:spacing w:val="8"/>
                <w:sz w:val="24"/>
                <w:szCs w:val="24"/>
                <w:highlight w:val="none"/>
                <w:u w:val="single"/>
                <w:lang w:val="en-US" w:eastAsia="zh-CN"/>
              </w:rPr>
              <w:t>10</w:t>
            </w:r>
            <w:r>
              <w:rPr>
                <w:rFonts w:hint="eastAsia" w:asciiTheme="majorEastAsia" w:hAnsiTheme="majorEastAsia" w:eastAsiaTheme="majorEastAsia" w:cstheme="majorEastAsia"/>
                <w:color w:val="auto"/>
                <w:spacing w:val="8"/>
                <w:sz w:val="24"/>
                <w:szCs w:val="24"/>
                <w:highlight w:val="none"/>
              </w:rPr>
              <w:t>分</w:t>
            </w:r>
            <w:r>
              <w:rPr>
                <w:rFonts w:hint="eastAsia" w:asciiTheme="majorEastAsia" w:hAnsiTheme="majorEastAsia" w:eastAsiaTheme="majorEastAsia" w:cstheme="majorEastAsia"/>
                <w:color w:val="auto"/>
                <w:spacing w:val="8"/>
                <w:sz w:val="24"/>
                <w:szCs w:val="24"/>
                <w:highlight w:val="none"/>
                <w:lang w:eastAsia="zh-CN"/>
              </w:rPr>
              <w:t>；</w:t>
            </w:r>
          </w:p>
          <w:p w14:paraId="441C8701">
            <w:pPr>
              <w:overflowPunct w:val="0"/>
              <w:spacing w:line="360" w:lineRule="auto"/>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1.获得省级奖项的，每个得</w:t>
            </w:r>
            <w:r>
              <w:rPr>
                <w:rFonts w:hint="eastAsia" w:asciiTheme="majorEastAsia" w:hAnsiTheme="majorEastAsia" w:eastAsiaTheme="majorEastAsia" w:cstheme="majorEastAsia"/>
                <w:color w:val="auto"/>
                <w:spacing w:val="8"/>
                <w:sz w:val="24"/>
                <w:szCs w:val="24"/>
                <w:highlight w:val="none"/>
                <w:u w:val="single"/>
                <w:lang w:val="en-US" w:eastAsia="zh-CN"/>
              </w:rPr>
              <w:t>8</w:t>
            </w:r>
            <w:r>
              <w:rPr>
                <w:rFonts w:hint="eastAsia" w:asciiTheme="majorEastAsia" w:hAnsiTheme="majorEastAsia" w:eastAsiaTheme="majorEastAsia" w:cstheme="majorEastAsia"/>
                <w:color w:val="auto"/>
                <w:spacing w:val="8"/>
                <w:sz w:val="24"/>
                <w:szCs w:val="24"/>
                <w:highlight w:val="none"/>
              </w:rPr>
              <w:t>分；</w:t>
            </w:r>
          </w:p>
          <w:p w14:paraId="07278C48">
            <w:pPr>
              <w:overflowPunct w:val="0"/>
              <w:spacing w:line="360" w:lineRule="auto"/>
              <w:rPr>
                <w:rFonts w:hint="eastAsia" w:asciiTheme="majorEastAsia" w:hAnsiTheme="majorEastAsia" w:eastAsiaTheme="majorEastAsia" w:cstheme="majorEastAsia"/>
                <w:color w:val="auto"/>
                <w:spacing w:val="8"/>
                <w:sz w:val="24"/>
                <w:szCs w:val="24"/>
                <w:highlight w:val="none"/>
              </w:rPr>
            </w:pPr>
            <w:r>
              <w:rPr>
                <w:rFonts w:hint="eastAsia" w:asciiTheme="majorEastAsia" w:hAnsiTheme="majorEastAsia" w:eastAsiaTheme="majorEastAsia" w:cstheme="majorEastAsia"/>
                <w:color w:val="auto"/>
                <w:spacing w:val="8"/>
                <w:sz w:val="24"/>
                <w:szCs w:val="24"/>
                <w:highlight w:val="none"/>
              </w:rPr>
              <w:t>2.获得地市级奖项的，每个得</w:t>
            </w:r>
            <w:r>
              <w:rPr>
                <w:rFonts w:hint="eastAsia" w:asciiTheme="majorEastAsia" w:hAnsiTheme="majorEastAsia" w:eastAsiaTheme="majorEastAsia" w:cstheme="majorEastAsia"/>
                <w:color w:val="auto"/>
                <w:spacing w:val="8"/>
                <w:sz w:val="24"/>
                <w:szCs w:val="24"/>
                <w:highlight w:val="none"/>
                <w:u w:val="single"/>
                <w:lang w:val="en-US" w:eastAsia="zh-CN"/>
              </w:rPr>
              <w:t>6</w:t>
            </w:r>
            <w:r>
              <w:rPr>
                <w:rFonts w:hint="eastAsia" w:asciiTheme="majorEastAsia" w:hAnsiTheme="majorEastAsia" w:eastAsiaTheme="majorEastAsia" w:cstheme="majorEastAsia"/>
                <w:color w:val="auto"/>
                <w:spacing w:val="8"/>
                <w:sz w:val="24"/>
                <w:szCs w:val="24"/>
                <w:highlight w:val="none"/>
              </w:rPr>
              <w:t>分；</w:t>
            </w:r>
          </w:p>
          <w:p w14:paraId="55F78B88">
            <w:pPr>
              <w:pStyle w:val="9"/>
              <w:keepNext w:val="0"/>
              <w:keepLines w:val="0"/>
              <w:pageBreakBefore w:val="0"/>
              <w:tabs>
                <w:tab w:val="left" w:pos="1354"/>
                <w:tab w:val="left" w:pos="1459"/>
                <w:tab w:val="center" w:pos="3902"/>
                <w:tab w:val="right" w:pos="7805"/>
              </w:tabs>
              <w:kinsoku/>
              <w:overflowPunct/>
              <w:topLinePunct w:val="0"/>
              <w:autoSpaceDE/>
              <w:autoSpaceDN/>
              <w:bidi w:val="0"/>
              <w:adjustRightInd w:val="0"/>
              <w:snapToGrid w:val="0"/>
              <w:spacing w:after="0" w:afterLines="0" w:line="360" w:lineRule="exact"/>
              <w:jc w:val="left"/>
              <w:textAlignment w:val="auto"/>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3.其他情形的，不予计分</w:t>
            </w:r>
            <w:r>
              <w:rPr>
                <w:rFonts w:hint="eastAsia" w:asciiTheme="majorEastAsia" w:hAnsiTheme="majorEastAsia" w:eastAsiaTheme="majorEastAsia" w:cstheme="majorEastAsia"/>
                <w:bCs/>
                <w:color w:val="auto"/>
                <w:sz w:val="24"/>
                <w:szCs w:val="24"/>
                <w:highlight w:val="none"/>
              </w:rPr>
              <w:t>。</w:t>
            </w:r>
          </w:p>
          <w:p w14:paraId="2FB2ED6A">
            <w:pPr>
              <w:pStyle w:val="49"/>
              <w:keepNext w:val="0"/>
              <w:keepLines w:val="0"/>
              <w:pageBreakBefore w:val="0"/>
              <w:kinsoku/>
              <w:overflowPunct/>
              <w:topLinePunct w:val="0"/>
              <w:autoSpaceDE/>
              <w:autoSpaceDN/>
              <w:bidi w:val="0"/>
              <w:spacing w:line="400" w:lineRule="exact"/>
              <w:ind w:left="116" w:leftChars="0" w:right="105" w:right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
                <w:bCs/>
                <w:color w:val="auto"/>
                <w:sz w:val="24"/>
                <w:szCs w:val="24"/>
                <w:highlight w:val="none"/>
              </w:rPr>
              <w:t>说明：本项最高得</w:t>
            </w:r>
            <w:r>
              <w:rPr>
                <w:rFonts w:hint="eastAsia" w:asciiTheme="majorEastAsia" w:hAnsiTheme="majorEastAsia" w:eastAsiaTheme="majorEastAsia" w:cstheme="majorEastAsia"/>
                <w:b/>
                <w:bCs/>
                <w:color w:val="auto"/>
                <w:sz w:val="24"/>
                <w:szCs w:val="24"/>
                <w:highlight w:val="none"/>
                <w:lang w:val="en-US" w:eastAsia="zh-CN"/>
              </w:rPr>
              <w:t>10</w:t>
            </w:r>
            <w:r>
              <w:rPr>
                <w:rFonts w:hint="eastAsia" w:asciiTheme="majorEastAsia" w:hAnsiTheme="majorEastAsia" w:eastAsiaTheme="majorEastAsia" w:cstheme="majorEastAsia"/>
                <w:b/>
                <w:bCs/>
                <w:color w:val="auto"/>
                <w:sz w:val="24"/>
                <w:szCs w:val="24"/>
                <w:highlight w:val="none"/>
              </w:rPr>
              <w:t>分。</w:t>
            </w:r>
          </w:p>
        </w:tc>
        <w:tc>
          <w:tcPr>
            <w:tcW w:w="4101"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19B2D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1.同一业绩只按最高级别奖项计分一次，不同业绩按照各自最高获奖等级的得分累加。</w:t>
            </w:r>
          </w:p>
          <w:p w14:paraId="19F8FF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sz w:val="24"/>
                <w:szCs w:val="24"/>
                <w:highlight w:val="none"/>
                <w:lang w:val="en-US" w:eastAsia="zh-CN"/>
              </w:rPr>
              <w:t>需附有关奖项证明彩色扫描件</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val="en-US" w:eastAsia="zh-CN"/>
              </w:rPr>
              <w:t>如发证单位为行业协会的，还需提供该行业协会在全国社会组织信用信息公司平台的登记信息查询结果截图，否则不得分。</w:t>
            </w:r>
          </w:p>
          <w:p w14:paraId="637FF1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3.颁发机构限定以下范围：</w:t>
            </w:r>
          </w:p>
          <w:p w14:paraId="2502E2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①国家级奖项：国务院、住建部、国家级行业协会；（</w:t>
            </w:r>
            <w:r>
              <w:rPr>
                <w:rFonts w:hint="eastAsia" w:asciiTheme="majorEastAsia" w:hAnsiTheme="majorEastAsia" w:eastAsiaTheme="majorEastAsia" w:cstheme="majorEastAsia"/>
                <w:b/>
                <w:bCs/>
                <w:color w:val="auto"/>
                <w:sz w:val="24"/>
                <w:szCs w:val="24"/>
                <w:highlight w:val="none"/>
              </w:rPr>
              <w:t>相关协会需经民政部门备案</w:t>
            </w:r>
            <w:r>
              <w:rPr>
                <w:rFonts w:hint="eastAsia" w:asciiTheme="majorEastAsia" w:hAnsiTheme="majorEastAsia" w:eastAsiaTheme="majorEastAsia" w:cstheme="majorEastAsia"/>
                <w:color w:val="auto"/>
                <w:sz w:val="24"/>
                <w:szCs w:val="24"/>
                <w:highlight w:val="none"/>
              </w:rPr>
              <w:t>）</w:t>
            </w:r>
          </w:p>
          <w:p w14:paraId="6D32B6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②省级奖项：省级人民政府、省级住建部门、省级行业协会；（</w:t>
            </w:r>
            <w:r>
              <w:rPr>
                <w:rFonts w:hint="eastAsia" w:asciiTheme="majorEastAsia" w:hAnsiTheme="majorEastAsia" w:eastAsiaTheme="majorEastAsia" w:cstheme="majorEastAsia"/>
                <w:b/>
                <w:bCs/>
                <w:color w:val="auto"/>
                <w:sz w:val="24"/>
                <w:szCs w:val="24"/>
                <w:highlight w:val="none"/>
              </w:rPr>
              <w:t>相关协会需经民政部门备案</w:t>
            </w:r>
            <w:r>
              <w:rPr>
                <w:rFonts w:hint="eastAsia" w:asciiTheme="majorEastAsia" w:hAnsiTheme="majorEastAsia" w:eastAsiaTheme="majorEastAsia" w:cstheme="majorEastAsia"/>
                <w:color w:val="auto"/>
                <w:sz w:val="24"/>
                <w:szCs w:val="24"/>
                <w:highlight w:val="none"/>
              </w:rPr>
              <w:t>）</w:t>
            </w:r>
          </w:p>
          <w:p w14:paraId="7AFF60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rPr>
              <w:t>③地市级奖项：地市级人民政府、地市级住建部门、地市级行业协会。（</w:t>
            </w:r>
            <w:r>
              <w:rPr>
                <w:rFonts w:hint="eastAsia" w:asciiTheme="majorEastAsia" w:hAnsiTheme="majorEastAsia" w:eastAsiaTheme="majorEastAsia" w:cstheme="majorEastAsia"/>
                <w:b/>
                <w:bCs/>
                <w:color w:val="auto"/>
                <w:sz w:val="24"/>
                <w:szCs w:val="24"/>
                <w:highlight w:val="none"/>
              </w:rPr>
              <w:t>相关协会需经民政部门备</w:t>
            </w:r>
            <w:r>
              <w:rPr>
                <w:rFonts w:hint="eastAsia" w:asciiTheme="majorEastAsia" w:hAnsiTheme="majorEastAsia" w:eastAsiaTheme="majorEastAsia" w:cstheme="majorEastAsia"/>
                <w:b/>
                <w:bCs/>
                <w:color w:val="auto"/>
                <w:kern w:val="0"/>
                <w:sz w:val="24"/>
                <w:szCs w:val="24"/>
                <w:highlight w:val="none"/>
                <w:lang w:val="en-US" w:eastAsia="zh-CN" w:bidi="ar-SA"/>
              </w:rPr>
              <w:t>案</w:t>
            </w:r>
            <w:r>
              <w:rPr>
                <w:rFonts w:hint="eastAsia" w:asciiTheme="majorEastAsia" w:hAnsiTheme="majorEastAsia" w:eastAsiaTheme="majorEastAsia" w:cstheme="majorEastAsia"/>
                <w:color w:val="auto"/>
                <w:kern w:val="0"/>
                <w:sz w:val="24"/>
                <w:szCs w:val="24"/>
                <w:highlight w:val="none"/>
                <w:lang w:val="en-US" w:eastAsia="zh-CN" w:bidi="ar-SA"/>
              </w:rPr>
              <w:t>）</w:t>
            </w:r>
          </w:p>
          <w:p w14:paraId="121C5C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4.获奖时间以奖项证明的落款日期为准。</w:t>
            </w:r>
          </w:p>
          <w:p w14:paraId="42108B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5．任一奖项有以下情形之一的，该奖项视为无效，不予计分：</w:t>
            </w:r>
          </w:p>
          <w:p w14:paraId="7F7B9C8B">
            <w:pPr>
              <w:keepNext w:val="0"/>
              <w:keepLines w:val="0"/>
              <w:widowControl/>
              <w:suppressLineNumbers w:val="0"/>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kern w:val="0"/>
                <w:sz w:val="24"/>
                <w:szCs w:val="24"/>
                <w:highlight w:val="none"/>
                <w:lang w:val="en-US" w:eastAsia="zh-CN" w:bidi="ar-SA"/>
              </w:rPr>
              <w:t xml:space="preserve">①奖项不属于指定类别的； </w:t>
            </w:r>
          </w:p>
          <w:p w14:paraId="51CEDDE6">
            <w:pPr>
              <w:keepNext w:val="0"/>
              <w:keepLines w:val="0"/>
              <w:widowControl/>
              <w:suppressLineNumbers w:val="0"/>
              <w:jc w:val="left"/>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kern w:val="0"/>
                <w:sz w:val="24"/>
                <w:szCs w:val="24"/>
                <w:highlight w:val="none"/>
                <w:lang w:val="en-US" w:eastAsia="zh-CN" w:bidi="ar-SA"/>
              </w:rPr>
              <w:t>②颁发机构不符合要求的；</w:t>
            </w:r>
          </w:p>
          <w:p w14:paraId="048A1E20">
            <w:pPr>
              <w:pStyle w:val="49"/>
              <w:keepNext w:val="0"/>
              <w:keepLines w:val="0"/>
              <w:pageBreakBefore w:val="0"/>
              <w:kinsoku/>
              <w:overflowPunct/>
              <w:topLinePunct w:val="0"/>
              <w:autoSpaceDE/>
              <w:autoSpaceDN/>
              <w:bidi w:val="0"/>
              <w:spacing w:line="400" w:lineRule="exact"/>
              <w:ind w:right="105" w:right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SA"/>
              </w:rPr>
              <w:t>③获奖时间不符合要求的。</w:t>
            </w:r>
          </w:p>
        </w:tc>
      </w:tr>
      <w:tr w14:paraId="73CA7AF9">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08A81851">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企业管理</w:t>
            </w:r>
          </w:p>
          <w:p w14:paraId="692401CC">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体系认证</w:t>
            </w:r>
          </w:p>
          <w:p w14:paraId="3BAF9EC8">
            <w:pPr>
              <w:pStyle w:val="9"/>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ajorEastAsia" w:hAnsiTheme="majorEastAsia" w:eastAsiaTheme="majorEastAsia" w:cstheme="majorEastAsia"/>
                <w:b/>
                <w:bCs/>
                <w:color w:val="auto"/>
                <w:kern w:val="0"/>
                <w:sz w:val="24"/>
                <w:szCs w:val="24"/>
                <w:highlight w:val="none"/>
                <w:lang w:val="en-US" w:eastAsia="zh-CN" w:bidi="ar-SA"/>
              </w:rPr>
            </w:pPr>
            <w:r>
              <w:rPr>
                <w:rFonts w:hint="eastAsia" w:asciiTheme="majorEastAsia" w:hAnsiTheme="majorEastAsia" w:eastAsiaTheme="majorEastAsia" w:cstheme="majorEastAsia"/>
                <w:b/>
                <w:bCs/>
                <w:caps w:val="0"/>
                <w:smallCaps w:val="0"/>
                <w:snapToGrid w:val="0"/>
                <w:color w:val="auto"/>
                <w:spacing w:val="0"/>
                <w:kern w:val="0"/>
                <w:sz w:val="24"/>
                <w:szCs w:val="24"/>
                <w:highlight w:val="none"/>
                <w:u w:val="none"/>
                <w:lang w:val="en-US" w:eastAsia="zh-CN" w:bidi="ar-SA"/>
              </w:rPr>
              <w:t>（10分）</w:t>
            </w:r>
          </w:p>
        </w:tc>
        <w:tc>
          <w:tcPr>
            <w:tcW w:w="4476"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1D4BAF6E">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color w:val="auto"/>
                <w:sz w:val="24"/>
                <w:szCs w:val="24"/>
                <w:highlight w:val="none"/>
              </w:rPr>
              <w:t>质量管理体系认证、职业健康安全管理体系认证、环境管理体系认证书</w:t>
            </w:r>
            <w:r>
              <w:rPr>
                <w:rFonts w:hint="eastAsia" w:asciiTheme="majorEastAsia" w:hAnsiTheme="majorEastAsia" w:eastAsiaTheme="majorEastAsia" w:cstheme="majorEastAsia"/>
                <w:color w:val="auto"/>
                <w:sz w:val="24"/>
                <w:szCs w:val="24"/>
                <w:highlight w:val="none"/>
                <w:lang w:eastAsia="zh-CN"/>
              </w:rPr>
              <w:t>、工程监理规范认证证书、诚信管理体系</w:t>
            </w:r>
            <w:r>
              <w:rPr>
                <w:rFonts w:hint="eastAsia" w:asciiTheme="majorEastAsia" w:hAnsiTheme="majorEastAsia" w:eastAsiaTheme="majorEastAsia" w:cstheme="majorEastAsia"/>
                <w:color w:val="auto"/>
                <w:sz w:val="24"/>
                <w:szCs w:val="24"/>
                <w:highlight w:val="none"/>
                <w:lang w:val="en-US" w:eastAsia="zh-CN"/>
              </w:rPr>
              <w:t>认证证书</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 xml:space="preserve">中：  </w:t>
            </w:r>
          </w:p>
          <w:p w14:paraId="3E71AF92">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1.投标人获得上述5项认证证书的，得</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single"/>
                <w:lang w:val="en-US" w:eastAsia="zh-CN" w:bidi="ar-SA"/>
              </w:rPr>
              <w:t>10</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分；</w:t>
            </w:r>
          </w:p>
          <w:p w14:paraId="0924DF14">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2.投标人获得上述3-4项认证证书的，得</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single"/>
                <w:lang w:val="en-US" w:eastAsia="zh-CN" w:bidi="ar-SA"/>
              </w:rPr>
              <w:t>5</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分</w:t>
            </w:r>
          </w:p>
          <w:p w14:paraId="2C6BFDB0">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3.投标人获得上述1-3项认证证书的，得</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single"/>
                <w:lang w:val="en-US" w:eastAsia="zh-CN" w:bidi="ar-SA"/>
              </w:rPr>
              <w:t>2</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分；</w:t>
            </w:r>
          </w:p>
          <w:p w14:paraId="677AA2AB">
            <w:pPr>
              <w:keepNext w:val="0"/>
              <w:keepLines w:val="0"/>
              <w:pageBreakBefore w:val="0"/>
              <w:widowControl w:val="0"/>
              <w:kinsoku/>
              <w:wordWrap/>
              <w:overflowPunct/>
              <w:topLinePunct w:val="0"/>
              <w:autoSpaceDE/>
              <w:autoSpaceDN/>
              <w:bidi w:val="0"/>
              <w:adjustRightInd w:val="0"/>
              <w:snapToGrid/>
              <w:spacing w:line="336" w:lineRule="auto"/>
              <w:jc w:val="left"/>
              <w:textAlignment w:val="auto"/>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4．未获得以上认证证书的，不予计分。</w:t>
            </w:r>
          </w:p>
          <w:p w14:paraId="29CCA17B">
            <w:pPr>
              <w:pStyle w:val="49"/>
              <w:keepNext w:val="0"/>
              <w:keepLines w:val="0"/>
              <w:pageBreakBefore w:val="0"/>
              <w:kinsoku/>
              <w:overflowPunct/>
              <w:topLinePunct w:val="0"/>
              <w:autoSpaceDE/>
              <w:autoSpaceDN/>
              <w:bidi w:val="0"/>
              <w:spacing w:line="400" w:lineRule="exact"/>
              <w:ind w:left="116" w:leftChars="0" w:right="105" w:right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aps w:val="0"/>
                <w:smallCaps w:val="0"/>
                <w:snapToGrid w:val="0"/>
                <w:color w:val="auto"/>
                <w:spacing w:val="0"/>
                <w:kern w:val="0"/>
                <w:sz w:val="24"/>
                <w:szCs w:val="24"/>
                <w:highlight w:val="none"/>
                <w:u w:val="none"/>
                <w:lang w:val="en-US" w:eastAsia="zh-CN" w:bidi="ar-SA"/>
              </w:rPr>
              <w:t>说明：本项最高得10分。</w:t>
            </w:r>
          </w:p>
        </w:tc>
        <w:tc>
          <w:tcPr>
            <w:tcW w:w="4101"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4A365CE9">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1．需附在有效期内的认证证书彩色扫描件及全国认证认可信息公共服务平台http://cx.cnca.cn/CertECloud/index/index/page网上查询网页截图。</w:t>
            </w:r>
          </w:p>
          <w:p w14:paraId="400947D8">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2．任一认证证书不在有效期内的，该认证证书视为无效，不予计分。</w:t>
            </w:r>
          </w:p>
          <w:p w14:paraId="57FCD565">
            <w:pPr>
              <w:pStyle w:val="49"/>
              <w:keepNext w:val="0"/>
              <w:keepLines w:val="0"/>
              <w:pageBreakBefore w:val="0"/>
              <w:kinsoku/>
              <w:overflowPunct/>
              <w:topLinePunct w:val="0"/>
              <w:autoSpaceDE/>
              <w:autoSpaceDN/>
              <w:bidi w:val="0"/>
              <w:spacing w:line="400" w:lineRule="exact"/>
              <w:ind w:right="105" w:rightChars="0"/>
              <w:rPr>
                <w:rFonts w:hint="eastAsia" w:asciiTheme="majorEastAsia" w:hAnsiTheme="majorEastAsia" w:eastAsiaTheme="majorEastAsia" w:cstheme="majorEastAsia"/>
                <w:color w:val="auto"/>
                <w:kern w:val="0"/>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3.以投标人所能获得的最高分计一次分，不累计得分。</w:t>
            </w:r>
          </w:p>
        </w:tc>
      </w:tr>
      <w:tr w14:paraId="0EE487A1">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7BD5F7F9">
            <w:pPr>
              <w:keepNext w:val="0"/>
              <w:keepLines w:val="0"/>
              <w:pageBreakBefore w:val="0"/>
              <w:widowControl w:val="0"/>
              <w:kinsoku/>
              <w:wordWrap/>
              <w:overflowPunct/>
              <w:topLinePunct w:val="0"/>
              <w:autoSpaceDE/>
              <w:autoSpaceDN/>
              <w:bidi w:val="0"/>
              <w:adjustRightInd w:val="0"/>
              <w:snapToGrid/>
              <w:spacing w:after="0" w:afterLines="0" w:afterAutospacing="0" w:line="400" w:lineRule="exact"/>
              <w:jc w:val="center"/>
              <w:textAlignment w:val="auto"/>
              <w:rPr>
                <w:rFonts w:hint="eastAsia" w:asciiTheme="majorEastAsia" w:hAnsiTheme="majorEastAsia" w:eastAsiaTheme="majorEastAsia" w:cstheme="majorEastAsia"/>
                <w:b w:val="0"/>
                <w:bCs w:val="0"/>
                <w:strike w:val="0"/>
                <w:dstrike w:val="0"/>
                <w:snapToGrid w:val="0"/>
                <w:color w:val="auto"/>
                <w:kern w:val="0"/>
                <w:sz w:val="24"/>
                <w:szCs w:val="24"/>
                <w:highlight w:val="none"/>
                <w:u w:val="none"/>
                <w:lang w:val="en-US" w:eastAsia="zh-CN" w:bidi="ar-SA"/>
              </w:rPr>
            </w:pPr>
            <w:r>
              <w:rPr>
                <w:rFonts w:hint="eastAsia" w:asciiTheme="majorEastAsia" w:hAnsiTheme="majorEastAsia" w:eastAsiaTheme="majorEastAsia" w:cstheme="majorEastAsia"/>
                <w:b w:val="0"/>
                <w:bCs w:val="0"/>
                <w:strike w:val="0"/>
                <w:dstrike w:val="0"/>
                <w:snapToGrid w:val="0"/>
                <w:color w:val="auto"/>
                <w:kern w:val="0"/>
                <w:sz w:val="24"/>
                <w:szCs w:val="24"/>
                <w:highlight w:val="none"/>
                <w:u w:val="none"/>
                <w:lang w:val="en-US" w:eastAsia="zh-CN" w:bidi="ar-SA"/>
              </w:rPr>
              <w:t>企业纳税等级</w:t>
            </w:r>
          </w:p>
          <w:p w14:paraId="727E227B">
            <w:pPr>
              <w:pStyle w:val="9"/>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ajorEastAsia" w:hAnsiTheme="majorEastAsia" w:eastAsiaTheme="majorEastAsia" w:cstheme="majorEastAsia"/>
                <w:b/>
                <w:bCs/>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bCs/>
                <w:strike w:val="0"/>
                <w:dstrike w:val="0"/>
                <w:snapToGrid w:val="0"/>
                <w:color w:val="auto"/>
                <w:kern w:val="0"/>
                <w:sz w:val="24"/>
                <w:szCs w:val="24"/>
                <w:highlight w:val="none"/>
                <w:u w:val="none"/>
                <w:lang w:val="en-US" w:eastAsia="zh-CN" w:bidi="ar-SA"/>
              </w:rPr>
              <w:t>（6分）</w:t>
            </w:r>
          </w:p>
        </w:tc>
        <w:tc>
          <w:tcPr>
            <w:tcW w:w="4476"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4EF87CAB">
            <w:pPr>
              <w:keepNext w:val="0"/>
              <w:keepLines w:val="0"/>
              <w:pageBreakBefore w:val="0"/>
              <w:widowControl/>
              <w:kinsoku/>
              <w:wordWrap/>
              <w:overflowPunct/>
              <w:topLinePunct w:val="0"/>
              <w:autoSpaceDE/>
              <w:autoSpaceDN/>
              <w:bidi w:val="0"/>
              <w:adjustRightInd w:val="0"/>
              <w:snapToGrid w:val="0"/>
              <w:spacing w:line="360" w:lineRule="auto"/>
              <w:ind w:right="0" w:rightChars="0"/>
              <w:jc w:val="left"/>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eastAsia="zh-CN"/>
              </w:rPr>
              <w:t>投标人</w:t>
            </w:r>
            <w:r>
              <w:rPr>
                <w:rFonts w:hint="eastAsia" w:asciiTheme="majorEastAsia" w:hAnsiTheme="majorEastAsia" w:eastAsiaTheme="majorEastAsia" w:cstheme="majorEastAsia"/>
                <w:color w:val="auto"/>
                <w:sz w:val="24"/>
                <w:szCs w:val="24"/>
                <w:highlight w:val="none"/>
              </w:rPr>
              <w:t>获得税务部门颁发</w:t>
            </w:r>
            <w:r>
              <w:rPr>
                <w:rFonts w:hint="eastAsia" w:asciiTheme="majorEastAsia" w:hAnsiTheme="majorEastAsia" w:eastAsiaTheme="majorEastAsia" w:cstheme="majorEastAsia"/>
                <w:color w:val="auto"/>
                <w:sz w:val="24"/>
                <w:szCs w:val="24"/>
                <w:highlight w:val="none"/>
                <w:lang w:eastAsia="zh-CN"/>
              </w:rPr>
              <w:t>的</w:t>
            </w:r>
            <w:r>
              <w:rPr>
                <w:rFonts w:hint="eastAsia" w:asciiTheme="majorEastAsia" w:hAnsiTheme="majorEastAsia" w:eastAsiaTheme="majorEastAsia" w:cstheme="majorEastAsia"/>
                <w:color w:val="auto"/>
                <w:sz w:val="24"/>
                <w:szCs w:val="24"/>
                <w:highlight w:val="none"/>
              </w:rPr>
              <w:t>纳税信用A级证书</w:t>
            </w:r>
            <w:r>
              <w:rPr>
                <w:rFonts w:hint="eastAsia" w:asciiTheme="majorEastAsia" w:hAnsiTheme="majorEastAsia" w:eastAsiaTheme="majorEastAsia" w:cstheme="majorEastAsia"/>
                <w:color w:val="auto"/>
                <w:sz w:val="24"/>
                <w:szCs w:val="24"/>
                <w:highlight w:val="none"/>
                <w:lang w:val="en-US" w:eastAsia="zh-CN"/>
              </w:rPr>
              <w:t>情况</w:t>
            </w:r>
            <w:r>
              <w:rPr>
                <w:rFonts w:hint="eastAsia" w:asciiTheme="majorEastAsia" w:hAnsiTheme="majorEastAsia" w:eastAsiaTheme="majorEastAsia" w:cstheme="majorEastAsia"/>
                <w:color w:val="auto"/>
                <w:sz w:val="24"/>
                <w:szCs w:val="24"/>
                <w:highlight w:val="none"/>
              </w:rPr>
              <w:t>：</w:t>
            </w:r>
          </w:p>
          <w:p w14:paraId="2C03A8CF">
            <w:pPr>
              <w:keepNext w:val="0"/>
              <w:keepLines w:val="0"/>
              <w:pageBreakBefore w:val="0"/>
              <w:kinsoku/>
              <w:wordWrap/>
              <w:overflowPunct/>
              <w:topLinePunct w:val="0"/>
              <w:autoSpaceDE/>
              <w:autoSpaceDN/>
              <w:bidi w:val="0"/>
              <w:snapToGrid/>
              <w:spacing w:line="360" w:lineRule="auto"/>
              <w:ind w:right="0" w:rightChars="0"/>
              <w:textAlignment w:val="auto"/>
              <w:rPr>
                <w:rFonts w:hint="eastAsia" w:asciiTheme="majorEastAsia" w:hAnsiTheme="majorEastAsia" w:eastAsiaTheme="majorEastAsia" w:cstheme="majorEastAsia"/>
                <w:b/>
                <w:bCs/>
                <w:color w:val="auto"/>
                <w:kern w:val="0"/>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kern w:val="0"/>
                <w:sz w:val="24"/>
                <w:szCs w:val="24"/>
                <w:highlight w:val="none"/>
              </w:rPr>
              <w:t>连续</w:t>
            </w:r>
            <w:r>
              <w:rPr>
                <w:rFonts w:hint="eastAsia" w:asciiTheme="majorEastAsia" w:hAnsiTheme="majorEastAsia" w:eastAsiaTheme="majorEastAsia" w:cstheme="majorEastAsia"/>
                <w:color w:val="auto"/>
                <w:kern w:val="0"/>
                <w:sz w:val="24"/>
                <w:szCs w:val="24"/>
                <w:highlight w:val="none"/>
                <w:lang w:val="en-US" w:eastAsia="zh-CN"/>
              </w:rPr>
              <w:t>5</w:t>
            </w:r>
            <w:r>
              <w:rPr>
                <w:rFonts w:hint="eastAsia" w:asciiTheme="majorEastAsia" w:hAnsiTheme="majorEastAsia" w:eastAsiaTheme="majorEastAsia" w:cstheme="majorEastAsia"/>
                <w:color w:val="auto"/>
                <w:kern w:val="0"/>
                <w:sz w:val="24"/>
                <w:szCs w:val="24"/>
                <w:highlight w:val="none"/>
              </w:rPr>
              <w:t>年或以上获得纳税信用A级纳税人的，</w:t>
            </w:r>
            <w:r>
              <w:rPr>
                <w:rFonts w:hint="eastAsia" w:asciiTheme="majorEastAsia" w:hAnsiTheme="majorEastAsia" w:eastAsiaTheme="majorEastAsia" w:cstheme="majorEastAsia"/>
                <w:color w:val="auto"/>
                <w:kern w:val="0"/>
                <w:sz w:val="24"/>
                <w:szCs w:val="24"/>
                <w:highlight w:val="none"/>
                <w:lang w:val="en-US" w:eastAsia="zh-CN"/>
              </w:rPr>
              <w:t>得</w:t>
            </w:r>
            <w:r>
              <w:rPr>
                <w:rFonts w:hint="eastAsia" w:asciiTheme="majorEastAsia" w:hAnsiTheme="majorEastAsia" w:eastAsiaTheme="majorEastAsia" w:cstheme="majorEastAsia"/>
                <w:color w:val="auto"/>
                <w:kern w:val="0"/>
                <w:sz w:val="24"/>
                <w:szCs w:val="24"/>
                <w:highlight w:val="none"/>
                <w:u w:val="single"/>
                <w:lang w:val="en-US" w:eastAsia="zh-CN"/>
              </w:rPr>
              <w:t>6</w:t>
            </w:r>
            <w:r>
              <w:rPr>
                <w:rFonts w:hint="eastAsia" w:asciiTheme="majorEastAsia" w:hAnsiTheme="majorEastAsia" w:eastAsiaTheme="majorEastAsia" w:cstheme="majorEastAsia"/>
                <w:color w:val="auto"/>
                <w:kern w:val="0"/>
                <w:sz w:val="24"/>
                <w:szCs w:val="24"/>
                <w:highlight w:val="none"/>
                <w:lang w:val="en-US" w:eastAsia="zh-CN"/>
              </w:rPr>
              <w:t>分；</w:t>
            </w:r>
            <w:r>
              <w:rPr>
                <w:rFonts w:hint="eastAsia" w:asciiTheme="majorEastAsia" w:hAnsiTheme="majorEastAsia" w:eastAsiaTheme="majorEastAsia" w:cstheme="majorEastAsia"/>
                <w:b/>
                <w:bCs/>
                <w:color w:val="auto"/>
                <w:kern w:val="0"/>
                <w:sz w:val="24"/>
                <w:szCs w:val="24"/>
                <w:highlight w:val="none"/>
              </w:rPr>
              <w:t>（其中须有2024年度）</w:t>
            </w:r>
            <w:r>
              <w:rPr>
                <w:rFonts w:hint="eastAsia" w:asciiTheme="majorEastAsia" w:hAnsiTheme="majorEastAsia" w:eastAsiaTheme="majorEastAsia" w:cstheme="majorEastAsia"/>
                <w:b/>
                <w:bCs/>
                <w:color w:val="auto"/>
                <w:kern w:val="0"/>
                <w:sz w:val="24"/>
                <w:szCs w:val="24"/>
                <w:highlight w:val="none"/>
                <w:lang w:eastAsia="zh-CN"/>
              </w:rPr>
              <w:t>；</w:t>
            </w:r>
          </w:p>
          <w:p w14:paraId="1BC00B3D">
            <w:pPr>
              <w:keepNext w:val="0"/>
              <w:keepLines w:val="0"/>
              <w:pageBreakBefore w:val="0"/>
              <w:kinsoku/>
              <w:wordWrap/>
              <w:overflowPunct/>
              <w:topLinePunct w:val="0"/>
              <w:autoSpaceDE/>
              <w:autoSpaceDN/>
              <w:bidi w:val="0"/>
              <w:snapToGrid/>
              <w:spacing w:line="360" w:lineRule="auto"/>
              <w:ind w:right="0" w:rightChars="0"/>
              <w:textAlignment w:val="auto"/>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2.企业连续3年～4年获得纳税信用A级纳税人的，得</w:t>
            </w:r>
            <w:r>
              <w:rPr>
                <w:rFonts w:hint="eastAsia" w:asciiTheme="majorEastAsia" w:hAnsiTheme="majorEastAsia" w:eastAsiaTheme="majorEastAsia" w:cstheme="majorEastAsia"/>
                <w:b w:val="0"/>
                <w:bCs w:val="0"/>
                <w:color w:val="auto"/>
                <w:kern w:val="0"/>
                <w:sz w:val="24"/>
                <w:szCs w:val="24"/>
                <w:highlight w:val="none"/>
                <w:u w:val="single"/>
                <w:lang w:val="en-US" w:eastAsia="zh-CN"/>
              </w:rPr>
              <w:t>3</w:t>
            </w:r>
            <w:r>
              <w:rPr>
                <w:rFonts w:hint="eastAsia" w:asciiTheme="majorEastAsia" w:hAnsiTheme="majorEastAsia" w:eastAsiaTheme="majorEastAsia" w:cstheme="majorEastAsia"/>
                <w:b w:val="0"/>
                <w:bCs w:val="0"/>
                <w:color w:val="auto"/>
                <w:kern w:val="0"/>
                <w:sz w:val="24"/>
                <w:szCs w:val="24"/>
                <w:highlight w:val="none"/>
                <w:lang w:val="en-US" w:eastAsia="zh-CN"/>
              </w:rPr>
              <w:t>分；</w:t>
            </w:r>
            <w:r>
              <w:rPr>
                <w:rFonts w:hint="eastAsia" w:asciiTheme="majorEastAsia" w:hAnsiTheme="majorEastAsia" w:eastAsiaTheme="majorEastAsia" w:cstheme="majorEastAsia"/>
                <w:b/>
                <w:bCs/>
                <w:color w:val="auto"/>
                <w:kern w:val="0"/>
                <w:sz w:val="24"/>
                <w:szCs w:val="24"/>
                <w:highlight w:val="none"/>
                <w:lang w:val="en-US" w:eastAsia="zh-CN"/>
              </w:rPr>
              <w:t>（其中须有2024年度）</w:t>
            </w:r>
            <w:r>
              <w:rPr>
                <w:rFonts w:hint="eastAsia" w:asciiTheme="majorEastAsia" w:hAnsiTheme="majorEastAsia" w:eastAsiaTheme="majorEastAsia" w:cstheme="majorEastAsia"/>
                <w:b w:val="0"/>
                <w:bCs w:val="0"/>
                <w:color w:val="auto"/>
                <w:kern w:val="0"/>
                <w:sz w:val="24"/>
                <w:szCs w:val="24"/>
                <w:highlight w:val="none"/>
                <w:lang w:val="en-US" w:eastAsia="zh-CN"/>
              </w:rPr>
              <w:t>；</w:t>
            </w:r>
          </w:p>
          <w:p w14:paraId="089183FB">
            <w:pPr>
              <w:keepNext w:val="0"/>
              <w:keepLines w:val="0"/>
              <w:pageBreakBefore w:val="0"/>
              <w:kinsoku/>
              <w:wordWrap/>
              <w:overflowPunct/>
              <w:topLinePunct w:val="0"/>
              <w:autoSpaceDE/>
              <w:autoSpaceDN/>
              <w:bidi w:val="0"/>
              <w:snapToGrid/>
              <w:spacing w:line="360" w:lineRule="auto"/>
              <w:ind w:right="0" w:rightChars="0"/>
              <w:textAlignment w:val="auto"/>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3.企业连续1年～2年获得纳税信用A级纳税人的，得</w:t>
            </w:r>
            <w:r>
              <w:rPr>
                <w:rFonts w:hint="eastAsia" w:asciiTheme="majorEastAsia" w:hAnsiTheme="majorEastAsia" w:eastAsiaTheme="majorEastAsia" w:cstheme="majorEastAsia"/>
                <w:b w:val="0"/>
                <w:bCs w:val="0"/>
                <w:color w:val="auto"/>
                <w:kern w:val="0"/>
                <w:sz w:val="24"/>
                <w:szCs w:val="24"/>
                <w:highlight w:val="none"/>
                <w:u w:val="single"/>
                <w:lang w:val="en-US" w:eastAsia="zh-CN"/>
              </w:rPr>
              <w:t>1</w:t>
            </w:r>
            <w:r>
              <w:rPr>
                <w:rFonts w:hint="eastAsia" w:asciiTheme="majorEastAsia" w:hAnsiTheme="majorEastAsia" w:eastAsiaTheme="majorEastAsia" w:cstheme="majorEastAsia"/>
                <w:b w:val="0"/>
                <w:bCs w:val="0"/>
                <w:color w:val="auto"/>
                <w:kern w:val="0"/>
                <w:sz w:val="24"/>
                <w:szCs w:val="24"/>
                <w:highlight w:val="none"/>
                <w:lang w:val="en-US" w:eastAsia="zh-CN"/>
              </w:rPr>
              <w:t>分；</w:t>
            </w:r>
            <w:r>
              <w:rPr>
                <w:rFonts w:hint="eastAsia" w:asciiTheme="majorEastAsia" w:hAnsiTheme="majorEastAsia" w:eastAsiaTheme="majorEastAsia" w:cstheme="majorEastAsia"/>
                <w:b/>
                <w:bCs/>
                <w:color w:val="auto"/>
                <w:kern w:val="0"/>
                <w:sz w:val="24"/>
                <w:szCs w:val="24"/>
                <w:highlight w:val="none"/>
                <w:lang w:val="en-US" w:eastAsia="zh-CN"/>
              </w:rPr>
              <w:t>（其中须有2024年度）</w:t>
            </w:r>
            <w:r>
              <w:rPr>
                <w:rFonts w:hint="eastAsia" w:asciiTheme="majorEastAsia" w:hAnsiTheme="majorEastAsia" w:eastAsiaTheme="majorEastAsia" w:cstheme="majorEastAsia"/>
                <w:b w:val="0"/>
                <w:bCs w:val="0"/>
                <w:color w:val="auto"/>
                <w:kern w:val="0"/>
                <w:sz w:val="24"/>
                <w:szCs w:val="24"/>
                <w:highlight w:val="none"/>
                <w:lang w:val="en-US" w:eastAsia="zh-CN"/>
              </w:rPr>
              <w:t>。</w:t>
            </w:r>
          </w:p>
          <w:p w14:paraId="01BAC0A2">
            <w:pPr>
              <w:pStyle w:val="49"/>
              <w:keepNext w:val="0"/>
              <w:keepLines w:val="0"/>
              <w:pageBreakBefore w:val="0"/>
              <w:kinsoku/>
              <w:overflowPunct/>
              <w:topLinePunct w:val="0"/>
              <w:autoSpaceDE/>
              <w:autoSpaceDN/>
              <w:bidi w:val="0"/>
              <w:spacing w:line="400" w:lineRule="exact"/>
              <w:ind w:left="116" w:leftChars="0" w:right="105" w:rightChars="0"/>
              <w:rPr>
                <w:rFonts w:hint="eastAsia" w:asciiTheme="majorEastAsia" w:hAnsiTheme="majorEastAsia" w:eastAsiaTheme="majorEastAsia" w:cstheme="majorEastAsia"/>
                <w:b/>
                <w:bCs/>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b/>
                <w:bCs/>
                <w:color w:val="auto"/>
                <w:sz w:val="24"/>
                <w:szCs w:val="24"/>
                <w:highlight w:val="none"/>
              </w:rPr>
              <w:t>说明：本项最高得</w:t>
            </w:r>
            <w:r>
              <w:rPr>
                <w:rFonts w:hint="eastAsia" w:asciiTheme="majorEastAsia" w:hAnsiTheme="majorEastAsia" w:eastAsiaTheme="majorEastAsia" w:cstheme="majorEastAsia"/>
                <w:b/>
                <w:bCs/>
                <w:color w:val="auto"/>
                <w:sz w:val="24"/>
                <w:szCs w:val="24"/>
                <w:highlight w:val="none"/>
                <w:lang w:val="en-US" w:eastAsia="zh-CN"/>
              </w:rPr>
              <w:t>6</w:t>
            </w:r>
            <w:r>
              <w:rPr>
                <w:rFonts w:hint="eastAsia" w:asciiTheme="majorEastAsia" w:hAnsiTheme="majorEastAsia" w:eastAsiaTheme="majorEastAsia" w:cstheme="majorEastAsia"/>
                <w:b/>
                <w:bCs/>
                <w:color w:val="auto"/>
                <w:sz w:val="24"/>
                <w:szCs w:val="24"/>
                <w:highlight w:val="none"/>
              </w:rPr>
              <w:t>分。</w:t>
            </w:r>
          </w:p>
        </w:tc>
        <w:tc>
          <w:tcPr>
            <w:tcW w:w="4101"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638FC9E9">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1．须提供税务部门颁发的纳税信用证书（或证明材料）彩色扫描件及</w:t>
            </w:r>
            <w:r>
              <w:rPr>
                <w:rFonts w:hint="eastAsia" w:asciiTheme="majorEastAsia" w:hAnsiTheme="majorEastAsia" w:eastAsiaTheme="majorEastAsia" w:cstheme="majorEastAsia"/>
                <w:color w:val="auto"/>
                <w:sz w:val="24"/>
                <w:szCs w:val="24"/>
                <w:highlight w:val="none"/>
              </w:rPr>
              <w:t>地市级或以上税务局查询网页截图，否则不得分。</w:t>
            </w:r>
          </w:p>
          <w:p w14:paraId="69836C56">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2．只计算投标人自身（不计算投标人的分公司、子公司及分支机构）。</w:t>
            </w:r>
          </w:p>
          <w:p w14:paraId="0CBCB354">
            <w:pPr>
              <w:pStyle w:val="49"/>
              <w:keepNext w:val="0"/>
              <w:keepLines w:val="0"/>
              <w:pageBreakBefore w:val="0"/>
              <w:kinsoku/>
              <w:overflowPunct/>
              <w:topLinePunct w:val="0"/>
              <w:autoSpaceDE/>
              <w:autoSpaceDN/>
              <w:bidi w:val="0"/>
              <w:spacing w:line="400" w:lineRule="exact"/>
              <w:ind w:right="105" w:right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3.以投标人所能获得的最高分计一次分，不累计得分。</w:t>
            </w:r>
          </w:p>
        </w:tc>
      </w:tr>
      <w:tr w14:paraId="6E72713F">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2FCFEDB0">
            <w:pPr>
              <w:keepNext w:val="0"/>
              <w:keepLines w:val="0"/>
              <w:widowControl/>
              <w:suppressLineNumbers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 xml:space="preserve">企业获得表彰 </w:t>
            </w:r>
          </w:p>
          <w:p w14:paraId="50E449F5">
            <w:pPr>
              <w:keepNext w:val="0"/>
              <w:keepLines w:val="0"/>
              <w:widowControl/>
              <w:suppressLineNumbers w:val="0"/>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情况</w:t>
            </w:r>
            <w:r>
              <w:rPr>
                <w:rFonts w:hint="eastAsia" w:asciiTheme="majorEastAsia" w:hAnsiTheme="majorEastAsia" w:eastAsiaTheme="majorEastAsia" w:cstheme="majorEastAsia"/>
                <w:b/>
                <w:bCs/>
                <w:color w:val="auto"/>
                <w:sz w:val="24"/>
                <w:szCs w:val="24"/>
                <w:highlight w:val="none"/>
                <w:lang w:val="en-US" w:eastAsia="zh-CN"/>
              </w:rPr>
              <w:t>（4分）</w:t>
            </w:r>
          </w:p>
          <w:p w14:paraId="009AB226">
            <w:pPr>
              <w:pStyle w:val="17"/>
              <w:keepNext w:val="0"/>
              <w:keepLines w:val="0"/>
              <w:pageBreakBefore w:val="0"/>
              <w:kinsoku/>
              <w:overflowPunct/>
              <w:topLinePunct w:val="0"/>
              <w:autoSpaceDE/>
              <w:autoSpaceDN/>
              <w:bidi w:val="0"/>
              <w:spacing w:beforeAutospacing="0" w:afterAutospacing="0" w:line="360" w:lineRule="exact"/>
              <w:jc w:val="center"/>
              <w:textAlignment w:val="auto"/>
              <w:rPr>
                <w:rFonts w:hint="eastAsia" w:asciiTheme="majorEastAsia" w:hAnsiTheme="majorEastAsia" w:eastAsiaTheme="majorEastAsia" w:cstheme="majorEastAsia"/>
                <w:b/>
                <w:bCs/>
                <w:strike w:val="0"/>
                <w:dstrike w:val="0"/>
                <w:snapToGrid w:val="0"/>
                <w:color w:val="auto"/>
                <w:kern w:val="0"/>
                <w:sz w:val="24"/>
                <w:szCs w:val="24"/>
                <w:highlight w:val="none"/>
                <w:u w:val="none"/>
                <w:lang w:val="en-US" w:eastAsia="zh-CN" w:bidi="ar-SA"/>
              </w:rPr>
            </w:pPr>
          </w:p>
        </w:tc>
        <w:tc>
          <w:tcPr>
            <w:tcW w:w="4476"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321F904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both"/>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企业2021年1月1日至今：</w:t>
            </w:r>
          </w:p>
          <w:p w14:paraId="750520B5">
            <w:pPr>
              <w:keepNext w:val="0"/>
              <w:keepLines w:val="0"/>
              <w:widowControl/>
              <w:suppressLineNumbers w:val="0"/>
              <w:jc w:val="left"/>
              <w:rPr>
                <w:rFonts w:hint="eastAsia" w:asciiTheme="majorEastAsia" w:hAnsiTheme="majorEastAsia" w:eastAsiaTheme="majorEastAsia" w:cstheme="majorEastAsia"/>
                <w:color w:val="auto"/>
                <w:kern w:val="0"/>
                <w:sz w:val="24"/>
                <w:szCs w:val="24"/>
                <w:highlight w:val="none"/>
                <w:lang w:val="en-US" w:eastAsia="zh-CN" w:bidi="ar"/>
              </w:rPr>
            </w:pPr>
            <w:r>
              <w:rPr>
                <w:rFonts w:hint="eastAsia" w:asciiTheme="majorEastAsia" w:hAnsiTheme="majorEastAsia" w:eastAsiaTheme="majorEastAsia" w:cstheme="majorEastAsia"/>
                <w:color w:val="auto"/>
                <w:kern w:val="0"/>
                <w:sz w:val="24"/>
                <w:szCs w:val="24"/>
                <w:highlight w:val="none"/>
                <w:lang w:val="en-US" w:eastAsia="zh-CN" w:bidi="ar"/>
              </w:rPr>
              <w:t>投标人获得地级市（或以上）优秀工程监理企业的，得</w:t>
            </w:r>
            <w:r>
              <w:rPr>
                <w:rFonts w:hint="eastAsia" w:asciiTheme="majorEastAsia" w:hAnsiTheme="majorEastAsia" w:eastAsiaTheme="majorEastAsia" w:cstheme="majorEastAsia"/>
                <w:color w:val="auto"/>
                <w:kern w:val="0"/>
                <w:sz w:val="24"/>
                <w:szCs w:val="24"/>
                <w:highlight w:val="none"/>
                <w:u w:val="single"/>
                <w:lang w:val="en-US" w:eastAsia="zh-CN" w:bidi="ar"/>
              </w:rPr>
              <w:t xml:space="preserve"> 4</w:t>
            </w:r>
            <w:r>
              <w:rPr>
                <w:rFonts w:hint="eastAsia" w:asciiTheme="majorEastAsia" w:hAnsiTheme="majorEastAsia" w:eastAsiaTheme="majorEastAsia" w:cstheme="majorEastAsia"/>
                <w:color w:val="auto"/>
                <w:kern w:val="0"/>
                <w:sz w:val="24"/>
                <w:szCs w:val="24"/>
                <w:highlight w:val="none"/>
                <w:lang w:val="en-US" w:eastAsia="zh-CN" w:bidi="ar"/>
              </w:rPr>
              <w:t>分。</w:t>
            </w:r>
            <w:r>
              <w:rPr>
                <w:rFonts w:hint="eastAsia" w:asciiTheme="majorEastAsia" w:hAnsiTheme="majorEastAsia" w:eastAsiaTheme="majorEastAsia" w:cstheme="majorEastAsia"/>
                <w:b/>
                <w:bCs/>
                <w:color w:val="auto"/>
                <w:kern w:val="0"/>
                <w:sz w:val="24"/>
                <w:szCs w:val="24"/>
                <w:highlight w:val="none"/>
                <w:lang w:val="en-US" w:eastAsia="zh-CN" w:bidi="ar"/>
              </w:rPr>
              <w:t>本分项最高得</w:t>
            </w:r>
            <w:r>
              <w:rPr>
                <w:rFonts w:hint="eastAsia" w:asciiTheme="majorEastAsia" w:hAnsiTheme="majorEastAsia" w:eastAsiaTheme="majorEastAsia" w:cstheme="majorEastAsia"/>
                <w:b/>
                <w:bCs/>
                <w:color w:val="auto"/>
                <w:kern w:val="0"/>
                <w:sz w:val="24"/>
                <w:szCs w:val="24"/>
                <w:highlight w:val="none"/>
                <w:u w:val="single"/>
                <w:lang w:val="en-US" w:eastAsia="zh-CN" w:bidi="ar"/>
              </w:rPr>
              <w:t>4</w:t>
            </w:r>
            <w:r>
              <w:rPr>
                <w:rFonts w:hint="eastAsia" w:asciiTheme="majorEastAsia" w:hAnsiTheme="majorEastAsia" w:eastAsiaTheme="majorEastAsia" w:cstheme="majorEastAsia"/>
                <w:b/>
                <w:bCs/>
                <w:color w:val="auto"/>
                <w:kern w:val="0"/>
                <w:sz w:val="24"/>
                <w:szCs w:val="24"/>
                <w:highlight w:val="none"/>
                <w:lang w:val="en-US" w:eastAsia="zh-CN" w:bidi="ar"/>
              </w:rPr>
              <w:t>分</w:t>
            </w:r>
            <w:r>
              <w:rPr>
                <w:rFonts w:hint="eastAsia" w:asciiTheme="majorEastAsia" w:hAnsiTheme="majorEastAsia" w:eastAsiaTheme="majorEastAsia" w:cstheme="majorEastAsia"/>
                <w:color w:val="auto"/>
                <w:kern w:val="0"/>
                <w:sz w:val="24"/>
                <w:szCs w:val="24"/>
                <w:highlight w:val="none"/>
                <w:lang w:val="en-US" w:eastAsia="zh-CN" w:bidi="ar"/>
              </w:rPr>
              <w:t>。</w:t>
            </w:r>
          </w:p>
          <w:p w14:paraId="7DE8F5E7">
            <w:pPr>
              <w:keepNext w:val="0"/>
              <w:keepLines w:val="0"/>
              <w:widowControl/>
              <w:suppressLineNumbers w:val="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0"/>
                <w:sz w:val="24"/>
                <w:szCs w:val="24"/>
                <w:highlight w:val="none"/>
                <w:lang w:val="en-US" w:eastAsia="zh-CN" w:bidi="ar"/>
              </w:rPr>
              <w:t>注：优秀工程监理企业指地级市（或以上）的“优秀工程监理企业”或“优秀监理企业”或“先进工程监理企业”或“监理企业先进单位”或“监理企业量化评价先进企业”等，获奖时间以获奖证书颁发时间为准。</w:t>
            </w:r>
          </w:p>
          <w:p w14:paraId="319D9CB9">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p>
        </w:tc>
        <w:tc>
          <w:tcPr>
            <w:tcW w:w="4101"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1165E0E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须</w:t>
            </w:r>
            <w:r>
              <w:rPr>
                <w:rFonts w:hint="eastAsia" w:asciiTheme="majorEastAsia" w:hAnsiTheme="majorEastAsia" w:eastAsiaTheme="majorEastAsia" w:cstheme="majorEastAsia"/>
                <w:color w:val="auto"/>
                <w:kern w:val="0"/>
                <w:sz w:val="24"/>
                <w:szCs w:val="24"/>
                <w:highlight w:val="none"/>
                <w:lang w:val="en-US" w:eastAsia="zh-CN"/>
              </w:rPr>
              <w:t>需提供相关证书或奖项彩色扫描件</w:t>
            </w:r>
            <w:r>
              <w:rPr>
                <w:rFonts w:hint="eastAsia" w:asciiTheme="majorEastAsia" w:hAnsiTheme="majorEastAsia" w:eastAsiaTheme="majorEastAsia" w:cstheme="majorEastAsia"/>
                <w:color w:val="auto"/>
                <w:sz w:val="24"/>
                <w:szCs w:val="24"/>
                <w:highlight w:val="none"/>
                <w:lang w:val="en-US" w:eastAsia="zh-CN"/>
              </w:rPr>
              <w:t>。</w:t>
            </w:r>
          </w:p>
        </w:tc>
      </w:tr>
      <w:tr w14:paraId="08AB84E3">
        <w:tblPrEx>
          <w:tblCellMar>
            <w:top w:w="0" w:type="dxa"/>
            <w:left w:w="10" w:type="dxa"/>
            <w:bottom w:w="0" w:type="dxa"/>
            <w:right w:w="10" w:type="dxa"/>
          </w:tblCellMar>
        </w:tblPrEx>
        <w:trPr>
          <w:trHeight w:val="1646" w:hRule="atLeast"/>
          <w:jc w:val="center"/>
        </w:trPr>
        <w:tc>
          <w:tcPr>
            <w:tcW w:w="1222"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31DD6D10">
            <w:pPr>
              <w:pStyle w:val="17"/>
              <w:keepNext w:val="0"/>
              <w:keepLines w:val="0"/>
              <w:pageBreakBefore w:val="0"/>
              <w:kinsoku/>
              <w:overflowPunct/>
              <w:topLinePunct w:val="0"/>
              <w:autoSpaceDE/>
              <w:autoSpaceDN/>
              <w:bidi w:val="0"/>
              <w:spacing w:beforeAutospacing="0" w:afterAutospacing="0" w:line="360" w:lineRule="exact"/>
              <w:jc w:val="center"/>
              <w:textAlignment w:val="auto"/>
              <w:rPr>
                <w:rFonts w:hint="eastAsia" w:asciiTheme="majorEastAsia" w:hAnsiTheme="majorEastAsia" w:eastAsiaTheme="majorEastAsia" w:cstheme="majorEastAsia"/>
                <w:b/>
                <w:bCs/>
                <w:strike w:val="0"/>
                <w:dstrike w:val="0"/>
                <w:snapToGrid w:val="0"/>
                <w:color w:val="auto"/>
                <w:kern w:val="0"/>
                <w:sz w:val="24"/>
                <w:szCs w:val="24"/>
                <w:highlight w:val="none"/>
                <w:u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企业创新能力（</w:t>
            </w:r>
            <w:r>
              <w:rPr>
                <w:rFonts w:hint="eastAsia" w:asciiTheme="majorEastAsia" w:hAnsiTheme="majorEastAsia" w:eastAsiaTheme="majorEastAsia" w:cstheme="majorEastAsia"/>
                <w:b/>
                <w:bCs/>
                <w:color w:val="auto"/>
                <w:sz w:val="24"/>
                <w:szCs w:val="24"/>
                <w:highlight w:val="none"/>
                <w:lang w:val="en-US" w:eastAsia="zh-CN"/>
              </w:rPr>
              <w:t>5分）</w:t>
            </w:r>
          </w:p>
        </w:tc>
        <w:tc>
          <w:tcPr>
            <w:tcW w:w="4476"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496471B3">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企业2021年1月1日至今获得过省级或以上工程类科学技术奖的得5分。</w:t>
            </w:r>
            <w:r>
              <w:rPr>
                <w:rFonts w:hint="eastAsia" w:asciiTheme="majorEastAsia" w:hAnsiTheme="majorEastAsia" w:eastAsiaTheme="majorEastAsia" w:cstheme="majorEastAsia"/>
                <w:b/>
                <w:bCs/>
                <w:color w:val="auto"/>
                <w:kern w:val="2"/>
                <w:sz w:val="24"/>
                <w:szCs w:val="24"/>
                <w:highlight w:val="none"/>
                <w:lang w:val="en-US" w:eastAsia="zh-CN" w:bidi="ar-SA"/>
              </w:rPr>
              <w:t>本项最高得</w:t>
            </w:r>
            <w:r>
              <w:rPr>
                <w:rFonts w:hint="eastAsia" w:asciiTheme="majorEastAsia" w:hAnsiTheme="majorEastAsia" w:eastAsiaTheme="majorEastAsia" w:cstheme="majorEastAsia"/>
                <w:b/>
                <w:bCs/>
                <w:color w:val="auto"/>
                <w:kern w:val="2"/>
                <w:sz w:val="24"/>
                <w:szCs w:val="24"/>
                <w:highlight w:val="none"/>
                <w:u w:val="single"/>
                <w:lang w:val="en-US" w:eastAsia="zh-CN" w:bidi="ar-SA"/>
              </w:rPr>
              <w:t>5</w:t>
            </w:r>
            <w:r>
              <w:rPr>
                <w:rFonts w:hint="eastAsia" w:asciiTheme="majorEastAsia" w:hAnsiTheme="majorEastAsia" w:eastAsiaTheme="majorEastAsia" w:cstheme="majorEastAsia"/>
                <w:b/>
                <w:bCs/>
                <w:color w:val="auto"/>
                <w:kern w:val="2"/>
                <w:sz w:val="24"/>
                <w:szCs w:val="24"/>
                <w:highlight w:val="none"/>
                <w:lang w:val="en-US" w:eastAsia="zh-CN" w:bidi="ar-SA"/>
              </w:rPr>
              <w:t>分。</w:t>
            </w:r>
          </w:p>
        </w:tc>
        <w:tc>
          <w:tcPr>
            <w:tcW w:w="4101" w:type="dxa"/>
            <w:tcBorders>
              <w:top w:val="single" w:color="000000" w:sz="4" w:space="0"/>
              <w:left w:val="single" w:color="000000" w:sz="4" w:space="0"/>
              <w:bottom w:val="single" w:color="auto" w:sz="4" w:space="0"/>
              <w:right w:val="single" w:color="000000" w:sz="4" w:space="0"/>
            </w:tcBorders>
            <w:shd w:val="clear" w:color="auto" w:fill="auto"/>
            <w:tcMar>
              <w:top w:w="0" w:type="dxa"/>
              <w:left w:w="108" w:type="dxa"/>
              <w:bottom w:w="0" w:type="dxa"/>
              <w:right w:w="108" w:type="dxa"/>
            </w:tcMar>
            <w:vAlign w:val="center"/>
          </w:tcPr>
          <w:p w14:paraId="1947B28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exact"/>
              <w:ind w:left="0" w:leftChars="0" w:right="0" w:rightChars="0" w:firstLine="0" w:firstLineChars="0"/>
              <w:jc w:val="both"/>
              <w:textAlignment w:val="auto"/>
              <w:rPr>
                <w:rFonts w:hint="eastAsia" w:asciiTheme="majorEastAsia" w:hAnsiTheme="majorEastAsia" w:eastAsiaTheme="majorEastAsia" w:cstheme="majorEastAsia"/>
                <w:color w:val="auto"/>
                <w:kern w:val="2"/>
                <w:sz w:val="24"/>
                <w:szCs w:val="24"/>
                <w:highlight w:val="none"/>
                <w:lang w:val="en-US" w:eastAsia="zh-CN" w:bidi="ar-SA"/>
              </w:rPr>
            </w:pPr>
            <w:r>
              <w:rPr>
                <w:rFonts w:hint="eastAsia" w:asciiTheme="majorEastAsia" w:hAnsiTheme="majorEastAsia" w:eastAsiaTheme="majorEastAsia" w:cstheme="majorEastAsia"/>
                <w:color w:val="auto"/>
                <w:sz w:val="24"/>
                <w:szCs w:val="24"/>
                <w:highlight w:val="none"/>
                <w:lang w:val="en-US" w:eastAsia="zh-CN"/>
              </w:rPr>
              <w:t>须</w:t>
            </w:r>
            <w:r>
              <w:rPr>
                <w:rFonts w:hint="eastAsia" w:asciiTheme="majorEastAsia" w:hAnsiTheme="majorEastAsia" w:eastAsiaTheme="majorEastAsia" w:cstheme="majorEastAsia"/>
                <w:color w:val="auto"/>
                <w:kern w:val="0"/>
                <w:sz w:val="24"/>
                <w:szCs w:val="24"/>
                <w:highlight w:val="none"/>
                <w:lang w:val="en-US" w:eastAsia="zh-CN"/>
              </w:rPr>
              <w:t>需提供相关证书或奖项彩色扫描件</w:t>
            </w:r>
            <w:r>
              <w:rPr>
                <w:rFonts w:hint="eastAsia" w:asciiTheme="majorEastAsia" w:hAnsiTheme="majorEastAsia" w:eastAsiaTheme="majorEastAsia" w:cstheme="majorEastAsia"/>
                <w:color w:val="auto"/>
                <w:sz w:val="24"/>
                <w:szCs w:val="24"/>
                <w:highlight w:val="none"/>
                <w:lang w:val="en-US" w:eastAsia="zh-CN"/>
              </w:rPr>
              <w:t>。</w:t>
            </w:r>
          </w:p>
        </w:tc>
      </w:tr>
      <w:tr w14:paraId="722DACD3">
        <w:tblPrEx>
          <w:tblCellMar>
            <w:top w:w="0" w:type="dxa"/>
            <w:left w:w="10" w:type="dxa"/>
            <w:bottom w:w="0" w:type="dxa"/>
            <w:right w:w="10" w:type="dxa"/>
          </w:tblCellMar>
        </w:tblPrEx>
        <w:trPr>
          <w:trHeight w:val="2523" w:hRule="atLeast"/>
          <w:jc w:val="center"/>
        </w:trPr>
        <w:tc>
          <w:tcPr>
            <w:tcW w:w="1222"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49724D0">
            <w:pPr>
              <w:keepNext w:val="0"/>
              <w:keepLines w:val="0"/>
              <w:pageBreakBefore w:val="0"/>
              <w:widowControl w:val="0"/>
              <w:kinsoku/>
              <w:wordWrap/>
              <w:overflowPunct/>
              <w:topLinePunct w:val="0"/>
              <w:autoSpaceDE/>
              <w:autoSpaceDN/>
              <w:bidi w:val="0"/>
              <w:adjustRightInd w:val="0"/>
              <w:snapToGrid/>
              <w:spacing w:after="0" w:afterLines="0" w:afterAutospacing="0" w:line="400" w:lineRule="exact"/>
              <w:jc w:val="center"/>
              <w:textAlignment w:val="auto"/>
              <w:rPr>
                <w:rFonts w:hint="eastAsia" w:asciiTheme="majorEastAsia" w:hAnsiTheme="majorEastAsia" w:eastAsiaTheme="majorEastAsia" w:cstheme="majorEastAsia"/>
                <w:b w:val="0"/>
                <w:bCs w:val="0"/>
                <w:strike w:val="0"/>
                <w:dstrike w:val="0"/>
                <w:snapToGrid w:val="0"/>
                <w:color w:val="auto"/>
                <w:kern w:val="0"/>
                <w:sz w:val="24"/>
                <w:szCs w:val="24"/>
                <w:highlight w:val="none"/>
                <w:u w:val="none"/>
                <w:lang w:val="en-US" w:eastAsia="zh-CN" w:bidi="ar-SA"/>
              </w:rPr>
            </w:pPr>
            <w:r>
              <w:rPr>
                <w:rFonts w:hint="eastAsia" w:asciiTheme="majorEastAsia" w:hAnsiTheme="majorEastAsia" w:eastAsiaTheme="majorEastAsia" w:cstheme="majorEastAsia"/>
                <w:b w:val="0"/>
                <w:bCs w:val="0"/>
                <w:strike w:val="0"/>
                <w:dstrike w:val="0"/>
                <w:snapToGrid w:val="0"/>
                <w:color w:val="auto"/>
                <w:kern w:val="0"/>
                <w:sz w:val="24"/>
                <w:szCs w:val="24"/>
                <w:highlight w:val="none"/>
                <w:u w:val="none"/>
                <w:lang w:val="en-US" w:eastAsia="zh-CN" w:bidi="ar-SA"/>
              </w:rPr>
              <w:t>项目监理机构其他人员</w:t>
            </w:r>
          </w:p>
          <w:p w14:paraId="41110619">
            <w:pPr>
              <w:pStyle w:val="9"/>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b/>
                <w:bCs/>
                <w:strike w:val="0"/>
                <w:dstrike w:val="0"/>
                <w:snapToGrid w:val="0"/>
                <w:color w:val="auto"/>
                <w:kern w:val="0"/>
                <w:sz w:val="24"/>
                <w:szCs w:val="24"/>
                <w:highlight w:val="none"/>
                <w:u w:val="none"/>
                <w:lang w:val="en-US" w:eastAsia="zh-CN" w:bidi="ar-SA"/>
              </w:rPr>
              <w:t>（15分）</w:t>
            </w:r>
          </w:p>
        </w:tc>
        <w:tc>
          <w:tcPr>
            <w:tcW w:w="4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9AC04D">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jc w:val="left"/>
              <w:textAlignment w:val="auto"/>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pPr>
            <w:r>
              <w:rPr>
                <w:rFonts w:hint="eastAsia" w:asciiTheme="majorEastAsia" w:hAnsiTheme="majorEastAsia" w:eastAsiaTheme="majorEastAsia" w:cstheme="majorEastAsia"/>
                <w:snapToGrid w:val="0"/>
                <w:color w:val="auto"/>
                <w:kern w:val="0"/>
                <w:sz w:val="24"/>
                <w:szCs w:val="24"/>
                <w:highlight w:val="none"/>
                <w:lang w:val="en-US" w:eastAsia="zh-CN"/>
              </w:rPr>
              <w:t>1.</w:t>
            </w:r>
            <w:r>
              <w:rPr>
                <w:rFonts w:hint="eastAsia" w:asciiTheme="majorEastAsia" w:hAnsiTheme="majorEastAsia" w:eastAsiaTheme="majorEastAsia" w:cstheme="majorEastAsia"/>
                <w:snapToGrid w:val="0"/>
                <w:color w:val="auto"/>
                <w:kern w:val="0"/>
                <w:sz w:val="24"/>
                <w:szCs w:val="24"/>
                <w:highlight w:val="none"/>
              </w:rPr>
              <w:t>其他拟派人员</w:t>
            </w:r>
            <w:r>
              <w:rPr>
                <w:rFonts w:hint="eastAsia" w:asciiTheme="majorEastAsia" w:hAnsiTheme="majorEastAsia" w:eastAsiaTheme="majorEastAsia" w:cstheme="majorEastAsia"/>
                <w:snapToGrid w:val="0"/>
                <w:color w:val="auto"/>
                <w:kern w:val="0"/>
                <w:sz w:val="24"/>
                <w:szCs w:val="24"/>
                <w:highlight w:val="none"/>
                <w:lang w:eastAsia="zh-CN"/>
              </w:rPr>
              <w:t>的</w:t>
            </w:r>
            <w:r>
              <w:rPr>
                <w:rFonts w:hint="eastAsia" w:asciiTheme="majorEastAsia" w:hAnsiTheme="majorEastAsia" w:eastAsiaTheme="majorEastAsia" w:cstheme="majorEastAsia"/>
                <w:b w:val="0"/>
                <w:bCs w:val="0"/>
                <w:caps w:val="0"/>
                <w:smallCaps w:val="0"/>
                <w:snapToGrid w:val="0"/>
                <w:color w:val="auto"/>
                <w:spacing w:val="0"/>
                <w:kern w:val="0"/>
                <w:sz w:val="24"/>
                <w:szCs w:val="24"/>
                <w:highlight w:val="none"/>
                <w:u w:val="none"/>
                <w:lang w:val="en-US" w:eastAsia="zh-CN" w:bidi="ar-SA"/>
              </w:rPr>
              <w:t>数量和专业完全满足表2《项目监理机构其他人员需求表》（以下简称《需求表》）要求的得5分。</w:t>
            </w:r>
          </w:p>
          <w:p w14:paraId="4B60C074">
            <w:pPr>
              <w:pStyle w:val="8"/>
              <w:keepNext w:val="0"/>
              <w:keepLines w:val="0"/>
              <w:pageBreakBefore w:val="0"/>
              <w:kinsoku/>
              <w:overflowPunct/>
              <w:topLinePunct w:val="0"/>
              <w:autoSpaceDE/>
              <w:autoSpaceDN/>
              <w:bidi w:val="0"/>
              <w:spacing w:line="400" w:lineRule="exact"/>
              <w:rPr>
                <w:rFonts w:hint="eastAsia" w:asciiTheme="majorEastAsia" w:hAnsiTheme="majorEastAsia" w:eastAsiaTheme="majorEastAsia" w:cstheme="majorEastAsia"/>
                <w:b/>
                <w:bCs/>
                <w:color w:val="auto"/>
                <w:spacing w:val="3"/>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注：</w:t>
            </w:r>
            <w:r>
              <w:rPr>
                <w:rFonts w:hint="eastAsia" w:asciiTheme="majorEastAsia" w:hAnsiTheme="majorEastAsia" w:eastAsiaTheme="majorEastAsia" w:cstheme="majorEastAsia"/>
                <w:b/>
                <w:bCs/>
                <w:color w:val="auto"/>
                <w:sz w:val="24"/>
                <w:szCs w:val="24"/>
                <w:highlight w:val="none"/>
                <w:lang w:eastAsia="zh-CN"/>
              </w:rPr>
              <w:t>本小项最高</w:t>
            </w:r>
            <w:r>
              <w:rPr>
                <w:rFonts w:hint="eastAsia" w:asciiTheme="majorEastAsia" w:hAnsiTheme="majorEastAsia" w:eastAsiaTheme="majorEastAsia" w:cstheme="majorEastAsia"/>
                <w:b/>
                <w:bCs/>
                <w:color w:val="auto"/>
                <w:sz w:val="24"/>
                <w:szCs w:val="24"/>
                <w:highlight w:val="none"/>
                <w:lang w:val="en-US" w:eastAsia="zh-CN"/>
              </w:rPr>
              <w:t>得5</w:t>
            </w:r>
            <w:r>
              <w:rPr>
                <w:rFonts w:hint="eastAsia" w:asciiTheme="majorEastAsia" w:hAnsiTheme="majorEastAsia" w:eastAsiaTheme="majorEastAsia" w:cstheme="majorEastAsia"/>
                <w:b/>
                <w:bCs/>
                <w:color w:val="auto"/>
                <w:sz w:val="24"/>
                <w:szCs w:val="24"/>
                <w:highlight w:val="none"/>
                <w:lang w:eastAsia="zh-CN"/>
              </w:rPr>
              <w:t>分。</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17BC3A7">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1.须提供相关证书彩色扫描件（</w:t>
            </w:r>
            <w:r>
              <w:rPr>
                <w:rFonts w:hint="eastAsia" w:asciiTheme="majorEastAsia" w:hAnsiTheme="majorEastAsia" w:eastAsiaTheme="majorEastAsia" w:cstheme="majorEastAsia"/>
                <w:color w:val="auto"/>
                <w:sz w:val="24"/>
                <w:szCs w:val="24"/>
                <w:highlight w:val="none"/>
                <w:lang w:eastAsia="zh-CN"/>
              </w:rPr>
              <w:t>或电子证书）</w:t>
            </w:r>
            <w:r>
              <w:rPr>
                <w:rFonts w:hint="eastAsia" w:asciiTheme="majorEastAsia" w:hAnsiTheme="majorEastAsia" w:eastAsiaTheme="majorEastAsia" w:cstheme="majorEastAsia"/>
                <w:color w:val="auto"/>
                <w:sz w:val="24"/>
                <w:szCs w:val="24"/>
                <w:highlight w:val="none"/>
                <w:lang w:val="en-US" w:eastAsia="zh-CN"/>
              </w:rPr>
              <w:t>。</w:t>
            </w:r>
          </w:p>
          <w:p w14:paraId="1B518024">
            <w:pPr>
              <w:pStyle w:val="9"/>
              <w:keepNext w:val="0"/>
              <w:keepLines w:val="0"/>
              <w:pageBreakBefore w:val="0"/>
              <w:widowControl w:val="0"/>
              <w:kinsoku/>
              <w:wordWrap w:val="0"/>
              <w:overflowPunct/>
              <w:topLinePunct w:val="0"/>
              <w:autoSpaceDE/>
              <w:autoSpaceDN/>
              <w:bidi w:val="0"/>
              <w:adjustRightInd w:val="0"/>
              <w:snapToGrid w:val="0"/>
              <w:spacing w:after="0" w:line="400" w:lineRule="exact"/>
              <w:ind w:left="0" w:leftChars="0" w:right="0" w:rightChars="0" w:firstLine="0" w:firstLineChars="0"/>
              <w:jc w:val="both"/>
              <w:textAlignment w:val="auto"/>
              <w:outlineLvl w:val="9"/>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2.其他拟派人员的数量或专业不满足《需求表》要求的，均视为“不符合要求”。</w:t>
            </w:r>
          </w:p>
        </w:tc>
      </w:tr>
      <w:tr w14:paraId="2C7A168C">
        <w:tblPrEx>
          <w:tblCellMar>
            <w:top w:w="0" w:type="dxa"/>
            <w:left w:w="10" w:type="dxa"/>
            <w:bottom w:w="0" w:type="dxa"/>
            <w:right w:w="10" w:type="dxa"/>
          </w:tblCellMar>
        </w:tblPrEx>
        <w:trPr>
          <w:trHeight w:val="1891" w:hRule="atLeast"/>
          <w:jc w:val="center"/>
        </w:trPr>
        <w:tc>
          <w:tcPr>
            <w:tcW w:w="1222" w:type="dxa"/>
            <w:vMerge w:val="continue"/>
            <w:tcBorders>
              <w:left w:val="single" w:color="auto" w:sz="4" w:space="0"/>
              <w:right w:val="single" w:color="auto" w:sz="4" w:space="0"/>
            </w:tcBorders>
            <w:tcMar>
              <w:top w:w="0" w:type="dxa"/>
              <w:left w:w="108" w:type="dxa"/>
              <w:bottom w:w="0" w:type="dxa"/>
              <w:right w:w="108" w:type="dxa"/>
            </w:tcMar>
            <w:vAlign w:val="center"/>
          </w:tcPr>
          <w:p w14:paraId="48FC7A1C">
            <w:pPr>
              <w:pStyle w:val="9"/>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ajorEastAsia" w:hAnsiTheme="majorEastAsia" w:eastAsiaTheme="majorEastAsia" w:cstheme="majorEastAsia"/>
                <w:color w:val="auto"/>
                <w:sz w:val="24"/>
                <w:szCs w:val="24"/>
                <w:highlight w:val="none"/>
                <w:lang w:val="en-US" w:eastAsia="zh-CN"/>
              </w:rPr>
            </w:pPr>
          </w:p>
        </w:tc>
        <w:tc>
          <w:tcPr>
            <w:tcW w:w="4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A1835ED">
            <w:pPr>
              <w:keepNext w:val="0"/>
              <w:keepLines w:val="0"/>
              <w:pageBreakBefore w:val="0"/>
              <w:kinsoku/>
              <w:wordWrap w:val="0"/>
              <w:overflowPunct/>
              <w:topLinePunct w:val="0"/>
              <w:autoSpaceDE/>
              <w:autoSpaceDN/>
              <w:bidi w:val="0"/>
              <w:adjustRightInd w:val="0"/>
              <w:snapToGrid w:val="0"/>
              <w:spacing w:line="400" w:lineRule="exact"/>
              <w:rPr>
                <w:rFonts w:hint="eastAsia" w:asciiTheme="majorEastAsia" w:hAnsiTheme="majorEastAsia" w:eastAsiaTheme="majorEastAsia" w:cstheme="majorEastAsia"/>
                <w:b/>
                <w:bCs/>
                <w:color w:val="auto"/>
                <w:spacing w:val="3"/>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2.其他拟派人员中，近5年来（2021年1月1日至今）获得各级建设监理协会颁发的“优秀（总）监理工程师”的，得</w:t>
            </w:r>
            <w:r>
              <w:rPr>
                <w:rFonts w:hint="eastAsia" w:asciiTheme="majorEastAsia" w:hAnsiTheme="majorEastAsia" w:eastAsiaTheme="majorEastAsia" w:cstheme="majorEastAsia"/>
                <w:b w:val="0"/>
                <w:bCs w:val="0"/>
                <w:color w:val="auto"/>
                <w:sz w:val="24"/>
                <w:szCs w:val="24"/>
                <w:highlight w:val="none"/>
                <w:u w:val="single"/>
                <w:lang w:val="en-US" w:eastAsia="zh-CN"/>
              </w:rPr>
              <w:t>5</w:t>
            </w:r>
            <w:r>
              <w:rPr>
                <w:rFonts w:hint="eastAsia" w:asciiTheme="majorEastAsia" w:hAnsiTheme="majorEastAsia" w:eastAsiaTheme="majorEastAsia" w:cstheme="majorEastAsia"/>
                <w:b w:val="0"/>
                <w:bCs w:val="0"/>
                <w:color w:val="auto"/>
                <w:sz w:val="24"/>
                <w:szCs w:val="24"/>
                <w:highlight w:val="none"/>
                <w:lang w:val="en-US" w:eastAsia="zh-CN"/>
              </w:rPr>
              <w:t>分。</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EA4161">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1.须提供相关证书彩色扫描件。</w:t>
            </w:r>
          </w:p>
          <w:p w14:paraId="7A3EF525">
            <w:pPr>
              <w:keepNext w:val="0"/>
              <w:keepLines w:val="0"/>
              <w:pageBreakBefore w:val="0"/>
              <w:numPr>
                <w:ilvl w:val="0"/>
                <w:numId w:val="0"/>
              </w:numPr>
              <w:kinsoku/>
              <w:wordWrap w:val="0"/>
              <w:overflowPunct/>
              <w:topLinePunct w:val="0"/>
              <w:autoSpaceDE/>
              <w:autoSpaceDN/>
              <w:bidi w:val="0"/>
              <w:adjustRightInd w:val="0"/>
              <w:snapToGrid w:val="0"/>
              <w:spacing w:line="400" w:lineRule="exact"/>
              <w:rPr>
                <w:rFonts w:hint="eastAsia" w:asciiTheme="majorEastAsia" w:hAnsiTheme="majorEastAsia" w:eastAsiaTheme="majorEastAsia" w:cstheme="majorEastAsia"/>
                <w:color w:val="auto"/>
                <w:sz w:val="24"/>
                <w:szCs w:val="24"/>
                <w:highlight w:val="none"/>
                <w:lang w:val="en-US" w:eastAsia="zh-CN"/>
              </w:rPr>
            </w:pPr>
          </w:p>
        </w:tc>
      </w:tr>
      <w:tr w14:paraId="3DAB1F18">
        <w:tblPrEx>
          <w:tblCellMar>
            <w:top w:w="0" w:type="dxa"/>
            <w:left w:w="10" w:type="dxa"/>
            <w:bottom w:w="0" w:type="dxa"/>
            <w:right w:w="10" w:type="dxa"/>
          </w:tblCellMar>
        </w:tblPrEx>
        <w:trPr>
          <w:trHeight w:val="4253" w:hRule="atLeast"/>
          <w:jc w:val="center"/>
        </w:trPr>
        <w:tc>
          <w:tcPr>
            <w:tcW w:w="1222"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A2C7686">
            <w:pPr>
              <w:pStyle w:val="9"/>
              <w:keepNext w:val="0"/>
              <w:keepLines w:val="0"/>
              <w:pageBreakBefore w:val="0"/>
              <w:kinsoku/>
              <w:wordWrap w:val="0"/>
              <w:overflowPunct/>
              <w:topLinePunct w:val="0"/>
              <w:autoSpaceDE/>
              <w:autoSpaceDN/>
              <w:bidi w:val="0"/>
              <w:adjustRightInd w:val="0"/>
              <w:snapToGrid w:val="0"/>
              <w:spacing w:after="0" w:line="400" w:lineRule="exact"/>
              <w:jc w:val="center"/>
              <w:rPr>
                <w:rFonts w:hint="eastAsia" w:asciiTheme="majorEastAsia" w:hAnsiTheme="majorEastAsia" w:eastAsiaTheme="majorEastAsia" w:cstheme="majorEastAsia"/>
                <w:color w:val="auto"/>
                <w:sz w:val="24"/>
                <w:szCs w:val="24"/>
                <w:highlight w:val="none"/>
                <w:lang w:val="en-US" w:eastAsia="zh-CN"/>
              </w:rPr>
            </w:pPr>
          </w:p>
        </w:tc>
        <w:tc>
          <w:tcPr>
            <w:tcW w:w="4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80E8A6">
            <w:pPr>
              <w:pStyle w:val="9"/>
              <w:keepNext w:val="0"/>
              <w:keepLines w:val="0"/>
              <w:pageBreakBefore w:val="0"/>
              <w:kinsoku/>
              <w:wordWrap w:val="0"/>
              <w:overflowPunct/>
              <w:topLinePunct w:val="0"/>
              <w:autoSpaceDE/>
              <w:autoSpaceDN/>
              <w:bidi w:val="0"/>
              <w:adjustRightInd w:val="0"/>
              <w:snapToGrid w:val="0"/>
              <w:spacing w:after="0" w:afterLines="0" w:line="360" w:lineRule="auto"/>
              <w:jc w:val="both"/>
              <w:textAlignment w:val="auto"/>
              <w:rPr>
                <w:rFonts w:hint="eastAsia" w:asciiTheme="majorEastAsia" w:hAnsiTheme="majorEastAsia" w:eastAsiaTheme="majorEastAsia" w:cstheme="majorEastAsia"/>
                <w:snapToGrid w:val="0"/>
                <w:color w:val="auto"/>
                <w:kern w:val="0"/>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lang w:val="en-US" w:eastAsia="zh-CN"/>
              </w:rPr>
              <w:t>3.</w:t>
            </w:r>
            <w:r>
              <w:rPr>
                <w:rFonts w:hint="eastAsia" w:asciiTheme="majorEastAsia" w:hAnsiTheme="majorEastAsia" w:eastAsiaTheme="majorEastAsia" w:cstheme="majorEastAsia"/>
                <w:snapToGrid w:val="0"/>
                <w:color w:val="auto"/>
                <w:kern w:val="0"/>
                <w:sz w:val="24"/>
                <w:szCs w:val="24"/>
                <w:highlight w:val="none"/>
              </w:rPr>
              <w:t>其他拟派人员中，近年来</w:t>
            </w:r>
            <w:r>
              <w:rPr>
                <w:rFonts w:hint="eastAsia" w:asciiTheme="majorEastAsia" w:hAnsiTheme="majorEastAsia" w:eastAsiaTheme="majorEastAsia" w:cstheme="majorEastAsia"/>
                <w:color w:val="auto"/>
                <w:sz w:val="24"/>
                <w:szCs w:val="24"/>
                <w:highlight w:val="none"/>
              </w:rPr>
              <w:t>（202</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年1月1日至今</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snapToGrid w:val="0"/>
                <w:color w:val="auto"/>
                <w:kern w:val="0"/>
                <w:sz w:val="24"/>
                <w:szCs w:val="24"/>
                <w:highlight w:val="none"/>
              </w:rPr>
              <w:t>获得建设监理协会或行业协会颁发的“</w:t>
            </w:r>
            <w:r>
              <w:rPr>
                <w:rFonts w:hint="eastAsia" w:asciiTheme="majorEastAsia" w:hAnsiTheme="majorEastAsia" w:eastAsiaTheme="majorEastAsia" w:cstheme="majorEastAsia"/>
                <w:snapToGrid w:val="0"/>
                <w:color w:val="auto"/>
                <w:kern w:val="0"/>
                <w:sz w:val="24"/>
                <w:szCs w:val="24"/>
                <w:highlight w:val="none"/>
                <w:lang w:val="en-US" w:eastAsia="zh-CN"/>
              </w:rPr>
              <w:t>总监理工程师执业能力与信用评价AAA级</w:t>
            </w:r>
            <w:r>
              <w:rPr>
                <w:rFonts w:hint="eastAsia" w:asciiTheme="majorEastAsia" w:hAnsiTheme="majorEastAsia" w:eastAsiaTheme="majorEastAsia" w:cstheme="majorEastAsia"/>
                <w:snapToGrid w:val="0"/>
                <w:color w:val="auto"/>
                <w:kern w:val="0"/>
                <w:sz w:val="24"/>
                <w:szCs w:val="24"/>
                <w:highlight w:val="none"/>
              </w:rPr>
              <w:t>”奖项</w:t>
            </w:r>
            <w:r>
              <w:rPr>
                <w:rFonts w:hint="eastAsia" w:asciiTheme="majorEastAsia" w:hAnsiTheme="majorEastAsia" w:eastAsiaTheme="majorEastAsia" w:cstheme="majorEastAsia"/>
                <w:snapToGrid w:val="0"/>
                <w:color w:val="auto"/>
                <w:kern w:val="0"/>
                <w:sz w:val="24"/>
                <w:szCs w:val="24"/>
                <w:highlight w:val="none"/>
                <w:lang w:val="en-US" w:eastAsia="zh-CN"/>
              </w:rPr>
              <w:t>的</w:t>
            </w:r>
            <w:r>
              <w:rPr>
                <w:rFonts w:hint="eastAsia" w:asciiTheme="majorEastAsia" w:hAnsiTheme="majorEastAsia" w:eastAsiaTheme="majorEastAsia" w:cstheme="majorEastAsia"/>
                <w:snapToGrid w:val="0"/>
                <w:color w:val="auto"/>
                <w:kern w:val="0"/>
                <w:sz w:val="24"/>
                <w:szCs w:val="24"/>
                <w:highlight w:val="none"/>
              </w:rPr>
              <w:t>得</w:t>
            </w:r>
            <w:r>
              <w:rPr>
                <w:rFonts w:hint="eastAsia" w:asciiTheme="majorEastAsia" w:hAnsiTheme="majorEastAsia" w:eastAsiaTheme="majorEastAsia" w:cstheme="majorEastAsia"/>
                <w:snapToGrid w:val="0"/>
                <w:color w:val="auto"/>
                <w:kern w:val="0"/>
                <w:sz w:val="24"/>
                <w:szCs w:val="24"/>
                <w:highlight w:val="none"/>
                <w:u w:val="single"/>
              </w:rPr>
              <w:t xml:space="preserve"> </w:t>
            </w:r>
            <w:r>
              <w:rPr>
                <w:rFonts w:hint="eastAsia" w:asciiTheme="majorEastAsia" w:hAnsiTheme="majorEastAsia" w:eastAsiaTheme="majorEastAsia" w:cstheme="majorEastAsia"/>
                <w:snapToGrid w:val="0"/>
                <w:color w:val="auto"/>
                <w:kern w:val="0"/>
                <w:sz w:val="24"/>
                <w:szCs w:val="24"/>
                <w:highlight w:val="none"/>
                <w:u w:val="single"/>
                <w:lang w:val="en-US" w:eastAsia="zh-CN"/>
              </w:rPr>
              <w:t>5</w:t>
            </w:r>
            <w:r>
              <w:rPr>
                <w:rFonts w:hint="eastAsia" w:asciiTheme="majorEastAsia" w:hAnsiTheme="majorEastAsia" w:eastAsiaTheme="majorEastAsia" w:cstheme="majorEastAsia"/>
                <w:snapToGrid w:val="0"/>
                <w:color w:val="auto"/>
                <w:kern w:val="0"/>
                <w:sz w:val="24"/>
                <w:szCs w:val="24"/>
                <w:highlight w:val="none"/>
                <w:u w:val="single"/>
              </w:rPr>
              <w:t xml:space="preserve"> </w:t>
            </w:r>
            <w:r>
              <w:rPr>
                <w:rFonts w:hint="eastAsia" w:asciiTheme="majorEastAsia" w:hAnsiTheme="majorEastAsia" w:eastAsiaTheme="majorEastAsia" w:cstheme="majorEastAsia"/>
                <w:snapToGrid w:val="0"/>
                <w:color w:val="auto"/>
                <w:kern w:val="0"/>
                <w:sz w:val="24"/>
                <w:szCs w:val="24"/>
                <w:highlight w:val="none"/>
              </w:rPr>
              <w:t>分</w:t>
            </w:r>
            <w:r>
              <w:rPr>
                <w:rFonts w:hint="eastAsia" w:asciiTheme="majorEastAsia" w:hAnsiTheme="majorEastAsia" w:eastAsiaTheme="majorEastAsia" w:cstheme="majorEastAsia"/>
                <w:snapToGrid w:val="0"/>
                <w:color w:val="auto"/>
                <w:kern w:val="0"/>
                <w:sz w:val="24"/>
                <w:szCs w:val="24"/>
                <w:highlight w:val="none"/>
                <w:lang w:eastAsia="zh-CN"/>
              </w:rPr>
              <w:t>，最高得</w:t>
            </w:r>
            <w:r>
              <w:rPr>
                <w:rFonts w:hint="eastAsia" w:asciiTheme="majorEastAsia" w:hAnsiTheme="majorEastAsia" w:eastAsiaTheme="majorEastAsia" w:cstheme="majorEastAsia"/>
                <w:snapToGrid w:val="0"/>
                <w:color w:val="auto"/>
                <w:kern w:val="0"/>
                <w:sz w:val="24"/>
                <w:szCs w:val="24"/>
                <w:highlight w:val="none"/>
                <w:u w:val="single"/>
                <w:lang w:val="en-US" w:eastAsia="zh-CN"/>
              </w:rPr>
              <w:t>5</w:t>
            </w:r>
            <w:r>
              <w:rPr>
                <w:rFonts w:hint="eastAsia" w:asciiTheme="majorEastAsia" w:hAnsiTheme="majorEastAsia" w:eastAsiaTheme="majorEastAsia" w:cstheme="majorEastAsia"/>
                <w:snapToGrid w:val="0"/>
                <w:color w:val="auto"/>
                <w:kern w:val="0"/>
                <w:sz w:val="24"/>
                <w:szCs w:val="24"/>
                <w:highlight w:val="none"/>
                <w:lang w:val="en-US" w:eastAsia="zh-CN"/>
              </w:rPr>
              <w:t>分。</w:t>
            </w:r>
          </w:p>
          <w:p w14:paraId="5C3AC552">
            <w:pPr>
              <w:keepNext w:val="0"/>
              <w:keepLines w:val="0"/>
              <w:pageBreakBefore w:val="0"/>
              <w:kinsoku/>
              <w:wordWrap w:val="0"/>
              <w:overflowPunct/>
              <w:topLinePunct w:val="0"/>
              <w:autoSpaceDE/>
              <w:autoSpaceDN/>
              <w:bidi w:val="0"/>
              <w:adjustRightInd w:val="0"/>
              <w:snapToGrid w:val="0"/>
              <w:spacing w:line="400" w:lineRule="exact"/>
              <w:rPr>
                <w:rFonts w:hint="eastAsia" w:asciiTheme="majorEastAsia" w:hAnsiTheme="majorEastAsia" w:eastAsiaTheme="majorEastAsia" w:cstheme="majorEastAsia"/>
                <w:b/>
                <w:bCs/>
                <w:color w:val="auto"/>
                <w:spacing w:val="3"/>
                <w:sz w:val="24"/>
                <w:szCs w:val="24"/>
                <w:highlight w:val="none"/>
                <w:lang w:val="en-US" w:eastAsia="zh-CN"/>
              </w:rPr>
            </w:pPr>
            <w:r>
              <w:rPr>
                <w:rFonts w:hint="eastAsia" w:asciiTheme="majorEastAsia" w:hAnsiTheme="majorEastAsia" w:eastAsiaTheme="majorEastAsia" w:cstheme="majorEastAsia"/>
                <w:b/>
                <w:bCs/>
                <w:snapToGrid w:val="0"/>
                <w:color w:val="auto"/>
                <w:kern w:val="0"/>
                <w:sz w:val="24"/>
                <w:szCs w:val="24"/>
                <w:highlight w:val="none"/>
              </w:rPr>
              <w:t>说明： 本项最高得</w:t>
            </w:r>
            <w:r>
              <w:rPr>
                <w:rFonts w:hint="eastAsia" w:asciiTheme="majorEastAsia" w:hAnsiTheme="majorEastAsia" w:eastAsiaTheme="majorEastAsia" w:cstheme="majorEastAsia"/>
                <w:b/>
                <w:bCs/>
                <w:snapToGrid w:val="0"/>
                <w:color w:val="auto"/>
                <w:kern w:val="0"/>
                <w:sz w:val="24"/>
                <w:szCs w:val="24"/>
                <w:highlight w:val="none"/>
                <w:u w:val="single"/>
                <w:lang w:val="en-US" w:eastAsia="zh-CN"/>
              </w:rPr>
              <w:t>5</w:t>
            </w:r>
            <w:r>
              <w:rPr>
                <w:rFonts w:hint="eastAsia" w:asciiTheme="majorEastAsia" w:hAnsiTheme="majorEastAsia" w:eastAsiaTheme="majorEastAsia" w:cstheme="majorEastAsia"/>
                <w:b/>
                <w:bCs/>
                <w:snapToGrid w:val="0"/>
                <w:color w:val="auto"/>
                <w:kern w:val="0"/>
                <w:sz w:val="24"/>
                <w:szCs w:val="24"/>
                <w:highlight w:val="none"/>
              </w:rPr>
              <w:t>分。</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0A965E">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1．需附有关奖项证书</w:t>
            </w:r>
            <w:r>
              <w:rPr>
                <w:rFonts w:hint="eastAsia" w:asciiTheme="majorEastAsia" w:hAnsiTheme="majorEastAsia" w:eastAsiaTheme="majorEastAsia" w:cstheme="majorEastAsia"/>
                <w:color w:val="auto"/>
                <w:sz w:val="24"/>
                <w:szCs w:val="24"/>
                <w:highlight w:val="none"/>
                <w:lang w:val="en-US" w:eastAsia="zh-CN"/>
              </w:rPr>
              <w:t>或获奖文件彩色</w:t>
            </w:r>
            <w:r>
              <w:rPr>
                <w:rFonts w:hint="eastAsia" w:asciiTheme="majorEastAsia" w:hAnsiTheme="majorEastAsia" w:eastAsiaTheme="majorEastAsia" w:cstheme="majorEastAsia"/>
                <w:color w:val="auto"/>
                <w:sz w:val="24"/>
                <w:szCs w:val="24"/>
                <w:highlight w:val="none"/>
              </w:rPr>
              <w:t>扫描件。</w:t>
            </w:r>
          </w:p>
          <w:p w14:paraId="64E725C7">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2．获奖时间以奖项证明的落款日期为准。</w:t>
            </w:r>
          </w:p>
          <w:p w14:paraId="0BFEFDC8">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3．一人多奖的，按最高奖项计分一次。</w:t>
            </w:r>
          </w:p>
          <w:p w14:paraId="540FF147">
            <w:pPr>
              <w:pStyle w:val="9"/>
              <w:wordWrap w:val="0"/>
              <w:adjustRightInd w:val="0"/>
              <w:snapToGrid w:val="0"/>
              <w:spacing w:after="0" w:line="400" w:lineRule="exact"/>
              <w:jc w:val="both"/>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4．奖项</w:t>
            </w:r>
            <w:r>
              <w:rPr>
                <w:rFonts w:hint="eastAsia" w:asciiTheme="majorEastAsia" w:hAnsiTheme="majorEastAsia" w:eastAsiaTheme="majorEastAsia" w:cstheme="majorEastAsia"/>
                <w:color w:val="auto"/>
                <w:sz w:val="24"/>
                <w:szCs w:val="24"/>
                <w:highlight w:val="none"/>
                <w:lang w:val="en-US" w:eastAsia="zh-CN"/>
              </w:rPr>
              <w:t>的</w:t>
            </w:r>
            <w:r>
              <w:rPr>
                <w:rFonts w:hint="eastAsia" w:asciiTheme="majorEastAsia" w:hAnsiTheme="majorEastAsia" w:eastAsiaTheme="majorEastAsia" w:cstheme="majorEastAsia"/>
                <w:color w:val="auto"/>
                <w:sz w:val="24"/>
                <w:szCs w:val="24"/>
                <w:highlight w:val="none"/>
              </w:rPr>
              <w:t>颁发机构、获奖时间不符合</w:t>
            </w:r>
            <w:r>
              <w:rPr>
                <w:rFonts w:hint="eastAsia" w:asciiTheme="majorEastAsia" w:hAnsiTheme="majorEastAsia" w:eastAsiaTheme="majorEastAsia" w:cstheme="majorEastAsia"/>
                <w:color w:val="auto"/>
                <w:sz w:val="24"/>
                <w:szCs w:val="24"/>
                <w:highlight w:val="none"/>
                <w:lang w:eastAsia="zh-CN"/>
              </w:rPr>
              <w:t>要求的，不得分</w:t>
            </w:r>
            <w:r>
              <w:rPr>
                <w:rFonts w:hint="eastAsia" w:asciiTheme="majorEastAsia" w:hAnsiTheme="majorEastAsia" w:eastAsiaTheme="majorEastAsia" w:cstheme="majorEastAsia"/>
                <w:color w:val="auto"/>
                <w:sz w:val="24"/>
                <w:szCs w:val="24"/>
                <w:highlight w:val="none"/>
              </w:rPr>
              <w:t>。</w:t>
            </w:r>
          </w:p>
          <w:p w14:paraId="40BFF116">
            <w:pPr>
              <w:keepNext w:val="0"/>
              <w:keepLines w:val="0"/>
              <w:pageBreakBefore w:val="0"/>
              <w:numPr>
                <w:ilvl w:val="0"/>
                <w:numId w:val="0"/>
              </w:numPr>
              <w:kinsoku/>
              <w:wordWrap w:val="0"/>
              <w:overflowPunct/>
              <w:topLinePunct w:val="0"/>
              <w:autoSpaceDE/>
              <w:autoSpaceDN/>
              <w:bidi w:val="0"/>
              <w:adjustRightInd w:val="0"/>
              <w:snapToGrid w:val="0"/>
              <w:spacing w:line="400" w:lineRule="exac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lang w:val="en-US" w:eastAsia="zh-CN"/>
              </w:rPr>
              <w:t>5.</w:t>
            </w:r>
            <w:r>
              <w:rPr>
                <w:rFonts w:hint="eastAsia" w:asciiTheme="majorEastAsia" w:hAnsiTheme="majorEastAsia" w:eastAsiaTheme="majorEastAsia" w:cstheme="majorEastAsia"/>
                <w:color w:val="auto"/>
                <w:sz w:val="24"/>
                <w:szCs w:val="24"/>
                <w:highlight w:val="none"/>
                <w:lang w:val="en-US" w:eastAsia="zh-CN"/>
              </w:rPr>
              <w:t>如发证单位为</w:t>
            </w:r>
            <w:r>
              <w:rPr>
                <w:rFonts w:hint="eastAsia" w:asciiTheme="majorEastAsia" w:hAnsiTheme="majorEastAsia" w:eastAsiaTheme="majorEastAsia" w:cstheme="majorEastAsia"/>
                <w:snapToGrid w:val="0"/>
                <w:color w:val="auto"/>
                <w:kern w:val="0"/>
                <w:sz w:val="24"/>
                <w:szCs w:val="24"/>
                <w:highlight w:val="none"/>
              </w:rPr>
              <w:t>监理协会或行业协会</w:t>
            </w:r>
            <w:r>
              <w:rPr>
                <w:rFonts w:hint="eastAsia" w:asciiTheme="majorEastAsia" w:hAnsiTheme="majorEastAsia" w:eastAsiaTheme="majorEastAsia" w:cstheme="majorEastAsia"/>
                <w:color w:val="auto"/>
                <w:sz w:val="24"/>
                <w:szCs w:val="24"/>
                <w:highlight w:val="none"/>
                <w:lang w:val="en-US" w:eastAsia="zh-CN"/>
              </w:rPr>
              <w:t>的，还需提供该</w:t>
            </w:r>
            <w:r>
              <w:rPr>
                <w:rFonts w:hint="eastAsia" w:asciiTheme="majorEastAsia" w:hAnsiTheme="majorEastAsia" w:eastAsiaTheme="majorEastAsia" w:cstheme="majorEastAsia"/>
                <w:snapToGrid w:val="0"/>
                <w:color w:val="auto"/>
                <w:kern w:val="0"/>
                <w:sz w:val="24"/>
                <w:szCs w:val="24"/>
                <w:highlight w:val="none"/>
              </w:rPr>
              <w:t>监理协会或行业协会</w:t>
            </w:r>
            <w:r>
              <w:rPr>
                <w:rFonts w:hint="eastAsia" w:asciiTheme="majorEastAsia" w:hAnsiTheme="majorEastAsia" w:eastAsiaTheme="majorEastAsia" w:cstheme="majorEastAsia"/>
                <w:color w:val="auto"/>
                <w:sz w:val="24"/>
                <w:szCs w:val="24"/>
                <w:highlight w:val="none"/>
                <w:lang w:val="en-US" w:eastAsia="zh-CN"/>
              </w:rPr>
              <w:t>在全国社会组织信用信息公司平台的登记信息查询结果截图，否则不得分。</w:t>
            </w:r>
          </w:p>
        </w:tc>
      </w:tr>
      <w:tr w14:paraId="219F48CD">
        <w:tblPrEx>
          <w:tblCellMar>
            <w:top w:w="0" w:type="dxa"/>
            <w:left w:w="10" w:type="dxa"/>
            <w:bottom w:w="0" w:type="dxa"/>
            <w:right w:w="10" w:type="dxa"/>
          </w:tblCellMar>
        </w:tblPrEx>
        <w:trPr>
          <w:trHeight w:val="607" w:hRule="exact"/>
          <w:jc w:val="center"/>
        </w:trPr>
        <w:tc>
          <w:tcPr>
            <w:tcW w:w="9799" w:type="dxa"/>
            <w:gridSpan w:val="3"/>
            <w:tcBorders>
              <w:top w:val="single" w:color="000000" w:sz="4" w:space="0"/>
              <w:left w:val="single" w:color="000000" w:sz="4" w:space="0"/>
              <w:bottom w:val="single" w:color="auto" w:sz="4" w:space="0"/>
              <w:right w:val="single" w:color="000000" w:sz="4" w:space="0"/>
            </w:tcBorders>
            <w:shd w:val="clear" w:color="000000" w:fill="D9D9D9"/>
            <w:tcMar>
              <w:top w:w="0" w:type="dxa"/>
              <w:left w:w="108" w:type="dxa"/>
              <w:bottom w:w="0" w:type="dxa"/>
              <w:right w:w="108" w:type="dxa"/>
            </w:tcMar>
            <w:vAlign w:val="center"/>
          </w:tcPr>
          <w:p w14:paraId="6262D067">
            <w:pPr>
              <w:keepNext w:val="0"/>
              <w:keepLines w:val="0"/>
              <w:pageBreakBefore w:val="0"/>
              <w:kinsoku/>
              <w:overflowPunct/>
              <w:topLinePunct w:val="0"/>
              <w:autoSpaceDE/>
              <w:autoSpaceDN/>
              <w:bidi w:val="0"/>
              <w:spacing w:line="400" w:lineRule="exact"/>
              <w:jc w:val="left"/>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技术部分（监理大纲），满分：</w:t>
            </w:r>
            <w:r>
              <w:rPr>
                <w:rFonts w:hint="eastAsia" w:hAnsi="宋体" w:cs="宋体"/>
                <w:b/>
                <w:bCs/>
                <w:color w:val="000000" w:themeColor="text1"/>
                <w:szCs w:val="24"/>
                <w:highlight w:val="none"/>
                <w:u w:val="single"/>
                <w14:textFill>
                  <w14:solidFill>
                    <w14:schemeClr w14:val="tx1"/>
                  </w14:solidFill>
                </w14:textFill>
              </w:rPr>
              <w:t xml:space="preserve"> </w:t>
            </w:r>
            <w:r>
              <w:rPr>
                <w:rFonts w:hint="eastAsia" w:hAnsi="宋体" w:cs="宋体"/>
                <w:b/>
                <w:bCs/>
                <w:color w:val="000000" w:themeColor="text1"/>
                <w:szCs w:val="24"/>
                <w:highlight w:val="none"/>
                <w:u w:val="single"/>
                <w:lang w:val="en-US" w:eastAsia="zh-CN"/>
                <w14:textFill>
                  <w14:solidFill>
                    <w14:schemeClr w14:val="tx1"/>
                  </w14:solidFill>
                </w14:textFill>
              </w:rPr>
              <w:t>10</w:t>
            </w:r>
            <w:r>
              <w:rPr>
                <w:rFonts w:hint="eastAsia" w:hAnsi="宋体" w:cs="宋体"/>
                <w:b/>
                <w:bCs/>
                <w:color w:val="000000" w:themeColor="text1"/>
                <w:szCs w:val="24"/>
                <w:highlight w:val="none"/>
                <w14:textFill>
                  <w14:solidFill>
                    <w14:schemeClr w14:val="tx1"/>
                  </w14:solidFill>
                </w14:textFill>
              </w:rPr>
              <w:t>分。</w:t>
            </w:r>
          </w:p>
        </w:tc>
      </w:tr>
      <w:tr w14:paraId="7C1B97AB">
        <w:tblPrEx>
          <w:tblCellMar>
            <w:top w:w="0" w:type="dxa"/>
            <w:left w:w="10" w:type="dxa"/>
            <w:bottom w:w="0" w:type="dxa"/>
            <w:right w:w="10" w:type="dxa"/>
          </w:tblCellMar>
        </w:tblPrEx>
        <w:trPr>
          <w:trHeight w:val="539" w:hRule="exac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96D34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评分因素</w:t>
            </w:r>
          </w:p>
        </w:tc>
        <w:tc>
          <w:tcPr>
            <w:tcW w:w="4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26D9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评分标准</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4FCA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备注</w:t>
            </w:r>
          </w:p>
        </w:tc>
      </w:tr>
      <w:tr w14:paraId="16050662">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2F780F">
            <w:pPr>
              <w:pStyle w:val="3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监理依据及工作目标</w:t>
            </w:r>
          </w:p>
          <w:p w14:paraId="65FE8E00">
            <w:pPr>
              <w:pStyle w:val="9"/>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分）</w:t>
            </w:r>
          </w:p>
        </w:tc>
        <w:tc>
          <w:tcPr>
            <w:tcW w:w="4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BE9E18">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5227F0C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4443B73">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5F683F0A">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52F042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要求依据全面、适用；目标清晰、正确；针对性强。</w:t>
            </w:r>
          </w:p>
        </w:tc>
      </w:tr>
      <w:tr w14:paraId="65540F4F">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3A6D2C">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工程质量</w:t>
            </w:r>
          </w:p>
          <w:p w14:paraId="5930B850">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监理措施</w:t>
            </w:r>
          </w:p>
          <w:p w14:paraId="374D0364">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C1A89EE">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DF076F4">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5E1ADE4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729CF12">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48A4B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要求目标正确、方法可行、预控和动态管理措施具体、针对性强。脱离本工程实际、机械照搬照抄规范和技术标准的，不能得满分。</w:t>
            </w:r>
          </w:p>
        </w:tc>
      </w:tr>
      <w:tr w14:paraId="49401C17">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EB7180">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工程进度</w:t>
            </w:r>
          </w:p>
          <w:p w14:paraId="1D666CE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监理措施</w:t>
            </w:r>
          </w:p>
          <w:p w14:paraId="77E77E1D">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2C0BCB">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1C6A50D2">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69193BB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5E44EDC">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DCB658">
            <w:pPr>
              <w:pStyle w:val="34"/>
              <w:keepNext w:val="0"/>
              <w:keepLines w:val="0"/>
              <w:pageBreakBefore w:val="0"/>
              <w:kinsoku/>
              <w:overflowPunct/>
              <w:topLinePunct w:val="0"/>
              <w:autoSpaceDE/>
              <w:autoSpaceDN/>
              <w:bidi w:val="0"/>
              <w:spacing w:line="400" w:lineRule="exact"/>
              <w:rPr>
                <w:rFonts w:ascii="宋体" w:hAnsi="宋体" w:eastAsia="宋体" w:cs="宋体"/>
                <w:color w:val="000000" w:themeColor="text1"/>
                <w:sz w:val="24"/>
                <w:szCs w:val="24"/>
                <w:highlight w:val="none"/>
                <w14:textFill>
                  <w14:solidFill>
                    <w14:schemeClr w14:val="tx1"/>
                  </w14:solidFill>
                </w14:textFill>
              </w:rPr>
            </w:pPr>
          </w:p>
        </w:tc>
      </w:tr>
      <w:tr w14:paraId="7EE8DD31">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17F355">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工程造价</w:t>
            </w:r>
          </w:p>
          <w:p w14:paraId="5B4B0C04">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监理措施</w:t>
            </w:r>
          </w:p>
          <w:p w14:paraId="62D2B71A">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4029B1">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E6859BC">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180A5A0E">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B7AE4C4">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DA1AC78">
            <w:pPr>
              <w:pStyle w:val="34"/>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p>
        </w:tc>
      </w:tr>
      <w:tr w14:paraId="1CD7E248">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A879CA">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安全防护</w:t>
            </w:r>
          </w:p>
          <w:p w14:paraId="3FE479F5">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监理措施</w:t>
            </w:r>
          </w:p>
          <w:p w14:paraId="0454C679">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CDBB45C">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1C9E61F1">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D3502A4">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47B670C">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5806E6">
            <w:pPr>
              <w:pStyle w:val="34"/>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p>
        </w:tc>
      </w:tr>
      <w:tr w14:paraId="238DAF76">
        <w:tblPrEx>
          <w:tblCellMar>
            <w:top w:w="0" w:type="dxa"/>
            <w:left w:w="10" w:type="dxa"/>
            <w:bottom w:w="0" w:type="dxa"/>
            <w:right w:w="10" w:type="dxa"/>
          </w:tblCellMar>
        </w:tblPrEx>
        <w:trPr>
          <w:trHeight w:val="90" w:hRule="atLeast"/>
          <w:jc w:val="center"/>
        </w:trPr>
        <w:tc>
          <w:tcPr>
            <w:tcW w:w="122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616E5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绿色施工</w:t>
            </w:r>
          </w:p>
          <w:p w14:paraId="20A88FE4">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、文明施工监理措施</w:t>
            </w:r>
          </w:p>
          <w:p w14:paraId="393168D1">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86A41">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5549840">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D83B081">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1582F21">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vMerge w:val="continue"/>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3A9884CB">
            <w:pPr>
              <w:pStyle w:val="34"/>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p>
        </w:tc>
      </w:tr>
      <w:tr w14:paraId="66012061">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7B663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合同、信息管理方案</w:t>
            </w:r>
          </w:p>
          <w:p w14:paraId="24DF8E79">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E7FD1D">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6DE8B97">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E7AC22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3B587AF9">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2C28F1">
            <w:pPr>
              <w:pStyle w:val="34"/>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要求各项制度规范清晰，方法科学合理，措施及时有效，针对性强。能够切实防范和处理合同纠纷，提升监理工作效能。</w:t>
            </w:r>
          </w:p>
        </w:tc>
      </w:tr>
      <w:tr w14:paraId="02D7DFBF">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DFC83">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组织协调</w:t>
            </w:r>
          </w:p>
          <w:p w14:paraId="2DCF5E8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内容及措施</w:t>
            </w:r>
          </w:p>
          <w:p w14:paraId="6D5D942D">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2AC37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6C65CF2">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0910612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D6BD65C">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6968D7">
            <w:pPr>
              <w:pStyle w:val="34"/>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要求各项制度规范清晰，方法科学合理，措施及时有效，针对性强。能够高效收集、协调、处理、反馈各方各类问题。</w:t>
            </w:r>
          </w:p>
        </w:tc>
      </w:tr>
      <w:tr w14:paraId="2C53791D">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00AD85">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监理工作重点、难点分析</w:t>
            </w:r>
          </w:p>
          <w:p w14:paraId="41E38D5A">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47B25D">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1023D5A8">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6E5748A5">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2219647A">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86970E">
            <w:pPr>
              <w:pStyle w:val="34"/>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要求方法可行、措施具体、针对性强。</w:t>
            </w:r>
          </w:p>
        </w:tc>
      </w:tr>
      <w:tr w14:paraId="471742E0">
        <w:tblPrEx>
          <w:tblCellMar>
            <w:top w:w="0" w:type="dxa"/>
            <w:left w:w="10" w:type="dxa"/>
            <w:bottom w:w="0" w:type="dxa"/>
            <w:right w:w="10" w:type="dxa"/>
          </w:tblCellMar>
        </w:tblPrEx>
        <w:trPr>
          <w:trHeight w:val="9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E42AB8">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合理化建议</w:t>
            </w:r>
          </w:p>
          <w:p w14:paraId="35B71EE6">
            <w:pPr>
              <w:pStyle w:val="35"/>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44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35B13F">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【优】得该项因素分的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%～100%（含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718925C9">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【良】得该项因素分的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90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3C2AC04C">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【中】得该项因素分的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80</w:t>
            </w:r>
            <w:r>
              <w:rPr>
                <w:rFonts w:hint="eastAsia" w:ascii="宋体" w:hAnsi="宋体" w:eastAsia="宋体" w:cs="宋体"/>
                <w:snapToGrid w:val="0"/>
                <w:color w:val="000000" w:themeColor="text1"/>
                <w:kern w:val="0"/>
                <w:sz w:val="24"/>
                <w:szCs w:val="24"/>
                <w:highlight w:val="none"/>
                <w14:textFill>
                  <w14:solidFill>
                    <w14:schemeClr w14:val="tx1"/>
                  </w14:solidFill>
                </w14:textFill>
              </w:rPr>
              <w:t>%（含</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70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p>
          <w:p w14:paraId="47C7611E">
            <w:pPr>
              <w:pStyle w:val="9"/>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【差】得该项因素分的</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szCs w:val="24"/>
                <w:highlight w:val="none"/>
                <w:lang w:val="en-US" w:eastAsia="zh-CN"/>
                <w14:textFill>
                  <w14:solidFill>
                    <w14:schemeClr w14:val="tx1"/>
                  </w14:solidFill>
                </w14:textFill>
              </w:rPr>
              <w:t>7</w:t>
            </w:r>
            <w:r>
              <w:rPr>
                <w:rFonts w:hint="eastAsia" w:hAnsi="宋体" w:cs="宋体"/>
                <w:snapToGrid w:val="0"/>
                <w:color w:val="000000" w:themeColor="text1"/>
                <w:kern w:val="0"/>
                <w:szCs w:val="24"/>
                <w:highlight w:val="none"/>
                <w14:textFill>
                  <w14:solidFill>
                    <w14:schemeClr w14:val="tx1"/>
                  </w14:solidFill>
                </w14:textFill>
              </w:rPr>
              <w:t>0%（含</w:t>
            </w:r>
            <w:r>
              <w:rPr>
                <w:rFonts w:hint="eastAsia" w:hAnsi="宋体" w:cs="宋体"/>
                <w:snapToGrid w:val="0"/>
                <w:color w:val="000000" w:themeColor="text1"/>
                <w:kern w:val="0"/>
                <w:szCs w:val="24"/>
                <w:highlight w:val="none"/>
                <w:lang w:val="en-US" w:eastAsia="zh-CN"/>
                <w14:textFill>
                  <w14:solidFill>
                    <w14:schemeClr w14:val="tx1"/>
                  </w14:solidFill>
                </w14:textFill>
              </w:rPr>
              <w:t>60</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w:t>
            </w:r>
          </w:p>
        </w:tc>
        <w:tc>
          <w:tcPr>
            <w:tcW w:w="41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8852CD">
            <w:pPr>
              <w:pStyle w:val="34"/>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要求方法可行、措施具体、针对性强。</w:t>
            </w:r>
          </w:p>
        </w:tc>
      </w:tr>
      <w:tr w14:paraId="235A91C4">
        <w:tblPrEx>
          <w:tblCellMar>
            <w:top w:w="0" w:type="dxa"/>
            <w:left w:w="10" w:type="dxa"/>
            <w:bottom w:w="0" w:type="dxa"/>
            <w:right w:w="10" w:type="dxa"/>
          </w:tblCellMar>
        </w:tblPrEx>
        <w:trPr>
          <w:trHeight w:val="579" w:hRule="exact"/>
          <w:jc w:val="center"/>
        </w:trPr>
        <w:tc>
          <w:tcPr>
            <w:tcW w:w="9799" w:type="dxa"/>
            <w:gridSpan w:val="3"/>
            <w:tcBorders>
              <w:top w:val="single" w:color="000000" w:sz="4" w:space="0"/>
              <w:left w:val="single" w:color="000000" w:sz="4" w:space="0"/>
              <w:bottom w:val="single" w:color="000000" w:sz="4" w:space="0"/>
              <w:right w:val="single" w:color="000000" w:sz="4" w:space="0"/>
            </w:tcBorders>
            <w:shd w:val="clear" w:color="000000" w:fill="D9D9D9"/>
            <w:tcMar>
              <w:top w:w="0" w:type="dxa"/>
              <w:left w:w="108" w:type="dxa"/>
              <w:bottom w:w="0" w:type="dxa"/>
              <w:right w:w="108" w:type="dxa"/>
            </w:tcMar>
            <w:vAlign w:val="center"/>
          </w:tcPr>
          <w:p w14:paraId="6959B9AF">
            <w:pPr>
              <w:keepNext w:val="0"/>
              <w:keepLines w:val="0"/>
              <w:pageBreakBefore w:val="0"/>
              <w:kinsoku/>
              <w:overflowPunct/>
              <w:topLinePunct w:val="0"/>
              <w:autoSpaceDE/>
              <w:autoSpaceDN/>
              <w:bidi w:val="0"/>
              <w:spacing w:line="400" w:lineRule="exact"/>
              <w:jc w:val="left"/>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投标报价部分，满分：</w:t>
            </w:r>
            <w:r>
              <w:rPr>
                <w:rFonts w:hint="eastAsia" w:hAnsi="宋体" w:cs="宋体"/>
                <w:b/>
                <w:bCs/>
                <w:color w:val="000000" w:themeColor="text1"/>
                <w:szCs w:val="24"/>
                <w:highlight w:val="none"/>
                <w:u w:val="single"/>
                <w:lang w:val="en-US" w:eastAsia="zh-CN"/>
                <w14:textFill>
                  <w14:solidFill>
                    <w14:schemeClr w14:val="tx1"/>
                  </w14:solidFill>
                </w14:textFill>
              </w:rPr>
              <w:t>30</w:t>
            </w:r>
            <w:r>
              <w:rPr>
                <w:rFonts w:hint="eastAsia" w:hAnsi="宋体" w:cs="宋体"/>
                <w:b/>
                <w:bCs/>
                <w:color w:val="000000" w:themeColor="text1"/>
                <w:szCs w:val="24"/>
                <w:highlight w:val="none"/>
                <w14:textFill>
                  <w14:solidFill>
                    <w14:schemeClr w14:val="tx1"/>
                  </w14:solidFill>
                </w14:textFill>
              </w:rPr>
              <w:t>分。</w:t>
            </w:r>
          </w:p>
        </w:tc>
      </w:tr>
      <w:tr w14:paraId="57C94FED">
        <w:tblPrEx>
          <w:tblCellMar>
            <w:top w:w="0" w:type="dxa"/>
            <w:left w:w="10" w:type="dxa"/>
            <w:bottom w:w="0" w:type="dxa"/>
            <w:right w:w="10" w:type="dxa"/>
          </w:tblCellMar>
        </w:tblPrEx>
        <w:trPr>
          <w:trHeight w:val="540"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ED5A12">
            <w:pPr>
              <w:keepNext w:val="0"/>
              <w:keepLines w:val="0"/>
              <w:pageBreakBefore w:val="0"/>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评分事项</w:t>
            </w:r>
          </w:p>
        </w:tc>
        <w:tc>
          <w:tcPr>
            <w:tcW w:w="85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A3E61E">
            <w:pPr>
              <w:keepNext w:val="0"/>
              <w:keepLines w:val="0"/>
              <w:pageBreakBefore w:val="0"/>
              <w:kinsoku/>
              <w:overflowPunct/>
              <w:topLinePunct w:val="0"/>
              <w:autoSpaceDE/>
              <w:autoSpaceDN/>
              <w:bidi w:val="0"/>
              <w:spacing w:line="400" w:lineRule="exact"/>
              <w:jc w:val="center"/>
              <w:rPr>
                <w:rFonts w:hAnsi="宋体" w:cs="宋体"/>
                <w:b/>
                <w:bCs/>
                <w:color w:val="000000" w:themeColor="text1"/>
                <w:szCs w:val="24"/>
                <w:highlight w:val="none"/>
                <w14:textFill>
                  <w14:solidFill>
                    <w14:schemeClr w14:val="tx1"/>
                  </w14:solidFill>
                </w14:textFill>
              </w:rPr>
            </w:pPr>
            <w:r>
              <w:rPr>
                <w:rFonts w:hint="eastAsia" w:hAnsi="宋体" w:cs="宋体"/>
                <w:b/>
                <w:bCs/>
                <w:color w:val="000000" w:themeColor="text1"/>
                <w:szCs w:val="24"/>
                <w:highlight w:val="none"/>
                <w14:textFill>
                  <w14:solidFill>
                    <w14:schemeClr w14:val="tx1"/>
                  </w14:solidFill>
                </w14:textFill>
              </w:rPr>
              <w:t>评分方法</w:t>
            </w:r>
          </w:p>
        </w:tc>
      </w:tr>
      <w:tr w14:paraId="7D7010E5">
        <w:tblPrEx>
          <w:tblCellMar>
            <w:top w:w="0" w:type="dxa"/>
            <w:left w:w="10" w:type="dxa"/>
            <w:bottom w:w="0" w:type="dxa"/>
            <w:right w:w="10" w:type="dxa"/>
          </w:tblCellMar>
        </w:tblPrEx>
        <w:trPr>
          <w:trHeight w:val="4628"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A6553A">
            <w:pPr>
              <w:pStyle w:val="36"/>
              <w:keepNext w:val="0"/>
              <w:keepLines w:val="0"/>
              <w:pageBreakBefore w:val="0"/>
              <w:kinsoku/>
              <w:overflowPunct/>
              <w:topLinePunct w:val="0"/>
              <w:autoSpaceDE/>
              <w:autoSpaceDN/>
              <w:bidi w:val="0"/>
              <w:spacing w:line="40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评标基准价D</w:t>
            </w:r>
          </w:p>
        </w:tc>
        <w:tc>
          <w:tcPr>
            <w:tcW w:w="85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CBC604">
            <w:pPr>
              <w:keepNext w:val="0"/>
              <w:keepLines w:val="0"/>
              <w:pageBreakBefore w:val="0"/>
              <w:kinsoku/>
              <w:overflowPunct/>
              <w:topLinePunct w:val="0"/>
              <w:autoSpaceDE/>
              <w:autoSpaceDN/>
              <w:bidi w:val="0"/>
              <w:adjustRightInd w:val="0"/>
              <w:snapToGrid w:val="0"/>
              <w:spacing w:line="4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（1）确定最高投标限价下浮系数n：用1～21号球分别代表一个下浮系数，由评委代表从这21个号码中随机抽取</w:t>
            </w:r>
            <w:r>
              <w:rPr>
                <w:rFonts w:hint="eastAsia" w:hAnsi="宋体" w:cs="宋体"/>
                <w:snapToGrid w:val="0"/>
                <w:color w:val="000000" w:themeColor="text1"/>
                <w:kern w:val="0"/>
                <w:szCs w:val="24"/>
                <w:highlight w:val="none"/>
                <w:u w:val="single"/>
                <w14:textFill>
                  <w14:solidFill>
                    <w14:schemeClr w14:val="tx1"/>
                  </w14:solidFill>
                </w14:textFill>
              </w:rPr>
              <w:t>3</w:t>
            </w:r>
            <w:r>
              <w:rPr>
                <w:rFonts w:hint="eastAsia" w:hAnsi="宋体" w:cs="宋体"/>
                <w:snapToGrid w:val="0"/>
                <w:color w:val="000000" w:themeColor="text1"/>
                <w:kern w:val="0"/>
                <w:szCs w:val="24"/>
                <w:highlight w:val="none"/>
                <w14:textFill>
                  <w14:solidFill>
                    <w14:schemeClr w14:val="tx1"/>
                  </w14:solidFill>
                </w14:textFill>
              </w:rPr>
              <w:t>次，每次抽取1个号码，抽出的号球不参与下次抽取。所抽取的3个号码对应下浮系数的算术平均值作为最高投标限价下浮系数n。具体号码对应的下浮系数可参考下表。</w:t>
            </w:r>
          </w:p>
          <w:tbl>
            <w:tblPr>
              <w:tblStyle w:val="19"/>
              <w:tblW w:w="8015" w:type="dxa"/>
              <w:jc w:val="center"/>
              <w:tblLayout w:type="fixed"/>
              <w:tblCellMar>
                <w:top w:w="0" w:type="dxa"/>
                <w:left w:w="108" w:type="dxa"/>
                <w:bottom w:w="0" w:type="dxa"/>
                <w:right w:w="108" w:type="dxa"/>
              </w:tblCellMar>
            </w:tblPr>
            <w:tblGrid>
              <w:gridCol w:w="1666"/>
              <w:gridCol w:w="907"/>
              <w:gridCol w:w="907"/>
              <w:gridCol w:w="907"/>
              <w:gridCol w:w="907"/>
              <w:gridCol w:w="907"/>
              <w:gridCol w:w="907"/>
              <w:gridCol w:w="907"/>
            </w:tblGrid>
            <w:tr w14:paraId="758B15E7">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40D1D511">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号球</w:t>
                  </w:r>
                </w:p>
              </w:tc>
              <w:tc>
                <w:tcPr>
                  <w:tcW w:w="907" w:type="dxa"/>
                  <w:tcBorders>
                    <w:top w:val="single" w:color="000000" w:sz="4" w:space="0"/>
                    <w:left w:val="nil"/>
                    <w:bottom w:val="single" w:color="000000" w:sz="4" w:space="0"/>
                    <w:right w:val="single" w:color="000000" w:sz="4" w:space="0"/>
                  </w:tcBorders>
                  <w:vAlign w:val="center"/>
                </w:tcPr>
                <w:p w14:paraId="035BBA5D">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w:t>
                  </w:r>
                </w:p>
              </w:tc>
              <w:tc>
                <w:tcPr>
                  <w:tcW w:w="907" w:type="dxa"/>
                  <w:tcBorders>
                    <w:top w:val="single" w:color="000000" w:sz="4" w:space="0"/>
                    <w:left w:val="nil"/>
                    <w:bottom w:val="single" w:color="000000" w:sz="4" w:space="0"/>
                    <w:right w:val="single" w:color="000000" w:sz="4" w:space="0"/>
                  </w:tcBorders>
                  <w:vAlign w:val="center"/>
                </w:tcPr>
                <w:p w14:paraId="45F343F5">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2</w:t>
                  </w:r>
                </w:p>
              </w:tc>
              <w:tc>
                <w:tcPr>
                  <w:tcW w:w="907" w:type="dxa"/>
                  <w:tcBorders>
                    <w:top w:val="single" w:color="000000" w:sz="4" w:space="0"/>
                    <w:left w:val="nil"/>
                    <w:bottom w:val="single" w:color="000000" w:sz="4" w:space="0"/>
                    <w:right w:val="single" w:color="000000" w:sz="4" w:space="0"/>
                  </w:tcBorders>
                  <w:vAlign w:val="center"/>
                </w:tcPr>
                <w:p w14:paraId="03AA5CB0">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3</w:t>
                  </w:r>
                </w:p>
              </w:tc>
              <w:tc>
                <w:tcPr>
                  <w:tcW w:w="907" w:type="dxa"/>
                  <w:tcBorders>
                    <w:top w:val="single" w:color="000000" w:sz="4" w:space="0"/>
                    <w:left w:val="nil"/>
                    <w:bottom w:val="single" w:color="000000" w:sz="4" w:space="0"/>
                    <w:right w:val="single" w:color="000000" w:sz="4" w:space="0"/>
                  </w:tcBorders>
                  <w:vAlign w:val="center"/>
                </w:tcPr>
                <w:p w14:paraId="0D659A56">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4</w:t>
                  </w:r>
                </w:p>
              </w:tc>
              <w:tc>
                <w:tcPr>
                  <w:tcW w:w="907" w:type="dxa"/>
                  <w:tcBorders>
                    <w:top w:val="single" w:color="000000" w:sz="4" w:space="0"/>
                    <w:left w:val="nil"/>
                    <w:bottom w:val="single" w:color="000000" w:sz="4" w:space="0"/>
                    <w:right w:val="single" w:color="000000" w:sz="4" w:space="0"/>
                  </w:tcBorders>
                  <w:vAlign w:val="center"/>
                </w:tcPr>
                <w:p w14:paraId="788BB5FD">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5</w:t>
                  </w:r>
                </w:p>
              </w:tc>
              <w:tc>
                <w:tcPr>
                  <w:tcW w:w="907" w:type="dxa"/>
                  <w:tcBorders>
                    <w:top w:val="single" w:color="000000" w:sz="4" w:space="0"/>
                    <w:left w:val="nil"/>
                    <w:bottom w:val="single" w:color="000000" w:sz="4" w:space="0"/>
                    <w:right w:val="single" w:color="000000" w:sz="4" w:space="0"/>
                  </w:tcBorders>
                  <w:vAlign w:val="center"/>
                </w:tcPr>
                <w:p w14:paraId="19CF0B30">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6</w:t>
                  </w:r>
                </w:p>
              </w:tc>
              <w:tc>
                <w:tcPr>
                  <w:tcW w:w="907" w:type="dxa"/>
                  <w:tcBorders>
                    <w:top w:val="single" w:color="000000" w:sz="4" w:space="0"/>
                    <w:left w:val="nil"/>
                    <w:bottom w:val="single" w:color="000000" w:sz="4" w:space="0"/>
                    <w:right w:val="single" w:color="000000" w:sz="4" w:space="0"/>
                  </w:tcBorders>
                  <w:vAlign w:val="center"/>
                </w:tcPr>
                <w:p w14:paraId="65AB404F">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7</w:t>
                  </w:r>
                </w:p>
              </w:tc>
            </w:tr>
            <w:tr w14:paraId="3053EFDA">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20B7C5ED">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下浮系数（%）</w:t>
                  </w:r>
                </w:p>
              </w:tc>
              <w:tc>
                <w:tcPr>
                  <w:tcW w:w="907" w:type="dxa"/>
                  <w:tcBorders>
                    <w:top w:val="single" w:color="000000" w:sz="4" w:space="0"/>
                    <w:left w:val="nil"/>
                    <w:bottom w:val="single" w:color="000000" w:sz="4" w:space="0"/>
                    <w:right w:val="single" w:color="000000" w:sz="4" w:space="0"/>
                  </w:tcBorders>
                  <w:vAlign w:val="center"/>
                </w:tcPr>
                <w:p w14:paraId="684788D1">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w:t>
                  </w:r>
                </w:p>
              </w:tc>
              <w:tc>
                <w:tcPr>
                  <w:tcW w:w="907" w:type="dxa"/>
                  <w:tcBorders>
                    <w:top w:val="single" w:color="000000" w:sz="4" w:space="0"/>
                    <w:left w:val="nil"/>
                    <w:bottom w:val="single" w:color="000000" w:sz="4" w:space="0"/>
                    <w:right w:val="single" w:color="000000" w:sz="4" w:space="0"/>
                  </w:tcBorders>
                  <w:vAlign w:val="center"/>
                </w:tcPr>
                <w:p w14:paraId="018843B0">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1.1</w:t>
                  </w:r>
                </w:p>
              </w:tc>
              <w:tc>
                <w:tcPr>
                  <w:tcW w:w="907" w:type="dxa"/>
                  <w:tcBorders>
                    <w:top w:val="single" w:color="000000" w:sz="4" w:space="0"/>
                    <w:left w:val="nil"/>
                    <w:bottom w:val="single" w:color="000000" w:sz="4" w:space="0"/>
                    <w:right w:val="single" w:color="000000" w:sz="4" w:space="0"/>
                  </w:tcBorders>
                  <w:vAlign w:val="center"/>
                </w:tcPr>
                <w:p w14:paraId="1E7B9883">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1.2</w:t>
                  </w:r>
                </w:p>
              </w:tc>
              <w:tc>
                <w:tcPr>
                  <w:tcW w:w="907" w:type="dxa"/>
                  <w:tcBorders>
                    <w:top w:val="single" w:color="000000" w:sz="4" w:space="0"/>
                    <w:left w:val="nil"/>
                    <w:bottom w:val="single" w:color="000000" w:sz="4" w:space="0"/>
                    <w:right w:val="single" w:color="000000" w:sz="4" w:space="0"/>
                  </w:tcBorders>
                  <w:vAlign w:val="center"/>
                </w:tcPr>
                <w:p w14:paraId="2D67BB11">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1.3</w:t>
                  </w:r>
                </w:p>
              </w:tc>
              <w:tc>
                <w:tcPr>
                  <w:tcW w:w="907" w:type="dxa"/>
                  <w:tcBorders>
                    <w:top w:val="single" w:color="000000" w:sz="4" w:space="0"/>
                    <w:left w:val="nil"/>
                    <w:bottom w:val="single" w:color="000000" w:sz="4" w:space="0"/>
                    <w:right w:val="single" w:color="000000" w:sz="4" w:space="0"/>
                  </w:tcBorders>
                  <w:vAlign w:val="center"/>
                </w:tcPr>
                <w:p w14:paraId="174E831D">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1.4</w:t>
                  </w:r>
                </w:p>
              </w:tc>
              <w:tc>
                <w:tcPr>
                  <w:tcW w:w="907" w:type="dxa"/>
                  <w:tcBorders>
                    <w:top w:val="single" w:color="000000" w:sz="4" w:space="0"/>
                    <w:left w:val="nil"/>
                    <w:bottom w:val="single" w:color="000000" w:sz="4" w:space="0"/>
                    <w:right w:val="single" w:color="000000" w:sz="4" w:space="0"/>
                  </w:tcBorders>
                  <w:vAlign w:val="center"/>
                </w:tcPr>
                <w:p w14:paraId="5B3A0167">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1.5</w:t>
                  </w:r>
                </w:p>
              </w:tc>
              <w:tc>
                <w:tcPr>
                  <w:tcW w:w="907" w:type="dxa"/>
                  <w:tcBorders>
                    <w:top w:val="single" w:color="000000" w:sz="4" w:space="0"/>
                    <w:left w:val="nil"/>
                    <w:bottom w:val="single" w:color="000000" w:sz="4" w:space="0"/>
                    <w:right w:val="single" w:color="000000" w:sz="4" w:space="0"/>
                  </w:tcBorders>
                  <w:vAlign w:val="center"/>
                </w:tcPr>
                <w:p w14:paraId="70BB36C8">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1.6</w:t>
                  </w:r>
                </w:p>
              </w:tc>
            </w:tr>
            <w:tr w14:paraId="60496ED0">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0E80F192">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号球</w:t>
                  </w:r>
                </w:p>
              </w:tc>
              <w:tc>
                <w:tcPr>
                  <w:tcW w:w="907" w:type="dxa"/>
                  <w:tcBorders>
                    <w:top w:val="single" w:color="000000" w:sz="4" w:space="0"/>
                    <w:left w:val="nil"/>
                    <w:bottom w:val="single" w:color="000000" w:sz="4" w:space="0"/>
                    <w:right w:val="single" w:color="000000" w:sz="4" w:space="0"/>
                  </w:tcBorders>
                  <w:vAlign w:val="center"/>
                </w:tcPr>
                <w:p w14:paraId="62C5568A">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8</w:t>
                  </w:r>
                </w:p>
              </w:tc>
              <w:tc>
                <w:tcPr>
                  <w:tcW w:w="907" w:type="dxa"/>
                  <w:tcBorders>
                    <w:top w:val="single" w:color="000000" w:sz="4" w:space="0"/>
                    <w:left w:val="nil"/>
                    <w:bottom w:val="single" w:color="000000" w:sz="4" w:space="0"/>
                    <w:right w:val="single" w:color="000000" w:sz="4" w:space="0"/>
                  </w:tcBorders>
                  <w:vAlign w:val="center"/>
                </w:tcPr>
                <w:p w14:paraId="6CAAA118">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9</w:t>
                  </w:r>
                </w:p>
              </w:tc>
              <w:tc>
                <w:tcPr>
                  <w:tcW w:w="907" w:type="dxa"/>
                  <w:tcBorders>
                    <w:top w:val="single" w:color="000000" w:sz="4" w:space="0"/>
                    <w:left w:val="nil"/>
                    <w:bottom w:val="single" w:color="000000" w:sz="4" w:space="0"/>
                    <w:right w:val="single" w:color="000000" w:sz="4" w:space="0"/>
                  </w:tcBorders>
                  <w:vAlign w:val="center"/>
                </w:tcPr>
                <w:p w14:paraId="09F8F75A">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10</w:t>
                  </w:r>
                </w:p>
              </w:tc>
              <w:tc>
                <w:tcPr>
                  <w:tcW w:w="907" w:type="dxa"/>
                  <w:tcBorders>
                    <w:top w:val="single" w:color="000000" w:sz="4" w:space="0"/>
                    <w:left w:val="nil"/>
                    <w:bottom w:val="single" w:color="000000" w:sz="4" w:space="0"/>
                    <w:right w:val="single" w:color="000000" w:sz="4" w:space="0"/>
                  </w:tcBorders>
                  <w:vAlign w:val="center"/>
                </w:tcPr>
                <w:p w14:paraId="2032880B">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11</w:t>
                  </w:r>
                </w:p>
              </w:tc>
              <w:tc>
                <w:tcPr>
                  <w:tcW w:w="907" w:type="dxa"/>
                  <w:tcBorders>
                    <w:top w:val="single" w:color="000000" w:sz="4" w:space="0"/>
                    <w:left w:val="nil"/>
                    <w:bottom w:val="single" w:color="000000" w:sz="4" w:space="0"/>
                    <w:right w:val="single" w:color="000000" w:sz="4" w:space="0"/>
                  </w:tcBorders>
                  <w:vAlign w:val="center"/>
                </w:tcPr>
                <w:p w14:paraId="39CD0AAB">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12</w:t>
                  </w:r>
                </w:p>
              </w:tc>
              <w:tc>
                <w:tcPr>
                  <w:tcW w:w="907" w:type="dxa"/>
                  <w:tcBorders>
                    <w:top w:val="single" w:color="000000" w:sz="4" w:space="0"/>
                    <w:left w:val="nil"/>
                    <w:bottom w:val="single" w:color="000000" w:sz="4" w:space="0"/>
                    <w:right w:val="single" w:color="000000" w:sz="4" w:space="0"/>
                  </w:tcBorders>
                  <w:vAlign w:val="center"/>
                </w:tcPr>
                <w:p w14:paraId="1EAA773A">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13</w:t>
                  </w:r>
                </w:p>
              </w:tc>
              <w:tc>
                <w:tcPr>
                  <w:tcW w:w="907" w:type="dxa"/>
                  <w:tcBorders>
                    <w:top w:val="single" w:color="000000" w:sz="4" w:space="0"/>
                    <w:left w:val="nil"/>
                    <w:bottom w:val="single" w:color="000000" w:sz="4" w:space="0"/>
                    <w:right w:val="single" w:color="000000" w:sz="4" w:space="0"/>
                  </w:tcBorders>
                  <w:vAlign w:val="center"/>
                </w:tcPr>
                <w:p w14:paraId="07EA67FE">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14</w:t>
                  </w:r>
                </w:p>
              </w:tc>
            </w:tr>
            <w:tr w14:paraId="3488E907">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36120830">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下浮系数（%）</w:t>
                  </w:r>
                </w:p>
              </w:tc>
              <w:tc>
                <w:tcPr>
                  <w:tcW w:w="907" w:type="dxa"/>
                  <w:tcBorders>
                    <w:top w:val="single" w:color="000000" w:sz="4" w:space="0"/>
                    <w:left w:val="nil"/>
                    <w:bottom w:val="single" w:color="000000" w:sz="4" w:space="0"/>
                    <w:right w:val="single" w:color="000000" w:sz="4" w:space="0"/>
                  </w:tcBorders>
                  <w:vAlign w:val="center"/>
                </w:tcPr>
                <w:p w14:paraId="2BE5147A">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1.7</w:t>
                  </w:r>
                </w:p>
              </w:tc>
              <w:tc>
                <w:tcPr>
                  <w:tcW w:w="907" w:type="dxa"/>
                  <w:tcBorders>
                    <w:top w:val="single" w:color="000000" w:sz="4" w:space="0"/>
                    <w:left w:val="nil"/>
                    <w:bottom w:val="single" w:color="000000" w:sz="4" w:space="0"/>
                    <w:right w:val="single" w:color="000000" w:sz="4" w:space="0"/>
                  </w:tcBorders>
                  <w:vAlign w:val="center"/>
                </w:tcPr>
                <w:p w14:paraId="59152AB4">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1.8</w:t>
                  </w:r>
                </w:p>
              </w:tc>
              <w:tc>
                <w:tcPr>
                  <w:tcW w:w="907" w:type="dxa"/>
                  <w:tcBorders>
                    <w:top w:val="single" w:color="000000" w:sz="4" w:space="0"/>
                    <w:left w:val="nil"/>
                    <w:bottom w:val="single" w:color="000000" w:sz="4" w:space="0"/>
                    <w:right w:val="single" w:color="000000" w:sz="4" w:space="0"/>
                  </w:tcBorders>
                  <w:vAlign w:val="center"/>
                </w:tcPr>
                <w:p w14:paraId="5495ABB1">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1.9</w:t>
                  </w:r>
                </w:p>
              </w:tc>
              <w:tc>
                <w:tcPr>
                  <w:tcW w:w="907" w:type="dxa"/>
                  <w:tcBorders>
                    <w:top w:val="single" w:color="000000" w:sz="4" w:space="0"/>
                    <w:left w:val="nil"/>
                    <w:bottom w:val="single" w:color="000000" w:sz="4" w:space="0"/>
                    <w:right w:val="single" w:color="000000" w:sz="4" w:space="0"/>
                  </w:tcBorders>
                  <w:vAlign w:val="center"/>
                </w:tcPr>
                <w:p w14:paraId="34D1000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2.0</w:t>
                  </w:r>
                </w:p>
              </w:tc>
              <w:tc>
                <w:tcPr>
                  <w:tcW w:w="907" w:type="dxa"/>
                  <w:tcBorders>
                    <w:top w:val="single" w:color="000000" w:sz="4" w:space="0"/>
                    <w:left w:val="nil"/>
                    <w:bottom w:val="single" w:color="000000" w:sz="4" w:space="0"/>
                    <w:right w:val="single" w:color="000000" w:sz="4" w:space="0"/>
                  </w:tcBorders>
                  <w:vAlign w:val="center"/>
                </w:tcPr>
                <w:p w14:paraId="6AE99D93">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2.1</w:t>
                  </w:r>
                </w:p>
              </w:tc>
              <w:tc>
                <w:tcPr>
                  <w:tcW w:w="907" w:type="dxa"/>
                  <w:tcBorders>
                    <w:top w:val="single" w:color="000000" w:sz="4" w:space="0"/>
                    <w:left w:val="nil"/>
                    <w:bottom w:val="single" w:color="000000" w:sz="4" w:space="0"/>
                    <w:right w:val="single" w:color="000000" w:sz="4" w:space="0"/>
                  </w:tcBorders>
                  <w:vAlign w:val="center"/>
                </w:tcPr>
                <w:p w14:paraId="3B70085A">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2.2</w:t>
                  </w:r>
                </w:p>
              </w:tc>
              <w:tc>
                <w:tcPr>
                  <w:tcW w:w="907" w:type="dxa"/>
                  <w:tcBorders>
                    <w:top w:val="single" w:color="000000" w:sz="4" w:space="0"/>
                    <w:left w:val="nil"/>
                    <w:bottom w:val="single" w:color="000000" w:sz="4" w:space="0"/>
                    <w:right w:val="single" w:color="000000" w:sz="4" w:space="0"/>
                  </w:tcBorders>
                  <w:vAlign w:val="center"/>
                </w:tcPr>
                <w:p w14:paraId="466E2047">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2.3</w:t>
                  </w:r>
                </w:p>
              </w:tc>
            </w:tr>
            <w:tr w14:paraId="65C9AF8C">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3929F3FD">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号球</w:t>
                  </w:r>
                </w:p>
              </w:tc>
              <w:tc>
                <w:tcPr>
                  <w:tcW w:w="907" w:type="dxa"/>
                  <w:tcBorders>
                    <w:top w:val="single" w:color="000000" w:sz="4" w:space="0"/>
                    <w:left w:val="nil"/>
                    <w:bottom w:val="single" w:color="000000" w:sz="4" w:space="0"/>
                    <w:right w:val="single" w:color="000000" w:sz="4" w:space="0"/>
                  </w:tcBorders>
                  <w:vAlign w:val="center"/>
                </w:tcPr>
                <w:p w14:paraId="7DC4F200">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15</w:t>
                  </w:r>
                </w:p>
              </w:tc>
              <w:tc>
                <w:tcPr>
                  <w:tcW w:w="907" w:type="dxa"/>
                  <w:tcBorders>
                    <w:top w:val="single" w:color="000000" w:sz="4" w:space="0"/>
                    <w:left w:val="nil"/>
                    <w:bottom w:val="single" w:color="000000" w:sz="4" w:space="0"/>
                    <w:right w:val="single" w:color="000000" w:sz="4" w:space="0"/>
                  </w:tcBorders>
                  <w:vAlign w:val="center"/>
                </w:tcPr>
                <w:p w14:paraId="35092086">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16</w:t>
                  </w:r>
                </w:p>
              </w:tc>
              <w:tc>
                <w:tcPr>
                  <w:tcW w:w="907" w:type="dxa"/>
                  <w:tcBorders>
                    <w:top w:val="single" w:color="000000" w:sz="4" w:space="0"/>
                    <w:left w:val="nil"/>
                    <w:bottom w:val="single" w:color="000000" w:sz="4" w:space="0"/>
                    <w:right w:val="single" w:color="000000" w:sz="4" w:space="0"/>
                  </w:tcBorders>
                  <w:vAlign w:val="center"/>
                </w:tcPr>
                <w:p w14:paraId="76DC3854">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17</w:t>
                  </w:r>
                </w:p>
              </w:tc>
              <w:tc>
                <w:tcPr>
                  <w:tcW w:w="907" w:type="dxa"/>
                  <w:tcBorders>
                    <w:top w:val="single" w:color="000000" w:sz="4" w:space="0"/>
                    <w:left w:val="nil"/>
                    <w:bottom w:val="single" w:color="000000" w:sz="4" w:space="0"/>
                    <w:right w:val="single" w:color="000000" w:sz="4" w:space="0"/>
                  </w:tcBorders>
                  <w:vAlign w:val="center"/>
                </w:tcPr>
                <w:p w14:paraId="24086F1B">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18</w:t>
                  </w:r>
                </w:p>
              </w:tc>
              <w:tc>
                <w:tcPr>
                  <w:tcW w:w="907" w:type="dxa"/>
                  <w:tcBorders>
                    <w:top w:val="single" w:color="000000" w:sz="4" w:space="0"/>
                    <w:left w:val="nil"/>
                    <w:bottom w:val="single" w:color="000000" w:sz="4" w:space="0"/>
                    <w:right w:val="single" w:color="000000" w:sz="4" w:space="0"/>
                  </w:tcBorders>
                  <w:vAlign w:val="center"/>
                </w:tcPr>
                <w:p w14:paraId="28E866FB">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19</w:t>
                  </w:r>
                </w:p>
              </w:tc>
              <w:tc>
                <w:tcPr>
                  <w:tcW w:w="907" w:type="dxa"/>
                  <w:tcBorders>
                    <w:top w:val="single" w:color="000000" w:sz="4" w:space="0"/>
                    <w:left w:val="nil"/>
                    <w:bottom w:val="single" w:color="000000" w:sz="4" w:space="0"/>
                    <w:right w:val="single" w:color="000000" w:sz="4" w:space="0"/>
                  </w:tcBorders>
                  <w:vAlign w:val="center"/>
                </w:tcPr>
                <w:p w14:paraId="37A50DEE">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20</w:t>
                  </w:r>
                </w:p>
              </w:tc>
              <w:tc>
                <w:tcPr>
                  <w:tcW w:w="907" w:type="dxa"/>
                  <w:tcBorders>
                    <w:top w:val="single" w:color="000000" w:sz="4" w:space="0"/>
                    <w:left w:val="nil"/>
                    <w:bottom w:val="single" w:color="000000" w:sz="4" w:space="0"/>
                    <w:right w:val="single" w:color="000000" w:sz="4" w:space="0"/>
                  </w:tcBorders>
                  <w:vAlign w:val="center"/>
                </w:tcPr>
                <w:p w14:paraId="51B2AE17">
                  <w:pPr>
                    <w:keepNext w:val="0"/>
                    <w:keepLines w:val="0"/>
                    <w:pageBreakBefore w:val="0"/>
                    <w:kinsoku/>
                    <w:overflowPunct/>
                    <w:topLinePunct w:val="0"/>
                    <w:autoSpaceDE/>
                    <w:autoSpaceDN/>
                    <w:bidi w:val="0"/>
                    <w:adjustRightInd w:val="0"/>
                    <w:snapToGrid w:val="0"/>
                    <w:spacing w:line="400" w:lineRule="exact"/>
                    <w:jc w:val="center"/>
                    <w:rPr>
                      <w:rFonts w:hAnsi="宋体" w:cs="宋体"/>
                      <w:b/>
                      <w:color w:val="000000" w:themeColor="text1"/>
                      <w:kern w:val="0"/>
                      <w:szCs w:val="24"/>
                      <w:highlight w:val="none"/>
                      <w14:textFill>
                        <w14:solidFill>
                          <w14:schemeClr w14:val="tx1"/>
                        </w14:solidFill>
                      </w14:textFill>
                    </w:rPr>
                  </w:pPr>
                  <w:r>
                    <w:rPr>
                      <w:rFonts w:hint="eastAsia" w:hAnsi="宋体" w:cs="宋体"/>
                      <w:b/>
                      <w:color w:val="000000" w:themeColor="text1"/>
                      <w:kern w:val="0"/>
                      <w:szCs w:val="24"/>
                      <w:highlight w:val="none"/>
                      <w14:textFill>
                        <w14:solidFill>
                          <w14:schemeClr w14:val="tx1"/>
                        </w14:solidFill>
                      </w14:textFill>
                    </w:rPr>
                    <w:t>21</w:t>
                  </w:r>
                </w:p>
              </w:tc>
            </w:tr>
            <w:tr w14:paraId="5E4A71AB">
              <w:tblPrEx>
                <w:tblCellMar>
                  <w:top w:w="0" w:type="dxa"/>
                  <w:left w:w="108" w:type="dxa"/>
                  <w:bottom w:w="0" w:type="dxa"/>
                  <w:right w:w="108" w:type="dxa"/>
                </w:tblCellMar>
              </w:tblPrEx>
              <w:trPr>
                <w:trHeight w:val="397" w:hRule="atLeast"/>
                <w:jc w:val="center"/>
              </w:trPr>
              <w:tc>
                <w:tcPr>
                  <w:tcW w:w="1666" w:type="dxa"/>
                  <w:tcBorders>
                    <w:top w:val="single" w:color="000000" w:sz="4" w:space="0"/>
                    <w:left w:val="single" w:color="000000" w:sz="4" w:space="0"/>
                    <w:bottom w:val="single" w:color="000000" w:sz="4" w:space="0"/>
                    <w:right w:val="single" w:color="000000" w:sz="4" w:space="0"/>
                  </w:tcBorders>
                  <w:vAlign w:val="center"/>
                </w:tcPr>
                <w:p w14:paraId="0EEA8BF3">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下浮系数（%）</w:t>
                  </w:r>
                </w:p>
              </w:tc>
              <w:tc>
                <w:tcPr>
                  <w:tcW w:w="907" w:type="dxa"/>
                  <w:tcBorders>
                    <w:top w:val="single" w:color="000000" w:sz="4" w:space="0"/>
                    <w:left w:val="nil"/>
                    <w:bottom w:val="single" w:color="000000" w:sz="4" w:space="0"/>
                    <w:right w:val="single" w:color="000000" w:sz="4" w:space="0"/>
                  </w:tcBorders>
                  <w:vAlign w:val="center"/>
                </w:tcPr>
                <w:p w14:paraId="57DAC3C0">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2.4</w:t>
                  </w:r>
                </w:p>
              </w:tc>
              <w:tc>
                <w:tcPr>
                  <w:tcW w:w="907" w:type="dxa"/>
                  <w:tcBorders>
                    <w:top w:val="single" w:color="000000" w:sz="4" w:space="0"/>
                    <w:left w:val="nil"/>
                    <w:bottom w:val="single" w:color="000000" w:sz="4" w:space="0"/>
                    <w:right w:val="single" w:color="000000" w:sz="4" w:space="0"/>
                  </w:tcBorders>
                  <w:vAlign w:val="center"/>
                </w:tcPr>
                <w:p w14:paraId="61CE9CC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2.5</w:t>
                  </w:r>
                </w:p>
              </w:tc>
              <w:tc>
                <w:tcPr>
                  <w:tcW w:w="907" w:type="dxa"/>
                  <w:tcBorders>
                    <w:top w:val="single" w:color="000000" w:sz="4" w:space="0"/>
                    <w:left w:val="nil"/>
                    <w:bottom w:val="single" w:color="000000" w:sz="4" w:space="0"/>
                    <w:right w:val="single" w:color="000000" w:sz="4" w:space="0"/>
                  </w:tcBorders>
                  <w:vAlign w:val="center"/>
                </w:tcPr>
                <w:p w14:paraId="77026F2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2.6</w:t>
                  </w:r>
                </w:p>
              </w:tc>
              <w:tc>
                <w:tcPr>
                  <w:tcW w:w="907" w:type="dxa"/>
                  <w:tcBorders>
                    <w:top w:val="single" w:color="000000" w:sz="4" w:space="0"/>
                    <w:left w:val="nil"/>
                    <w:bottom w:val="single" w:color="000000" w:sz="4" w:space="0"/>
                    <w:right w:val="single" w:color="000000" w:sz="4" w:space="0"/>
                  </w:tcBorders>
                  <w:vAlign w:val="center"/>
                </w:tcPr>
                <w:p w14:paraId="16ECB689">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2.7</w:t>
                  </w:r>
                </w:p>
              </w:tc>
              <w:tc>
                <w:tcPr>
                  <w:tcW w:w="907" w:type="dxa"/>
                  <w:tcBorders>
                    <w:top w:val="single" w:color="000000" w:sz="4" w:space="0"/>
                    <w:left w:val="nil"/>
                    <w:bottom w:val="single" w:color="000000" w:sz="4" w:space="0"/>
                    <w:right w:val="single" w:color="000000" w:sz="4" w:space="0"/>
                  </w:tcBorders>
                  <w:vAlign w:val="center"/>
                </w:tcPr>
                <w:p w14:paraId="576A3676">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2.8</w:t>
                  </w:r>
                </w:p>
              </w:tc>
              <w:tc>
                <w:tcPr>
                  <w:tcW w:w="907" w:type="dxa"/>
                  <w:tcBorders>
                    <w:top w:val="single" w:color="000000" w:sz="4" w:space="0"/>
                    <w:left w:val="nil"/>
                    <w:bottom w:val="single" w:color="000000" w:sz="4" w:space="0"/>
                    <w:right w:val="single" w:color="000000" w:sz="4" w:space="0"/>
                  </w:tcBorders>
                  <w:vAlign w:val="center"/>
                </w:tcPr>
                <w:p w14:paraId="1C2D1CE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2.9</w:t>
                  </w:r>
                </w:p>
              </w:tc>
              <w:tc>
                <w:tcPr>
                  <w:tcW w:w="907" w:type="dxa"/>
                  <w:tcBorders>
                    <w:top w:val="single" w:color="000000" w:sz="4" w:space="0"/>
                    <w:left w:val="nil"/>
                    <w:bottom w:val="single" w:color="000000" w:sz="4" w:space="0"/>
                    <w:right w:val="single" w:color="000000" w:sz="4" w:space="0"/>
                  </w:tcBorders>
                  <w:vAlign w:val="center"/>
                </w:tcPr>
                <w:p w14:paraId="200CE25E">
                  <w:pPr>
                    <w:keepNext w:val="0"/>
                    <w:keepLines w:val="0"/>
                    <w:pageBreakBefore w:val="0"/>
                    <w:kinsoku/>
                    <w:overflowPunct/>
                    <w:topLinePunct w:val="0"/>
                    <w:autoSpaceDE/>
                    <w:autoSpaceDN/>
                    <w:bidi w:val="0"/>
                    <w:adjustRightInd w:val="0"/>
                    <w:snapToGrid w:val="0"/>
                    <w:spacing w:line="400" w:lineRule="exact"/>
                    <w:jc w:val="center"/>
                    <w:rPr>
                      <w:rFonts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3.0</w:t>
                  </w:r>
                </w:p>
              </w:tc>
            </w:tr>
          </w:tbl>
          <w:p w14:paraId="7FC3A48E">
            <w:pPr>
              <w:pStyle w:val="36"/>
              <w:keepNext w:val="0"/>
              <w:keepLines w:val="0"/>
              <w:pageBreakBefore w:val="0"/>
              <w:kinsoku/>
              <w:overflowPunct/>
              <w:topLinePunct w:val="0"/>
              <w:autoSpaceDE/>
              <w:autoSpaceDN/>
              <w:bidi w:val="0"/>
              <w:spacing w:line="40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（2）评标基准价D＝最高投标限价×（1－n）</w:t>
            </w:r>
          </w:p>
        </w:tc>
      </w:tr>
      <w:tr w14:paraId="2192D797">
        <w:tblPrEx>
          <w:tblCellMar>
            <w:top w:w="0" w:type="dxa"/>
            <w:left w:w="10" w:type="dxa"/>
            <w:bottom w:w="0" w:type="dxa"/>
            <w:right w:w="10" w:type="dxa"/>
          </w:tblCellMar>
        </w:tblPrEx>
        <w:trPr>
          <w:trHeight w:val="3064" w:hRule="atLeast"/>
          <w:jc w:val="center"/>
        </w:trPr>
        <w:tc>
          <w:tcPr>
            <w:tcW w:w="12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90CC6A">
            <w:pPr>
              <w:pStyle w:val="35"/>
              <w:keepNext w:val="0"/>
              <w:keepLines w:val="0"/>
              <w:pageBreakBefore w:val="0"/>
              <w:kinsoku/>
              <w:overflowPunct/>
              <w:topLinePunct w:val="0"/>
              <w:autoSpaceDE/>
              <w:autoSpaceDN/>
              <w:bidi w:val="0"/>
              <w:spacing w:line="40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w:t>
            </w:r>
          </w:p>
          <w:p w14:paraId="351D5E04">
            <w:pPr>
              <w:pStyle w:val="35"/>
              <w:keepNext w:val="0"/>
              <w:keepLines w:val="0"/>
              <w:pageBreakBefore w:val="0"/>
              <w:kinsoku/>
              <w:overflowPunct/>
              <w:topLinePunct w:val="0"/>
              <w:autoSpaceDE/>
              <w:autoSpaceDN/>
              <w:bidi w:val="0"/>
              <w:spacing w:line="400" w:lineRule="exact"/>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得分M</w:t>
            </w:r>
            <w:r>
              <w:rPr>
                <w:rFonts w:hint="eastAsia" w:ascii="宋体" w:hAnsi="宋体" w:eastAsia="宋体" w:cs="宋体"/>
                <w:color w:val="000000" w:themeColor="text1"/>
                <w:sz w:val="24"/>
                <w:szCs w:val="24"/>
                <w:highlight w:val="none"/>
                <w:vertAlign w:val="subscript"/>
                <w14:textFill>
                  <w14:solidFill>
                    <w14:schemeClr w14:val="tx1"/>
                  </w14:solidFill>
                </w14:textFill>
              </w:rPr>
              <w:t>3</w:t>
            </w:r>
          </w:p>
        </w:tc>
        <w:tc>
          <w:tcPr>
            <w:tcW w:w="857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D10F02">
            <w:pPr>
              <w:keepNext w:val="0"/>
              <w:keepLines w:val="0"/>
              <w:pageBreakBefore w:val="0"/>
              <w:kinsoku/>
              <w:overflowPunct/>
              <w:topLinePunct w:val="0"/>
              <w:autoSpaceDE/>
              <w:autoSpaceDN/>
              <w:bidi w:val="0"/>
              <w:adjustRightInd w:val="0"/>
              <w:snapToGrid w:val="0"/>
              <w:spacing w:line="4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采用内插法计算某投标人的投标报价得分M</w:t>
            </w:r>
            <w:r>
              <w:rPr>
                <w:rFonts w:hint="eastAsia" w:hAnsi="宋体" w:cs="宋体"/>
                <w:snapToGrid w:val="0"/>
                <w:color w:val="000000" w:themeColor="text1"/>
                <w:kern w:val="0"/>
                <w:szCs w:val="24"/>
                <w:highlight w:val="none"/>
                <w:vertAlign w:val="subscript"/>
                <w14:textFill>
                  <w14:solidFill>
                    <w14:schemeClr w14:val="tx1"/>
                  </w14:solidFill>
                </w14:textFill>
              </w:rPr>
              <w:t>3</w:t>
            </w:r>
            <w:r>
              <w:rPr>
                <w:rFonts w:hint="eastAsia" w:hAnsi="宋体" w:cs="宋体"/>
                <w:snapToGrid w:val="0"/>
                <w:color w:val="000000" w:themeColor="text1"/>
                <w:kern w:val="0"/>
                <w:szCs w:val="24"/>
                <w:highlight w:val="none"/>
                <w14:textFill>
                  <w14:solidFill>
                    <w14:schemeClr w14:val="tx1"/>
                  </w14:solidFill>
                </w14:textFill>
              </w:rPr>
              <w:t>，即当投标人的投标总价等于评标基准价时得</w:t>
            </w:r>
            <w:r>
              <w:rPr>
                <w:rFonts w:hint="eastAsia" w:hAnsi="宋体" w:cs="宋体"/>
                <w:snapToGrid w:val="0"/>
                <w:color w:val="000000" w:themeColor="text1"/>
                <w:kern w:val="0"/>
                <w:szCs w:val="24"/>
                <w:highlight w:val="none"/>
                <w:lang w:val="en-US" w:eastAsia="zh-CN"/>
                <w14:textFill>
                  <w14:solidFill>
                    <w14:schemeClr w14:val="tx1"/>
                  </w14:solidFill>
                </w14:textFill>
              </w:rPr>
              <w:t>30</w:t>
            </w:r>
            <w:r>
              <w:rPr>
                <w:rFonts w:hint="eastAsia" w:hAnsi="宋体" w:cs="宋体"/>
                <w:snapToGrid w:val="0"/>
                <w:color w:val="000000" w:themeColor="text1"/>
                <w:kern w:val="0"/>
                <w:szCs w:val="24"/>
                <w:highlight w:val="none"/>
                <w14:textFill>
                  <w14:solidFill>
                    <w14:schemeClr w14:val="tx1"/>
                  </w14:solidFill>
                </w14:textFill>
              </w:rPr>
              <w:t>分，每高于评标基准价一个百分点扣</w:t>
            </w:r>
            <w:r>
              <w:rPr>
                <w:rFonts w:hint="eastAsia" w:hAnsi="宋体" w:cs="宋体"/>
                <w:snapToGrid w:val="0"/>
                <w:color w:val="000000" w:themeColor="text1"/>
                <w:kern w:val="0"/>
                <w:szCs w:val="24"/>
                <w:highlight w:val="none"/>
                <w:lang w:val="en-US" w:eastAsia="zh-CN"/>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分,每低于评标基准价一个百分点扣</w:t>
            </w:r>
            <w:r>
              <w:rPr>
                <w:rFonts w:hint="eastAsia" w:hAnsi="宋体" w:cs="宋体"/>
                <w:snapToGrid w:val="0"/>
                <w:color w:val="000000" w:themeColor="text1"/>
                <w:kern w:val="0"/>
                <w:szCs w:val="24"/>
                <w:highlight w:val="none"/>
                <w:lang w:val="en-US" w:eastAsia="zh-CN"/>
                <w14:textFill>
                  <w14:solidFill>
                    <w14:schemeClr w14:val="tx1"/>
                  </w14:solidFill>
                </w14:textFill>
              </w:rPr>
              <w:t>0.5</w:t>
            </w:r>
            <w:r>
              <w:rPr>
                <w:rFonts w:hint="eastAsia" w:hAnsi="宋体" w:cs="宋体"/>
                <w:snapToGrid w:val="0"/>
                <w:color w:val="000000" w:themeColor="text1"/>
                <w:kern w:val="0"/>
                <w:szCs w:val="24"/>
                <w:highlight w:val="none"/>
                <w14:textFill>
                  <w14:solidFill>
                    <w14:schemeClr w14:val="tx1"/>
                  </w14:solidFill>
                </w14:textFill>
              </w:rPr>
              <w:t>分，扣完为止。公式如下：</w:t>
            </w:r>
          </w:p>
          <w:p w14:paraId="4D52E386">
            <w:pPr>
              <w:keepNext w:val="0"/>
              <w:keepLines w:val="0"/>
              <w:pageBreakBefore w:val="0"/>
              <w:kinsoku/>
              <w:overflowPunct/>
              <w:topLinePunct w:val="0"/>
              <w:autoSpaceDE/>
              <w:autoSpaceDN/>
              <w:bidi w:val="0"/>
              <w:adjustRightInd w:val="0"/>
              <w:snapToGrid w:val="0"/>
              <w:spacing w:line="400" w:lineRule="exact"/>
              <w:ind w:firstLine="480" w:firstLineChars="200"/>
              <w:jc w:val="lef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M</w:t>
            </w:r>
            <w:r>
              <w:rPr>
                <w:rFonts w:hint="eastAsia" w:hAnsi="宋体" w:cs="宋体"/>
                <w:snapToGrid w:val="0"/>
                <w:color w:val="000000" w:themeColor="text1"/>
                <w:kern w:val="0"/>
                <w:szCs w:val="24"/>
                <w:highlight w:val="none"/>
                <w:vertAlign w:val="subscript"/>
                <w14:textFill>
                  <w14:solidFill>
                    <w14:schemeClr w14:val="tx1"/>
                  </w14:solidFill>
                </w14:textFill>
              </w:rPr>
              <w:t>3</w:t>
            </w:r>
            <w:r>
              <w:rPr>
                <w:rFonts w:hint="eastAsia" w:hAnsi="宋体" w:cs="宋体"/>
                <w:snapToGrid w:val="0"/>
                <w:color w:val="000000" w:themeColor="text1"/>
                <w:kern w:val="0"/>
                <w:szCs w:val="24"/>
                <w:highlight w:val="none"/>
                <w14:textFill>
                  <w14:solidFill>
                    <w14:schemeClr w14:val="tx1"/>
                  </w14:solidFill>
                </w14:textFill>
              </w:rPr>
              <w:t>＝</w:t>
            </w:r>
            <w:r>
              <w:rPr>
                <w:rFonts w:hint="eastAsia" w:hAnsi="宋体" w:cs="宋体"/>
                <w:snapToGrid w:val="0"/>
                <w:color w:val="000000" w:themeColor="text1"/>
                <w:kern w:val="0"/>
                <w:highlight w:val="none"/>
                <w:lang w:val="en-US" w:eastAsia="zh-CN"/>
                <w14:textFill>
                  <w14:solidFill>
                    <w14:schemeClr w14:val="tx1"/>
                  </w14:solidFill>
                </w14:textFill>
              </w:rPr>
              <w:t>30</w:t>
            </w:r>
            <w:r>
              <w:rPr>
                <w:rFonts w:hint="eastAsia" w:hAnsi="宋体" w:cs="宋体"/>
                <w:snapToGrid w:val="0"/>
                <w:color w:val="000000" w:themeColor="text1"/>
                <w:kern w:val="0"/>
                <w:szCs w:val="24"/>
                <w:highlight w:val="none"/>
                <w14:textFill>
                  <w14:solidFill>
                    <w14:schemeClr w14:val="tx1"/>
                  </w14:solidFill>
                </w14:textFill>
              </w:rPr>
              <w:t>－（|Di－D|÷D）×100×E</w:t>
            </w:r>
          </w:p>
          <w:p w14:paraId="004BD6CC">
            <w:pPr>
              <w:keepNext w:val="0"/>
              <w:keepLines w:val="0"/>
              <w:pageBreakBefore w:val="0"/>
              <w:kinsoku/>
              <w:overflowPunct/>
              <w:topLinePunct w:val="0"/>
              <w:autoSpaceDE/>
              <w:autoSpaceDN/>
              <w:bidi w:val="0"/>
              <w:spacing w:line="400" w:lineRule="exact"/>
              <w:ind w:firstLine="480"/>
              <w:jc w:val="left"/>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式中：D为评标基准价，Di为某投标人的投标总价；E为扣分因子。当Di＞D时，E＝</w:t>
            </w:r>
            <w:r>
              <w:rPr>
                <w:rFonts w:hint="eastAsia" w:hAnsi="宋体" w:cs="宋体"/>
                <w:snapToGrid w:val="0"/>
                <w:color w:val="000000" w:themeColor="text1"/>
                <w:kern w:val="0"/>
                <w:szCs w:val="24"/>
                <w:highlight w:val="none"/>
                <w:lang w:val="en-US" w:eastAsia="zh-CN"/>
                <w14:textFill>
                  <w14:solidFill>
                    <w14:schemeClr w14:val="tx1"/>
                  </w14:solidFill>
                </w14:textFill>
              </w:rPr>
              <w:t>1</w:t>
            </w:r>
            <w:r>
              <w:rPr>
                <w:rFonts w:hint="eastAsia" w:hAnsi="宋体" w:cs="宋体"/>
                <w:snapToGrid w:val="0"/>
                <w:color w:val="000000" w:themeColor="text1"/>
                <w:kern w:val="0"/>
                <w:szCs w:val="24"/>
                <w:highlight w:val="none"/>
                <w14:textFill>
                  <w14:solidFill>
                    <w14:schemeClr w14:val="tx1"/>
                  </w14:solidFill>
                </w14:textFill>
              </w:rPr>
              <w:t>；当Di＜D时，E＝</w:t>
            </w:r>
            <w:r>
              <w:rPr>
                <w:rFonts w:hint="eastAsia" w:hAnsi="宋体" w:cs="宋体"/>
                <w:snapToGrid w:val="0"/>
                <w:color w:val="000000" w:themeColor="text1"/>
                <w:kern w:val="0"/>
                <w:szCs w:val="24"/>
                <w:highlight w:val="none"/>
                <w:lang w:val="en-US" w:eastAsia="zh-CN"/>
                <w14:textFill>
                  <w14:solidFill>
                    <w14:schemeClr w14:val="tx1"/>
                  </w14:solidFill>
                </w14:textFill>
              </w:rPr>
              <w:t>0.5</w:t>
            </w:r>
            <w:r>
              <w:rPr>
                <w:rFonts w:hint="eastAsia" w:hAnsi="宋体" w:cs="宋体"/>
                <w:snapToGrid w:val="0"/>
                <w:color w:val="000000" w:themeColor="text1"/>
                <w:kern w:val="0"/>
                <w:szCs w:val="24"/>
                <w:highlight w:val="none"/>
                <w14:textFill>
                  <w14:solidFill>
                    <w14:schemeClr w14:val="tx1"/>
                  </w14:solidFill>
                </w14:textFill>
              </w:rPr>
              <w:t>。</w:t>
            </w:r>
          </w:p>
          <w:p w14:paraId="7067B699">
            <w:pPr>
              <w:keepNext w:val="0"/>
              <w:keepLines w:val="0"/>
              <w:pageBreakBefore w:val="0"/>
              <w:kinsoku/>
              <w:overflowPunct/>
              <w:topLinePunct w:val="0"/>
              <w:autoSpaceDE/>
              <w:autoSpaceDN/>
              <w:bidi w:val="0"/>
              <w:spacing w:line="400" w:lineRule="exact"/>
              <w:ind w:firstLine="480"/>
              <w:jc w:val="left"/>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式中：M3=经济部分得分，保留小数点后两位。</w:t>
            </w:r>
          </w:p>
        </w:tc>
      </w:tr>
    </w:tbl>
    <w:p w14:paraId="2C8DE374">
      <w:pPr>
        <w:rPr>
          <w:rFonts w:hint="eastAsia" w:hAnsi="宋体" w:cs="宋体"/>
          <w:b/>
          <w:bCs/>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14:textFill>
            <w14:solidFill>
              <w14:schemeClr w14:val="tx1"/>
            </w14:solidFill>
          </w14:textFill>
        </w:rPr>
        <w:t>注：</w:t>
      </w:r>
    </w:p>
    <w:p w14:paraId="63F633AC">
      <w:pPr>
        <w:rPr>
          <w:rFonts w:hint="eastAsia" w:hAnsi="宋体" w:cs="宋体"/>
          <w:b/>
          <w:bCs/>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14:textFill>
            <w14:solidFill>
              <w14:schemeClr w14:val="tx1"/>
            </w14:solidFill>
          </w14:textFill>
        </w:rPr>
        <w:t>1.评分如出现小数点，则保留小数点后两位，第三位四舍五入。</w:t>
      </w:r>
    </w:p>
    <w:p w14:paraId="21F61266">
      <w:pPr>
        <w:rPr>
          <w:rFonts w:hint="eastAsia" w:hAnsi="宋体" w:cs="宋体"/>
          <w:b/>
          <w:bCs/>
          <w:snapToGrid w:val="0"/>
          <w:color w:val="000000" w:themeColor="text1"/>
          <w:kern w:val="0"/>
          <w:sz w:val="24"/>
          <w:szCs w:val="24"/>
          <w:highlight w:val="none"/>
          <w14:textFill>
            <w14:solidFill>
              <w14:schemeClr w14:val="tx1"/>
            </w14:solidFill>
          </w14:textFill>
        </w:rPr>
      </w:pPr>
      <w:r>
        <w:rPr>
          <w:rFonts w:hint="eastAsia" w:hAnsi="宋体" w:cs="宋体"/>
          <w:b/>
          <w:bCs/>
          <w:snapToGrid w:val="0"/>
          <w:color w:val="000000" w:themeColor="text1"/>
          <w:kern w:val="0"/>
          <w:sz w:val="24"/>
          <w:szCs w:val="24"/>
          <w:highlight w:val="none"/>
          <w14:textFill>
            <w14:solidFill>
              <w14:schemeClr w14:val="tx1"/>
            </w14:solidFill>
          </w14:textFill>
        </w:rPr>
        <w:t>2.除总监理工程师外，拟委派的监理机构其他人员不作为形式评审、资格评审、响应性评审的审查内容，只作为综合评分的评审依据。</w:t>
      </w:r>
    </w:p>
    <w:p w14:paraId="4DF19E36">
      <w:pPr>
        <w:bidi w:val="0"/>
        <w:rPr>
          <w:rFonts w:hint="eastAsia"/>
          <w:color w:val="000000" w:themeColor="text1"/>
          <w:highlight w:val="none"/>
          <w14:textFill>
            <w14:solidFill>
              <w14:schemeClr w14:val="tx1"/>
            </w14:solidFill>
          </w14:textFill>
        </w:rPr>
      </w:pPr>
    </w:p>
    <w:p w14:paraId="63210174">
      <w:pPr>
        <w:pStyle w:val="7"/>
        <w:rPr>
          <w:rFonts w:hint="eastAsia"/>
          <w:color w:val="000000" w:themeColor="text1"/>
          <w:highlight w:val="none"/>
          <w14:textFill>
            <w14:solidFill>
              <w14:schemeClr w14:val="tx1"/>
            </w14:solidFill>
          </w14:textFill>
        </w:rPr>
      </w:pPr>
    </w:p>
    <w:p w14:paraId="7C2E4A19">
      <w:pPr>
        <w:rPr>
          <w:rFonts w:hint="eastAsia"/>
          <w:color w:val="000000" w:themeColor="text1"/>
          <w:highlight w:val="none"/>
          <w14:textFill>
            <w14:solidFill>
              <w14:schemeClr w14:val="tx1"/>
            </w14:solidFill>
          </w14:textFill>
        </w:rPr>
      </w:pPr>
    </w:p>
    <w:p w14:paraId="3A599A07">
      <w:pPr>
        <w:pStyle w:val="7"/>
        <w:rPr>
          <w:rFonts w:hint="eastAsia"/>
          <w:color w:val="000000" w:themeColor="text1"/>
          <w:highlight w:val="none"/>
          <w14:textFill>
            <w14:solidFill>
              <w14:schemeClr w14:val="tx1"/>
            </w14:solidFill>
          </w14:textFill>
        </w:rPr>
      </w:pPr>
    </w:p>
    <w:p w14:paraId="49139BA8">
      <w:pPr>
        <w:rPr>
          <w:rFonts w:hint="eastAsia"/>
          <w:color w:val="000000" w:themeColor="text1"/>
          <w:highlight w:val="none"/>
          <w14:textFill>
            <w14:solidFill>
              <w14:schemeClr w14:val="tx1"/>
            </w14:solidFill>
          </w14:textFill>
        </w:rPr>
      </w:pPr>
    </w:p>
    <w:p w14:paraId="0C6B7685">
      <w:pPr>
        <w:pStyle w:val="7"/>
        <w:rPr>
          <w:rFonts w:hint="eastAsia"/>
          <w:color w:val="000000" w:themeColor="text1"/>
          <w:highlight w:val="none"/>
          <w14:textFill>
            <w14:solidFill>
              <w14:schemeClr w14:val="tx1"/>
            </w14:solidFill>
          </w14:textFill>
        </w:rPr>
      </w:pPr>
    </w:p>
    <w:p w14:paraId="66ABCC45">
      <w:pPr>
        <w:rPr>
          <w:rFonts w:hint="eastAsia"/>
          <w:color w:val="000000" w:themeColor="text1"/>
          <w:highlight w:val="none"/>
          <w14:textFill>
            <w14:solidFill>
              <w14:schemeClr w14:val="tx1"/>
            </w14:solidFill>
          </w14:textFill>
        </w:rPr>
      </w:pPr>
    </w:p>
    <w:p w14:paraId="23147ACD">
      <w:pPr>
        <w:pStyle w:val="7"/>
        <w:rPr>
          <w:rFonts w:hint="eastAsia"/>
          <w:color w:val="000000" w:themeColor="text1"/>
          <w:highlight w:val="none"/>
          <w14:textFill>
            <w14:solidFill>
              <w14:schemeClr w14:val="tx1"/>
            </w14:solidFill>
          </w14:textFill>
        </w:rPr>
      </w:pPr>
    </w:p>
    <w:p w14:paraId="49E3D859">
      <w:pPr>
        <w:rPr>
          <w:rFonts w:hint="eastAsia"/>
          <w:color w:val="000000" w:themeColor="text1"/>
          <w:highlight w:val="none"/>
          <w14:textFill>
            <w14:solidFill>
              <w14:schemeClr w14:val="tx1"/>
            </w14:solidFill>
          </w14:textFill>
        </w:rPr>
      </w:pPr>
    </w:p>
    <w:p w14:paraId="2F85E6E9">
      <w:pPr>
        <w:pStyle w:val="7"/>
        <w:rPr>
          <w:rFonts w:hint="eastAsia"/>
          <w:color w:val="000000" w:themeColor="text1"/>
          <w:highlight w:val="none"/>
          <w14:textFill>
            <w14:solidFill>
              <w14:schemeClr w14:val="tx1"/>
            </w14:solidFill>
          </w14:textFill>
        </w:rPr>
      </w:pPr>
    </w:p>
    <w:p w14:paraId="3B2FA053">
      <w:pPr>
        <w:rPr>
          <w:rFonts w:hint="eastAsia"/>
          <w:color w:val="000000" w:themeColor="text1"/>
          <w:highlight w:val="none"/>
          <w14:textFill>
            <w14:solidFill>
              <w14:schemeClr w14:val="tx1"/>
            </w14:solidFill>
          </w14:textFill>
        </w:rPr>
      </w:pPr>
    </w:p>
    <w:p w14:paraId="70F3C7A4">
      <w:pPr>
        <w:pStyle w:val="7"/>
        <w:rPr>
          <w:rFonts w:hint="eastAsia"/>
          <w:highlight w:val="none"/>
        </w:rPr>
      </w:pPr>
    </w:p>
    <w:p w14:paraId="1CA5169A">
      <w:pPr>
        <w:wordWrap w:val="0"/>
        <w:adjustRightInd w:val="0"/>
        <w:snapToGrid w:val="0"/>
        <w:spacing w:after="240" w:afterLines="100" w:line="440" w:lineRule="exact"/>
        <w:jc w:val="center"/>
        <w:rPr>
          <w:rFonts w:hint="eastAsia" w:hAnsi="宋体" w:cs="宋体"/>
          <w:b/>
          <w:bCs/>
          <w:snapToGrid w:val="0"/>
          <w:color w:val="000000" w:themeColor="text1"/>
          <w:kern w:val="0"/>
          <w:sz w:val="28"/>
          <w:szCs w:val="28"/>
          <w:highlight w:val="none"/>
          <w14:textFill>
            <w14:solidFill>
              <w14:schemeClr w14:val="tx1"/>
            </w14:solidFill>
          </w14:textFill>
        </w:rPr>
      </w:pPr>
      <w:r>
        <w:rPr>
          <w:rFonts w:hint="eastAsia" w:hAnsi="宋体" w:cs="宋体"/>
          <w:b/>
          <w:bCs/>
          <w:snapToGrid w:val="0"/>
          <w:color w:val="000000" w:themeColor="text1"/>
          <w:kern w:val="0"/>
          <w:sz w:val="28"/>
          <w:szCs w:val="28"/>
          <w:highlight w:val="none"/>
          <w14:textFill>
            <w14:solidFill>
              <w14:schemeClr w14:val="tx1"/>
            </w14:solidFill>
          </w14:textFill>
        </w:rPr>
        <w:t>表2 项目监理机构其他人员需求表</w:t>
      </w:r>
    </w:p>
    <w:tbl>
      <w:tblPr>
        <w:tblStyle w:val="19"/>
        <w:tblW w:w="9720" w:type="dxa"/>
        <w:tblInd w:w="-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108"/>
        <w:gridCol w:w="597"/>
        <w:gridCol w:w="5475"/>
      </w:tblGrid>
      <w:tr w14:paraId="5CA0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0" w:type="dxa"/>
            <w:gridSpan w:val="4"/>
            <w:noWrap w:val="0"/>
            <w:vAlign w:val="center"/>
          </w:tcPr>
          <w:p w14:paraId="1FB266E7">
            <w:pPr>
              <w:widowControl w:val="0"/>
              <w:wordWrap w:val="0"/>
              <w:adjustRightInd w:val="0"/>
              <w:snapToGrid w:val="0"/>
              <w:spacing w:line="360" w:lineRule="exact"/>
              <w:jc w:val="left"/>
              <w:rPr>
                <w:rFonts w:ascii="黑体" w:hAnsi="黑体" w:eastAsia="黑体" w:cs="Times New Roman"/>
                <w:snapToGrid w:val="0"/>
                <w:color w:val="000000"/>
                <w:kern w:val="0"/>
                <w:sz w:val="21"/>
                <w:szCs w:val="24"/>
                <w:highlight w:val="none"/>
                <w:lang w:val="en-US" w:eastAsia="zh-CN" w:bidi="ar-SA"/>
              </w:rPr>
            </w:pPr>
            <w:r>
              <w:rPr>
                <w:rFonts w:hint="eastAsia" w:ascii="黑体" w:hAnsi="黑体" w:eastAsia="黑体" w:cs="Times New Roman"/>
                <w:b/>
                <w:bCs/>
                <w:snapToGrid w:val="0"/>
                <w:color w:val="000000"/>
                <w:kern w:val="0"/>
                <w:sz w:val="21"/>
                <w:szCs w:val="24"/>
                <w:highlight w:val="none"/>
                <w:lang w:val="en-US" w:eastAsia="zh-CN" w:bidi="ar-SA"/>
              </w:rPr>
              <w:t>监理人员：共</w:t>
            </w:r>
            <w:r>
              <w:rPr>
                <w:rFonts w:hint="eastAsia" w:ascii="黑体" w:hAnsi="黑体" w:eastAsia="黑体" w:cs="Times New Roman"/>
                <w:b/>
                <w:bCs/>
                <w:snapToGrid w:val="0"/>
                <w:color w:val="000000"/>
                <w:kern w:val="0"/>
                <w:sz w:val="21"/>
                <w:szCs w:val="24"/>
                <w:highlight w:val="none"/>
                <w:u w:val="single"/>
                <w:lang w:val="en-US" w:eastAsia="zh-CN" w:bidi="ar-SA"/>
              </w:rPr>
              <w:t xml:space="preserve"> 4 </w:t>
            </w:r>
            <w:r>
              <w:rPr>
                <w:rFonts w:hint="eastAsia" w:ascii="黑体" w:hAnsi="黑体" w:eastAsia="黑体" w:cs="Times New Roman"/>
                <w:b/>
                <w:bCs/>
                <w:snapToGrid w:val="0"/>
                <w:color w:val="000000"/>
                <w:kern w:val="0"/>
                <w:sz w:val="21"/>
                <w:szCs w:val="24"/>
                <w:highlight w:val="none"/>
                <w:lang w:val="en-US" w:eastAsia="zh-CN" w:bidi="ar-SA"/>
              </w:rPr>
              <w:t>人</w:t>
            </w:r>
          </w:p>
        </w:tc>
      </w:tr>
      <w:tr w14:paraId="5E3F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1540" w:type="dxa"/>
            <w:noWrap w:val="0"/>
            <w:vAlign w:val="center"/>
          </w:tcPr>
          <w:p w14:paraId="6A6ADF9A">
            <w:pPr>
              <w:widowControl w:val="0"/>
              <w:wordWrap w:val="0"/>
              <w:adjustRightInd w:val="0"/>
              <w:snapToGrid w:val="0"/>
              <w:spacing w:line="300" w:lineRule="exact"/>
              <w:jc w:val="center"/>
              <w:rPr>
                <w:rFonts w:ascii="黑体" w:hAnsi="黑体" w:eastAsia="黑体" w:cs="Times New Roman"/>
                <w:snapToGrid w:val="0"/>
                <w:color w:val="000000"/>
                <w:kern w:val="0"/>
                <w:sz w:val="21"/>
                <w:szCs w:val="24"/>
                <w:highlight w:val="none"/>
                <w:lang w:val="en-US" w:eastAsia="zh-CN" w:bidi="ar-SA"/>
              </w:rPr>
            </w:pPr>
            <w:r>
              <w:rPr>
                <w:rFonts w:hint="eastAsia" w:ascii="黑体" w:hAnsi="黑体" w:eastAsia="黑体" w:cs="Times New Roman"/>
                <w:snapToGrid w:val="0"/>
                <w:color w:val="000000"/>
                <w:kern w:val="0"/>
                <w:sz w:val="21"/>
                <w:szCs w:val="24"/>
                <w:highlight w:val="none"/>
                <w:lang w:val="en-US" w:eastAsia="zh-CN" w:bidi="ar-SA"/>
              </w:rPr>
              <w:t>职务</w:t>
            </w:r>
          </w:p>
        </w:tc>
        <w:tc>
          <w:tcPr>
            <w:tcW w:w="2108" w:type="dxa"/>
            <w:noWrap w:val="0"/>
            <w:vAlign w:val="center"/>
          </w:tcPr>
          <w:p w14:paraId="27249F99">
            <w:pPr>
              <w:widowControl w:val="0"/>
              <w:wordWrap w:val="0"/>
              <w:adjustRightInd w:val="0"/>
              <w:snapToGrid w:val="0"/>
              <w:spacing w:line="300" w:lineRule="exact"/>
              <w:jc w:val="center"/>
              <w:rPr>
                <w:rFonts w:ascii="黑体" w:hAnsi="黑体" w:eastAsia="黑体" w:cs="Times New Roman"/>
                <w:snapToGrid w:val="0"/>
                <w:color w:val="000000"/>
                <w:kern w:val="0"/>
                <w:sz w:val="21"/>
                <w:szCs w:val="24"/>
                <w:highlight w:val="none"/>
                <w:lang w:val="en-US" w:eastAsia="zh-CN" w:bidi="ar-SA"/>
              </w:rPr>
            </w:pPr>
            <w:r>
              <w:rPr>
                <w:rFonts w:hint="eastAsia" w:ascii="黑体" w:hAnsi="黑体" w:eastAsia="黑体" w:cs="Times New Roman"/>
                <w:snapToGrid w:val="0"/>
                <w:color w:val="000000"/>
                <w:kern w:val="0"/>
                <w:sz w:val="21"/>
                <w:szCs w:val="24"/>
                <w:highlight w:val="none"/>
                <w:lang w:val="en-US" w:eastAsia="zh-CN" w:bidi="ar-SA"/>
              </w:rPr>
              <w:t>专业要求</w:t>
            </w:r>
          </w:p>
        </w:tc>
        <w:tc>
          <w:tcPr>
            <w:tcW w:w="597" w:type="dxa"/>
            <w:noWrap w:val="0"/>
            <w:vAlign w:val="center"/>
          </w:tcPr>
          <w:p w14:paraId="693D8F31">
            <w:pPr>
              <w:widowControl w:val="0"/>
              <w:wordWrap w:val="0"/>
              <w:adjustRightInd w:val="0"/>
              <w:snapToGrid w:val="0"/>
              <w:spacing w:line="300" w:lineRule="exact"/>
              <w:jc w:val="center"/>
              <w:rPr>
                <w:rFonts w:ascii="黑体" w:hAnsi="黑体" w:eastAsia="黑体" w:cs="Times New Roman"/>
                <w:snapToGrid w:val="0"/>
                <w:color w:val="000000"/>
                <w:kern w:val="0"/>
                <w:sz w:val="21"/>
                <w:szCs w:val="24"/>
                <w:highlight w:val="none"/>
                <w:lang w:val="en-US" w:eastAsia="zh-CN" w:bidi="ar-SA"/>
              </w:rPr>
            </w:pPr>
            <w:r>
              <w:rPr>
                <w:rFonts w:hint="eastAsia" w:ascii="黑体" w:hAnsi="黑体" w:eastAsia="黑体" w:cs="Times New Roman"/>
                <w:snapToGrid w:val="0"/>
                <w:color w:val="000000"/>
                <w:kern w:val="0"/>
                <w:sz w:val="21"/>
                <w:szCs w:val="24"/>
                <w:highlight w:val="none"/>
                <w:lang w:val="en-US" w:eastAsia="zh-CN" w:bidi="ar-SA"/>
              </w:rPr>
              <w:t>数量</w:t>
            </w:r>
          </w:p>
          <w:p w14:paraId="7B4D6B79">
            <w:pPr>
              <w:widowControl w:val="0"/>
              <w:wordWrap w:val="0"/>
              <w:adjustRightInd w:val="0"/>
              <w:snapToGrid w:val="0"/>
              <w:spacing w:line="300" w:lineRule="exact"/>
              <w:jc w:val="center"/>
              <w:rPr>
                <w:rFonts w:ascii="黑体" w:hAnsi="黑体" w:eastAsia="黑体" w:cs="Times New Roman"/>
                <w:snapToGrid w:val="0"/>
                <w:color w:val="000000"/>
                <w:kern w:val="0"/>
                <w:sz w:val="21"/>
                <w:szCs w:val="24"/>
                <w:highlight w:val="none"/>
                <w:lang w:val="en-US" w:eastAsia="zh-CN" w:bidi="ar-SA"/>
              </w:rPr>
            </w:pPr>
            <w:r>
              <w:rPr>
                <w:rFonts w:hint="eastAsia" w:ascii="黑体" w:hAnsi="黑体" w:eastAsia="黑体" w:cs="Times New Roman"/>
                <w:snapToGrid w:val="0"/>
                <w:color w:val="000000"/>
                <w:kern w:val="0"/>
                <w:sz w:val="21"/>
                <w:szCs w:val="24"/>
                <w:highlight w:val="none"/>
                <w:lang w:val="en-US" w:eastAsia="zh-CN" w:bidi="ar-SA"/>
              </w:rPr>
              <w:t>要求</w:t>
            </w:r>
          </w:p>
        </w:tc>
        <w:tc>
          <w:tcPr>
            <w:tcW w:w="5475" w:type="dxa"/>
            <w:noWrap w:val="0"/>
            <w:vAlign w:val="center"/>
          </w:tcPr>
          <w:p w14:paraId="0CC4E65C">
            <w:pPr>
              <w:widowControl w:val="0"/>
              <w:wordWrap w:val="0"/>
              <w:adjustRightInd w:val="0"/>
              <w:snapToGrid w:val="0"/>
              <w:spacing w:line="300" w:lineRule="exact"/>
              <w:jc w:val="center"/>
              <w:rPr>
                <w:rFonts w:ascii="黑体" w:hAnsi="黑体" w:eastAsia="黑体" w:cs="Times New Roman"/>
                <w:snapToGrid w:val="0"/>
                <w:color w:val="000000"/>
                <w:kern w:val="0"/>
                <w:sz w:val="21"/>
                <w:szCs w:val="24"/>
                <w:highlight w:val="none"/>
                <w:lang w:val="en-US" w:eastAsia="zh-CN" w:bidi="ar-SA"/>
              </w:rPr>
            </w:pPr>
            <w:r>
              <w:rPr>
                <w:rFonts w:hint="eastAsia" w:ascii="黑体" w:hAnsi="黑体" w:eastAsia="黑体" w:cs="Times New Roman"/>
                <w:snapToGrid w:val="0"/>
                <w:color w:val="000000"/>
                <w:kern w:val="0"/>
                <w:sz w:val="21"/>
                <w:szCs w:val="24"/>
                <w:highlight w:val="none"/>
                <w:lang w:val="en-US" w:eastAsia="zh-CN" w:bidi="ar-SA"/>
              </w:rPr>
              <w:t>持证要求</w:t>
            </w:r>
          </w:p>
        </w:tc>
      </w:tr>
      <w:tr w14:paraId="65D4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1" w:hRule="exact"/>
        </w:trPr>
        <w:tc>
          <w:tcPr>
            <w:tcW w:w="1540" w:type="dxa"/>
            <w:noWrap w:val="0"/>
            <w:vAlign w:val="center"/>
          </w:tcPr>
          <w:p w14:paraId="2E328067">
            <w:pPr>
              <w:widowControl w:val="0"/>
              <w:wordWrap w:val="0"/>
              <w:adjustRightInd w:val="0"/>
              <w:snapToGrid w:val="0"/>
              <w:spacing w:line="360" w:lineRule="exact"/>
              <w:jc w:val="center"/>
              <w:rPr>
                <w:rFonts w:ascii="Times New Roman" w:hAnsi="Times New Roman" w:eastAsia="宋体" w:cs="Times New Roman"/>
                <w:snapToGrid w:val="0"/>
                <w:color w:val="000000"/>
                <w:kern w:val="0"/>
                <w:sz w:val="21"/>
                <w:szCs w:val="24"/>
                <w:highlight w:val="none"/>
                <w:lang w:val="en-US" w:eastAsia="zh-CN" w:bidi="ar-SA"/>
              </w:rPr>
            </w:pPr>
            <w:r>
              <w:rPr>
                <w:rFonts w:hint="eastAsia" w:ascii="Times New Roman" w:hAnsi="Times New Roman" w:eastAsia="宋体" w:cs="Times New Roman"/>
                <w:snapToGrid w:val="0"/>
                <w:color w:val="000000"/>
                <w:kern w:val="0"/>
                <w:sz w:val="21"/>
                <w:szCs w:val="24"/>
                <w:highlight w:val="none"/>
                <w:lang w:val="en-US" w:eastAsia="zh-CN" w:bidi="ar-SA"/>
              </w:rPr>
              <w:t>专业监理</w:t>
            </w:r>
          </w:p>
          <w:p w14:paraId="62239284">
            <w:pPr>
              <w:widowControl w:val="0"/>
              <w:wordWrap w:val="0"/>
              <w:adjustRightInd w:val="0"/>
              <w:snapToGrid w:val="0"/>
              <w:spacing w:line="360" w:lineRule="exact"/>
              <w:jc w:val="center"/>
              <w:rPr>
                <w:rFonts w:ascii="Times New Roman" w:hAnsi="Times New Roman" w:eastAsia="宋体" w:cs="Times New Roman"/>
                <w:snapToGrid w:val="0"/>
                <w:color w:val="000000"/>
                <w:kern w:val="0"/>
                <w:sz w:val="21"/>
                <w:szCs w:val="24"/>
                <w:highlight w:val="none"/>
                <w:lang w:val="en-US" w:eastAsia="zh-CN" w:bidi="ar-SA"/>
              </w:rPr>
            </w:pPr>
            <w:r>
              <w:rPr>
                <w:rFonts w:hint="eastAsia" w:ascii="Times New Roman" w:hAnsi="Times New Roman" w:eastAsia="宋体" w:cs="Times New Roman"/>
                <w:snapToGrid w:val="0"/>
                <w:color w:val="000000"/>
                <w:kern w:val="0"/>
                <w:sz w:val="21"/>
                <w:szCs w:val="24"/>
                <w:highlight w:val="none"/>
                <w:lang w:val="en-US" w:eastAsia="zh-CN" w:bidi="ar-SA"/>
              </w:rPr>
              <w:t>工程师</w:t>
            </w:r>
          </w:p>
        </w:tc>
        <w:tc>
          <w:tcPr>
            <w:tcW w:w="2108" w:type="dxa"/>
            <w:noWrap w:val="0"/>
            <w:vAlign w:val="center"/>
          </w:tcPr>
          <w:p w14:paraId="718A4A14">
            <w:pPr>
              <w:widowControl w:val="0"/>
              <w:wordWrap w:val="0"/>
              <w:adjustRightInd w:val="0"/>
              <w:snapToGrid w:val="0"/>
              <w:spacing w:line="360" w:lineRule="exact"/>
              <w:jc w:val="center"/>
              <w:rPr>
                <w:rFonts w:hint="eastAsia" w:ascii="Times New Roman" w:hAnsi="Times New Roman" w:eastAsia="宋体" w:cs="Times New Roman"/>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房屋建筑工程</w:t>
            </w:r>
          </w:p>
        </w:tc>
        <w:tc>
          <w:tcPr>
            <w:tcW w:w="597" w:type="dxa"/>
            <w:noWrap w:val="0"/>
            <w:vAlign w:val="center"/>
          </w:tcPr>
          <w:p w14:paraId="57122949">
            <w:pPr>
              <w:widowControl w:val="0"/>
              <w:wordWrap w:val="0"/>
              <w:adjustRightInd w:val="0"/>
              <w:snapToGrid w:val="0"/>
              <w:spacing w:line="360" w:lineRule="exact"/>
              <w:jc w:val="center"/>
              <w:rPr>
                <w:rFonts w:hint="eastAsia" w:ascii="Times New Roman" w:hAnsi="Times New Roman" w:eastAsia="宋体" w:cs="Times New Roman"/>
                <w:snapToGrid w:val="0"/>
                <w:color w:val="000000"/>
                <w:kern w:val="0"/>
                <w:sz w:val="21"/>
                <w:szCs w:val="24"/>
                <w:highlight w:val="none"/>
                <w:lang w:val="en-US" w:eastAsia="zh-CN" w:bidi="ar-SA"/>
              </w:rPr>
            </w:pPr>
            <w:r>
              <w:rPr>
                <w:rFonts w:hint="eastAsia" w:ascii="Times New Roman" w:hAnsi="Times New Roman" w:eastAsia="宋体" w:cs="Times New Roman"/>
                <w:snapToGrid w:val="0"/>
                <w:color w:val="000000"/>
                <w:kern w:val="0"/>
                <w:sz w:val="21"/>
                <w:szCs w:val="24"/>
                <w:highlight w:val="none"/>
                <w:lang w:val="en-US" w:eastAsia="zh-CN" w:bidi="ar-SA"/>
              </w:rPr>
              <w:t>1</w:t>
            </w:r>
          </w:p>
        </w:tc>
        <w:tc>
          <w:tcPr>
            <w:tcW w:w="5475" w:type="dxa"/>
            <w:noWrap w:val="0"/>
            <w:vAlign w:val="center"/>
          </w:tcPr>
          <w:p w14:paraId="53723EBB">
            <w:pPr>
              <w:widowControl w:val="0"/>
              <w:wordWrap w:val="0"/>
              <w:adjustRightInd w:val="0"/>
              <w:snapToGrid w:val="0"/>
              <w:spacing w:line="360" w:lineRule="exact"/>
              <w:jc w:val="both"/>
              <w:rPr>
                <w:rFonts w:ascii="Times New Roman" w:hAnsi="Times New Roman" w:eastAsia="宋体" w:cs="Times New Roman"/>
                <w:snapToGrid w:val="0"/>
                <w:color w:val="000000"/>
                <w:kern w:val="0"/>
                <w:sz w:val="21"/>
                <w:szCs w:val="24"/>
                <w:highlight w:val="none"/>
                <w:lang w:val="en-US" w:eastAsia="zh-CN" w:bidi="ar-SA"/>
              </w:rPr>
            </w:pPr>
            <w:r>
              <w:rPr>
                <w:rFonts w:hint="eastAsia" w:ascii="Times New Roman" w:hAnsi="Times New Roman" w:eastAsia="宋体" w:cs="Times New Roman"/>
                <w:snapToGrid w:val="0"/>
                <w:color w:val="000000"/>
                <w:kern w:val="0"/>
                <w:sz w:val="21"/>
                <w:szCs w:val="24"/>
                <w:highlight w:val="none"/>
                <w:lang w:val="en-US" w:eastAsia="zh-CN" w:bidi="ar-SA"/>
              </w:rPr>
              <w:t>符合以下3种情形之一均可：</w:t>
            </w:r>
          </w:p>
          <w:p w14:paraId="3B76E10A">
            <w:pPr>
              <w:widowControl w:val="0"/>
              <w:wordWrap w:val="0"/>
              <w:adjustRightInd w:val="0"/>
              <w:snapToGrid w:val="0"/>
              <w:spacing w:line="360" w:lineRule="exact"/>
              <w:jc w:val="both"/>
              <w:rPr>
                <w:rFonts w:ascii="Times New Roman" w:hAnsi="Times New Roman" w:eastAsia="宋体" w:cs="Times New Roman"/>
                <w:snapToGrid w:val="0"/>
                <w:color w:val="000000"/>
                <w:kern w:val="0"/>
                <w:sz w:val="21"/>
                <w:szCs w:val="24"/>
                <w:highlight w:val="none"/>
                <w:lang w:val="en-US" w:eastAsia="zh-CN" w:bidi="ar-SA"/>
              </w:rPr>
            </w:pPr>
            <w:r>
              <w:rPr>
                <w:rFonts w:hint="eastAsia" w:ascii="Times New Roman" w:hAnsi="Times New Roman" w:eastAsia="宋体" w:cs="Times New Roman"/>
                <w:snapToGrid w:val="0"/>
                <w:color w:val="000000"/>
                <w:kern w:val="0"/>
                <w:sz w:val="21"/>
                <w:szCs w:val="24"/>
                <w:highlight w:val="none"/>
                <w:lang w:val="en-US" w:eastAsia="zh-CN" w:bidi="ar-SA"/>
              </w:rPr>
              <w:t>1．具备所需专业注册监理工程师执业资格，持有效的注册证书；</w:t>
            </w:r>
          </w:p>
          <w:p w14:paraId="4BE1E253">
            <w:pPr>
              <w:widowControl w:val="0"/>
              <w:wordWrap w:val="0"/>
              <w:adjustRightInd w:val="0"/>
              <w:snapToGrid w:val="0"/>
              <w:spacing w:line="360" w:lineRule="exact"/>
              <w:jc w:val="both"/>
              <w:rPr>
                <w:rFonts w:ascii="Times New Roman" w:hAnsi="Times New Roman" w:eastAsia="宋体" w:cs="Times New Roman"/>
                <w:snapToGrid w:val="0"/>
                <w:color w:val="000000"/>
                <w:kern w:val="0"/>
                <w:sz w:val="21"/>
                <w:szCs w:val="24"/>
                <w:highlight w:val="none"/>
                <w:lang w:val="en-US" w:eastAsia="zh-CN" w:bidi="ar-SA"/>
              </w:rPr>
            </w:pPr>
            <w:r>
              <w:rPr>
                <w:rFonts w:hint="eastAsia" w:ascii="Times New Roman" w:hAnsi="Times New Roman" w:eastAsia="宋体" w:cs="Times New Roman"/>
                <w:snapToGrid w:val="0"/>
                <w:color w:val="000000"/>
                <w:kern w:val="0"/>
                <w:sz w:val="21"/>
                <w:szCs w:val="24"/>
                <w:highlight w:val="none"/>
                <w:lang w:val="en-US" w:eastAsia="zh-CN" w:bidi="ar-SA"/>
              </w:rPr>
              <w:t>2．具备工程类注册执业资格，并经监理业务培训。持有效的注册证书、省级建设行政主管部门或其授权的组织（机构）颁发的岗位证书；</w:t>
            </w:r>
          </w:p>
          <w:p w14:paraId="3A1C5820">
            <w:pPr>
              <w:widowControl w:val="0"/>
              <w:wordWrap w:val="0"/>
              <w:adjustRightInd w:val="0"/>
              <w:snapToGrid w:val="0"/>
              <w:spacing w:line="360" w:lineRule="exact"/>
              <w:jc w:val="both"/>
              <w:rPr>
                <w:rFonts w:ascii="Times New Roman" w:hAnsi="Times New Roman" w:eastAsia="宋体" w:cs="Times New Roman"/>
                <w:snapToGrid w:val="0"/>
                <w:color w:val="000000"/>
                <w:kern w:val="0"/>
                <w:sz w:val="21"/>
                <w:szCs w:val="24"/>
                <w:highlight w:val="none"/>
                <w:lang w:val="en-US" w:eastAsia="zh-CN" w:bidi="ar-SA"/>
              </w:rPr>
            </w:pPr>
            <w:r>
              <w:rPr>
                <w:rFonts w:hint="eastAsia" w:ascii="Times New Roman" w:hAnsi="Times New Roman" w:eastAsia="宋体" w:cs="Times New Roman"/>
                <w:snapToGrid w:val="0"/>
                <w:color w:val="000000"/>
                <w:kern w:val="0"/>
                <w:sz w:val="21"/>
                <w:szCs w:val="24"/>
                <w:highlight w:val="none"/>
                <w:lang w:val="en-US" w:eastAsia="zh-CN" w:bidi="ar-SA"/>
              </w:rPr>
              <w:t>3．具备中级及以上专业技术职称，并经监理业务培训。持有效的职称证书、省级建设行政主管部门或其授权的组织（机构）颁发的岗位证书。</w:t>
            </w:r>
          </w:p>
        </w:tc>
      </w:tr>
      <w:tr w14:paraId="03DF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540" w:type="dxa"/>
            <w:noWrap w:val="0"/>
            <w:vAlign w:val="center"/>
          </w:tcPr>
          <w:p w14:paraId="43C8A310">
            <w:pPr>
              <w:widowControl w:val="0"/>
              <w:wordWrap w:val="0"/>
              <w:adjustRightInd w:val="0"/>
              <w:snapToGrid w:val="0"/>
              <w:spacing w:line="360" w:lineRule="exact"/>
              <w:jc w:val="center"/>
              <w:rPr>
                <w:rFonts w:hint="eastAsia" w:ascii="Times New Roman" w:hAnsi="Times New Roman" w:eastAsia="宋体" w:cs="Times New Roman"/>
                <w:snapToGrid w:val="0"/>
                <w:color w:val="000000"/>
                <w:kern w:val="0"/>
                <w:sz w:val="21"/>
                <w:szCs w:val="24"/>
                <w:highlight w:val="none"/>
                <w:lang w:val="en-US" w:eastAsia="zh-CN" w:bidi="ar-SA"/>
              </w:rPr>
            </w:pPr>
            <w:r>
              <w:rPr>
                <w:rFonts w:hint="eastAsia" w:ascii="Times New Roman" w:hAnsi="Times New Roman" w:eastAsia="宋体" w:cs="Times New Roman"/>
                <w:snapToGrid w:val="0"/>
                <w:color w:val="000000"/>
                <w:kern w:val="0"/>
                <w:sz w:val="21"/>
                <w:szCs w:val="24"/>
                <w:highlight w:val="none"/>
                <w:lang w:val="en-US" w:eastAsia="zh-CN" w:bidi="ar-SA"/>
              </w:rPr>
              <w:t>造价工程师</w:t>
            </w:r>
          </w:p>
        </w:tc>
        <w:tc>
          <w:tcPr>
            <w:tcW w:w="2108" w:type="dxa"/>
            <w:noWrap w:val="0"/>
            <w:vAlign w:val="center"/>
          </w:tcPr>
          <w:p w14:paraId="4A9A6322">
            <w:pPr>
              <w:widowControl w:val="0"/>
              <w:wordWrap w:val="0"/>
              <w:adjustRightInd w:val="0"/>
              <w:snapToGrid w:val="0"/>
              <w:spacing w:line="360" w:lineRule="exact"/>
              <w:jc w:val="center"/>
              <w:rPr>
                <w:rFonts w:hint="eastAsia" w:ascii="宋体" w:hAnsi="宋体" w:eastAsia="宋体" w:cs="宋体"/>
                <w:snapToGrid w:val="0"/>
                <w:color w:val="000000"/>
                <w:kern w:val="0"/>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注册造价工程师</w:t>
            </w:r>
          </w:p>
        </w:tc>
        <w:tc>
          <w:tcPr>
            <w:tcW w:w="597" w:type="dxa"/>
            <w:noWrap w:val="0"/>
            <w:vAlign w:val="center"/>
          </w:tcPr>
          <w:p w14:paraId="190DAB19">
            <w:pPr>
              <w:widowControl w:val="0"/>
              <w:wordWrap w:val="0"/>
              <w:adjustRightInd w:val="0"/>
              <w:snapToGrid w:val="0"/>
              <w:spacing w:line="360" w:lineRule="exact"/>
              <w:jc w:val="center"/>
              <w:rPr>
                <w:rFonts w:hint="default" w:ascii="Times New Roman" w:hAnsi="Times New Roman" w:eastAsia="宋体" w:cs="Times New Roman"/>
                <w:snapToGrid w:val="0"/>
                <w:color w:val="000000"/>
                <w:kern w:val="0"/>
                <w:sz w:val="21"/>
                <w:szCs w:val="24"/>
                <w:highlight w:val="none"/>
                <w:lang w:val="en-US" w:eastAsia="zh-CN" w:bidi="ar-SA"/>
              </w:rPr>
            </w:pPr>
            <w:r>
              <w:rPr>
                <w:rFonts w:hint="eastAsia" w:ascii="Times New Roman" w:hAnsi="Times New Roman" w:eastAsia="宋体" w:cs="Times New Roman"/>
                <w:snapToGrid w:val="0"/>
                <w:color w:val="000000"/>
                <w:kern w:val="0"/>
                <w:sz w:val="21"/>
                <w:szCs w:val="24"/>
                <w:highlight w:val="none"/>
                <w:lang w:val="en-US" w:eastAsia="zh-CN" w:bidi="ar-SA"/>
              </w:rPr>
              <w:t>1</w:t>
            </w:r>
          </w:p>
        </w:tc>
        <w:tc>
          <w:tcPr>
            <w:tcW w:w="5475" w:type="dxa"/>
            <w:noWrap w:val="0"/>
            <w:vAlign w:val="center"/>
          </w:tcPr>
          <w:p w14:paraId="66642F40">
            <w:pPr>
              <w:widowControl w:val="0"/>
              <w:wordWrap w:val="0"/>
              <w:adjustRightInd w:val="0"/>
              <w:snapToGrid w:val="0"/>
              <w:spacing w:line="360" w:lineRule="exact"/>
              <w:jc w:val="center"/>
              <w:rPr>
                <w:rFonts w:hint="eastAsia" w:ascii="Times New Roman" w:hAnsi="Times New Roman" w:eastAsia="宋体" w:cs="Times New Roman"/>
                <w:snapToGrid w:val="0"/>
                <w:color w:val="000000"/>
                <w:kern w:val="0"/>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具备注册造价工程师注册证书</w:t>
            </w:r>
          </w:p>
        </w:tc>
      </w:tr>
      <w:tr w14:paraId="360E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trPr>
        <w:tc>
          <w:tcPr>
            <w:tcW w:w="1540" w:type="dxa"/>
            <w:noWrap w:val="0"/>
            <w:vAlign w:val="center"/>
          </w:tcPr>
          <w:p w14:paraId="516BC984">
            <w:pPr>
              <w:widowControl w:val="0"/>
              <w:wordWrap w:val="0"/>
              <w:adjustRightInd w:val="0"/>
              <w:snapToGrid w:val="0"/>
              <w:spacing w:line="360" w:lineRule="exact"/>
              <w:jc w:val="center"/>
              <w:rPr>
                <w:rFonts w:hint="eastAsia"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安全工程师</w:t>
            </w:r>
          </w:p>
        </w:tc>
        <w:tc>
          <w:tcPr>
            <w:tcW w:w="2108" w:type="dxa"/>
            <w:noWrap w:val="0"/>
            <w:vAlign w:val="center"/>
          </w:tcPr>
          <w:p w14:paraId="11A175A2">
            <w:pPr>
              <w:widowControl w:val="0"/>
              <w:wordWrap w:val="0"/>
              <w:adjustRightInd w:val="0"/>
              <w:snapToGrid w:val="0"/>
              <w:spacing w:line="360" w:lineRule="exact"/>
              <w:jc w:val="center"/>
              <w:rPr>
                <w:rFonts w:hint="eastAsia"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注册安全工程师</w:t>
            </w:r>
          </w:p>
        </w:tc>
        <w:tc>
          <w:tcPr>
            <w:tcW w:w="597" w:type="dxa"/>
            <w:noWrap w:val="0"/>
            <w:vAlign w:val="center"/>
          </w:tcPr>
          <w:p w14:paraId="280988C1">
            <w:pPr>
              <w:widowControl w:val="0"/>
              <w:wordWrap w:val="0"/>
              <w:adjustRightInd w:val="0"/>
              <w:snapToGrid w:val="0"/>
              <w:spacing w:line="360" w:lineRule="exact"/>
              <w:jc w:val="center"/>
              <w:rPr>
                <w:rFonts w:hint="eastAsia"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1</w:t>
            </w:r>
          </w:p>
        </w:tc>
        <w:tc>
          <w:tcPr>
            <w:tcW w:w="5475" w:type="dxa"/>
            <w:noWrap w:val="0"/>
            <w:vAlign w:val="center"/>
          </w:tcPr>
          <w:p w14:paraId="2833F14D">
            <w:pPr>
              <w:widowControl w:val="0"/>
              <w:wordWrap w:val="0"/>
              <w:adjustRightInd w:val="0"/>
              <w:snapToGrid w:val="0"/>
              <w:spacing w:line="360" w:lineRule="exact"/>
              <w:jc w:val="center"/>
              <w:rPr>
                <w:rFonts w:hint="eastAsia"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具备注册安全工程师注册证书</w:t>
            </w:r>
          </w:p>
        </w:tc>
      </w:tr>
      <w:tr w14:paraId="238D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540" w:type="dxa"/>
            <w:noWrap w:val="0"/>
            <w:vAlign w:val="center"/>
          </w:tcPr>
          <w:p w14:paraId="00177D93">
            <w:pPr>
              <w:widowControl w:val="0"/>
              <w:wordWrap w:val="0"/>
              <w:adjustRightInd w:val="0"/>
              <w:snapToGrid w:val="0"/>
              <w:spacing w:line="360" w:lineRule="exact"/>
              <w:jc w:val="center"/>
              <w:rPr>
                <w:rFonts w:hint="eastAsia"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监理员</w:t>
            </w:r>
          </w:p>
        </w:tc>
        <w:tc>
          <w:tcPr>
            <w:tcW w:w="2108" w:type="dxa"/>
            <w:noWrap w:val="0"/>
            <w:vAlign w:val="center"/>
          </w:tcPr>
          <w:p w14:paraId="5A632338">
            <w:pPr>
              <w:widowControl w:val="0"/>
              <w:wordWrap w:val="0"/>
              <w:adjustRightInd w:val="0"/>
              <w:snapToGrid w:val="0"/>
              <w:spacing w:line="360" w:lineRule="exact"/>
              <w:jc w:val="center"/>
              <w:rPr>
                <w:rFonts w:hint="eastAsia"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具备监理员岗位证书（有效期内）</w:t>
            </w:r>
          </w:p>
        </w:tc>
        <w:tc>
          <w:tcPr>
            <w:tcW w:w="597" w:type="dxa"/>
            <w:noWrap w:val="0"/>
            <w:vAlign w:val="center"/>
          </w:tcPr>
          <w:p w14:paraId="15D0D5EE">
            <w:pPr>
              <w:widowControl w:val="0"/>
              <w:wordWrap w:val="0"/>
              <w:adjustRightInd w:val="0"/>
              <w:snapToGrid w:val="0"/>
              <w:spacing w:line="360" w:lineRule="exact"/>
              <w:jc w:val="center"/>
              <w:rPr>
                <w:rFonts w:hint="default"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1</w:t>
            </w:r>
          </w:p>
        </w:tc>
        <w:tc>
          <w:tcPr>
            <w:tcW w:w="5475" w:type="dxa"/>
            <w:noWrap w:val="0"/>
            <w:vAlign w:val="center"/>
          </w:tcPr>
          <w:p w14:paraId="25DBD4AE">
            <w:pPr>
              <w:widowControl w:val="0"/>
              <w:wordWrap w:val="0"/>
              <w:adjustRightInd w:val="0"/>
              <w:snapToGrid w:val="0"/>
              <w:spacing w:line="360" w:lineRule="exact"/>
              <w:jc w:val="left"/>
              <w:rPr>
                <w:rFonts w:hint="eastAsia" w:ascii="宋体" w:hAnsi="宋体" w:eastAsia="宋体" w:cs="宋体"/>
                <w:snapToGrid w:val="0"/>
                <w:color w:val="000000"/>
                <w:kern w:val="0"/>
                <w:sz w:val="21"/>
                <w:szCs w:val="24"/>
                <w:highlight w:val="none"/>
                <w:lang w:val="en-US" w:eastAsia="zh-CN" w:bidi="ar-SA"/>
              </w:rPr>
            </w:pPr>
            <w:r>
              <w:rPr>
                <w:rFonts w:hint="eastAsia" w:ascii="宋体" w:hAnsi="宋体" w:eastAsia="宋体" w:cs="宋体"/>
                <w:snapToGrid w:val="0"/>
                <w:color w:val="000000"/>
                <w:kern w:val="0"/>
                <w:sz w:val="21"/>
                <w:szCs w:val="24"/>
                <w:highlight w:val="none"/>
                <w:lang w:val="en-US" w:eastAsia="zh-CN" w:bidi="ar-SA"/>
              </w:rPr>
              <w:t>经监理业务培训，持有效的省级建设行政主管部门或其授权的组织（机构）颁发的岗位证书。</w:t>
            </w:r>
          </w:p>
        </w:tc>
      </w:tr>
    </w:tbl>
    <w:p w14:paraId="280A296A">
      <w:pPr>
        <w:adjustRightInd w:val="0"/>
        <w:snapToGrid w:val="0"/>
        <w:spacing w:line="440" w:lineRule="exact"/>
        <w:ind w:firstLine="482" w:firstLineChars="200"/>
        <w:rPr>
          <w:rFonts w:hAnsi="宋体" w:cs="宋体"/>
          <w:snapToGrid w:val="0"/>
          <w:color w:val="000000" w:themeColor="text1"/>
          <w:kern w:val="0"/>
          <w:highlight w:val="none"/>
          <w14:textFill>
            <w14:solidFill>
              <w14:schemeClr w14:val="tx1"/>
            </w14:solidFill>
          </w14:textFill>
        </w:rPr>
      </w:pPr>
      <w:r>
        <w:rPr>
          <w:rFonts w:hint="eastAsia" w:hAnsi="宋体" w:cs="宋体"/>
          <w:b/>
          <w:bCs/>
          <w:color w:val="000000" w:themeColor="text1"/>
          <w:kern w:val="0"/>
          <w:szCs w:val="24"/>
          <w:highlight w:val="none"/>
          <w14:textFill>
            <w14:solidFill>
              <w14:schemeClr w14:val="tx1"/>
            </w14:solidFill>
          </w14:textFill>
        </w:rPr>
        <w:t>注：以上人员一人一岗，不得重复。除总监理工程师外，拟委派的监理机构其他人员不作为形式评审、资格评审、响应性评审的审查内容，只作为综合评分的评审依据。</w:t>
      </w:r>
      <w:r>
        <w:rPr>
          <w:rFonts w:hint="eastAsia" w:hAnsi="宋体" w:cs="宋体"/>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br w:type="page"/>
      </w:r>
    </w:p>
    <w:p w14:paraId="0EDE3217">
      <w:pPr>
        <w:wordWrap w:val="0"/>
        <w:adjustRightInd w:val="0"/>
        <w:snapToGrid w:val="0"/>
        <w:spacing w:line="440" w:lineRule="exact"/>
        <w:ind w:firstLine="482" w:firstLineChars="200"/>
        <w:rPr>
          <w:rFonts w:hAnsi="宋体" w:cs="宋体"/>
          <w:b/>
          <w:bCs/>
          <w:snapToGrid w:val="0"/>
          <w:color w:val="000000" w:themeColor="text1"/>
          <w:kern w:val="0"/>
          <w:szCs w:val="24"/>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3C4A9CA3">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15.5.2 </w:t>
      </w:r>
      <w:r>
        <w:rPr>
          <w:rFonts w:hint="eastAsia" w:hAnsi="宋体" w:cs="宋体"/>
          <w:snapToGrid w:val="0"/>
          <w:color w:val="000000" w:themeColor="text1"/>
          <w:kern w:val="0"/>
          <w:szCs w:val="24"/>
          <w:highlight w:val="none"/>
          <w14:textFill>
            <w14:solidFill>
              <w14:schemeClr w14:val="tx1"/>
            </w14:solidFill>
          </w14:textFill>
        </w:rPr>
        <w:t>否决投标说明</w:t>
      </w:r>
    </w:p>
    <w:p w14:paraId="6AA755E1">
      <w:pPr>
        <w:wordWrap w:val="0"/>
        <w:adjustRightInd w:val="0"/>
        <w:snapToGrid w:val="0"/>
        <w:spacing w:line="440" w:lineRule="exact"/>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详细评审阶段否决投标的全部条件，在本章第四节“否决投标条件”第</w:t>
      </w:r>
      <w:r>
        <w:rPr>
          <w:rFonts w:hint="eastAsia" w:hAnsi="宋体" w:cs="宋体"/>
          <w:b/>
          <w:bCs/>
          <w:snapToGrid w:val="0"/>
          <w:color w:val="000000" w:themeColor="text1"/>
          <w:kern w:val="0"/>
          <w:szCs w:val="24"/>
          <w:highlight w:val="none"/>
          <w:lang w:val="en-US" w:eastAsia="zh-CN"/>
          <w14:textFill>
            <w14:solidFill>
              <w14:schemeClr w14:val="tx1"/>
            </w14:solidFill>
          </w14:textFill>
        </w:rPr>
        <w:t>1-</w:t>
      </w:r>
      <w:r>
        <w:rPr>
          <w:rFonts w:hint="eastAsia" w:hAnsi="宋体" w:cs="宋体"/>
          <w:b/>
          <w:bCs/>
          <w:snapToGrid w:val="0"/>
          <w:color w:val="000000" w:themeColor="text1"/>
          <w:kern w:val="0"/>
          <w:szCs w:val="24"/>
          <w:highlight w:val="none"/>
          <w14:textFill>
            <w14:solidFill>
              <w14:schemeClr w14:val="tx1"/>
            </w14:solidFill>
          </w14:textFill>
        </w:rPr>
        <w:t>4</w:t>
      </w:r>
      <w:r>
        <w:rPr>
          <w:rFonts w:hint="eastAsia" w:hAnsi="宋体" w:cs="宋体"/>
          <w:snapToGrid w:val="0"/>
          <w:color w:val="000000" w:themeColor="text1"/>
          <w:kern w:val="0"/>
          <w:szCs w:val="24"/>
          <w:highlight w:val="none"/>
          <w14:textFill>
            <w14:solidFill>
              <w14:schemeClr w14:val="tx1"/>
            </w14:solidFill>
          </w14:textFill>
        </w:rPr>
        <w:t>条中集中列示。投标人有其中所列任何一种情形的，由评标委员会否决其投标。经详细评审后，若所有投标均被否决，招标人应当依法重新招标。</w:t>
      </w:r>
    </w:p>
    <w:p w14:paraId="480E1D7B">
      <w:pPr>
        <w:wordWrap w:val="0"/>
        <w:adjustRightInd w:val="0"/>
        <w:snapToGrid w:val="0"/>
        <w:spacing w:line="440" w:lineRule="exact"/>
        <w:ind w:firstLine="482" w:firstLineChars="200"/>
        <w:rPr>
          <w:rFonts w:hAnsi="宋体" w:cs="宋体"/>
          <w:b/>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注：投标人在详细评审阶段根据评分方法提供的佐证材料，其合法性、有效性和准确性不符合要求的，有关评分因素的评分按相应评分标准处理，但不否决投标。</w:t>
      </w:r>
    </w:p>
    <w:p w14:paraId="1E389802">
      <w:pPr>
        <w:wordWrap w:val="0"/>
        <w:adjustRightInd w:val="0"/>
        <w:snapToGrid w:val="0"/>
        <w:spacing w:line="440" w:lineRule="exact"/>
        <w:ind w:firstLine="482" w:firstLineChars="200"/>
        <w:outlineLvl w:val="2"/>
        <w:rPr>
          <w:rFonts w:hAnsi="宋体" w:cs="宋体"/>
          <w:b/>
          <w:snapToGrid w:val="0"/>
          <w:color w:val="000000" w:themeColor="text1"/>
          <w:kern w:val="0"/>
          <w:szCs w:val="24"/>
          <w:highlight w:val="none"/>
          <w14:textFill>
            <w14:solidFill>
              <w14:schemeClr w14:val="tx1"/>
            </w14:solidFill>
          </w14:textFill>
        </w:rPr>
      </w:pPr>
      <w:bookmarkStart w:id="64" w:name="_Toc6456"/>
      <w:r>
        <w:rPr>
          <w:rFonts w:hint="eastAsia" w:hAnsi="宋体" w:cs="宋体"/>
          <w:b/>
          <w:snapToGrid w:val="0"/>
          <w:color w:val="000000" w:themeColor="text1"/>
          <w:kern w:val="0"/>
          <w:szCs w:val="24"/>
          <w:highlight w:val="none"/>
          <w14:textFill>
            <w14:solidFill>
              <w14:schemeClr w14:val="tx1"/>
            </w14:solidFill>
          </w14:textFill>
        </w:rPr>
        <w:t>16．推荐中标候选人</w:t>
      </w:r>
      <w:bookmarkEnd w:id="64"/>
    </w:p>
    <w:p w14:paraId="0874B04D">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16.1</w:t>
      </w:r>
      <w:r>
        <w:rPr>
          <w:rFonts w:hint="eastAsia" w:hAnsi="宋体" w:cs="宋体"/>
          <w:snapToGrid w:val="0"/>
          <w:color w:val="000000" w:themeColor="text1"/>
          <w:kern w:val="0"/>
          <w:szCs w:val="24"/>
          <w:highlight w:val="none"/>
          <w14:textFill>
            <w14:solidFill>
              <w14:schemeClr w14:val="tx1"/>
            </w14:solidFill>
          </w14:textFill>
        </w:rPr>
        <w:t xml:space="preserve"> 确定排名</w:t>
      </w:r>
    </w:p>
    <w:p w14:paraId="391BD148">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评标委员会汇总、比较所有投标人的综合得分后，按照综合得分由高到低的次序排列。综合得分相等时，以投标总价低的优先；投标总价也相等的，以监理大纲得分高的优先；如果监理大纲得分也相等，由评标委员会投票确定。</w:t>
      </w:r>
    </w:p>
    <w:p w14:paraId="1D621FAF">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16.2</w:t>
      </w:r>
      <w:r>
        <w:rPr>
          <w:rFonts w:hint="eastAsia" w:hAnsi="宋体" w:cs="宋体"/>
          <w:snapToGrid w:val="0"/>
          <w:color w:val="000000" w:themeColor="text1"/>
          <w:kern w:val="0"/>
          <w:szCs w:val="24"/>
          <w:highlight w:val="none"/>
          <w14:textFill>
            <w14:solidFill>
              <w14:schemeClr w14:val="tx1"/>
            </w14:solidFill>
          </w14:textFill>
        </w:rPr>
        <w:t xml:space="preserve"> 推荐方法</w:t>
      </w:r>
    </w:p>
    <w:p w14:paraId="0E09F8BE">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（1）有效投标人数量达到或超过3个的，评标委员会将前三名投标人作为中标候选人向招标人推荐，并标明排列顺序。</w:t>
      </w:r>
    </w:p>
    <w:p w14:paraId="471E085C">
      <w:pPr>
        <w:wordWrap w:val="0"/>
        <w:adjustRightInd w:val="0"/>
        <w:snapToGrid w:val="0"/>
        <w:spacing w:line="440" w:lineRule="exact"/>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44A8AB45">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16.3</w:t>
      </w:r>
      <w:r>
        <w:rPr>
          <w:rFonts w:hint="eastAsia" w:hAnsi="宋体" w:cs="宋体"/>
          <w:snapToGrid w:val="0"/>
          <w:color w:val="000000" w:themeColor="text1"/>
          <w:kern w:val="0"/>
          <w:szCs w:val="24"/>
          <w:highlight w:val="none"/>
          <w14:textFill>
            <w14:solidFill>
              <w14:schemeClr w14:val="tx1"/>
            </w14:solidFill>
          </w14:textFill>
        </w:rPr>
        <w:t xml:space="preserve"> 评标委员会完成评标后，应向招标人提交由全体评标委员会成员签字的评标报告和中标候选人名单。</w:t>
      </w:r>
    </w:p>
    <w:p w14:paraId="4D214F5D">
      <w:pPr>
        <w:wordWrap w:val="0"/>
        <w:adjustRightInd w:val="0"/>
        <w:snapToGrid w:val="0"/>
        <w:spacing w:line="440" w:lineRule="exact"/>
        <w:ind w:firstLine="482" w:firstLineChars="200"/>
        <w:outlineLvl w:val="2"/>
        <w:rPr>
          <w:rFonts w:hAnsi="宋体" w:cs="宋体"/>
          <w:b/>
          <w:snapToGrid w:val="0"/>
          <w:color w:val="000000" w:themeColor="text1"/>
          <w:kern w:val="0"/>
          <w:szCs w:val="24"/>
          <w:highlight w:val="none"/>
          <w14:textFill>
            <w14:solidFill>
              <w14:schemeClr w14:val="tx1"/>
            </w14:solidFill>
          </w14:textFill>
        </w:rPr>
      </w:pPr>
      <w:bookmarkStart w:id="65" w:name="_Toc27582"/>
      <w:r>
        <w:rPr>
          <w:rFonts w:hint="eastAsia" w:hAnsi="宋体" w:cs="宋体"/>
          <w:b/>
          <w:snapToGrid w:val="0"/>
          <w:color w:val="000000" w:themeColor="text1"/>
          <w:kern w:val="0"/>
          <w:szCs w:val="24"/>
          <w:highlight w:val="none"/>
          <w14:textFill>
            <w14:solidFill>
              <w14:schemeClr w14:val="tx1"/>
            </w14:solidFill>
          </w14:textFill>
        </w:rPr>
        <w:t>17．中标候选人公示</w:t>
      </w:r>
      <w:bookmarkEnd w:id="65"/>
    </w:p>
    <w:p w14:paraId="70C29BB5">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17.1</w:t>
      </w:r>
      <w:r>
        <w:rPr>
          <w:rFonts w:hint="eastAsia" w:hAnsi="宋体" w:cs="宋体"/>
          <w:bCs/>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招标人自收到评标委员会提交的书面评标报告和中标候选人名单之日起3日内，将评标结果（即中标候选人名单）、中标候选人投标文件（指商务标书分册）、评标过程（评标专家姓名用代码标记）一并在广东省招标投标监管网（https://www.gdzwfw.gov.cn/ztbjg-portal/#/index）及全国公共资源交易平台（广东省·韶关市）（https://ygp.gdzwfw.gov.cn/ggzy-portal/#/440200/index）进行公示，公示期不得少于3天。</w:t>
      </w:r>
    </w:p>
    <w:p w14:paraId="757D105E">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17.2</w:t>
      </w:r>
      <w:r>
        <w:rPr>
          <w:rFonts w:hint="eastAsia" w:hAnsi="宋体" w:cs="宋体"/>
          <w:snapToGrid w:val="0"/>
          <w:color w:val="000000" w:themeColor="text1"/>
          <w:kern w:val="0"/>
          <w:szCs w:val="24"/>
          <w:highlight w:val="none"/>
          <w14:textFill>
            <w14:solidFill>
              <w14:schemeClr w14:val="tx1"/>
            </w14:solidFill>
          </w14:textFill>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9EE128C">
      <w:pPr>
        <w:wordWrap w:val="0"/>
        <w:adjustRightInd w:val="0"/>
        <w:snapToGrid w:val="0"/>
        <w:spacing w:line="440" w:lineRule="exact"/>
        <w:ind w:firstLine="482"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17.3</w:t>
      </w:r>
      <w:r>
        <w:rPr>
          <w:rFonts w:hint="eastAsia" w:hAnsi="宋体" w:cs="宋体"/>
          <w:snapToGrid w:val="0"/>
          <w:color w:val="000000" w:themeColor="text1"/>
          <w:kern w:val="0"/>
          <w:szCs w:val="24"/>
          <w:highlight w:val="none"/>
          <w14:textFill>
            <w14:solidFill>
              <w14:schemeClr w14:val="tx1"/>
            </w14:solidFill>
          </w14:textFill>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15CCB90B">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24C4BB8">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8667183">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3831DCE3">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BB746CF">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29B230F2">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4B211AB6">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700A8BF">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D50E0EF">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0DACE2EB">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7338513">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45F8E71D">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0662E43B">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6AE10D36">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F7C6B81">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530D28E">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70EF14AD">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32E4FA26">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507A253">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0164FE7">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46CEFC0">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77E11E7B">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516F1BCF">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715DE22A">
      <w:pPr>
        <w:wordWrap w:val="0"/>
        <w:adjustRightInd w:val="0"/>
        <w:snapToGrid w:val="0"/>
        <w:spacing w:line="440" w:lineRule="exact"/>
        <w:ind w:firstLine="480" w:firstLineChars="200"/>
        <w:rPr>
          <w:rFonts w:hint="eastAsia" w:hAnsi="宋体" w:cs="宋体"/>
          <w:snapToGrid w:val="0"/>
          <w:color w:val="000000" w:themeColor="text1"/>
          <w:kern w:val="0"/>
          <w:szCs w:val="24"/>
          <w:highlight w:val="none"/>
          <w14:textFill>
            <w14:solidFill>
              <w14:schemeClr w14:val="tx1"/>
            </w14:solidFill>
          </w14:textFill>
        </w:rPr>
      </w:pPr>
    </w:p>
    <w:p w14:paraId="1F1170F2">
      <w:pPr>
        <w:wordWrap w:val="0"/>
        <w:adjustRightInd w:val="0"/>
        <w:snapToGrid w:val="0"/>
        <w:spacing w:line="440" w:lineRule="exact"/>
        <w:outlineLvl w:val="1"/>
        <w:rPr>
          <w:rFonts w:hAnsi="宋体" w:cs="宋体"/>
          <w:snapToGrid w:val="0"/>
          <w:color w:val="000000" w:themeColor="text1"/>
          <w:kern w:val="0"/>
          <w:highlight w:val="none"/>
          <w14:textFill>
            <w14:solidFill>
              <w14:schemeClr w14:val="tx1"/>
            </w14:solidFill>
          </w14:textFill>
        </w:rPr>
      </w:pPr>
      <w:bookmarkStart w:id="66" w:name="_Toc12424"/>
      <w:r>
        <w:rPr>
          <w:rFonts w:hint="eastAsia" w:hAnsi="宋体" w:cs="宋体"/>
          <w:b/>
          <w:bCs/>
          <w:snapToGrid w:val="0"/>
          <w:color w:val="000000" w:themeColor="text1"/>
          <w:kern w:val="0"/>
          <w:highlight w:val="none"/>
          <w14:textFill>
            <w14:solidFill>
              <w14:schemeClr w14:val="tx1"/>
            </w14:solidFill>
          </w14:textFill>
        </w:rPr>
        <w:t>第四节 否决投标条件</w:t>
      </w:r>
      <w:bookmarkEnd w:id="66"/>
    </w:p>
    <w:p w14:paraId="116257FB">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000000" w:themeColor="text1"/>
          <w:kern w:val="0"/>
          <w:highlight w:val="none"/>
          <w14:textFill>
            <w14:solidFill>
              <w14:schemeClr w14:val="tx1"/>
            </w14:solidFill>
          </w14:textFill>
        </w:rPr>
        <w:t>投标人未有列入本节情形的，评标时一律不得否决其投标。</w:t>
      </w:r>
      <w:r>
        <w:rPr>
          <w:rFonts w:hint="eastAsia" w:hAnsi="宋体" w:cs="宋体"/>
          <w:snapToGrid w:val="0"/>
          <w:color w:val="000000" w:themeColor="text1"/>
          <w:kern w:val="0"/>
          <w:highlight w:val="none"/>
          <w14:textFill>
            <w14:solidFill>
              <w14:schemeClr w14:val="tx1"/>
            </w14:solidFill>
          </w14:textFill>
        </w:rPr>
        <w:t>本节所称“规定”均指招标文件的规定。</w:t>
      </w:r>
    </w:p>
    <w:p w14:paraId="1DE22C70">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outlineLvl w:val="2"/>
        <w:rPr>
          <w:rFonts w:hAnsi="宋体" w:cs="宋体"/>
          <w:snapToGrid w:val="0"/>
          <w:color w:val="000000" w:themeColor="text1"/>
          <w:kern w:val="0"/>
          <w:highlight w:val="none"/>
          <w14:textFill>
            <w14:solidFill>
              <w14:schemeClr w14:val="tx1"/>
            </w14:solidFill>
          </w14:textFill>
        </w:rPr>
      </w:pPr>
      <w:bookmarkStart w:id="67" w:name="_Toc27524"/>
      <w:r>
        <w:rPr>
          <w:rFonts w:hint="eastAsia" w:hAnsi="宋体" w:cs="宋体"/>
          <w:b/>
          <w:bCs/>
          <w:snapToGrid w:val="0"/>
          <w:color w:val="000000" w:themeColor="text1"/>
          <w:kern w:val="0"/>
          <w:highlight w:val="none"/>
          <w14:textFill>
            <w14:solidFill>
              <w14:schemeClr w14:val="tx1"/>
            </w14:solidFill>
          </w14:textFill>
        </w:rPr>
        <w:t>1．资格评审环节</w:t>
      </w:r>
      <w:bookmarkEnd w:id="67"/>
    </w:p>
    <w:p w14:paraId="13794DAB">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投标人有下列情形之一的，评标委员会应否决其投标。被否决的投标，不进入形式评审环节。</w:t>
      </w:r>
    </w:p>
    <w:p w14:paraId="5AFA717A">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（1）有本章第三节第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条“禁止投标条款”规定的任何一种情形；</w:t>
      </w:r>
    </w:p>
    <w:p w14:paraId="7827D646">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（2）投标人资质不符合</w:t>
      </w:r>
      <w:r>
        <w:rPr>
          <w:rFonts w:hint="eastAsia" w:hAnsi="宋体" w:cs="宋体"/>
          <w:snapToGrid w:val="0"/>
          <w:color w:val="000000" w:themeColor="text1"/>
          <w:kern w:val="0"/>
          <w:szCs w:val="18"/>
          <w:highlight w:val="none"/>
          <w14:textFill>
            <w14:solidFill>
              <w14:schemeClr w14:val="tx1"/>
            </w14:solidFill>
          </w14:textFill>
        </w:rPr>
        <w:t>规定的；</w:t>
      </w:r>
    </w:p>
    <w:p w14:paraId="2D116EBA">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（3）投标人名称与营业执照、资质证书上的企业名称相互不一致的；其资质证书不是由住房城乡建设主管部门颁发的；营业执照、资质证书被吊销、暂扣或不在有效期内的；</w:t>
      </w:r>
    </w:p>
    <w:p w14:paraId="259B65CF">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注：投标人已经工商变更，但其企业资质证书的企业名称未完成变更的，不得否决其投标；投标人营业执照、资质证书之间登记的信息不一致，应当允许投标人澄清，不得直接否决其投标。</w:t>
      </w:r>
    </w:p>
    <w:p w14:paraId="5D7D44D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b/>
          <w:bCs/>
          <w:snapToGrid w:val="0"/>
          <w:color w:val="000000" w:themeColor="text1"/>
          <w:kern w:val="0"/>
          <w:szCs w:val="22"/>
          <w:highlight w:val="none"/>
          <w14:textFill>
            <w14:solidFill>
              <w14:schemeClr w14:val="tx1"/>
            </w14:solidFill>
          </w14:textFill>
        </w:rPr>
      </w:pPr>
      <w:r>
        <w:rPr>
          <w:rFonts w:hint="eastAsia" w:hAnsi="宋体" w:cs="宋体"/>
          <w:b/>
          <w:bCs/>
          <w:snapToGrid w:val="0"/>
          <w:color w:val="000000" w:themeColor="text1"/>
          <w:kern w:val="0"/>
          <w:szCs w:val="22"/>
          <w:highlight w:val="none"/>
          <w14:textFill>
            <w14:solidFill>
              <w14:schemeClr w14:val="tx1"/>
            </w14:solidFill>
          </w14:textFill>
        </w:rPr>
        <w:t xml:space="preserve">根据有关文件精神，投标人的相关证书到期的，均按该证书的发证机构相关行业主管部门最新文件执行（如自动顺延或推迟办理延期业务的通知），投标人必须将相关文件附在该证书后面，证明在开标日继续有效。 </w:t>
      </w:r>
    </w:p>
    <w:p w14:paraId="37A64AF9">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000000" w:themeColor="text1"/>
          <w:kern w:val="0"/>
          <w:szCs w:val="18"/>
          <w:highlight w:val="none"/>
          <w14:textFill>
            <w14:solidFill>
              <w14:schemeClr w14:val="tx1"/>
            </w14:solidFill>
          </w14:textFill>
        </w:rPr>
        <w:t>总监理工程师任职项目情况表</w:t>
      </w:r>
      <w:r>
        <w:rPr>
          <w:rFonts w:hint="eastAsia" w:hAnsi="宋体" w:cs="宋体"/>
          <w:snapToGrid w:val="0"/>
          <w:color w:val="000000" w:themeColor="text1"/>
          <w:kern w:val="0"/>
          <w:highlight w:val="none"/>
          <w14:textFill>
            <w14:solidFill>
              <w14:schemeClr w14:val="tx1"/>
            </w14:solidFill>
          </w14:textFill>
        </w:rPr>
        <w:t>》未经任职项目建设单位盖章同意、又未提交任职项目建设单位另行出具的书面同意意见的；</w:t>
      </w:r>
    </w:p>
    <w:p w14:paraId="4F97982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（5）拟派总监理工程师的注册证书不是住房和城乡建设主管部门颁发的，或注册单位与投标人不一致的，或不在有效期内的；</w:t>
      </w:r>
    </w:p>
    <w:p w14:paraId="5F0233B3">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b/>
          <w:bCs/>
          <w:snapToGrid w:val="0"/>
          <w:color w:val="000000" w:themeColor="text1"/>
          <w:kern w:val="0"/>
          <w:highlight w:val="none"/>
          <w14:textFill>
            <w14:solidFill>
              <w14:schemeClr w14:val="tx1"/>
            </w14:solidFill>
          </w14:textFill>
        </w:rPr>
      </w:pPr>
      <w:r>
        <w:rPr>
          <w:rFonts w:hint="eastAsia" w:hAnsi="宋体" w:cs="宋体"/>
          <w:b/>
          <w:bCs/>
          <w:snapToGrid w:val="0"/>
          <w:color w:val="000000" w:themeColor="text1"/>
          <w:kern w:val="0"/>
          <w:highlight w:val="none"/>
          <w14:textFill>
            <w14:solidFill>
              <w14:schemeClr w14:val="tx1"/>
            </w14:solidFill>
          </w14:textFill>
        </w:rPr>
        <w:t>注：投标人已经工商变更，但其员工执业资格注册证书的注册单位名称未完成变更的，不得否决其投标。</w:t>
      </w:r>
    </w:p>
    <w:p w14:paraId="4ACDD02E">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（6）招标文件规定不接受联合体投标，但以联合体投标的；</w:t>
      </w:r>
    </w:p>
    <w:p w14:paraId="1A9D08A7">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（7）投标人为外省企业，但未提供“进粤企业和人员诚信信息登记平台”企业和拟派人员信息情况打印页或网页截图的。</w:t>
      </w:r>
    </w:p>
    <w:p w14:paraId="5F68E4B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outlineLvl w:val="2"/>
        <w:rPr>
          <w:rFonts w:hAnsi="宋体" w:cs="宋体"/>
          <w:snapToGrid w:val="0"/>
          <w:color w:val="000000" w:themeColor="text1"/>
          <w:kern w:val="0"/>
          <w:highlight w:val="none"/>
          <w14:textFill>
            <w14:solidFill>
              <w14:schemeClr w14:val="tx1"/>
            </w14:solidFill>
          </w14:textFill>
        </w:rPr>
      </w:pPr>
      <w:bookmarkStart w:id="68" w:name="_Toc9012"/>
      <w:r>
        <w:rPr>
          <w:rFonts w:hint="eastAsia" w:hAnsi="宋体" w:cs="宋体"/>
          <w:b/>
          <w:bCs/>
          <w:snapToGrid w:val="0"/>
          <w:color w:val="000000" w:themeColor="text1"/>
          <w:kern w:val="0"/>
          <w:highlight w:val="none"/>
          <w14:textFill>
            <w14:solidFill>
              <w14:schemeClr w14:val="tx1"/>
            </w14:solidFill>
          </w14:textFill>
        </w:rPr>
        <w:t>2．形式评审环节</w:t>
      </w:r>
      <w:bookmarkEnd w:id="68"/>
    </w:p>
    <w:p w14:paraId="0A27CAE3">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投标人有下列情形之一的，评标委员会应否决其投标。被否决的投标，不进入响应性评审环节。</w:t>
      </w:r>
    </w:p>
    <w:p w14:paraId="2FC81629">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（8）投标文件各分册未按招标文件规定加盖电子印章的；</w:t>
      </w:r>
    </w:p>
    <w:p w14:paraId="62F39D5B">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（9）本章第三节第</w:t>
      </w:r>
      <w:r>
        <w:rPr>
          <w:rFonts w:hint="eastAsia" w:hAnsi="宋体" w:cs="宋体"/>
          <w:b/>
          <w:bCs/>
          <w:snapToGrid w:val="0"/>
          <w:color w:val="000000" w:themeColor="text1"/>
          <w:kern w:val="0"/>
          <w:szCs w:val="18"/>
          <w:highlight w:val="none"/>
          <w14:textFill>
            <w14:solidFill>
              <w14:schemeClr w14:val="tx1"/>
            </w14:solidFill>
          </w14:textFill>
        </w:rPr>
        <w:t>10.2.2</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第</w:t>
      </w:r>
      <w:r>
        <w:rPr>
          <w:rFonts w:hint="eastAsia" w:hAnsi="宋体" w:cs="宋体"/>
          <w:b/>
          <w:bCs/>
          <w:snapToGrid w:val="0"/>
          <w:color w:val="000000" w:themeColor="text1"/>
          <w:kern w:val="0"/>
          <w:szCs w:val="18"/>
          <w:highlight w:val="none"/>
          <w14:textFill>
            <w14:solidFill>
              <w14:schemeClr w14:val="tx1"/>
            </w14:solidFill>
          </w14:textFill>
        </w:rPr>
        <w:t>10.3.3</w:t>
      </w:r>
      <w:r>
        <w:rPr>
          <w:rFonts w:hint="eastAsia" w:hAnsi="宋体" w:cs="宋体"/>
          <w:snapToGrid w:val="0"/>
          <w:color w:val="000000" w:themeColor="text1"/>
          <w:kern w:val="0"/>
          <w:szCs w:val="18"/>
          <w:highlight w:val="none"/>
          <w14:textFill>
            <w14:solidFill>
              <w14:schemeClr w14:val="tx1"/>
            </w14:solidFill>
          </w14:textFill>
        </w:rPr>
        <w:t>目</w:t>
      </w:r>
      <w:r>
        <w:rPr>
          <w:rFonts w:hint="eastAsia" w:hAnsi="宋体" w:cs="宋体"/>
          <w:snapToGrid w:val="0"/>
          <w:color w:val="000000" w:themeColor="text1"/>
          <w:kern w:val="0"/>
          <w:highlight w:val="none"/>
          <w14:textFill>
            <w14:solidFill>
              <w14:schemeClr w14:val="tx1"/>
            </w14:solidFill>
          </w14:textFill>
        </w:rPr>
        <w:t>中规定的“</w:t>
      </w:r>
      <w:r>
        <w:rPr>
          <w:rFonts w:hint="eastAsia" w:hAnsi="宋体" w:cs="宋体"/>
          <w:snapToGrid w:val="0"/>
          <w:color w:val="000000" w:themeColor="text1"/>
          <w:kern w:val="0"/>
          <w:szCs w:val="18"/>
          <w:highlight w:val="none"/>
          <w14:textFill>
            <w14:solidFill>
              <w14:schemeClr w14:val="tx1"/>
            </w14:solidFill>
          </w14:textFill>
        </w:rPr>
        <w:t>所有投标人均应提供</w:t>
      </w:r>
      <w:r>
        <w:rPr>
          <w:rFonts w:hint="eastAsia" w:hAnsi="宋体" w:cs="宋体"/>
          <w:snapToGrid w:val="0"/>
          <w:color w:val="000000" w:themeColor="text1"/>
          <w:kern w:val="0"/>
          <w:highlight w:val="none"/>
          <w14:textFill>
            <w14:solidFill>
              <w14:schemeClr w14:val="tx1"/>
            </w14:solidFill>
          </w14:textFill>
        </w:rPr>
        <w:t>”的组成内容（包括该组成内容的所附资料）中，任何一项有缺漏的；</w:t>
      </w:r>
    </w:p>
    <w:p w14:paraId="63CE63D0">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（10）关键字迹模糊、无法辨认，</w:t>
      </w:r>
      <w:r>
        <w:rPr>
          <w:rFonts w:hint="eastAsia" w:hAnsi="宋体" w:cs="宋体"/>
          <w:b/>
          <w:bCs/>
          <w:snapToGrid w:val="0"/>
          <w:color w:val="000000" w:themeColor="text1"/>
          <w:kern w:val="0"/>
          <w:highlight w:val="none"/>
          <w14:textFill>
            <w14:solidFill>
              <w14:schemeClr w14:val="tx1"/>
            </w14:solidFill>
          </w14:textFill>
        </w:rPr>
        <w:t>且该种过错将导致评标委员会无法作出投标文件是否响应招标文件实质性要求的</w:t>
      </w:r>
      <w:r>
        <w:rPr>
          <w:rFonts w:hint="eastAsia" w:hAnsi="宋体" w:cs="宋体"/>
          <w:snapToGrid w:val="0"/>
          <w:color w:val="000000" w:themeColor="text1"/>
          <w:kern w:val="0"/>
          <w:highlight w:val="none"/>
          <w14:textFill>
            <w14:solidFill>
              <w14:schemeClr w14:val="tx1"/>
            </w14:solidFill>
          </w14:textFill>
        </w:rPr>
        <w:t>；出现手工涂改、行间插字或删除，但未加盖单位章或由投标人的法定代表人或其委托代理人签字确认的；</w:t>
      </w:r>
    </w:p>
    <w:p w14:paraId="034867DA">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（11）投标文件未按规定签字、盖章的；</w:t>
      </w:r>
    </w:p>
    <w:p w14:paraId="107D9DB3">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outlineLvl w:val="2"/>
        <w:rPr>
          <w:rFonts w:hAnsi="宋体" w:cs="宋体"/>
          <w:b/>
          <w:bCs/>
          <w:snapToGrid w:val="0"/>
          <w:color w:val="000000" w:themeColor="text1"/>
          <w:kern w:val="0"/>
          <w:highlight w:val="none"/>
          <w14:textFill>
            <w14:solidFill>
              <w14:schemeClr w14:val="tx1"/>
            </w14:solidFill>
          </w14:textFill>
        </w:rPr>
      </w:pPr>
      <w:bookmarkStart w:id="69" w:name="_Toc29737"/>
      <w:r>
        <w:rPr>
          <w:rFonts w:hint="eastAsia" w:hAnsi="宋体" w:cs="宋体"/>
          <w:b/>
          <w:bCs/>
          <w:snapToGrid w:val="0"/>
          <w:color w:val="000000" w:themeColor="text1"/>
          <w:kern w:val="0"/>
          <w:highlight w:val="none"/>
          <w14:textFill>
            <w14:solidFill>
              <w14:schemeClr w14:val="tx1"/>
            </w14:solidFill>
          </w14:textFill>
        </w:rPr>
        <w:t>3．响应性评审环节</w:t>
      </w:r>
      <w:bookmarkEnd w:id="69"/>
    </w:p>
    <w:p w14:paraId="1F808FBF">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投标人有下列情形之一的，评标委员会应否决其投标。被否决的投标，不进入详细评审阶段。</w:t>
      </w:r>
    </w:p>
    <w:p w14:paraId="46E569E9">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（12）投标有效期、服务期限不符合规定的；擅自修改、遗漏《投标函》《各项承诺一览表》实质性内容的；</w:t>
      </w:r>
    </w:p>
    <w:p w14:paraId="6FEDA001">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（13）出现两个或两个以上投标总价的（同一个投标总价大、小写不一致的除外）；投标总价超出最高投标限价的；</w:t>
      </w:r>
    </w:p>
    <w:p w14:paraId="691E2F6D">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000000" w:themeColor="text1"/>
          <w:kern w:val="0"/>
          <w:highlight w:val="none"/>
          <w14:textFill>
            <w14:solidFill>
              <w14:schemeClr w14:val="tx1"/>
            </w14:solidFill>
          </w14:textFill>
        </w:rPr>
        <w:t>且该种过错将导致“三控制”目标无法实现的</w:t>
      </w:r>
      <w:r>
        <w:rPr>
          <w:rFonts w:hint="eastAsia" w:hAnsi="宋体" w:cs="宋体"/>
          <w:snapToGrid w:val="0"/>
          <w:color w:val="000000" w:themeColor="text1"/>
          <w:kern w:val="0"/>
          <w:highlight w:val="none"/>
          <w14:textFill>
            <w14:solidFill>
              <w14:schemeClr w14:val="tx1"/>
            </w14:solidFill>
          </w14:textFill>
        </w:rPr>
        <w:t>。</w:t>
      </w:r>
    </w:p>
    <w:p w14:paraId="6FA19D72">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outlineLvl w:val="2"/>
        <w:rPr>
          <w:rFonts w:hAnsi="宋体" w:cs="宋体"/>
          <w:b/>
          <w:bCs/>
          <w:snapToGrid w:val="0"/>
          <w:color w:val="000000" w:themeColor="text1"/>
          <w:kern w:val="0"/>
          <w:highlight w:val="none"/>
          <w14:textFill>
            <w14:solidFill>
              <w14:schemeClr w14:val="tx1"/>
            </w14:solidFill>
          </w14:textFill>
        </w:rPr>
      </w:pPr>
      <w:bookmarkStart w:id="70" w:name="_Toc17259"/>
      <w:r>
        <w:rPr>
          <w:rFonts w:hint="eastAsia" w:hAnsi="宋体" w:cs="宋体"/>
          <w:b/>
          <w:bCs/>
          <w:snapToGrid w:val="0"/>
          <w:color w:val="000000" w:themeColor="text1"/>
          <w:kern w:val="0"/>
          <w:highlight w:val="none"/>
          <w14:textFill>
            <w14:solidFill>
              <w14:schemeClr w14:val="tx1"/>
            </w14:solidFill>
          </w14:textFill>
        </w:rPr>
        <w:t>4．其他</w:t>
      </w:r>
      <w:bookmarkEnd w:id="70"/>
    </w:p>
    <w:p w14:paraId="7158557E">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szCs w:val="22"/>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在任何评标环节（或阶段），投标人有下列情形之一的，评标委员会应否决其投标。</w:t>
      </w:r>
      <w:r>
        <w:rPr>
          <w:rFonts w:hint="eastAsia" w:hAnsi="宋体" w:cs="宋体"/>
          <w:snapToGrid w:val="0"/>
          <w:color w:val="000000" w:themeColor="text1"/>
          <w:kern w:val="0"/>
          <w:szCs w:val="22"/>
          <w:highlight w:val="none"/>
          <w14:textFill>
            <w14:solidFill>
              <w14:schemeClr w14:val="tx1"/>
            </w14:solidFill>
          </w14:textFill>
        </w:rPr>
        <w:t>被否决的投标，不进入下一环节（或阶段）。</w:t>
      </w:r>
    </w:p>
    <w:p w14:paraId="7CC9848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（15）不按评标委员会要求澄清、说明或补正的；</w:t>
      </w:r>
    </w:p>
    <w:p w14:paraId="128EC65B">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（16）有下列情形之一，被评标委员会认定属于串通投标的：</w:t>
      </w:r>
    </w:p>
    <w:p w14:paraId="42EE6DCD">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①不同投标人的投标文件两处以上（含两处）错、漏一致；</w:t>
      </w:r>
    </w:p>
    <w:p w14:paraId="745C4EBB">
      <w:pPr>
        <w:keepNext w:val="0"/>
        <w:keepLines w:val="0"/>
        <w:pageBreakBefore w:val="0"/>
        <w:widowControl w:val="0"/>
        <w:kinsoku/>
        <w:wordWrap w:val="0"/>
        <w:overflowPunct/>
        <w:topLinePunct w:val="0"/>
        <w:autoSpaceDE/>
        <w:autoSpaceDN/>
        <w:bidi w:val="0"/>
        <w:adjustRightInd w:val="0"/>
        <w:snapToGrid w:val="0"/>
        <w:spacing w:line="400" w:lineRule="exact"/>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②不同投标人的投标各项报价存在异常一致或者呈规律性变化；</w:t>
      </w:r>
    </w:p>
    <w:p w14:paraId="0F7DA667">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③不同投标人的投标文件由同一单位或者同一个人编制；</w:t>
      </w:r>
    </w:p>
    <w:p w14:paraId="51DAE438">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④不同投标人的投标文件中投标资料（包括电子资料）相互混装或项目班子成员出现同一人；</w:t>
      </w:r>
    </w:p>
    <w:p w14:paraId="07EF27EE">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⑤不同投标人的投标文件由同一电脑编制或同一台附属设备打印；</w:t>
      </w:r>
    </w:p>
    <w:p w14:paraId="7A1E3268">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⑥不同投标人的投标保证由同一企业或同一账户资金缴纳；</w:t>
      </w:r>
    </w:p>
    <w:p w14:paraId="6BD8BB7C">
      <w:pPr>
        <w:keepNext w:val="0"/>
        <w:keepLines w:val="0"/>
        <w:pageBreakBefore w:val="0"/>
        <w:widowControl w:val="0"/>
        <w:kinsoku/>
        <w:wordWrap w:val="0"/>
        <w:overflowPunct/>
        <w:topLinePunct w:val="0"/>
        <w:autoSpaceDE/>
        <w:autoSpaceDN/>
        <w:bidi w:val="0"/>
        <w:adjustRightInd w:val="0"/>
        <w:snapToGrid w:val="0"/>
        <w:spacing w:line="400" w:lineRule="exact"/>
        <w:ind w:firstLine="480"/>
        <w:textAlignment w:val="auto"/>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p>
    <w:bookmarkEnd w:id="60"/>
    <w:p w14:paraId="5273D522">
      <w:pPr>
        <w:wordWrap w:val="0"/>
        <w:adjustRightInd w:val="0"/>
        <w:snapToGrid w:val="0"/>
        <w:spacing w:line="460" w:lineRule="exact"/>
        <w:ind w:firstLine="48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4C650C92">
      <w:pPr>
        <w:pStyle w:val="3"/>
        <w:wordWrap w:val="0"/>
        <w:autoSpaceDE/>
        <w:autoSpaceDN/>
        <w:snapToGrid w:val="0"/>
        <w:spacing w:line="440" w:lineRule="exact"/>
        <w:jc w:val="center"/>
        <w:rPr>
          <w:rFonts w:hAnsi="宋体" w:cs="宋体"/>
          <w:b/>
          <w:snapToGrid w:val="0"/>
          <w:color w:val="000000" w:themeColor="text1"/>
          <w:sz w:val="32"/>
          <w:szCs w:val="22"/>
          <w:highlight w:val="none"/>
          <w14:textFill>
            <w14:solidFill>
              <w14:schemeClr w14:val="tx1"/>
            </w14:solidFill>
          </w14:textFill>
        </w:rPr>
      </w:pPr>
      <w:bookmarkStart w:id="71" w:name="_Hlt69669771"/>
      <w:bookmarkEnd w:id="71"/>
      <w:bookmarkStart w:id="72" w:name="_Hlt87952408"/>
      <w:bookmarkEnd w:id="72"/>
      <w:bookmarkStart w:id="73" w:name="_Hlt70150994"/>
      <w:bookmarkEnd w:id="73"/>
      <w:bookmarkStart w:id="74" w:name="_Hlt112206772"/>
      <w:bookmarkEnd w:id="74"/>
      <w:bookmarkStart w:id="75" w:name="_Toc20659"/>
      <w:bookmarkStart w:id="76" w:name="_Hlt69698722"/>
      <w:bookmarkStart w:id="77" w:name="_Hlt69698769"/>
      <w:bookmarkStart w:id="78" w:name="_Hlt69698741"/>
      <w:r>
        <w:rPr>
          <w:rFonts w:hint="eastAsia" w:hAnsi="宋体" w:cs="宋体"/>
          <w:b/>
          <w:snapToGrid w:val="0"/>
          <w:color w:val="000000" w:themeColor="text1"/>
          <w:sz w:val="32"/>
          <w:szCs w:val="22"/>
          <w:highlight w:val="none"/>
          <w14:textFill>
            <w14:solidFill>
              <w14:schemeClr w14:val="tx1"/>
            </w14:solidFill>
          </w14:textFill>
        </w:rPr>
        <w:t>第</w:t>
      </w:r>
      <w:bookmarkStart w:id="79" w:name="_Hlt69669171"/>
      <w:bookmarkEnd w:id="79"/>
      <w:r>
        <w:rPr>
          <w:rFonts w:hint="eastAsia" w:hAnsi="宋体" w:cs="宋体"/>
          <w:b/>
          <w:snapToGrid w:val="0"/>
          <w:color w:val="000000" w:themeColor="text1"/>
          <w:sz w:val="32"/>
          <w:szCs w:val="22"/>
          <w:highlight w:val="none"/>
          <w14:textFill>
            <w14:solidFill>
              <w14:schemeClr w14:val="tx1"/>
            </w14:solidFill>
          </w14:textFill>
        </w:rPr>
        <w:t>二章</w:t>
      </w:r>
      <w:bookmarkStart w:id="80" w:name="_Hlt87793839"/>
      <w:bookmarkEnd w:id="80"/>
      <w:r>
        <w:rPr>
          <w:rFonts w:hint="eastAsia" w:hAnsi="宋体" w:cs="宋体"/>
          <w:b/>
          <w:snapToGrid w:val="0"/>
          <w:color w:val="000000" w:themeColor="text1"/>
          <w:sz w:val="32"/>
          <w:szCs w:val="22"/>
          <w:highlight w:val="none"/>
          <w14:textFill>
            <w14:solidFill>
              <w14:schemeClr w14:val="tx1"/>
            </w14:solidFill>
          </w14:textFill>
        </w:rPr>
        <w:t xml:space="preserve"> 中标人须知</w:t>
      </w:r>
      <w:bookmarkEnd w:id="75"/>
    </w:p>
    <w:bookmarkEnd w:id="76"/>
    <w:bookmarkEnd w:id="77"/>
    <w:bookmarkEnd w:id="78"/>
    <w:p w14:paraId="679E75A4">
      <w:pPr>
        <w:bidi w:val="0"/>
        <w:rPr>
          <w:color w:val="000000" w:themeColor="text1"/>
          <w:highlight w:val="none"/>
          <w14:textFill>
            <w14:solidFill>
              <w14:schemeClr w14:val="tx1"/>
            </w14:solidFill>
          </w14:textFill>
        </w:rPr>
      </w:pPr>
    </w:p>
    <w:p w14:paraId="5D6BD709">
      <w:pPr>
        <w:wordWrap w:val="0"/>
        <w:adjustRightInd w:val="0"/>
        <w:snapToGrid w:val="0"/>
        <w:spacing w:line="440" w:lineRule="exact"/>
        <w:ind w:firstLine="562"/>
        <w:outlineLvl w:val="1"/>
        <w:rPr>
          <w:rFonts w:hAnsi="宋体" w:cs="宋体"/>
          <w:snapToGrid w:val="0"/>
          <w:color w:val="000000" w:themeColor="text1"/>
          <w:kern w:val="0"/>
          <w:szCs w:val="24"/>
          <w:highlight w:val="none"/>
          <w14:textFill>
            <w14:solidFill>
              <w14:schemeClr w14:val="tx1"/>
            </w14:solidFill>
          </w14:textFill>
        </w:rPr>
      </w:pPr>
      <w:bookmarkStart w:id="81" w:name="_Toc18336"/>
      <w:bookmarkStart w:id="82" w:name="_Toc15170"/>
      <w:bookmarkStart w:id="83" w:name="_Toc30174"/>
      <w:bookmarkStart w:id="84" w:name="_Toc31521"/>
      <w:bookmarkStart w:id="85" w:name="_Toc13161"/>
      <w:r>
        <w:rPr>
          <w:rFonts w:hint="eastAsia" w:hAnsi="宋体" w:cs="宋体"/>
          <w:b/>
          <w:snapToGrid w:val="0"/>
          <w:color w:val="000000" w:themeColor="text1"/>
          <w:kern w:val="0"/>
          <w:szCs w:val="24"/>
          <w:highlight w:val="none"/>
          <w14:textFill>
            <w14:solidFill>
              <w14:schemeClr w14:val="tx1"/>
            </w14:solidFill>
          </w14:textFill>
        </w:rPr>
        <w:t>1．中标通知书</w:t>
      </w:r>
      <w:bookmarkEnd w:id="81"/>
      <w:bookmarkEnd w:id="82"/>
      <w:bookmarkEnd w:id="83"/>
      <w:bookmarkEnd w:id="84"/>
      <w:bookmarkEnd w:id="85"/>
    </w:p>
    <w:p w14:paraId="4A8F2F0F">
      <w:pPr>
        <w:wordWrap w:val="0"/>
        <w:adjustRightInd w:val="0"/>
        <w:snapToGrid w:val="0"/>
        <w:spacing w:line="440" w:lineRule="exact"/>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37A4DCC5">
      <w:pPr>
        <w:wordWrap w:val="0"/>
        <w:adjustRightInd w:val="0"/>
        <w:snapToGrid w:val="0"/>
        <w:spacing w:line="440" w:lineRule="exact"/>
        <w:ind w:firstLine="562"/>
        <w:outlineLvl w:val="1"/>
        <w:rPr>
          <w:rFonts w:hAnsi="宋体" w:cs="宋体"/>
          <w:snapToGrid w:val="0"/>
          <w:color w:val="000000" w:themeColor="text1"/>
          <w:kern w:val="0"/>
          <w:szCs w:val="24"/>
          <w:highlight w:val="none"/>
          <w14:textFill>
            <w14:solidFill>
              <w14:schemeClr w14:val="tx1"/>
            </w14:solidFill>
          </w14:textFill>
        </w:rPr>
      </w:pPr>
      <w:bookmarkStart w:id="86" w:name="_Toc14474"/>
      <w:bookmarkStart w:id="87" w:name="_Toc23133"/>
      <w:bookmarkStart w:id="88" w:name="_Toc30560"/>
      <w:bookmarkStart w:id="89" w:name="_Toc1519"/>
      <w:bookmarkStart w:id="90" w:name="_Toc28601"/>
      <w:r>
        <w:rPr>
          <w:rFonts w:hint="eastAsia" w:hAnsi="宋体" w:cs="宋体"/>
          <w:b/>
          <w:bCs/>
          <w:snapToGrid w:val="0"/>
          <w:color w:val="000000" w:themeColor="text1"/>
          <w:kern w:val="0"/>
          <w:szCs w:val="24"/>
          <w:highlight w:val="none"/>
          <w14:textFill>
            <w14:solidFill>
              <w14:schemeClr w14:val="tx1"/>
            </w14:solidFill>
          </w14:textFill>
        </w:rPr>
        <w:t>2．中标结果公示</w:t>
      </w:r>
      <w:bookmarkEnd w:id="86"/>
      <w:bookmarkEnd w:id="87"/>
      <w:bookmarkEnd w:id="88"/>
      <w:bookmarkEnd w:id="89"/>
      <w:bookmarkEnd w:id="90"/>
    </w:p>
    <w:p w14:paraId="77A95344">
      <w:pPr>
        <w:wordWrap w:val="0"/>
        <w:adjustRightInd w:val="0"/>
        <w:snapToGrid w:val="0"/>
        <w:spacing w:line="440" w:lineRule="exact"/>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中标通知书发出后15日内，招标人应将中标结果在广东省招标投标监管网（https://www.gdzwfw.gov.cn/ztbjg-portal/#/index）及全国公共资源交易平台（广东省·韶关市）（https://ygp.gdzwfw.gov.cn/ggzy-portal/#/440200/index）进行公示。</w:t>
      </w:r>
    </w:p>
    <w:p w14:paraId="66271C24">
      <w:pPr>
        <w:wordWrap w:val="0"/>
        <w:adjustRightInd w:val="0"/>
        <w:snapToGrid w:val="0"/>
        <w:spacing w:line="440" w:lineRule="exact"/>
        <w:ind w:firstLine="562"/>
        <w:outlineLvl w:val="1"/>
        <w:rPr>
          <w:rFonts w:hAnsi="宋体" w:cs="宋体"/>
          <w:snapToGrid w:val="0"/>
          <w:color w:val="000000" w:themeColor="text1"/>
          <w:kern w:val="0"/>
          <w:szCs w:val="24"/>
          <w:highlight w:val="none"/>
          <w14:textFill>
            <w14:solidFill>
              <w14:schemeClr w14:val="tx1"/>
            </w14:solidFill>
          </w14:textFill>
        </w:rPr>
      </w:pPr>
      <w:bookmarkStart w:id="91" w:name="_Toc292"/>
      <w:bookmarkStart w:id="92" w:name="_Toc3075"/>
      <w:bookmarkStart w:id="93" w:name="_Toc21624"/>
      <w:bookmarkStart w:id="94" w:name="_Toc31370"/>
      <w:bookmarkStart w:id="95" w:name="_Toc11768"/>
      <w:r>
        <w:rPr>
          <w:rFonts w:hint="eastAsia" w:hAnsi="宋体" w:cs="宋体"/>
          <w:b/>
          <w:bCs/>
          <w:snapToGrid w:val="0"/>
          <w:color w:val="000000" w:themeColor="text1"/>
          <w:kern w:val="0"/>
          <w:szCs w:val="24"/>
          <w:highlight w:val="none"/>
          <w14:textFill>
            <w14:solidFill>
              <w14:schemeClr w14:val="tx1"/>
            </w14:solidFill>
          </w14:textFill>
        </w:rPr>
        <w:t>3．履约保证</w:t>
      </w:r>
      <w:bookmarkEnd w:id="91"/>
      <w:bookmarkEnd w:id="92"/>
      <w:bookmarkEnd w:id="93"/>
      <w:bookmarkEnd w:id="94"/>
      <w:bookmarkEnd w:id="95"/>
    </w:p>
    <w:p w14:paraId="030DECC9">
      <w:pPr>
        <w:wordWrap w:val="0"/>
        <w:adjustRightInd w:val="0"/>
        <w:snapToGrid w:val="0"/>
        <w:spacing w:line="440" w:lineRule="exact"/>
        <w:ind w:firstLine="562"/>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3.1</w:t>
      </w:r>
      <w:r>
        <w:rPr>
          <w:rFonts w:hint="eastAsia" w:hAnsi="宋体" w:cs="宋体"/>
          <w:snapToGrid w:val="0"/>
          <w:color w:val="000000" w:themeColor="text1"/>
          <w:kern w:val="0"/>
          <w:szCs w:val="24"/>
          <w:highlight w:val="none"/>
          <w14:textFill>
            <w14:solidFill>
              <w14:schemeClr w14:val="tx1"/>
            </w14:solidFill>
          </w14:textFill>
        </w:rPr>
        <w:t xml:space="preserve"> 中标人须在领取中标通知书之日起</w:t>
      </w:r>
      <w:r>
        <w:rPr>
          <w:rFonts w:hint="eastAsia" w:hAnsi="宋体" w:cs="宋体"/>
          <w:snapToGrid w:val="0"/>
          <w:color w:val="000000" w:themeColor="text1"/>
          <w:kern w:val="0"/>
          <w:szCs w:val="24"/>
          <w:highlight w:val="none"/>
          <w:u w:val="single"/>
          <w14:textFill>
            <w14:solidFill>
              <w14:schemeClr w14:val="tx1"/>
            </w14:solidFill>
          </w14:textFill>
        </w:rPr>
        <w:t xml:space="preserve"> 10 </w:t>
      </w:r>
      <w:r>
        <w:rPr>
          <w:rFonts w:hint="eastAsia" w:hAnsi="宋体" w:cs="宋体"/>
          <w:snapToGrid w:val="0"/>
          <w:color w:val="000000" w:themeColor="text1"/>
          <w:kern w:val="0"/>
          <w:szCs w:val="24"/>
          <w:highlight w:val="none"/>
          <w14:textFill>
            <w14:solidFill>
              <w14:schemeClr w14:val="tx1"/>
            </w14:solidFill>
          </w14:textFill>
        </w:rPr>
        <w:t>个工作日内、签订合同前向招标人提交金额为中标价</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5</w:t>
      </w:r>
      <w:r>
        <w:rPr>
          <w:rFonts w:hint="eastAsia" w:hAnsi="宋体" w:cs="宋体"/>
          <w:snapToGrid w:val="0"/>
          <w:color w:val="000000" w:themeColor="text1"/>
          <w:kern w:val="0"/>
          <w:szCs w:val="24"/>
          <w:highlight w:val="none"/>
          <w:u w:val="single"/>
          <w14:textFill>
            <w14:solidFill>
              <w14:schemeClr w14:val="tx1"/>
            </w14:solidFill>
          </w14:textFill>
        </w:rPr>
        <w:t>%</w:t>
      </w:r>
      <w:r>
        <w:rPr>
          <w:rFonts w:hint="eastAsia" w:hAnsi="宋体" w:cs="宋体"/>
          <w:snapToGrid w:val="0"/>
          <w:color w:val="000000" w:themeColor="text1"/>
          <w:kern w:val="0"/>
          <w:szCs w:val="24"/>
          <w:highlight w:val="none"/>
          <w14:textFill>
            <w14:solidFill>
              <w14:schemeClr w14:val="tx1"/>
            </w14:solidFill>
          </w14:textFill>
        </w:rPr>
        <w:t xml:space="preserve">的履约保证。 </w:t>
      </w:r>
    </w:p>
    <w:p w14:paraId="7C3FB4D0">
      <w:pPr>
        <w:wordWrap w:val="0"/>
        <w:adjustRightInd w:val="0"/>
        <w:snapToGrid w:val="0"/>
        <w:spacing w:line="440" w:lineRule="exact"/>
        <w:ind w:firstLine="482" w:firstLineChars="200"/>
        <w:rPr>
          <w:rFonts w:hint="eastAsia"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3.2 </w:t>
      </w:r>
      <w:r>
        <w:rPr>
          <w:rFonts w:hint="eastAsia" w:ascii="Times New Roman" w:hAnsi="Times New Roman" w:cs="Times New Roman"/>
          <w:caps w:val="0"/>
          <w:smallCaps w:val="0"/>
          <w:snapToGrid w:val="0"/>
          <w:color w:val="000000" w:themeColor="text1"/>
          <w:spacing w:val="0"/>
          <w:kern w:val="0"/>
          <w:highlight w:val="none"/>
          <w:lang w:val="en-US" w:eastAsia="zh-CN"/>
          <w14:textFill>
            <w14:solidFill>
              <w14:schemeClr w14:val="tx1"/>
            </w14:solidFill>
          </w14:textFill>
        </w:rPr>
        <w:t>履约保证的形式包括履约保证金、履约保证担保、履约保证保险三种，由中标人自主选择</w:t>
      </w:r>
      <w:r>
        <w:rPr>
          <w:rFonts w:hint="eastAsia" w:ascii="Times New Roman" w:cs="Times New Roman"/>
          <w:caps w:val="0"/>
          <w:smallCaps w:val="0"/>
          <w:snapToGrid w:val="0"/>
          <w:color w:val="000000" w:themeColor="text1"/>
          <w:spacing w:val="0"/>
          <w:kern w:val="0"/>
          <w:highlight w:val="none"/>
          <w:lang w:val="en-US" w:eastAsia="zh-CN"/>
          <w14:textFill>
            <w14:solidFill>
              <w14:schemeClr w14:val="tx1"/>
            </w14:solidFill>
          </w14:textFill>
        </w:rPr>
        <w:t>，中标通知书发出时，招标人发起收缴履约保证金并填写保证金金额、缴交时限和项目工期；由中标人在建设工程交易系统中自主选择一种进行缴交。项目竣工后，由招标人发起退保。</w:t>
      </w:r>
    </w:p>
    <w:p w14:paraId="1B73A006">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 xml:space="preserve">3.3 </w:t>
      </w:r>
      <w:r>
        <w:rPr>
          <w:rFonts w:hint="eastAsia" w:hAnsi="宋体" w:cs="宋体"/>
          <w:snapToGrid w:val="0"/>
          <w:color w:val="000000" w:themeColor="text1"/>
          <w:kern w:val="0"/>
          <w:szCs w:val="24"/>
          <w:highlight w:val="none"/>
          <w14:textFill>
            <w14:solidFill>
              <w14:schemeClr w14:val="tx1"/>
            </w14:solidFill>
          </w14:textFill>
        </w:rPr>
        <w:t>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00E9EABB">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3.4</w:t>
      </w:r>
      <w:r>
        <w:rPr>
          <w:rFonts w:hint="eastAsia" w:hAnsi="宋体" w:cs="宋体"/>
          <w:snapToGrid w:val="0"/>
          <w:color w:val="000000" w:themeColor="text1"/>
          <w:kern w:val="0"/>
          <w:szCs w:val="24"/>
          <w:highlight w:val="none"/>
          <w14:textFill>
            <w14:solidFill>
              <w14:schemeClr w14:val="tx1"/>
            </w14:solidFill>
          </w14:textFill>
        </w:rPr>
        <w:t xml:space="preserve"> 在项目实施过程中，如果</w:t>
      </w:r>
      <w:r>
        <w:rPr>
          <w:rFonts w:hint="eastAsia" w:hAnsi="宋体" w:cs="宋体"/>
          <w:snapToGrid w:val="0"/>
          <w:color w:val="000000" w:themeColor="text1"/>
          <w:kern w:val="0"/>
          <w:szCs w:val="24"/>
          <w:highlight w:val="none"/>
          <w:lang w:val="en-US" w:eastAsia="zh-CN"/>
          <w14:textFill>
            <w14:solidFill>
              <w14:schemeClr w14:val="tx1"/>
            </w14:solidFill>
          </w14:textFill>
        </w:rPr>
        <w:t>施工单位</w:t>
      </w:r>
      <w:r>
        <w:rPr>
          <w:rFonts w:hint="eastAsia" w:hAnsi="宋体" w:cs="宋体"/>
          <w:snapToGrid w:val="0"/>
          <w:color w:val="000000" w:themeColor="text1"/>
          <w:kern w:val="0"/>
          <w:szCs w:val="24"/>
          <w:highlight w:val="none"/>
          <w14:textFill>
            <w14:solidFill>
              <w14:schemeClr w14:val="tx1"/>
            </w14:solidFill>
          </w14:textFill>
        </w:rPr>
        <w:t>由于自身的资金、技术、质量、非不可抗力等原因给</w:t>
      </w:r>
      <w:r>
        <w:rPr>
          <w:rFonts w:hint="eastAsia" w:hAnsi="宋体" w:cs="宋体"/>
          <w:snapToGrid w:val="0"/>
          <w:color w:val="000000" w:themeColor="text1"/>
          <w:kern w:val="0"/>
          <w:szCs w:val="24"/>
          <w:highlight w:val="none"/>
          <w:lang w:eastAsia="zh-CN"/>
          <w14:textFill>
            <w14:solidFill>
              <w14:schemeClr w14:val="tx1"/>
            </w14:solidFill>
          </w14:textFill>
        </w:rPr>
        <w:t>委托人</w:t>
      </w:r>
      <w:r>
        <w:rPr>
          <w:rFonts w:hint="eastAsia" w:hAnsi="宋体" w:cs="宋体"/>
          <w:snapToGrid w:val="0"/>
          <w:color w:val="000000" w:themeColor="text1"/>
          <w:kern w:val="0"/>
          <w:szCs w:val="24"/>
          <w:highlight w:val="none"/>
          <w14:textFill>
            <w14:solidFill>
              <w14:schemeClr w14:val="tx1"/>
            </w14:solidFill>
          </w14:textFill>
        </w:rPr>
        <w:t>造成经济损失，</w:t>
      </w:r>
      <w:r>
        <w:rPr>
          <w:rFonts w:hint="eastAsia" w:hAnsi="宋体" w:cs="宋体"/>
          <w:snapToGrid w:val="0"/>
          <w:color w:val="000000" w:themeColor="text1"/>
          <w:kern w:val="0"/>
          <w:szCs w:val="24"/>
          <w:highlight w:val="none"/>
          <w:lang w:eastAsia="zh-CN"/>
          <w14:textFill>
            <w14:solidFill>
              <w14:schemeClr w14:val="tx1"/>
            </w14:solidFill>
          </w14:textFill>
        </w:rPr>
        <w:t>委托人</w:t>
      </w:r>
      <w:r>
        <w:rPr>
          <w:rFonts w:hint="eastAsia" w:hAnsi="宋体" w:cs="宋体"/>
          <w:snapToGrid w:val="0"/>
          <w:color w:val="000000" w:themeColor="text1"/>
          <w:kern w:val="0"/>
          <w:szCs w:val="24"/>
          <w:highlight w:val="none"/>
          <w14:textFill>
            <w14:solidFill>
              <w14:schemeClr w14:val="tx1"/>
            </w14:solidFill>
          </w14:textFill>
        </w:rPr>
        <w:t>有权扣划相应金额的履约保证。</w:t>
      </w:r>
    </w:p>
    <w:p w14:paraId="470ADF02">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3.5</w:t>
      </w:r>
      <w:r>
        <w:rPr>
          <w:rFonts w:hint="eastAsia" w:hAnsi="宋体" w:cs="宋体"/>
          <w:snapToGrid w:val="0"/>
          <w:color w:val="000000" w:themeColor="text1"/>
          <w:kern w:val="0"/>
          <w:szCs w:val="24"/>
          <w:highlight w:val="none"/>
          <w14:textFill>
            <w14:solidFill>
              <w14:schemeClr w14:val="tx1"/>
            </w14:solidFill>
          </w14:textFill>
        </w:rPr>
        <w:t xml:space="preserve"> 项目通过竣工验收之日后28天内，</w:t>
      </w:r>
      <w:r>
        <w:rPr>
          <w:rFonts w:hint="eastAsia" w:hAnsi="宋体" w:cs="宋体"/>
          <w:snapToGrid w:val="0"/>
          <w:color w:val="000000" w:themeColor="text1"/>
          <w:kern w:val="0"/>
          <w:szCs w:val="24"/>
          <w:highlight w:val="none"/>
          <w:lang w:eastAsia="zh-CN"/>
          <w14:textFill>
            <w14:solidFill>
              <w14:schemeClr w14:val="tx1"/>
            </w14:solidFill>
          </w14:textFill>
        </w:rPr>
        <w:t>委托人</w:t>
      </w:r>
      <w:r>
        <w:rPr>
          <w:rFonts w:hint="eastAsia" w:hAnsi="宋体" w:cs="宋体"/>
          <w:snapToGrid w:val="0"/>
          <w:color w:val="000000" w:themeColor="text1"/>
          <w:kern w:val="0"/>
          <w:szCs w:val="24"/>
          <w:highlight w:val="none"/>
          <w14:textFill>
            <w14:solidFill>
              <w14:schemeClr w14:val="tx1"/>
            </w14:solidFill>
          </w14:textFill>
        </w:rPr>
        <w:t>将履约保证退还给监理人。</w:t>
      </w:r>
    </w:p>
    <w:p w14:paraId="5687AAEC">
      <w:pPr>
        <w:wordWrap w:val="0"/>
        <w:adjustRightInd w:val="0"/>
        <w:snapToGrid w:val="0"/>
        <w:spacing w:line="440" w:lineRule="exact"/>
        <w:ind w:firstLine="482" w:firstLineChars="200"/>
        <w:outlineLvl w:val="1"/>
        <w:rPr>
          <w:rFonts w:hAnsi="宋体" w:cs="宋体"/>
          <w:b/>
          <w:bCs/>
          <w:snapToGrid w:val="0"/>
          <w:color w:val="000000" w:themeColor="text1"/>
          <w:kern w:val="0"/>
          <w:szCs w:val="24"/>
          <w:highlight w:val="none"/>
          <w14:textFill>
            <w14:solidFill>
              <w14:schemeClr w14:val="tx1"/>
            </w14:solidFill>
          </w14:textFill>
        </w:rPr>
      </w:pPr>
      <w:bookmarkStart w:id="96" w:name="_Toc29907"/>
      <w:bookmarkStart w:id="97" w:name="_Toc22628"/>
      <w:bookmarkStart w:id="98" w:name="_Toc25367"/>
      <w:bookmarkStart w:id="99" w:name="_Toc16211"/>
      <w:bookmarkStart w:id="100" w:name="_Toc20923"/>
      <w:r>
        <w:rPr>
          <w:rFonts w:hint="eastAsia" w:hAnsi="宋体" w:cs="宋体"/>
          <w:b/>
          <w:bCs/>
          <w:snapToGrid w:val="0"/>
          <w:color w:val="000000" w:themeColor="text1"/>
          <w:kern w:val="0"/>
          <w:szCs w:val="24"/>
          <w:highlight w:val="none"/>
          <w14:textFill>
            <w14:solidFill>
              <w14:schemeClr w14:val="tx1"/>
            </w14:solidFill>
          </w14:textFill>
        </w:rPr>
        <w:t>4．合同订立</w:t>
      </w:r>
      <w:bookmarkEnd w:id="96"/>
      <w:bookmarkEnd w:id="97"/>
      <w:bookmarkEnd w:id="98"/>
      <w:bookmarkEnd w:id="99"/>
      <w:bookmarkEnd w:id="100"/>
    </w:p>
    <w:p w14:paraId="4E8B408F">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4.1</w:t>
      </w:r>
      <w:r>
        <w:rPr>
          <w:rFonts w:hint="eastAsia" w:hAnsi="宋体" w:cs="宋体"/>
          <w:snapToGrid w:val="0"/>
          <w:color w:val="000000" w:themeColor="text1"/>
          <w:kern w:val="0"/>
          <w:szCs w:val="24"/>
          <w:highlight w:val="none"/>
          <w14:textFill>
            <w14:solidFill>
              <w14:schemeClr w14:val="tx1"/>
            </w14:solidFill>
          </w14:textFill>
        </w:rPr>
        <w:t xml:space="preserve"> 招标人应当自中标通知书发出之日起</w:t>
      </w:r>
      <w:r>
        <w:rPr>
          <w:rFonts w:hint="eastAsia" w:hAnsi="宋体" w:cs="宋体"/>
          <w:snapToGrid w:val="0"/>
          <w:color w:val="000000" w:themeColor="text1"/>
          <w:kern w:val="0"/>
          <w:szCs w:val="24"/>
          <w:highlight w:val="none"/>
          <w:u w:val="single"/>
          <w14:textFill>
            <w14:solidFill>
              <w14:schemeClr w14:val="tx1"/>
            </w14:solidFill>
          </w14:textFill>
        </w:rPr>
        <w:t xml:space="preserve"> 30 </w:t>
      </w:r>
      <w:r>
        <w:rPr>
          <w:rFonts w:hint="eastAsia" w:hAnsi="宋体" w:cs="宋体"/>
          <w:snapToGrid w:val="0"/>
          <w:color w:val="000000" w:themeColor="text1"/>
          <w:kern w:val="0"/>
          <w:szCs w:val="24"/>
          <w:highlight w:val="none"/>
          <w14:textFill>
            <w14:solidFill>
              <w14:schemeClr w14:val="tx1"/>
            </w14:solidFill>
          </w14:textFill>
        </w:rPr>
        <w:t>日内，按照招标文件、中标人的投标文件与中标人订立书面合同。</w:t>
      </w:r>
    </w:p>
    <w:p w14:paraId="32D924B4">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4.2</w:t>
      </w:r>
      <w:r>
        <w:rPr>
          <w:rFonts w:hint="eastAsia" w:hAnsi="宋体" w:cs="宋体"/>
          <w:snapToGrid w:val="0"/>
          <w:color w:val="000000" w:themeColor="text1"/>
          <w:kern w:val="0"/>
          <w:szCs w:val="24"/>
          <w:highlight w:val="none"/>
          <w14:textFill>
            <w14:solidFill>
              <w14:schemeClr w14:val="tx1"/>
            </w14:solidFill>
          </w14:textFill>
        </w:rPr>
        <w:t xml:space="preserve"> 合同的标的、质量、履行期限条款和合同的价款、风险分担等主要条款，应当与招标文件、中标人的投标文件的内容一致。中标人在签订合同时不得向招标人提出附加条件。</w:t>
      </w:r>
    </w:p>
    <w:p w14:paraId="3616E892">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4.3</w:t>
      </w:r>
      <w:r>
        <w:rPr>
          <w:rFonts w:hint="eastAsia" w:hAnsi="宋体" w:cs="宋体"/>
          <w:snapToGrid w:val="0"/>
          <w:color w:val="000000" w:themeColor="text1"/>
          <w:kern w:val="0"/>
          <w:szCs w:val="24"/>
          <w:highlight w:val="none"/>
          <w14:textFill>
            <w14:solidFill>
              <w14:schemeClr w14:val="tx1"/>
            </w14:solidFill>
          </w14:textFill>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1D3931D">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4.4</w:t>
      </w:r>
      <w:r>
        <w:rPr>
          <w:rFonts w:hint="eastAsia" w:hAnsi="宋体" w:cs="宋体"/>
          <w:snapToGrid w:val="0"/>
          <w:color w:val="000000" w:themeColor="text1"/>
          <w:kern w:val="0"/>
          <w:szCs w:val="24"/>
          <w:highlight w:val="none"/>
          <w14:textFill>
            <w14:solidFill>
              <w14:schemeClr w14:val="tx1"/>
            </w14:solidFill>
          </w14:textFill>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23476853">
      <w:pPr>
        <w:wordWrap w:val="0"/>
        <w:adjustRightInd w:val="0"/>
        <w:snapToGrid w:val="0"/>
        <w:spacing w:line="440" w:lineRule="exact"/>
        <w:ind w:firstLine="482" w:firstLineChars="200"/>
        <w:outlineLvl w:val="1"/>
        <w:rPr>
          <w:rFonts w:hAnsi="宋体" w:cs="宋体"/>
          <w:snapToGrid w:val="0"/>
          <w:color w:val="000000" w:themeColor="text1"/>
          <w:kern w:val="0"/>
          <w:szCs w:val="24"/>
          <w:highlight w:val="none"/>
          <w14:textFill>
            <w14:solidFill>
              <w14:schemeClr w14:val="tx1"/>
            </w14:solidFill>
          </w14:textFill>
        </w:rPr>
      </w:pPr>
      <w:bookmarkStart w:id="101" w:name="_Toc11598"/>
      <w:bookmarkStart w:id="102" w:name="_Toc6741"/>
      <w:bookmarkStart w:id="103" w:name="_Toc25887"/>
      <w:bookmarkStart w:id="104" w:name="_Toc3858"/>
      <w:bookmarkStart w:id="105" w:name="_Toc26572"/>
      <w:r>
        <w:rPr>
          <w:rFonts w:hint="eastAsia" w:hAnsi="宋体" w:cs="宋体"/>
          <w:b/>
          <w:bCs/>
          <w:snapToGrid w:val="0"/>
          <w:color w:val="000000" w:themeColor="text1"/>
          <w:kern w:val="0"/>
          <w:szCs w:val="24"/>
          <w:highlight w:val="none"/>
          <w14:textFill>
            <w14:solidFill>
              <w14:schemeClr w14:val="tx1"/>
            </w14:solidFill>
          </w14:textFill>
        </w:rPr>
        <w:t>5．放弃中标的处理</w:t>
      </w:r>
      <w:bookmarkEnd w:id="101"/>
      <w:bookmarkEnd w:id="102"/>
      <w:bookmarkEnd w:id="103"/>
      <w:bookmarkEnd w:id="104"/>
      <w:bookmarkEnd w:id="105"/>
    </w:p>
    <w:p w14:paraId="6FCEA84C">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5.1</w:t>
      </w:r>
      <w:r>
        <w:rPr>
          <w:rFonts w:hint="eastAsia" w:hAnsi="宋体" w:cs="宋体"/>
          <w:snapToGrid w:val="0"/>
          <w:color w:val="000000" w:themeColor="text1"/>
          <w:kern w:val="0"/>
          <w:szCs w:val="24"/>
          <w:highlight w:val="none"/>
          <w14:textFill>
            <w14:solidFill>
              <w14:schemeClr w14:val="tx1"/>
            </w14:solidFill>
          </w14:textFill>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2CC8B03A">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5.2</w:t>
      </w:r>
      <w:r>
        <w:rPr>
          <w:rFonts w:hint="eastAsia" w:hAnsi="宋体" w:cs="宋体"/>
          <w:snapToGrid w:val="0"/>
          <w:color w:val="000000" w:themeColor="text1"/>
          <w:kern w:val="0"/>
          <w:szCs w:val="24"/>
          <w:highlight w:val="none"/>
          <w14:textFill>
            <w14:solidFill>
              <w14:schemeClr w14:val="tx1"/>
            </w14:solidFill>
          </w14:textFill>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664E068F">
      <w:pPr>
        <w:wordWrap w:val="0"/>
        <w:adjustRightInd w:val="0"/>
        <w:snapToGrid w:val="0"/>
        <w:spacing w:line="440" w:lineRule="exact"/>
        <w:ind w:firstLine="482" w:firstLineChars="200"/>
        <w:outlineLvl w:val="1"/>
        <w:rPr>
          <w:rFonts w:hAnsi="宋体" w:cs="宋体"/>
          <w:snapToGrid w:val="0"/>
          <w:color w:val="000000" w:themeColor="text1"/>
          <w:kern w:val="0"/>
          <w:szCs w:val="24"/>
          <w:highlight w:val="none"/>
          <w14:textFill>
            <w14:solidFill>
              <w14:schemeClr w14:val="tx1"/>
            </w14:solidFill>
          </w14:textFill>
        </w:rPr>
      </w:pPr>
      <w:bookmarkStart w:id="106" w:name="_Toc500"/>
      <w:bookmarkStart w:id="107" w:name="_Toc16723"/>
      <w:bookmarkStart w:id="108" w:name="_Toc8282"/>
      <w:bookmarkStart w:id="109" w:name="_Toc15893"/>
      <w:bookmarkStart w:id="110" w:name="_Toc26352"/>
      <w:r>
        <w:rPr>
          <w:rFonts w:hint="eastAsia" w:hAnsi="宋体" w:cs="宋体"/>
          <w:b/>
          <w:bCs/>
          <w:snapToGrid w:val="0"/>
          <w:color w:val="000000" w:themeColor="text1"/>
          <w:kern w:val="0"/>
          <w:szCs w:val="24"/>
          <w:highlight w:val="none"/>
          <w14:textFill>
            <w14:solidFill>
              <w14:schemeClr w14:val="tx1"/>
            </w14:solidFill>
          </w14:textFill>
        </w:rPr>
        <w:t>6．分包</w:t>
      </w:r>
      <w:bookmarkEnd w:id="106"/>
      <w:bookmarkEnd w:id="107"/>
      <w:bookmarkEnd w:id="108"/>
      <w:bookmarkEnd w:id="109"/>
      <w:bookmarkEnd w:id="110"/>
    </w:p>
    <w:p w14:paraId="14134B11">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合同范围内的监理服务严禁分包，一经发现，委托人有权解除合同，由此引起的一切经济损失和法律责任由监理人自行承担。</w:t>
      </w:r>
    </w:p>
    <w:p w14:paraId="2A06BCD4">
      <w:pPr>
        <w:wordWrap w:val="0"/>
        <w:adjustRightInd w:val="0"/>
        <w:snapToGrid w:val="0"/>
        <w:spacing w:line="440" w:lineRule="exact"/>
        <w:ind w:firstLine="482" w:firstLineChars="200"/>
        <w:outlineLvl w:val="1"/>
        <w:rPr>
          <w:rFonts w:hAnsi="宋体" w:cs="宋体"/>
          <w:snapToGrid w:val="0"/>
          <w:color w:val="000000" w:themeColor="text1"/>
          <w:kern w:val="0"/>
          <w:szCs w:val="24"/>
          <w:highlight w:val="none"/>
          <w14:textFill>
            <w14:solidFill>
              <w14:schemeClr w14:val="tx1"/>
            </w14:solidFill>
          </w14:textFill>
        </w:rPr>
      </w:pPr>
      <w:bookmarkStart w:id="111" w:name="_Toc15764"/>
      <w:bookmarkStart w:id="112" w:name="_Toc8110"/>
      <w:bookmarkStart w:id="113" w:name="_Toc24081"/>
      <w:bookmarkStart w:id="114" w:name="_Toc31267"/>
      <w:bookmarkStart w:id="115" w:name="_Toc21917"/>
      <w:r>
        <w:rPr>
          <w:rFonts w:hint="eastAsia" w:hAnsi="宋体" w:cs="宋体"/>
          <w:b/>
          <w:bCs/>
          <w:snapToGrid w:val="0"/>
          <w:color w:val="000000" w:themeColor="text1"/>
          <w:kern w:val="0"/>
          <w:szCs w:val="24"/>
          <w:highlight w:val="none"/>
          <w14:textFill>
            <w14:solidFill>
              <w14:schemeClr w14:val="tx1"/>
            </w14:solidFill>
          </w14:textFill>
        </w:rPr>
        <w:t>7．诚信登记</w:t>
      </w:r>
      <w:bookmarkEnd w:id="111"/>
      <w:bookmarkEnd w:id="112"/>
      <w:bookmarkEnd w:id="113"/>
      <w:bookmarkEnd w:id="114"/>
      <w:bookmarkEnd w:id="115"/>
    </w:p>
    <w:p w14:paraId="74C04475">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按韶关市住房和城乡建设管理局的有关规定执行。</w:t>
      </w:r>
    </w:p>
    <w:p w14:paraId="685A3014">
      <w:pPr>
        <w:wordWrap w:val="0"/>
        <w:adjustRightInd w:val="0"/>
        <w:snapToGrid w:val="0"/>
        <w:spacing w:line="440" w:lineRule="exact"/>
        <w:ind w:firstLine="482" w:firstLineChars="200"/>
        <w:outlineLvl w:val="1"/>
        <w:rPr>
          <w:rFonts w:hAnsi="宋体" w:cs="宋体"/>
          <w:b/>
          <w:bCs/>
          <w:snapToGrid w:val="0"/>
          <w:color w:val="000000" w:themeColor="text1"/>
          <w:kern w:val="0"/>
          <w:szCs w:val="24"/>
          <w:highlight w:val="none"/>
          <w14:textFill>
            <w14:solidFill>
              <w14:schemeClr w14:val="tx1"/>
            </w14:solidFill>
          </w14:textFill>
        </w:rPr>
      </w:pPr>
      <w:bookmarkStart w:id="116" w:name="_Toc19858"/>
      <w:bookmarkStart w:id="117" w:name="_Toc17560"/>
      <w:bookmarkStart w:id="118" w:name="_Toc18249"/>
      <w:bookmarkStart w:id="119" w:name="_Toc2527"/>
      <w:bookmarkStart w:id="120" w:name="_Toc19761"/>
      <w:r>
        <w:rPr>
          <w:rFonts w:hint="eastAsia" w:hAnsi="宋体" w:cs="宋体"/>
          <w:b/>
          <w:bCs/>
          <w:snapToGrid w:val="0"/>
          <w:color w:val="000000" w:themeColor="text1"/>
          <w:kern w:val="0"/>
          <w:szCs w:val="24"/>
          <w:highlight w:val="none"/>
          <w14:textFill>
            <w14:solidFill>
              <w14:schemeClr w14:val="tx1"/>
            </w14:solidFill>
          </w14:textFill>
        </w:rPr>
        <w:t>8．监理服务期限</w:t>
      </w:r>
      <w:bookmarkEnd w:id="116"/>
      <w:bookmarkEnd w:id="117"/>
      <w:bookmarkEnd w:id="118"/>
      <w:bookmarkEnd w:id="119"/>
      <w:bookmarkEnd w:id="120"/>
    </w:p>
    <w:p w14:paraId="1C5F06F6">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8.1</w:t>
      </w:r>
      <w:r>
        <w:rPr>
          <w:rFonts w:hint="eastAsia" w:hAnsi="宋体" w:cs="宋体"/>
          <w:snapToGrid w:val="0"/>
          <w:color w:val="000000" w:themeColor="text1"/>
          <w:kern w:val="0"/>
          <w:szCs w:val="24"/>
          <w:highlight w:val="none"/>
          <w14:textFill>
            <w14:solidFill>
              <w14:schemeClr w14:val="tx1"/>
            </w14:solidFill>
          </w14:textFill>
        </w:rPr>
        <w:t xml:space="preserve"> 当满足专用合同条款约定的开始监理条件时，委托人应提前7天向监理人发出开始监理通知。监理服务期限自开始监理通知中载明的开始监理日期起计算。</w:t>
      </w:r>
    </w:p>
    <w:p w14:paraId="48D92276">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8.2</w:t>
      </w:r>
      <w:r>
        <w:rPr>
          <w:rFonts w:hint="eastAsia" w:hAnsi="宋体" w:cs="宋体"/>
          <w:snapToGrid w:val="0"/>
          <w:color w:val="000000" w:themeColor="text1"/>
          <w:kern w:val="0"/>
          <w:szCs w:val="24"/>
          <w:highlight w:val="none"/>
          <w14:textFill>
            <w14:solidFill>
              <w14:schemeClr w14:val="tx1"/>
            </w14:solidFill>
          </w14:textFill>
        </w:rPr>
        <w:t xml:space="preserve"> 在合同履行过程中，由于下列原因造成监理服务期限延误的，委托人应当延长监理服务期限并增加监理酬金，具体方法在专用合同条款中约定。</w:t>
      </w:r>
    </w:p>
    <w:p w14:paraId="016CF937">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（1）合同变更；</w:t>
      </w:r>
    </w:p>
    <w:p w14:paraId="5A8CC50C">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（2）因委托人原因导致的监理工作暂停；</w:t>
      </w:r>
    </w:p>
    <w:p w14:paraId="02F2202F">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（3）未按合同约定及时支付监理服务酬金；</w:t>
      </w:r>
    </w:p>
    <w:p w14:paraId="7578B024">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（4）未及时履行合同约定的相关义务；</w:t>
      </w:r>
    </w:p>
    <w:p w14:paraId="19B080FC">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（5）由于承包人（指在本招标项目监理范围内，与委托人签订勘察、设计、施工承包合同的当事人，下同）延误、行政管理造成的监理服务期限延误；</w:t>
      </w:r>
    </w:p>
    <w:p w14:paraId="6C7FA0D3">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（6）造成监理服务期限延误的其他原因。</w:t>
      </w:r>
    </w:p>
    <w:p w14:paraId="2F108C25">
      <w:pPr>
        <w:wordWrap w:val="0"/>
        <w:adjustRightInd w:val="0"/>
        <w:snapToGrid w:val="0"/>
        <w:spacing w:line="440" w:lineRule="exact"/>
        <w:ind w:firstLine="482" w:firstLineChars="200"/>
        <w:outlineLvl w:val="1"/>
        <w:rPr>
          <w:rFonts w:hAnsi="宋体" w:cs="宋体"/>
          <w:snapToGrid w:val="0"/>
          <w:color w:val="000000" w:themeColor="text1"/>
          <w:kern w:val="0"/>
          <w:szCs w:val="24"/>
          <w:highlight w:val="none"/>
          <w14:textFill>
            <w14:solidFill>
              <w14:schemeClr w14:val="tx1"/>
            </w14:solidFill>
          </w14:textFill>
        </w:rPr>
      </w:pPr>
      <w:bookmarkStart w:id="121" w:name="_Toc17664"/>
      <w:bookmarkStart w:id="122" w:name="_Toc6532"/>
      <w:bookmarkStart w:id="123" w:name="_Toc13195"/>
      <w:bookmarkStart w:id="124" w:name="_Toc25479"/>
      <w:bookmarkStart w:id="125" w:name="_Toc16618"/>
      <w:r>
        <w:rPr>
          <w:rFonts w:hint="eastAsia" w:hAnsi="宋体" w:cs="宋体"/>
          <w:b/>
          <w:bCs/>
          <w:snapToGrid w:val="0"/>
          <w:color w:val="000000" w:themeColor="text1"/>
          <w:kern w:val="0"/>
          <w:szCs w:val="24"/>
          <w:highlight w:val="none"/>
          <w14:textFill>
            <w14:solidFill>
              <w14:schemeClr w14:val="tx1"/>
            </w14:solidFill>
          </w14:textFill>
        </w:rPr>
        <w:t>9．项目监理机构</w:t>
      </w:r>
      <w:bookmarkEnd w:id="121"/>
      <w:bookmarkEnd w:id="122"/>
      <w:bookmarkEnd w:id="123"/>
      <w:bookmarkEnd w:id="124"/>
      <w:bookmarkEnd w:id="125"/>
    </w:p>
    <w:p w14:paraId="7C46AC97">
      <w:pPr>
        <w:wordWrap w:val="0"/>
        <w:adjustRightInd w:val="0"/>
        <w:snapToGrid w:val="0"/>
        <w:spacing w:line="440" w:lineRule="exact"/>
        <w:ind w:firstLine="482"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9.1</w:t>
      </w:r>
      <w:r>
        <w:rPr>
          <w:rFonts w:hint="eastAsia" w:hAnsi="宋体" w:cs="宋体"/>
          <w:snapToGrid w:val="0"/>
          <w:color w:val="000000" w:themeColor="text1"/>
          <w:kern w:val="0"/>
          <w:szCs w:val="24"/>
          <w:highlight w:val="none"/>
          <w14:textFill>
            <w14:solidFill>
              <w14:schemeClr w14:val="tx1"/>
            </w14:solidFill>
          </w14:textFill>
        </w:rPr>
        <w:t xml:space="preserve"> 监理人派驻项目监理机构的人员必须为其投标文件确定的人员，否则委托人有权解除合同。</w:t>
      </w:r>
    </w:p>
    <w:p w14:paraId="441C7ED2">
      <w:pPr>
        <w:wordWrap w:val="0"/>
        <w:adjustRightInd w:val="0"/>
        <w:snapToGrid w:val="0"/>
        <w:spacing w:line="440" w:lineRule="exact"/>
        <w:ind w:firstLine="560"/>
        <w:rPr>
          <w:rFonts w:hAnsi="宋体" w:cs="宋体"/>
          <w:snapToGrid w:val="0"/>
          <w:color w:val="000000" w:themeColor="text1"/>
          <w:kern w:val="0"/>
          <w:szCs w:val="24"/>
          <w:highlight w:val="none"/>
          <w14:textFill>
            <w14:solidFill>
              <w14:schemeClr w14:val="tx1"/>
            </w14:solidFill>
          </w14:textFill>
        </w:rPr>
      </w:pPr>
      <w:r>
        <w:rPr>
          <w:rFonts w:hint="eastAsia" w:hAnsi="宋体" w:cs="宋体"/>
          <w:b/>
          <w:bCs/>
          <w:snapToGrid w:val="0"/>
          <w:color w:val="000000" w:themeColor="text1"/>
          <w:kern w:val="0"/>
          <w:szCs w:val="24"/>
          <w:highlight w:val="none"/>
          <w14:textFill>
            <w14:solidFill>
              <w14:schemeClr w14:val="tx1"/>
            </w14:solidFill>
          </w14:textFill>
        </w:rPr>
        <w:t>9.2</w:t>
      </w:r>
      <w:r>
        <w:rPr>
          <w:rFonts w:hint="eastAsia" w:hAnsi="宋体" w:cs="宋体"/>
          <w:snapToGrid w:val="0"/>
          <w:color w:val="000000" w:themeColor="text1"/>
          <w:kern w:val="0"/>
          <w:szCs w:val="24"/>
          <w:highlight w:val="none"/>
          <w14:textFill>
            <w14:solidFill>
              <w14:schemeClr w14:val="tx1"/>
            </w14:solidFill>
          </w14:textFill>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51BE7339">
      <w:pPr>
        <w:wordWrap w:val="0"/>
        <w:adjustRightInd w:val="0"/>
        <w:snapToGrid w:val="0"/>
        <w:spacing w:line="440" w:lineRule="exact"/>
        <w:ind w:firstLine="482" w:firstLineChars="200"/>
        <w:outlineLvl w:val="1"/>
        <w:rPr>
          <w:rFonts w:hAnsi="宋体" w:cs="宋体"/>
          <w:strike/>
          <w:snapToGrid w:val="0"/>
          <w:color w:val="000000" w:themeColor="text1"/>
          <w:kern w:val="0"/>
          <w:szCs w:val="24"/>
          <w:highlight w:val="none"/>
          <w14:textFill>
            <w14:solidFill>
              <w14:schemeClr w14:val="tx1"/>
            </w14:solidFill>
          </w14:textFill>
        </w:rPr>
      </w:pPr>
      <w:bookmarkStart w:id="126" w:name="_Toc10280"/>
      <w:bookmarkStart w:id="127" w:name="_Toc23097"/>
      <w:bookmarkStart w:id="128" w:name="_Toc27412"/>
      <w:bookmarkStart w:id="129" w:name="_Toc20861"/>
      <w:bookmarkStart w:id="130" w:name="_Toc19789"/>
      <w:r>
        <w:rPr>
          <w:rFonts w:hint="eastAsia" w:hAnsi="宋体" w:cs="宋体"/>
          <w:b/>
          <w:snapToGrid w:val="0"/>
          <w:color w:val="000000" w:themeColor="text1"/>
          <w:kern w:val="0"/>
          <w:szCs w:val="24"/>
          <w:highlight w:val="none"/>
          <w14:textFill>
            <w14:solidFill>
              <w14:schemeClr w14:val="tx1"/>
            </w14:solidFill>
          </w14:textFill>
        </w:rPr>
        <w:t>10．安全防护</w:t>
      </w:r>
      <w:bookmarkEnd w:id="126"/>
      <w:bookmarkEnd w:id="127"/>
      <w:bookmarkEnd w:id="128"/>
      <w:bookmarkEnd w:id="129"/>
      <w:bookmarkEnd w:id="130"/>
    </w:p>
    <w:p w14:paraId="4F4C653A">
      <w:pPr>
        <w:wordWrap w:val="0"/>
        <w:adjustRightInd w:val="0"/>
        <w:snapToGrid w:val="0"/>
        <w:spacing w:line="440" w:lineRule="exact"/>
        <w:ind w:firstLine="480" w:firstLineChars="2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监理人应按照安全监理有关规定，采取严格、科学的安全防护措施，确保监理人员人身安全，承担由于自身安全防护措施不力所造成的安全事故责任和发生的费用。</w:t>
      </w:r>
    </w:p>
    <w:p w14:paraId="5D77B63B">
      <w:pPr>
        <w:wordWrap w:val="0"/>
        <w:adjustRightInd w:val="0"/>
        <w:snapToGrid w:val="0"/>
        <w:spacing w:line="440" w:lineRule="exact"/>
        <w:ind w:firstLine="482" w:firstLineChars="200"/>
        <w:outlineLvl w:val="1"/>
        <w:rPr>
          <w:rFonts w:hAnsi="宋体" w:cs="宋体"/>
          <w:strike/>
          <w:snapToGrid w:val="0"/>
          <w:color w:val="000000" w:themeColor="text1"/>
          <w:kern w:val="0"/>
          <w:szCs w:val="24"/>
          <w:highlight w:val="none"/>
          <w14:textFill>
            <w14:solidFill>
              <w14:schemeClr w14:val="tx1"/>
            </w14:solidFill>
          </w14:textFill>
        </w:rPr>
      </w:pPr>
      <w:bookmarkStart w:id="131" w:name="_Toc1181"/>
      <w:bookmarkStart w:id="132" w:name="_Toc17881"/>
      <w:bookmarkStart w:id="133" w:name="_Toc16174"/>
      <w:bookmarkStart w:id="134" w:name="_Toc13413"/>
      <w:bookmarkStart w:id="135" w:name="_Toc30151"/>
      <w:r>
        <w:rPr>
          <w:rFonts w:hint="eastAsia" w:hAnsi="宋体" w:cs="宋体"/>
          <w:b/>
          <w:snapToGrid w:val="0"/>
          <w:color w:val="000000" w:themeColor="text1"/>
          <w:kern w:val="0"/>
          <w:szCs w:val="24"/>
          <w:highlight w:val="none"/>
          <w14:textFill>
            <w14:solidFill>
              <w14:schemeClr w14:val="tx1"/>
            </w14:solidFill>
          </w14:textFill>
        </w:rPr>
        <w:t>11．接受监督</w:t>
      </w:r>
      <w:bookmarkEnd w:id="131"/>
      <w:bookmarkEnd w:id="132"/>
      <w:bookmarkEnd w:id="133"/>
      <w:bookmarkEnd w:id="134"/>
      <w:bookmarkEnd w:id="135"/>
    </w:p>
    <w:p w14:paraId="54032ED8">
      <w:pPr>
        <w:wordWrap w:val="0"/>
        <w:adjustRightInd w:val="0"/>
        <w:snapToGrid w:val="0"/>
        <w:spacing w:line="440" w:lineRule="exact"/>
        <w:ind w:firstLine="480" w:firstLineChars="200"/>
        <w:rPr>
          <w:rFonts w:hAnsi="宋体" w:cs="宋体"/>
          <w:bCs/>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监理人应严格按照法律、法规以及</w:t>
      </w:r>
      <w:r>
        <w:rPr>
          <w:rFonts w:hint="eastAsia" w:hAnsi="宋体" w:cs="宋体"/>
          <w:bCs/>
          <w:snapToGrid w:val="0"/>
          <w:color w:val="000000" w:themeColor="text1"/>
          <w:kern w:val="0"/>
          <w:szCs w:val="24"/>
          <w:highlight w:val="none"/>
          <w14:textFill>
            <w14:solidFill>
              <w14:schemeClr w14:val="tx1"/>
            </w14:solidFill>
          </w14:textFill>
        </w:rPr>
        <w:t>《建设工程监理规范》（GB/T 50319—2013）有关规定实施监理，同时须</w:t>
      </w:r>
      <w:r>
        <w:rPr>
          <w:rFonts w:hint="eastAsia" w:hAnsi="宋体" w:cs="宋体"/>
          <w:snapToGrid w:val="0"/>
          <w:color w:val="000000" w:themeColor="text1"/>
          <w:kern w:val="0"/>
          <w:szCs w:val="24"/>
          <w:highlight w:val="none"/>
          <w14:textFill>
            <w14:solidFill>
              <w14:schemeClr w14:val="tx1"/>
            </w14:solidFill>
          </w14:textFill>
        </w:rPr>
        <w:t>服从委托人以及建设行政主管部门对监理工作全方位的监督，及时将监理大纲、监理规划、监理实施细则等监理文件报委托人审查备案。</w:t>
      </w:r>
    </w:p>
    <w:p w14:paraId="2EF75CF9">
      <w:pPr>
        <w:wordWrap w:val="0"/>
        <w:adjustRightInd w:val="0"/>
        <w:snapToGrid w:val="0"/>
        <w:spacing w:line="440" w:lineRule="exact"/>
        <w:ind w:firstLine="560"/>
        <w:outlineLvl w:val="1"/>
        <w:rPr>
          <w:rFonts w:hAnsi="宋体" w:cs="宋体"/>
          <w:bCs/>
          <w:snapToGrid w:val="0"/>
          <w:color w:val="000000" w:themeColor="text1"/>
          <w:kern w:val="0"/>
          <w:szCs w:val="24"/>
          <w:highlight w:val="none"/>
          <w14:textFill>
            <w14:solidFill>
              <w14:schemeClr w14:val="tx1"/>
            </w14:solidFill>
          </w14:textFill>
        </w:rPr>
      </w:pPr>
      <w:bookmarkStart w:id="136" w:name="_Toc14327"/>
      <w:bookmarkStart w:id="137" w:name="_Toc25424"/>
      <w:bookmarkStart w:id="138" w:name="_Toc4730"/>
      <w:bookmarkStart w:id="139" w:name="_Toc18397"/>
      <w:bookmarkStart w:id="140" w:name="_Toc27988"/>
      <w:r>
        <w:rPr>
          <w:rFonts w:hint="eastAsia" w:hAnsi="宋体" w:cs="宋体"/>
          <w:b/>
          <w:snapToGrid w:val="0"/>
          <w:color w:val="000000" w:themeColor="text1"/>
          <w:kern w:val="0"/>
          <w:szCs w:val="24"/>
          <w:highlight w:val="none"/>
          <w14:textFill>
            <w14:solidFill>
              <w14:schemeClr w14:val="tx1"/>
            </w14:solidFill>
          </w14:textFill>
        </w:rPr>
        <w:t>12．监理档案移交</w:t>
      </w:r>
      <w:bookmarkEnd w:id="136"/>
      <w:bookmarkEnd w:id="137"/>
      <w:bookmarkEnd w:id="138"/>
      <w:bookmarkEnd w:id="139"/>
      <w:bookmarkEnd w:id="140"/>
    </w:p>
    <w:p w14:paraId="5B8C046B">
      <w:pPr>
        <w:wordWrap w:val="0"/>
        <w:adjustRightInd w:val="0"/>
        <w:snapToGrid w:val="0"/>
        <w:spacing w:line="440" w:lineRule="exact"/>
        <w:ind w:firstLine="560"/>
        <w:rPr>
          <w:rFonts w:hAnsi="宋体" w:cs="宋体"/>
          <w:bCs/>
          <w:snapToGrid w:val="0"/>
          <w:color w:val="000000" w:themeColor="text1"/>
          <w:kern w:val="0"/>
          <w:szCs w:val="24"/>
          <w:highlight w:val="none"/>
          <w14:textFill>
            <w14:solidFill>
              <w14:schemeClr w14:val="tx1"/>
            </w14:solidFill>
          </w14:textFill>
        </w:rPr>
      </w:pPr>
      <w:r>
        <w:rPr>
          <w:rFonts w:hint="eastAsia" w:hAnsi="宋体" w:cs="宋体"/>
          <w:bCs/>
          <w:snapToGrid w:val="0"/>
          <w:color w:val="000000" w:themeColor="text1"/>
          <w:kern w:val="0"/>
          <w:szCs w:val="24"/>
          <w:highlight w:val="none"/>
          <w14:textFill>
            <w14:solidFill>
              <w14:schemeClr w14:val="tx1"/>
            </w14:solidFill>
          </w14:textFill>
        </w:rPr>
        <w:t>项目竣工验收后，监理人应向委托人提交一式</w:t>
      </w:r>
      <w:r>
        <w:rPr>
          <w:rFonts w:hint="eastAsia" w:hAnsi="宋体" w:cs="宋体"/>
          <w:bCs/>
          <w:snapToGrid w:val="0"/>
          <w:color w:val="000000" w:themeColor="text1"/>
          <w:kern w:val="0"/>
          <w:szCs w:val="24"/>
          <w:highlight w:val="none"/>
          <w:u w:val="single"/>
          <w14:textFill>
            <w14:solidFill>
              <w14:schemeClr w14:val="tx1"/>
            </w14:solidFill>
          </w14:textFill>
        </w:rPr>
        <w:t xml:space="preserve"> 五 </w:t>
      </w:r>
      <w:r>
        <w:rPr>
          <w:rFonts w:hint="eastAsia" w:hAnsi="宋体" w:cs="宋体"/>
          <w:bCs/>
          <w:snapToGrid w:val="0"/>
          <w:color w:val="000000" w:themeColor="text1"/>
          <w:kern w:val="0"/>
          <w:szCs w:val="24"/>
          <w:highlight w:val="none"/>
          <w14:textFill>
            <w14:solidFill>
              <w14:schemeClr w14:val="tx1"/>
            </w14:solidFill>
          </w14:textFill>
        </w:rPr>
        <w:t>份符合《建设工程监理规范》（GB/T 50319—2013）以及《韶关市城市建设档案管理办法》要求的监理档案。</w:t>
      </w:r>
    </w:p>
    <w:p w14:paraId="0A78DB0D">
      <w:pPr>
        <w:wordWrap w:val="0"/>
        <w:adjustRightInd w:val="0"/>
        <w:snapToGrid w:val="0"/>
        <w:spacing w:line="440" w:lineRule="exact"/>
        <w:ind w:firstLine="560"/>
        <w:outlineLvl w:val="1"/>
        <w:rPr>
          <w:rFonts w:hAnsi="宋体" w:cs="宋体"/>
          <w:strike/>
          <w:snapToGrid w:val="0"/>
          <w:color w:val="000000" w:themeColor="text1"/>
          <w:kern w:val="0"/>
          <w:szCs w:val="24"/>
          <w:highlight w:val="none"/>
          <w14:textFill>
            <w14:solidFill>
              <w14:schemeClr w14:val="tx1"/>
            </w14:solidFill>
          </w14:textFill>
        </w:rPr>
      </w:pPr>
      <w:bookmarkStart w:id="141" w:name="_Toc26146"/>
      <w:bookmarkStart w:id="142" w:name="_Toc2540"/>
      <w:bookmarkStart w:id="143" w:name="_Toc16612"/>
      <w:bookmarkStart w:id="144" w:name="_Toc13197"/>
      <w:bookmarkStart w:id="145" w:name="_Toc24329"/>
      <w:r>
        <w:rPr>
          <w:rFonts w:hint="eastAsia" w:hAnsi="宋体" w:cs="宋体"/>
          <w:b/>
          <w:bCs/>
          <w:snapToGrid w:val="0"/>
          <w:color w:val="000000" w:themeColor="text1"/>
          <w:kern w:val="0"/>
          <w:szCs w:val="24"/>
          <w:highlight w:val="none"/>
          <w14:textFill>
            <w14:solidFill>
              <w14:schemeClr w14:val="tx1"/>
            </w14:solidFill>
          </w14:textFill>
        </w:rPr>
        <w:t>13</w:t>
      </w:r>
      <w:r>
        <w:rPr>
          <w:rFonts w:hint="eastAsia" w:hAnsi="宋体" w:cs="宋体"/>
          <w:b/>
          <w:snapToGrid w:val="0"/>
          <w:color w:val="000000" w:themeColor="text1"/>
          <w:kern w:val="0"/>
          <w:szCs w:val="24"/>
          <w:highlight w:val="none"/>
          <w14:textFill>
            <w14:solidFill>
              <w14:schemeClr w14:val="tx1"/>
            </w14:solidFill>
          </w14:textFill>
        </w:rPr>
        <w:t>．不良行为处理</w:t>
      </w:r>
      <w:bookmarkEnd w:id="141"/>
      <w:bookmarkEnd w:id="142"/>
      <w:bookmarkEnd w:id="143"/>
      <w:bookmarkEnd w:id="144"/>
      <w:bookmarkEnd w:id="145"/>
    </w:p>
    <w:p w14:paraId="6BBEC251">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监理人及其有关人员有下列行为之一的，委托人应及时报请建设行政主管部门查处。</w:t>
      </w:r>
    </w:p>
    <w:p w14:paraId="7AC17328">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（1）转让监理业务的；</w:t>
      </w:r>
    </w:p>
    <w:p w14:paraId="7BE2C7AF">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（2）非原参加投标中标的总监理工程师负责组织监理或在实施过程中擅自更换总监理工程师的、项目监理机构的其他监理人员与中标文件确定的人员不相符的；</w:t>
      </w:r>
    </w:p>
    <w:p w14:paraId="007207D3">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（3）与建设单位、施工单位串通，签认虚假工程量或工程造价的；</w:t>
      </w:r>
    </w:p>
    <w:p w14:paraId="62CAEAF3">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（4）现场监理不到位的；</w:t>
      </w:r>
    </w:p>
    <w:p w14:paraId="3607037B">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（5）非本人资格证书注册单位从事监理工作的；</w:t>
      </w:r>
    </w:p>
    <w:p w14:paraId="36001B26">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（6）总监理工程师承担超过三项工程监理任务的；</w:t>
      </w:r>
    </w:p>
    <w:p w14:paraId="2FA97E13">
      <w:pPr>
        <w:pStyle w:val="37"/>
        <w:wordWrap w:val="0"/>
        <w:adjustRightInd w:val="0"/>
        <w:snapToGrid w:val="0"/>
        <w:spacing w:line="440" w:lineRule="exact"/>
        <w:ind w:firstLine="480" w:firstLineChars="200"/>
        <w:jc w:val="left"/>
        <w:rPr>
          <w:rFonts w:ascii="宋体" w:hAnsi="宋体" w:cs="宋体"/>
          <w:snapToGrid w:val="0"/>
          <w:color w:val="000000" w:themeColor="text1"/>
          <w:kern w:val="0"/>
          <w:szCs w:val="24"/>
          <w:highlight w:val="none"/>
          <w14:textFill>
            <w14:solidFill>
              <w14:schemeClr w14:val="tx1"/>
            </w14:solidFill>
          </w14:textFill>
        </w:rPr>
      </w:pPr>
      <w:r>
        <w:rPr>
          <w:rFonts w:hint="eastAsia" w:ascii="宋体" w:hAnsi="宋体" w:cs="宋体"/>
          <w:snapToGrid w:val="0"/>
          <w:color w:val="000000" w:themeColor="text1"/>
          <w:kern w:val="0"/>
          <w:szCs w:val="24"/>
          <w:highlight w:val="none"/>
          <w14:textFill>
            <w14:solidFill>
              <w14:schemeClr w14:val="tx1"/>
            </w14:solidFill>
          </w14:textFill>
        </w:rPr>
        <w:t>（7）违反有关法律、法规、规章规定的其它行为。</w:t>
      </w:r>
    </w:p>
    <w:p w14:paraId="14880F2C">
      <w:pPr>
        <w:pStyle w:val="37"/>
        <w:wordWrap w:val="0"/>
        <w:adjustRightInd w:val="0"/>
        <w:snapToGrid w:val="0"/>
        <w:spacing w:line="440" w:lineRule="exact"/>
        <w:ind w:firstLine="482" w:firstLineChars="200"/>
        <w:jc w:val="left"/>
        <w:outlineLvl w:val="1"/>
        <w:rPr>
          <w:rFonts w:ascii="宋体" w:hAnsi="宋体" w:cs="宋体"/>
          <w:b/>
          <w:bCs/>
          <w:snapToGrid w:val="0"/>
          <w:color w:val="000000" w:themeColor="text1"/>
          <w:kern w:val="0"/>
          <w:szCs w:val="24"/>
          <w:highlight w:val="none"/>
          <w14:textFill>
            <w14:solidFill>
              <w14:schemeClr w14:val="tx1"/>
            </w14:solidFill>
          </w14:textFill>
        </w:rPr>
      </w:pPr>
      <w:bookmarkStart w:id="146" w:name="_Toc15923"/>
      <w:bookmarkStart w:id="147" w:name="_Toc28837"/>
      <w:bookmarkStart w:id="148" w:name="_Toc15431"/>
      <w:bookmarkStart w:id="149" w:name="_Toc6980"/>
      <w:bookmarkStart w:id="150" w:name="_Toc29467"/>
      <w:r>
        <w:rPr>
          <w:rFonts w:hint="eastAsia" w:ascii="宋体" w:hAnsi="宋体" w:cs="宋体"/>
          <w:b/>
          <w:bCs/>
          <w:snapToGrid w:val="0"/>
          <w:color w:val="000000" w:themeColor="text1"/>
          <w:kern w:val="0"/>
          <w:szCs w:val="24"/>
          <w:highlight w:val="none"/>
          <w14:textFill>
            <w14:solidFill>
              <w14:schemeClr w14:val="tx1"/>
            </w14:solidFill>
          </w14:textFill>
        </w:rPr>
        <w:t>14</w:t>
      </w:r>
      <w:r>
        <w:rPr>
          <w:rFonts w:hint="eastAsia" w:ascii="宋体" w:hAnsi="宋体" w:cs="宋体"/>
          <w:b/>
          <w:snapToGrid w:val="0"/>
          <w:color w:val="000000" w:themeColor="text1"/>
          <w:kern w:val="0"/>
          <w:szCs w:val="24"/>
          <w:highlight w:val="none"/>
          <w14:textFill>
            <w14:solidFill>
              <w14:schemeClr w14:val="tx1"/>
            </w14:solidFill>
          </w14:textFill>
        </w:rPr>
        <w:t>．</w:t>
      </w:r>
      <w:r>
        <w:rPr>
          <w:rFonts w:hint="eastAsia" w:ascii="宋体" w:hAnsi="宋体" w:cs="宋体"/>
          <w:b/>
          <w:bCs/>
          <w:snapToGrid w:val="0"/>
          <w:color w:val="000000" w:themeColor="text1"/>
          <w:kern w:val="0"/>
          <w:szCs w:val="24"/>
          <w:highlight w:val="none"/>
          <w14:textFill>
            <w14:solidFill>
              <w14:schemeClr w14:val="tx1"/>
            </w14:solidFill>
          </w14:textFill>
        </w:rPr>
        <w:t>信用评价条款内容</w:t>
      </w:r>
      <w:bookmarkEnd w:id="146"/>
      <w:bookmarkEnd w:id="147"/>
      <w:bookmarkEnd w:id="148"/>
      <w:bookmarkEnd w:id="149"/>
      <w:bookmarkEnd w:id="150"/>
    </w:p>
    <w:p w14:paraId="6CF2C8EE">
      <w:pPr>
        <w:pStyle w:val="39"/>
        <w:wordWrap w:val="0"/>
        <w:adjustRightInd w:val="0"/>
        <w:snapToGrid w:val="0"/>
        <w:spacing w:line="440" w:lineRule="exact"/>
        <w:ind w:firstLine="56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由委托人决定是否对监理人的履约情况进行信用评价。若进行信用评价，评价条款由委托人自拟，条款内容可参考人员到位情况、服务配合程度、服务成果质量、项目后期服务以及信用评价结果的运用等。</w:t>
      </w:r>
    </w:p>
    <w:p w14:paraId="0B957C4A">
      <w:pPr>
        <w:pStyle w:val="39"/>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pPr>
    </w:p>
    <w:p w14:paraId="72DC4DD2">
      <w:pPr>
        <w:pStyle w:val="39"/>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pPr>
    </w:p>
    <w:p w14:paraId="655F754C">
      <w:pPr>
        <w:pStyle w:val="39"/>
        <w:wordWrap w:val="0"/>
        <w:adjustRightInd w:val="0"/>
        <w:snapToGrid w:val="0"/>
        <w:spacing w:line="440" w:lineRule="exact"/>
        <w:ind w:firstLine="560"/>
        <w:rPr>
          <w:rFonts w:hAnsi="宋体" w:cs="宋体"/>
          <w:b/>
          <w:bCs/>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01A3E6AB">
      <w:pPr>
        <w:pStyle w:val="3"/>
        <w:keepNext w:val="0"/>
        <w:keepLines w:val="0"/>
        <w:pageBreakBefore w:val="0"/>
        <w:wordWrap w:val="0"/>
        <w:overflowPunct/>
        <w:topLinePunct w:val="0"/>
        <w:autoSpaceDE/>
        <w:autoSpaceDN/>
        <w:bidi w:val="0"/>
        <w:snapToGrid w:val="0"/>
        <w:spacing w:line="360" w:lineRule="exact"/>
        <w:jc w:val="center"/>
        <w:rPr>
          <w:rFonts w:hAnsi="宋体" w:cs="宋体"/>
          <w:b/>
          <w:snapToGrid w:val="0"/>
          <w:color w:val="000000" w:themeColor="text1"/>
          <w:sz w:val="32"/>
          <w:szCs w:val="32"/>
          <w:highlight w:val="none"/>
          <w14:textFill>
            <w14:solidFill>
              <w14:schemeClr w14:val="tx1"/>
            </w14:solidFill>
          </w14:textFill>
        </w:rPr>
      </w:pPr>
      <w:bookmarkStart w:id="151" w:name="_Hlt69698776"/>
      <w:r>
        <w:rPr>
          <w:rFonts w:hint="eastAsia" w:hAnsi="宋体" w:cs="宋体"/>
          <w:b/>
          <w:snapToGrid w:val="0"/>
          <w:color w:val="000000" w:themeColor="text1"/>
          <w:sz w:val="32"/>
          <w:szCs w:val="32"/>
          <w:highlight w:val="none"/>
          <w14:textFill>
            <w14:solidFill>
              <w14:schemeClr w14:val="tx1"/>
            </w14:solidFill>
          </w14:textFill>
        </w:rPr>
        <w:t>　</w:t>
      </w:r>
      <w:bookmarkStart w:id="152" w:name="_Toc9067"/>
      <w:bookmarkStart w:id="153" w:name="_Toc29099"/>
      <w:bookmarkStart w:id="154" w:name="_Hlt69698713"/>
      <w:bookmarkStart w:id="155" w:name="_Hlt69698765"/>
      <w:r>
        <w:rPr>
          <w:rFonts w:hint="eastAsia" w:hAnsi="宋体" w:cs="宋体"/>
          <w:b/>
          <w:snapToGrid w:val="0"/>
          <w:color w:val="000000" w:themeColor="text1"/>
          <w:sz w:val="32"/>
          <w:szCs w:val="32"/>
          <w:highlight w:val="none"/>
          <w14:textFill>
            <w14:solidFill>
              <w14:schemeClr w14:val="tx1"/>
            </w14:solidFill>
          </w14:textFill>
        </w:rPr>
        <w:t>第三章</w:t>
      </w:r>
      <w:bookmarkStart w:id="156" w:name="_Hlt87793831"/>
      <w:bookmarkEnd w:id="156"/>
      <w:r>
        <w:rPr>
          <w:rFonts w:hint="eastAsia" w:hAnsi="宋体" w:cs="宋体"/>
          <w:b/>
          <w:snapToGrid w:val="0"/>
          <w:color w:val="000000" w:themeColor="text1"/>
          <w:sz w:val="32"/>
          <w:szCs w:val="32"/>
          <w:highlight w:val="none"/>
          <w14:textFill>
            <w14:solidFill>
              <w14:schemeClr w14:val="tx1"/>
            </w14:solidFill>
          </w14:textFill>
        </w:rPr>
        <w:t xml:space="preserve"> 拟签订合同的主要条款</w:t>
      </w:r>
      <w:bookmarkEnd w:id="152"/>
      <w:bookmarkEnd w:id="153"/>
    </w:p>
    <w:bookmarkEnd w:id="154"/>
    <w:bookmarkEnd w:id="155"/>
    <w:p w14:paraId="7C82EF7C">
      <w:pPr>
        <w:bidi w:val="0"/>
        <w:rPr>
          <w:color w:val="000000" w:themeColor="text1"/>
          <w:highlight w:val="none"/>
          <w:lang w:val="zh-CN"/>
          <w14:textFill>
            <w14:solidFill>
              <w14:schemeClr w14:val="tx1"/>
            </w14:solidFill>
          </w14:textFill>
        </w:rPr>
      </w:pPr>
      <w:bookmarkStart w:id="157" w:name="_Toc6392"/>
      <w:bookmarkStart w:id="158" w:name="_Toc4588"/>
      <w:bookmarkStart w:id="159" w:name="_Toc11616"/>
      <w:bookmarkStart w:id="160" w:name="_Toc12203"/>
    </w:p>
    <w:p w14:paraId="1F5558D6">
      <w:pPr>
        <w:keepNext w:val="0"/>
        <w:keepLines w:val="0"/>
        <w:pageBreakBefore w:val="0"/>
        <w:tabs>
          <w:tab w:val="left" w:pos="3120"/>
        </w:tabs>
        <w:overflowPunct/>
        <w:topLinePunct w:val="0"/>
        <w:autoSpaceDE w:val="0"/>
        <w:autoSpaceDN/>
        <w:bidi w:val="0"/>
        <w:snapToGrid w:val="0"/>
        <w:spacing w:line="380" w:lineRule="exact"/>
        <w:jc w:val="center"/>
        <w:rPr>
          <w:rFonts w:ascii="宋体" w:hAnsi="宋体" w:cs="宋体"/>
          <w:b/>
          <w:bCs/>
          <w:color w:val="000000" w:themeColor="text1"/>
          <w:kern w:val="0"/>
          <w:sz w:val="36"/>
          <w:szCs w:val="36"/>
          <w:highlight w:val="none"/>
          <w:lang w:val="zh-CN"/>
          <w14:textFill>
            <w14:solidFill>
              <w14:schemeClr w14:val="tx1"/>
            </w14:solidFill>
          </w14:textFill>
        </w:rPr>
      </w:pPr>
      <w:bookmarkStart w:id="161" w:name="_Toc10885"/>
      <w:r>
        <w:rPr>
          <w:rFonts w:ascii="宋体" w:hAnsi="宋体" w:cs="宋体"/>
          <w:b/>
          <w:bCs/>
          <w:color w:val="000000" w:themeColor="text1"/>
          <w:kern w:val="0"/>
          <w:sz w:val="32"/>
          <w:szCs w:val="32"/>
          <w:highlight w:val="none"/>
          <w:lang w:val="zh-CN"/>
          <w14:textFill>
            <w14:solidFill>
              <w14:schemeClr w14:val="tx1"/>
            </w14:solidFill>
          </w14:textFill>
        </w:rPr>
        <w:t>第二部分  通用条件</w:t>
      </w:r>
    </w:p>
    <w:p w14:paraId="2EF12248">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1. 定义与解释</w:t>
      </w:r>
    </w:p>
    <w:p w14:paraId="577D663A">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1.1 定义</w:t>
      </w:r>
    </w:p>
    <w:p w14:paraId="37E976BB">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cs="宋体"/>
          <w:color w:val="000000" w:themeColor="text1"/>
          <w:kern w:val="0"/>
          <w:sz w:val="24"/>
          <w:highlight w:val="none"/>
          <w:lang w:val="zh-CN"/>
          <w14:textFill>
            <w14:solidFill>
              <w14:schemeClr w14:val="tx1"/>
            </w14:solidFill>
          </w14:textFill>
        </w:rPr>
        <w:t>除根据上下文另有其意义外，组成本合同的全部文件中的下列名词和用语应具有本款所赋予的含义：</w:t>
      </w:r>
    </w:p>
    <w:p w14:paraId="27E654B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 “工程”是指按照本合同约定实施监理与相关服务的建设工程。</w:t>
      </w:r>
    </w:p>
    <w:p w14:paraId="2AFBC53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1.1.2 “委托人”是指本合同中委托监理与相关服务的一方，及其合法的继承人或受让人。</w:t>
      </w:r>
    </w:p>
    <w:p w14:paraId="292A34E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1.1.3 “监理人”是指本合同中提供监理与相关服务的一方，及其合法的继承人。</w:t>
      </w:r>
    </w:p>
    <w:p w14:paraId="05B01C9D">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1.1.4 “承包人”是</w:t>
      </w:r>
      <w:r>
        <w:rPr>
          <w:rFonts w:ascii="宋体" w:hAnsi="宋体" w:cs="宋体"/>
          <w:color w:val="000000" w:themeColor="text1"/>
          <w:kern w:val="0"/>
          <w:sz w:val="24"/>
          <w:highlight w:val="none"/>
          <w:lang w:val="zh-CN"/>
          <w14:textFill>
            <w14:solidFill>
              <w14:schemeClr w14:val="tx1"/>
            </w14:solidFill>
          </w14:textFill>
        </w:rPr>
        <w:t>指在工程范围内与委托人签订勘察、设计、施工等有关合同的当事人，及其合法的继承人。</w:t>
      </w:r>
    </w:p>
    <w:p w14:paraId="35457C1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6F678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1.1.6 “相关服务”是指监理人受委托人的委托 ，按照本合同约定，在勘察、设计、保修等阶段提供的服务活动。</w:t>
      </w:r>
    </w:p>
    <w:p w14:paraId="2E21EE2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1.1.7 “正常工作”指本合同订立时通用条件和专用条件中约定的监理人的工作。</w:t>
      </w:r>
    </w:p>
    <w:p w14:paraId="1A26F51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1.1.8 “附加工作”是指本合同约定的正常工作以外监理人的工作。</w:t>
      </w:r>
    </w:p>
    <w:p w14:paraId="73B0599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1.1.9 “项目监理机构”是指监理人派驻工程负责履行本合同的组织机构。</w:t>
      </w:r>
    </w:p>
    <w:p w14:paraId="1F907A0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1.1.10 “总监理工程师”是指由监理人的法定代表人书面授权，全面负责履行本合同、主持项目监理机构工作的注册监理工程师。</w:t>
      </w:r>
    </w:p>
    <w:p w14:paraId="1CABF61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1.1.11 “酬金”是指监理人履行本合同义务，委托人按照本合同约定给付监理人的金额。</w:t>
      </w:r>
    </w:p>
    <w:p w14:paraId="28A46C7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1.1.12 “正常工作酬金”是指监理人完成正常工作，委托人应给付监理人并在协议书中载明的签约酬金额。</w:t>
      </w:r>
    </w:p>
    <w:p w14:paraId="4581EFA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1.1.13 “附加工作酬金”是指监理人完成附加工作，委托人应给付监理人的金额。</w:t>
      </w:r>
    </w:p>
    <w:p w14:paraId="33A0C23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1.1.14 “一方”是指委托人或监理人；“双方”是指委托人和监理人；“第三方”是指除委托人和监理人以外的有关方。</w:t>
      </w:r>
    </w:p>
    <w:p w14:paraId="57B28C5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1.1.15 “书面形式”是指合同书、信件和数据电文（包括电报、电传、传真、电子数据交换和电子邮件）等可以有形地表现所载内容的形式。</w:t>
      </w:r>
    </w:p>
    <w:p w14:paraId="1A8131C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1.1.16 “天”是指第一天零时至第二天零时的时间。</w:t>
      </w:r>
    </w:p>
    <w:p w14:paraId="58E0386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1.1.17“月”是指按公历从一个月中任何一天开始的一个公历月时间。</w:t>
      </w:r>
    </w:p>
    <w:p w14:paraId="2F0A0FB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1.1.18 “不可抗力”是指委托人和监理人在订立本合同时不可预见，在工程施工过程中不可避免发生并不能克服的自然灾害和社会性突发事件，如</w:t>
      </w:r>
      <w:r>
        <w:rPr>
          <w:rFonts w:hint="eastAsia" w:ascii="宋体" w:hAnsi="宋体" w:eastAsia="宋体" w:cs="宋体"/>
          <w:color w:val="000000" w:themeColor="text1"/>
          <w:kern w:val="0"/>
          <w:sz w:val="24"/>
          <w:highlight w:val="none"/>
          <w:lang w:val="en-US" w:eastAsia="zh-CN"/>
          <w14:textFill>
            <w14:solidFill>
              <w14:schemeClr w14:val="tx1"/>
            </w14:solidFill>
          </w14:textFill>
        </w:rPr>
        <w:t>高温、干旱、龙卷风、</w:t>
      </w:r>
      <w:r>
        <w:rPr>
          <w:rFonts w:ascii="宋体" w:hAnsi="宋体" w:eastAsia="宋体" w:cs="宋体"/>
          <w:color w:val="000000" w:themeColor="text1"/>
          <w:kern w:val="0"/>
          <w:sz w:val="24"/>
          <w:highlight w:val="none"/>
          <w:lang w:val="zh-CN"/>
          <w14:textFill>
            <w14:solidFill>
              <w14:schemeClr w14:val="tx1"/>
            </w14:solidFill>
          </w14:textFill>
        </w:rPr>
        <w:t>地震、海啸、</w:t>
      </w:r>
      <w:r>
        <w:rPr>
          <w:rFonts w:hint="eastAsia" w:ascii="宋体" w:hAnsi="宋体" w:eastAsia="宋体" w:cs="宋体"/>
          <w:color w:val="000000" w:themeColor="text1"/>
          <w:kern w:val="0"/>
          <w:sz w:val="24"/>
          <w:highlight w:val="none"/>
          <w:lang w:val="en-US" w:eastAsia="zh-CN"/>
          <w14:textFill>
            <w14:solidFill>
              <w14:schemeClr w14:val="tx1"/>
            </w14:solidFill>
          </w14:textFill>
        </w:rPr>
        <w:t>台风、飓风、</w:t>
      </w:r>
      <w:r>
        <w:rPr>
          <w:rFonts w:ascii="宋体" w:hAnsi="宋体" w:eastAsia="宋体" w:cs="宋体"/>
          <w:color w:val="000000" w:themeColor="text1"/>
          <w:kern w:val="0"/>
          <w:sz w:val="24"/>
          <w:highlight w:val="none"/>
          <w:lang w:val="zh-CN"/>
          <w14:textFill>
            <w14:solidFill>
              <w14:schemeClr w14:val="tx1"/>
            </w14:solidFill>
          </w14:textFill>
        </w:rPr>
        <w:t>瘟疫、水灾、骚乱、暴动、战争和专用条件约定的其他情形。</w:t>
      </w:r>
    </w:p>
    <w:p w14:paraId="72801C6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1.2 解释</w:t>
      </w:r>
    </w:p>
    <w:p w14:paraId="00AB6C2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1.2.1本合同使用中文书写、解释和说明。如专用条件约定使用两种及以上语言文字时，应以中文为准。</w:t>
      </w:r>
    </w:p>
    <w:p w14:paraId="01FA60F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1.2.2 组成本合同的下列文件彼此应能相互解释、互为说明。除专用条件另有约定外，本合同文件的解释顺序如下：</w:t>
      </w:r>
    </w:p>
    <w:p w14:paraId="67E2788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（1）协议书；</w:t>
      </w:r>
    </w:p>
    <w:p w14:paraId="23DFCBE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（2）中标通知书（适用于招标工程）或委托书（适用于非招标工程）；</w:t>
      </w:r>
    </w:p>
    <w:p w14:paraId="4ABF545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（3）专用条件及附录A、附录B；</w:t>
      </w:r>
    </w:p>
    <w:p w14:paraId="76B5DFF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（4）通用条件；</w:t>
      </w:r>
    </w:p>
    <w:p w14:paraId="780918E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（5）投标文件（适用于招标工程）或监理与相关服务建议书（适用于非招标工程）。</w:t>
      </w:r>
    </w:p>
    <w:p w14:paraId="6700622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双方签订的补充协议与其他文件发生矛盾或歧义时，属于同一类内容的文件，应以最新签署的为准。</w:t>
      </w:r>
    </w:p>
    <w:p w14:paraId="3C4D4061">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2. 监理人的义务</w:t>
      </w:r>
    </w:p>
    <w:p w14:paraId="0AD6C66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 监理的范围和内容</w:t>
      </w:r>
    </w:p>
    <w:p w14:paraId="00D68DC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2.1.1 监理范围：</w:t>
      </w:r>
    </w:p>
    <w:p w14:paraId="54829D0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包括但不限于以下内容：工程合同、工程质量、材料、安全、进度监理；配合本项目造价咨询单位进行投资监理；进度审核、工程结算审核监理（进度审核及结算审核均需出具审核报告）；施工、验收、结算及保修阶段的全过程监理；项目建设施工阶段监理（含施工准备阶段、施工阶段、工程竣工结算阶段和缺陷责任期阶段监理）等相关工作。</w:t>
      </w:r>
    </w:p>
    <w:p w14:paraId="4DD73F8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（2）除上述工作范围外，监理人还须按</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的要求提前进场参与开工前期的准备和筹划工作，协助</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制定工程管理办法、各参建方职责及有关事务性工作等。</w:t>
      </w:r>
    </w:p>
    <w:p w14:paraId="0B64B1F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2.1.2 监理工作内容还包括：</w:t>
      </w:r>
    </w:p>
    <w:p w14:paraId="12C1146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（1）监理人作为</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的顾问，应在受委托的监理业务范围内向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负责，在执行和遵守国家有关建设法规的前提下，维护</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的正当权益。收到工程设计文件后编制监理规划，并在第一次工地会议7天前报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根据有关规定和监理工作需要，编制监理实施细则；制定现场工程监理工作制度，填写监理日记及大事记。每周定期召开监理例会，通报监理情况及工程的有关事宜，并根据工程需要组织专题会议，会议并须由总监理工程师主持。</w:t>
      </w:r>
    </w:p>
    <w:p w14:paraId="75D87B9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熟悉工程设计文件，并对图纸中存在的问题通过建设单位向设计单位提出书面意见和建议，参加设计技术交底会，并对会议纪要进行签认，协调设计单位落实施工图纸的出图供应计划。审核设计文件、图纸和各项设计变更，提出意见（优化设计等）并参加由</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主持的图纸会审和设计交底会议；</w:t>
      </w:r>
    </w:p>
    <w:p w14:paraId="2EB5AB2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（3）参加由</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主持的第一次工地会议；主持监理例会并根据工程需要主持或参加专题会议；关于重大的设计修改和技术洽商，除提出监理意见外，应征得</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及设计人的书面意见，并由原设计人进行修改。</w:t>
      </w:r>
    </w:p>
    <w:p w14:paraId="2615D1C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4）审查施工承包人提交的施工组织设计，重点审查其中的质量安全技术措施、专项施工方案与工程建设强制性标准的符合性；审查批准承包单位提出的开工报告及施工进度计划，签收检查承包人填报的旬、月、季等报表。核实</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与承包人开工前基建程序所需的各种批准文件及手续、检查实施情况，督促施工承包单位采取措施实现合同目标要求。当施工计划变动时，及时提出调整计划的意见，负责组织和协调各承包人的配合安排，定期向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汇报总进度计划控制情况</w:t>
      </w:r>
    </w:p>
    <w:p w14:paraId="2CE709A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（5）检查施工承包人工程质量、安全生产管理制度及组织机构和人员资格；</w:t>
      </w:r>
    </w:p>
    <w:p w14:paraId="2FAD48B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（6）检查施工承包人专职安全生产管理人员的配备情况。</w:t>
      </w:r>
    </w:p>
    <w:p w14:paraId="324E59A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（7）审查施工承包人提交的施工进度计划，核查承包人对施工进度计划的调整。</w:t>
      </w:r>
    </w:p>
    <w:p w14:paraId="2401EBA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（8）检查施工承包人的试验室。</w:t>
      </w:r>
    </w:p>
    <w:p w14:paraId="1E83898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（9）审核施工分包人资质条件。</w:t>
      </w:r>
    </w:p>
    <w:p w14:paraId="0A9215B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（10）查验施工承包人的施工测量放线成果。</w:t>
      </w:r>
    </w:p>
    <w:p w14:paraId="660177B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（11）审查工程开工条件，对条件具备的签发开工令。</w:t>
      </w:r>
    </w:p>
    <w:p w14:paraId="3D6CF6B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（12）审查施工承包人报送的工程材料、构配件、设备质量证明文件的有效性和符合性，并按规定对用于工程的材料采取平行检验或见证取样方式进行抽检。</w:t>
      </w:r>
    </w:p>
    <w:p w14:paraId="2CF8168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（13）审核施工承包人提交的工程款支付申请，签发或出具工程款支付证书，并报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审核、批准。</w:t>
      </w:r>
    </w:p>
    <w:p w14:paraId="4697D40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（14）在巡视、旁站和检验过程中，发现工程质量、施工安全存在事故隐患的，要求施工承包人整改并报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6C5809F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（15）经</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同意，签发工程暂停令和复工令。</w:t>
      </w:r>
    </w:p>
    <w:p w14:paraId="1601FFF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（16）审查施工承包人提交的采用新材料、新工艺、新技术、新设备的论证材料及相关验收标准。</w:t>
      </w:r>
    </w:p>
    <w:p w14:paraId="17A8C9F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（17）验收隐蔽工程、分部分项工程。</w:t>
      </w:r>
    </w:p>
    <w:p w14:paraId="080762F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（18）审查施工承包人提交的工程变更申请，协调处理施工进度调整、费用索赔、合同争议等事项；根据施工合同及有关文件规定，督促检查承包人及时完成各阶段施工资料的整理及竣工资料的编制，并按时交</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归档。</w:t>
      </w:r>
    </w:p>
    <w:p w14:paraId="6C540E0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（19）审查施工承包人提交的竣工验收申请，编写工程质量评估报告。</w:t>
      </w:r>
    </w:p>
    <w:p w14:paraId="1471EA3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（20）参加工程竣工验收，签署竣工验收意见。</w:t>
      </w:r>
    </w:p>
    <w:p w14:paraId="571F91E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（21）审查施工承包人提交的竣工结算申请并报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4597276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（22）编制、整理工程监理归档文件并报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。根据有关文件规定，向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提交工程竣工备案的监理资料。</w:t>
      </w:r>
    </w:p>
    <w:p w14:paraId="5E70017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（23）监理人在监理期间应严格遵守国家、省、市有关防火、爆破和监理安全以及文明监理、深夜监理、环卫城管等规定，建立规章制度和防护措施。否则，由此造成的经济和法律责任，均由监理人负责。</w:t>
      </w:r>
    </w:p>
    <w:p w14:paraId="7721491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 （24）依据有关法律、法规、工程建设强制性标准、设计文件及施工合同，对承包人报送的竣工资料进行审查，并对工程质量进行竣工预验收。审查《工程竣工报告书》，对存在的问题，及时要求承包人整改，编写《工程质量评估报告》及整理监理资料，负责组织初验，签署由承包人提出的全部工程竣工验收报告，组织工程竣工验收，负责办理竣工资料的归档,并通过市城建档案馆的验收,协助</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备案手续</w:t>
      </w:r>
      <w:r>
        <w:rPr>
          <w:rFonts w:ascii="宋体" w:hAnsi="宋体" w:eastAsia="宋体" w:cs="宋体"/>
          <w:color w:val="000000" w:themeColor="text1"/>
          <w:kern w:val="0"/>
          <w:sz w:val="24"/>
          <w:highlight w:val="none"/>
          <w:lang w:val="zh-CN"/>
          <w14:textFill>
            <w14:solidFill>
              <w14:schemeClr w14:val="tx1"/>
            </w14:solidFill>
          </w14:textFill>
        </w:rPr>
        <w:t>。</w:t>
      </w:r>
    </w:p>
    <w:p w14:paraId="2016B4D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2.1.3 相关服务的范围和内容在附录A中约定。</w:t>
      </w:r>
    </w:p>
    <w:p w14:paraId="54EA063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 监理与相关服务依据</w:t>
      </w:r>
    </w:p>
    <w:p w14:paraId="6FE6EB0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2.2.1 监理依据包括：</w:t>
      </w:r>
    </w:p>
    <w:p w14:paraId="07F1A60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（1）适用的法律、行政法规及部门规章；</w:t>
      </w:r>
    </w:p>
    <w:p w14:paraId="6A5FBE1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（2）与工程有关的标准；</w:t>
      </w:r>
    </w:p>
    <w:p w14:paraId="7D327F4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（3）工程设计及有关文件；</w:t>
      </w:r>
    </w:p>
    <w:p w14:paraId="0332D03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（4）本合同及委托人与第三方签订的与实施工程有关的其他合同。</w:t>
      </w:r>
    </w:p>
    <w:p w14:paraId="5D8B738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双方根据工程的行业和地域特点，在专用条件中具体约定监理依据。</w:t>
      </w:r>
    </w:p>
    <w:p w14:paraId="1AACA25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2.2.2 相关服务依据在专用条件中约定。</w:t>
      </w:r>
    </w:p>
    <w:p w14:paraId="0CF00FE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2.3项目监理机构和人员</w:t>
      </w:r>
    </w:p>
    <w:p w14:paraId="251D20A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2.3.1 监理人按合同约定、《投标文件》承诺派出监理工作需要的监理机构及监理人员。</w:t>
      </w:r>
    </w:p>
    <w:p w14:paraId="71BC937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2.3.2监理人拟派驻监理机构组成人员数量须符合《广东省建设厅粤建管（2002）97号文》关于工程项目监理最少人数配置的要求,且在施工现场进行监理的总监理工程师、专业监理工程师、其他监理人员全部必须是投标文件中所拟派的人员。同时，监理人派驻到工程所在地进行监理服务的监理人员，应能够胜任监理合同约定的监理服务工作。</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 xml:space="preserve">有权以书面形式要求监理人更换不能按照监理合同的约定进行监理服务的派驻人员。 </w:t>
      </w:r>
    </w:p>
    <w:p w14:paraId="1F7120C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2.3.3 更换监理人员的其他情形： </w:t>
      </w:r>
    </w:p>
    <w:p w14:paraId="06A634B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有权要求监理人更换不称职的监理人员，直到终止合同。</w:t>
      </w:r>
    </w:p>
    <w:p w14:paraId="19706D6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当总监理工程师需要调整时，监理人须提前14天书面通知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，征得</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书面同意后方可调整，否则，因监理人擅自变更总监理工程师对</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造成的损失应由监理人承担赔偿责任。</w:t>
      </w:r>
    </w:p>
    <w:p w14:paraId="236C4BA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监理人应保持现场监理人员相对固定。监理人因工作安排或其他原因，需要更换派驻到工程所在地的重要岗位监理人员时，应事先得到</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的同意且至少提前7天以书面形式通知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，即使是</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要求或同意更换的监理人员，其代替人员的资质不得低于被代替人员。变更或调整监理人员必须经</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同意并经建设项目行政主管部门备案批准后方可进行</w:t>
      </w:r>
      <w:r>
        <w:rPr>
          <w:rFonts w:ascii="宋体" w:hAnsi="宋体" w:eastAsia="宋体" w:cs="宋体"/>
          <w:color w:val="000000" w:themeColor="text1"/>
          <w:kern w:val="0"/>
          <w:sz w:val="24"/>
          <w:highlight w:val="none"/>
          <w:lang w:val="zh-CN"/>
          <w14:textFill>
            <w14:solidFill>
              <w14:schemeClr w14:val="tx1"/>
            </w14:solidFill>
          </w14:textFill>
        </w:rPr>
        <w:t>。</w:t>
      </w:r>
    </w:p>
    <w:p w14:paraId="35C267D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2.3.4 监理人应及时更换有下列情形之一的监理人员：</w:t>
      </w:r>
    </w:p>
    <w:p w14:paraId="7188233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（1）严重过失行为的；</w:t>
      </w:r>
    </w:p>
    <w:p w14:paraId="141D295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（2）有违法行为不能履行职责的；</w:t>
      </w:r>
    </w:p>
    <w:p w14:paraId="3A0FB66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（3）涉嫌犯罪的；</w:t>
      </w:r>
    </w:p>
    <w:p w14:paraId="48357DC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（4）不能胜任岗位职责的；</w:t>
      </w:r>
    </w:p>
    <w:p w14:paraId="7B779DE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（5）严重违反职业道德的；</w:t>
      </w:r>
    </w:p>
    <w:p w14:paraId="46ED7F4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（6）专用条件约定的其他情形。</w:t>
      </w:r>
    </w:p>
    <w:p w14:paraId="4DB618E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2.3.5 委托人可要求监理人更换不能胜任本职工作的项目监理机构人员。</w:t>
      </w:r>
    </w:p>
    <w:p w14:paraId="620C93A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 履行职责</w:t>
      </w:r>
    </w:p>
    <w:p w14:paraId="6F390AD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监理人应遵循职业道德准则和行为规范，严格按照法律法规、工程建设有关标准及本合同履行职责。</w:t>
      </w:r>
    </w:p>
    <w:p w14:paraId="2B772D4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2.4.1 在监理与相关服务范围内，委托人和承包人提出的意见和要求，监理人应及时提出处置意见。当委托人与承包人之间发生合同争议时，监理人应协助委托人、承包人协商解决。</w:t>
      </w:r>
    </w:p>
    <w:p w14:paraId="254E3BD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2.4.2 当委托人与承包人之间的合同争议提交仲裁机构仲裁或人民法院审理时，监理人应提供必要的证明资料。</w:t>
      </w:r>
    </w:p>
    <w:p w14:paraId="6B4F4C4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2.4.3 监理人应在专用条件约定的授权范围内，处理委托人与承包人所签订合同的变更事宜。如果变更超过授权范围，应以书面形式报委托人批准。</w:t>
      </w:r>
    </w:p>
    <w:p w14:paraId="370C3BC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在紧急情况下，为了保护财产和人身安全，监理人所发出的指令未能事先报委托人批准时，应在发出指令后的24小时内以书面形式报委托人。</w:t>
      </w:r>
    </w:p>
    <w:p w14:paraId="5054E11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2.4.4 除专用条件另有约定外，监理人发现承包人的人员不能胜任本职工作的，有权要求承包人予以调换。</w:t>
      </w:r>
    </w:p>
    <w:p w14:paraId="71284F0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2.5 提交报告</w:t>
      </w:r>
    </w:p>
    <w:p w14:paraId="29F5659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监理人应按专用条件约定的种类、时间和份数向委托人提交监理与相关服务的报告。</w:t>
      </w:r>
    </w:p>
    <w:p w14:paraId="7E923AF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2.6 文件资料</w:t>
      </w:r>
    </w:p>
    <w:p w14:paraId="51FA81F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在本合同履行期内，监理人应在现场保留工作所用的图纸、报告及记录监理工作的相关文件。工程竣工后，应当按照档案管理规定将监理有关文件归档。</w:t>
      </w:r>
    </w:p>
    <w:p w14:paraId="77CBD8F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2.7 使用委托人的财产</w:t>
      </w:r>
    </w:p>
    <w:p w14:paraId="716482C1">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957A7F2">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3．委托人的义务</w:t>
      </w:r>
    </w:p>
    <w:p w14:paraId="6464AF1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3.1 告知</w:t>
      </w:r>
    </w:p>
    <w:p w14:paraId="5973546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委托人应在委托人与承包人签订的合同中明确监理人、总监理工程师和授予项目监理机构的权限。如有变更，应及时通知承包人。</w:t>
      </w:r>
    </w:p>
    <w:p w14:paraId="540AC17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3.2 提供资料</w:t>
      </w:r>
    </w:p>
    <w:p w14:paraId="0AF51EE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委托人应按照附录B约定，无偿向监理人提供工程有关的资料。在本合同履行过程中，委托人应及时向监理人提供最新的与工程有关的资料。</w:t>
      </w:r>
    </w:p>
    <w:p w14:paraId="0FA64C6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3.3 提供工作条件</w:t>
      </w:r>
    </w:p>
    <w:p w14:paraId="51DC17F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委托人应为监理人完成监理与相关服务提供必要的条件。</w:t>
      </w:r>
    </w:p>
    <w:p w14:paraId="18F03BA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3.3.1 委托人应按照附录B约定，派遣相应人员，不需提供房屋、设备，监理人自行安排。</w:t>
      </w:r>
    </w:p>
    <w:p w14:paraId="686CD11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3.3.2 委托人应负责协调工程建设中所有外部关系，为监理人履行本合同提供必要的外部条件。</w:t>
      </w:r>
    </w:p>
    <w:p w14:paraId="50B44AC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3.4 委托人代表</w:t>
      </w:r>
    </w:p>
    <w:p w14:paraId="43C18C7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委托人应授权一名熟悉工程情况的代表，负责与监理人联系。委托人应在双方签订本合同后7天内，将委托人代表的姓名和职责书面告知监理人。当委托人更换委托人代表时，应提前7天通知监理人。</w:t>
      </w:r>
    </w:p>
    <w:p w14:paraId="469F0C7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3.5 委托人意见或要求</w:t>
      </w:r>
    </w:p>
    <w:p w14:paraId="6C28EAB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在本合同约定的监理与相关服务工作范围内，委托人对承包人的任何意见或要求应通知监理人，由监理人向承包人发出相应指令。</w:t>
      </w:r>
    </w:p>
    <w:p w14:paraId="0E69B67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3.6 答复</w:t>
      </w:r>
    </w:p>
    <w:p w14:paraId="1AB6D7D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委托人应在专用条件约定的时间内，对监理人以书面形式提交并要求作出决定的事宜，给予书面答复。逾期未答复的，视为委托人认可。</w:t>
      </w:r>
    </w:p>
    <w:p w14:paraId="1491F1A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3.7 支付</w:t>
      </w:r>
    </w:p>
    <w:p w14:paraId="085AD62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委托人应按本合同约定，向监理人支付酬金。</w:t>
      </w:r>
    </w:p>
    <w:p w14:paraId="45B3E7B8">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4. 违约责任</w:t>
      </w:r>
    </w:p>
    <w:p w14:paraId="0A57997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4.1 监理人的违约责任</w:t>
      </w:r>
    </w:p>
    <w:p w14:paraId="63A96EF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监理人未履行本合同义务的，应承担相应的责任。</w:t>
      </w:r>
    </w:p>
    <w:p w14:paraId="6C4C2BD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4.1.1 因监理人违反本合同约定给委托人造成损失的，监理人应当赔偿委托人损失。赔偿金额的确定方法在专用条件中约定。监理人承担部分赔偿责任的，其承担赔偿金额由双方协商确定。</w:t>
      </w:r>
    </w:p>
    <w:p w14:paraId="27CA5CE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4.1.2 监理人向委托人的索赔不成立时，监理人应赔偿委托人由此发生的费用。</w:t>
      </w:r>
    </w:p>
    <w:p w14:paraId="60F1FEC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 委托人的违约责任</w:t>
      </w:r>
    </w:p>
    <w:p w14:paraId="2E26880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委托人未履行本合同义务的，应承担相应的责任。</w:t>
      </w:r>
    </w:p>
    <w:p w14:paraId="166324B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4.2.1 委托人违反本合同约定造成监理人损失的，委托人应予以赔偿。</w:t>
      </w:r>
    </w:p>
    <w:p w14:paraId="374C4A7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4.2.2 委托人向监理人的索赔不成立时，应赔偿监理人由此引起的费用。</w:t>
      </w:r>
    </w:p>
    <w:p w14:paraId="15CF432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4.3 除外责任</w:t>
      </w:r>
    </w:p>
    <w:p w14:paraId="699246E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因非监理人的原因，且监理人无过错，发生工程质量事故、安全事故、工期延误等造成的损失，监理人不承担赔偿责任。</w:t>
      </w:r>
    </w:p>
    <w:p w14:paraId="1DC24689">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因不可抗力导致本合同全部或部分不能履行时，双方各自承担其因此而造成的损失、损害。</w:t>
      </w:r>
    </w:p>
    <w:p w14:paraId="1B133397">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5. 支付</w:t>
      </w:r>
    </w:p>
    <w:p w14:paraId="35B4D7F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5.1 支付货币</w:t>
      </w:r>
    </w:p>
    <w:p w14:paraId="59BAA8F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除专用条件另有约定外，酬金均以人民币支付。涉及外币支付的，所采用的货币种类、比例和汇率在专用条件中约定。</w:t>
      </w:r>
    </w:p>
    <w:p w14:paraId="295BA92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5.2 支付申请</w:t>
      </w:r>
    </w:p>
    <w:p w14:paraId="47671A4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监理人应在本合同约定的每次应付款时间的7天前，向委托人提交支付申请书。支付申请书应当说明当期应付款总额，并列出当期应支付的款项及其金额。</w:t>
      </w:r>
    </w:p>
    <w:p w14:paraId="4307C68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5.3 支付酬金</w:t>
      </w:r>
    </w:p>
    <w:p w14:paraId="3443110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支付的酬金包括正常工作酬金、附加工作酬金、合理化建议奖励金额及费用。</w:t>
      </w:r>
    </w:p>
    <w:p w14:paraId="3772A98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5.4 有争议部分的付款</w:t>
      </w:r>
    </w:p>
    <w:p w14:paraId="206B666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委托人对监理人提交的支付申请书有异议时，应当在收到监理人提交的支付申请书后7天内，以书面形式向监理人发出异议通知。无异议部分的款项应按期支付，有异议部分的款项按第7条约定办理。</w:t>
      </w:r>
    </w:p>
    <w:p w14:paraId="6C29790D">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6. 合同生效、变更、暂停、解除与终止</w:t>
      </w:r>
    </w:p>
    <w:p w14:paraId="59C6017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6.1生效</w:t>
      </w:r>
    </w:p>
    <w:p w14:paraId="7002E45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除法律另有规定或者专用条件另有约定外，委托人和监理人的法定代表人或其授权代理人在协议书上签字并盖单位章后本合同生效。</w:t>
      </w:r>
    </w:p>
    <w:p w14:paraId="372A806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6.2变更</w:t>
      </w:r>
    </w:p>
    <w:p w14:paraId="4E9B61F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6.2.1 任何一方提出变更请求时，双方经协商一致后可进行变更。</w:t>
      </w:r>
    </w:p>
    <w:p w14:paraId="7F4D53A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B8CB8E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6.2.3合同生效后，如果实际情况发生变化使得监理人不能完成全部或部分工作时，监理人应立即通知委托人。除不可抗力及监理人原因外，其善后工作以及恢复服务的准备工作应为附加工作，附加工作酬金的确定方法在专用条件中约定。监理人用于恢复服务的准备时间不应超过28天。</w:t>
      </w:r>
    </w:p>
    <w:p w14:paraId="0D09EB3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6.2.4合同签订后，遇有与工程相关的法律法规、标准颁布或修订的，双方应遵照执行。由此引起监理与相关服务的范围、时间、酬金变化的，双方应通过协商进行相应调整。</w:t>
      </w:r>
    </w:p>
    <w:p w14:paraId="29431B2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6.2.5 因非监理人原因造成工程概算投资额或建筑安装工程费增加时，正常工作酬金应作相应调整。调整方法在专用条件中约定。</w:t>
      </w:r>
    </w:p>
    <w:p w14:paraId="32DE255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6.2.6 因工程规模、监理范围的变化导致监理人的正常工作量减少时，正常工作酬金应作相应调整。调整方法在专用条件中约定。</w:t>
      </w:r>
    </w:p>
    <w:p w14:paraId="6B62779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 暂停与解除</w:t>
      </w:r>
    </w:p>
    <w:p w14:paraId="07AA4FD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4A5CA28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0533674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1660E27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解除本合同的协议必须采取书面形式，协议未达成之前，本合同仍然有效。</w:t>
      </w:r>
    </w:p>
    <w:p w14:paraId="79CCF34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772B732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暂停部分监理与相关服务时间超过365天，监理人可发出解除本合同约定的该部分义务的通知；暂停全部工作时间超过365天，监理人可发出解除本合同的通知，本合同自通知到达委托人时解除。委托人应将监理与相关服务的酬金支付至本合同解除日，且应承担第4.2款约定的责任。</w:t>
      </w:r>
    </w:p>
    <w:p w14:paraId="5AC9BD5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7D6A81A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6.3.4 监理人在专用条件5.</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ascii="宋体" w:hAnsi="宋体" w:eastAsia="宋体" w:cs="宋体"/>
          <w:color w:val="000000" w:themeColor="text1"/>
          <w:kern w:val="0"/>
          <w:sz w:val="24"/>
          <w:highlight w:val="none"/>
          <w:lang w:val="zh-CN"/>
          <w14:textFill>
            <w14:solidFill>
              <w14:schemeClr w14:val="tx1"/>
            </w14:solidFill>
          </w14:textFill>
        </w:rPr>
        <w:t>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ascii="宋体" w:hAnsi="宋体" w:eastAsia="宋体" w:cs="宋体"/>
          <w:color w:val="000000" w:themeColor="text1"/>
          <w:kern w:val="0"/>
          <w:sz w:val="24"/>
          <w:highlight w:val="none"/>
          <w:lang w:val="zh-CN"/>
          <w14:textFill>
            <w14:solidFill>
              <w14:schemeClr w14:val="tx1"/>
            </w14:solidFill>
          </w14:textFill>
        </w:rPr>
        <w:t>款约定的责任。</w:t>
      </w:r>
    </w:p>
    <w:p w14:paraId="5842577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6.3.5 因不可抗力致使本合同部分或全部不能履行时，一方应立即通知另一方，可暂停或解除本合同。</w:t>
      </w:r>
    </w:p>
    <w:p w14:paraId="3FBEBCF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6.3.6 本合同解除后，本合同约定的有关结算、清理、争议解决方式的条件仍然有效。</w:t>
      </w:r>
    </w:p>
    <w:p w14:paraId="691B87E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6.4 终止</w:t>
      </w:r>
    </w:p>
    <w:p w14:paraId="2E1EED6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以下条件全部满足时，本合同即告终止：</w:t>
      </w:r>
    </w:p>
    <w:p w14:paraId="4D41818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（1）监理人完成本合同约定的全部工作；</w:t>
      </w:r>
    </w:p>
    <w:p w14:paraId="6FA48C4F">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（2）委托人与监理人结清并支付全部酬金。</w:t>
      </w:r>
    </w:p>
    <w:p w14:paraId="57611E43">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7. 争议解决</w:t>
      </w:r>
    </w:p>
    <w:p w14:paraId="5AFE4B4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7.1协商</w:t>
      </w:r>
    </w:p>
    <w:p w14:paraId="7C7467C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双方应本着诚信原则协商解决彼此间的争议。</w:t>
      </w:r>
    </w:p>
    <w:p w14:paraId="3CFC333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7.2调解</w:t>
      </w:r>
    </w:p>
    <w:p w14:paraId="29EFE34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如果双方不能在14天内或双方商定的其他时间内解决本合同争议，可以将其提交给专用条件约定的或事后达成协议的调解人进行调解。</w:t>
      </w:r>
    </w:p>
    <w:p w14:paraId="4A75111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7.3仲裁或诉讼</w:t>
      </w:r>
    </w:p>
    <w:p w14:paraId="50A742C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双方均有权不经调解直接向专用条件约定的仲裁机构申请仲裁或向有管辖权的人民法院提起诉讼。</w:t>
      </w:r>
    </w:p>
    <w:p w14:paraId="073F66D6">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8. 其他</w:t>
      </w:r>
    </w:p>
    <w:p w14:paraId="54C111C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8.1 外出考察费用</w:t>
      </w:r>
    </w:p>
    <w:p w14:paraId="28E392E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经委托人同意，监理人员外出考察发生的费用由委托人审核后支付。</w:t>
      </w:r>
    </w:p>
    <w:p w14:paraId="4CAE1DF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8.2 检测费用</w:t>
      </w:r>
    </w:p>
    <w:p w14:paraId="12513DD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委托人要求监理人进行的材料和设备检测所发生的费用，由委托人支付，支付时间在专用条件中约定。</w:t>
      </w:r>
    </w:p>
    <w:p w14:paraId="10B12CA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8.3 咨询费用</w:t>
      </w:r>
    </w:p>
    <w:p w14:paraId="44A9C60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经委托人同意，根据工程需要由监理人组织的相关咨询论证会以及聘请相关专家等发生的费用由委托人支付，支付时间在专用条件中约定。</w:t>
      </w:r>
    </w:p>
    <w:p w14:paraId="551E8A3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8.4 奖励</w:t>
      </w:r>
    </w:p>
    <w:p w14:paraId="5AA076E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监理人在服务过程中提出的合理化建议，使委托人获得经济效益的，双方在专用条件中约定奖励金额的确定方法。奖励金额在合理化建议被采纳后，与最近一期正常工作酬金同期支付。</w:t>
      </w:r>
    </w:p>
    <w:p w14:paraId="65D1709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8.5 守法诚信</w:t>
      </w:r>
    </w:p>
    <w:p w14:paraId="7BAEA947">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监理人及其工作人员不得从与实施工程有关的第三方处获得任何经济利益。</w:t>
      </w:r>
    </w:p>
    <w:p w14:paraId="7A2E23C4">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8.6 保密</w:t>
      </w:r>
    </w:p>
    <w:p w14:paraId="063E2D3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双方不得泄露对方申明的保密资料，亦不得泄露与实施工程有关的第三方所提供的保密资料，保密事项在专用条件中约定。</w:t>
      </w:r>
    </w:p>
    <w:p w14:paraId="4B40179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8.7 通知</w:t>
      </w:r>
    </w:p>
    <w:p w14:paraId="4D3C5A4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本合同涉及的通知均应当采用书面形式，并在送达对方时生效，收件人应书面签收。</w:t>
      </w:r>
    </w:p>
    <w:p w14:paraId="3FFC60FA">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8.8 著作权</w:t>
      </w:r>
    </w:p>
    <w:p w14:paraId="620EEF18">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监理人对其编制的文件拥有著作权。</w:t>
      </w:r>
    </w:p>
    <w:p w14:paraId="351842AD">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3BAA380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p>
    <w:p w14:paraId="6002DAE0">
      <w:pPr>
        <w:keepNext w:val="0"/>
        <w:keepLines w:val="0"/>
        <w:pageBreakBefore w:val="0"/>
        <w:overflowPunct/>
        <w:topLinePunct w:val="0"/>
        <w:autoSpaceDE w:val="0"/>
        <w:autoSpaceDN/>
        <w:bidi w:val="0"/>
        <w:snapToGrid w:val="0"/>
        <w:spacing w:line="380" w:lineRule="exact"/>
        <w:ind w:firstLine="3534" w:firstLineChars="1100"/>
        <w:rPr>
          <w:rFonts w:ascii="宋体" w:hAnsi="宋体" w:cs="宋体"/>
          <w:b/>
          <w:bCs/>
          <w:color w:val="000000" w:themeColor="text1"/>
          <w:kern w:val="0"/>
          <w:sz w:val="36"/>
          <w:szCs w:val="36"/>
          <w:highlight w:val="none"/>
          <w:lang w:val="zh-CN"/>
          <w14:textFill>
            <w14:solidFill>
              <w14:schemeClr w14:val="tx1"/>
            </w14:solidFill>
          </w14:textFill>
        </w:rPr>
      </w:pPr>
      <w:r>
        <w:rPr>
          <w:rFonts w:ascii="宋体" w:hAnsi="宋体" w:cs="宋体"/>
          <w:b/>
          <w:bCs/>
          <w:color w:val="000000" w:themeColor="text1"/>
          <w:kern w:val="0"/>
          <w:sz w:val="32"/>
          <w:szCs w:val="32"/>
          <w:highlight w:val="none"/>
          <w:lang w:val="zh-CN"/>
          <w14:textFill>
            <w14:solidFill>
              <w14:schemeClr w14:val="tx1"/>
            </w14:solidFill>
          </w14:textFill>
        </w:rPr>
        <w:t>第三部分  专用条件</w:t>
      </w:r>
    </w:p>
    <w:p w14:paraId="67CDB6DB">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1. 定义与解释</w:t>
      </w:r>
    </w:p>
    <w:p w14:paraId="6BF479A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ascii="宋体" w:hAnsi="宋体" w:eastAsia="宋体" w:cs="宋体"/>
          <w:color w:val="000000" w:themeColor="text1"/>
          <w:kern w:val="0"/>
          <w:sz w:val="24"/>
          <w:highlight w:val="none"/>
          <w:lang w:val="zh-CN"/>
          <w14:textFill>
            <w14:solidFill>
              <w14:schemeClr w14:val="tx1"/>
            </w14:solidFill>
          </w14:textFill>
        </w:rPr>
        <w:t xml:space="preserve">  解释</w:t>
      </w:r>
    </w:p>
    <w:p w14:paraId="0DA5655E">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ascii="宋体" w:hAnsi="宋体" w:eastAsia="宋体" w:cs="宋体"/>
          <w:color w:val="000000" w:themeColor="text1"/>
          <w:kern w:val="0"/>
          <w:sz w:val="24"/>
          <w:highlight w:val="none"/>
          <w:lang w:val="zh-CN"/>
          <w14:textFill>
            <w14:solidFill>
              <w14:schemeClr w14:val="tx1"/>
            </w14:solidFill>
          </w14:textFill>
        </w:rPr>
        <w:t xml:space="preserve"> 本合同文件除使用中文外，还可用</w:t>
      </w:r>
      <w:r>
        <w:rPr>
          <w:rFonts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ascii="宋体" w:hAnsi="宋体" w:eastAsia="宋体" w:cs="宋体"/>
          <w:color w:val="000000" w:themeColor="text1"/>
          <w:kern w:val="0"/>
          <w:sz w:val="24"/>
          <w:highlight w:val="none"/>
          <w:lang w:val="zh-CN"/>
          <w14:textFill>
            <w14:solidFill>
              <w14:schemeClr w14:val="tx1"/>
            </w14:solidFill>
          </w14:textFill>
        </w:rPr>
        <w:t>。</w:t>
      </w:r>
    </w:p>
    <w:p w14:paraId="5C74C44F">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1.</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ascii="宋体" w:hAnsi="宋体" w:eastAsia="宋体" w:cs="宋体"/>
          <w:color w:val="000000" w:themeColor="text1"/>
          <w:kern w:val="0"/>
          <w:sz w:val="24"/>
          <w:highlight w:val="none"/>
          <w:lang w:val="zh-CN"/>
          <w14:textFill>
            <w14:solidFill>
              <w14:schemeClr w14:val="tx1"/>
            </w14:solidFill>
          </w14:textFill>
        </w:rPr>
        <w:t xml:space="preserve"> 约定本合同文件的解释顺</w:t>
      </w:r>
      <w:r>
        <w:rPr>
          <w:rFonts w:ascii="宋体" w:hAnsi="宋体" w:cs="宋体"/>
          <w:color w:val="000000" w:themeColor="text1"/>
          <w:kern w:val="0"/>
          <w:sz w:val="24"/>
          <w:highlight w:val="none"/>
          <w:lang w:val="zh-CN"/>
          <w14:textFill>
            <w14:solidFill>
              <w14:schemeClr w14:val="tx1"/>
            </w14:solidFill>
          </w14:textFill>
        </w:rPr>
        <w:t>序为：</w:t>
      </w:r>
      <w:r>
        <w:rPr>
          <w:rFonts w:ascii="宋体" w:hAnsi="宋体" w:cs="宋体"/>
          <w:color w:val="000000" w:themeColor="text1"/>
          <w:kern w:val="0"/>
          <w:sz w:val="24"/>
          <w:highlight w:val="none"/>
          <w:u w:val="single"/>
          <w:lang w:val="zh-CN"/>
          <w14:textFill>
            <w14:solidFill>
              <w14:schemeClr w14:val="tx1"/>
            </w14:solidFill>
          </w14:textFill>
        </w:rPr>
        <w:t>1、协议书  2、</w:t>
      </w:r>
      <w:r>
        <w:rPr>
          <w:rFonts w:hint="eastAsia" w:ascii="宋体" w:hAnsi="宋体" w:cs="宋体"/>
          <w:color w:val="000000" w:themeColor="text1"/>
          <w:kern w:val="0"/>
          <w:sz w:val="24"/>
          <w:highlight w:val="none"/>
          <w:u w:val="single"/>
          <w:lang w:val="en-US" w:eastAsia="zh-CN"/>
          <w14:textFill>
            <w14:solidFill>
              <w14:schemeClr w14:val="tx1"/>
            </w14:solidFill>
          </w14:textFill>
        </w:rPr>
        <w:t>投标文件  3、</w:t>
      </w:r>
      <w:r>
        <w:rPr>
          <w:rFonts w:ascii="宋体" w:hAnsi="宋体" w:cs="宋体"/>
          <w:color w:val="000000" w:themeColor="text1"/>
          <w:kern w:val="0"/>
          <w:sz w:val="24"/>
          <w:highlight w:val="none"/>
          <w:u w:val="single"/>
          <w:lang w:val="zh-CN"/>
          <w14:textFill>
            <w14:solidFill>
              <w14:schemeClr w14:val="tx1"/>
            </w14:solidFill>
          </w14:textFill>
        </w:rPr>
        <w:t xml:space="preserve">专用条款 </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4</w:t>
      </w:r>
      <w:r>
        <w:rPr>
          <w:rFonts w:ascii="宋体" w:hAnsi="宋体" w:cs="宋体"/>
          <w:color w:val="000000" w:themeColor="text1"/>
          <w:kern w:val="0"/>
          <w:sz w:val="24"/>
          <w:highlight w:val="none"/>
          <w:u w:val="single"/>
          <w:lang w:val="zh-CN"/>
          <w14:textFill>
            <w14:solidFill>
              <w14:schemeClr w14:val="tx1"/>
            </w14:solidFill>
          </w14:textFill>
        </w:rPr>
        <w:t>、通用条款</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5、相关法律法规</w:t>
      </w:r>
      <w:r>
        <w:rPr>
          <w:rFonts w:ascii="宋体" w:hAnsi="宋体" w:cs="宋体"/>
          <w:color w:val="000000" w:themeColor="text1"/>
          <w:kern w:val="0"/>
          <w:sz w:val="24"/>
          <w:highlight w:val="none"/>
          <w:u w:val="single"/>
          <w:lang w:val="zh-CN"/>
          <w14:textFill>
            <w14:solidFill>
              <w14:schemeClr w14:val="tx1"/>
            </w14:solidFill>
          </w14:textFill>
        </w:rPr>
        <w:t xml:space="preserve">  </w:t>
      </w:r>
      <w:r>
        <w:rPr>
          <w:rFonts w:ascii="宋体" w:hAnsi="宋体" w:cs="宋体"/>
          <w:color w:val="000000" w:themeColor="text1"/>
          <w:kern w:val="0"/>
          <w:sz w:val="24"/>
          <w:highlight w:val="none"/>
          <w:lang w:val="zh-CN"/>
          <w14:textFill>
            <w14:solidFill>
              <w14:schemeClr w14:val="tx1"/>
            </w14:solidFill>
          </w14:textFill>
        </w:rPr>
        <w:t>。</w:t>
      </w:r>
    </w:p>
    <w:p w14:paraId="534FAB43">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2. 监理人义务</w:t>
      </w:r>
    </w:p>
    <w:p w14:paraId="2037CAB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 监理的范围和内容</w:t>
      </w:r>
    </w:p>
    <w:p w14:paraId="3CA6D9A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2.1.1 监理范围：</w:t>
      </w:r>
    </w:p>
    <w:p w14:paraId="02DF1D6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包括但不限于以下内容：工程合同、工程质量、材料、安全、进度监理；配合本项目造价咨询单位进行投资监理；进度审核、工程结算审核监理（进度审核及结算审核均需出具审核报告）；施工、验收、结算及保修阶段的全过程监理；项目建设施工阶段监理（含施工准备阶段、施工阶段、工程竣工结算阶段和缺陷责任期阶段监理）等相关工作。</w:t>
      </w:r>
    </w:p>
    <w:p w14:paraId="3B24019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（2）除上述工作范围外，监理人还须按</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的要求提前进场参与开工前期的准备和筹划工作，协助</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制定工程管理办法、各参建方职责及有关事务性工作等。</w:t>
      </w:r>
    </w:p>
    <w:p w14:paraId="529C971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2.1.2 监理工作内容还包括：</w:t>
      </w:r>
    </w:p>
    <w:p w14:paraId="2AC6982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（1）监理人作为</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的顾问，应在受委托的监理业务范围内向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负责，在执行和遵守国家有关建设法规的前提下，维护</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的正当权益。收到工程设计文件后编制监理规划，并在第一次工地会议7天前报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根据有关规定和监理工作需要，编制监理实施细则；制定现场工程监理工作制度，填写监理日记及大事记。每周定期召开监理例会，通报监理情况及工程的有关事宜，并根据工程需要组织专题会议，会议并须由总监理工程师主持。</w:t>
      </w:r>
    </w:p>
    <w:p w14:paraId="53AB670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熟悉工程设计文件，并对图纸中存在的问题通过建设单位向设计单位提出书面意见和建议，参加设计技术交底会，并对会议纪要进行签认，协调设计单位落实施工图纸的出图供应计划。审核设计文件、图纸和各项设计变更，提出意见（优化设计等）并参加由</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主持的图纸会审和设计交底会议；</w:t>
      </w:r>
    </w:p>
    <w:p w14:paraId="37F2E23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（3）参加由</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主持的第一次工地会议；主持监理例会并根据工程需要主持或参加专题会议；关于重大的设计修改和技术洽商，除提出监理意见外，应征得</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及设计人的书面意见，并由原设计人进行修改。</w:t>
      </w:r>
    </w:p>
    <w:p w14:paraId="2C0511C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4）审查施工承包人提交的施工组织设计，重点审查其中的质量安全技术措施、专项施工方案与工程建设强制性标准的符合性；审查批准承包单位提出的开工报告及施工进度计划，签收检查承包人填报的旬、月、季等报表。核实</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与承包人开工前基建程序所需的各种批准文件及手续、检查实施情况，督促施工承包单位采取措施实现合同目标要求。当施工计划变动时，及时提出调整计划的意见，负责组织和协调各承包人的配合安排，定期向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汇报总进度计划控制情况</w:t>
      </w:r>
    </w:p>
    <w:p w14:paraId="7456536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（5）检查施工承包人工程质量、安全生产管理制度及组织机构和人员资格；</w:t>
      </w:r>
    </w:p>
    <w:p w14:paraId="2553921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（6）检查施工承包人专职安全生产管理人员的配备情况。</w:t>
      </w:r>
    </w:p>
    <w:p w14:paraId="17DD2BA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（7）审查施工承包人提交的施工进度计划，核查承包人对施工进度计划的调整。</w:t>
      </w:r>
    </w:p>
    <w:p w14:paraId="4D075E5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（8）检查施工承包人的试验室。</w:t>
      </w:r>
    </w:p>
    <w:p w14:paraId="1C8F86F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（9）审核施工分包人资质条件。</w:t>
      </w:r>
    </w:p>
    <w:p w14:paraId="52E2FBE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（10）查验施工承包人的施工测量放线成果。</w:t>
      </w:r>
    </w:p>
    <w:p w14:paraId="204D140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（11）审查工程开工条件，对条件具备的签发开工令。</w:t>
      </w:r>
    </w:p>
    <w:p w14:paraId="688E6FE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（12）审查施工承包人报送的工程材料、构配件、设备质量证明文件的有效性和符合性，并按规定对用于工程的材料采取平行检验或见证取样方式进行抽检。</w:t>
      </w:r>
    </w:p>
    <w:p w14:paraId="3BF3A23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（13）审核施工承包人提交的工程款支付申请，签发或出具工程款支付证书，并报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审核、批准。</w:t>
      </w:r>
    </w:p>
    <w:p w14:paraId="25830AA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（14）在巡视、旁站和检验过程中，发现工程质量、施工安全存在事故隐患的，要求施工承包人整改并报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5F130BA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（15）经</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同意，签发工程暂停令和复工令。</w:t>
      </w:r>
    </w:p>
    <w:p w14:paraId="58BDEC8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（16）审查施工承包人提交的采用新材料、新工艺、新技术、新设备的论证材料及相关验收标准。</w:t>
      </w:r>
    </w:p>
    <w:p w14:paraId="51E3C1E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（17）验收隐蔽工程、分部分项工程。</w:t>
      </w:r>
    </w:p>
    <w:p w14:paraId="58EF76B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（18）审查施工承包人提交的工程变更申请，协调处理施工进度调整、费用索赔、合同争议等事项；根据施工合同及有关文件规定，督促检查承包人及时完成各阶段施工资料的整理及竣工资料的编制，并按时交</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归档。</w:t>
      </w:r>
    </w:p>
    <w:p w14:paraId="77365B1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（19）审查施工承包人提交的竣工验收申请，编写工程质量评估报告。</w:t>
      </w:r>
    </w:p>
    <w:p w14:paraId="1F24EC2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（20）参加工程竣工验收，签署竣工验收意见。</w:t>
      </w:r>
    </w:p>
    <w:p w14:paraId="208F326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（21）审查施工承包人提交的竣工结算申请并报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w:t>
      </w:r>
    </w:p>
    <w:p w14:paraId="72C1052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（22）编制、整理工程监理归档文件并报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。根据有关文件规定，向</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提交工程竣工备案的监理资料。</w:t>
      </w:r>
    </w:p>
    <w:p w14:paraId="4309392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（23）监理人在监理期间应严格遵守国家、省、市有关防火、爆破和监理安全以及文明监理、深夜监理、环卫城管等规定，建立规章制度和防护措施。否则，由此造成的经济和法律责任，均由监理人负责。</w:t>
      </w:r>
    </w:p>
    <w:p w14:paraId="75B0F0D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24）依据有关法律、法规、工程建设强制性标准、设计文件及施工合同，对承包人报送的竣工资料进行审查，并对工程质量进行竣工预验收。审查《工程竣工报告书》，对存在的问题，及时要求承包人整改，编写《工程质量评估报告》及整理监理资料，负责组织初验，签署由承包人提出的全部工程竣工验收报告，组织工程竣工验收，负责办理竣工资料的归档,并通过市城建档案馆的验收,协助</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备案手续</w:t>
      </w:r>
      <w:r>
        <w:rPr>
          <w:rFonts w:ascii="宋体" w:hAnsi="宋体" w:eastAsia="宋体" w:cs="宋体"/>
          <w:color w:val="000000" w:themeColor="text1"/>
          <w:kern w:val="0"/>
          <w:sz w:val="24"/>
          <w:highlight w:val="none"/>
          <w:lang w:val="zh-CN"/>
          <w14:textFill>
            <w14:solidFill>
              <w14:schemeClr w14:val="tx1"/>
            </w14:solidFill>
          </w14:textFill>
        </w:rPr>
        <w:t>。</w:t>
      </w:r>
    </w:p>
    <w:p w14:paraId="1B3AEAE2">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 监理与相关服务依据</w:t>
      </w:r>
    </w:p>
    <w:p w14:paraId="316C112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 xml:space="preserve">2.2.1 </w:t>
      </w:r>
      <w:r>
        <w:rPr>
          <w:rFonts w:hint="eastAsia" w:ascii="宋体" w:hAnsi="宋体" w:eastAsia="宋体" w:cs="宋体"/>
          <w:color w:val="000000" w:themeColor="text1"/>
          <w:kern w:val="0"/>
          <w:sz w:val="24"/>
          <w:highlight w:val="none"/>
          <w:lang w:val="zh-CN"/>
          <w14:textFill>
            <w14:solidFill>
              <w14:schemeClr w14:val="tx1"/>
            </w14:solidFill>
          </w14:textFill>
        </w:rPr>
        <w:t>监理依据包括：</w:t>
      </w:r>
    </w:p>
    <w:p w14:paraId="1FE22B5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(1)贯彻执行&lt;&lt;建设工程监理规范&gt;&gt; (GB</w:t>
      </w:r>
      <w:r>
        <w:rPr>
          <w:rFonts w:hint="eastAsia" w:hAnsi="宋体" w:cs="宋体"/>
          <w:color w:val="000000" w:themeColor="text1"/>
          <w:kern w:val="0"/>
          <w:sz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T50319-2013)以及国家对工程建设的政策、法律、法规和工程监理的有关规定。</w:t>
      </w:r>
    </w:p>
    <w:p w14:paraId="3AAF472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(2)建设主管部门批准的建设规划、计划和设计文件。</w:t>
      </w:r>
    </w:p>
    <w:p w14:paraId="544C019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(3)经批准的本项工程的施工图纸，技术文件及说明书和其相应的国家、 部门所制定的施工及验收规范。</w:t>
      </w:r>
    </w:p>
    <w:p w14:paraId="08171BA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(4)广东省、韶关市有关工程造价管理的文件。</w:t>
      </w:r>
    </w:p>
    <w:p w14:paraId="3AF4015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(5)委托人与承包人签订的工程承包合同</w:t>
      </w:r>
      <w:r>
        <w:rPr>
          <w:rFonts w:ascii="宋体" w:hAnsi="宋体" w:eastAsia="宋体" w:cs="宋体"/>
          <w:color w:val="000000" w:themeColor="text1"/>
          <w:kern w:val="0"/>
          <w:sz w:val="24"/>
          <w:highlight w:val="none"/>
          <w:lang w:val="zh-CN"/>
          <w14:textFill>
            <w14:solidFill>
              <w14:schemeClr w14:val="tx1"/>
            </w14:solidFill>
          </w14:textFill>
        </w:rPr>
        <w:t>。</w:t>
      </w:r>
    </w:p>
    <w:p w14:paraId="24CFD60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r>
        <w:rPr>
          <w:rFonts w:hint="eastAsia" w:ascii="宋体" w:hAnsi="宋体" w:eastAsia="宋体" w:cs="宋体"/>
          <w:color w:val="000000" w:themeColor="text1"/>
          <w:kern w:val="0"/>
          <w:sz w:val="24"/>
          <w:highlight w:val="none"/>
          <w:lang w:val="zh-CN"/>
          <w14:textFill>
            <w14:solidFill>
              <w14:schemeClr w14:val="tx1"/>
            </w14:solidFill>
          </w14:textFill>
        </w:rPr>
        <w:t>法律、行政法规；广东省及韶关市的地方性法规、地方政府规章</w:t>
      </w:r>
      <w:r>
        <w:rPr>
          <w:rFonts w:ascii="宋体" w:hAnsi="宋体" w:eastAsia="宋体" w:cs="宋体"/>
          <w:color w:val="000000" w:themeColor="text1"/>
          <w:kern w:val="0"/>
          <w:sz w:val="24"/>
          <w:highlight w:val="none"/>
          <w:lang w:val="zh-CN"/>
          <w14:textFill>
            <w14:solidFill>
              <w14:schemeClr w14:val="tx1"/>
            </w14:solidFill>
          </w14:textFill>
        </w:rPr>
        <w:t>；国家及建设部的技术标准、规范、规程等；本合同的通用条件及专用条件等。</w:t>
      </w:r>
    </w:p>
    <w:p w14:paraId="7D18EA9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2.2.2 相关服务依据包括：为使施工监理服务能有效地进行，委托人有责任 积极创造良好条件，在工程开工前，委托人应向监理人提供工程的有关资料：包括工程立项投资批文、建设工程规划许可证、施工许可证、地质勘察资料、工程初步设计、施工图、标准图及相应的技术资料、设计概(预)算书，施工承包合同及其附件等监理工作所需的资料，均各一份。</w:t>
      </w:r>
    </w:p>
    <w:p w14:paraId="1990D05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2.3项目监理机构和人员</w:t>
      </w:r>
    </w:p>
    <w:p w14:paraId="1AA079D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2.3.1 监理人按合同约定、《投标文件》承诺派出监理工作需要的监理机构及监理人员。</w:t>
      </w:r>
    </w:p>
    <w:p w14:paraId="6DE71F0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2.3.2监理人拟派驻监理机构组成人员数量须符合《广东省建设厅粤建管（2002）97号文》关于工程项目监理最少人数配置的要求,且在施工现场进行监理的总监理工程师、专业监理工程师、其他监理人员全部必须是投标文件中所拟派的人员。同时，监理人派驻到工程所在地进行监理服务的监理人员，应能够胜任监理合同约定的监理服务工作。</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 xml:space="preserve">有权以书面形式要求监理人更换不能按照监理合同的约定进行监理服务的派驻人员。 </w:t>
      </w:r>
    </w:p>
    <w:p w14:paraId="0BA789C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 xml:space="preserve">2.3.3 更换监理人员的其他情形： </w:t>
      </w:r>
    </w:p>
    <w:p w14:paraId="309361F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有权要求监理人更换不称职的监理人员，直到终止合同。</w:t>
      </w:r>
    </w:p>
    <w:p w14:paraId="0571B80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当总监理工程师需要调整时，监理人须提前14天书面通知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，征得</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书面同意后方可调整，否则，因监理人擅自变更总监理工程师对</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造成的损失应由监理人承担赔偿责任。</w:t>
      </w:r>
    </w:p>
    <w:p w14:paraId="26A99571">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监理人应保持现场监理人员相对固定。监理人因工作安排或其他原因，需要更换派驻到工程所在地的重要岗位监理人员时，应事先得到</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的同意且至少提前7天以书面形式通知</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，即使是</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要求或同意更换的监理人员，其代替人员的资质不得低于被代替人员。变更或调整监理人员必须经</w:t>
      </w:r>
      <w:r>
        <w:rPr>
          <w:rFonts w:hint="eastAsia" w:ascii="宋体" w:hAnsi="宋体" w:cs="宋体"/>
          <w:color w:val="000000" w:themeColor="text1"/>
          <w:kern w:val="0"/>
          <w:sz w:val="24"/>
          <w:highlight w:val="none"/>
          <w:lang w:val="zh-CN"/>
          <w14:textFill>
            <w14:solidFill>
              <w14:schemeClr w14:val="tx1"/>
            </w14:solidFill>
          </w14:textFill>
        </w:rPr>
        <w:t>委托人</w:t>
      </w:r>
      <w:r>
        <w:rPr>
          <w:rFonts w:hint="eastAsia" w:ascii="宋体" w:hAnsi="宋体" w:eastAsia="宋体" w:cs="宋体"/>
          <w:color w:val="000000" w:themeColor="text1"/>
          <w:kern w:val="0"/>
          <w:sz w:val="24"/>
          <w:highlight w:val="none"/>
          <w:lang w:val="zh-CN"/>
          <w14:textFill>
            <w14:solidFill>
              <w14:schemeClr w14:val="tx1"/>
            </w14:solidFill>
          </w14:textFill>
        </w:rPr>
        <w:t>同意并经建设项目行政主管部门备案批准后方可进行</w:t>
      </w:r>
      <w:r>
        <w:rPr>
          <w:rFonts w:ascii="宋体" w:hAnsi="宋体" w:eastAsia="宋体" w:cs="宋体"/>
          <w:color w:val="000000" w:themeColor="text1"/>
          <w:kern w:val="0"/>
          <w:sz w:val="24"/>
          <w:highlight w:val="none"/>
          <w:lang w:val="zh-CN"/>
          <w14:textFill>
            <w14:solidFill>
              <w14:schemeClr w14:val="tx1"/>
            </w14:solidFill>
          </w14:textFill>
        </w:rPr>
        <w:t>。</w:t>
      </w:r>
    </w:p>
    <w:p w14:paraId="6BAF8549">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 履行职责</w:t>
      </w:r>
    </w:p>
    <w:p w14:paraId="4BBBE71C">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2.4.3 对监理人的授权范围：</w:t>
      </w:r>
      <w:r>
        <w:rPr>
          <w:rFonts w:ascii="宋体" w:hAnsi="宋体" w:eastAsia="宋体" w:cs="宋体"/>
          <w:color w:val="000000" w:themeColor="text1"/>
          <w:kern w:val="0"/>
          <w:sz w:val="24"/>
          <w:highlight w:val="none"/>
          <w:u w:val="single"/>
          <w:lang w:val="zh-CN"/>
          <w14:textFill>
            <w14:solidFill>
              <w14:schemeClr w14:val="tx1"/>
            </w14:solidFill>
          </w14:textFill>
        </w:rPr>
        <w:t>执行本合同专用条</w:t>
      </w:r>
      <w:r>
        <w:rPr>
          <w:rFonts w:hint="eastAsia" w:ascii="宋体" w:hAnsi="宋体" w:cs="宋体"/>
          <w:color w:val="000000" w:themeColor="text1"/>
          <w:kern w:val="0"/>
          <w:sz w:val="24"/>
          <w:highlight w:val="none"/>
          <w:u w:val="single"/>
          <w:lang w:val="en-US" w:eastAsia="zh-CN"/>
          <w14:textFill>
            <w14:solidFill>
              <w14:schemeClr w14:val="tx1"/>
            </w14:solidFill>
          </w14:textFill>
        </w:rPr>
        <w:t>件</w:t>
      </w:r>
      <w:r>
        <w:rPr>
          <w:rFonts w:ascii="宋体" w:hAnsi="宋体" w:eastAsia="宋体" w:cs="宋体"/>
          <w:color w:val="000000" w:themeColor="text1"/>
          <w:kern w:val="0"/>
          <w:sz w:val="24"/>
          <w:highlight w:val="none"/>
          <w:u w:val="single"/>
          <w:lang w:val="zh-CN"/>
          <w14:textFill>
            <w14:solidFill>
              <w14:schemeClr w14:val="tx1"/>
            </w14:solidFill>
          </w14:textFill>
        </w:rPr>
        <w:t>第9条相关规定</w:t>
      </w:r>
      <w:r>
        <w:rPr>
          <w:rFonts w:ascii="宋体" w:hAnsi="宋体" w:eastAsia="宋体" w:cs="宋体"/>
          <w:color w:val="000000" w:themeColor="text1"/>
          <w:kern w:val="0"/>
          <w:sz w:val="24"/>
          <w:highlight w:val="none"/>
          <w:lang w:val="zh-CN"/>
          <w14:textFill>
            <w14:solidFill>
              <w14:schemeClr w14:val="tx1"/>
            </w14:solidFill>
          </w14:textFill>
        </w:rPr>
        <w:t>。</w:t>
      </w:r>
    </w:p>
    <w:p w14:paraId="1E0167D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2.4.4 监理人有权要求承包人调换其人员的限制条件：</w:t>
      </w:r>
      <w:r>
        <w:rPr>
          <w:rFonts w:ascii="宋体" w:hAnsi="宋体" w:eastAsia="宋体" w:cs="宋体"/>
          <w:color w:val="000000" w:themeColor="text1"/>
          <w:kern w:val="0"/>
          <w:sz w:val="24"/>
          <w:highlight w:val="none"/>
          <w:u w:val="single"/>
          <w:lang w:val="zh-CN"/>
          <w14:textFill>
            <w14:solidFill>
              <w14:schemeClr w14:val="tx1"/>
            </w14:solidFill>
          </w14:textFill>
        </w:rPr>
        <w:t>执行本合同专用条</w:t>
      </w:r>
      <w:r>
        <w:rPr>
          <w:rFonts w:hint="eastAsia" w:ascii="宋体" w:hAnsi="宋体" w:cs="宋体"/>
          <w:color w:val="000000" w:themeColor="text1"/>
          <w:kern w:val="0"/>
          <w:sz w:val="24"/>
          <w:highlight w:val="none"/>
          <w:u w:val="single"/>
          <w:lang w:val="en-US" w:eastAsia="zh-CN"/>
          <w14:textFill>
            <w14:solidFill>
              <w14:schemeClr w14:val="tx1"/>
            </w14:solidFill>
          </w14:textFill>
        </w:rPr>
        <w:t>件</w:t>
      </w:r>
      <w:r>
        <w:rPr>
          <w:rFonts w:ascii="宋体" w:hAnsi="宋体" w:eastAsia="宋体" w:cs="宋体"/>
          <w:color w:val="000000" w:themeColor="text1"/>
          <w:kern w:val="0"/>
          <w:sz w:val="24"/>
          <w:highlight w:val="none"/>
          <w:u w:val="single"/>
          <w:lang w:val="zh-CN"/>
          <w14:textFill>
            <w14:solidFill>
              <w14:schemeClr w14:val="tx1"/>
            </w14:solidFill>
          </w14:textFill>
        </w:rPr>
        <w:t>第9条相关规定</w:t>
      </w:r>
      <w:r>
        <w:rPr>
          <w:rFonts w:ascii="宋体" w:hAnsi="宋体" w:eastAsia="宋体" w:cs="宋体"/>
          <w:color w:val="000000" w:themeColor="text1"/>
          <w:kern w:val="0"/>
          <w:sz w:val="24"/>
          <w:highlight w:val="none"/>
          <w:lang w:val="zh-CN"/>
          <w14:textFill>
            <w14:solidFill>
              <w14:schemeClr w14:val="tx1"/>
            </w14:solidFill>
          </w14:textFill>
        </w:rPr>
        <w:t>。</w:t>
      </w:r>
    </w:p>
    <w:p w14:paraId="284327D3">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2.5 提交报告</w:t>
      </w:r>
    </w:p>
    <w:p w14:paraId="7857FDF5">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监理人应提交报告的种类(包括监理规划及约定的报告</w:t>
      </w:r>
      <w:r>
        <w:rPr>
          <w:rFonts w:hint="eastAsia" w:ascii="宋体" w:hAnsi="宋体" w:eastAsia="宋体" w:cs="宋体"/>
          <w:color w:val="000000" w:themeColor="text1"/>
          <w:kern w:val="0"/>
          <w:sz w:val="24"/>
          <w:highlight w:val="none"/>
          <w:lang w:val="zh-CN"/>
          <w14:textFill>
            <w14:solidFill>
              <w14:schemeClr w14:val="tx1"/>
            </w14:solidFill>
          </w14:textFill>
        </w:rPr>
        <w:t>等</w:t>
      </w:r>
      <w:r>
        <w:rPr>
          <w:rFonts w:ascii="宋体" w:hAnsi="宋体" w:eastAsia="宋体" w:cs="宋体"/>
          <w:color w:val="000000" w:themeColor="text1"/>
          <w:kern w:val="0"/>
          <w:sz w:val="24"/>
          <w:highlight w:val="none"/>
          <w:lang w:val="zh-CN"/>
          <w14:textFill>
            <w14:solidFill>
              <w14:schemeClr w14:val="tx1"/>
            </w14:solidFill>
          </w14:textFill>
        </w:rPr>
        <w:t>)、时间和份数：</w:t>
      </w:r>
      <w:r>
        <w:rPr>
          <w:rFonts w:ascii="宋体" w:hAnsi="宋体" w:eastAsia="宋体" w:cs="宋体"/>
          <w:color w:val="000000" w:themeColor="text1"/>
          <w:kern w:val="0"/>
          <w:sz w:val="24"/>
          <w:highlight w:val="none"/>
          <w:u w:val="single"/>
          <w:lang w:val="zh-CN"/>
          <w14:textFill>
            <w14:solidFill>
              <w14:schemeClr w14:val="tx1"/>
            </w14:solidFill>
          </w14:textFill>
        </w:rPr>
        <w:t>执行本合同专用条</w:t>
      </w:r>
      <w:r>
        <w:rPr>
          <w:rFonts w:hint="eastAsia" w:ascii="宋体" w:hAnsi="宋体" w:cs="宋体"/>
          <w:color w:val="000000" w:themeColor="text1"/>
          <w:kern w:val="0"/>
          <w:sz w:val="24"/>
          <w:highlight w:val="none"/>
          <w:u w:val="single"/>
          <w:lang w:val="en-US" w:eastAsia="zh-CN"/>
          <w14:textFill>
            <w14:solidFill>
              <w14:schemeClr w14:val="tx1"/>
            </w14:solidFill>
          </w14:textFill>
        </w:rPr>
        <w:t>件</w:t>
      </w:r>
      <w:r>
        <w:rPr>
          <w:rFonts w:ascii="宋体" w:hAnsi="宋体" w:eastAsia="宋体" w:cs="宋体"/>
          <w:color w:val="000000" w:themeColor="text1"/>
          <w:kern w:val="0"/>
          <w:sz w:val="24"/>
          <w:highlight w:val="none"/>
          <w:u w:val="single"/>
          <w:lang w:val="zh-CN"/>
          <w14:textFill>
            <w14:solidFill>
              <w14:schemeClr w14:val="tx1"/>
            </w14:solidFill>
          </w14:textFill>
        </w:rPr>
        <w:t>第9条相关规定</w:t>
      </w:r>
      <w:r>
        <w:rPr>
          <w:rFonts w:ascii="宋体" w:hAnsi="宋体" w:eastAsia="宋体" w:cs="宋体"/>
          <w:color w:val="000000" w:themeColor="text1"/>
          <w:kern w:val="0"/>
          <w:sz w:val="24"/>
          <w:highlight w:val="none"/>
          <w:lang w:val="zh-CN"/>
          <w14:textFill>
            <w14:solidFill>
              <w14:schemeClr w14:val="tx1"/>
            </w14:solidFill>
          </w14:textFill>
        </w:rPr>
        <w:t>。</w:t>
      </w:r>
    </w:p>
    <w:p w14:paraId="0341E81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2.6现场办公条件</w:t>
      </w:r>
    </w:p>
    <w:p w14:paraId="17DE3C18">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2.6.1</w:t>
      </w:r>
      <w:r>
        <w:rPr>
          <w:rFonts w:hint="default" w:ascii="宋体" w:hAnsi="宋体" w:eastAsia="宋体" w:cs="宋体"/>
          <w:color w:val="000000" w:themeColor="text1"/>
          <w:kern w:val="0"/>
          <w:sz w:val="24"/>
          <w:highlight w:val="none"/>
          <w:lang w:val="en-US" w:eastAsia="zh-CN"/>
          <w14:textFill>
            <w14:solidFill>
              <w14:schemeClr w14:val="tx1"/>
            </w14:solidFill>
          </w14:textFill>
        </w:rPr>
        <w:t>监理人的办公、休息场所不得与施工单位混用。所需场所、水电网络接入由委托人征求监理人意见后，与施工单位协调明确，但费用（若有）由监理人支付。监理人所需场所的数量及其面积应与项目规模、特点相匹配，并应满足监理工作正常运作的需要。</w:t>
      </w:r>
    </w:p>
    <w:p w14:paraId="65979AB3">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2.6</w:t>
      </w:r>
      <w:r>
        <w:rPr>
          <w:rFonts w:hint="default" w:ascii="宋体" w:hAnsi="宋体" w:eastAsia="宋体" w:cs="宋体"/>
          <w:color w:val="000000" w:themeColor="text1"/>
          <w:kern w:val="0"/>
          <w:sz w:val="24"/>
          <w:highlight w:val="none"/>
          <w:lang w:val="en-US" w:eastAsia="zh-CN"/>
          <w14:textFill>
            <w14:solidFill>
              <w14:schemeClr w14:val="tx1"/>
            </w14:solidFill>
          </w14:textFill>
        </w:rPr>
        <w:t>.2 监理人应按照工程需要，自行配备以下的设施、设备：</w:t>
      </w:r>
    </w:p>
    <w:p w14:paraId="4DD9D828">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（1）办公桌椅、文件柜、床铺被褥、供冷采暖设施等办公和生活设施；</w:t>
      </w:r>
    </w:p>
    <w:p w14:paraId="34AB760C">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（2）电脑、投影、打印机、复印机、传真机等办公设备及其耗材；</w:t>
      </w:r>
    </w:p>
    <w:p w14:paraId="2CBBDC74">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（3）拍摄、录音、录像等取证器材；</w:t>
      </w:r>
    </w:p>
    <w:p w14:paraId="2F38FF7F">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（4）信息化管理软件或系统；</w:t>
      </w:r>
    </w:p>
    <w:p w14:paraId="4EC07899">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（5）通信和交通工具；</w:t>
      </w:r>
    </w:p>
    <w:p w14:paraId="6F035393">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（6）本招标项目必备的规范标准、图集等书籍手册；</w:t>
      </w:r>
    </w:p>
    <w:p w14:paraId="1032C624">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（7）安全帽、安全鞋、安全手套、安全服装、手电筒等安全防护用具；</w:t>
      </w:r>
    </w:p>
    <w:p w14:paraId="4B5B9C17">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（8） 打卡  考勤设备；</w:t>
      </w:r>
    </w:p>
    <w:p w14:paraId="3144728C">
      <w:pPr>
        <w:keepNext w:val="0"/>
        <w:keepLines w:val="0"/>
        <w:pageBreakBefore w:val="0"/>
        <w:overflowPunct/>
        <w:topLinePunct w:val="0"/>
        <w:autoSpaceDE w:val="0"/>
        <w:autoSpaceDN/>
        <w:bidi w:val="0"/>
        <w:snapToGrid w:val="0"/>
        <w:spacing w:line="380" w:lineRule="exact"/>
        <w:ind w:firstLine="480" w:firstLineChars="200"/>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highlight w:val="none"/>
          <w:lang w:val="en-US" w:eastAsia="zh-CN"/>
          <w14:textFill>
            <w14:solidFill>
              <w14:schemeClr w14:val="tx1"/>
            </w14:solidFill>
          </w14:textFill>
        </w:rPr>
        <w:t>（9）其他与监理工作有关的设备与用品。</w:t>
      </w:r>
    </w:p>
    <w:p w14:paraId="0D96EECE">
      <w:pPr>
        <w:keepNext w:val="0"/>
        <w:keepLines w:val="0"/>
        <w:pageBreakBefore w:val="0"/>
        <w:tabs>
          <w:tab w:val="left" w:pos="8460"/>
        </w:tabs>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 xml:space="preserve">3. 委托人义务  </w:t>
      </w:r>
    </w:p>
    <w:p w14:paraId="6BF5DAEB">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ascii="宋体" w:hAnsi="宋体" w:eastAsia="宋体" w:cs="宋体"/>
          <w:color w:val="000000" w:themeColor="text1"/>
          <w:kern w:val="0"/>
          <w:sz w:val="24"/>
          <w:highlight w:val="none"/>
          <w:lang w:val="zh-CN"/>
          <w14:textFill>
            <w14:solidFill>
              <w14:schemeClr w14:val="tx1"/>
            </w14:solidFill>
          </w14:textFill>
        </w:rPr>
        <w:t xml:space="preserve"> 委托人代表</w:t>
      </w:r>
    </w:p>
    <w:p w14:paraId="159B6E3A">
      <w:pPr>
        <w:keepNext w:val="0"/>
        <w:keepLines w:val="0"/>
        <w:pageBreakBefore w:val="0"/>
        <w:overflowPunct/>
        <w:topLinePunct w:val="0"/>
        <w:autoSpaceDE w:val="0"/>
        <w:autoSpaceDN/>
        <w:bidi w:val="0"/>
        <w:snapToGrid w:val="0"/>
        <w:spacing w:line="380" w:lineRule="exact"/>
        <w:ind w:firstLine="480" w:firstLineChars="200"/>
        <w:rPr>
          <w:rFonts w:ascii="宋体" w:hAnsi="宋体" w:cs="宋体"/>
          <w:color w:val="000000" w:themeColor="text1"/>
          <w:kern w:val="0"/>
          <w:sz w:val="24"/>
          <w:highlight w:val="none"/>
          <w:u w:val="singl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委托人代表为：</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p w14:paraId="6D8E62C6">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3.</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ascii="宋体" w:hAnsi="宋体" w:eastAsia="宋体" w:cs="宋体"/>
          <w:color w:val="000000" w:themeColor="text1"/>
          <w:kern w:val="0"/>
          <w:sz w:val="24"/>
          <w:highlight w:val="none"/>
          <w:lang w:val="zh-CN"/>
          <w14:textFill>
            <w14:solidFill>
              <w14:schemeClr w14:val="tx1"/>
            </w14:solidFill>
          </w14:textFill>
        </w:rPr>
        <w:t xml:space="preserve"> 答复</w:t>
      </w:r>
    </w:p>
    <w:p w14:paraId="107D0350">
      <w:pPr>
        <w:keepNext w:val="0"/>
        <w:keepLines w:val="0"/>
        <w:pageBreakBefore w:val="0"/>
        <w:overflowPunct/>
        <w:topLinePunct w:val="0"/>
        <w:autoSpaceDE w:val="0"/>
        <w:autoSpaceDN/>
        <w:bidi w:val="0"/>
        <w:snapToGrid w:val="0"/>
        <w:spacing w:line="380" w:lineRule="exact"/>
        <w:ind w:firstLine="480" w:firstLineChars="200"/>
        <w:rPr>
          <w:rFonts w:ascii="宋体" w:hAnsi="宋体" w:eastAsia="宋体" w:cs="宋体"/>
          <w:color w:val="000000" w:themeColor="text1"/>
          <w:kern w:val="0"/>
          <w:sz w:val="24"/>
          <w:highlight w:val="none"/>
          <w:lang w:val="zh-CN"/>
          <w14:textFill>
            <w14:solidFill>
              <w14:schemeClr w14:val="tx1"/>
            </w14:solidFill>
          </w14:textFill>
        </w:rPr>
      </w:pPr>
      <w:r>
        <w:rPr>
          <w:rFonts w:ascii="宋体" w:hAnsi="宋体" w:eastAsia="宋体" w:cs="宋体"/>
          <w:color w:val="000000" w:themeColor="text1"/>
          <w:kern w:val="0"/>
          <w:sz w:val="24"/>
          <w:highlight w:val="none"/>
          <w:lang w:val="zh-CN"/>
          <w14:textFill>
            <w14:solidFill>
              <w14:schemeClr w14:val="tx1"/>
            </w14:solidFill>
          </w14:textFill>
        </w:rPr>
        <w:t>委托人同意在</w:t>
      </w:r>
      <w:r>
        <w:rPr>
          <w:rFonts w:hint="eastAsia"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15</w:t>
      </w:r>
      <w:r>
        <w:rPr>
          <w:rFonts w:ascii="宋体" w:hAnsi="宋体" w:eastAsia="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个工作日</w:t>
      </w:r>
      <w:r>
        <w:rPr>
          <w:rFonts w:ascii="宋体" w:hAnsi="宋体" w:eastAsia="宋体" w:cs="宋体"/>
          <w:color w:val="000000" w:themeColor="text1"/>
          <w:kern w:val="0"/>
          <w:sz w:val="24"/>
          <w:highlight w:val="none"/>
          <w:lang w:val="zh-CN"/>
          <w14:textFill>
            <w14:solidFill>
              <w14:schemeClr w14:val="tx1"/>
            </w14:solidFill>
          </w14:textFill>
        </w:rPr>
        <w:t>内，对监理人书面提交并要求做出决定的事宜给予书面答复。</w:t>
      </w:r>
    </w:p>
    <w:p w14:paraId="69A92A37">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4. 违约责任</w:t>
      </w:r>
    </w:p>
    <w:p w14:paraId="1B66DB7D">
      <w:pPr>
        <w:pStyle w:val="48"/>
        <w:keepNext w:val="0"/>
        <w:keepLines w:val="0"/>
        <w:pageBreakBefore w:val="0"/>
        <w:widowControl w:val="0"/>
        <w:kinsoku/>
        <w:overflowPunct/>
        <w:topLinePunct w:val="0"/>
        <w:autoSpaceDE/>
        <w:autoSpaceDN/>
        <w:bidi w:val="0"/>
        <w:spacing w:line="380" w:lineRule="exact"/>
        <w:ind w:firstLine="482" w:firstLineChars="200"/>
        <w:textAlignment w:val="auto"/>
        <w:rPr>
          <w:rFonts w:hint="eastAsia" w:ascii="宋体" w:hAnsi="宋体" w:cs="宋体"/>
          <w:b/>
          <w:bCs/>
          <w:sz w:val="24"/>
          <w:szCs w:val="24"/>
          <w:highlight w:val="none"/>
        </w:rPr>
      </w:pPr>
      <w:bookmarkStart w:id="162" w:name="_Toc20802"/>
      <w:bookmarkStart w:id="163" w:name="_Toc5930"/>
      <w:bookmarkStart w:id="164" w:name="_Toc2409"/>
      <w:bookmarkStart w:id="165" w:name="_Toc4790"/>
      <w:bookmarkStart w:id="166" w:name="_Toc19819"/>
      <w:bookmarkStart w:id="167" w:name="_Toc4155"/>
      <w:bookmarkStart w:id="168" w:name="_Toc21705"/>
      <w:bookmarkStart w:id="169" w:name="_Toc22799"/>
      <w:bookmarkStart w:id="170" w:name="_Toc7137"/>
      <w:bookmarkStart w:id="171" w:name="_Toc3896"/>
      <w:bookmarkStart w:id="172" w:name="_Toc3078"/>
      <w:bookmarkStart w:id="173" w:name="_Toc25024"/>
      <w:bookmarkStart w:id="174" w:name="_Toc3248"/>
      <w:r>
        <w:rPr>
          <w:rFonts w:hint="eastAsia" w:ascii="宋体" w:hAnsi="宋体" w:cs="宋体"/>
          <w:b/>
          <w:bCs/>
          <w:sz w:val="24"/>
          <w:szCs w:val="24"/>
          <w:highlight w:val="none"/>
        </w:rPr>
        <w:t>4.1监理人违约及违约责任</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1078059E">
      <w:pPr>
        <w:keepNext w:val="0"/>
        <w:keepLines w:val="0"/>
        <w:pageBreakBefore w:val="0"/>
        <w:widowControl w:val="0"/>
        <w:kinsoku/>
        <w:wordWrap w:val="0"/>
        <w:overflowPunct/>
        <w:topLinePunct w:val="0"/>
        <w:autoSpaceDE/>
        <w:autoSpaceDN/>
        <w:bidi w:val="0"/>
        <w:adjustRightInd w:val="0"/>
        <w:snapToGrid w:val="0"/>
        <w:spacing w:line="380" w:lineRule="exact"/>
        <w:ind w:firstLine="560"/>
        <w:textAlignment w:val="auto"/>
        <w:rPr>
          <w:rFonts w:hint="eastAsia" w:hAnsi="宋体" w:cs="宋体"/>
          <w:snapToGrid w:val="0"/>
          <w:kern w:val="0"/>
          <w:szCs w:val="24"/>
          <w:highlight w:val="none"/>
        </w:rPr>
      </w:pPr>
      <w:r>
        <w:rPr>
          <w:rFonts w:hint="eastAsia" w:hAnsi="宋体" w:cs="宋体"/>
          <w:snapToGrid w:val="0"/>
          <w:kern w:val="0"/>
          <w:szCs w:val="24"/>
          <w:highlight w:val="none"/>
        </w:rPr>
        <w:t>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三种视为监理人违约的情况，一是监理人未按约定履行其义务工作时，即使未造成损失，视为监理人违约；二是监理目标未能达标，无论何种原因均视为监理人违约；三是驻场监理工程师如需请假或外出需向建设单位项目负责人请示，请批准后方可离场。故本附件将监理人违约分为监理不良行为、监理过失、监理渎职及监理不达标四大情形造成的违约，这四种违约情形及违约责任的承担作如下规定：</w:t>
      </w:r>
    </w:p>
    <w:p w14:paraId="70B07827">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Ansi="宋体" w:cs="宋体"/>
          <w:kern w:val="0"/>
          <w:szCs w:val="24"/>
          <w:highlight w:val="none"/>
          <w:lang w:bidi="ar"/>
        </w:rPr>
      </w:pPr>
      <w:r>
        <w:rPr>
          <w:rFonts w:hint="eastAsia" w:hAnsi="宋体" w:cs="宋体"/>
          <w:kern w:val="0"/>
          <w:szCs w:val="24"/>
          <w:highlight w:val="none"/>
          <w:lang w:bidi="ar"/>
        </w:rPr>
        <w:sym w:font="Wingdings" w:char="00D8"/>
      </w:r>
      <w:r>
        <w:rPr>
          <w:rFonts w:hint="eastAsia" w:hAnsi="宋体" w:cs="宋体"/>
          <w:kern w:val="0"/>
          <w:szCs w:val="24"/>
          <w:highlight w:val="none"/>
          <w:lang w:bidi="ar"/>
        </w:rPr>
        <w:t>监理人赔偿金额按下列方法确定：</w:t>
      </w:r>
    </w:p>
    <w:p w14:paraId="385826AD">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hAnsi="宋体" w:cs="宋体"/>
          <w:snapToGrid w:val="0"/>
          <w:kern w:val="0"/>
          <w:szCs w:val="24"/>
          <w:highlight w:val="none"/>
        </w:rPr>
      </w:pPr>
      <w:r>
        <w:rPr>
          <w:rFonts w:hint="eastAsia" w:hAnsi="宋体" w:cs="宋体"/>
          <w:kern w:val="0"/>
          <w:szCs w:val="24"/>
          <w:highlight w:val="none"/>
          <w:lang w:bidi="ar"/>
        </w:rPr>
        <w:t>一般违约罚款金额为2000-5000元/次；重大违约则按5</w:t>
      </w:r>
      <w:r>
        <w:rPr>
          <w:rFonts w:hAnsi="宋体" w:cs="宋体"/>
          <w:kern w:val="0"/>
          <w:szCs w:val="24"/>
          <w:highlight w:val="none"/>
          <w:lang w:bidi="ar"/>
        </w:rPr>
        <w:t>000-20000/</w:t>
      </w:r>
      <w:r>
        <w:rPr>
          <w:rFonts w:hint="eastAsia" w:hAnsi="宋体" w:cs="宋体"/>
          <w:kern w:val="0"/>
          <w:szCs w:val="24"/>
          <w:highlight w:val="none"/>
          <w:lang w:bidi="ar"/>
        </w:rPr>
        <w:t>次；由于监理人过失对发包人造成重大损失的，则按损失金额的2倍进行赔付，</w:t>
      </w:r>
      <w:r>
        <w:rPr>
          <w:rFonts w:hint="eastAsia" w:hAnsi="宋体" w:cs="宋体"/>
          <w:kern w:val="0"/>
          <w:szCs w:val="24"/>
          <w:highlight w:val="none"/>
          <w:u w:val="single"/>
          <w:lang w:bidi="ar"/>
        </w:rPr>
        <w:t>（总额不超过税后合同监理费）</w:t>
      </w:r>
      <w:r>
        <w:rPr>
          <w:rFonts w:hint="eastAsia" w:hAnsi="宋体" w:cs="宋体"/>
          <w:kern w:val="0"/>
          <w:szCs w:val="24"/>
          <w:highlight w:val="none"/>
          <w:lang w:bidi="ar"/>
        </w:rPr>
        <w:t>。监理人承担部分赔偿责任的，其承担赔偿金额由双方协商确定。</w:t>
      </w:r>
    </w:p>
    <w:p w14:paraId="1E7B7514">
      <w:pPr>
        <w:pStyle w:val="48"/>
        <w:keepNext w:val="0"/>
        <w:keepLines w:val="0"/>
        <w:pageBreakBefore w:val="0"/>
        <w:widowControl w:val="0"/>
        <w:kinsoku/>
        <w:overflowPunct/>
        <w:topLinePunct w:val="0"/>
        <w:autoSpaceDE/>
        <w:autoSpaceDN/>
        <w:bidi w:val="0"/>
        <w:spacing w:line="380" w:lineRule="exact"/>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4.2 监理不良行为违约</w:t>
      </w:r>
    </w:p>
    <w:p w14:paraId="65E0D3D2">
      <w:pPr>
        <w:pStyle w:val="48"/>
        <w:keepNext w:val="0"/>
        <w:keepLines w:val="0"/>
        <w:pageBreakBefore w:val="0"/>
        <w:widowControl w:val="0"/>
        <w:kinsoku/>
        <w:overflowPunct/>
        <w:topLinePunct w:val="0"/>
        <w:autoSpaceDE/>
        <w:autoSpaceDN/>
        <w:bidi w:val="0"/>
        <w:spacing w:line="380" w:lineRule="exact"/>
        <w:textAlignment w:val="auto"/>
        <w:rPr>
          <w:rFonts w:hint="eastAsia" w:ascii="宋体" w:hAnsi="宋体" w:cs="宋体"/>
          <w:sz w:val="24"/>
          <w:szCs w:val="24"/>
          <w:highlight w:val="none"/>
        </w:rPr>
      </w:pPr>
      <w:r>
        <w:rPr>
          <w:rFonts w:hint="eastAsia" w:ascii="宋体" w:hAnsi="宋体" w:cs="宋体"/>
          <w:sz w:val="24"/>
          <w:szCs w:val="24"/>
          <w:highlight w:val="none"/>
        </w:rPr>
        <w:t xml:space="preserve">    4.2.1 监理不良行为违约的认定</w:t>
      </w:r>
    </w:p>
    <w:p w14:paraId="7E307087">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监理人员一切不按相关法律法规、监理规范等规定和要求以及合同相关约定履行义务工作的行为均可视为监理不良行为。监理不良行为特征主要体现是：1、项目监理架构未按相关法律法规及投标文件承诺规定组建，监理人员未完全到位和未按规定在岗的情形；2、相关法律、法规、地方规范性文件、监理规范、本项目相关合同文件、《监理业务工作内容》规定及委托人指明的监理人的义务工作，监理人却未能执行或执行不及时；3、委托人指出或发现监理人在实施监理行为过程中的签证错误、审批错误及指令错误。</w:t>
      </w:r>
    </w:p>
    <w:p w14:paraId="179480D8">
      <w:pPr>
        <w:keepNext w:val="0"/>
        <w:keepLines w:val="0"/>
        <w:pageBreakBefore w:val="0"/>
        <w:widowControl w:val="0"/>
        <w:kinsoku/>
        <w:wordWrap w:val="0"/>
        <w:overflowPunct/>
        <w:topLinePunct w:val="0"/>
        <w:autoSpaceDE/>
        <w:autoSpaceDN/>
        <w:bidi w:val="0"/>
        <w:adjustRightInd w:val="0"/>
        <w:snapToGrid w:val="0"/>
        <w:spacing w:line="380" w:lineRule="exact"/>
        <w:ind w:firstLine="560"/>
        <w:textAlignment w:val="auto"/>
        <w:rPr>
          <w:rFonts w:hint="eastAsia" w:hAnsi="宋体" w:cs="宋体"/>
          <w:snapToGrid w:val="0"/>
          <w:kern w:val="0"/>
          <w:szCs w:val="24"/>
          <w:highlight w:val="none"/>
        </w:rPr>
      </w:pPr>
      <w:r>
        <w:rPr>
          <w:rFonts w:hint="eastAsia" w:hAnsi="宋体" w:cs="宋体"/>
          <w:szCs w:val="24"/>
          <w:highlight w:val="none"/>
        </w:rPr>
        <w:t>监理人的不良行为一旦被发现，由委托人管理人员在“监理行为记录档案”作记录，无论是否造成损失，即构成监理人违约。若该行为已造成实际损失，按第4.3.2.2条款的规定处理。</w:t>
      </w:r>
      <w:r>
        <w:rPr>
          <w:rFonts w:hint="eastAsia" w:hAnsi="宋体" w:cs="宋体"/>
          <w:snapToGrid w:val="0"/>
          <w:kern w:val="0"/>
          <w:szCs w:val="24"/>
          <w:highlight w:val="none"/>
        </w:rPr>
        <w:t>如监理人的不良行为违约超过两次，委托人有权上报建设行政监督部门。</w:t>
      </w:r>
    </w:p>
    <w:p w14:paraId="218254EF">
      <w:pPr>
        <w:pStyle w:val="48"/>
        <w:keepNext w:val="0"/>
        <w:keepLines w:val="0"/>
        <w:pageBreakBefore w:val="0"/>
        <w:widowControl w:val="0"/>
        <w:kinsoku/>
        <w:overflowPunct/>
        <w:topLinePunct w:val="0"/>
        <w:autoSpaceDE/>
        <w:autoSpaceDN/>
        <w:bidi w:val="0"/>
        <w:spacing w:line="380" w:lineRule="exact"/>
        <w:ind w:firstLine="482" w:firstLineChars="200"/>
        <w:textAlignment w:val="auto"/>
        <w:rPr>
          <w:rFonts w:hint="eastAsia" w:ascii="宋体" w:hAnsi="宋体" w:cs="宋体"/>
          <w:b/>
          <w:sz w:val="24"/>
          <w:szCs w:val="24"/>
          <w:highlight w:val="none"/>
        </w:rPr>
      </w:pPr>
      <w:r>
        <w:rPr>
          <w:rFonts w:hint="eastAsia" w:ascii="宋体" w:hAnsi="宋体" w:cs="宋体"/>
          <w:b/>
          <w:sz w:val="24"/>
          <w:szCs w:val="24"/>
          <w:highlight w:val="none"/>
        </w:rPr>
        <w:t>所有监理不良行为违约发生的违约金均从监理人进度款中扣除，监理服务费结算以扣除违约金总数后的金额为准。</w:t>
      </w:r>
    </w:p>
    <w:p w14:paraId="5689C482">
      <w:pPr>
        <w:pStyle w:val="48"/>
        <w:keepNext w:val="0"/>
        <w:keepLines w:val="0"/>
        <w:pageBreakBefore w:val="0"/>
        <w:widowControl w:val="0"/>
        <w:kinsoku/>
        <w:overflowPunct/>
        <w:topLinePunct w:val="0"/>
        <w:autoSpaceDE/>
        <w:autoSpaceDN/>
        <w:bidi w:val="0"/>
        <w:spacing w:line="380" w:lineRule="exact"/>
        <w:textAlignment w:val="auto"/>
        <w:rPr>
          <w:rFonts w:hint="eastAsia" w:ascii="宋体" w:hAnsi="宋体" w:cs="宋体"/>
          <w:sz w:val="24"/>
          <w:szCs w:val="24"/>
          <w:highlight w:val="none"/>
        </w:rPr>
      </w:pPr>
      <w:r>
        <w:rPr>
          <w:rFonts w:hint="eastAsia" w:ascii="宋体" w:hAnsi="宋体" w:cs="宋体"/>
          <w:sz w:val="24"/>
          <w:szCs w:val="24"/>
          <w:highlight w:val="none"/>
        </w:rPr>
        <w:t xml:space="preserve">    4.2.2 监理不良行为违约的责任承担</w:t>
      </w:r>
    </w:p>
    <w:p w14:paraId="6EAA27CB">
      <w:pPr>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hAnsi="宋体" w:cs="宋体"/>
          <w:szCs w:val="24"/>
          <w:highlight w:val="none"/>
        </w:rPr>
      </w:pPr>
      <w:r>
        <w:rPr>
          <w:rFonts w:hint="eastAsia" w:hAnsi="宋体" w:cs="宋体"/>
          <w:szCs w:val="24"/>
          <w:highlight w:val="none"/>
        </w:rPr>
        <w:t>监理人发生监理不良行为一次，承担一般违约责任一次。本项目对驻场总监实施考勤</w:t>
      </w:r>
      <w:r>
        <w:rPr>
          <w:rFonts w:hint="eastAsia" w:hAnsi="宋体" w:cs="宋体"/>
          <w:szCs w:val="24"/>
          <w:highlight w:val="none"/>
          <w:lang w:eastAsia="zh-CN"/>
        </w:rPr>
        <w:t>记录</w:t>
      </w:r>
      <w:r>
        <w:rPr>
          <w:rFonts w:hint="eastAsia" w:hAnsi="宋体" w:cs="宋体"/>
          <w:szCs w:val="24"/>
          <w:highlight w:val="none"/>
        </w:rPr>
        <w:t>，考勤</w:t>
      </w:r>
      <w:r>
        <w:rPr>
          <w:rFonts w:hint="eastAsia" w:hAnsi="宋体" w:cs="宋体"/>
          <w:szCs w:val="24"/>
          <w:highlight w:val="none"/>
          <w:lang w:eastAsia="zh-CN"/>
        </w:rPr>
        <w:t>记录</w:t>
      </w:r>
      <w:r>
        <w:rPr>
          <w:rFonts w:hint="eastAsia" w:hAnsi="宋体" w:cs="宋体"/>
          <w:szCs w:val="24"/>
          <w:highlight w:val="none"/>
        </w:rPr>
        <w:t>每月累计不少于20天，未经委托人书面同意，每少1天，视为监理人发生监理不良行为一次，承担一般违约责任一次，按¥</w:t>
      </w:r>
      <w:r>
        <w:rPr>
          <w:rFonts w:hAnsi="宋体" w:cs="宋体"/>
          <w:szCs w:val="24"/>
          <w:highlight w:val="none"/>
        </w:rPr>
        <w:t>2000-5000</w:t>
      </w:r>
      <w:r>
        <w:rPr>
          <w:rFonts w:hint="eastAsia" w:hAnsi="宋体" w:cs="宋体"/>
          <w:szCs w:val="24"/>
          <w:highlight w:val="none"/>
        </w:rPr>
        <w:t>元/天支付违约金给委托人。</w:t>
      </w:r>
    </w:p>
    <w:p w14:paraId="4E0895E9">
      <w:pPr>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hAnsi="宋体" w:cs="宋体"/>
          <w:szCs w:val="24"/>
          <w:highlight w:val="none"/>
        </w:rPr>
      </w:pPr>
    </w:p>
    <w:p w14:paraId="7687AB52">
      <w:pPr>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hAnsi="宋体" w:cs="宋体"/>
          <w:szCs w:val="24"/>
          <w:highlight w:val="none"/>
        </w:rPr>
      </w:pPr>
      <w:r>
        <w:rPr>
          <w:rFonts w:hint="eastAsia" w:hAnsi="宋体" w:cs="宋体"/>
          <w:szCs w:val="24"/>
          <w:highlight w:val="none"/>
        </w:rPr>
        <w:t>监理人发生一般违约行为应向委托人缴纳违约金¥</w:t>
      </w:r>
      <w:r>
        <w:rPr>
          <w:rFonts w:hAnsi="宋体" w:cs="宋体"/>
          <w:szCs w:val="24"/>
          <w:highlight w:val="none"/>
        </w:rPr>
        <w:t>200-5000</w:t>
      </w:r>
      <w:r>
        <w:rPr>
          <w:rFonts w:hint="eastAsia" w:hAnsi="宋体" w:cs="宋体"/>
          <w:szCs w:val="24"/>
          <w:highlight w:val="none"/>
        </w:rPr>
        <w:t>元，具体一般违约责任情况如下：</w:t>
      </w:r>
    </w:p>
    <w:p w14:paraId="2B22CAE0">
      <w:pPr>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hAnsi="宋体" w:cs="宋体"/>
          <w:szCs w:val="24"/>
          <w:highlight w:val="none"/>
          <w:lang w:eastAsia="zh-CN"/>
        </w:rPr>
      </w:pPr>
      <w:r>
        <w:rPr>
          <w:rFonts w:hint="eastAsia" w:hAnsi="宋体" w:cs="宋体"/>
          <w:szCs w:val="24"/>
          <w:highlight w:val="none"/>
        </w:rPr>
        <w:t>4.2.2.1 本项目对驻场监理人员实施考勤</w:t>
      </w:r>
      <w:r>
        <w:rPr>
          <w:rFonts w:hint="eastAsia" w:hAnsi="宋体" w:cs="宋体"/>
          <w:szCs w:val="24"/>
          <w:highlight w:val="none"/>
          <w:lang w:eastAsia="zh-CN"/>
        </w:rPr>
        <w:t>记录</w:t>
      </w:r>
      <w:r>
        <w:rPr>
          <w:rFonts w:hint="eastAsia" w:hAnsi="宋体" w:cs="宋体"/>
          <w:szCs w:val="24"/>
          <w:highlight w:val="none"/>
        </w:rPr>
        <w:t>，考勤</w:t>
      </w:r>
      <w:r>
        <w:rPr>
          <w:rFonts w:hint="eastAsia" w:hAnsi="宋体" w:cs="宋体"/>
          <w:szCs w:val="24"/>
          <w:highlight w:val="none"/>
          <w:lang w:eastAsia="zh-CN"/>
        </w:rPr>
        <w:t>记录</w:t>
      </w:r>
      <w:r>
        <w:rPr>
          <w:rFonts w:hint="eastAsia" w:hAnsi="宋体" w:cs="宋体"/>
          <w:szCs w:val="24"/>
          <w:highlight w:val="none"/>
        </w:rPr>
        <w:t>每月累计不到位天数超过6天的，按¥</w:t>
      </w:r>
      <w:r>
        <w:rPr>
          <w:rFonts w:hAnsi="宋体" w:cs="宋体"/>
          <w:szCs w:val="24"/>
          <w:highlight w:val="none"/>
        </w:rPr>
        <w:t>2000-5000</w:t>
      </w:r>
      <w:r>
        <w:rPr>
          <w:rFonts w:hint="eastAsia" w:hAnsi="宋体" w:cs="宋体"/>
          <w:szCs w:val="24"/>
          <w:highlight w:val="none"/>
        </w:rPr>
        <w:t>元/人/天支付违约金给委托人</w:t>
      </w:r>
      <w:r>
        <w:rPr>
          <w:rFonts w:hint="eastAsia" w:hAnsi="宋体" w:cs="宋体"/>
          <w:szCs w:val="24"/>
          <w:highlight w:val="none"/>
          <w:lang w:eastAsia="zh-CN"/>
        </w:rPr>
        <w:t>。</w:t>
      </w:r>
    </w:p>
    <w:p w14:paraId="7A31E0C4">
      <w:pPr>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hAnsi="宋体" w:cs="宋体"/>
          <w:szCs w:val="24"/>
          <w:highlight w:val="none"/>
        </w:rPr>
      </w:pPr>
      <w:r>
        <w:rPr>
          <w:rFonts w:hint="eastAsia" w:hAnsi="宋体" w:cs="宋体"/>
          <w:szCs w:val="24"/>
          <w:highlight w:val="none"/>
        </w:rPr>
        <w:t>4.2.2.</w:t>
      </w:r>
      <w:r>
        <w:rPr>
          <w:rFonts w:hint="eastAsia" w:hAnsi="宋体" w:cs="宋体"/>
          <w:szCs w:val="24"/>
          <w:highlight w:val="none"/>
          <w:lang w:val="en-US" w:eastAsia="zh-CN"/>
        </w:rPr>
        <w:t>2</w:t>
      </w:r>
      <w:r>
        <w:rPr>
          <w:rFonts w:hint="eastAsia" w:hAnsi="宋体" w:cs="宋体"/>
          <w:szCs w:val="24"/>
          <w:highlight w:val="none"/>
        </w:rPr>
        <w:t>监理人员必须按配备要求在现场驻场监理，离开项目现场必须经委托人书面同意，如委托人发现监理人员非正常离岗，监理人向委托人每人次交纳违约金¥</w:t>
      </w:r>
      <w:r>
        <w:rPr>
          <w:rFonts w:hAnsi="宋体" w:cs="宋体"/>
          <w:szCs w:val="24"/>
          <w:highlight w:val="none"/>
        </w:rPr>
        <w:t>2000-5000</w:t>
      </w:r>
      <w:r>
        <w:rPr>
          <w:rFonts w:hint="eastAsia" w:hAnsi="宋体" w:cs="宋体"/>
          <w:szCs w:val="24"/>
          <w:highlight w:val="none"/>
        </w:rPr>
        <w:t>元。</w:t>
      </w:r>
    </w:p>
    <w:p w14:paraId="1884F306">
      <w:pPr>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hAnsi="宋体" w:cs="宋体"/>
          <w:szCs w:val="24"/>
          <w:highlight w:val="none"/>
        </w:rPr>
      </w:pPr>
      <w:r>
        <w:rPr>
          <w:rFonts w:hint="eastAsia" w:hAnsi="宋体" w:cs="宋体"/>
          <w:szCs w:val="24"/>
          <w:highlight w:val="none"/>
        </w:rPr>
        <w:t>4.2.2.</w:t>
      </w:r>
      <w:r>
        <w:rPr>
          <w:rFonts w:hint="eastAsia" w:hAnsi="宋体" w:cs="宋体"/>
          <w:szCs w:val="24"/>
          <w:highlight w:val="none"/>
          <w:lang w:val="en-US" w:eastAsia="zh-CN"/>
        </w:rPr>
        <w:t>3</w:t>
      </w:r>
      <w:r>
        <w:rPr>
          <w:rFonts w:hint="eastAsia" w:hAnsi="宋体" w:cs="宋体"/>
          <w:szCs w:val="24"/>
          <w:highlight w:val="none"/>
        </w:rPr>
        <w:t>同一问题未能按时整改，每重复一次监理人向委托人缴纳违约金¥</w:t>
      </w:r>
      <w:r>
        <w:rPr>
          <w:rFonts w:hAnsi="宋体" w:cs="宋体"/>
          <w:szCs w:val="24"/>
          <w:highlight w:val="none"/>
        </w:rPr>
        <w:t>2000-5000</w:t>
      </w:r>
      <w:r>
        <w:rPr>
          <w:rFonts w:hint="eastAsia" w:hAnsi="宋体" w:cs="宋体"/>
          <w:szCs w:val="24"/>
          <w:highlight w:val="none"/>
        </w:rPr>
        <w:t>元。</w:t>
      </w:r>
    </w:p>
    <w:p w14:paraId="3863B747">
      <w:pPr>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hAnsi="宋体" w:cs="宋体"/>
          <w:szCs w:val="24"/>
          <w:highlight w:val="none"/>
        </w:rPr>
      </w:pPr>
      <w:r>
        <w:rPr>
          <w:rFonts w:hint="eastAsia" w:hAnsi="宋体" w:cs="宋体"/>
          <w:szCs w:val="24"/>
          <w:highlight w:val="none"/>
        </w:rPr>
        <w:t>4.2.2.</w:t>
      </w:r>
      <w:r>
        <w:rPr>
          <w:rFonts w:hint="eastAsia" w:hAnsi="宋体" w:cs="宋体"/>
          <w:szCs w:val="24"/>
          <w:highlight w:val="none"/>
          <w:lang w:val="en-US" w:eastAsia="zh-CN"/>
        </w:rPr>
        <w:t>4</w:t>
      </w:r>
      <w:r>
        <w:rPr>
          <w:rFonts w:hint="eastAsia" w:hAnsi="宋体" w:cs="宋体"/>
          <w:szCs w:val="24"/>
          <w:highlight w:val="none"/>
        </w:rPr>
        <w:t>投标人必须充分考虑总监的履职能力和可行性，充分评估总监的身体健康状况及合同约定服务期限，除</w:t>
      </w:r>
      <w:r>
        <w:rPr>
          <w:rFonts w:hint="eastAsia" w:hAnsi="宋体" w:cs="宋体"/>
          <w:snapToGrid w:val="0"/>
          <w:kern w:val="0"/>
          <w:szCs w:val="24"/>
          <w:highlight w:val="none"/>
        </w:rPr>
        <w:t>《广东省住房和城乡建设厅关于建设工程项目招标中标后监督检查的办法》（粤建市〔2009〕8号，以下简称“《办法》”）第九条所述情形</w:t>
      </w:r>
      <w:r>
        <w:rPr>
          <w:rFonts w:hint="eastAsia" w:hAnsi="宋体" w:cs="宋体"/>
          <w:szCs w:val="24"/>
          <w:highlight w:val="none"/>
        </w:rPr>
        <w:t>外，监理人原则上不得更换总监，若监理人提出其他理由更换总监的，则扣除合同价的5%作为违约金。</w:t>
      </w:r>
    </w:p>
    <w:p w14:paraId="54C5D0E8">
      <w:pPr>
        <w:pStyle w:val="48"/>
        <w:keepNext w:val="0"/>
        <w:keepLines w:val="0"/>
        <w:pageBreakBefore w:val="0"/>
        <w:widowControl w:val="0"/>
        <w:kinsoku/>
        <w:overflowPunct/>
        <w:topLinePunct w:val="0"/>
        <w:autoSpaceDE/>
        <w:autoSpaceDN/>
        <w:bidi w:val="0"/>
        <w:spacing w:line="380" w:lineRule="exact"/>
        <w:ind w:firstLine="482" w:firstLineChars="200"/>
        <w:textAlignment w:val="auto"/>
        <w:rPr>
          <w:rFonts w:hint="eastAsia" w:ascii="宋体" w:hAnsi="宋体" w:cs="宋体"/>
          <w:sz w:val="24"/>
          <w:szCs w:val="24"/>
          <w:highlight w:val="none"/>
        </w:rPr>
      </w:pPr>
      <w:r>
        <w:rPr>
          <w:rFonts w:hint="eastAsia" w:ascii="宋体" w:hAnsi="宋体" w:cs="宋体"/>
          <w:b/>
          <w:bCs/>
          <w:sz w:val="24"/>
          <w:szCs w:val="24"/>
          <w:highlight w:val="none"/>
        </w:rPr>
        <w:t>4.3 监理过失事件违约</w:t>
      </w:r>
    </w:p>
    <w:p w14:paraId="7B35D604">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4.3.1 监理过失事件违约的认定</w:t>
      </w:r>
    </w:p>
    <w:p w14:paraId="2DD333F5">
      <w:pPr>
        <w:pStyle w:val="48"/>
        <w:keepNext w:val="0"/>
        <w:keepLines w:val="0"/>
        <w:pageBreakBefore w:val="0"/>
        <w:widowControl w:val="0"/>
        <w:kinsoku/>
        <w:overflowPunct/>
        <w:topLinePunct w:val="0"/>
        <w:autoSpaceDE/>
        <w:autoSpaceDN/>
        <w:bidi w:val="0"/>
        <w:spacing w:line="380" w:lineRule="exact"/>
        <w:textAlignment w:val="auto"/>
        <w:rPr>
          <w:rFonts w:hint="eastAsia" w:ascii="宋体" w:hAnsi="宋体" w:cs="宋体"/>
          <w:sz w:val="24"/>
          <w:szCs w:val="24"/>
          <w:highlight w:val="none"/>
        </w:rPr>
      </w:pPr>
      <w:r>
        <w:rPr>
          <w:rFonts w:hint="eastAsia" w:ascii="宋体" w:hAnsi="宋体" w:cs="宋体"/>
          <w:sz w:val="24"/>
          <w:szCs w:val="24"/>
          <w:highlight w:val="none"/>
        </w:rPr>
        <w:t xml:space="preserve">    工程建设过程中，如发生以下情况：①委托人发现施工中存在问题，而监理人未发现的；②监理人发现施工中存在的问题，但未督促施工单位整改或整改不到位的（以监理人发出的整改通知和施工单位回复及监理复查意见为准）；③监理人三次及以上发出整改通知施工单位未能给予响应的，但监理人未能采取果断措施的；以上三种情况一旦委托人向监理人发出整改通知，即认定为监理人监理过失事件违约，每发出一份整改通知即认定为监理过失事件违约一次。并由委托人管理人员在“监理行为记录档案”作记录。</w:t>
      </w:r>
    </w:p>
    <w:p w14:paraId="6F4BA9B8">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4.3.2 监理过失事件违约的责任承担</w:t>
      </w:r>
    </w:p>
    <w:p w14:paraId="3E1EBBB6">
      <w:pPr>
        <w:keepNext w:val="0"/>
        <w:keepLines w:val="0"/>
        <w:pageBreakBefore w:val="0"/>
        <w:widowControl w:val="0"/>
        <w:kinsoku/>
        <w:wordWrap w:val="0"/>
        <w:overflowPunct/>
        <w:topLinePunct w:val="0"/>
        <w:autoSpaceDE/>
        <w:autoSpaceDN/>
        <w:bidi w:val="0"/>
        <w:adjustRightInd w:val="0"/>
        <w:snapToGrid w:val="0"/>
        <w:spacing w:line="380" w:lineRule="exact"/>
        <w:ind w:firstLine="560"/>
        <w:textAlignment w:val="auto"/>
        <w:rPr>
          <w:rFonts w:hint="eastAsia" w:hAnsi="宋体" w:cs="宋体"/>
          <w:snapToGrid w:val="0"/>
          <w:kern w:val="0"/>
          <w:szCs w:val="24"/>
          <w:highlight w:val="none"/>
        </w:rPr>
      </w:pPr>
      <w:r>
        <w:rPr>
          <w:rFonts w:hint="eastAsia" w:hAnsi="宋体" w:cs="宋体"/>
          <w:szCs w:val="24"/>
          <w:highlight w:val="none"/>
        </w:rPr>
        <w:t>4.3.2.1 监理人发生监理过失事件违约一次，承担严重违约责任一次，监理人向委托人交纳违约金¥</w:t>
      </w:r>
      <w:r>
        <w:rPr>
          <w:rFonts w:hAnsi="宋体" w:cs="宋体"/>
          <w:szCs w:val="24"/>
          <w:highlight w:val="none"/>
        </w:rPr>
        <w:t>5</w:t>
      </w:r>
      <w:r>
        <w:rPr>
          <w:rFonts w:hint="eastAsia" w:hAnsi="宋体" w:cs="宋体"/>
          <w:szCs w:val="24"/>
          <w:highlight w:val="none"/>
        </w:rPr>
        <w:t>000元。</w:t>
      </w:r>
      <w:r>
        <w:rPr>
          <w:rFonts w:hint="eastAsia" w:hAnsi="宋体" w:cs="宋体"/>
          <w:snapToGrid w:val="0"/>
          <w:kern w:val="0"/>
          <w:szCs w:val="24"/>
          <w:highlight w:val="none"/>
        </w:rPr>
        <w:t>如发生过失事件违约达到两次的，监理人须派法定代表人或其授权委托人（公司副总级别分管人员）前往委托人办公地点进行约谈并作出书面说明及整改承诺。</w:t>
      </w:r>
    </w:p>
    <w:p w14:paraId="5A1D75C9">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 xml:space="preserve">4.3.2.2 如因监理人的原因而造成的经济损失，按如下规定向委托人赔偿： </w:t>
      </w:r>
    </w:p>
    <w:p w14:paraId="748DBE50">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根据损失额（或工程变更引起增加额）与本工程签订的施工合同金额的比例，按相应比例双倍扣减监理服务费；若增加工程投资比例超过施工合同金额的20%时，委托人有权单方解除合同，并要求监理人赔偿委托人由此遭受的实际损失中的20%。</w:t>
      </w:r>
    </w:p>
    <w:p w14:paraId="373F0C2C">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因监理人责任导致工期延误，其中分项工期延误日数占该项总工期的30%时，则委托人有权扣除该分项工程监理服务费的30%；分项工期延误日数达到该项总工期的50%时，则委托人有权单方解除合同。因监理人责任导致工程竣工拖延的，依据拖延的日数，监理人应每日按监理服务费总额的1‰向委托人支付违约金。由于监理人责任导致工期延误，致使委托人要承担赔偿第三方责任的，监理人必须承担赔偿委托人由此遭受的实际损失中的10%。</w:t>
      </w:r>
    </w:p>
    <w:p w14:paraId="6E56510B">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4.3.2.3 监理人发生监理过失违约后，当委托人认为监理人无正当理由而又未履行监理义务时，有权部分解除合同或完全解除合同。</w:t>
      </w:r>
    </w:p>
    <w:p w14:paraId="607AA0A1">
      <w:pPr>
        <w:pStyle w:val="48"/>
        <w:keepNext w:val="0"/>
        <w:keepLines w:val="0"/>
        <w:pageBreakBefore w:val="0"/>
        <w:widowControl w:val="0"/>
        <w:kinsoku/>
        <w:overflowPunct/>
        <w:topLinePunct w:val="0"/>
        <w:autoSpaceDE/>
        <w:autoSpaceDN/>
        <w:bidi w:val="0"/>
        <w:spacing w:line="380" w:lineRule="exact"/>
        <w:textAlignment w:val="auto"/>
        <w:rPr>
          <w:rFonts w:hint="eastAsia" w:ascii="宋体" w:hAnsi="宋体" w:cs="宋体"/>
          <w:b/>
          <w:bCs/>
          <w:sz w:val="24"/>
          <w:szCs w:val="24"/>
          <w:highlight w:val="none"/>
        </w:rPr>
      </w:pPr>
      <w:r>
        <w:rPr>
          <w:rFonts w:hint="eastAsia" w:ascii="宋体" w:hAnsi="宋体" w:cs="宋体"/>
          <w:sz w:val="24"/>
          <w:szCs w:val="24"/>
          <w:highlight w:val="none"/>
        </w:rPr>
        <w:t xml:space="preserve">    </w:t>
      </w:r>
      <w:r>
        <w:rPr>
          <w:rFonts w:hint="eastAsia" w:ascii="宋体" w:hAnsi="宋体" w:cs="宋体"/>
          <w:b/>
          <w:bCs/>
          <w:sz w:val="24"/>
          <w:szCs w:val="24"/>
          <w:highlight w:val="none"/>
        </w:rPr>
        <w:t>4.4 监理渎职事件违约</w:t>
      </w:r>
    </w:p>
    <w:p w14:paraId="0BC8CA03">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4.4.1 监理渎职事件违约的认定</w:t>
      </w:r>
    </w:p>
    <w:p w14:paraId="4EAD8A28">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3589614F">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 xml:space="preserve"> 4.4.2监理渎职事件违约的责任承担</w:t>
      </w:r>
    </w:p>
    <w:p w14:paraId="715A102D">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4.4.2.1 监理人发生监理渎职违约一次，承担非常严重违约责任一次，扣除监理人违约金¥5000元。</w:t>
      </w:r>
    </w:p>
    <w:p w14:paraId="7AEDE0E4">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4.4.2.2</w:t>
      </w:r>
      <w:r>
        <w:rPr>
          <w:rFonts w:hint="eastAsia" w:ascii="宋体" w:hAnsi="宋体" w:cs="宋体"/>
          <w:snapToGrid w:val="0"/>
          <w:kern w:val="0"/>
          <w:sz w:val="24"/>
          <w:szCs w:val="24"/>
          <w:highlight w:val="none"/>
        </w:rPr>
        <w:t>监理人须无条件更换发生监理渎职违约行为的监理人员，更换的监理人员需经委托人同意，若更换的监理人员不能满足本项目要求的，</w:t>
      </w:r>
      <w:r>
        <w:rPr>
          <w:rFonts w:hint="eastAsia" w:ascii="宋体" w:hAnsi="宋体" w:cs="宋体"/>
          <w:sz w:val="24"/>
          <w:szCs w:val="24"/>
          <w:highlight w:val="none"/>
        </w:rPr>
        <w:t>委托人勒令监理人更换监理人员，直至解除合同（合同解除办法同上）。</w:t>
      </w:r>
    </w:p>
    <w:p w14:paraId="2F7B4635">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4.4.2.3 如监理人的原因造成委托人或工程损失的，监理人承担全部赔偿责任。</w:t>
      </w:r>
    </w:p>
    <w:p w14:paraId="7E57194F">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4.4.2.4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¥5000元。若监理人违背了以下7款的任何情形之一，不仅视为非常严重的违约，承担1次非常严重违约责任，扣除监理人违约金¥5000元，而且直接解除合同，不做费用补偿，且对已完成的监理服务，不再支付监理费用，并通报建设行政主管部门：</w:t>
      </w:r>
    </w:p>
    <w:p w14:paraId="4EFEAA94">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1）向委托人及承包人推销材料、设备，或以倾向性、排他性变相推销；</w:t>
      </w:r>
    </w:p>
    <w:p w14:paraId="6E30B767">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2）与承包人串通，对不合格材料、产品、工程进行包庇及验收；</w:t>
      </w:r>
    </w:p>
    <w:p w14:paraId="3D4F0E1A">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3）与承包人串通，对材料用量、工程量进行虚假签认；</w:t>
      </w:r>
    </w:p>
    <w:p w14:paraId="23AF94B3">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4）与承包人串通，不合理提高施工难度及增加材料用量，以增大施工费用，获取不正当收益。</w:t>
      </w:r>
    </w:p>
    <w:p w14:paraId="0A91E96A">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5）接受承包人的请吃送礼或变相受礼；</w:t>
      </w:r>
    </w:p>
    <w:p w14:paraId="5F9D2CB3">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6）向承包人介绍分包或推销材料、设备等；</w:t>
      </w:r>
    </w:p>
    <w:p w14:paraId="7EC621DA">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7）故意刁难承包人以谋取私利，损害委托人的合法利益；</w:t>
      </w:r>
    </w:p>
    <w:p w14:paraId="61531C25">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8）其他可鉴定为严重违约行为。</w:t>
      </w:r>
    </w:p>
    <w:p w14:paraId="3BB290A3">
      <w:pPr>
        <w:pStyle w:val="48"/>
        <w:keepNext w:val="0"/>
        <w:keepLines w:val="0"/>
        <w:pageBreakBefore w:val="0"/>
        <w:widowControl w:val="0"/>
        <w:kinsoku/>
        <w:overflowPunct/>
        <w:topLinePunct w:val="0"/>
        <w:autoSpaceDE/>
        <w:autoSpaceDN/>
        <w:bidi w:val="0"/>
        <w:spacing w:line="380" w:lineRule="exact"/>
        <w:ind w:firstLine="600" w:firstLineChars="250"/>
        <w:textAlignment w:val="auto"/>
        <w:rPr>
          <w:rFonts w:hint="eastAsia" w:ascii="宋体" w:hAnsi="宋体" w:cs="宋体"/>
          <w:sz w:val="24"/>
          <w:szCs w:val="24"/>
          <w:highlight w:val="none"/>
        </w:rPr>
      </w:pPr>
      <w:r>
        <w:rPr>
          <w:rFonts w:hint="eastAsia" w:ascii="宋体" w:hAnsi="宋体" w:cs="宋体"/>
          <w:sz w:val="24"/>
          <w:szCs w:val="24"/>
          <w:highlight w:val="none"/>
        </w:rPr>
        <w:t>4.4.2.5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5FE9F110">
      <w:pPr>
        <w:pStyle w:val="48"/>
        <w:keepNext w:val="0"/>
        <w:keepLines w:val="0"/>
        <w:pageBreakBefore w:val="0"/>
        <w:widowControl w:val="0"/>
        <w:kinsoku/>
        <w:overflowPunct/>
        <w:topLinePunct w:val="0"/>
        <w:autoSpaceDE/>
        <w:autoSpaceDN/>
        <w:bidi w:val="0"/>
        <w:spacing w:line="380" w:lineRule="exact"/>
        <w:ind w:firstLine="482" w:firstLineChars="200"/>
        <w:textAlignment w:val="auto"/>
        <w:rPr>
          <w:rFonts w:hint="eastAsia" w:ascii="宋体" w:hAnsi="宋体" w:cs="宋体"/>
          <w:b/>
          <w:bCs/>
          <w:sz w:val="24"/>
          <w:szCs w:val="24"/>
          <w:highlight w:val="none"/>
        </w:rPr>
      </w:pPr>
      <w:r>
        <w:rPr>
          <w:rFonts w:hint="eastAsia" w:ascii="宋体" w:hAnsi="宋体" w:cs="宋体"/>
          <w:b/>
          <w:bCs/>
          <w:sz w:val="24"/>
          <w:szCs w:val="24"/>
          <w:highlight w:val="none"/>
        </w:rPr>
        <w:t>4.5 监理不达标造成的违约</w:t>
      </w:r>
    </w:p>
    <w:p w14:paraId="55679E0B">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4.5.1 监理不达标违约的认定</w:t>
      </w:r>
    </w:p>
    <w:p w14:paraId="46D4DCD2">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工程竣工结算后，以下第4.4.2条款监理目标中的任何一项目标的不达标，均视为监理人的监理目标违约。</w:t>
      </w:r>
    </w:p>
    <w:p w14:paraId="44EF052B">
      <w:pPr>
        <w:pStyle w:val="48"/>
        <w:keepNext w:val="0"/>
        <w:keepLines w:val="0"/>
        <w:pageBreakBefore w:val="0"/>
        <w:widowControl w:val="0"/>
        <w:kinsoku/>
        <w:overflowPunct/>
        <w:topLinePunct w:val="0"/>
        <w:autoSpaceDE/>
        <w:autoSpaceDN/>
        <w:bidi w:val="0"/>
        <w:spacing w:line="380" w:lineRule="exact"/>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4.5.2 监理目标违约的责任承担</w:t>
      </w:r>
    </w:p>
    <w:p w14:paraId="5162CD44">
      <w:pPr>
        <w:pStyle w:val="48"/>
        <w:keepNext w:val="0"/>
        <w:keepLines w:val="0"/>
        <w:pageBreakBefore w:val="0"/>
        <w:widowControl w:val="0"/>
        <w:kinsoku/>
        <w:overflowPunct/>
        <w:topLinePunct w:val="0"/>
        <w:autoSpaceDE/>
        <w:autoSpaceDN/>
        <w:bidi w:val="0"/>
        <w:spacing w:line="380" w:lineRule="exact"/>
        <w:ind w:firstLine="360" w:firstLineChars="150"/>
        <w:textAlignment w:val="auto"/>
        <w:rPr>
          <w:rFonts w:hint="eastAsia" w:ascii="宋体" w:hAnsi="宋体" w:cs="宋体"/>
          <w:sz w:val="24"/>
          <w:szCs w:val="24"/>
          <w:highlight w:val="none"/>
        </w:rPr>
      </w:pPr>
      <w:r>
        <w:rPr>
          <w:rFonts w:hint="eastAsia" w:ascii="宋体" w:hAnsi="宋体" w:cs="宋体"/>
          <w:sz w:val="24"/>
          <w:szCs w:val="24"/>
          <w:highlight w:val="none"/>
        </w:rPr>
        <w:t>4.5.2.1 质量控制不达标：工程竣工验收质量未达到施工合同等级要求的，若因监理人造成的原因，结算扣减监理合同价款的1％，并无条件免费监理服务至工程质量达到合格止，</w:t>
      </w:r>
      <w:r>
        <w:rPr>
          <w:rFonts w:hint="eastAsia" w:ascii="宋体" w:hAnsi="宋体" w:cs="宋体"/>
          <w:snapToGrid w:val="0"/>
          <w:kern w:val="0"/>
          <w:sz w:val="24"/>
          <w:szCs w:val="24"/>
          <w:highlight w:val="none"/>
        </w:rPr>
        <w:t>同时不免除当事人和监理人的法律责任。</w:t>
      </w:r>
    </w:p>
    <w:p w14:paraId="04C6A126">
      <w:pPr>
        <w:keepNext w:val="0"/>
        <w:keepLines w:val="0"/>
        <w:pageBreakBefore w:val="0"/>
        <w:widowControl w:val="0"/>
        <w:tabs>
          <w:tab w:val="left" w:pos="1620"/>
        </w:tabs>
        <w:kinsoku/>
        <w:overflowPunct/>
        <w:topLinePunct w:val="0"/>
        <w:autoSpaceDE/>
        <w:autoSpaceDN/>
        <w:bidi w:val="0"/>
        <w:spacing w:line="380" w:lineRule="exact"/>
        <w:ind w:firstLine="480" w:firstLineChars="200"/>
        <w:textAlignment w:val="auto"/>
        <w:rPr>
          <w:rFonts w:hint="eastAsia" w:hAnsi="宋体" w:cs="宋体"/>
          <w:bCs/>
          <w:szCs w:val="24"/>
          <w:highlight w:val="none"/>
        </w:rPr>
      </w:pPr>
      <w:r>
        <w:rPr>
          <w:rFonts w:hint="eastAsia" w:hAnsi="宋体" w:cs="宋体"/>
          <w:b w:val="0"/>
          <w:bCs/>
          <w:szCs w:val="24"/>
          <w:highlight w:val="none"/>
        </w:rPr>
        <w:t>所有进场的材料设备及建筑构配件，应认真审核是否符合标准、规范、设计文件及施工图纸的要求，检查设备材料是否与证明材料相符合。凡未认真审核及检查或按规定应该检测或委托人要求复检的，监理人未全面履行职责，导致不合格材料、设备或不符合招标文件要求的材料、设备进场，监理人应按合同价款的1％向委托人支付违约金，造成损失的还应当依法赔偿委托人的损失。</w:t>
      </w:r>
    </w:p>
    <w:p w14:paraId="57AFC65D">
      <w:pPr>
        <w:pStyle w:val="48"/>
        <w:keepNext w:val="0"/>
        <w:keepLines w:val="0"/>
        <w:pageBreakBefore w:val="0"/>
        <w:widowControl w:val="0"/>
        <w:kinsoku/>
        <w:overflowPunct/>
        <w:topLinePunct w:val="0"/>
        <w:autoSpaceDE/>
        <w:autoSpaceDN/>
        <w:bidi w:val="0"/>
        <w:spacing w:line="3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4.5.2.2 投资控制不达标：由监理人编制投资控制计划和投资控制措施，报建设单位审核，若监理人未能落实控制措施，出现投资增加，工程建安费结算价突破投资控制值的，每突破1％，结算扣减监理合同价款的1‰。</w:t>
      </w:r>
    </w:p>
    <w:p w14:paraId="47357E9D">
      <w:pPr>
        <w:pStyle w:val="48"/>
        <w:keepNext w:val="0"/>
        <w:keepLines w:val="0"/>
        <w:pageBreakBefore w:val="0"/>
        <w:widowControl w:val="0"/>
        <w:kinsoku/>
        <w:overflowPunct/>
        <w:topLinePunct w:val="0"/>
        <w:autoSpaceDE/>
        <w:autoSpaceDN/>
        <w:bidi w:val="0"/>
        <w:spacing w:line="3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4.5.2.3 进度控制不达标：工程竣工验收通过日延误的，委托人视监理人的责任情况结算扣减监理合同价款的1‰－3‰。</w:t>
      </w:r>
    </w:p>
    <w:p w14:paraId="4038C9F1">
      <w:pPr>
        <w:pStyle w:val="48"/>
        <w:keepNext w:val="0"/>
        <w:keepLines w:val="0"/>
        <w:pageBreakBefore w:val="0"/>
        <w:widowControl w:val="0"/>
        <w:kinsoku/>
        <w:overflowPunct/>
        <w:topLinePunct w:val="0"/>
        <w:autoSpaceDE/>
        <w:autoSpaceDN/>
        <w:bidi w:val="0"/>
        <w:spacing w:line="3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4.5.2.4 安全管理不达标：被上级主管部门通报批评、被新闻媒体曝光的，结算扣减监理合同价款的1‰；发生安全事故隐瞒不报、谎报或者拖延报告期限的，结算扣减监理合同价款的2‰；工程发生一般安全生产事故，结算扣减监理合同价款的3‰；发生较大以上安全质量事故（按国家及合同有关规定界定）的，结算扣减监理合同价款的10‰。情节严重的，委托人有权部分或全部解除合同。</w:t>
      </w:r>
    </w:p>
    <w:p w14:paraId="63F27DDF">
      <w:pPr>
        <w:keepNext w:val="0"/>
        <w:keepLines w:val="0"/>
        <w:pageBreakBefore w:val="0"/>
        <w:widowControl w:val="0"/>
        <w:kinsoku/>
        <w:overflowPunct/>
        <w:topLinePunct w:val="0"/>
        <w:autoSpaceDE/>
        <w:autoSpaceDN/>
        <w:bidi w:val="0"/>
        <w:spacing w:line="380" w:lineRule="exact"/>
        <w:ind w:firstLine="480"/>
        <w:textAlignment w:val="auto"/>
        <w:rPr>
          <w:rFonts w:hint="eastAsia" w:hAnsi="宋体" w:cs="宋体"/>
          <w:szCs w:val="24"/>
          <w:highlight w:val="none"/>
        </w:rPr>
      </w:pPr>
      <w:r>
        <w:rPr>
          <w:rFonts w:hint="eastAsia" w:hAnsi="宋体" w:cs="宋体"/>
          <w:szCs w:val="24"/>
          <w:highlight w:val="none"/>
        </w:rPr>
        <w:t>4.5.2.5 监理人应保证每季度进度计量（价）数据的准确性，如发生计量（价）误差＞5%，则视为监理人违约一次，扣除监理人违约金¥500元/次。</w:t>
      </w:r>
    </w:p>
    <w:p w14:paraId="5C183DF1">
      <w:pPr>
        <w:pStyle w:val="48"/>
        <w:keepNext w:val="0"/>
        <w:keepLines w:val="0"/>
        <w:pageBreakBefore w:val="0"/>
        <w:widowControl w:val="0"/>
        <w:kinsoku/>
        <w:overflowPunct/>
        <w:topLinePunct w:val="0"/>
        <w:autoSpaceDE/>
        <w:autoSpaceDN/>
        <w:bidi w:val="0"/>
        <w:spacing w:line="3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4.5.2.6 监理人未按要求配备用于监理现场抽检所用的试验设备和仪器的（如不具备条件的须委托有相应资质的单位进行现场检测），扣除违约金¥500元，并无条件在整改期内按要求配备齐全，直至达到要求为止。</w:t>
      </w:r>
    </w:p>
    <w:p w14:paraId="4C9C2ECB">
      <w:pPr>
        <w:pStyle w:val="48"/>
        <w:keepNext w:val="0"/>
        <w:keepLines w:val="0"/>
        <w:pageBreakBefore w:val="0"/>
        <w:widowControl w:val="0"/>
        <w:kinsoku/>
        <w:overflowPunct/>
        <w:topLinePunct w:val="0"/>
        <w:autoSpaceDE/>
        <w:autoSpaceDN/>
        <w:bidi w:val="0"/>
        <w:spacing w:line="3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4.5.2.7 对监理人上述违约处罚，不免除追究当事人和监理人的法律责任。</w:t>
      </w:r>
    </w:p>
    <w:p w14:paraId="5AB9400B">
      <w:pPr>
        <w:pStyle w:val="48"/>
        <w:keepNext w:val="0"/>
        <w:keepLines w:val="0"/>
        <w:pageBreakBefore w:val="0"/>
        <w:widowControl w:val="0"/>
        <w:kinsoku/>
        <w:overflowPunct/>
        <w:topLinePunct w:val="0"/>
        <w:autoSpaceDE/>
        <w:autoSpaceDN/>
        <w:bidi w:val="0"/>
        <w:spacing w:line="380" w:lineRule="exact"/>
        <w:ind w:firstLine="48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4.5.2.8 若在质保期内施工方交付的成果出现严重质量问题，视为监理单位严重失职，发包人可向监理单位追偿已付监理费的10%.</w:t>
      </w:r>
    </w:p>
    <w:p w14:paraId="156F4B93">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5. 支付</w:t>
      </w:r>
    </w:p>
    <w:p w14:paraId="116CD99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75" w:name="_Toc14938"/>
      <w:bookmarkStart w:id="176" w:name="_Toc26984"/>
      <w:bookmarkStart w:id="177" w:name="_Toc11530"/>
      <w:r>
        <w:rPr>
          <w:rFonts w:hint="eastAsia" w:ascii="宋体" w:hAnsi="宋体" w:eastAsia="宋体" w:cs="宋体"/>
          <w:color w:val="000000" w:themeColor="text1"/>
          <w:kern w:val="0"/>
          <w:sz w:val="24"/>
          <w:highlight w:val="none"/>
          <w:lang w:val="zh-CN" w:eastAsia="zh-CN"/>
          <w14:textFill>
            <w14:solidFill>
              <w14:schemeClr w14:val="tx1"/>
            </w14:solidFill>
          </w14:textFill>
        </w:rPr>
        <w:t>5.1 正常工作酬金的支付计划为：</w:t>
      </w:r>
    </w:p>
    <w:p w14:paraId="4F27BAD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5.1.1本项目监理合同签订后14个工作日内支付30%预付款；</w:t>
      </w:r>
    </w:p>
    <w:p w14:paraId="1107C97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5.1.2本项目施工阶段按月度分期支付监理服务费；具体分期支付方式如下：</w:t>
      </w:r>
    </w:p>
    <w:p w14:paraId="77DBF6F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月度监理服务费=月度实际所有专业施工完成投资额×80%作为计算基数计算监理服务费，施工过程中累计支付的监理服务费（含预付款）不得超过监理服务费合同价款的80%；</w:t>
      </w:r>
    </w:p>
    <w:p w14:paraId="10A313C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5.1.3竣工验收合格后，经委托人或委托人委托的第三方审核机构结算定案后支付至监理结算价的97%；本项目分期实施、分期验收、分期结算。</w:t>
      </w:r>
    </w:p>
    <w:p w14:paraId="101D24C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5.1.4其余3%款项留作保修期服务保证金。该款项自工程交（竣）工验收合格之日起两年期满后 14 天内结合质量保修阶段服务情况结清（不计利息），或提交建设单位认可的质保金保函后方可支付质保金。</w:t>
      </w:r>
    </w:p>
    <w:p w14:paraId="62FCC9E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5.4 有争议部分的付款</w:t>
      </w:r>
      <w:bookmarkEnd w:id="175"/>
      <w:bookmarkEnd w:id="176"/>
      <w:bookmarkEnd w:id="177"/>
    </w:p>
    <w:p w14:paraId="6EE2D93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委托人对监理人提交的支付申请书有异议时，应当在收到监理人提交的支付申请书后7天内，以书面形式向监理人发出异议通知。无异议部分的款项应按期支付，有异议部分的款项按本章第7条处理。</w:t>
      </w:r>
    </w:p>
    <w:p w14:paraId="7CBF829A">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6. 合同生效、变更、暂停、解除与终止</w:t>
      </w:r>
    </w:p>
    <w:p w14:paraId="553A78D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78" w:name="_Toc27548"/>
      <w:bookmarkStart w:id="179" w:name="_Toc20360"/>
      <w:bookmarkStart w:id="180" w:name="_Toc5937"/>
      <w:r>
        <w:rPr>
          <w:rFonts w:hint="eastAsia" w:ascii="宋体" w:hAnsi="宋体" w:eastAsia="宋体" w:cs="宋体"/>
          <w:color w:val="000000" w:themeColor="text1"/>
          <w:kern w:val="0"/>
          <w:sz w:val="24"/>
          <w:highlight w:val="none"/>
          <w:lang w:val="zh-CN" w:eastAsia="zh-CN"/>
          <w14:textFill>
            <w14:solidFill>
              <w14:schemeClr w14:val="tx1"/>
            </w14:solidFill>
          </w14:textFill>
        </w:rPr>
        <w:t>6.1 生效</w:t>
      </w:r>
      <w:bookmarkEnd w:id="178"/>
      <w:bookmarkEnd w:id="179"/>
      <w:bookmarkEnd w:id="180"/>
    </w:p>
    <w:p w14:paraId="0F81402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委托人和监理人的法定代表人或其授权代理人在协议书上签字并盖单位章后本合同生效。</w:t>
      </w:r>
    </w:p>
    <w:p w14:paraId="51BABCE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81" w:name="_Toc636"/>
      <w:bookmarkStart w:id="182" w:name="_Toc9359"/>
      <w:bookmarkStart w:id="183" w:name="_Toc1739"/>
      <w:r>
        <w:rPr>
          <w:rFonts w:hint="eastAsia" w:ascii="宋体" w:hAnsi="宋体" w:eastAsia="宋体" w:cs="宋体"/>
          <w:color w:val="000000" w:themeColor="text1"/>
          <w:kern w:val="0"/>
          <w:sz w:val="24"/>
          <w:highlight w:val="none"/>
          <w:lang w:val="zh-CN" w:eastAsia="zh-CN"/>
          <w14:textFill>
            <w14:solidFill>
              <w14:schemeClr w14:val="tx1"/>
            </w14:solidFill>
          </w14:textFill>
        </w:rPr>
        <w:t>6.2 变更</w:t>
      </w:r>
      <w:bookmarkEnd w:id="181"/>
      <w:bookmarkEnd w:id="182"/>
      <w:bookmarkEnd w:id="183"/>
    </w:p>
    <w:p w14:paraId="0020D80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6.2.1 任何一方提出变更请求时，双方经协商一致后可进行变更。</w:t>
      </w:r>
    </w:p>
    <w:p w14:paraId="2B6B8DF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6.2.2除不可抗力外，因非监理人原因导致监理人履行合同期限延长、内容增加时，监理人应当将此情况与可能产生的影响及时通知委托人。增加的监理工作时间、工作内容应视为附加工作。</w:t>
      </w:r>
    </w:p>
    <w:p w14:paraId="69B9FB7B">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发生以上情形的附加工作酬金的确定方法为：</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双方协商</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w:t>
      </w:r>
    </w:p>
    <w:p w14:paraId="6AA579D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6.2.3 合同生效后，如果实际情况发生变化使得监理人不能完成全部或部分工作时，监理人应立即通知委托人。除不可抗力外，其善后工作以及恢复服务的准备工作应为附加工作。监理人用于恢复服务的准备时间不应超过28天。</w:t>
      </w:r>
    </w:p>
    <w:p w14:paraId="6D3154A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发生以上情形的附加工作酬金的确定方法为： </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双方协商</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w:t>
      </w:r>
    </w:p>
    <w:p w14:paraId="46DE806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6.2.4 合同签订后，遇有与招标项目相关的法律法规、标准颁布或修订的，双方应遵照执行。由此引起监理与相关服务的范围、时间、酬金变化的，双方应通过协商进行相应调整。</w:t>
      </w:r>
    </w:p>
    <w:p w14:paraId="681D3C0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6.2.5 因非监理人原因造成项目 预算 投资额增加时，正常工作酬金应作相应调整。</w:t>
      </w:r>
    </w:p>
    <w:p w14:paraId="6C8765B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发生以上情形的正常工作酬金增加额的确定方法为： </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双方协商 </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p>
    <w:p w14:paraId="3FDD493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6.2.6 因工程规模、监理范围的变化导致监理人的正常工作量减少时，按减少工作量的比例从协议书约定的正常工作酬金中扣减相同比例的酬金。</w:t>
      </w:r>
    </w:p>
    <w:p w14:paraId="2B5D9E4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84" w:name="_Toc19127"/>
      <w:bookmarkStart w:id="185" w:name="_Toc4131"/>
      <w:bookmarkStart w:id="186" w:name="_Toc12797"/>
      <w:r>
        <w:rPr>
          <w:rFonts w:hint="eastAsia" w:ascii="宋体" w:hAnsi="宋体" w:eastAsia="宋体" w:cs="宋体"/>
          <w:color w:val="000000" w:themeColor="text1"/>
          <w:kern w:val="0"/>
          <w:sz w:val="24"/>
          <w:highlight w:val="none"/>
          <w:lang w:val="zh-CN" w:eastAsia="zh-CN"/>
          <w14:textFill>
            <w14:solidFill>
              <w14:schemeClr w14:val="tx1"/>
            </w14:solidFill>
          </w14:textFill>
        </w:rPr>
        <w:t>6.3 暂停与解除</w:t>
      </w:r>
      <w:bookmarkEnd w:id="184"/>
      <w:bookmarkEnd w:id="185"/>
      <w:bookmarkEnd w:id="186"/>
    </w:p>
    <w:p w14:paraId="1925517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除双方协商一致可以解除本合同外，当一方无正当理由未履行本合同约定的义务时，另一方可以根据本合同约定暂停履行本合同直至解除本合同。</w:t>
      </w:r>
    </w:p>
    <w:p w14:paraId="4C59264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C65DF2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因解除本合同或解除监理人的部分义务导致监理人遭受的损失，除依法可以免除责任的情况外，应由委托人予以补偿，补偿金额由双方协商确定。</w:t>
      </w:r>
    </w:p>
    <w:p w14:paraId="69E3914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解除本合同的协议必须采取书面形式，协议未达成之前，本合同仍然有效。</w:t>
      </w:r>
    </w:p>
    <w:p w14:paraId="2CFEC93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2AC9E1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本章第4.2条约定的责任。</w:t>
      </w:r>
    </w:p>
    <w:p w14:paraId="4B713F48">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本章第4.1条约定的责任。</w:t>
      </w:r>
    </w:p>
    <w:p w14:paraId="280CD3A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本章第4.2.3目约定的责任。</w:t>
      </w:r>
    </w:p>
    <w:p w14:paraId="483BB211">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6.3.5 因不可抗力致使本合同部分或全部不能履行时，一方应立即通知另一方，可暂停或解除本合同。</w:t>
      </w:r>
    </w:p>
    <w:p w14:paraId="2C270EF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6.3.6 本合同解除后，本合同约定的有关结算、清理、争议解决方式的条件仍然有效。</w:t>
      </w:r>
    </w:p>
    <w:p w14:paraId="54BE5EF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87" w:name="_Toc12239"/>
      <w:bookmarkStart w:id="188" w:name="_Toc20646"/>
      <w:bookmarkStart w:id="189" w:name="_Toc14952"/>
      <w:r>
        <w:rPr>
          <w:rFonts w:hint="eastAsia" w:ascii="宋体" w:hAnsi="宋体" w:eastAsia="宋体" w:cs="宋体"/>
          <w:color w:val="000000" w:themeColor="text1"/>
          <w:kern w:val="0"/>
          <w:sz w:val="24"/>
          <w:highlight w:val="none"/>
          <w:lang w:val="zh-CN" w:eastAsia="zh-CN"/>
          <w14:textFill>
            <w14:solidFill>
              <w14:schemeClr w14:val="tx1"/>
            </w14:solidFill>
          </w14:textFill>
        </w:rPr>
        <w:t>6.4 终止</w:t>
      </w:r>
      <w:bookmarkEnd w:id="187"/>
      <w:bookmarkEnd w:id="188"/>
      <w:bookmarkEnd w:id="189"/>
    </w:p>
    <w:p w14:paraId="690D360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以下条件全部满足时，本合同即告终止：</w:t>
      </w:r>
    </w:p>
    <w:p w14:paraId="078E135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（1）监理人完成本合同约定的全部工作；</w:t>
      </w:r>
    </w:p>
    <w:p w14:paraId="0436610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（2）委托人与监理人结清并支付全部酬金。</w:t>
      </w:r>
    </w:p>
    <w:p w14:paraId="00AF3D1A">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7. 争议解决</w:t>
      </w:r>
    </w:p>
    <w:p w14:paraId="0F15550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90" w:name="_Toc1230"/>
      <w:bookmarkStart w:id="191" w:name="_Toc30247"/>
      <w:bookmarkStart w:id="192" w:name="_Toc28417"/>
      <w:r>
        <w:rPr>
          <w:rFonts w:hint="eastAsia" w:ascii="宋体" w:hAnsi="宋体" w:eastAsia="宋体" w:cs="宋体"/>
          <w:color w:val="000000" w:themeColor="text1"/>
          <w:kern w:val="0"/>
          <w:sz w:val="24"/>
          <w:highlight w:val="none"/>
          <w:lang w:val="zh-CN" w:eastAsia="zh-CN"/>
          <w14:textFill>
            <w14:solidFill>
              <w14:schemeClr w14:val="tx1"/>
            </w14:solidFill>
          </w14:textFill>
        </w:rPr>
        <w:t>7.1 协商</w:t>
      </w:r>
      <w:bookmarkEnd w:id="190"/>
      <w:bookmarkEnd w:id="191"/>
      <w:bookmarkEnd w:id="192"/>
    </w:p>
    <w:p w14:paraId="539CD7D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双方应本着诚信原则协商解决彼此间的争议。</w:t>
      </w:r>
    </w:p>
    <w:p w14:paraId="113CA94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93" w:name="_Toc21833"/>
      <w:bookmarkStart w:id="194" w:name="_Toc17958"/>
      <w:bookmarkStart w:id="195" w:name="_Toc15685"/>
      <w:r>
        <w:rPr>
          <w:rFonts w:hint="eastAsia" w:ascii="宋体" w:hAnsi="宋体" w:eastAsia="宋体" w:cs="宋体"/>
          <w:color w:val="000000" w:themeColor="text1"/>
          <w:kern w:val="0"/>
          <w:sz w:val="24"/>
          <w:highlight w:val="none"/>
          <w:lang w:val="zh-CN" w:eastAsia="zh-CN"/>
          <w14:textFill>
            <w14:solidFill>
              <w14:schemeClr w14:val="tx1"/>
            </w14:solidFill>
          </w14:textFill>
        </w:rPr>
        <w:t>7.2 调解</w:t>
      </w:r>
      <w:bookmarkEnd w:id="193"/>
      <w:bookmarkEnd w:id="194"/>
      <w:bookmarkEnd w:id="195"/>
    </w:p>
    <w:p w14:paraId="004C2E1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如果双方不能在14天内或双方商定的其他时间内解决本合同争议，可以将其提交给 行政主管部门 进行调解。</w:t>
      </w:r>
    </w:p>
    <w:p w14:paraId="60C1D415">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bookmarkStart w:id="196" w:name="_Toc18545"/>
      <w:bookmarkStart w:id="197" w:name="_Toc27051"/>
      <w:bookmarkStart w:id="198" w:name="_Toc2607"/>
      <w:r>
        <w:rPr>
          <w:rFonts w:hint="eastAsia" w:ascii="宋体" w:hAnsi="宋体" w:eastAsia="宋体" w:cs="宋体"/>
          <w:color w:val="000000" w:themeColor="text1"/>
          <w:kern w:val="0"/>
          <w:sz w:val="24"/>
          <w:highlight w:val="none"/>
          <w:lang w:val="zh-CN" w:eastAsia="zh-CN"/>
          <w14:textFill>
            <w14:solidFill>
              <w14:schemeClr w14:val="tx1"/>
            </w14:solidFill>
          </w14:textFill>
        </w:rPr>
        <w:t>7.3 仲裁或诉讼</w:t>
      </w:r>
      <w:bookmarkEnd w:id="196"/>
      <w:bookmarkEnd w:id="197"/>
      <w:bookmarkEnd w:id="198"/>
    </w:p>
    <w:p w14:paraId="7091220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双方均有权不经调解直接向专用条件约定的仲裁机构申请仲裁或向有管辖权的人民法院提起诉讼。</w:t>
      </w:r>
    </w:p>
    <w:p w14:paraId="395B661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本合同争议的最终解决方式为下列第</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eastAsia="宋体" w:cs="宋体"/>
          <w:color w:val="000000" w:themeColor="text1"/>
          <w:kern w:val="0"/>
          <w:sz w:val="24"/>
          <w:highlight w:val="none"/>
          <w:lang w:val="zh-CN" w:eastAsia="zh-CN"/>
          <w14:textFill>
            <w14:solidFill>
              <w14:schemeClr w14:val="tx1"/>
            </w14:solidFill>
          </w14:textFill>
        </w:rPr>
        <w:t>种方式：</w:t>
      </w:r>
    </w:p>
    <w:p w14:paraId="40390C6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（1）提请</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eastAsia="zh-CN"/>
          <w14:textFill>
            <w14:solidFill>
              <w14:schemeClr w14:val="tx1"/>
            </w14:solidFill>
          </w14:textFill>
        </w:rPr>
        <w:t>仲裁委员会进行仲裁。</w:t>
      </w:r>
    </w:p>
    <w:p w14:paraId="69EF26F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（2）向</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翁源县</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eastAsia="zh-CN"/>
          <w14:textFill>
            <w14:solidFill>
              <w14:schemeClr w14:val="tx1"/>
            </w14:solidFill>
          </w14:textFill>
        </w:rPr>
        <w:t>人民法院提起诉讼。</w:t>
      </w:r>
    </w:p>
    <w:p w14:paraId="707E2BF8">
      <w:pPr>
        <w:keepNext w:val="0"/>
        <w:keepLines w:val="0"/>
        <w:pageBreakBefore w:val="0"/>
        <w:overflowPunct/>
        <w:topLinePunct w:val="0"/>
        <w:autoSpaceDE w:val="0"/>
        <w:autoSpaceDN/>
        <w:bidi w:val="0"/>
        <w:snapToGrid w:val="0"/>
        <w:spacing w:line="380" w:lineRule="exact"/>
        <w:rPr>
          <w:rFonts w:ascii="宋体" w:hAnsi="宋体" w:cs="宋体"/>
          <w:b/>
          <w:bCs/>
          <w:color w:val="000000" w:themeColor="text1"/>
          <w:kern w:val="0"/>
          <w:sz w:val="24"/>
          <w:highlight w:val="none"/>
          <w:lang w:val="zh-CN"/>
          <w14:textFill>
            <w14:solidFill>
              <w14:schemeClr w14:val="tx1"/>
            </w14:solidFill>
          </w14:textFill>
        </w:rPr>
      </w:pPr>
      <w:r>
        <w:rPr>
          <w:rFonts w:ascii="宋体" w:hAnsi="宋体" w:cs="宋体"/>
          <w:b/>
          <w:bCs/>
          <w:color w:val="000000" w:themeColor="text1"/>
          <w:kern w:val="0"/>
          <w:sz w:val="24"/>
          <w:highlight w:val="none"/>
          <w:lang w:val="zh-CN"/>
          <w14:textFill>
            <w14:solidFill>
              <w14:schemeClr w14:val="tx1"/>
            </w14:solidFill>
          </w14:textFill>
        </w:rPr>
        <w:t>8. 其他</w:t>
      </w:r>
    </w:p>
    <w:p w14:paraId="114209D2">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检测费用</w:t>
      </w:r>
    </w:p>
    <w:p w14:paraId="43F423F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委托人应在检测工作完成后</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w:t>
      </w:r>
      <w:r>
        <w:rPr>
          <w:rFonts w:hint="eastAsia" w:ascii="宋体" w:hAnsi="宋体" w:eastAsia="宋体" w:cs="宋体"/>
          <w:color w:val="000000" w:themeColor="text1"/>
          <w:kern w:val="0"/>
          <w:sz w:val="24"/>
          <w:highlight w:val="none"/>
          <w:lang w:val="zh-CN" w:eastAsia="zh-CN"/>
          <w14:textFill>
            <w14:solidFill>
              <w14:schemeClr w14:val="tx1"/>
            </w14:solidFill>
          </w14:textFill>
        </w:rPr>
        <w:t>天内支付检测费用。</w:t>
      </w:r>
    </w:p>
    <w:p w14:paraId="23775EC3">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咨询费用</w:t>
      </w:r>
    </w:p>
    <w:p w14:paraId="17076C29">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委托人应在咨询工作完成后</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eastAsia="zh-CN"/>
          <w14:textFill>
            <w14:solidFill>
              <w14:schemeClr w14:val="tx1"/>
            </w14:solidFill>
          </w14:textFill>
        </w:rPr>
        <w:t>天内支付咨询费用。</w:t>
      </w:r>
    </w:p>
    <w:p w14:paraId="21CC8760">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奖励</w:t>
      </w:r>
    </w:p>
    <w:p w14:paraId="794FB2E7">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合理化建议的奖励金额按下列方法确定为：</w:t>
      </w:r>
    </w:p>
    <w:p w14:paraId="617EE58A">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奖励金额＝</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工程投资节省额×奖励金额的比</w:t>
      </w:r>
      <w:r>
        <w:rPr>
          <w:rFonts w:hint="eastAsia" w:ascii="宋体" w:hAnsi="宋体" w:eastAsia="宋体" w:cs="宋体"/>
          <w:color w:val="000000" w:themeColor="text1"/>
          <w:kern w:val="0"/>
          <w:sz w:val="24"/>
          <w:highlight w:val="none"/>
          <w:lang w:val="zh-CN" w:eastAsia="zh-CN"/>
          <w14:textFill>
            <w14:solidFill>
              <w14:schemeClr w14:val="tx1"/>
            </w14:solidFill>
          </w14:textFill>
        </w:rPr>
        <w:t>率；</w:t>
      </w:r>
    </w:p>
    <w:p w14:paraId="348E0E7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奖励金额的比率为</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p>
    <w:p w14:paraId="5F67F2DE">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保密</w:t>
      </w:r>
    </w:p>
    <w:p w14:paraId="63BBB9DD">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委托人申明的保密事项和期限</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                 </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p>
    <w:p w14:paraId="34DC411C">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监理人申明的保密事项和期限</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eastAsia="zh-CN"/>
          <w14:textFill>
            <w14:solidFill>
              <w14:schemeClr w14:val="tx1"/>
            </w14:solidFill>
          </w14:textFill>
        </w:rPr>
        <w:t xml:space="preserve"> 。</w:t>
      </w:r>
    </w:p>
    <w:p w14:paraId="35561B54">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第三方申明的保密事项和期限</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                          </w:t>
      </w:r>
      <w:r>
        <w:rPr>
          <w:rFonts w:hint="eastAsia" w:ascii="宋体" w:hAnsi="宋体" w:eastAsia="宋体" w:cs="宋体"/>
          <w:color w:val="000000" w:themeColor="text1"/>
          <w:kern w:val="0"/>
          <w:sz w:val="24"/>
          <w:highlight w:val="none"/>
          <w:lang w:val="zh-CN" w:eastAsia="zh-CN"/>
          <w14:textFill>
            <w14:solidFill>
              <w14:schemeClr w14:val="tx1"/>
            </w14:solidFill>
          </w14:textFill>
        </w:rPr>
        <w:t>。</w:t>
      </w:r>
    </w:p>
    <w:p w14:paraId="1B825AB6">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8.</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kern w:val="0"/>
          <w:sz w:val="24"/>
          <w:highlight w:val="none"/>
          <w:lang w:val="zh-CN" w:eastAsia="zh-CN"/>
          <w14:textFill>
            <w14:solidFill>
              <w14:schemeClr w14:val="tx1"/>
            </w14:solidFill>
          </w14:textFill>
        </w:rPr>
        <w:t>著作权</w:t>
      </w:r>
    </w:p>
    <w:p w14:paraId="58AD93FF">
      <w:pPr>
        <w:keepNext w:val="0"/>
        <w:keepLines w:val="0"/>
        <w:pageBreakBefore w:val="0"/>
        <w:overflowPunct/>
        <w:topLinePunct w:val="0"/>
        <w:autoSpaceDE w:val="0"/>
        <w:autoSpaceDN/>
        <w:bidi w:val="0"/>
        <w:snapToGrid w:val="0"/>
        <w:spacing w:line="380" w:lineRule="exact"/>
        <w:ind w:firstLine="480" w:firstLineChars="20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zh-CN" w:eastAsia="zh-CN"/>
          <w14:textFill>
            <w14:solidFill>
              <w14:schemeClr w14:val="tx1"/>
            </w14:solidFill>
          </w14:textFill>
        </w:rPr>
        <w:t>监理人在本合同履行期间及本合同终止后两年内出版涉及本工程的有关监理与相关服务的资料的限制条件</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zh-CN"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en-US" w:eastAsia="zh-CN"/>
          <w14:textFill>
            <w14:solidFill>
              <w14:schemeClr w14:val="tx1"/>
            </w14:solidFill>
          </w14:textFill>
        </w:rPr>
        <w:t>。</w:t>
      </w:r>
    </w:p>
    <w:bookmarkEnd w:id="151"/>
    <w:bookmarkEnd w:id="157"/>
    <w:bookmarkEnd w:id="158"/>
    <w:bookmarkEnd w:id="159"/>
    <w:bookmarkEnd w:id="160"/>
    <w:bookmarkEnd w:id="161"/>
    <w:p w14:paraId="56628D8B">
      <w:pPr>
        <w:pStyle w:val="3"/>
        <w:keepNext w:val="0"/>
        <w:keepLines w:val="0"/>
        <w:pageBreakBefore w:val="0"/>
        <w:widowControl w:val="0"/>
        <w:tabs>
          <w:tab w:val="left" w:pos="885"/>
        </w:tabs>
        <w:kinsoku/>
        <w:wordWrap w:val="0"/>
        <w:overflowPunct/>
        <w:topLinePunct w:val="0"/>
        <w:autoSpaceDE/>
        <w:autoSpaceDN/>
        <w:bidi w:val="0"/>
        <w:adjustRightInd w:val="0"/>
        <w:snapToGrid w:val="0"/>
        <w:spacing w:line="360" w:lineRule="exact"/>
        <w:ind w:left="885" w:hanging="885"/>
        <w:jc w:val="center"/>
        <w:textAlignment w:val="auto"/>
        <w:rPr>
          <w:rFonts w:hint="eastAsia" w:ascii="Times New Roman"/>
          <w:b/>
          <w:snapToGrid w:val="0"/>
          <w:color w:val="000000" w:themeColor="text1"/>
          <w:sz w:val="32"/>
          <w:szCs w:val="22"/>
          <w:highlight w:val="none"/>
          <w14:textFill>
            <w14:solidFill>
              <w14:schemeClr w14:val="tx1"/>
            </w14:solidFill>
          </w14:textFill>
        </w:rPr>
      </w:pPr>
      <w:bookmarkStart w:id="199" w:name="_Toc21669"/>
      <w:bookmarkStart w:id="200" w:name="_Toc12650"/>
      <w:bookmarkStart w:id="201" w:name="_Toc31250"/>
      <w:bookmarkStart w:id="202" w:name="_Hlt69698796"/>
    </w:p>
    <w:p w14:paraId="0BBF9E3C">
      <w:pPr>
        <w:pStyle w:val="3"/>
        <w:keepNext w:val="0"/>
        <w:keepLines w:val="0"/>
        <w:pageBreakBefore w:val="0"/>
        <w:widowControl w:val="0"/>
        <w:tabs>
          <w:tab w:val="left" w:pos="885"/>
        </w:tabs>
        <w:kinsoku/>
        <w:wordWrap w:val="0"/>
        <w:overflowPunct/>
        <w:topLinePunct w:val="0"/>
        <w:autoSpaceDE/>
        <w:autoSpaceDN/>
        <w:bidi w:val="0"/>
        <w:adjustRightInd w:val="0"/>
        <w:snapToGrid w:val="0"/>
        <w:spacing w:line="360" w:lineRule="exact"/>
        <w:ind w:left="885" w:hanging="885"/>
        <w:jc w:val="center"/>
        <w:textAlignment w:val="auto"/>
        <w:rPr>
          <w:rFonts w:hint="eastAsia" w:ascii="Times New Roman"/>
          <w:b/>
          <w:snapToGrid w:val="0"/>
          <w:color w:val="000000" w:themeColor="text1"/>
          <w:sz w:val="32"/>
          <w:szCs w:val="22"/>
          <w:highlight w:val="none"/>
          <w14:textFill>
            <w14:solidFill>
              <w14:schemeClr w14:val="tx1"/>
            </w14:solidFill>
          </w14:textFill>
        </w:rPr>
      </w:pPr>
    </w:p>
    <w:p w14:paraId="09AB6969">
      <w:pPr>
        <w:rPr>
          <w:rFonts w:hint="eastAsia" w:ascii="Times New Roman"/>
          <w:b/>
          <w:snapToGrid w:val="0"/>
          <w:color w:val="000000" w:themeColor="text1"/>
          <w:sz w:val="32"/>
          <w:szCs w:val="22"/>
          <w:highlight w:val="none"/>
          <w14:textFill>
            <w14:solidFill>
              <w14:schemeClr w14:val="tx1"/>
            </w14:solidFill>
          </w14:textFill>
        </w:rPr>
      </w:pPr>
    </w:p>
    <w:p w14:paraId="62DC21CB">
      <w:pPr>
        <w:pStyle w:val="2"/>
        <w:rPr>
          <w:rFonts w:hint="eastAsia"/>
          <w:highlight w:val="none"/>
        </w:rPr>
      </w:pPr>
    </w:p>
    <w:p w14:paraId="39EAB1B0">
      <w:pPr>
        <w:pStyle w:val="3"/>
        <w:keepNext w:val="0"/>
        <w:keepLines w:val="0"/>
        <w:pageBreakBefore w:val="0"/>
        <w:widowControl w:val="0"/>
        <w:tabs>
          <w:tab w:val="left" w:pos="885"/>
        </w:tabs>
        <w:kinsoku/>
        <w:wordWrap w:val="0"/>
        <w:overflowPunct/>
        <w:topLinePunct w:val="0"/>
        <w:autoSpaceDE/>
        <w:autoSpaceDN/>
        <w:bidi w:val="0"/>
        <w:adjustRightInd w:val="0"/>
        <w:snapToGrid w:val="0"/>
        <w:spacing w:line="360" w:lineRule="exact"/>
        <w:ind w:left="885" w:hanging="885"/>
        <w:jc w:val="center"/>
        <w:textAlignment w:val="auto"/>
        <w:rPr>
          <w:rFonts w:ascii="Times New Roman"/>
          <w:b/>
          <w:snapToGrid w:val="0"/>
          <w:color w:val="000000" w:themeColor="text1"/>
          <w:sz w:val="32"/>
          <w:szCs w:val="22"/>
          <w:highlight w:val="none"/>
          <w14:textFill>
            <w14:solidFill>
              <w14:schemeClr w14:val="tx1"/>
            </w14:solidFill>
          </w14:textFill>
        </w:rPr>
      </w:pPr>
      <w:r>
        <w:rPr>
          <w:rFonts w:hint="eastAsia" w:ascii="Times New Roman"/>
          <w:b/>
          <w:snapToGrid w:val="0"/>
          <w:color w:val="000000" w:themeColor="text1"/>
          <w:sz w:val="32"/>
          <w:szCs w:val="22"/>
          <w:highlight w:val="none"/>
          <w14:textFill>
            <w14:solidFill>
              <w14:schemeClr w14:val="tx1"/>
            </w14:solidFill>
          </w14:textFill>
        </w:rPr>
        <w:t>第四章</w:t>
      </w:r>
      <w:bookmarkStart w:id="203" w:name="_Hlt87793853"/>
      <w:bookmarkEnd w:id="203"/>
      <w:r>
        <w:rPr>
          <w:rFonts w:hint="eastAsia" w:ascii="Times New Roman"/>
          <w:b/>
          <w:snapToGrid w:val="0"/>
          <w:color w:val="000000" w:themeColor="text1"/>
          <w:sz w:val="32"/>
          <w:szCs w:val="22"/>
          <w:highlight w:val="none"/>
          <w14:textFill>
            <w14:solidFill>
              <w14:schemeClr w14:val="tx1"/>
            </w14:solidFill>
          </w14:textFill>
        </w:rPr>
        <w:t xml:space="preserve"> 技术要求</w:t>
      </w:r>
      <w:bookmarkEnd w:id="199"/>
      <w:bookmarkEnd w:id="200"/>
      <w:bookmarkEnd w:id="201"/>
    </w:p>
    <w:bookmarkEnd w:id="202"/>
    <w:p w14:paraId="2DD873F3">
      <w:pPr>
        <w:bidi w:val="0"/>
        <w:rPr>
          <w:color w:val="000000" w:themeColor="text1"/>
          <w:highlight w:val="none"/>
          <w14:textFill>
            <w14:solidFill>
              <w14:schemeClr w14:val="tx1"/>
            </w14:solidFill>
          </w14:textFill>
        </w:rPr>
      </w:pPr>
      <w:bookmarkStart w:id="204" w:name="_Hlt69116854"/>
      <w:bookmarkEnd w:id="204"/>
      <w:bookmarkStart w:id="205" w:name="_Hlt69265216"/>
      <w:bookmarkEnd w:id="205"/>
      <w:bookmarkStart w:id="206" w:name="_Hlt87793346"/>
      <w:bookmarkEnd w:id="206"/>
      <w:bookmarkStart w:id="207" w:name="_Hlt80411122"/>
      <w:bookmarkEnd w:id="207"/>
      <w:bookmarkStart w:id="208" w:name="_Hlt68774758"/>
      <w:bookmarkEnd w:id="208"/>
      <w:bookmarkStart w:id="209" w:name="_Hlt87793370"/>
      <w:bookmarkEnd w:id="209"/>
      <w:bookmarkStart w:id="210" w:name="_Hlt69359335"/>
      <w:bookmarkEnd w:id="210"/>
      <w:bookmarkStart w:id="211" w:name="_Hlt66104926"/>
      <w:bookmarkEnd w:id="211"/>
      <w:bookmarkStart w:id="212" w:name="_Hlt69358207"/>
      <w:bookmarkEnd w:id="212"/>
      <w:bookmarkStart w:id="213" w:name="_Hlt75685840"/>
      <w:bookmarkEnd w:id="213"/>
      <w:bookmarkStart w:id="214" w:name="_Hlt69357851"/>
      <w:bookmarkEnd w:id="214"/>
    </w:p>
    <w:p w14:paraId="4CF6546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2" w:firstLineChars="200"/>
        <w:textAlignment w:val="auto"/>
        <w:rPr>
          <w:rFonts w:hint="eastAsia" w:ascii="Times New Roman" w:hAnsi="Times New Roman" w:cs="Times New Roman"/>
          <w:b/>
          <w:bCs w:val="0"/>
          <w:caps w:val="0"/>
          <w:smallCaps w:val="0"/>
          <w:snapToGrid w:val="0"/>
          <w:color w:val="000000" w:themeColor="text1"/>
          <w:spacing w:val="0"/>
          <w:kern w:val="0"/>
          <w:highlight w:val="none"/>
          <w14:textFill>
            <w14:solidFill>
              <w14:schemeClr w14:val="tx1"/>
            </w14:solidFill>
          </w14:textFill>
        </w:rPr>
      </w:pPr>
      <w:bookmarkStart w:id="215" w:name="_Hlt69670335"/>
      <w:bookmarkEnd w:id="215"/>
      <w:r>
        <w:rPr>
          <w:rFonts w:hint="eastAsia" w:ascii="Times New Roman" w:hAnsi="Times New Roman" w:cs="Times New Roman"/>
          <w:b/>
          <w:bCs w:val="0"/>
          <w:caps w:val="0"/>
          <w:smallCaps w:val="0"/>
          <w:snapToGrid w:val="0"/>
          <w:color w:val="000000" w:themeColor="text1"/>
          <w:spacing w:val="0"/>
          <w:kern w:val="0"/>
          <w:highlight w:val="none"/>
          <w14:textFill>
            <w14:solidFill>
              <w14:schemeClr w14:val="tx1"/>
            </w14:solidFill>
          </w14:textFill>
        </w:rPr>
        <w:t>1</w:t>
      </w:r>
      <w:r>
        <w:rPr>
          <w:rFonts w:hint="eastAsia" w:ascii="Times New Roman" w:hAnsi="Times New Roman" w:cs="Times New Roman"/>
          <w:b/>
          <w:bCs w:val="0"/>
          <w:caps w:val="0"/>
          <w:smallCaps w:val="0"/>
          <w:snapToGrid w:val="0"/>
          <w:color w:val="000000" w:themeColor="text1"/>
          <w:spacing w:val="0"/>
          <w:kern w:val="0"/>
          <w:highlight w:val="none"/>
          <w:lang w:eastAsia="zh-CN"/>
          <w14:textFill>
            <w14:solidFill>
              <w14:schemeClr w14:val="tx1"/>
            </w14:solidFill>
          </w14:textFill>
        </w:rPr>
        <w:t>．房屋建筑工程建设项目</w:t>
      </w:r>
    </w:p>
    <w:p w14:paraId="673D5E18">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pPr>
      <w:bookmarkStart w:id="216" w:name="_Hlt78709799"/>
      <w:bookmarkEnd w:id="216"/>
      <w:bookmarkStart w:id="217" w:name="_Hlt69358458"/>
      <w:bookmarkEnd w:id="217"/>
      <w:bookmarkStart w:id="218" w:name="_Hlt69359086"/>
      <w:bookmarkEnd w:id="218"/>
      <w:bookmarkStart w:id="219" w:name="_Hlt69635252"/>
      <w:bookmarkEnd w:id="219"/>
      <w:bookmarkStart w:id="220" w:name="_Hlt69359243"/>
      <w:bookmarkEnd w:id="220"/>
      <w:bookmarkStart w:id="221" w:name="_Hlt69359245"/>
      <w:bookmarkEnd w:id="221"/>
      <w:bookmarkStart w:id="222" w:name="_Hlt69116858"/>
      <w:bookmarkEnd w:id="222"/>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房屋建筑工程建设项目必须执行的现行技术规范，包括且不限于：</w:t>
      </w:r>
    </w:p>
    <w:p w14:paraId="416D762C">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《建筑工程施工质量验收统一标准》；</w:t>
      </w:r>
    </w:p>
    <w:p w14:paraId="339C790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《建筑地基基础工程施工质量验收规范》；</w:t>
      </w:r>
    </w:p>
    <w:p w14:paraId="5660F88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《砌体工程施工质量验收规范》；</w:t>
      </w:r>
    </w:p>
    <w:p w14:paraId="6E2A33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《混凝土结构工程施工质量验收规范》；</w:t>
      </w:r>
    </w:p>
    <w:p w14:paraId="4C3C4F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《屋面工程质量验收规范》；</w:t>
      </w:r>
    </w:p>
    <w:p w14:paraId="72A7C95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《地下防水工程质量验收规范》；</w:t>
      </w:r>
    </w:p>
    <w:p w14:paraId="3239F00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bookmarkStart w:id="223" w:name="_Hlt78795211"/>
      <w:bookmarkEnd w:id="223"/>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《建筑地面工程施工质量验收规范》；</w:t>
      </w:r>
    </w:p>
    <w:p w14:paraId="2E794556">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《建筑装饰装修工程施工质量验收规范》；</w:t>
      </w:r>
    </w:p>
    <w:p w14:paraId="5F4A3AC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《建筑给排水及采暖工程施工质量验收规范》；</w:t>
      </w:r>
    </w:p>
    <w:p w14:paraId="421E539E">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《建筑电气工程施工质量验收规范》；</w:t>
      </w:r>
    </w:p>
    <w:p w14:paraId="1C0AC18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eastAsia="宋体" w:cs="Times New Roman"/>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）《广东省住房和城乡建设厅绿色施工导则》；</w:t>
      </w:r>
    </w:p>
    <w:p w14:paraId="72DA37E3">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default" w:ascii="Times New Roman" w:hAnsi="Times New Roman" w:eastAsia="宋体" w:cs="Times New Roman"/>
          <w:b w:val="0"/>
          <w:bCs/>
          <w:caps w:val="0"/>
          <w:smallCaps w:val="0"/>
          <w:snapToGrid w:val="0"/>
          <w:color w:val="000000" w:themeColor="text1"/>
          <w:spacing w:val="0"/>
          <w:kern w:val="0"/>
          <w:highlight w:val="none"/>
          <w:lang w:val="en-US" w:eastAsia="zh-CN"/>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12</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）《广东省建筑工程绿色施工评价标准》；</w:t>
      </w:r>
    </w:p>
    <w:p w14:paraId="09F49AC4">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13</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其他现行国家</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、广东省关于房建工程的</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施工</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及验收</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规范</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、规程、</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标准。</w:t>
      </w:r>
    </w:p>
    <w:p w14:paraId="535E5E8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p>
    <w:p w14:paraId="1939348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2" w:firstLineChars="200"/>
        <w:jc w:val="both"/>
        <w:textAlignment w:val="auto"/>
        <w:outlineLvl w:val="9"/>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bCs w:val="0"/>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Times New Roman" w:hAnsi="Times New Roman" w:cs="Times New Roman"/>
          <w:b/>
          <w:bCs w:val="0"/>
          <w:caps w:val="0"/>
          <w:smallCaps w:val="0"/>
          <w:snapToGrid w:val="0"/>
          <w:color w:val="000000" w:themeColor="text1"/>
          <w:spacing w:val="0"/>
          <w:kern w:val="0"/>
          <w:highlight w:val="none"/>
          <w:lang w:eastAsia="zh-CN"/>
          <w14:textFill>
            <w14:solidFill>
              <w14:schemeClr w14:val="tx1"/>
            </w14:solidFill>
          </w14:textFill>
        </w:rPr>
        <w:t>．市政基础设施工程建设项目</w:t>
      </w:r>
    </w:p>
    <w:p w14:paraId="562E69A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szCs w:val="28"/>
          <w:highlight w:val="none"/>
          <w:lang w:eastAsia="zh-CN"/>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市政基础设施工程建设项目必须执行的现行技术规范，包括且不限于：</w:t>
      </w:r>
    </w:p>
    <w:p w14:paraId="66C6A862">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szCs w:val="28"/>
          <w:highlight w:val="none"/>
          <w:lang w:val="en-US" w:eastAsia="zh-CN"/>
          <w14:textFill>
            <w14:solidFill>
              <w14:schemeClr w14:val="tx1"/>
            </w14:solidFill>
          </w14:textFill>
        </w:rPr>
        <w:t>1</w:t>
      </w:r>
      <w:r>
        <w:rPr>
          <w:rFonts w:hint="eastAsia" w:ascii="Times New Roman" w:hAnsi="Times New Roman" w:cs="Times New Roman"/>
          <w:b w:val="0"/>
          <w:bCs/>
          <w:caps w:val="0"/>
          <w:smallCaps w:val="0"/>
          <w:snapToGrid w:val="0"/>
          <w:color w:val="000000" w:themeColor="text1"/>
          <w:spacing w:val="0"/>
          <w:kern w:val="0"/>
          <w:szCs w:val="28"/>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szCs w:val="28"/>
          <w:highlight w:val="none"/>
          <w14:textFill>
            <w14:solidFill>
              <w14:schemeClr w14:val="tx1"/>
            </w14:solidFill>
          </w14:textFill>
        </w:rPr>
        <w:t>《公路路基施工技术规范》</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w:t>
      </w:r>
    </w:p>
    <w:p w14:paraId="38D3BDCF">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2</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《市政道路工程质量检验评定标准》；</w:t>
      </w:r>
    </w:p>
    <w:p w14:paraId="786DCA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3</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《市政排水管渠工程质量检验评定标准》；</w:t>
      </w:r>
    </w:p>
    <w:p w14:paraId="0F5FC001">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4</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《给水排水管道工程施工及验收规范》；</w:t>
      </w:r>
    </w:p>
    <w:p w14:paraId="78A14B3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5</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《城市道路路基工程施工及验收规范》；</w:t>
      </w:r>
    </w:p>
    <w:p w14:paraId="447D0505">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6</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《水泥砼路面施工及验收规范》；</w:t>
      </w:r>
    </w:p>
    <w:p w14:paraId="7F5FC4E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7</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《公路水泥砼路面施工技术规范》；</w:t>
      </w:r>
    </w:p>
    <w:p w14:paraId="7446DEF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8</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《埋地硬聚氯乙烯排水管道工程技术规程》；</w:t>
      </w:r>
    </w:p>
    <w:p w14:paraId="0E0D12D0">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9</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《沥青路面施工及验收规范》；</w:t>
      </w:r>
    </w:p>
    <w:p w14:paraId="7A4C0BA9">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10</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《广东省</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市政</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工程施工质量技术资料统一用表》。</w:t>
      </w:r>
    </w:p>
    <w:p w14:paraId="4005D758">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pP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w:t>
      </w:r>
      <w:r>
        <w:rPr>
          <w:rFonts w:hint="eastAsia" w:ascii="Times New Roman" w:hAnsi="Times New Roman" w:cs="Times New Roman"/>
          <w:b w:val="0"/>
          <w:bCs/>
          <w:caps w:val="0"/>
          <w:smallCaps w:val="0"/>
          <w:snapToGrid w:val="0"/>
          <w:color w:val="000000" w:themeColor="text1"/>
          <w:spacing w:val="0"/>
          <w:kern w:val="0"/>
          <w:highlight w:val="none"/>
          <w:lang w:val="en-US" w:eastAsia="zh-CN"/>
          <w14:textFill>
            <w14:solidFill>
              <w14:schemeClr w14:val="tx1"/>
            </w14:solidFill>
          </w14:textFill>
        </w:rPr>
        <w:t>11</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）其他现行国家、广东省关于市政工程的技术及验收规范、规程、标准。</w:t>
      </w:r>
    </w:p>
    <w:p w14:paraId="5F8FEE37">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480" w:firstLineChars="200"/>
        <w:textAlignment w:val="auto"/>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pPr>
    </w:p>
    <w:p w14:paraId="117A8F5D">
      <w:pPr>
        <w:keepNext w:val="0"/>
        <w:keepLines w:val="0"/>
        <w:pageBreakBefore w:val="0"/>
        <w:widowControl w:val="0"/>
        <w:kinsoku/>
        <w:wordWrap w:val="0"/>
        <w:overflowPunct/>
        <w:topLinePunct w:val="0"/>
        <w:autoSpaceDE/>
        <w:autoSpaceDN/>
        <w:bidi w:val="0"/>
        <w:adjustRightInd w:val="0"/>
        <w:snapToGrid w:val="0"/>
        <w:spacing w:before="0" w:beforeLines="0" w:after="0" w:afterLines="0" w:line="360" w:lineRule="exact"/>
        <w:ind w:right="0" w:rightChars="0" w:firstLine="560"/>
        <w:textAlignment w:val="auto"/>
        <w:rPr>
          <w:rFonts w:hint="eastAsia" w:ascii="Times New Roman" w:hAnsi="Times New Roman" w:cs="Times New Roman"/>
          <w:caps w:val="0"/>
          <w:smallCaps w:val="0"/>
          <w:strike/>
          <w:dstrike w:val="0"/>
          <w:snapToGrid w:val="0"/>
          <w:color w:val="000000" w:themeColor="text1"/>
          <w:spacing w:val="0"/>
          <w:kern w:val="0"/>
          <w:highlight w:val="none"/>
          <w14:textFill>
            <w14:solidFill>
              <w14:schemeClr w14:val="tx1"/>
            </w14:solidFill>
          </w14:textFill>
        </w:rPr>
      </w:pPr>
      <w:r>
        <w:rPr>
          <w:rFonts w:hint="eastAsia" w:ascii="Times New Roman" w:hAnsi="Times New Roman" w:cs="Times New Roman"/>
          <w:b/>
          <w:bCs w:val="0"/>
          <w:caps w:val="0"/>
          <w:smallCaps w:val="0"/>
          <w:snapToGrid w:val="0"/>
          <w:color w:val="000000" w:themeColor="text1"/>
          <w:spacing w:val="0"/>
          <w:kern w:val="0"/>
          <w:highlight w:val="none"/>
          <w:lang w:val="en-US" w:eastAsia="zh-CN"/>
          <w14:textFill>
            <w14:solidFill>
              <w14:schemeClr w14:val="tx1"/>
            </w14:solidFill>
          </w14:textFill>
        </w:rPr>
        <w:t>3．备查要求</w:t>
      </w:r>
    </w:p>
    <w:p w14:paraId="31D74506">
      <w:pPr>
        <w:keepNext w:val="0"/>
        <w:keepLines w:val="0"/>
        <w:pageBreakBefore w:val="0"/>
        <w:widowControl w:val="0"/>
        <w:kinsoku/>
        <w:wordWrap w:val="0"/>
        <w:overflowPunct/>
        <w:topLinePunct w:val="0"/>
        <w:autoSpaceDE/>
        <w:autoSpaceDN/>
        <w:bidi w:val="0"/>
        <w:adjustRightInd w:val="0"/>
        <w:snapToGrid w:val="0"/>
        <w:spacing w:line="360" w:lineRule="exact"/>
        <w:ind w:firstLine="560"/>
        <w:textAlignment w:val="auto"/>
        <w:rPr>
          <w:rFonts w:hAnsi="宋体" w:cs="宋体"/>
          <w:strike/>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r>
        <w:rPr>
          <w:rFonts w:hint="eastAsia" w:ascii="Times New Roman" w:hAnsi="Times New Roman" w:cs="Times New Roman"/>
          <w:caps w:val="0"/>
          <w:smallCaps w:val="0"/>
          <w:snapToGrid w:val="0"/>
          <w:color w:val="000000" w:themeColor="text1"/>
          <w:spacing w:val="0"/>
          <w:kern w:val="0"/>
          <w:highlight w:val="none"/>
          <w:lang w:eastAsia="zh-CN"/>
          <w14:textFill>
            <w14:solidFill>
              <w14:schemeClr w14:val="tx1"/>
            </w14:solidFill>
          </w14:textFill>
        </w:rPr>
        <w:t>监理人</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必须在施工现场准备至少一套上述规范，</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委托</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人可随时检查</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监理</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人的上述规范，并监督</w:t>
      </w:r>
      <w:r>
        <w:rPr>
          <w:rFonts w:hint="eastAsia" w:ascii="Times New Roman" w:hAnsi="Times New Roman" w:cs="Times New Roman"/>
          <w:b w:val="0"/>
          <w:bCs/>
          <w:caps w:val="0"/>
          <w:smallCaps w:val="0"/>
          <w:snapToGrid w:val="0"/>
          <w:color w:val="000000" w:themeColor="text1"/>
          <w:spacing w:val="0"/>
          <w:kern w:val="0"/>
          <w:highlight w:val="none"/>
          <w:lang w:eastAsia="zh-CN"/>
          <w14:textFill>
            <w14:solidFill>
              <w14:schemeClr w14:val="tx1"/>
            </w14:solidFill>
          </w14:textFill>
        </w:rPr>
        <w:t>监理</w:t>
      </w:r>
      <w:r>
        <w:rPr>
          <w:rFonts w:hint="eastAsia" w:ascii="Times New Roman" w:hAnsi="Times New Roman" w:cs="Times New Roman"/>
          <w:b w:val="0"/>
          <w:bCs/>
          <w:caps w:val="0"/>
          <w:smallCaps w:val="0"/>
          <w:snapToGrid w:val="0"/>
          <w:color w:val="000000" w:themeColor="text1"/>
          <w:spacing w:val="0"/>
          <w:kern w:val="0"/>
          <w:highlight w:val="none"/>
          <w14:textFill>
            <w14:solidFill>
              <w14:schemeClr w14:val="tx1"/>
            </w14:solidFill>
          </w14:textFill>
        </w:rPr>
        <w:t>人按规范要求执行。</w:t>
      </w:r>
    </w:p>
    <w:p w14:paraId="73C306F0">
      <w:pPr>
        <w:pStyle w:val="3"/>
        <w:wordWrap w:val="0"/>
        <w:autoSpaceDE/>
        <w:autoSpaceDN/>
        <w:snapToGrid w:val="0"/>
        <w:spacing w:line="440" w:lineRule="exact"/>
        <w:jc w:val="center"/>
        <w:rPr>
          <w:rFonts w:ascii="Times New Roman"/>
          <w:b/>
          <w:snapToGrid w:val="0"/>
          <w:color w:val="000000" w:themeColor="text1"/>
          <w:sz w:val="32"/>
          <w:szCs w:val="22"/>
          <w:highlight w:val="none"/>
          <w14:textFill>
            <w14:solidFill>
              <w14:schemeClr w14:val="tx1"/>
            </w14:solidFill>
          </w14:textFill>
        </w:rPr>
      </w:pPr>
      <w:bookmarkStart w:id="224" w:name="_Hlt69265207"/>
      <w:bookmarkEnd w:id="224"/>
      <w:bookmarkStart w:id="225" w:name="_Hlt69635247"/>
      <w:bookmarkEnd w:id="225"/>
      <w:bookmarkStart w:id="226" w:name="_Hlt69358336"/>
      <w:bookmarkEnd w:id="226"/>
      <w:bookmarkStart w:id="227" w:name="_Hlt66848640"/>
      <w:bookmarkEnd w:id="227"/>
      <w:bookmarkStart w:id="228" w:name="_Hlt69338190"/>
      <w:bookmarkEnd w:id="228"/>
      <w:bookmarkStart w:id="229" w:name="_Hlt69116863"/>
      <w:bookmarkEnd w:id="229"/>
      <w:bookmarkStart w:id="230" w:name="_Toc12313"/>
      <w:bookmarkStart w:id="231" w:name="_Toc16011"/>
      <w:bookmarkStart w:id="232" w:name="_Hlt69698785"/>
      <w:r>
        <w:rPr>
          <w:rFonts w:hint="eastAsia" w:ascii="Times New Roman"/>
          <w:b/>
          <w:snapToGrid w:val="0"/>
          <w:color w:val="000000" w:themeColor="text1"/>
          <w:sz w:val="32"/>
          <w:szCs w:val="22"/>
          <w:highlight w:val="none"/>
          <w14:textFill>
            <w14:solidFill>
              <w14:schemeClr w14:val="tx1"/>
            </w14:solidFill>
          </w14:textFill>
        </w:rPr>
        <w:t xml:space="preserve">第五章 </w:t>
      </w:r>
      <w:bookmarkStart w:id="233" w:name="_Hlt75747044"/>
      <w:bookmarkEnd w:id="233"/>
      <w:r>
        <w:rPr>
          <w:rFonts w:hint="eastAsia" w:ascii="Times New Roman"/>
          <w:b/>
          <w:snapToGrid w:val="0"/>
          <w:color w:val="000000" w:themeColor="text1"/>
          <w:sz w:val="32"/>
          <w:szCs w:val="22"/>
          <w:highlight w:val="none"/>
          <w14:textFill>
            <w14:solidFill>
              <w14:schemeClr w14:val="tx1"/>
            </w14:solidFill>
          </w14:textFill>
        </w:rPr>
        <w:t>投标文件格式</w:t>
      </w:r>
      <w:bookmarkEnd w:id="230"/>
      <w:bookmarkEnd w:id="231"/>
    </w:p>
    <w:bookmarkEnd w:id="232"/>
    <w:p w14:paraId="3680C687">
      <w:pPr>
        <w:pStyle w:val="41"/>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000000" w:themeColor="text1"/>
          <w:highlight w:val="none"/>
          <w14:textFill>
            <w14:solidFill>
              <w14:schemeClr w14:val="tx1"/>
            </w14:solidFill>
          </w14:textFill>
        </w:rPr>
      </w:pPr>
      <w:bookmarkStart w:id="234" w:name="_附件二：工期承诺书"/>
      <w:bookmarkEnd w:id="234"/>
      <w:bookmarkStart w:id="235" w:name="_附件二：近三年度主要施工项目（竣工及在建）一览表"/>
      <w:bookmarkEnd w:id="235"/>
      <w:bookmarkStart w:id="236" w:name="_附件一：投标函"/>
      <w:bookmarkEnd w:id="236"/>
      <w:bookmarkStart w:id="237" w:name="_附件一：对招标文件条款自愿接受承诺书"/>
      <w:bookmarkEnd w:id="237"/>
      <w:bookmarkStart w:id="238" w:name="_附件五：综合评审合理低价法"/>
      <w:bookmarkEnd w:id="238"/>
      <w:bookmarkStart w:id="239" w:name="_附件四：工期承诺书"/>
      <w:bookmarkEnd w:id="239"/>
      <w:bookmarkStart w:id="240" w:name="_Toc66849200"/>
      <w:bookmarkStart w:id="241" w:name="_Toc200338097"/>
      <w:bookmarkStart w:id="242" w:name="_Toc137621693"/>
      <w:bookmarkStart w:id="243" w:name="_Hlt66847557"/>
    </w:p>
    <w:p w14:paraId="7C2C5F4E">
      <w:pPr>
        <w:pStyle w:val="41"/>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000000" w:themeColor="text1"/>
          <w:highlight w:val="none"/>
          <w14:textFill>
            <w14:solidFill>
              <w14:schemeClr w14:val="tx1"/>
            </w14:solidFill>
          </w14:textFill>
        </w:rPr>
      </w:pPr>
      <w:bookmarkStart w:id="244" w:name="_Toc26178"/>
      <w:bookmarkStart w:id="245" w:name="_Toc63"/>
      <w:r>
        <w:rPr>
          <w:rFonts w:hint="eastAsia" w:ascii="Times New Roman"/>
          <w:b/>
          <w:snapToGrid w:val="0"/>
          <w:color w:val="000000" w:themeColor="text1"/>
          <w:highlight w:val="none"/>
          <w14:textFill>
            <w14:solidFill>
              <w14:schemeClr w14:val="tx1"/>
            </w14:solidFill>
          </w14:textFill>
        </w:rPr>
        <w:t>格式一 封面</w:t>
      </w:r>
      <w:bookmarkEnd w:id="244"/>
      <w:bookmarkEnd w:id="245"/>
    </w:p>
    <w:p w14:paraId="0F298152">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31B9ECBA">
      <w:pPr>
        <w:pStyle w:val="42"/>
        <w:widowControl w:val="0"/>
        <w:wordWrap w:val="0"/>
        <w:adjustRightInd w:val="0"/>
        <w:snapToGrid w:val="0"/>
        <w:spacing w:line="240" w:lineRule="auto"/>
        <w:jc w:val="right"/>
        <w:rPr>
          <w:rFonts w:ascii="Times New Roman"/>
          <w:b/>
          <w:snapToGrid w:val="0"/>
          <w:color w:val="000000" w:themeColor="text1"/>
          <w:sz w:val="24"/>
          <w:highlight w:val="none"/>
          <w14:textFill>
            <w14:solidFill>
              <w14:schemeClr w14:val="tx1"/>
            </w14:solidFill>
          </w14:textFill>
        </w:rPr>
      </w:pPr>
    </w:p>
    <w:p w14:paraId="06679FF1">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12D64DD8">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4101E78A">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100B84E7">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31C931B1">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3A59B52F">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79846296">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1A9B6392">
      <w:pPr>
        <w:pStyle w:val="42"/>
        <w:widowControl w:val="0"/>
        <w:wordWrap w:val="0"/>
        <w:adjustRightInd w:val="0"/>
        <w:snapToGrid w:val="0"/>
        <w:spacing w:line="240" w:lineRule="auto"/>
        <w:rPr>
          <w:rFonts w:ascii="Times New Roman"/>
          <w:b/>
          <w:snapToGrid w:val="0"/>
          <w:color w:val="000000" w:themeColor="text1"/>
          <w:sz w:val="24"/>
          <w:highlight w:val="none"/>
          <w14:textFill>
            <w14:solidFill>
              <w14:schemeClr w14:val="tx1"/>
            </w14:solidFill>
          </w14:textFill>
        </w:rPr>
      </w:pPr>
    </w:p>
    <w:p w14:paraId="05758AD5">
      <w:pPr>
        <w:pStyle w:val="42"/>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Cs/>
          <w:snapToGrid w:val="0"/>
          <w:color w:val="000000" w:themeColor="text1"/>
          <w:sz w:val="48"/>
          <w:szCs w:val="48"/>
          <w:highlight w:val="none"/>
          <w:u w:val="single"/>
          <w14:textFill>
            <w14:solidFill>
              <w14:schemeClr w14:val="tx1"/>
            </w14:solidFill>
          </w14:textFill>
        </w:rPr>
        <w:t xml:space="preserve">             </w:t>
      </w:r>
      <w:r>
        <w:rPr>
          <w:rFonts w:hint="eastAsia" w:ascii="Times New Roman"/>
          <w:b/>
          <w:snapToGrid w:val="0"/>
          <w:color w:val="000000" w:themeColor="text1"/>
          <w:sz w:val="48"/>
          <w:szCs w:val="48"/>
          <w:highlight w:val="none"/>
          <w14:textFill>
            <w14:solidFill>
              <w14:schemeClr w14:val="tx1"/>
            </w14:solidFill>
          </w14:textFill>
        </w:rPr>
        <w:t>（项目名称）招标</w:t>
      </w:r>
    </w:p>
    <w:p w14:paraId="0EF7CCD7">
      <w:pPr>
        <w:pStyle w:val="42"/>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2B99ED15">
      <w:pPr>
        <w:pStyle w:val="42"/>
        <w:widowControl w:val="0"/>
        <w:wordWrap w:val="0"/>
        <w:adjustRightInd w:val="0"/>
        <w:snapToGrid w:val="0"/>
        <w:spacing w:line="240" w:lineRule="auto"/>
        <w:ind w:firstLine="0"/>
        <w:jc w:val="center"/>
        <w:rPr>
          <w:rFonts w:ascii="Times New Roman"/>
          <w:b/>
          <w:snapToGrid w:val="0"/>
          <w:color w:val="000000" w:themeColor="text1"/>
          <w:sz w:val="72"/>
          <w:highlight w:val="none"/>
          <w14:textFill>
            <w14:solidFill>
              <w14:schemeClr w14:val="tx1"/>
            </w14:solidFill>
          </w14:textFill>
        </w:rPr>
      </w:pPr>
      <w:r>
        <w:rPr>
          <w:rFonts w:hint="eastAsia" w:ascii="Times New Roman"/>
          <w:b/>
          <w:snapToGrid w:val="0"/>
          <w:color w:val="000000" w:themeColor="text1"/>
          <w:sz w:val="72"/>
          <w:highlight w:val="none"/>
          <w14:textFill>
            <w14:solidFill>
              <w14:schemeClr w14:val="tx1"/>
            </w14:solidFill>
          </w14:textFill>
        </w:rPr>
        <w:t>投  标  文  件</w:t>
      </w:r>
    </w:p>
    <w:p w14:paraId="6A98CB5C">
      <w:pPr>
        <w:pStyle w:val="42"/>
        <w:widowControl w:val="0"/>
        <w:wordWrap w:val="0"/>
        <w:adjustRightInd w:val="0"/>
        <w:snapToGrid w:val="0"/>
        <w:spacing w:line="240" w:lineRule="auto"/>
        <w:ind w:firstLine="0"/>
        <w:jc w:val="center"/>
        <w:rPr>
          <w:rFonts w:ascii="Times New Roman"/>
          <w:b/>
          <w:snapToGrid w:val="0"/>
          <w:color w:val="000000" w:themeColor="text1"/>
          <w:sz w:val="32"/>
          <w:highlight w:val="none"/>
          <w14:textFill>
            <w14:solidFill>
              <w14:schemeClr w14:val="tx1"/>
            </w14:solidFill>
          </w14:textFill>
        </w:rPr>
      </w:pPr>
    </w:p>
    <w:p w14:paraId="7C4DECDE">
      <w:pPr>
        <w:pStyle w:val="42"/>
        <w:widowControl w:val="0"/>
        <w:wordWrap w:val="0"/>
        <w:adjustRightInd w:val="0"/>
        <w:snapToGrid w:val="0"/>
        <w:spacing w:line="240" w:lineRule="auto"/>
        <w:ind w:firstLine="0"/>
        <w:jc w:val="center"/>
        <w:rPr>
          <w:rFonts w:ascii="Times New Roman"/>
          <w:b/>
          <w:snapToGrid w:val="0"/>
          <w:color w:val="000000" w:themeColor="text1"/>
          <w:sz w:val="48"/>
          <w:szCs w:val="48"/>
          <w:highlight w:val="none"/>
          <w14:textFill>
            <w14:solidFill>
              <w14:schemeClr w14:val="tx1"/>
            </w14:solidFill>
          </w14:textFill>
        </w:rPr>
      </w:pPr>
      <w:r>
        <w:rPr>
          <w:rFonts w:hint="eastAsia" w:ascii="Times New Roman"/>
          <w:b/>
          <w:snapToGrid w:val="0"/>
          <w:color w:val="000000" w:themeColor="text1"/>
          <w:sz w:val="48"/>
          <w:szCs w:val="48"/>
          <w:highlight w:val="none"/>
          <w14:textFill>
            <w14:solidFill>
              <w14:schemeClr w14:val="tx1"/>
            </w14:solidFill>
          </w14:textFill>
        </w:rPr>
        <w:t>（商务标书／监理大纲）</w:t>
      </w:r>
    </w:p>
    <w:p w14:paraId="67B14DCA">
      <w:pPr>
        <w:pStyle w:val="42"/>
        <w:widowControl w:val="0"/>
        <w:wordWrap w:val="0"/>
        <w:adjustRightInd w:val="0"/>
        <w:snapToGrid w:val="0"/>
        <w:spacing w:line="240" w:lineRule="auto"/>
        <w:rPr>
          <w:rFonts w:ascii="Times New Roman"/>
          <w:b/>
          <w:snapToGrid w:val="0"/>
          <w:color w:val="000000" w:themeColor="text1"/>
          <w:highlight w:val="none"/>
          <w14:textFill>
            <w14:solidFill>
              <w14:schemeClr w14:val="tx1"/>
            </w14:solidFill>
          </w14:textFill>
        </w:rPr>
      </w:pPr>
    </w:p>
    <w:p w14:paraId="5195C3A0">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CBC8D83">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5BFAFACB">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A5C7968">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6ABC5DEA">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21D461F2">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348C7ABE">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75B0FF2C">
      <w:pPr>
        <w:pStyle w:val="42"/>
        <w:widowControl w:val="0"/>
        <w:wordWrap w:val="0"/>
        <w:adjustRightInd w:val="0"/>
        <w:snapToGrid w:val="0"/>
        <w:spacing w:line="240" w:lineRule="auto"/>
        <w:rPr>
          <w:rFonts w:ascii="Times New Roman"/>
          <w:b/>
          <w:snapToGrid w:val="0"/>
          <w:color w:val="000000" w:themeColor="text1"/>
          <w:sz w:val="32"/>
          <w:highlight w:val="none"/>
          <w14:textFill>
            <w14:solidFill>
              <w14:schemeClr w14:val="tx1"/>
            </w14:solidFill>
          </w14:textFill>
        </w:rPr>
      </w:pPr>
    </w:p>
    <w:p w14:paraId="1EAE96EB">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投标人：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（盖单位章）</w:t>
      </w:r>
    </w:p>
    <w:p w14:paraId="658E095D">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E772B18">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1003FEB6">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681BE007">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r>
        <w:rPr>
          <w:rFonts w:hint="eastAsia" w:ascii="Times New Roman"/>
          <w:bCs/>
          <w:snapToGrid w:val="0"/>
          <w:color w:val="000000" w:themeColor="text1"/>
          <w:sz w:val="32"/>
          <w:highlight w:val="none"/>
          <w14:textFill>
            <w14:solidFill>
              <w14:schemeClr w14:val="tx1"/>
            </w14:solidFill>
          </w14:textFill>
        </w:rPr>
        <w:t>法定代表人或其委托代理人：</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（签字或盖章）</w:t>
      </w:r>
    </w:p>
    <w:p w14:paraId="78F9DCCF">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14:textFill>
            <w14:solidFill>
              <w14:schemeClr w14:val="tx1"/>
            </w14:solidFill>
          </w14:textFill>
        </w:rPr>
      </w:pPr>
    </w:p>
    <w:p w14:paraId="17A147D1">
      <w:pPr>
        <w:pStyle w:val="42"/>
        <w:widowControl w:val="0"/>
        <w:wordWrap w:val="0"/>
        <w:adjustRightInd w:val="0"/>
        <w:snapToGrid w:val="0"/>
        <w:spacing w:line="240" w:lineRule="auto"/>
        <w:ind w:firstLine="0"/>
        <w:jc w:val="center"/>
        <w:rPr>
          <w:rFonts w:ascii="Times New Roman"/>
          <w:bCs/>
          <w:snapToGrid w:val="0"/>
          <w:color w:val="000000" w:themeColor="text1"/>
          <w:sz w:val="32"/>
          <w:highlight w:val="none"/>
          <w:u w:val="single"/>
          <w14:textFill>
            <w14:solidFill>
              <w14:schemeClr w14:val="tx1"/>
            </w14:solidFill>
          </w14:textFill>
        </w:rPr>
      </w:pPr>
    </w:p>
    <w:p w14:paraId="7C3B8344">
      <w:pPr>
        <w:pStyle w:val="42"/>
        <w:widowControl w:val="0"/>
        <w:wordWrap w:val="0"/>
        <w:adjustRightInd w:val="0"/>
        <w:snapToGrid w:val="0"/>
        <w:spacing w:line="240" w:lineRule="auto"/>
        <w:ind w:firstLine="0"/>
        <w:jc w:val="center"/>
        <w:rPr>
          <w:rFonts w:ascii="Times New Roman"/>
          <w:b/>
          <w:snapToGrid w:val="0"/>
          <w:color w:val="000000" w:themeColor="text1"/>
          <w:highlight w:val="none"/>
          <w14:textFill>
            <w14:solidFill>
              <w14:schemeClr w14:val="tx1"/>
            </w14:solidFill>
          </w14:textFill>
        </w:rPr>
      </w:pP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年</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月</w:t>
      </w:r>
      <w:r>
        <w:rPr>
          <w:rFonts w:hint="eastAsia" w:ascii="Times New Roman"/>
          <w:bCs/>
          <w:snapToGrid w:val="0"/>
          <w:color w:val="000000" w:themeColor="text1"/>
          <w:sz w:val="32"/>
          <w:highlight w:val="none"/>
          <w:u w:val="single"/>
          <w14:textFill>
            <w14:solidFill>
              <w14:schemeClr w14:val="tx1"/>
            </w14:solidFill>
          </w14:textFill>
        </w:rPr>
        <w:t xml:space="preserve">      </w:t>
      </w:r>
      <w:r>
        <w:rPr>
          <w:rFonts w:hint="eastAsia" w:ascii="Times New Roman"/>
          <w:bCs/>
          <w:snapToGrid w:val="0"/>
          <w:color w:val="000000" w:themeColor="text1"/>
          <w:sz w:val="32"/>
          <w:highlight w:val="none"/>
          <w14:textFill>
            <w14:solidFill>
              <w14:schemeClr w14:val="tx1"/>
            </w14:solidFill>
          </w14:textFill>
        </w:rPr>
        <w:t>日</w:t>
      </w:r>
    </w:p>
    <w:p w14:paraId="5BE975C4">
      <w:pPr>
        <w:pStyle w:val="42"/>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18A47DB9">
      <w:pPr>
        <w:pStyle w:val="42"/>
        <w:widowControl w:val="0"/>
        <w:wordWrap w:val="0"/>
        <w:adjustRightInd w:val="0"/>
        <w:snapToGrid w:val="0"/>
        <w:rPr>
          <w:rFonts w:ascii="Times New Roman"/>
          <w:b/>
          <w:snapToGrid w:val="0"/>
          <w:color w:val="000000" w:themeColor="text1"/>
          <w:highlight w:val="none"/>
          <w14:textFill>
            <w14:solidFill>
              <w14:schemeClr w14:val="tx1"/>
            </w14:solidFill>
          </w14:textFill>
        </w:rPr>
      </w:pPr>
    </w:p>
    <w:p w14:paraId="594F2DF6">
      <w:pPr>
        <w:pStyle w:val="42"/>
        <w:widowControl w:val="0"/>
        <w:wordWrap w:val="0"/>
        <w:adjustRightInd w:val="0"/>
        <w:snapToGrid w:val="0"/>
        <w:rPr>
          <w:rFonts w:ascii="Times New Roman"/>
          <w:b/>
          <w:snapToGrid w:val="0"/>
          <w:color w:val="000000" w:themeColor="text1"/>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6B051959">
      <w:pPr>
        <w:pStyle w:val="4"/>
        <w:wordWrap w:val="0"/>
        <w:autoSpaceDE/>
        <w:autoSpaceDN/>
        <w:snapToGrid w:val="0"/>
        <w:spacing w:line="440" w:lineRule="exact"/>
        <w:rPr>
          <w:rFonts w:ascii="Times New Roman"/>
          <w:b/>
          <w:snapToGrid w:val="0"/>
          <w:color w:val="000000" w:themeColor="text1"/>
          <w:highlight w:val="none"/>
          <w14:textFill>
            <w14:solidFill>
              <w14:schemeClr w14:val="tx1"/>
            </w14:solidFill>
          </w14:textFill>
        </w:rPr>
      </w:pPr>
      <w:bookmarkStart w:id="246" w:name="_Toc7039"/>
      <w:bookmarkStart w:id="247" w:name="_Toc21838"/>
      <w:bookmarkStart w:id="248" w:name="_Toc104711098"/>
      <w:bookmarkStart w:id="249" w:name="_Toc106418843"/>
      <w:r>
        <w:rPr>
          <w:rFonts w:hint="eastAsia" w:ascii="Times New Roman"/>
          <w:b/>
          <w:snapToGrid w:val="0"/>
          <w:color w:val="000000" w:themeColor="text1"/>
          <w:highlight w:val="none"/>
          <w14:textFill>
            <w14:solidFill>
              <w14:schemeClr w14:val="tx1"/>
            </w14:solidFill>
          </w14:textFill>
        </w:rPr>
        <w:t>格式</w:t>
      </w:r>
      <w:bookmarkStart w:id="250" w:name="_Hlt97526007"/>
      <w:bookmarkEnd w:id="250"/>
      <w:r>
        <w:rPr>
          <w:rFonts w:hint="eastAsia" w:ascii="Times New Roman"/>
          <w:b/>
          <w:snapToGrid w:val="0"/>
          <w:color w:val="000000" w:themeColor="text1"/>
          <w:highlight w:val="none"/>
          <w14:textFill>
            <w14:solidFill>
              <w14:schemeClr w14:val="tx1"/>
            </w14:solidFill>
          </w14:textFill>
        </w:rPr>
        <w:t>二 投标函</w:t>
      </w:r>
      <w:bookmarkEnd w:id="246"/>
      <w:bookmarkEnd w:id="247"/>
    </w:p>
    <w:p w14:paraId="095EE186">
      <w:pPr>
        <w:wordWrap w:val="0"/>
        <w:adjustRightInd w:val="0"/>
        <w:snapToGrid w:val="0"/>
        <w:spacing w:before="260" w:after="260" w:line="440" w:lineRule="exact"/>
        <w:jc w:val="center"/>
        <w:rPr>
          <w:rFonts w:ascii="Times New Roman"/>
          <w:b/>
          <w:snapToGrid w:val="0"/>
          <w:color w:val="000000" w:themeColor="text1"/>
          <w:kern w:val="0"/>
          <w:highlight w:val="none"/>
          <w14:textFill>
            <w14:solidFill>
              <w14:schemeClr w14:val="tx1"/>
            </w14:solidFill>
          </w14:textFill>
        </w:rPr>
      </w:pPr>
      <w:r>
        <w:rPr>
          <w:rFonts w:hint="eastAsia" w:ascii="Times New Roman"/>
          <w:b/>
          <w:snapToGrid w:val="0"/>
          <w:color w:val="000000" w:themeColor="text1"/>
          <w:kern w:val="0"/>
          <w:sz w:val="30"/>
          <w:highlight w:val="none"/>
          <w14:textFill>
            <w14:solidFill>
              <w14:schemeClr w14:val="tx1"/>
            </w14:solidFill>
          </w14:textFill>
        </w:rPr>
        <w:t>投</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标</w:t>
      </w:r>
      <w:r>
        <w:rPr>
          <w:rFonts w:ascii="Times New Roman"/>
          <w:b/>
          <w:snapToGrid w:val="0"/>
          <w:color w:val="000000" w:themeColor="text1"/>
          <w:kern w:val="0"/>
          <w:sz w:val="30"/>
          <w:highlight w:val="none"/>
          <w14:textFill>
            <w14:solidFill>
              <w14:schemeClr w14:val="tx1"/>
            </w14:solidFill>
          </w14:textFill>
        </w:rPr>
        <w:t xml:space="preserve">  </w:t>
      </w:r>
      <w:r>
        <w:rPr>
          <w:rFonts w:hint="eastAsia" w:ascii="Times New Roman"/>
          <w:b/>
          <w:snapToGrid w:val="0"/>
          <w:color w:val="000000" w:themeColor="text1"/>
          <w:kern w:val="0"/>
          <w:sz w:val="30"/>
          <w:highlight w:val="none"/>
          <w14:textFill>
            <w14:solidFill>
              <w14:schemeClr w14:val="tx1"/>
            </w14:solidFill>
          </w14:textFill>
        </w:rPr>
        <w:t>函</w:t>
      </w:r>
      <w:bookmarkEnd w:id="248"/>
      <w:bookmarkEnd w:id="249"/>
    </w:p>
    <w:p w14:paraId="2501E74E">
      <w:pPr>
        <w:wordWrap w:val="0"/>
        <w:adjustRightInd w:val="0"/>
        <w:snapToGrid w:val="0"/>
        <w:spacing w:line="440" w:lineRule="exact"/>
        <w:jc w:val="center"/>
        <w:rPr>
          <w:rFonts w:ascii="Times New Roman"/>
          <w:b/>
          <w:snapToGrid w:val="0"/>
          <w:color w:val="000000" w:themeColor="text1"/>
          <w:kern w:val="0"/>
          <w:highlight w:val="none"/>
          <w14:textFill>
            <w14:solidFill>
              <w14:schemeClr w14:val="tx1"/>
            </w14:solidFill>
          </w14:textFill>
        </w:rPr>
      </w:pPr>
    </w:p>
    <w:p w14:paraId="3990A923">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（招标人名称）</w:t>
      </w:r>
    </w:p>
    <w:p w14:paraId="6A613DE5">
      <w:pPr>
        <w:wordWrap w:val="0"/>
        <w:adjustRightInd w:val="0"/>
        <w:snapToGrid w:val="0"/>
        <w:spacing w:line="440" w:lineRule="exact"/>
        <w:ind w:firstLine="570"/>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14:textFill>
            <w14:solidFill>
              <w14:schemeClr w14:val="tx1"/>
            </w14:solidFill>
          </w14:textFill>
        </w:rPr>
        <w:t>1. 我方在仔细研究</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（项目名称）</w:t>
      </w:r>
      <w:r>
        <w:rPr>
          <w:rFonts w:hint="eastAsia" w:ascii="宋体" w:hAnsi="宋体" w:eastAsia="宋体" w:cs="宋体"/>
          <w:snapToGrid w:val="0"/>
          <w:color w:val="000000" w:themeColor="text1"/>
          <w:kern w:val="0"/>
          <w:highlight w:val="none"/>
          <w14:textFill>
            <w14:solidFill>
              <w14:schemeClr w14:val="tx1"/>
            </w14:solidFill>
          </w14:textFill>
        </w:rPr>
        <w:t>（以下简称“本项目”）招标文件的全部内容后，结合自身资质、能力和特点，愿意接受招标文件的全部内容和条件。兹以人民币</w:t>
      </w:r>
      <w:r>
        <w:rPr>
          <w:rFonts w:hint="eastAsia" w:ascii="宋体" w:hAnsi="宋体" w:eastAsia="宋体" w:cs="宋体"/>
          <w:snapToGrid w:val="0"/>
          <w:color w:val="000000" w:themeColor="text1"/>
          <w:kern w:val="0"/>
          <w:highlight w:val="none"/>
          <w:u w:val="single"/>
          <w14:textFill>
            <w14:solidFill>
              <w14:schemeClr w14:val="tx1"/>
            </w14:solidFill>
          </w14:textFill>
        </w:rPr>
        <w:t>（大写）：           （小写）：（¥         ）</w:t>
      </w:r>
      <w:r>
        <w:rPr>
          <w:rFonts w:hint="eastAsia" w:ascii="宋体" w:hAnsi="宋体" w:eastAsia="宋体" w:cs="宋体"/>
          <w:snapToGrid w:val="0"/>
          <w:color w:val="000000" w:themeColor="text1"/>
          <w:kern w:val="0"/>
          <w:highlight w:val="none"/>
          <w14:textFill>
            <w14:solidFill>
              <w14:schemeClr w14:val="tx1"/>
            </w14:solidFill>
          </w14:textFill>
        </w:rPr>
        <w:t>的投标总价（其中，增值税税率为</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highlight w:val="none"/>
          <w14:textFill>
            <w14:solidFill>
              <w14:schemeClr w14:val="tx1"/>
            </w14:solidFill>
          </w14:textFill>
        </w:rPr>
        <w:t>）竞投本项目监理及相关服务，投标取费费率为</w:t>
      </w:r>
      <w:r>
        <w:rPr>
          <w:rFonts w:hint="eastAsia" w:ascii="宋体" w:hAnsi="宋体" w:eastAsia="宋体" w:cs="宋体"/>
          <w:snapToGrid w:val="0"/>
          <w:color w:val="000000" w:themeColor="text1"/>
          <w:kern w:val="0"/>
          <w:highlight w:val="none"/>
          <w:u w:val="single"/>
          <w14:textFill>
            <w14:solidFill>
              <w14:schemeClr w14:val="tx1"/>
            </w14:solidFill>
          </w14:textFill>
        </w:rPr>
        <w:t xml:space="preserve">     %</w:t>
      </w:r>
      <w:r>
        <w:rPr>
          <w:rFonts w:hint="eastAsia" w:ascii="宋体" w:hAnsi="宋体" w:eastAsia="宋体" w:cs="宋体"/>
          <w:snapToGrid w:val="0"/>
          <w:color w:val="000000" w:themeColor="text1"/>
          <w:kern w:val="0"/>
          <w:highlight w:val="none"/>
          <w14:textFill>
            <w14:solidFill>
              <w14:schemeClr w14:val="tx1"/>
            </w14:solidFill>
          </w14:textFill>
        </w:rPr>
        <w:t>。</w:t>
      </w:r>
    </w:p>
    <w:p w14:paraId="275FB275">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2. 如果我方中标，我方保证按照委托人发出的开始监理通知中写明的日期开始本项目的</w:t>
      </w:r>
      <w:r>
        <w:rPr>
          <w:rFonts w:hint="eastAsia" w:hAnsi="宋体" w:cs="宋体"/>
          <w:snapToGrid w:val="0"/>
          <w:color w:val="000000" w:themeColor="text1"/>
          <w:kern w:val="0"/>
          <w:highlight w:val="none"/>
          <w:u w:val="single"/>
          <w14:textFill>
            <w14:solidFill>
              <w14:schemeClr w14:val="tx1"/>
            </w14:solidFill>
          </w14:textFill>
        </w:rPr>
        <w:t xml:space="preserve"> 监理及相关服务 </w:t>
      </w:r>
      <w:r>
        <w:rPr>
          <w:rFonts w:hint="eastAsia" w:hAnsi="宋体" w:cs="宋体"/>
          <w:snapToGrid w:val="0"/>
          <w:color w:val="000000" w:themeColor="text1"/>
          <w:kern w:val="0"/>
          <w:highlight w:val="none"/>
          <w14:textFill>
            <w14:solidFill>
              <w14:schemeClr w14:val="tx1"/>
            </w14:solidFill>
          </w14:textFill>
        </w:rPr>
        <w:t>，并在合同约定的服务期限内完成合同规定的全部义务。</w:t>
      </w:r>
    </w:p>
    <w:p w14:paraId="6DCAE66A">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3. 本投标函在你方接收我方递交的投标文件之日起、到招标文件规定的投标有效期期满前</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投标有效期为90个日历天</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hAnsi="宋体" w:cs="宋体"/>
          <w:snapToGrid w:val="0"/>
          <w:color w:val="000000" w:themeColor="text1"/>
          <w:kern w:val="0"/>
          <w:highlight w:val="none"/>
          <w14:textFill>
            <w14:solidFill>
              <w14:schemeClr w14:val="tx1"/>
            </w14:solidFill>
          </w14:textFill>
        </w:rPr>
        <w:t>对我方具有约束力。我方随时准备接受你方发出的中标通知书。</w:t>
      </w:r>
    </w:p>
    <w:p w14:paraId="4714EE21">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4．我方在此声明，我方不存在本项目招标文件第一章第三节第</w:t>
      </w:r>
      <w:r>
        <w:rPr>
          <w:rFonts w:hint="eastAsia" w:hAnsi="宋体" w:cs="宋体"/>
          <w:b/>
          <w:bCs/>
          <w:snapToGrid w:val="0"/>
          <w:color w:val="000000" w:themeColor="text1"/>
          <w:kern w:val="0"/>
          <w:highlight w:val="none"/>
          <w14:textFill>
            <w14:solidFill>
              <w14:schemeClr w14:val="tx1"/>
            </w14:solidFill>
          </w14:textFill>
        </w:rPr>
        <w:t>2.4</w:t>
      </w:r>
      <w:r>
        <w:rPr>
          <w:rFonts w:hint="eastAsia" w:hAnsi="宋体" w:cs="宋体"/>
          <w:snapToGrid w:val="0"/>
          <w:color w:val="000000" w:themeColor="text1"/>
          <w:kern w:val="0"/>
          <w:highlight w:val="none"/>
          <w14:textFill>
            <w14:solidFill>
              <w14:schemeClr w14:val="tx1"/>
            </w14:solidFill>
          </w14:textFill>
        </w:rPr>
        <w:t>条“禁止投标条款”所列出的任何一种情形，并愿意承担因我方就此弄虚作假所引起的一切法律后果。</w:t>
      </w:r>
    </w:p>
    <w:p w14:paraId="4901EC8D">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6DC233F5">
      <w:pPr>
        <w:wordWrap w:val="0"/>
        <w:adjustRightInd w:val="0"/>
        <w:snapToGrid w:val="0"/>
        <w:spacing w:line="440" w:lineRule="exact"/>
        <w:ind w:firstLine="570"/>
        <w:rPr>
          <w:rFonts w:hAnsi="宋体" w:cs="宋体"/>
          <w:snapToGrid w:val="0"/>
          <w:color w:val="000000" w:themeColor="text1"/>
          <w:kern w:val="0"/>
          <w:highlight w:val="none"/>
          <w14:textFill>
            <w14:solidFill>
              <w14:schemeClr w14:val="tx1"/>
            </w14:solidFill>
          </w14:textFill>
        </w:rPr>
      </w:pPr>
      <w:bookmarkStart w:id="251" w:name="_Hlt68771070"/>
      <w:bookmarkEnd w:id="251"/>
      <w:r>
        <w:rPr>
          <w:rFonts w:hint="eastAsia" w:hAnsi="宋体" w:cs="宋体"/>
          <w:snapToGrid w:val="0"/>
          <w:color w:val="000000" w:themeColor="text1"/>
          <w:kern w:val="0"/>
          <w:highlight w:val="none"/>
          <w14:textFill>
            <w14:solidFill>
              <w14:schemeClr w14:val="tx1"/>
            </w14:solidFill>
          </w14:textFill>
        </w:rPr>
        <w:t>6. 我方理解你方不一定要接纳收到的最低投标总价或任何投标总价的投标人中标，也不要求你方解释我方是否中标的原因。</w:t>
      </w:r>
    </w:p>
    <w:p w14:paraId="5459E001">
      <w:pPr>
        <w:wordWrap w:val="0"/>
        <w:adjustRightInd w:val="0"/>
        <w:snapToGrid w:val="0"/>
        <w:spacing w:line="440" w:lineRule="exact"/>
        <w:ind w:firstLine="570"/>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w:t>
      </w:r>
    </w:p>
    <w:p w14:paraId="1E6878B7">
      <w:pPr>
        <w:wordWrap w:val="0"/>
        <w:adjustRightInd w:val="0"/>
        <w:snapToGrid w:val="0"/>
        <w:spacing w:line="440" w:lineRule="exact"/>
        <w:rPr>
          <w:rFonts w:ascii="Times New Roman"/>
          <w:snapToGrid w:val="0"/>
          <w:color w:val="000000" w:themeColor="text1"/>
          <w:kern w:val="0"/>
          <w:highlight w:val="none"/>
          <w14:textFill>
            <w14:solidFill>
              <w14:schemeClr w14:val="tx1"/>
            </w14:solidFill>
          </w14:textFill>
        </w:rPr>
      </w:pPr>
    </w:p>
    <w:p w14:paraId="53D01A7D">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 xml:space="preserve">    投标人：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（盖单位章）</w:t>
      </w:r>
    </w:p>
    <w:p w14:paraId="15913B40">
      <w:pPr>
        <w:wordWrap w:val="0"/>
        <w:adjustRightInd w:val="0"/>
        <w:snapToGrid w:val="0"/>
        <w:spacing w:line="440" w:lineRule="exact"/>
        <w:jc w:val="right"/>
        <w:rPr>
          <w:rFonts w:ascii="Times New Roman"/>
          <w:snapToGrid w:val="0"/>
          <w:color w:val="000000" w:themeColor="text1"/>
          <w:kern w:val="0"/>
          <w:highlight w:val="none"/>
          <w14:textFill>
            <w14:solidFill>
              <w14:schemeClr w14:val="tx1"/>
            </w14:solidFill>
          </w14:textFill>
        </w:rPr>
      </w:pPr>
    </w:p>
    <w:p w14:paraId="09B0D1EA">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r>
        <w:rPr>
          <w:rFonts w:hint="eastAsia" w:ascii="Times New Roman"/>
          <w:snapToGrid w:val="0"/>
          <w:color w:val="000000" w:themeColor="text1"/>
          <w:kern w:val="0"/>
          <w:highlight w:val="none"/>
          <w14:textFill>
            <w14:solidFill>
              <w14:schemeClr w14:val="tx1"/>
            </w14:solidFill>
          </w14:textFill>
        </w:rPr>
        <w:t>法定代表人或其委托代理人：</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（签字或盖章）</w:t>
      </w:r>
    </w:p>
    <w:p w14:paraId="6883A031">
      <w:pPr>
        <w:wordWrap w:val="0"/>
        <w:adjustRightInd w:val="0"/>
        <w:snapToGrid w:val="0"/>
        <w:spacing w:line="440" w:lineRule="exact"/>
        <w:ind w:firstLine="480" w:firstLineChars="200"/>
        <w:jc w:val="right"/>
        <w:rPr>
          <w:rFonts w:ascii="Times New Roman"/>
          <w:snapToGrid w:val="0"/>
          <w:color w:val="000000" w:themeColor="text1"/>
          <w:kern w:val="0"/>
          <w:highlight w:val="none"/>
          <w14:textFill>
            <w14:solidFill>
              <w14:schemeClr w14:val="tx1"/>
            </w14:solidFill>
          </w14:textFill>
        </w:rPr>
      </w:pPr>
    </w:p>
    <w:p w14:paraId="6176D2D1">
      <w:pPr>
        <w:wordWrap w:val="0"/>
        <w:adjustRightInd w:val="0"/>
        <w:snapToGrid w:val="0"/>
        <w:spacing w:line="440" w:lineRule="exact"/>
        <w:jc w:val="left"/>
        <w:rPr>
          <w:rFonts w:ascii="Times New Roman"/>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r>
        <w:rPr>
          <w:rFonts w:hint="eastAsia" w:ascii="Times New Roman"/>
          <w:snapToGrid w:val="0"/>
          <w:color w:val="000000" w:themeColor="text1"/>
          <w:kern w:val="0"/>
          <w:highlight w:val="none"/>
          <w14:textFill>
            <w14:solidFill>
              <w14:schemeClr w14:val="tx1"/>
            </w14:solidFill>
          </w14:textFill>
        </w:rPr>
        <w:t xml:space="preserve">                                       </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年</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月</w:t>
      </w:r>
      <w:r>
        <w:rPr>
          <w:rFonts w:hint="eastAsia" w:ascii="Times New Roman"/>
          <w:snapToGrid w:val="0"/>
          <w:color w:val="000000" w:themeColor="text1"/>
          <w:kern w:val="0"/>
          <w:highlight w:val="none"/>
          <w:u w:val="single"/>
          <w14:textFill>
            <w14:solidFill>
              <w14:schemeClr w14:val="tx1"/>
            </w14:solidFill>
          </w14:textFill>
        </w:rPr>
        <w:t xml:space="preserve">     </w:t>
      </w:r>
      <w:r>
        <w:rPr>
          <w:rFonts w:hint="eastAsia" w:ascii="Times New Roman"/>
          <w:snapToGrid w:val="0"/>
          <w:color w:val="000000" w:themeColor="text1"/>
          <w:kern w:val="0"/>
          <w:highlight w:val="none"/>
          <w14:textFill>
            <w14:solidFill>
              <w14:schemeClr w14:val="tx1"/>
            </w14:solidFill>
          </w14:textFill>
        </w:rPr>
        <w:t>日</w:t>
      </w:r>
    </w:p>
    <w:p w14:paraId="2A8BAF35">
      <w:pPr>
        <w:pStyle w:val="42"/>
        <w:widowControl w:val="0"/>
        <w:wordWrap w:val="0"/>
        <w:adjustRightInd w:val="0"/>
        <w:snapToGrid w:val="0"/>
        <w:spacing w:line="400" w:lineRule="exact"/>
        <w:ind w:firstLine="0"/>
        <w:outlineLvl w:val="1"/>
        <w:rPr>
          <w:rFonts w:hAnsi="宋体" w:cs="宋体"/>
          <w:b/>
          <w:snapToGrid w:val="0"/>
          <w:color w:val="000000" w:themeColor="text1"/>
          <w:sz w:val="24"/>
          <w:highlight w:val="none"/>
          <w14:textFill>
            <w14:solidFill>
              <w14:schemeClr w14:val="tx1"/>
            </w14:solidFill>
          </w14:textFill>
        </w:rPr>
      </w:pPr>
      <w:bookmarkStart w:id="252" w:name="_Toc4943"/>
      <w:r>
        <w:rPr>
          <w:rFonts w:hint="eastAsia" w:hAnsi="宋体" w:cs="宋体"/>
          <w:b/>
          <w:snapToGrid w:val="0"/>
          <w:color w:val="000000" w:themeColor="text1"/>
          <w:sz w:val="24"/>
          <w:highlight w:val="none"/>
          <w14:textFill>
            <w14:solidFill>
              <w14:schemeClr w14:val="tx1"/>
            </w14:solidFill>
          </w14:textFill>
        </w:rPr>
        <w:t>格式三 各项承诺一览表</w:t>
      </w:r>
      <w:bookmarkEnd w:id="252"/>
    </w:p>
    <w:p w14:paraId="5FAD32A3">
      <w:pPr>
        <w:pStyle w:val="41"/>
        <w:keepNext w:val="0"/>
        <w:keepLines w:val="0"/>
        <w:widowControl w:val="0"/>
        <w:wordWrap w:val="0"/>
        <w:adjustRightInd w:val="0"/>
        <w:snapToGrid w:val="0"/>
        <w:spacing w:before="260" w:after="260" w:line="440" w:lineRule="exact"/>
        <w:ind w:firstLine="0"/>
        <w:outlineLvl w:val="9"/>
        <w:rPr>
          <w:rFonts w:hAnsi="宋体" w:cs="宋体"/>
          <w:b/>
          <w:snapToGrid w:val="0"/>
          <w:color w:val="000000" w:themeColor="text1"/>
          <w:highlight w:val="none"/>
          <w14:textFill>
            <w14:solidFill>
              <w14:schemeClr w14:val="tx1"/>
            </w14:solidFill>
          </w14:textFill>
        </w:rPr>
      </w:pPr>
      <w:bookmarkStart w:id="253" w:name="_Toc24548"/>
      <w:bookmarkStart w:id="254" w:name="_Toc7685"/>
      <w:bookmarkStart w:id="255" w:name="_Toc18253"/>
      <w:bookmarkStart w:id="256" w:name="_Toc27092"/>
      <w:bookmarkStart w:id="257" w:name="_Toc11270"/>
      <w:r>
        <w:rPr>
          <w:rFonts w:hint="eastAsia" w:hAnsi="宋体" w:cs="宋体"/>
          <w:b/>
          <w:snapToGrid w:val="0"/>
          <w:color w:val="000000" w:themeColor="text1"/>
          <w:sz w:val="30"/>
          <w:highlight w:val="none"/>
          <w14:textFill>
            <w14:solidFill>
              <w14:schemeClr w14:val="tx1"/>
            </w14:solidFill>
          </w14:textFill>
        </w:rPr>
        <w:t>各项承诺一览表</w:t>
      </w:r>
      <w:bookmarkEnd w:id="253"/>
      <w:bookmarkEnd w:id="254"/>
      <w:bookmarkEnd w:id="255"/>
      <w:bookmarkEnd w:id="256"/>
      <w:bookmarkEnd w:id="257"/>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0903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716" w:type="dxa"/>
            <w:tcBorders>
              <w:tl2br w:val="nil"/>
              <w:tr2bl w:val="nil"/>
            </w:tcBorders>
            <w:vAlign w:val="center"/>
          </w:tcPr>
          <w:p w14:paraId="21F10425">
            <w:pPr>
              <w:pStyle w:val="43"/>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序号</w:t>
            </w:r>
          </w:p>
        </w:tc>
        <w:tc>
          <w:tcPr>
            <w:tcW w:w="1573" w:type="dxa"/>
            <w:tcBorders>
              <w:tl2br w:val="nil"/>
              <w:tr2bl w:val="nil"/>
            </w:tcBorders>
            <w:vAlign w:val="center"/>
          </w:tcPr>
          <w:p w14:paraId="19D479EC">
            <w:pPr>
              <w:pStyle w:val="43"/>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承诺事项</w:t>
            </w:r>
          </w:p>
        </w:tc>
        <w:tc>
          <w:tcPr>
            <w:tcW w:w="2923" w:type="dxa"/>
            <w:tcBorders>
              <w:tl2br w:val="nil"/>
              <w:tr2bl w:val="nil"/>
            </w:tcBorders>
            <w:vAlign w:val="center"/>
          </w:tcPr>
          <w:p w14:paraId="75EA954C">
            <w:pPr>
              <w:pStyle w:val="43"/>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承诺内容</w:t>
            </w:r>
          </w:p>
        </w:tc>
        <w:tc>
          <w:tcPr>
            <w:tcW w:w="4019" w:type="dxa"/>
            <w:tcBorders>
              <w:tl2br w:val="nil"/>
              <w:tr2bl w:val="nil"/>
            </w:tcBorders>
            <w:vAlign w:val="center"/>
          </w:tcPr>
          <w:p w14:paraId="6486B2A9">
            <w:pPr>
              <w:pStyle w:val="43"/>
              <w:wordWrap w:val="0"/>
              <w:adjustRightInd w:val="0"/>
              <w:snapToGrid w:val="0"/>
              <w:spacing w:line="380" w:lineRule="exact"/>
              <w:jc w:val="center"/>
              <w:rPr>
                <w:rFonts w:hAnsi="宋体" w:cs="宋体"/>
                <w:bCs/>
                <w:snapToGrid w:val="0"/>
                <w:color w:val="000000" w:themeColor="text1"/>
                <w:kern w:val="0"/>
                <w:szCs w:val="21"/>
                <w:highlight w:val="none"/>
                <w14:textFill>
                  <w14:solidFill>
                    <w14:schemeClr w14:val="tx1"/>
                  </w14:solidFill>
                </w14:textFill>
              </w:rPr>
            </w:pPr>
            <w:r>
              <w:rPr>
                <w:rFonts w:hint="eastAsia" w:hAnsi="宋体" w:cs="宋体"/>
                <w:bCs/>
                <w:snapToGrid w:val="0"/>
                <w:color w:val="000000" w:themeColor="text1"/>
                <w:kern w:val="0"/>
                <w:szCs w:val="21"/>
                <w:highlight w:val="none"/>
                <w14:textFill>
                  <w14:solidFill>
                    <w14:schemeClr w14:val="tx1"/>
                  </w14:solidFill>
                </w14:textFill>
              </w:rPr>
              <w:t>违约承诺</w:t>
            </w:r>
          </w:p>
        </w:tc>
      </w:tr>
      <w:tr w14:paraId="1AF0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65C57B77">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573" w:type="dxa"/>
            <w:tcBorders>
              <w:tl2br w:val="nil"/>
              <w:tr2bl w:val="nil"/>
            </w:tcBorders>
            <w:vAlign w:val="center"/>
          </w:tcPr>
          <w:p w14:paraId="65A12B7E">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自愿接受招标</w:t>
            </w:r>
          </w:p>
          <w:p w14:paraId="4DE84090">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文件条款的承诺</w:t>
            </w:r>
          </w:p>
        </w:tc>
        <w:tc>
          <w:tcPr>
            <w:tcW w:w="2923" w:type="dxa"/>
            <w:tcBorders>
              <w:tl2br w:val="nil"/>
              <w:tr2bl w:val="nil"/>
            </w:tcBorders>
            <w:vAlign w:val="center"/>
          </w:tcPr>
          <w:p w14:paraId="444F5474">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我方自愿接受招标文件的所有条款，所递交的投标文件已经充分响应招标文件的实质性要求。</w:t>
            </w:r>
          </w:p>
        </w:tc>
        <w:tc>
          <w:tcPr>
            <w:tcW w:w="4019" w:type="dxa"/>
            <w:tcBorders>
              <w:tl2br w:val="nil"/>
              <w:tr2bl w:val="nil"/>
            </w:tcBorders>
            <w:vAlign w:val="center"/>
          </w:tcPr>
          <w:p w14:paraId="5A398911">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如果我方的投标文件未响应、违反、偏离招标文件的实质性要求，我方接受招标人或其授权的招标代理机构或其组建的评标委员会依据招标文件作出的相应处理，包括否决投标。</w:t>
            </w:r>
          </w:p>
        </w:tc>
      </w:tr>
      <w:tr w14:paraId="59B1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6181CDA1">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573" w:type="dxa"/>
            <w:tcBorders>
              <w:tl2br w:val="nil"/>
              <w:tr2bl w:val="nil"/>
            </w:tcBorders>
            <w:vAlign w:val="center"/>
          </w:tcPr>
          <w:p w14:paraId="4EF9AC1E">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无禁止投标</w:t>
            </w:r>
          </w:p>
          <w:p w14:paraId="47E6477D">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情形的承诺</w:t>
            </w:r>
          </w:p>
        </w:tc>
        <w:tc>
          <w:tcPr>
            <w:tcW w:w="2923" w:type="dxa"/>
            <w:tcBorders>
              <w:tl2br w:val="nil"/>
              <w:tr2bl w:val="nil"/>
            </w:tcBorders>
            <w:vAlign w:val="center"/>
          </w:tcPr>
          <w:p w14:paraId="0E80DEB8">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我方不存在招标文件第一章第三节第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w:t>
            </w:r>
          </w:p>
        </w:tc>
        <w:tc>
          <w:tcPr>
            <w:tcW w:w="4019" w:type="dxa"/>
            <w:tcBorders>
              <w:tl2br w:val="nil"/>
              <w:tr2bl w:val="nil"/>
            </w:tcBorders>
            <w:vAlign w:val="center"/>
          </w:tcPr>
          <w:p w14:paraId="6B4F7649">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如果我方有招标文件第一章第三节第</w:t>
            </w:r>
            <w:r>
              <w:rPr>
                <w:rFonts w:hint="eastAsia" w:hAnsi="宋体" w:cs="宋体"/>
                <w:b/>
                <w:bCs/>
                <w:snapToGrid w:val="0"/>
                <w:color w:val="000000" w:themeColor="text1"/>
                <w:kern w:val="0"/>
                <w:sz w:val="21"/>
                <w:szCs w:val="21"/>
                <w:highlight w:val="none"/>
                <w14:textFill>
                  <w14:solidFill>
                    <w14:schemeClr w14:val="tx1"/>
                  </w14:solidFill>
                </w14:textFill>
              </w:rPr>
              <w:t>2.4</w:t>
            </w:r>
            <w:r>
              <w:rPr>
                <w:rFonts w:hint="eastAsia" w:hAnsi="宋体" w:cs="宋体"/>
                <w:snapToGrid w:val="0"/>
                <w:color w:val="000000" w:themeColor="text1"/>
                <w:kern w:val="0"/>
                <w:sz w:val="21"/>
                <w:szCs w:val="21"/>
                <w:highlight w:val="none"/>
                <w14:textFill>
                  <w14:solidFill>
                    <w14:schemeClr w14:val="tx1"/>
                  </w14:solidFill>
                </w14:textFill>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4F1B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5F398BD0">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573" w:type="dxa"/>
            <w:tcBorders>
              <w:tl2br w:val="nil"/>
              <w:tr2bl w:val="nil"/>
            </w:tcBorders>
            <w:vAlign w:val="center"/>
          </w:tcPr>
          <w:p w14:paraId="780CE5DC">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自觉抵制围标</w:t>
            </w:r>
          </w:p>
          <w:p w14:paraId="70084B35">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串标和弄虚</w:t>
            </w:r>
          </w:p>
          <w:p w14:paraId="2C91696C">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作假行为的承诺</w:t>
            </w:r>
          </w:p>
        </w:tc>
        <w:tc>
          <w:tcPr>
            <w:tcW w:w="2923" w:type="dxa"/>
            <w:tcBorders>
              <w:tl2br w:val="nil"/>
              <w:tr2bl w:val="nil"/>
            </w:tcBorders>
            <w:vAlign w:val="center"/>
          </w:tcPr>
          <w:p w14:paraId="73DEB3DD">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我方合法正当、诚实守信地参与投标，不组织、不参加围标串标违法行为，不通过弄虚作假行为骗取中标。</w:t>
            </w:r>
          </w:p>
        </w:tc>
        <w:tc>
          <w:tcPr>
            <w:tcW w:w="4019" w:type="dxa"/>
            <w:tcBorders>
              <w:tl2br w:val="nil"/>
              <w:tr2bl w:val="nil"/>
            </w:tcBorders>
            <w:vAlign w:val="center"/>
          </w:tcPr>
          <w:p w14:paraId="15F2F693">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0F03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19045DB4">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4</w:t>
            </w:r>
          </w:p>
        </w:tc>
        <w:tc>
          <w:tcPr>
            <w:tcW w:w="1573" w:type="dxa"/>
            <w:tcBorders>
              <w:tl2br w:val="nil"/>
              <w:tr2bl w:val="nil"/>
            </w:tcBorders>
            <w:vAlign w:val="center"/>
          </w:tcPr>
          <w:p w14:paraId="2E1DBAF6">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总监理工程师</w:t>
            </w:r>
          </w:p>
          <w:p w14:paraId="6AFD72C4">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任职承诺</w:t>
            </w:r>
          </w:p>
        </w:tc>
        <w:tc>
          <w:tcPr>
            <w:tcW w:w="2923" w:type="dxa"/>
            <w:tcBorders>
              <w:tl2br w:val="nil"/>
              <w:tr2bl w:val="nil"/>
            </w:tcBorders>
            <w:vAlign w:val="center"/>
          </w:tcPr>
          <w:p w14:paraId="43C55129">
            <w:pPr>
              <w:pStyle w:val="44"/>
              <w:wordWrap w:val="0"/>
              <w:adjustRightInd w:val="0"/>
              <w:snapToGrid w:val="0"/>
              <w:spacing w:line="380" w:lineRule="exact"/>
              <w:ind w:firstLine="0" w:firstLineChars="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3E62F88B">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79F3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74C1CA78">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5</w:t>
            </w:r>
          </w:p>
        </w:tc>
        <w:tc>
          <w:tcPr>
            <w:tcW w:w="1573" w:type="dxa"/>
            <w:tcBorders>
              <w:tl2br w:val="nil"/>
              <w:tr2bl w:val="nil"/>
            </w:tcBorders>
            <w:vAlign w:val="center"/>
          </w:tcPr>
          <w:p w14:paraId="61AF3673">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3D8BCD10">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真实性承诺</w:t>
            </w:r>
          </w:p>
        </w:tc>
        <w:tc>
          <w:tcPr>
            <w:tcW w:w="2923" w:type="dxa"/>
            <w:tcBorders>
              <w:tl2br w:val="nil"/>
              <w:tr2bl w:val="nil"/>
            </w:tcBorders>
            <w:vAlign w:val="center"/>
          </w:tcPr>
          <w:p w14:paraId="07764B1A">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我方所递交投标文件的全部内容均为真实、有效、准确的。</w:t>
            </w:r>
          </w:p>
        </w:tc>
        <w:tc>
          <w:tcPr>
            <w:tcW w:w="4019" w:type="dxa"/>
            <w:tcBorders>
              <w:tl2br w:val="nil"/>
              <w:tr2bl w:val="nil"/>
            </w:tcBorders>
            <w:vAlign w:val="center"/>
          </w:tcPr>
          <w:p w14:paraId="506D22E9">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如果我方递交的投标文件任何内容不真实或无效或不准确，我方接受招标人或其授权的招标代理机构或其组建的评标委员会依据招标文件作出的相应处理，包括否决投标。</w:t>
            </w:r>
          </w:p>
        </w:tc>
      </w:tr>
      <w:tr w14:paraId="09B2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8D2ED22">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6</w:t>
            </w:r>
          </w:p>
        </w:tc>
        <w:tc>
          <w:tcPr>
            <w:tcW w:w="1573" w:type="dxa"/>
            <w:tcBorders>
              <w:tl2br w:val="nil"/>
              <w:tr2bl w:val="nil"/>
            </w:tcBorders>
            <w:vAlign w:val="center"/>
          </w:tcPr>
          <w:p w14:paraId="3B5F0C7D">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投标文件</w:t>
            </w:r>
          </w:p>
          <w:p w14:paraId="1DFAEA13">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信息公开承诺</w:t>
            </w:r>
          </w:p>
        </w:tc>
        <w:tc>
          <w:tcPr>
            <w:tcW w:w="2923" w:type="dxa"/>
            <w:tcBorders>
              <w:tl2br w:val="nil"/>
              <w:tr2bl w:val="nil"/>
            </w:tcBorders>
            <w:vAlign w:val="center"/>
          </w:tcPr>
          <w:p w14:paraId="78E16264">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6E1B4D98">
            <w:pPr>
              <w:pStyle w:val="44"/>
              <w:wordWrap w:val="0"/>
              <w:adjustRightInd w:val="0"/>
              <w:snapToGrid w:val="0"/>
              <w:spacing w:line="380" w:lineRule="exact"/>
              <w:ind w:firstLine="0" w:firstLineChars="0"/>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w:t>
            </w:r>
          </w:p>
        </w:tc>
      </w:tr>
      <w:tr w14:paraId="54D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0C4CAD34">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7</w:t>
            </w:r>
          </w:p>
        </w:tc>
        <w:tc>
          <w:tcPr>
            <w:tcW w:w="1573" w:type="dxa"/>
            <w:tcBorders>
              <w:tl2br w:val="nil"/>
              <w:tr2bl w:val="nil"/>
            </w:tcBorders>
            <w:vAlign w:val="center"/>
          </w:tcPr>
          <w:p w14:paraId="38EBFB9B">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按时提交履约</w:t>
            </w:r>
          </w:p>
          <w:p w14:paraId="61F67101">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保证的承诺</w:t>
            </w:r>
          </w:p>
        </w:tc>
        <w:tc>
          <w:tcPr>
            <w:tcW w:w="2923" w:type="dxa"/>
            <w:tcBorders>
              <w:tl2br w:val="nil"/>
              <w:tr2bl w:val="nil"/>
            </w:tcBorders>
            <w:vAlign w:val="center"/>
          </w:tcPr>
          <w:p w14:paraId="41492173">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如果我方中标，我方保证在招标文件规定的时限内全额提交履约保证。</w:t>
            </w:r>
          </w:p>
        </w:tc>
        <w:tc>
          <w:tcPr>
            <w:tcW w:w="4019" w:type="dxa"/>
            <w:tcBorders>
              <w:tl2br w:val="nil"/>
              <w:tr2bl w:val="nil"/>
            </w:tcBorders>
            <w:vAlign w:val="center"/>
          </w:tcPr>
          <w:p w14:paraId="3766EC83">
            <w:pPr>
              <w:pStyle w:val="44"/>
              <w:wordWrap w:val="0"/>
              <w:adjustRightInd w:val="0"/>
              <w:snapToGrid w:val="0"/>
              <w:spacing w:line="380" w:lineRule="exact"/>
              <w:ind w:firstLine="0" w:firstLineChars="0"/>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 xml:space="preserve">    如果我方未在招标文件规定的时限内全额提交履约保证，我方接受招标人依据招标文件作出的相应处理以及有关监督部门作出的行政处罚，并承担由此引起的一切法律后果。</w:t>
            </w:r>
          </w:p>
        </w:tc>
      </w:tr>
      <w:tr w14:paraId="059A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728DC981">
            <w:pPr>
              <w:pStyle w:val="43"/>
              <w:wordWrap w:val="0"/>
              <w:adjustRightInd w:val="0"/>
              <w:snapToGrid w:val="0"/>
              <w:spacing w:line="38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8</w:t>
            </w:r>
          </w:p>
        </w:tc>
        <w:tc>
          <w:tcPr>
            <w:tcW w:w="1573" w:type="dxa"/>
            <w:tcBorders>
              <w:tl2br w:val="nil"/>
              <w:tr2bl w:val="nil"/>
            </w:tcBorders>
            <w:vAlign w:val="center"/>
          </w:tcPr>
          <w:p w14:paraId="4A6B30EB">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按时签订合同</w:t>
            </w:r>
          </w:p>
          <w:p w14:paraId="2D2D0E37">
            <w:pPr>
              <w:pStyle w:val="44"/>
              <w:wordWrap w:val="0"/>
              <w:adjustRightInd w:val="0"/>
              <w:snapToGrid w:val="0"/>
              <w:spacing w:line="380" w:lineRule="exact"/>
              <w:ind w:firstLine="0" w:firstLineChars="0"/>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的承诺</w:t>
            </w:r>
          </w:p>
        </w:tc>
        <w:tc>
          <w:tcPr>
            <w:tcW w:w="2923" w:type="dxa"/>
            <w:tcBorders>
              <w:tl2br w:val="nil"/>
              <w:tr2bl w:val="nil"/>
            </w:tcBorders>
            <w:vAlign w:val="center"/>
          </w:tcPr>
          <w:p w14:paraId="23BF7E56">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127B8728">
            <w:pPr>
              <w:pStyle w:val="44"/>
              <w:wordWrap w:val="0"/>
              <w:adjustRightInd w:val="0"/>
              <w:snapToGrid w:val="0"/>
              <w:spacing w:line="38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4D625D3D">
      <w:pPr>
        <w:pStyle w:val="43"/>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6B8C7716">
      <w:pPr>
        <w:pStyle w:val="43"/>
        <w:wordWrap w:val="0"/>
        <w:adjustRightInd w:val="0"/>
        <w:snapToGrid w:val="0"/>
        <w:spacing w:line="420" w:lineRule="exact"/>
        <w:jc w:val="left"/>
        <w:rPr>
          <w:rFonts w:hAnsi="宋体" w:cs="宋体"/>
          <w:snapToGrid w:val="0"/>
          <w:color w:val="000000" w:themeColor="text1"/>
          <w:kern w:val="0"/>
          <w:highlight w:val="none"/>
          <w14:textFill>
            <w14:solidFill>
              <w14:schemeClr w14:val="tx1"/>
            </w14:solidFill>
          </w14:textFill>
        </w:rPr>
      </w:pPr>
    </w:p>
    <w:p w14:paraId="0F1135B8">
      <w:pPr>
        <w:pStyle w:val="12"/>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投标人：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（盖单位章）</w:t>
      </w:r>
    </w:p>
    <w:p w14:paraId="31BDBC82">
      <w:pPr>
        <w:pStyle w:val="12"/>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59DE8B79">
      <w:pPr>
        <w:pStyle w:val="12"/>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p>
    <w:p w14:paraId="38C0BEB0">
      <w:pPr>
        <w:pStyle w:val="12"/>
        <w:wordWrap w:val="0"/>
        <w:adjustRightInd w:val="0"/>
        <w:snapToGrid w:val="0"/>
        <w:spacing w:line="420" w:lineRule="exact"/>
        <w:ind w:firstLine="480" w:firstLineChars="200"/>
        <w:jc w:val="right"/>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法定代表人或其委托代理人：</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（签字或盖章）</w:t>
      </w:r>
    </w:p>
    <w:p w14:paraId="351BEACB">
      <w:pPr>
        <w:pStyle w:val="12"/>
        <w:wordWrap w:val="0"/>
        <w:adjustRightInd w:val="0"/>
        <w:snapToGrid w:val="0"/>
        <w:spacing w:line="420" w:lineRule="exact"/>
        <w:ind w:firstLine="480" w:firstLineChars="200"/>
        <w:rPr>
          <w:rFonts w:hAnsi="宋体" w:cs="宋体"/>
          <w:snapToGrid w:val="0"/>
          <w:color w:val="000000" w:themeColor="text1"/>
          <w:kern w:val="0"/>
          <w:szCs w:val="24"/>
          <w:highlight w:val="none"/>
          <w14:textFill>
            <w14:solidFill>
              <w14:schemeClr w14:val="tx1"/>
            </w14:solidFill>
          </w14:textFill>
        </w:rPr>
      </w:pPr>
    </w:p>
    <w:p w14:paraId="32A62607">
      <w:pPr>
        <w:pStyle w:val="12"/>
        <w:wordWrap w:val="0"/>
        <w:adjustRightInd w:val="0"/>
        <w:snapToGrid w:val="0"/>
        <w:spacing w:line="420" w:lineRule="exact"/>
        <w:ind w:firstLine="480" w:firstLineChars="200"/>
        <w:jc w:val="center"/>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 xml:space="preserve">                      </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年</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月</w:t>
      </w:r>
      <w:r>
        <w:rPr>
          <w:rFonts w:hint="eastAsia" w:hAnsi="宋体" w:cs="宋体"/>
          <w:snapToGrid w:val="0"/>
          <w:color w:val="000000" w:themeColor="text1"/>
          <w:kern w:val="0"/>
          <w:szCs w:val="24"/>
          <w:highlight w:val="none"/>
          <w:u w:val="single"/>
          <w14:textFill>
            <w14:solidFill>
              <w14:schemeClr w14:val="tx1"/>
            </w14:solidFill>
          </w14:textFill>
        </w:rPr>
        <w:t xml:space="preserve">    </w:t>
      </w:r>
      <w:r>
        <w:rPr>
          <w:rFonts w:hint="eastAsia" w:hAnsi="宋体" w:cs="宋体"/>
          <w:snapToGrid w:val="0"/>
          <w:color w:val="000000" w:themeColor="text1"/>
          <w:kern w:val="0"/>
          <w:szCs w:val="24"/>
          <w:highlight w:val="none"/>
          <w14:textFill>
            <w14:solidFill>
              <w14:schemeClr w14:val="tx1"/>
            </w14:solidFill>
          </w14:textFill>
        </w:rPr>
        <w:t>日</w:t>
      </w:r>
    </w:p>
    <w:p w14:paraId="6B2A986A">
      <w:pPr>
        <w:wordWrap w:val="0"/>
        <w:adjustRightInd w:val="0"/>
        <w:snapToGrid w:val="0"/>
        <w:spacing w:line="420" w:lineRule="exact"/>
        <w:jc w:val="left"/>
        <w:rPr>
          <w:rFonts w:hAnsi="宋体" w:cs="宋体"/>
          <w:b/>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4E786EAC">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258" w:name="_Toc18742"/>
      <w:r>
        <w:rPr>
          <w:rFonts w:hint="eastAsia" w:hAnsi="宋体" w:cs="宋体"/>
          <w:b/>
          <w:bCs/>
          <w:snapToGrid w:val="0"/>
          <w:color w:val="000000" w:themeColor="text1"/>
          <w:kern w:val="0"/>
          <w:szCs w:val="24"/>
          <w:highlight w:val="none"/>
          <w14:textFill>
            <w14:solidFill>
              <w14:schemeClr w14:val="tx1"/>
            </w14:solidFill>
          </w14:textFill>
        </w:rPr>
        <w:t>格式四 授权委托书</w:t>
      </w:r>
      <w:bookmarkEnd w:id="258"/>
    </w:p>
    <w:p w14:paraId="008E90EE">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620CFF77">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授权委托书</w:t>
      </w:r>
    </w:p>
    <w:p w14:paraId="3E883048">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p>
    <w:p w14:paraId="1734B17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本人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（投标人名称）的法定代表人，现委托</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（姓名）为我方代理人。代理人根据授权，以我方名义签署、澄清、说明、补正、递交、撤回、修改</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（项目名称）投标文件、签订合同和处理有关事宜，其法律后果由我方承担。</w:t>
      </w:r>
    </w:p>
    <w:p w14:paraId="4425DE59">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委托期限：至</w:t>
      </w:r>
      <w:r>
        <w:rPr>
          <w:rFonts w:hint="eastAsia" w:hAnsi="宋体" w:cs="宋体"/>
          <w:snapToGrid w:val="0"/>
          <w:color w:val="000000" w:themeColor="text1"/>
          <w:kern w:val="0"/>
          <w:szCs w:val="21"/>
          <w:highlight w:val="none"/>
          <w:u w:val="single"/>
          <w14:textFill>
            <w14:solidFill>
              <w14:schemeClr w14:val="tx1"/>
            </w14:solidFill>
          </w14:textFill>
        </w:rPr>
        <w:t xml:space="preserve">     年   月   日</w:t>
      </w:r>
      <w:r>
        <w:rPr>
          <w:rFonts w:hint="eastAsia" w:hAnsi="宋体" w:cs="宋体"/>
          <w:i/>
          <w:iCs/>
          <w:snapToGrid w:val="0"/>
          <w:color w:val="000000" w:themeColor="text1"/>
          <w:kern w:val="0"/>
          <w:szCs w:val="21"/>
          <w:highlight w:val="none"/>
          <w:u w:val="single"/>
          <w14:textFill>
            <w14:solidFill>
              <w14:schemeClr w14:val="tx1"/>
            </w14:solidFill>
          </w14:textFill>
        </w:rPr>
        <w:t>（不得短于招标文件规定的投标有效期）</w:t>
      </w:r>
      <w:r>
        <w:rPr>
          <w:rFonts w:hint="eastAsia" w:hAnsi="宋体" w:cs="宋体"/>
          <w:snapToGrid w:val="0"/>
          <w:color w:val="000000" w:themeColor="text1"/>
          <w:kern w:val="0"/>
          <w:szCs w:val="21"/>
          <w:highlight w:val="none"/>
          <w14:textFill>
            <w14:solidFill>
              <w14:schemeClr w14:val="tx1"/>
            </w14:solidFill>
          </w14:textFill>
        </w:rPr>
        <w:t xml:space="preserve"> 。</w:t>
      </w:r>
    </w:p>
    <w:p w14:paraId="670D5EE2">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代理人无转委托权。</w:t>
      </w:r>
    </w:p>
    <w:p w14:paraId="0FFC74F8">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1D500EE9">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4851B001">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投  标  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4995C2FE">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0576D9B0">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21EF0AEA">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5E035BA8">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17667A9C">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委托代理人：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57271708">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p>
    <w:p w14:paraId="76C79EAF">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日</w:t>
      </w:r>
    </w:p>
    <w:p w14:paraId="33B5744D">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6B20D076">
      <w:pPr>
        <w:wordWrap w:val="0"/>
        <w:adjustRightInd w:val="0"/>
        <w:snapToGrid w:val="0"/>
        <w:spacing w:line="440" w:lineRule="exact"/>
        <w:ind w:firstLine="480" w:firstLineChars="200"/>
        <w:rPr>
          <w:rFonts w:hAnsi="宋体" w:cs="宋体"/>
          <w:snapToGrid w:val="0"/>
          <w:color w:val="000000" w:themeColor="text1"/>
          <w:kern w:val="0"/>
          <w:szCs w:val="21"/>
          <w:highlight w:val="none"/>
          <w14:textFill>
            <w14:solidFill>
              <w14:schemeClr w14:val="tx1"/>
            </w14:solidFill>
          </w14:textFill>
        </w:rPr>
      </w:pPr>
    </w:p>
    <w:p w14:paraId="5FDEB32F">
      <w:pPr>
        <w:wordWrap w:val="0"/>
        <w:adjustRightInd w:val="0"/>
        <w:snapToGrid w:val="0"/>
        <w:ind w:firstLine="6440" w:firstLineChars="2300"/>
        <w:rPr>
          <w:rFonts w:hAnsi="宋体" w:cs="宋体"/>
          <w:snapToGrid w:val="0"/>
          <w:color w:val="000000" w:themeColor="text1"/>
          <w:kern w:val="0"/>
          <w:szCs w:val="24"/>
          <w:highlight w:val="none"/>
          <w14:textFill>
            <w14:solidFill>
              <w14:schemeClr w14:val="tx1"/>
            </w14:solidFill>
          </w14:textFill>
        </w:rPr>
      </w:pPr>
      <w:r>
        <w:rPr>
          <w:rFonts w:hint="eastAsia" w:hAnsi="宋体" w:cs="宋体"/>
          <w:snapToGrid w:val="0"/>
          <w:color w:val="000000" w:themeColor="text1"/>
          <w:kern w:val="0"/>
          <w:sz w:val="28"/>
          <w:szCs w:val="28"/>
          <w:highlight w:val="none"/>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92393FE">
                            <w:pPr>
                              <w:jc w:val="center"/>
                              <w:rPr>
                                <w:szCs w:val="21"/>
                              </w:rPr>
                            </w:pPr>
                          </w:p>
                          <w:p w14:paraId="44C46C9D">
                            <w:pPr>
                              <w:jc w:val="center"/>
                              <w:rPr>
                                <w:szCs w:val="21"/>
                              </w:rPr>
                            </w:pPr>
                          </w:p>
                          <w:p w14:paraId="46DDBF71">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792393FE">
                      <w:pPr>
                        <w:jc w:val="center"/>
                        <w:rPr>
                          <w:szCs w:val="21"/>
                        </w:rPr>
                      </w:pPr>
                    </w:p>
                    <w:p w14:paraId="44C46C9D">
                      <w:pPr>
                        <w:jc w:val="center"/>
                        <w:rPr>
                          <w:szCs w:val="21"/>
                        </w:rPr>
                      </w:pPr>
                    </w:p>
                    <w:p w14:paraId="46DDBF71">
                      <w:pPr>
                        <w:jc w:val="center"/>
                        <w:rPr>
                          <w:szCs w:val="21"/>
                        </w:rPr>
                      </w:pPr>
                      <w:r>
                        <w:rPr>
                          <w:rFonts w:hint="eastAsia"/>
                          <w:szCs w:val="21"/>
                        </w:rPr>
                        <w:t>委托代理人身份证彩色扫描件正、反面</w:t>
                      </w:r>
                    </w:p>
                  </w:txbxContent>
                </v:textbox>
              </v:shape>
            </w:pict>
          </mc:Fallback>
        </mc:AlternateContent>
      </w:r>
    </w:p>
    <w:p w14:paraId="5FDAF404">
      <w:pPr>
        <w:pStyle w:val="9"/>
        <w:wordWrap w:val="0"/>
        <w:adjustRightInd w:val="0"/>
        <w:snapToGrid w:val="0"/>
        <w:rPr>
          <w:rFonts w:hAnsi="宋体" w:cs="宋体"/>
          <w:snapToGrid w:val="0"/>
          <w:color w:val="000000" w:themeColor="text1"/>
          <w:kern w:val="0"/>
          <w:szCs w:val="24"/>
          <w:highlight w:val="none"/>
          <w14:textFill>
            <w14:solidFill>
              <w14:schemeClr w14:val="tx1"/>
            </w14:solidFill>
          </w14:textFill>
        </w:rPr>
      </w:pPr>
    </w:p>
    <w:p w14:paraId="400D49D2">
      <w:pPr>
        <w:bidi w:val="0"/>
        <w:rPr>
          <w:color w:val="000000" w:themeColor="text1"/>
          <w:highlight w:val="none"/>
          <w14:textFill>
            <w14:solidFill>
              <w14:schemeClr w14:val="tx1"/>
            </w14:solidFill>
          </w14:textFill>
        </w:rPr>
      </w:pPr>
    </w:p>
    <w:p w14:paraId="43B24474">
      <w:pPr>
        <w:wordWrap w:val="0"/>
        <w:adjustRightInd w:val="0"/>
        <w:snapToGrid w:val="0"/>
        <w:rPr>
          <w:rFonts w:hAnsi="宋体" w:cs="宋体"/>
          <w:snapToGrid w:val="0"/>
          <w:color w:val="000000" w:themeColor="text1"/>
          <w:kern w:val="0"/>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6703F1EA">
      <w:pPr>
        <w:wordWrap w:val="0"/>
        <w:adjustRightInd w:val="0"/>
        <w:snapToGrid w:val="0"/>
        <w:spacing w:line="440" w:lineRule="exact"/>
        <w:outlineLvl w:val="1"/>
        <w:rPr>
          <w:rFonts w:hAnsi="宋体" w:cs="宋体"/>
          <w:b/>
          <w:snapToGrid w:val="0"/>
          <w:color w:val="000000" w:themeColor="text1"/>
          <w:kern w:val="0"/>
          <w:highlight w:val="none"/>
          <w14:textFill>
            <w14:solidFill>
              <w14:schemeClr w14:val="tx1"/>
            </w14:solidFill>
          </w14:textFill>
        </w:rPr>
      </w:pPr>
      <w:bookmarkStart w:id="259" w:name="_Toc25514"/>
      <w:r>
        <w:rPr>
          <w:rFonts w:hint="eastAsia" w:hAnsi="宋体" w:cs="宋体"/>
          <w:b/>
          <w:snapToGrid w:val="0"/>
          <w:color w:val="000000" w:themeColor="text1"/>
          <w:kern w:val="0"/>
          <w:highlight w:val="none"/>
          <w14:textFill>
            <w14:solidFill>
              <w14:schemeClr w14:val="tx1"/>
            </w14:solidFill>
          </w14:textFill>
        </w:rPr>
        <w:t>格式五 法定代表人身份证明</w:t>
      </w:r>
      <w:bookmarkEnd w:id="259"/>
    </w:p>
    <w:p w14:paraId="472750B2">
      <w:pPr>
        <w:wordWrap w:val="0"/>
        <w:adjustRightInd w:val="0"/>
        <w:snapToGrid w:val="0"/>
        <w:spacing w:line="440" w:lineRule="exact"/>
        <w:rPr>
          <w:rFonts w:hAnsi="宋体" w:cs="宋体"/>
          <w:b/>
          <w:snapToGrid w:val="0"/>
          <w:color w:val="000000" w:themeColor="text1"/>
          <w:kern w:val="0"/>
          <w:highlight w:val="none"/>
          <w14:textFill>
            <w14:solidFill>
              <w14:schemeClr w14:val="tx1"/>
            </w14:solidFill>
          </w14:textFill>
        </w:rPr>
      </w:pPr>
    </w:p>
    <w:p w14:paraId="79BA55A0">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法定代表人身份证明</w:t>
      </w:r>
    </w:p>
    <w:p w14:paraId="1112E041">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2D859CDA">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投标人名称：</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07E80E95">
      <w:pPr>
        <w:wordWrap w:val="0"/>
        <w:adjustRightInd w:val="0"/>
        <w:snapToGrid w:val="0"/>
        <w:spacing w:line="440" w:lineRule="exact"/>
        <w:rPr>
          <w:rFonts w:hAnsi="宋体" w:cs="宋体"/>
          <w:snapToGrid w:val="0"/>
          <w:color w:val="000000" w:themeColor="text1"/>
          <w:kern w:val="0"/>
          <w:szCs w:val="21"/>
          <w:highlight w:val="none"/>
          <w:u w:val="singl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姓名：</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性别：</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年龄：</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职务：</w:t>
      </w:r>
      <w:r>
        <w:rPr>
          <w:rFonts w:hint="eastAsia" w:hAnsi="宋体" w:cs="宋体"/>
          <w:snapToGrid w:val="0"/>
          <w:color w:val="000000" w:themeColor="text1"/>
          <w:kern w:val="0"/>
          <w:szCs w:val="21"/>
          <w:highlight w:val="none"/>
          <w:u w:val="single"/>
          <w14:textFill>
            <w14:solidFill>
              <w14:schemeClr w14:val="tx1"/>
            </w14:solidFill>
          </w14:textFill>
        </w:rPr>
        <w:t xml:space="preserve">           </w:t>
      </w:r>
    </w:p>
    <w:p w14:paraId="24C35943">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系</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（投标人名称）的法定代表人。</w:t>
      </w:r>
    </w:p>
    <w:p w14:paraId="184DA3FF">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特此证明。</w:t>
      </w:r>
    </w:p>
    <w:p w14:paraId="5C80B868">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3E7228C4">
      <w:pPr>
        <w:wordWrap w:val="0"/>
        <w:adjustRightInd w:val="0"/>
        <w:snapToGrid w:val="0"/>
        <w:spacing w:line="440" w:lineRule="exact"/>
        <w:rPr>
          <w:rFonts w:hAnsi="宋体" w:cs="宋体"/>
          <w:snapToGrid w:val="0"/>
          <w:color w:val="000000" w:themeColor="text1"/>
          <w:kern w:val="0"/>
          <w:szCs w:val="21"/>
          <w:highlight w:val="none"/>
          <w14:textFill>
            <w14:solidFill>
              <w14:schemeClr w14:val="tx1"/>
            </w14:solidFill>
          </w14:textFill>
        </w:rPr>
      </w:pPr>
    </w:p>
    <w:p w14:paraId="3C43FED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投标人：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（盖单位章）</w:t>
      </w:r>
    </w:p>
    <w:p w14:paraId="5057C00A">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0F832FC8">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p>
    <w:p w14:paraId="55B5AA11">
      <w:pPr>
        <w:wordWrap w:val="0"/>
        <w:adjustRightInd w:val="0"/>
        <w:snapToGrid w:val="0"/>
        <w:spacing w:line="440" w:lineRule="exact"/>
        <w:jc w:val="right"/>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法定代表人：</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（签字或盖章）</w:t>
      </w:r>
    </w:p>
    <w:p w14:paraId="6BC33973">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3B3F64D7">
      <w:pPr>
        <w:wordWrap w:val="0"/>
        <w:adjustRightInd w:val="0"/>
        <w:snapToGrid w:val="0"/>
        <w:spacing w:line="440" w:lineRule="exact"/>
        <w:jc w:val="center"/>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年</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月</w:t>
      </w:r>
      <w:r>
        <w:rPr>
          <w:rFonts w:hint="eastAsia" w:hAnsi="宋体" w:cs="宋体"/>
          <w:snapToGrid w:val="0"/>
          <w:color w:val="000000" w:themeColor="text1"/>
          <w:kern w:val="0"/>
          <w:szCs w:val="21"/>
          <w:highlight w:val="none"/>
          <w:u w:val="single"/>
          <w14:textFill>
            <w14:solidFill>
              <w14:schemeClr w14:val="tx1"/>
            </w14:solidFill>
          </w14:textFill>
        </w:rPr>
        <w:t xml:space="preserve">      </w:t>
      </w:r>
      <w:r>
        <w:rPr>
          <w:rFonts w:hint="eastAsia" w:hAnsi="宋体" w:cs="宋体"/>
          <w:snapToGrid w:val="0"/>
          <w:color w:val="000000" w:themeColor="text1"/>
          <w:kern w:val="0"/>
          <w:szCs w:val="21"/>
          <w:highlight w:val="none"/>
          <w14:textFill>
            <w14:solidFill>
              <w14:schemeClr w14:val="tx1"/>
            </w14:solidFill>
          </w14:textFill>
        </w:rPr>
        <w:t xml:space="preserve">日       </w:t>
      </w:r>
    </w:p>
    <w:p w14:paraId="186F5DDF">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p>
    <w:p w14:paraId="0C46432A">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43BDF4B7">
      <w:pPr>
        <w:wordWrap w:val="0"/>
        <w:adjustRightInd w:val="0"/>
        <w:snapToGrid w:val="0"/>
        <w:spacing w:line="440" w:lineRule="exact"/>
        <w:ind w:firstLine="240" w:firstLineChars="100"/>
        <w:rPr>
          <w:rFonts w:hAnsi="宋体" w:cs="宋体"/>
          <w:snapToGrid w:val="0"/>
          <w:color w:val="000000" w:themeColor="text1"/>
          <w:kern w:val="0"/>
          <w:szCs w:val="21"/>
          <w:highlight w:val="none"/>
          <w14:textFill>
            <w14:solidFill>
              <w14:schemeClr w14:val="tx1"/>
            </w14:solidFill>
          </w14:textFill>
        </w:rPr>
      </w:pPr>
    </w:p>
    <w:p w14:paraId="544432B0">
      <w:pPr>
        <w:wordWrap w:val="0"/>
        <w:adjustRightInd w:val="0"/>
        <w:snapToGrid w:val="0"/>
        <w:spacing w:line="440" w:lineRule="exact"/>
        <w:ind w:firstLine="720" w:firstLineChars="300"/>
        <w:rPr>
          <w:rFonts w:hAnsi="宋体" w:cs="宋体"/>
          <w:b/>
          <w:snapToGrid w:val="0"/>
          <w:color w:val="000000" w:themeColor="text1"/>
          <w:kern w:val="0"/>
          <w:szCs w:val="21"/>
          <w:highlight w:val="none"/>
          <w14:textFill>
            <w14:solidFill>
              <w14:schemeClr w14:val="tx1"/>
            </w14:solidFill>
          </w14:textFill>
        </w:rPr>
      </w:pPr>
      <w:r>
        <w:rPr>
          <w:rFonts w:hint="eastAsia" w:hAnsi="宋体" w:cs="宋体"/>
          <w:snapToGrid w:val="0"/>
          <w:color w:val="000000" w:themeColor="text1"/>
          <w:kern w:val="0"/>
          <w:szCs w:val="21"/>
          <w:highlight w:val="none"/>
          <w14:textFill>
            <w14:solidFill>
              <w14:schemeClr w14:val="tx1"/>
            </w14:solidFill>
          </w14:textFill>
        </w:rPr>
        <w:t xml:space="preserve">  </w:t>
      </w:r>
      <w:r>
        <w:rPr>
          <w:rFonts w:hint="eastAsia" w:hAnsi="宋体" w:cs="宋体"/>
          <w:i/>
          <w:iCs/>
          <w:snapToGrid w:val="0"/>
          <w:color w:val="000000" w:themeColor="text1"/>
          <w:kern w:val="0"/>
          <w:szCs w:val="21"/>
          <w:highlight w:val="none"/>
          <w14:textFill>
            <w14:solidFill>
              <w14:schemeClr w14:val="tx1"/>
            </w14:solidFill>
          </w14:textFill>
        </w:rPr>
        <w:t xml:space="preserve"> </w:t>
      </w:r>
    </w:p>
    <w:p w14:paraId="5A6E8904">
      <w:pPr>
        <w:wordWrap w:val="0"/>
        <w:adjustRightInd w:val="0"/>
        <w:snapToGrid w:val="0"/>
        <w:rPr>
          <w:rFonts w:hAnsi="宋体" w:cs="宋体"/>
          <w:b/>
          <w:snapToGrid w:val="0"/>
          <w:color w:val="000000" w:themeColor="text1"/>
          <w:kern w:val="0"/>
          <w:szCs w:val="21"/>
          <w:highlight w:val="none"/>
          <w14:textFill>
            <w14:solidFill>
              <w14:schemeClr w14:val="tx1"/>
            </w14:solidFill>
          </w14:textFill>
        </w:rPr>
      </w:pPr>
      <w:r>
        <w:rPr>
          <w:rFonts w:hint="eastAsia" w:hAnsi="宋体" w:cs="宋体"/>
          <w:b/>
          <w:snapToGrid w:val="0"/>
          <w:color w:val="000000" w:themeColor="text1"/>
          <w:kern w:val="0"/>
          <w:szCs w:val="2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9EA02D7">
                            <w:pPr>
                              <w:jc w:val="center"/>
                              <w:rPr>
                                <w:szCs w:val="21"/>
                              </w:rPr>
                            </w:pPr>
                          </w:p>
                          <w:p w14:paraId="735FE9C1">
                            <w:pPr>
                              <w:jc w:val="center"/>
                              <w:rPr>
                                <w:szCs w:val="21"/>
                              </w:rPr>
                            </w:pPr>
                          </w:p>
                          <w:p w14:paraId="4F8DAE1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9EA02D7">
                      <w:pPr>
                        <w:jc w:val="center"/>
                        <w:rPr>
                          <w:szCs w:val="21"/>
                        </w:rPr>
                      </w:pPr>
                    </w:p>
                    <w:p w14:paraId="735FE9C1">
                      <w:pPr>
                        <w:jc w:val="center"/>
                        <w:rPr>
                          <w:szCs w:val="21"/>
                        </w:rPr>
                      </w:pPr>
                    </w:p>
                    <w:p w14:paraId="4F8DAE16">
                      <w:pPr>
                        <w:jc w:val="center"/>
                        <w:rPr>
                          <w:szCs w:val="21"/>
                        </w:rPr>
                      </w:pPr>
                      <w:r>
                        <w:rPr>
                          <w:rFonts w:hint="eastAsia"/>
                          <w:szCs w:val="21"/>
                        </w:rPr>
                        <w:t>法定代表人身份证彩色扫描件正、反面</w:t>
                      </w:r>
                    </w:p>
                  </w:txbxContent>
                </v:textbox>
              </v:shape>
            </w:pict>
          </mc:Fallback>
        </mc:AlternateContent>
      </w:r>
    </w:p>
    <w:p w14:paraId="50420C06">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000000" w:themeColor="text1"/>
          <w:kern w:val="0"/>
          <w:sz w:val="28"/>
          <w:szCs w:val="28"/>
          <w:highlight w:val="none"/>
          <w14:textFill>
            <w14:solidFill>
              <w14:schemeClr w14:val="tx1"/>
            </w14:solidFill>
          </w14:textFill>
        </w:rPr>
      </w:pPr>
    </w:p>
    <w:p w14:paraId="6D7D846A">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487583DD">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pPr>
    </w:p>
    <w:p w14:paraId="567F7EBE">
      <w:pPr>
        <w:wordWrap w:val="0"/>
        <w:adjustRightInd w:val="0"/>
        <w:snapToGrid w:val="0"/>
        <w:spacing w:line="480" w:lineRule="exact"/>
        <w:jc w:val="center"/>
        <w:rPr>
          <w:rFonts w:hAnsi="宋体" w:cs="宋体"/>
          <w:b/>
          <w:snapToGrid w:val="0"/>
          <w:color w:val="000000" w:themeColor="text1"/>
          <w:kern w:val="0"/>
          <w:sz w:val="28"/>
          <w:szCs w:val="28"/>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57FE235A">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260" w:name="_Toc25408"/>
      <w:r>
        <w:rPr>
          <w:rFonts w:hint="eastAsia" w:hAnsi="宋体" w:cs="宋体"/>
          <w:b/>
          <w:bCs/>
          <w:snapToGrid w:val="0"/>
          <w:color w:val="000000" w:themeColor="text1"/>
          <w:kern w:val="0"/>
          <w:szCs w:val="24"/>
          <w:highlight w:val="none"/>
          <w14:textFill>
            <w14:solidFill>
              <w14:schemeClr w14:val="tx1"/>
            </w14:solidFill>
          </w14:textFill>
        </w:rPr>
        <w:t>格式六 投标人基本情况表</w:t>
      </w:r>
      <w:bookmarkEnd w:id="260"/>
    </w:p>
    <w:p w14:paraId="22E8C91B">
      <w:pPr>
        <w:pStyle w:val="42"/>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66F5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B82BFB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投标人名称</w:t>
            </w:r>
          </w:p>
        </w:tc>
        <w:tc>
          <w:tcPr>
            <w:tcW w:w="7020" w:type="dxa"/>
            <w:gridSpan w:val="8"/>
            <w:vAlign w:val="center"/>
          </w:tcPr>
          <w:p w14:paraId="11FA976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A04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8E13E70">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注册地址</w:t>
            </w:r>
          </w:p>
        </w:tc>
        <w:tc>
          <w:tcPr>
            <w:tcW w:w="3389" w:type="dxa"/>
            <w:gridSpan w:val="3"/>
            <w:vAlign w:val="center"/>
          </w:tcPr>
          <w:p w14:paraId="25E0F217">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42E4313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邮政编码</w:t>
            </w:r>
          </w:p>
        </w:tc>
        <w:tc>
          <w:tcPr>
            <w:tcW w:w="2385" w:type="dxa"/>
            <w:gridSpan w:val="3"/>
            <w:vAlign w:val="center"/>
          </w:tcPr>
          <w:p w14:paraId="3A650EE3">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2C3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53C43AB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联系方式</w:t>
            </w:r>
          </w:p>
        </w:tc>
        <w:tc>
          <w:tcPr>
            <w:tcW w:w="897" w:type="dxa"/>
            <w:vAlign w:val="center"/>
          </w:tcPr>
          <w:p w14:paraId="2E30BE8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联系人</w:t>
            </w:r>
          </w:p>
        </w:tc>
        <w:tc>
          <w:tcPr>
            <w:tcW w:w="2492" w:type="dxa"/>
            <w:gridSpan w:val="2"/>
            <w:vAlign w:val="center"/>
          </w:tcPr>
          <w:p w14:paraId="30C99D0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0AED4AB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  话</w:t>
            </w:r>
          </w:p>
        </w:tc>
        <w:tc>
          <w:tcPr>
            <w:tcW w:w="2385" w:type="dxa"/>
            <w:gridSpan w:val="3"/>
            <w:vAlign w:val="center"/>
          </w:tcPr>
          <w:p w14:paraId="49DBD85F">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02E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F58DC0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897" w:type="dxa"/>
            <w:vAlign w:val="center"/>
          </w:tcPr>
          <w:p w14:paraId="0AF2D00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传  真</w:t>
            </w:r>
          </w:p>
        </w:tc>
        <w:tc>
          <w:tcPr>
            <w:tcW w:w="2492" w:type="dxa"/>
            <w:gridSpan w:val="2"/>
            <w:vAlign w:val="center"/>
          </w:tcPr>
          <w:p w14:paraId="1CDED97F">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246" w:type="dxa"/>
            <w:gridSpan w:val="2"/>
            <w:vAlign w:val="center"/>
          </w:tcPr>
          <w:p w14:paraId="668C77C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电子邮箱</w:t>
            </w:r>
          </w:p>
        </w:tc>
        <w:tc>
          <w:tcPr>
            <w:tcW w:w="2385" w:type="dxa"/>
            <w:gridSpan w:val="3"/>
            <w:vAlign w:val="center"/>
          </w:tcPr>
          <w:p w14:paraId="55234DB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702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83EF92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法定代表人</w:t>
            </w:r>
          </w:p>
        </w:tc>
        <w:tc>
          <w:tcPr>
            <w:tcW w:w="897" w:type="dxa"/>
            <w:vAlign w:val="center"/>
          </w:tcPr>
          <w:p w14:paraId="350DA5F0">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61BE2D0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3DB2B00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5A19E85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0501AB7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26561D8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628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6384998">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技术负责人</w:t>
            </w:r>
          </w:p>
        </w:tc>
        <w:tc>
          <w:tcPr>
            <w:tcW w:w="897" w:type="dxa"/>
            <w:vAlign w:val="center"/>
          </w:tcPr>
          <w:p w14:paraId="15DE505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689" w:type="dxa"/>
            <w:vAlign w:val="center"/>
          </w:tcPr>
          <w:p w14:paraId="57282AC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Align w:val="center"/>
          </w:tcPr>
          <w:p w14:paraId="6CE2E5B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20" w:type="dxa"/>
            <w:gridSpan w:val="2"/>
            <w:vAlign w:val="center"/>
          </w:tcPr>
          <w:p w14:paraId="59EAA25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709" w:type="dxa"/>
            <w:vAlign w:val="center"/>
          </w:tcPr>
          <w:p w14:paraId="2D64575B">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16" w:type="dxa"/>
            <w:vAlign w:val="center"/>
          </w:tcPr>
          <w:p w14:paraId="656CCEF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3756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6025B24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成立日期</w:t>
            </w:r>
          </w:p>
        </w:tc>
        <w:tc>
          <w:tcPr>
            <w:tcW w:w="2586" w:type="dxa"/>
            <w:gridSpan w:val="2"/>
            <w:vAlign w:val="center"/>
          </w:tcPr>
          <w:p w14:paraId="4A20AD4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4434" w:type="dxa"/>
            <w:gridSpan w:val="6"/>
            <w:vAlign w:val="center"/>
          </w:tcPr>
          <w:p w14:paraId="63444E4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员工总人数（个）：</w:t>
            </w:r>
          </w:p>
        </w:tc>
      </w:tr>
      <w:tr w14:paraId="7752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4A4F519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企业资质</w:t>
            </w:r>
          </w:p>
          <w:p w14:paraId="020DA42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类型和等级</w:t>
            </w:r>
          </w:p>
        </w:tc>
        <w:tc>
          <w:tcPr>
            <w:tcW w:w="2586" w:type="dxa"/>
            <w:gridSpan w:val="2"/>
            <w:vAlign w:val="center"/>
          </w:tcPr>
          <w:p w14:paraId="098C4003">
            <w:pPr>
              <w:pStyle w:val="4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restart"/>
            <w:vAlign w:val="center"/>
          </w:tcPr>
          <w:p w14:paraId="55343AD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其中</w:t>
            </w:r>
          </w:p>
        </w:tc>
        <w:tc>
          <w:tcPr>
            <w:tcW w:w="1929" w:type="dxa"/>
            <w:gridSpan w:val="3"/>
            <w:vAlign w:val="center"/>
          </w:tcPr>
          <w:p w14:paraId="278718E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各类注册人员</w:t>
            </w:r>
          </w:p>
        </w:tc>
        <w:tc>
          <w:tcPr>
            <w:tcW w:w="1416" w:type="dxa"/>
            <w:vAlign w:val="center"/>
          </w:tcPr>
          <w:p w14:paraId="6D23319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190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EF0D1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营业执照号</w:t>
            </w:r>
          </w:p>
        </w:tc>
        <w:tc>
          <w:tcPr>
            <w:tcW w:w="2586" w:type="dxa"/>
            <w:gridSpan w:val="2"/>
            <w:vAlign w:val="center"/>
          </w:tcPr>
          <w:p w14:paraId="63EEA0E5">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7E2EEF1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76DF447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高级职称人员</w:t>
            </w:r>
          </w:p>
        </w:tc>
        <w:tc>
          <w:tcPr>
            <w:tcW w:w="1416" w:type="dxa"/>
            <w:vAlign w:val="center"/>
          </w:tcPr>
          <w:p w14:paraId="11BB6BD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05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3AA7F94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注册资金</w:t>
            </w:r>
          </w:p>
        </w:tc>
        <w:tc>
          <w:tcPr>
            <w:tcW w:w="2586" w:type="dxa"/>
            <w:gridSpan w:val="2"/>
            <w:vAlign w:val="center"/>
          </w:tcPr>
          <w:p w14:paraId="25DEB06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4D4EC560">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531DA09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中级职称人员</w:t>
            </w:r>
          </w:p>
        </w:tc>
        <w:tc>
          <w:tcPr>
            <w:tcW w:w="1416" w:type="dxa"/>
            <w:vAlign w:val="center"/>
          </w:tcPr>
          <w:p w14:paraId="10584FE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71C0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14594D2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2673DFB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开户银行</w:t>
            </w:r>
          </w:p>
        </w:tc>
        <w:tc>
          <w:tcPr>
            <w:tcW w:w="2586" w:type="dxa"/>
            <w:gridSpan w:val="2"/>
            <w:vAlign w:val="center"/>
          </w:tcPr>
          <w:p w14:paraId="5C86443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4E260540">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1022B4B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初级职称人员</w:t>
            </w:r>
          </w:p>
        </w:tc>
        <w:tc>
          <w:tcPr>
            <w:tcW w:w="1416" w:type="dxa"/>
            <w:vAlign w:val="center"/>
          </w:tcPr>
          <w:p w14:paraId="3E3407C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212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425167B7">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基本账户</w:t>
            </w:r>
          </w:p>
          <w:p w14:paraId="66945DC3">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银行账号</w:t>
            </w:r>
          </w:p>
        </w:tc>
        <w:tc>
          <w:tcPr>
            <w:tcW w:w="2586" w:type="dxa"/>
            <w:gridSpan w:val="2"/>
            <w:vAlign w:val="center"/>
          </w:tcPr>
          <w:p w14:paraId="437F175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089" w:type="dxa"/>
            <w:gridSpan w:val="2"/>
            <w:vMerge w:val="continue"/>
            <w:vAlign w:val="center"/>
          </w:tcPr>
          <w:p w14:paraId="52DAE195">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929" w:type="dxa"/>
            <w:gridSpan w:val="3"/>
            <w:vAlign w:val="center"/>
          </w:tcPr>
          <w:p w14:paraId="23E4C887">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技术员</w:t>
            </w:r>
          </w:p>
        </w:tc>
        <w:tc>
          <w:tcPr>
            <w:tcW w:w="1416" w:type="dxa"/>
            <w:vAlign w:val="center"/>
          </w:tcPr>
          <w:p w14:paraId="2FB5361F">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131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3A31A36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经营范围</w:t>
            </w:r>
          </w:p>
        </w:tc>
        <w:tc>
          <w:tcPr>
            <w:tcW w:w="7020" w:type="dxa"/>
            <w:gridSpan w:val="8"/>
            <w:vAlign w:val="center"/>
          </w:tcPr>
          <w:p w14:paraId="7749CEDD">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670C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4DE1112B">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关联企业情况</w:t>
            </w:r>
          </w:p>
        </w:tc>
        <w:tc>
          <w:tcPr>
            <w:tcW w:w="7020" w:type="dxa"/>
            <w:gridSpan w:val="8"/>
            <w:vAlign w:val="center"/>
          </w:tcPr>
          <w:p w14:paraId="2B6907A2">
            <w:pPr>
              <w:pStyle w:val="4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包括但不限于与投标人存在以下关系的不同单位：</w:t>
            </w:r>
          </w:p>
          <w:p w14:paraId="2484EE8C">
            <w:pPr>
              <w:pStyle w:val="4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1．法定代表人为同一人的。</w:t>
            </w:r>
          </w:p>
          <w:p w14:paraId="573D325D">
            <w:pPr>
              <w:pStyle w:val="45"/>
              <w:wordWrap w:val="0"/>
              <w:adjustRightInd w:val="0"/>
              <w:snapToGrid w:val="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2．存在控股、管理关系的。</w:t>
            </w:r>
          </w:p>
          <w:p w14:paraId="504A86DE">
            <w:pPr>
              <w:pStyle w:val="4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3．主要人员相互任职的。</w:t>
            </w:r>
          </w:p>
        </w:tc>
      </w:tr>
      <w:tr w14:paraId="470F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35FDEAD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备注</w:t>
            </w:r>
          </w:p>
        </w:tc>
        <w:tc>
          <w:tcPr>
            <w:tcW w:w="7020" w:type="dxa"/>
            <w:gridSpan w:val="8"/>
            <w:vAlign w:val="center"/>
          </w:tcPr>
          <w:p w14:paraId="7550999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bl>
    <w:p w14:paraId="31D14F23">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02F1EC1B">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1．《投标人基本情况表》后应附以下资料：</w:t>
      </w:r>
    </w:p>
    <w:p w14:paraId="6D19864B">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（1）企业营业执照、资质证书彩色扫描件（因推行电子证照，企业的营业执照、资质证书等可以提供电子证照）；</w:t>
      </w:r>
    </w:p>
    <w:p w14:paraId="0D6246ED">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highlight w:val="none"/>
          <w14:textFill>
            <w14:solidFill>
              <w14:schemeClr w14:val="tx1"/>
            </w14:solidFill>
          </w14:textFill>
        </w:rPr>
        <w:t>“进粤企业和人员诚信信息登记平台”企业信息情况打印页。（适用于省外企业）</w:t>
      </w:r>
      <w:r>
        <w:rPr>
          <w:rFonts w:hint="eastAsia" w:ascii="宋体" w:hAnsi="宋体" w:cs="宋体"/>
          <w:snapToGrid w:val="0"/>
          <w:color w:val="000000" w:themeColor="text1"/>
          <w:kern w:val="0"/>
          <w:szCs w:val="21"/>
          <w:highlight w:val="none"/>
          <w14:textFill>
            <w14:solidFill>
              <w14:schemeClr w14:val="tx1"/>
            </w14:solidFill>
          </w14:textFill>
        </w:rPr>
        <w:t>。</w:t>
      </w:r>
    </w:p>
    <w:p w14:paraId="2C2FD920">
      <w:pPr>
        <w:pStyle w:val="42"/>
        <w:widowControl w:val="0"/>
        <w:wordWrap w:val="0"/>
        <w:adjustRightInd w:val="0"/>
        <w:snapToGrid w:val="0"/>
        <w:spacing w:line="400" w:lineRule="exact"/>
        <w:rPr>
          <w:rFonts w:hAnsi="宋体" w:cs="宋体"/>
          <w:snapToGrid w:val="0"/>
          <w:color w:val="000000" w:themeColor="text1"/>
          <w:sz w:val="21"/>
          <w:szCs w:val="21"/>
          <w:highlight w:val="none"/>
          <w14:textFill>
            <w14:solidFill>
              <w14:schemeClr w14:val="tx1"/>
            </w14:solidFill>
          </w14:textFill>
        </w:rPr>
      </w:pPr>
      <w:r>
        <w:rPr>
          <w:rFonts w:hint="eastAsia" w:hAnsi="宋体" w:cs="宋体"/>
          <w:snapToGrid w:val="0"/>
          <w:color w:val="000000" w:themeColor="text1"/>
          <w:sz w:val="21"/>
          <w:szCs w:val="21"/>
          <w:highlight w:val="none"/>
          <w14:textFill>
            <w14:solidFill>
              <w14:schemeClr w14:val="tx1"/>
            </w14:solidFill>
          </w14:textFill>
        </w:rPr>
        <w:t>（3）《法人和非法人组织公共信用信息报告》打印件(在“信用中国”网站企业查询界面中下载) 。</w:t>
      </w:r>
    </w:p>
    <w:p w14:paraId="3DF4C1A7">
      <w:pPr>
        <w:rPr>
          <w:rFonts w:hint="eastAsia"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highlight w:val="none"/>
          <w14:textFill>
            <w14:solidFill>
              <w14:schemeClr w14:val="tx1"/>
            </w14:solidFill>
          </w14:textFill>
        </w:rPr>
        <w:br w:type="page"/>
      </w:r>
    </w:p>
    <w:p w14:paraId="08DBD574">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261" w:name="_Toc11609"/>
      <w:r>
        <w:rPr>
          <w:rFonts w:hint="eastAsia" w:hAnsi="宋体" w:cs="宋体"/>
          <w:b/>
          <w:snapToGrid w:val="0"/>
          <w:color w:val="000000" w:themeColor="text1"/>
          <w:kern w:val="0"/>
          <w:highlight w:val="none"/>
          <w14:textFill>
            <w14:solidFill>
              <w14:schemeClr w14:val="tx1"/>
            </w14:solidFill>
          </w14:textFill>
        </w:rPr>
        <w:t>格式七  总监理工程师任职声明（适用于无任职项目）</w:t>
      </w:r>
      <w:bookmarkEnd w:id="261"/>
    </w:p>
    <w:p w14:paraId="46D4D231">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5D71FAEF">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10CA385E">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3C7C26EB">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3CF6AC8E">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（总监理工程师姓名）现阶段未担任任何在施（包括已中标未开工、已开工未竣工）建设工程项目的总监理工程师。</w:t>
      </w:r>
    </w:p>
    <w:p w14:paraId="2B6A9360">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7D00281A">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2C4CAFEE">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特此承诺　　</w:t>
      </w:r>
    </w:p>
    <w:p w14:paraId="5072C453">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2BB10C2A">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7D68A5B2">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13A75888">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AFC36B8">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2DF48E52">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1A63BD38">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17582F60">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1AE70872">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2898A912">
      <w:pPr>
        <w:wordWrap w:val="0"/>
        <w:adjustRightInd w:val="0"/>
        <w:snapToGrid w:val="0"/>
        <w:spacing w:line="440" w:lineRule="exact"/>
        <w:jc w:val="left"/>
        <w:outlineLvl w:val="1"/>
        <w:rPr>
          <w:rFonts w:hAnsi="宋体" w:cs="宋体"/>
          <w:b/>
          <w:snapToGrid w:val="0"/>
          <w:color w:val="000000" w:themeColor="text1"/>
          <w:kern w:val="0"/>
          <w:highlight w:val="none"/>
          <w14:textFill>
            <w14:solidFill>
              <w14:schemeClr w14:val="tx1"/>
            </w14:solidFill>
          </w14:textFill>
        </w:rPr>
      </w:pPr>
      <w:bookmarkStart w:id="262" w:name="_Toc4974"/>
      <w:r>
        <w:rPr>
          <w:rFonts w:hint="eastAsia" w:hAnsi="宋体" w:cs="宋体"/>
          <w:b/>
          <w:snapToGrid w:val="0"/>
          <w:color w:val="000000" w:themeColor="text1"/>
          <w:kern w:val="0"/>
          <w:highlight w:val="none"/>
          <w14:textFill>
            <w14:solidFill>
              <w14:schemeClr w14:val="tx1"/>
            </w14:solidFill>
          </w14:textFill>
        </w:rPr>
        <w:t>格式八 总监理工程师任职声明（适用于有任职项目）</w:t>
      </w:r>
      <w:bookmarkEnd w:id="262"/>
    </w:p>
    <w:p w14:paraId="67BF4FF5">
      <w:pPr>
        <w:wordWrap w:val="0"/>
        <w:adjustRightInd w:val="0"/>
        <w:snapToGrid w:val="0"/>
        <w:spacing w:line="440" w:lineRule="exact"/>
        <w:jc w:val="left"/>
        <w:rPr>
          <w:rFonts w:hAnsi="宋体" w:cs="宋体"/>
          <w:b/>
          <w:snapToGrid w:val="0"/>
          <w:color w:val="000000" w:themeColor="text1"/>
          <w:kern w:val="0"/>
          <w:highlight w:val="none"/>
          <w14:textFill>
            <w14:solidFill>
              <w14:schemeClr w14:val="tx1"/>
            </w14:solidFill>
          </w14:textFill>
        </w:rPr>
      </w:pPr>
    </w:p>
    <w:p w14:paraId="2431DE0D">
      <w:pPr>
        <w:wordWrap w:val="0"/>
        <w:adjustRightInd w:val="0"/>
        <w:snapToGrid w:val="0"/>
        <w:spacing w:before="260" w:after="260"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总监理工程师任职声明</w:t>
      </w:r>
    </w:p>
    <w:p w14:paraId="31806C14">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3E1C740B">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（招标人名称）：</w:t>
      </w:r>
    </w:p>
    <w:p w14:paraId="086D0624">
      <w:pPr>
        <w:wordWrap w:val="0"/>
        <w:adjustRightInd w:val="0"/>
        <w:snapToGrid w:val="0"/>
        <w:spacing w:line="440" w:lineRule="exact"/>
        <w:ind w:firstLine="480" w:firstLineChars="20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我方在此声明，我方拟派往</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（项目名称）的总监理工程师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（总监理工程师姓名）现阶段正在担任</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个在施（包括已中标未开工、已开工未竣工）建设工程项目的总监理工程师，具体情况详见《总监理工程师任职项目情况表》。</w:t>
      </w:r>
    </w:p>
    <w:p w14:paraId="7B66C536">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我方保证上述信息的真实和准确，并愿意承担因我方就此弄虚作假所引起的一切法律后果。</w:t>
      </w:r>
    </w:p>
    <w:p w14:paraId="0F9972BD">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57DEAC27">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特此承诺</w:t>
      </w:r>
    </w:p>
    <w:p w14:paraId="0E931224">
      <w:pPr>
        <w:wordWrap w:val="0"/>
        <w:adjustRightInd w:val="0"/>
        <w:snapToGrid w:val="0"/>
        <w:spacing w:line="440" w:lineRule="exact"/>
        <w:ind w:firstLine="480"/>
        <w:rPr>
          <w:rFonts w:hAnsi="宋体" w:cs="宋体"/>
          <w:snapToGrid w:val="0"/>
          <w:color w:val="000000" w:themeColor="text1"/>
          <w:kern w:val="0"/>
          <w:szCs w:val="28"/>
          <w:highlight w:val="none"/>
          <w14:textFill>
            <w14:solidFill>
              <w14:schemeClr w14:val="tx1"/>
            </w14:solidFill>
          </w14:textFill>
        </w:rPr>
      </w:pPr>
    </w:p>
    <w:p w14:paraId="78204EAF">
      <w:pPr>
        <w:wordWrap w:val="0"/>
        <w:adjustRightInd w:val="0"/>
        <w:snapToGrid w:val="0"/>
        <w:spacing w:line="440" w:lineRule="exac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w:t>
      </w:r>
    </w:p>
    <w:p w14:paraId="74A37527">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投标人：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（盖单位章）</w:t>
      </w:r>
    </w:p>
    <w:p w14:paraId="4530D242">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657EA66">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7A0D2386">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法定代表人或其委托代理人：</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（签字或盖章）</w:t>
      </w:r>
    </w:p>
    <w:p w14:paraId="012DE4DB">
      <w:pPr>
        <w:wordWrap w:val="0"/>
        <w:adjustRightInd w:val="0"/>
        <w:snapToGrid w:val="0"/>
        <w:spacing w:line="440" w:lineRule="exact"/>
        <w:jc w:val="right"/>
        <w:rPr>
          <w:rFonts w:hAnsi="宋体" w:cs="宋体"/>
          <w:snapToGrid w:val="0"/>
          <w:color w:val="000000" w:themeColor="text1"/>
          <w:kern w:val="0"/>
          <w:szCs w:val="28"/>
          <w:highlight w:val="none"/>
          <w14:textFill>
            <w14:solidFill>
              <w14:schemeClr w14:val="tx1"/>
            </w14:solidFill>
          </w14:textFill>
        </w:rPr>
      </w:pPr>
    </w:p>
    <w:p w14:paraId="4395FF21">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r>
        <w:rPr>
          <w:rFonts w:hint="eastAsia" w:hAnsi="宋体" w:cs="宋体"/>
          <w:snapToGrid w:val="0"/>
          <w:color w:val="000000" w:themeColor="text1"/>
          <w:kern w:val="0"/>
          <w:szCs w:val="28"/>
          <w:highlight w:val="none"/>
          <w14:textFill>
            <w14:solidFill>
              <w14:schemeClr w14:val="tx1"/>
            </w14:solidFill>
          </w14:textFill>
        </w:rPr>
        <w:t xml:space="preserve">                            </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年</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月</w:t>
      </w:r>
      <w:r>
        <w:rPr>
          <w:rFonts w:hint="eastAsia" w:hAnsi="宋体" w:cs="宋体"/>
          <w:snapToGrid w:val="0"/>
          <w:color w:val="000000" w:themeColor="text1"/>
          <w:kern w:val="0"/>
          <w:szCs w:val="28"/>
          <w:highlight w:val="none"/>
          <w:u w:val="single"/>
          <w14:textFill>
            <w14:solidFill>
              <w14:schemeClr w14:val="tx1"/>
            </w14:solidFill>
          </w14:textFill>
        </w:rPr>
        <w:t xml:space="preserve">        </w:t>
      </w:r>
      <w:r>
        <w:rPr>
          <w:rFonts w:hint="eastAsia" w:hAnsi="宋体" w:cs="宋体"/>
          <w:snapToGrid w:val="0"/>
          <w:color w:val="000000" w:themeColor="text1"/>
          <w:kern w:val="0"/>
          <w:szCs w:val="28"/>
          <w:highlight w:val="none"/>
          <w14:textFill>
            <w14:solidFill>
              <w14:schemeClr w14:val="tx1"/>
            </w14:solidFill>
          </w14:textFill>
        </w:rPr>
        <w:t>日</w:t>
      </w:r>
    </w:p>
    <w:p w14:paraId="60175B99">
      <w:pPr>
        <w:wordWrap w:val="0"/>
        <w:adjustRightInd w:val="0"/>
        <w:snapToGrid w:val="0"/>
        <w:spacing w:line="440" w:lineRule="exact"/>
        <w:jc w:val="center"/>
        <w:rPr>
          <w:rFonts w:hAnsi="宋体" w:cs="宋体"/>
          <w:snapToGrid w:val="0"/>
          <w:color w:val="000000" w:themeColor="text1"/>
          <w:kern w:val="0"/>
          <w:szCs w:val="28"/>
          <w:highlight w:val="none"/>
          <w14:textFill>
            <w14:solidFill>
              <w14:schemeClr w14:val="tx1"/>
            </w14:solidFill>
          </w14:textFill>
        </w:rPr>
      </w:pPr>
    </w:p>
    <w:p w14:paraId="3E6B5942">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3DED01F7">
      <w:pPr>
        <w:wordWrap w:val="0"/>
        <w:adjustRightInd w:val="0"/>
        <w:snapToGrid w:val="0"/>
        <w:spacing w:line="440" w:lineRule="exact"/>
        <w:outlineLvl w:val="1"/>
        <w:rPr>
          <w:rFonts w:hAnsi="宋体" w:cs="宋体"/>
          <w:b/>
          <w:bCs/>
          <w:snapToGrid w:val="0"/>
          <w:color w:val="000000" w:themeColor="text1"/>
          <w:kern w:val="0"/>
          <w:szCs w:val="24"/>
          <w:highlight w:val="none"/>
          <w14:textFill>
            <w14:solidFill>
              <w14:schemeClr w14:val="tx1"/>
            </w14:solidFill>
          </w14:textFill>
        </w:rPr>
      </w:pPr>
      <w:bookmarkStart w:id="263" w:name="_Toc30529"/>
      <w:r>
        <w:rPr>
          <w:rFonts w:hint="eastAsia" w:hAnsi="宋体" w:cs="宋体"/>
          <w:b/>
          <w:bCs/>
          <w:snapToGrid w:val="0"/>
          <w:color w:val="000000" w:themeColor="text1"/>
          <w:kern w:val="0"/>
          <w:szCs w:val="24"/>
          <w:highlight w:val="none"/>
          <w14:textFill>
            <w14:solidFill>
              <w14:schemeClr w14:val="tx1"/>
            </w14:solidFill>
          </w14:textFill>
        </w:rPr>
        <w:t>格式九 总监理工程师任职项目情况表</w:t>
      </w:r>
      <w:bookmarkEnd w:id="263"/>
    </w:p>
    <w:p w14:paraId="3C4F838A">
      <w:pPr>
        <w:wordWrap w:val="0"/>
        <w:adjustRightInd w:val="0"/>
        <w:snapToGrid w:val="0"/>
        <w:spacing w:line="440" w:lineRule="exact"/>
        <w:rPr>
          <w:rFonts w:hAnsi="宋体" w:cs="宋体"/>
          <w:b/>
          <w:bCs/>
          <w:snapToGrid w:val="0"/>
          <w:color w:val="000000" w:themeColor="text1"/>
          <w:kern w:val="0"/>
          <w:szCs w:val="24"/>
          <w:highlight w:val="none"/>
          <w14:textFill>
            <w14:solidFill>
              <w14:schemeClr w14:val="tx1"/>
            </w14:solidFill>
          </w14:textFill>
        </w:rPr>
      </w:pPr>
    </w:p>
    <w:p w14:paraId="011B48DF">
      <w:pPr>
        <w:pStyle w:val="42"/>
        <w:widowControl w:val="0"/>
        <w:wordWrap w:val="0"/>
        <w:adjustRightInd w:val="0"/>
        <w:snapToGrid w:val="0"/>
        <w:spacing w:before="260" w:after="260" w:line="400" w:lineRule="exact"/>
        <w:ind w:firstLine="0"/>
        <w:jc w:val="center"/>
        <w:rPr>
          <w:rFonts w:hAnsi="宋体" w:cs="宋体"/>
          <w:snapToGrid w:val="0"/>
          <w:color w:val="000000" w:themeColor="text1"/>
          <w:sz w:val="24"/>
          <w:highlight w:val="none"/>
          <w14:textFill>
            <w14:solidFill>
              <w14:schemeClr w14:val="tx1"/>
            </w14:solidFill>
          </w14:textFill>
        </w:rPr>
      </w:pPr>
      <w:r>
        <w:rPr>
          <w:rFonts w:hint="eastAsia" w:hAnsi="宋体" w:cs="宋体"/>
          <w:b/>
          <w:snapToGrid w:val="0"/>
          <w:color w:val="000000" w:themeColor="text1"/>
          <w:sz w:val="30"/>
          <w:highlight w:val="none"/>
          <w14:textFill>
            <w14:solidFill>
              <w14:schemeClr w14:val="tx1"/>
            </w14:solidFill>
          </w14:textFill>
        </w:rPr>
        <w:t xml:space="preserve"> 总监理工程师任职项目情况表（）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474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7E7210D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项目名称</w:t>
            </w:r>
          </w:p>
        </w:tc>
        <w:tc>
          <w:tcPr>
            <w:tcW w:w="2771" w:type="dxa"/>
            <w:vAlign w:val="center"/>
          </w:tcPr>
          <w:p w14:paraId="5A5B4B83">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6CBDFA7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项目所在地</w:t>
            </w:r>
          </w:p>
        </w:tc>
        <w:tc>
          <w:tcPr>
            <w:tcW w:w="2594" w:type="dxa"/>
            <w:vAlign w:val="center"/>
          </w:tcPr>
          <w:p w14:paraId="74A76A3A">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090C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6B17DF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委托人名称</w:t>
            </w:r>
          </w:p>
        </w:tc>
        <w:tc>
          <w:tcPr>
            <w:tcW w:w="2771" w:type="dxa"/>
            <w:vAlign w:val="center"/>
          </w:tcPr>
          <w:p w14:paraId="4CA3AA65">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30BF380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委托人地址</w:t>
            </w:r>
          </w:p>
        </w:tc>
        <w:tc>
          <w:tcPr>
            <w:tcW w:w="2594" w:type="dxa"/>
            <w:vAlign w:val="center"/>
          </w:tcPr>
          <w:p w14:paraId="30335904">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2857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D2FD076">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委托人电话</w:t>
            </w:r>
          </w:p>
        </w:tc>
        <w:tc>
          <w:tcPr>
            <w:tcW w:w="2771" w:type="dxa"/>
            <w:vAlign w:val="center"/>
          </w:tcPr>
          <w:p w14:paraId="4AB700C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4063F64F">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总监理工程师</w:t>
            </w:r>
          </w:p>
        </w:tc>
        <w:tc>
          <w:tcPr>
            <w:tcW w:w="2594" w:type="dxa"/>
            <w:vAlign w:val="center"/>
          </w:tcPr>
          <w:p w14:paraId="72151511">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476C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CF5CC6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监理服务期限</w:t>
            </w:r>
          </w:p>
        </w:tc>
        <w:tc>
          <w:tcPr>
            <w:tcW w:w="2771" w:type="dxa"/>
            <w:vAlign w:val="center"/>
          </w:tcPr>
          <w:p w14:paraId="63792549">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c>
          <w:tcPr>
            <w:tcW w:w="1635" w:type="dxa"/>
            <w:vAlign w:val="center"/>
          </w:tcPr>
          <w:p w14:paraId="1EF7D54C">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监理内容</w:t>
            </w:r>
          </w:p>
        </w:tc>
        <w:tc>
          <w:tcPr>
            <w:tcW w:w="2594" w:type="dxa"/>
            <w:vAlign w:val="center"/>
          </w:tcPr>
          <w:p w14:paraId="30CE598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p>
        </w:tc>
      </w:tr>
      <w:tr w14:paraId="146C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44362882">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项目描述</w:t>
            </w:r>
          </w:p>
        </w:tc>
        <w:tc>
          <w:tcPr>
            <w:tcW w:w="7000" w:type="dxa"/>
            <w:gridSpan w:val="3"/>
            <w:vAlign w:val="center"/>
          </w:tcPr>
          <w:p w14:paraId="7C844EA0">
            <w:pPr>
              <w:pStyle w:val="45"/>
              <w:wordWrap w:val="0"/>
              <w:adjustRightInd w:val="0"/>
              <w:snapToGrid w:val="0"/>
              <w:jc w:val="left"/>
              <w:rPr>
                <w:rFonts w:ascii="宋体" w:hAnsi="宋体" w:cs="宋体"/>
                <w:snapToGrid w:val="0"/>
                <w:color w:val="000000" w:themeColor="text1"/>
                <w:kern w:val="0"/>
                <w:szCs w:val="21"/>
                <w:highlight w:val="none"/>
                <w14:textFill>
                  <w14:solidFill>
                    <w14:schemeClr w14:val="tx1"/>
                  </w14:solidFill>
                </w14:textFill>
              </w:rPr>
            </w:pPr>
          </w:p>
        </w:tc>
      </w:tr>
      <w:tr w14:paraId="3D2B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4ECAB2FE">
            <w:pPr>
              <w:pStyle w:val="45"/>
              <w:wordWrap w:val="0"/>
              <w:adjustRightInd w:val="0"/>
              <w:snapToGrid w:val="0"/>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委托人声明</w:t>
            </w:r>
          </w:p>
        </w:tc>
        <w:tc>
          <w:tcPr>
            <w:tcW w:w="7000" w:type="dxa"/>
            <w:gridSpan w:val="3"/>
            <w:vAlign w:val="center"/>
          </w:tcPr>
          <w:p w14:paraId="62556D41">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5FFB2F97">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致：</w:t>
            </w:r>
            <w:r>
              <w:rPr>
                <w:rFonts w:hint="eastAsia" w:ascii="宋体" w:hAnsi="宋体" w:cs="宋体"/>
                <w:snapToGrid w:val="0"/>
                <w:color w:val="000000" w:themeColor="text1"/>
                <w:kern w:val="0"/>
                <w:szCs w:val="21"/>
                <w:highlight w:val="none"/>
                <w:u w:val="single"/>
                <w14:textFill>
                  <w14:solidFill>
                    <w14:schemeClr w14:val="tx1"/>
                  </w14:solidFill>
                </w14:textFill>
              </w:rPr>
              <w:t>（本招标项目招标人名称）</w:t>
            </w:r>
          </w:p>
          <w:p w14:paraId="7FE0BCBA">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我方在此声明：</w:t>
            </w:r>
          </w:p>
          <w:p w14:paraId="1CF8A531">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一、在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同志任我方在施项目总监理工程师期间，如果</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中标你方招标项目监理业务，在</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同志目前担任总监理工程师职务的项目总数不超过</w:t>
            </w:r>
            <w:r>
              <w:rPr>
                <w:rFonts w:hint="eastAsia" w:ascii="宋体" w:hAnsi="宋体" w:cs="宋体"/>
                <w:snapToGrid w:val="0"/>
                <w:color w:val="000000" w:themeColor="text1"/>
                <w:kern w:val="0"/>
                <w:szCs w:val="21"/>
                <w:highlight w:val="none"/>
                <w:lang w:val="en-US" w:eastAsia="zh-CN"/>
                <w14:textFill>
                  <w14:solidFill>
                    <w14:schemeClr w14:val="tx1"/>
                  </w14:solidFill>
                </w14:textFill>
              </w:rPr>
              <w:t>1</w:t>
            </w:r>
            <w:r>
              <w:rPr>
                <w:rFonts w:hint="eastAsia" w:ascii="宋体" w:hAnsi="宋体" w:cs="宋体"/>
                <w:snapToGrid w:val="0"/>
                <w:color w:val="000000" w:themeColor="text1"/>
                <w:kern w:val="0"/>
                <w:szCs w:val="21"/>
                <w:highlight w:val="none"/>
                <w14:textFill>
                  <w14:solidFill>
                    <w14:schemeClr w14:val="tx1"/>
                  </w14:solidFill>
                </w14:textFill>
              </w:rPr>
              <w:t>个（含我方在施项目）的前提下，我方同意其同时担任你方招标项目的总监理工程师；如果未中标，以上声明自动失效。</w:t>
            </w:r>
          </w:p>
          <w:p w14:paraId="5B0650C5">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二、无论</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（拟派总监姓名） </w:t>
            </w:r>
            <w:r>
              <w:rPr>
                <w:rFonts w:hint="eastAsia" w:ascii="宋体" w:hAnsi="宋体" w:cs="宋体"/>
                <w:snapToGrid w:val="0"/>
                <w:color w:val="000000" w:themeColor="text1"/>
                <w:kern w:val="0"/>
                <w:szCs w:val="21"/>
                <w:highlight w:val="none"/>
                <w14:textFill>
                  <w14:solidFill>
                    <w14:schemeClr w14:val="tx1"/>
                  </w14:solidFill>
                </w14:textFill>
              </w:rPr>
              <w:t>同志是否担任其他建设项目的总监理工程师，</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（投标人名称） </w:t>
            </w:r>
            <w:r>
              <w:rPr>
                <w:rFonts w:hint="eastAsia" w:ascii="宋体" w:hAnsi="宋体" w:cs="宋体"/>
                <w:snapToGrid w:val="0"/>
                <w:color w:val="000000" w:themeColor="text1"/>
                <w:kern w:val="0"/>
                <w:szCs w:val="21"/>
                <w:highlight w:val="none"/>
                <w14:textFill>
                  <w14:solidFill>
                    <w14:schemeClr w14:val="tx1"/>
                  </w14:solidFill>
                </w14:textFill>
              </w:rPr>
              <w:t>都必须完全、严格履行我方在施项目监理合同中约定的所有义务，并确保服务内容、服务质量不得有任何减少或降低。</w:t>
            </w:r>
          </w:p>
          <w:p w14:paraId="6C2F6054">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7C7F52A6">
            <w:pPr>
              <w:pStyle w:val="45"/>
              <w:adjustRightInd w:val="0"/>
              <w:snapToGrid w:val="0"/>
              <w:spacing w:line="360" w:lineRule="auto"/>
              <w:rPr>
                <w:rFonts w:ascii="宋体" w:hAnsi="宋体" w:cs="宋体"/>
                <w:snapToGrid w:val="0"/>
                <w:color w:val="000000" w:themeColor="text1"/>
                <w:kern w:val="0"/>
                <w:szCs w:val="21"/>
                <w:highlight w:val="none"/>
                <w14:textFill>
                  <w14:solidFill>
                    <w14:schemeClr w14:val="tx1"/>
                  </w14:solidFill>
                </w14:textFill>
              </w:rPr>
            </w:pPr>
          </w:p>
          <w:p w14:paraId="056E1AE3">
            <w:pPr>
              <w:pStyle w:val="45"/>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建设单位名称：</w:t>
            </w:r>
            <w:r>
              <w:rPr>
                <w:rFonts w:hint="eastAsia" w:ascii="宋体" w:hAnsi="宋体" w:cs="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cs="宋体"/>
                <w:snapToGrid w:val="0"/>
                <w:color w:val="000000" w:themeColor="text1"/>
                <w:kern w:val="0"/>
                <w:szCs w:val="21"/>
                <w:highlight w:val="none"/>
                <w14:textFill>
                  <w14:solidFill>
                    <w14:schemeClr w14:val="tx1"/>
                  </w14:solidFill>
                </w14:textFill>
              </w:rPr>
              <w:t>（盖单位章）</w:t>
            </w:r>
          </w:p>
          <w:p w14:paraId="0CB6D9A6">
            <w:pPr>
              <w:pStyle w:val="45"/>
              <w:adjustRightInd w:val="0"/>
              <w:snapToGrid w:val="0"/>
              <w:spacing w:line="360" w:lineRule="auto"/>
              <w:jc w:val="right"/>
              <w:rPr>
                <w:rFonts w:ascii="宋体" w:hAnsi="宋体" w:cs="宋体"/>
                <w:snapToGrid w:val="0"/>
                <w:color w:val="000000" w:themeColor="text1"/>
                <w:kern w:val="0"/>
                <w:szCs w:val="21"/>
                <w:highlight w:val="none"/>
                <w14:textFill>
                  <w14:solidFill>
                    <w14:schemeClr w14:val="tx1"/>
                  </w14:solidFill>
                </w14:textFill>
              </w:rPr>
            </w:pPr>
          </w:p>
          <w:p w14:paraId="10BAF33E">
            <w:pPr>
              <w:pStyle w:val="45"/>
              <w:adjustRightInd w:val="0"/>
              <w:snapToGrid w:val="0"/>
              <w:spacing w:line="360" w:lineRule="auto"/>
              <w:jc w:val="cente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XXXX年XX月XX日</w:t>
            </w:r>
          </w:p>
        </w:tc>
      </w:tr>
    </w:tbl>
    <w:p w14:paraId="44E3408C">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说明：</w:t>
      </w:r>
    </w:p>
    <w:p w14:paraId="067CB8AC">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“任职项目”指拟派总监理工程师正在担任总监理工程师职务的在施（包括已中标未开工、已开工未竣工）建设工程项目。任职项目多于一宗的，一项目一表，并标明序号。</w:t>
      </w:r>
    </w:p>
    <w:p w14:paraId="62FE6EF1">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w:t>
      </w:r>
      <w:r>
        <w:rPr>
          <w:rFonts w:hint="eastAsia" w:ascii="宋体" w:hAnsi="宋体" w:cs="宋体"/>
          <w:snapToGrid w:val="0"/>
          <w:color w:val="000000" w:themeColor="text1"/>
          <w:kern w:val="0"/>
          <w:szCs w:val="28"/>
          <w:highlight w:val="none"/>
          <w14:textFill>
            <w14:solidFill>
              <w14:schemeClr w14:val="tx1"/>
            </w14:solidFill>
          </w14:textFill>
        </w:rPr>
        <w:t>．</w:t>
      </w:r>
      <w:r>
        <w:rPr>
          <w:rFonts w:hint="eastAsia" w:ascii="宋体" w:hAnsi="宋体" w:cs="宋体"/>
          <w:snapToGrid w:val="0"/>
          <w:color w:val="000000" w:themeColor="text1"/>
          <w:kern w:val="0"/>
          <w:szCs w:val="21"/>
          <w:highlight w:val="none"/>
          <w14:textFill>
            <w14:solidFill>
              <w14:schemeClr w14:val="tx1"/>
            </w14:solidFill>
          </w14:textFill>
        </w:rPr>
        <w:t>每份情况表后应附该项目的合同协议书彩色扫描件。</w:t>
      </w:r>
    </w:p>
    <w:p w14:paraId="610CA269">
      <w:pPr>
        <w:pStyle w:val="45"/>
        <w:wordWrap w:val="0"/>
        <w:adjustRightInd w:val="0"/>
        <w:snapToGrid w:val="0"/>
        <w:spacing w:line="400" w:lineRule="exact"/>
        <w:ind w:firstLine="420" w:firstLineChars="200"/>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w:t>
      </w:r>
      <w:r>
        <w:rPr>
          <w:rFonts w:hint="eastAsia" w:ascii="宋体" w:hAnsi="宋体" w:cs="宋体"/>
          <w:snapToGrid w:val="0"/>
          <w:color w:val="000000" w:themeColor="text1"/>
          <w:kern w:val="0"/>
          <w:szCs w:val="28"/>
          <w:highlight w:val="none"/>
          <w14:textFill>
            <w14:solidFill>
              <w14:schemeClr w14:val="tx1"/>
            </w14:solidFill>
          </w14:textFill>
        </w:rPr>
        <w:t>．投标人填写本</w:t>
      </w:r>
      <w:r>
        <w:rPr>
          <w:rFonts w:hint="eastAsia" w:ascii="宋体" w:hAnsi="宋体" w:cs="宋体"/>
          <w:snapToGrid w:val="0"/>
          <w:color w:val="000000" w:themeColor="text1"/>
          <w:kern w:val="0"/>
          <w:szCs w:val="21"/>
          <w:highlight w:val="none"/>
          <w14:textFill>
            <w14:solidFill>
              <w14:schemeClr w14:val="tx1"/>
            </w14:solidFill>
          </w14:textFill>
        </w:rPr>
        <w:t>表后交任职项目建设单位审核同意后盖章。任职项目建设单位另行出具书面同意意见的，投标人应将该书面意见附在本表后，同时在“委托人声明”栏目注明“另附”即可。</w:t>
      </w:r>
    </w:p>
    <w:p w14:paraId="02D62871">
      <w:pPr>
        <w:wordWrap w:val="0"/>
        <w:adjustRightInd w:val="0"/>
        <w:snapToGrid w:val="0"/>
        <w:spacing w:line="400" w:lineRule="exact"/>
        <w:rPr>
          <w:rFonts w:hAnsi="宋体" w:cs="宋体"/>
          <w:snapToGrid w:val="0"/>
          <w:color w:val="000000" w:themeColor="text1"/>
          <w:kern w:val="0"/>
          <w:sz w:val="21"/>
          <w:szCs w:val="21"/>
          <w:highlight w:val="none"/>
          <w14:textFill>
            <w14:solidFill>
              <w14:schemeClr w14:val="tx1"/>
            </w14:solidFill>
          </w14:textFill>
        </w:rPr>
        <w:sectPr>
          <w:endnotePr>
            <w:numFmt w:val="decimal"/>
          </w:endnotePr>
          <w:pgSz w:w="11906" w:h="16838"/>
          <w:pgMar w:top="1440" w:right="1080" w:bottom="1440" w:left="1080" w:header="850" w:footer="992" w:gutter="0"/>
          <w:pgNumType w:fmt="decimal"/>
          <w:cols w:space="0" w:num="1"/>
          <w:docGrid w:linePitch="327" w:charSpace="0"/>
        </w:sectPr>
      </w:pPr>
    </w:p>
    <w:p w14:paraId="79179558">
      <w:pPr>
        <w:wordWrap w:val="0"/>
        <w:adjustRightInd w:val="0"/>
        <w:snapToGrid w:val="0"/>
        <w:spacing w:line="440" w:lineRule="exact"/>
        <w:ind w:left="2609" w:leftChars="15" w:hanging="2573" w:hangingChars="1068"/>
        <w:outlineLvl w:val="1"/>
        <w:rPr>
          <w:rFonts w:hAnsi="宋体" w:cs="宋体"/>
          <w:b/>
          <w:bCs/>
          <w:snapToGrid w:val="0"/>
          <w:color w:val="000000" w:themeColor="text1"/>
          <w:kern w:val="0"/>
          <w:szCs w:val="24"/>
          <w:highlight w:val="none"/>
          <w14:textFill>
            <w14:solidFill>
              <w14:schemeClr w14:val="tx1"/>
            </w14:solidFill>
          </w14:textFill>
        </w:rPr>
      </w:pPr>
      <w:bookmarkStart w:id="264" w:name="_Toc8192"/>
      <w:bookmarkStart w:id="265" w:name="_Toc8264"/>
      <w:bookmarkStart w:id="266" w:name="_Toc200338098"/>
      <w:r>
        <w:rPr>
          <w:rFonts w:hint="eastAsia" w:hAnsi="宋体" w:cs="宋体"/>
          <w:b/>
          <w:snapToGrid w:val="0"/>
          <w:color w:val="000000" w:themeColor="text1"/>
          <w:kern w:val="0"/>
          <w:highlight w:val="none"/>
          <w14:textFill>
            <w14:solidFill>
              <w14:schemeClr w14:val="tx1"/>
            </w14:solidFill>
          </w14:textFill>
        </w:rPr>
        <w:t>格式</w:t>
      </w:r>
      <w:bookmarkStart w:id="267" w:name="_Hlt287950384"/>
      <w:bookmarkEnd w:id="267"/>
      <w:r>
        <w:rPr>
          <w:rFonts w:hint="eastAsia" w:hAnsi="宋体" w:cs="宋体"/>
          <w:b/>
          <w:bCs/>
          <w:snapToGrid w:val="0"/>
          <w:color w:val="000000" w:themeColor="text1"/>
          <w:kern w:val="0"/>
          <w:szCs w:val="24"/>
          <w:highlight w:val="none"/>
          <w14:textFill>
            <w14:solidFill>
              <w14:schemeClr w14:val="tx1"/>
            </w14:solidFill>
          </w14:textFill>
        </w:rPr>
        <w:t>十 项目监理机构组成人员汇总表</w:t>
      </w:r>
      <w:bookmarkEnd w:id="264"/>
    </w:p>
    <w:p w14:paraId="2ACEDCE6">
      <w:pPr>
        <w:wordWrap w:val="0"/>
        <w:adjustRightInd w:val="0"/>
        <w:snapToGrid w:val="0"/>
        <w:spacing w:before="260" w:after="260" w:line="440" w:lineRule="exact"/>
        <w:jc w:val="center"/>
        <w:rPr>
          <w:rFonts w:hAnsi="宋体" w:cs="宋体"/>
          <w:b/>
          <w:snapToGrid w:val="0"/>
          <w:color w:val="000000" w:themeColor="text1"/>
          <w:kern w:val="0"/>
          <w:highlight w:val="none"/>
          <w14:textFill>
            <w14:solidFill>
              <w14:schemeClr w14:val="tx1"/>
            </w14:solidFill>
          </w14:textFill>
        </w:rPr>
      </w:pPr>
      <w:r>
        <w:rPr>
          <w:rFonts w:hint="eastAsia" w:hAnsi="宋体" w:cs="宋体"/>
          <w:b/>
          <w:snapToGrid w:val="0"/>
          <w:color w:val="000000" w:themeColor="text1"/>
          <w:kern w:val="0"/>
          <w:sz w:val="30"/>
          <w:highlight w:val="none"/>
          <w14:textFill>
            <w14:solidFill>
              <w14:schemeClr w14:val="tx1"/>
            </w14:solidFill>
          </w14:textFill>
        </w:rPr>
        <w:t xml:space="preserve"> 项目监理机构组成人员汇总表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D6D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3E3A8D6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1425" w:type="dxa"/>
            <w:vMerge w:val="restart"/>
            <w:tcBorders>
              <w:top w:val="single" w:color="auto" w:sz="6" w:space="0"/>
              <w:left w:val="single" w:color="auto" w:sz="6" w:space="0"/>
              <w:right w:val="single" w:color="auto" w:sz="6" w:space="0"/>
            </w:tcBorders>
            <w:vAlign w:val="center"/>
          </w:tcPr>
          <w:p w14:paraId="0ED1F7A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拟担任职务</w:t>
            </w:r>
          </w:p>
        </w:tc>
        <w:tc>
          <w:tcPr>
            <w:tcW w:w="840" w:type="dxa"/>
            <w:vMerge w:val="restart"/>
            <w:tcBorders>
              <w:top w:val="single" w:color="auto" w:sz="6" w:space="0"/>
              <w:left w:val="single" w:color="auto" w:sz="6" w:space="0"/>
              <w:right w:val="single" w:color="auto" w:sz="4" w:space="0"/>
            </w:tcBorders>
            <w:vAlign w:val="center"/>
          </w:tcPr>
          <w:p w14:paraId="3B30A17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62BD4E3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5FD8304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CEC2C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岗位证书</w:t>
            </w:r>
          </w:p>
        </w:tc>
      </w:tr>
      <w:tr w14:paraId="6D596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362DAC0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vMerge w:val="continue"/>
            <w:tcBorders>
              <w:left w:val="single" w:color="auto" w:sz="6" w:space="0"/>
              <w:bottom w:val="single" w:color="auto" w:sz="6" w:space="0"/>
              <w:right w:val="single" w:color="auto" w:sz="6" w:space="0"/>
            </w:tcBorders>
            <w:vAlign w:val="center"/>
          </w:tcPr>
          <w:p w14:paraId="6046BFD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vMerge w:val="continue"/>
            <w:tcBorders>
              <w:left w:val="single" w:color="auto" w:sz="6" w:space="0"/>
              <w:bottom w:val="single" w:color="auto" w:sz="6" w:space="0"/>
              <w:right w:val="single" w:color="auto" w:sz="4" w:space="0"/>
            </w:tcBorders>
            <w:vAlign w:val="center"/>
          </w:tcPr>
          <w:p w14:paraId="62C2919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14:paraId="20EDC2C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16FE8B2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993B18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756BE9C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0BE244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C30857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454B427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55011BC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5544CEB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证号</w:t>
            </w:r>
          </w:p>
        </w:tc>
      </w:tr>
      <w:tr w14:paraId="70191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60C79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1425" w:type="dxa"/>
            <w:tcBorders>
              <w:top w:val="single" w:color="auto" w:sz="6" w:space="0"/>
              <w:left w:val="single" w:color="auto" w:sz="6" w:space="0"/>
              <w:bottom w:val="single" w:color="auto" w:sz="6" w:space="0"/>
              <w:right w:val="single" w:color="auto" w:sz="6" w:space="0"/>
            </w:tcBorders>
            <w:vAlign w:val="center"/>
          </w:tcPr>
          <w:p w14:paraId="219882F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4DE3EE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4" w:space="0"/>
              <w:left w:val="single" w:color="auto" w:sz="6" w:space="0"/>
              <w:bottom w:val="single" w:color="auto" w:sz="6" w:space="0"/>
              <w:right w:val="single" w:color="auto" w:sz="6" w:space="0"/>
            </w:tcBorders>
            <w:vAlign w:val="center"/>
          </w:tcPr>
          <w:p w14:paraId="1F12EF5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4" w:space="0"/>
              <w:left w:val="single" w:color="auto" w:sz="6" w:space="0"/>
              <w:bottom w:val="single" w:color="auto" w:sz="6" w:space="0"/>
              <w:right w:val="single" w:color="auto" w:sz="6" w:space="0"/>
            </w:tcBorders>
            <w:vAlign w:val="center"/>
          </w:tcPr>
          <w:p w14:paraId="78B147F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4" w:space="0"/>
              <w:left w:val="single" w:color="auto" w:sz="6" w:space="0"/>
              <w:bottom w:val="single" w:color="auto" w:sz="6" w:space="0"/>
              <w:right w:val="single" w:color="auto" w:sz="6" w:space="0"/>
            </w:tcBorders>
            <w:vAlign w:val="center"/>
          </w:tcPr>
          <w:p w14:paraId="451D5A7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752581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1826D7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15A8BE2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7682BF3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A0773D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505DA4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32754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09C6D84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1425" w:type="dxa"/>
            <w:tcBorders>
              <w:top w:val="single" w:color="auto" w:sz="6" w:space="0"/>
              <w:left w:val="single" w:color="auto" w:sz="6" w:space="0"/>
              <w:bottom w:val="single" w:color="auto" w:sz="6" w:space="0"/>
              <w:right w:val="single" w:color="auto" w:sz="6" w:space="0"/>
            </w:tcBorders>
            <w:vAlign w:val="center"/>
          </w:tcPr>
          <w:p w14:paraId="17928FA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58F35EA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689AB6D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0FBAA17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667E3D2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5A351F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A0C429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38504F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3B8DD9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3B3BCD0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D3E332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12F23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852F5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1425" w:type="dxa"/>
            <w:tcBorders>
              <w:top w:val="single" w:color="auto" w:sz="6" w:space="0"/>
              <w:left w:val="single" w:color="auto" w:sz="6" w:space="0"/>
              <w:bottom w:val="single" w:color="auto" w:sz="6" w:space="0"/>
              <w:right w:val="single" w:color="auto" w:sz="6" w:space="0"/>
            </w:tcBorders>
            <w:vAlign w:val="center"/>
          </w:tcPr>
          <w:p w14:paraId="705B477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5663E48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3A9846F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07FA08F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3787AB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F57848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07F0167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0D0B86F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5625896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FB7209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43C781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7542E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FD0B82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1425" w:type="dxa"/>
            <w:tcBorders>
              <w:top w:val="single" w:color="auto" w:sz="6" w:space="0"/>
              <w:left w:val="single" w:color="auto" w:sz="6" w:space="0"/>
              <w:bottom w:val="single" w:color="auto" w:sz="6" w:space="0"/>
              <w:right w:val="single" w:color="auto" w:sz="6" w:space="0"/>
            </w:tcBorders>
            <w:vAlign w:val="center"/>
          </w:tcPr>
          <w:p w14:paraId="6847DC2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74032F3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71F3CDA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F4548A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2EA3BF0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27FF1A9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8E1783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BBF6F8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44D5BDF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0921CB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5D63D02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1D421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D973C9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3B67924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60CA379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4968DE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6591A3A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2FF2B7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90D61C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745AD45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62162B3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DF6FAA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38494C3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7F1C7B6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567C7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905737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672488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1462162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412E85B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101CCFD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7BC971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D4E971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807104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6A7FF9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1EB5E19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64285E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5752D9F">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19BD6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BF4408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713A7FA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447D799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1521551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41BC3D2">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933D108">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1C57047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6C9DE1D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18A2AB0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2051328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7406538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0157133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4D6D4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732807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5B18E15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7BF829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742ED6B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20D5F8D">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C226AE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7175060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A5898E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40BF637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9F2220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47DFE11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B6ABDC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r w14:paraId="360F5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142273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6E5952B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919A7B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964111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6DBC678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33966E8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00AE85B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2B4024D3">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50C54B4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6683511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090D6471">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6FDB2F85">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bookmarkStart w:id="268" w:name="_附件十：单项工程费汇总表"/>
        <w:bookmarkStart w:id="269" w:name="_Hlt69116778"/>
        <w:bookmarkStart w:id="270" w:name="_Hlt68774664"/>
        <w:bookmarkStart w:id="271" w:name="_附件二十四：技术标提问单"/>
        <w:bookmarkStart w:id="272" w:name="_附件二十五：综合评审合理低价法"/>
      </w:tr>
      <w:bookmarkEnd w:id="265"/>
      <w:bookmarkEnd w:id="266"/>
      <w:bookmarkEnd w:id="268"/>
      <w:bookmarkEnd w:id="269"/>
      <w:bookmarkEnd w:id="270"/>
      <w:bookmarkEnd w:id="271"/>
      <w:bookmarkEnd w:id="272"/>
      <w:tr w14:paraId="038DA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0AB70B1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6D32F49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vAlign w:val="center"/>
          </w:tcPr>
          <w:p w14:paraId="215F17A9">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85" w:type="dxa"/>
            <w:tcBorders>
              <w:top w:val="single" w:color="auto" w:sz="6" w:space="0"/>
              <w:left w:val="single" w:color="auto" w:sz="6" w:space="0"/>
              <w:bottom w:val="single" w:color="auto" w:sz="6" w:space="0"/>
              <w:right w:val="single" w:color="auto" w:sz="6" w:space="0"/>
            </w:tcBorders>
            <w:vAlign w:val="center"/>
          </w:tcPr>
          <w:p w14:paraId="559EE2B4">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15" w:type="dxa"/>
            <w:tcBorders>
              <w:top w:val="single" w:color="auto" w:sz="6" w:space="0"/>
              <w:left w:val="single" w:color="auto" w:sz="6" w:space="0"/>
              <w:bottom w:val="single" w:color="auto" w:sz="6" w:space="0"/>
              <w:right w:val="single" w:color="auto" w:sz="6" w:space="0"/>
            </w:tcBorders>
            <w:vAlign w:val="center"/>
          </w:tcPr>
          <w:p w14:paraId="54D4D66B">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10085ECE">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25" w:type="dxa"/>
            <w:tcBorders>
              <w:top w:val="single" w:color="auto" w:sz="6" w:space="0"/>
              <w:left w:val="single" w:color="auto" w:sz="6" w:space="0"/>
              <w:bottom w:val="single" w:color="auto" w:sz="6" w:space="0"/>
              <w:right w:val="single" w:color="auto" w:sz="6" w:space="0"/>
            </w:tcBorders>
            <w:vAlign w:val="center"/>
          </w:tcPr>
          <w:p w14:paraId="4B83A930">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60" w:type="dxa"/>
            <w:tcBorders>
              <w:top w:val="single" w:color="auto" w:sz="6" w:space="0"/>
              <w:left w:val="single" w:color="auto" w:sz="6" w:space="0"/>
              <w:bottom w:val="single" w:color="auto" w:sz="6" w:space="0"/>
              <w:right w:val="single" w:color="auto" w:sz="6" w:space="0"/>
            </w:tcBorders>
            <w:vAlign w:val="center"/>
          </w:tcPr>
          <w:p w14:paraId="5A28034A">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95" w:type="dxa"/>
            <w:tcBorders>
              <w:top w:val="single" w:color="auto" w:sz="6" w:space="0"/>
              <w:left w:val="single" w:color="auto" w:sz="6" w:space="0"/>
              <w:bottom w:val="single" w:color="auto" w:sz="6" w:space="0"/>
              <w:right w:val="single" w:color="auto" w:sz="6" w:space="0"/>
            </w:tcBorders>
            <w:vAlign w:val="center"/>
          </w:tcPr>
          <w:p w14:paraId="72119676">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455" w:type="dxa"/>
            <w:tcBorders>
              <w:top w:val="single" w:color="auto" w:sz="6" w:space="0"/>
              <w:left w:val="single" w:color="auto" w:sz="6" w:space="0"/>
              <w:bottom w:val="single" w:color="auto" w:sz="6" w:space="0"/>
              <w:right w:val="single" w:color="auto" w:sz="6" w:space="0"/>
            </w:tcBorders>
            <w:vAlign w:val="center"/>
          </w:tcPr>
          <w:p w14:paraId="368716C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645" w:type="dxa"/>
            <w:tcBorders>
              <w:top w:val="single" w:color="auto" w:sz="6" w:space="0"/>
              <w:left w:val="single" w:color="auto" w:sz="6" w:space="0"/>
              <w:bottom w:val="single" w:color="auto" w:sz="6" w:space="0"/>
              <w:right w:val="single" w:color="auto" w:sz="6" w:space="0"/>
            </w:tcBorders>
            <w:vAlign w:val="center"/>
          </w:tcPr>
          <w:p w14:paraId="5A5AA88C">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c>
          <w:tcPr>
            <w:tcW w:w="1680" w:type="dxa"/>
            <w:tcBorders>
              <w:top w:val="single" w:color="auto" w:sz="6" w:space="0"/>
              <w:left w:val="single" w:color="auto" w:sz="6" w:space="0"/>
              <w:bottom w:val="single" w:color="auto" w:sz="6" w:space="0"/>
              <w:right w:val="single" w:color="auto" w:sz="6" w:space="0"/>
            </w:tcBorders>
            <w:vAlign w:val="center"/>
          </w:tcPr>
          <w:p w14:paraId="42DF2257">
            <w:pPr>
              <w:wordWrap w:val="0"/>
              <w:adjustRightInd w:val="0"/>
              <w:snapToGrid w:val="0"/>
              <w:spacing w:line="240" w:lineRule="auto"/>
              <w:jc w:val="center"/>
              <w:rPr>
                <w:rFonts w:hAnsi="宋体" w:cs="宋体"/>
                <w:snapToGrid w:val="0"/>
                <w:color w:val="000000" w:themeColor="text1"/>
                <w:kern w:val="0"/>
                <w:sz w:val="21"/>
                <w:szCs w:val="21"/>
                <w:highlight w:val="none"/>
                <w14:textFill>
                  <w14:solidFill>
                    <w14:schemeClr w14:val="tx1"/>
                  </w14:solidFill>
                </w14:textFill>
              </w:rPr>
            </w:pPr>
          </w:p>
        </w:tc>
      </w:tr>
    </w:tbl>
    <w:p w14:paraId="1D6D7473">
      <w:pPr>
        <w:pStyle w:val="42"/>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说明：</w:t>
      </w:r>
    </w:p>
    <w:p w14:paraId="3CC1B54A">
      <w:pPr>
        <w:pStyle w:val="42"/>
        <w:widowControl w:val="0"/>
        <w:wordWrap w:val="0"/>
        <w:adjustRightInd w:val="0"/>
        <w:snapToGrid w:val="0"/>
        <w:spacing w:line="400" w:lineRule="exact"/>
        <w:rPr>
          <w:rFonts w:hAnsi="宋体" w:cs="宋体"/>
          <w:snapToGrid w:val="0"/>
          <w:color w:val="000000" w:themeColor="text1"/>
          <w:sz w:val="21"/>
          <w:highlight w:val="none"/>
          <w14:textFill>
            <w14:solidFill>
              <w14:schemeClr w14:val="tx1"/>
            </w14:solidFill>
          </w14:textFill>
        </w:rPr>
        <w:sectPr>
          <w:endnotePr>
            <w:numFmt w:val="decimal"/>
          </w:endnotePr>
          <w:pgSz w:w="16838" w:h="11906" w:orient="landscape"/>
          <w:pgMar w:top="1440" w:right="1080" w:bottom="1440" w:left="1080" w:header="850" w:footer="992" w:gutter="0"/>
          <w:pgNumType w:fmt="decimal"/>
          <w:cols w:space="0" w:num="1"/>
          <w:docGrid w:linePitch="327" w:charSpace="0"/>
        </w:sectPr>
      </w:pPr>
      <w:r>
        <w:rPr>
          <w:rFonts w:hint="eastAsia" w:hAnsi="宋体" w:cs="宋体"/>
          <w:snapToGrid w:val="0"/>
          <w:color w:val="000000" w:themeColor="text1"/>
          <w:sz w:val="21"/>
          <w:highlight w:val="none"/>
          <w14:textFill>
            <w14:solidFill>
              <w14:schemeClr w14:val="tx1"/>
            </w14:solidFill>
          </w14:textFill>
        </w:rPr>
        <w:t>1</w:t>
      </w:r>
      <w:r>
        <w:rPr>
          <w:rFonts w:hint="eastAsia" w:hAnsi="宋体" w:cs="宋体"/>
          <w:snapToGrid w:val="0"/>
          <w:color w:val="000000" w:themeColor="text1"/>
          <w:sz w:val="21"/>
          <w:szCs w:val="28"/>
          <w:highlight w:val="none"/>
          <w14:textFill>
            <w14:solidFill>
              <w14:schemeClr w14:val="tx1"/>
            </w14:solidFill>
          </w14:textFill>
        </w:rPr>
        <w:t>．表中没有或无法填写的栏目，用</w:t>
      </w:r>
      <w:r>
        <w:rPr>
          <w:rFonts w:hint="eastAsia" w:hAnsi="宋体" w:cs="宋体"/>
          <w:snapToGrid w:val="0"/>
          <w:color w:val="000000" w:themeColor="text1"/>
          <w:sz w:val="21"/>
          <w:highlight w:val="none"/>
          <w14:textFill>
            <w14:solidFill>
              <w14:schemeClr w14:val="tx1"/>
            </w14:solidFill>
          </w14:textFill>
        </w:rPr>
        <w:t>“/”示意。</w:t>
      </w:r>
      <w:bookmarkEnd w:id="240"/>
      <w:bookmarkEnd w:id="241"/>
      <w:bookmarkEnd w:id="242"/>
      <w:bookmarkEnd w:id="243"/>
    </w:p>
    <w:p w14:paraId="5EB6A7FA">
      <w:pPr>
        <w:pStyle w:val="46"/>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273" w:name="_Toc9678"/>
      <w:bookmarkStart w:id="274" w:name="_Toc24916"/>
      <w:r>
        <w:rPr>
          <w:rFonts w:hint="eastAsia" w:ascii="宋体" w:hAnsi="宋体" w:cs="宋体"/>
          <w:b/>
          <w:bCs/>
          <w:snapToGrid w:val="0"/>
          <w:color w:val="000000" w:themeColor="text1"/>
          <w:highlight w:val="none"/>
          <w14:textFill>
            <w14:solidFill>
              <w14:schemeClr w14:val="tx1"/>
            </w14:solidFill>
          </w14:textFill>
        </w:rPr>
        <w:t>格式十一  总监理工程师简历表</w:t>
      </w:r>
      <w:bookmarkEnd w:id="273"/>
      <w:bookmarkEnd w:id="274"/>
    </w:p>
    <w:p w14:paraId="7E04FF37">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65848754">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总监理工程师简历表</w:t>
      </w:r>
    </w:p>
    <w:tbl>
      <w:tblPr>
        <w:tblStyle w:val="19"/>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3DAF0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B5909D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487D7C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42B34F8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2A1398F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15957DD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25DEE38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2274A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0C539B4">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8D89C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6FB8EEC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4BE04EC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5F9F87D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96649E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744926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90A11D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77EC396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DC46DC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2FA0548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0FB58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092BE9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3FE2052F">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名称：                               证书号：</w:t>
            </w:r>
          </w:p>
        </w:tc>
      </w:tr>
      <w:tr w14:paraId="78816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6A739C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460CB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B9EA15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4256E3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CD1A43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1BD258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8A955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10102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A65AB2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66E6FD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632C79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C310EF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7136CE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5000C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7CD7EBF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7F76119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9CB57C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4D2865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736CA7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C34A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6C61359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4BFF47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648A5E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EB023B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22C581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04193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EF43A0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A55515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B1924C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CD2D6F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998F58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4A639EE7">
      <w:pPr>
        <w:adjustRightInd w:val="0"/>
        <w:snapToGrid w:val="0"/>
        <w:spacing w:line="400" w:lineRule="exact"/>
        <w:rPr>
          <w:rFonts w:hAnsi="宋体" w:cs="宋体"/>
          <w:color w:val="000000" w:themeColor="text1"/>
          <w:highlight w:val="none"/>
          <w14:textFill>
            <w14:solidFill>
              <w14:schemeClr w14:val="tx1"/>
            </w14:solidFill>
          </w14:textFill>
        </w:rPr>
      </w:pPr>
    </w:p>
    <w:p w14:paraId="24C46161">
      <w:pPr>
        <w:pStyle w:val="43"/>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p>
    <w:p w14:paraId="5CDC1ECA">
      <w:pPr>
        <w:pStyle w:val="43"/>
        <w:wordWrap w:val="0"/>
        <w:adjustRightInd w:val="0"/>
        <w:snapToGrid w:val="0"/>
        <w:spacing w:line="400" w:lineRule="exact"/>
        <w:jc w:val="right"/>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总监理工程师：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（签字）</w:t>
      </w:r>
    </w:p>
    <w:p w14:paraId="4D8535F8">
      <w:pPr>
        <w:pStyle w:val="43"/>
        <w:wordWrap w:val="0"/>
        <w:adjustRightInd w:val="0"/>
        <w:snapToGrid w:val="0"/>
        <w:spacing w:line="400" w:lineRule="exact"/>
        <w:jc w:val="center"/>
        <w:rPr>
          <w:rFonts w:hAnsi="宋体" w:cs="宋体"/>
          <w:snapToGrid w:val="0"/>
          <w:color w:val="000000" w:themeColor="text1"/>
          <w:kern w:val="0"/>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年</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月</w:t>
      </w:r>
      <w:r>
        <w:rPr>
          <w:rFonts w:hint="eastAsia" w:hAnsi="宋体" w:cs="宋体"/>
          <w:snapToGrid w:val="0"/>
          <w:color w:val="000000" w:themeColor="text1"/>
          <w:kern w:val="0"/>
          <w:highlight w:val="none"/>
          <w:u w:val="single"/>
          <w14:textFill>
            <w14:solidFill>
              <w14:schemeClr w14:val="tx1"/>
            </w14:solidFill>
          </w14:textFill>
        </w:rPr>
        <w:t xml:space="preserve">     </w:t>
      </w:r>
      <w:r>
        <w:rPr>
          <w:rFonts w:hint="eastAsia" w:hAnsi="宋体" w:cs="宋体"/>
          <w:snapToGrid w:val="0"/>
          <w:color w:val="000000" w:themeColor="text1"/>
          <w:kern w:val="0"/>
          <w:highlight w:val="none"/>
          <w14:textFill>
            <w14:solidFill>
              <w14:schemeClr w14:val="tx1"/>
            </w14:solidFill>
          </w14:textFill>
        </w:rPr>
        <w:t>日</w:t>
      </w:r>
    </w:p>
    <w:p w14:paraId="6217F9C4">
      <w:pPr>
        <w:wordWrap w:val="0"/>
        <w:adjustRightInd w:val="0"/>
        <w:snapToGrid w:val="0"/>
        <w:spacing w:line="400" w:lineRule="exact"/>
        <w:ind w:firstLine="570"/>
        <w:rPr>
          <w:rFonts w:hAnsi="宋体" w:cs="宋体"/>
          <w:snapToGrid w:val="0"/>
          <w:color w:val="000000" w:themeColor="text1"/>
          <w:kern w:val="0"/>
          <w:szCs w:val="28"/>
          <w:highlight w:val="none"/>
          <w14:textFill>
            <w14:solidFill>
              <w14:schemeClr w14:val="tx1"/>
            </w14:solidFill>
          </w14:textFill>
        </w:rPr>
      </w:pPr>
    </w:p>
    <w:p w14:paraId="55DA66FE">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说明：《总监理工程师简历表》后应附拟派总监理工程师以下资料：</w:t>
      </w:r>
    </w:p>
    <w:p w14:paraId="476924F4">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39182276">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2．监理工程师注册证书彩色扫描件（须彩色扫描至变更注册栏）或使用有效期内的电子证书；</w:t>
      </w:r>
    </w:p>
    <w:p w14:paraId="118E72FF">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3．在本单位缴纳社保的证明（</w:t>
      </w:r>
      <w:r>
        <w:rPr>
          <w:rFonts w:hint="eastAsia" w:hAnsi="宋体" w:cs="宋体"/>
          <w:snapToGrid w:val="0"/>
          <w:color w:val="000000" w:themeColor="text1"/>
          <w:kern w:val="0"/>
          <w:sz w:val="21"/>
          <w:szCs w:val="28"/>
          <w:highlight w:val="none"/>
          <w:lang w:eastAsia="zh-CN"/>
          <w14:textFill>
            <w14:solidFill>
              <w14:schemeClr w14:val="tx1"/>
            </w14:solidFill>
          </w14:textFill>
        </w:rPr>
        <w:t>至少一个月</w:t>
      </w:r>
      <w:r>
        <w:rPr>
          <w:rFonts w:hint="eastAsia" w:hAnsi="宋体" w:cs="宋体"/>
          <w:snapToGrid w:val="0"/>
          <w:color w:val="000000" w:themeColor="text1"/>
          <w:kern w:val="0"/>
          <w:sz w:val="21"/>
          <w:szCs w:val="28"/>
          <w:highlight w:val="none"/>
          <w14:textFill>
            <w14:solidFill>
              <w14:schemeClr w14:val="tx1"/>
            </w14:solidFill>
          </w14:textFill>
        </w:rPr>
        <w:t>，其中必须有</w:t>
      </w:r>
      <w:r>
        <w:rPr>
          <w:rFonts w:hint="eastAsia" w:hAnsi="宋体" w:cs="宋体"/>
          <w:snapToGrid w:val="0"/>
          <w:color w:val="000000" w:themeColor="text1"/>
          <w:kern w:val="0"/>
          <w:sz w:val="21"/>
          <w:szCs w:val="28"/>
          <w:highlight w:val="none"/>
          <w:lang w:eastAsia="zh-CN"/>
          <w14:textFill>
            <w14:solidFill>
              <w14:schemeClr w14:val="tx1"/>
            </w14:solidFill>
          </w14:textFill>
        </w:rPr>
        <w:t>202</w:t>
      </w:r>
      <w:r>
        <w:rPr>
          <w:rFonts w:hint="eastAsia" w:hAnsi="宋体" w:cs="宋体"/>
          <w:snapToGrid w:val="0"/>
          <w:color w:val="000000" w:themeColor="text1"/>
          <w:kern w:val="0"/>
          <w:sz w:val="21"/>
          <w:szCs w:val="28"/>
          <w:highlight w:val="none"/>
          <w:lang w:val="en-US" w:eastAsia="zh-CN"/>
          <w14:textFill>
            <w14:solidFill>
              <w14:schemeClr w14:val="tx1"/>
            </w14:solidFill>
          </w14:textFill>
        </w:rPr>
        <w:t>6</w:t>
      </w:r>
      <w:r>
        <w:rPr>
          <w:rFonts w:hint="eastAsia" w:hAnsi="宋体" w:cs="宋体"/>
          <w:snapToGrid w:val="0"/>
          <w:color w:val="000000" w:themeColor="text1"/>
          <w:kern w:val="0"/>
          <w:sz w:val="21"/>
          <w:szCs w:val="28"/>
          <w:highlight w:val="none"/>
          <w:lang w:eastAsia="zh-CN"/>
          <w14:textFill>
            <w14:solidFill>
              <w14:schemeClr w14:val="tx1"/>
            </w14:solidFill>
          </w14:textFill>
        </w:rPr>
        <w:t>年</w:t>
      </w:r>
      <w:r>
        <w:rPr>
          <w:rFonts w:hint="eastAsia" w:hAnsi="宋体" w:cs="宋体"/>
          <w:snapToGrid w:val="0"/>
          <w:color w:val="000000" w:themeColor="text1"/>
          <w:kern w:val="0"/>
          <w:sz w:val="21"/>
          <w:szCs w:val="28"/>
          <w:highlight w:val="none"/>
          <w:lang w:val="en-US" w:eastAsia="zh-CN"/>
          <w14:textFill>
            <w14:solidFill>
              <w14:schemeClr w14:val="tx1"/>
            </w14:solidFill>
          </w14:textFill>
        </w:rPr>
        <w:t>2</w:t>
      </w:r>
      <w:r>
        <w:rPr>
          <w:rFonts w:hint="eastAsia" w:hAnsi="宋体" w:cs="宋体"/>
          <w:snapToGrid w:val="0"/>
          <w:color w:val="000000" w:themeColor="text1"/>
          <w:kern w:val="0"/>
          <w:sz w:val="21"/>
          <w:szCs w:val="28"/>
          <w:highlight w:val="none"/>
          <w:lang w:eastAsia="zh-CN"/>
          <w14:textFill>
            <w14:solidFill>
              <w14:schemeClr w14:val="tx1"/>
            </w14:solidFill>
          </w14:textFill>
        </w:rPr>
        <w:t>月</w:t>
      </w:r>
      <w:r>
        <w:rPr>
          <w:rFonts w:hint="eastAsia" w:hAnsi="宋体" w:cs="宋体"/>
          <w:snapToGrid w:val="0"/>
          <w:color w:val="000000" w:themeColor="text1"/>
          <w:kern w:val="0"/>
          <w:sz w:val="21"/>
          <w:szCs w:val="28"/>
          <w:highlight w:val="none"/>
          <w14:textFill>
            <w14:solidFill>
              <w14:schemeClr w14:val="tx1"/>
            </w14:solidFill>
          </w14:textFill>
        </w:rPr>
        <w:t>）彩色扫描件。拟派总监理工程师为退休返聘人员无法提供社保证明的，提供退休证和劳动合同</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lang w:val="en-US" w:eastAsia="zh-CN"/>
          <w14:textFill>
            <w14:solidFill>
              <w14:schemeClr w14:val="tx1"/>
            </w14:solidFill>
          </w14:textFill>
        </w:rPr>
        <w:t>返聘协议</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14:textFill>
            <w14:solidFill>
              <w14:schemeClr w14:val="tx1"/>
            </w14:solidFill>
          </w14:textFill>
        </w:rPr>
        <w:t>彩色扫描件；</w:t>
      </w:r>
    </w:p>
    <w:p w14:paraId="0A6EEE66">
      <w:pPr>
        <w:pStyle w:val="8"/>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4.“进粤企业和人员诚信信息登记平台”个人（总监理工程师等）信息情况截图。（适用于省外建筑企业）</w:t>
      </w:r>
    </w:p>
    <w:p w14:paraId="26E262C9">
      <w:pPr>
        <w:pStyle w:val="8"/>
        <w:snapToGrid w:val="0"/>
        <w:spacing w:line="400" w:lineRule="exact"/>
        <w:rPr>
          <w:rFonts w:hAnsi="宋体" w:cs="宋体"/>
          <w:snapToGrid w:val="0"/>
          <w:color w:val="000000" w:themeColor="text1"/>
          <w:sz w:val="21"/>
          <w:highlight w:val="none"/>
          <w14:textFill>
            <w14:solidFill>
              <w14:schemeClr w14:val="tx1"/>
            </w14:solidFill>
          </w14:textFill>
        </w:rPr>
      </w:pPr>
    </w:p>
    <w:p w14:paraId="2A44881C">
      <w:pPr>
        <w:adjustRightInd w:val="0"/>
        <w:snapToGrid w:val="0"/>
        <w:spacing w:line="400" w:lineRule="exact"/>
        <w:rPr>
          <w:rFonts w:hAnsi="宋体" w:cs="宋体"/>
          <w:b/>
          <w:bCs/>
          <w:snapToGrid w:val="0"/>
          <w:color w:val="000000" w:themeColor="text1"/>
          <w:kern w:val="0"/>
          <w:szCs w:val="24"/>
          <w:highlight w:val="none"/>
          <w14:textFill>
            <w14:solidFill>
              <w14:schemeClr w14:val="tx1"/>
            </w14:solidFill>
          </w14:textFill>
        </w:rPr>
      </w:pPr>
      <w:bookmarkStart w:id="275" w:name="_Toc19546"/>
      <w:r>
        <w:rPr>
          <w:rFonts w:hint="eastAsia" w:hAnsi="宋体" w:cs="宋体"/>
          <w:b/>
          <w:bCs/>
          <w:snapToGrid w:val="0"/>
          <w:color w:val="000000" w:themeColor="text1"/>
          <w:kern w:val="0"/>
          <w:szCs w:val="24"/>
          <w:highlight w:val="none"/>
          <w14:textFill>
            <w14:solidFill>
              <w14:schemeClr w14:val="tx1"/>
            </w14:solidFill>
          </w14:textFill>
        </w:rPr>
        <w:br w:type="page"/>
      </w:r>
    </w:p>
    <w:p w14:paraId="36D1D628">
      <w:pPr>
        <w:pStyle w:val="46"/>
        <w:keepNext/>
        <w:keepLines/>
        <w:snapToGrid w:val="0"/>
        <w:spacing w:line="400" w:lineRule="exact"/>
        <w:jc w:val="both"/>
        <w:rPr>
          <w:rFonts w:ascii="宋体" w:hAnsi="宋体" w:cs="宋体"/>
          <w:b/>
          <w:bCs/>
          <w:snapToGrid w:val="0"/>
          <w:color w:val="000000" w:themeColor="text1"/>
          <w:highlight w:val="none"/>
          <w14:textFill>
            <w14:solidFill>
              <w14:schemeClr w14:val="tx1"/>
            </w14:solidFill>
          </w14:textFill>
        </w:rPr>
      </w:pPr>
      <w:bookmarkStart w:id="276" w:name="_Toc24119"/>
      <w:r>
        <w:rPr>
          <w:rFonts w:hint="eastAsia" w:ascii="宋体" w:hAnsi="宋体" w:cs="宋体"/>
          <w:b/>
          <w:bCs/>
          <w:snapToGrid w:val="0"/>
          <w:color w:val="000000" w:themeColor="text1"/>
          <w:highlight w:val="none"/>
          <w14:textFill>
            <w14:solidFill>
              <w14:schemeClr w14:val="tx1"/>
            </w14:solidFill>
          </w14:textFill>
        </w:rPr>
        <w:t>格式十二  其他拟派人员简历表</w:t>
      </w:r>
      <w:bookmarkEnd w:id="275"/>
      <w:bookmarkEnd w:id="276"/>
    </w:p>
    <w:p w14:paraId="4E4022E5">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p>
    <w:p w14:paraId="421051C2">
      <w:pPr>
        <w:adjustRightInd w:val="0"/>
        <w:snapToGrid w:val="0"/>
        <w:spacing w:line="400" w:lineRule="exact"/>
        <w:jc w:val="center"/>
        <w:rPr>
          <w:rFonts w:hAnsi="宋体" w:cs="宋体"/>
          <w:b/>
          <w:bCs/>
          <w:color w:val="000000" w:themeColor="text1"/>
          <w:sz w:val="32"/>
          <w:szCs w:val="22"/>
          <w:highlight w:val="none"/>
          <w14:textFill>
            <w14:solidFill>
              <w14:schemeClr w14:val="tx1"/>
            </w14:solidFill>
          </w14:textFill>
        </w:rPr>
      </w:pPr>
      <w:r>
        <w:rPr>
          <w:rFonts w:hint="eastAsia" w:hAnsi="宋体" w:cs="宋体"/>
          <w:b/>
          <w:bCs/>
          <w:color w:val="000000" w:themeColor="text1"/>
          <w:sz w:val="32"/>
          <w:szCs w:val="22"/>
          <w:highlight w:val="none"/>
          <w14:textFill>
            <w14:solidFill>
              <w14:schemeClr w14:val="tx1"/>
            </w14:solidFill>
          </w14:textFill>
        </w:rPr>
        <w:t>其他拟派人员简历表（）</w:t>
      </w:r>
    </w:p>
    <w:tbl>
      <w:tblPr>
        <w:tblStyle w:val="19"/>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5F35B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B1A4B6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512079B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8267BC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30802B5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1E49C48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1E4F41B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19722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47C2915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7C64AC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467" w:type="dxa"/>
            <w:tcBorders>
              <w:top w:val="single" w:color="auto" w:sz="6" w:space="0"/>
              <w:left w:val="single" w:color="auto" w:sz="6" w:space="0"/>
              <w:bottom w:val="single" w:color="auto" w:sz="6" w:space="0"/>
              <w:right w:val="single" w:color="auto" w:sz="6" w:space="0"/>
            </w:tcBorders>
            <w:vAlign w:val="center"/>
          </w:tcPr>
          <w:p w14:paraId="75B138A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4F29159D">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D0CC40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59616B3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1AB93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7BFCFA8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7AACBE7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52BB9D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3A8FE4C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FCA0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02C72E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7465DF1D">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40D47BFB">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1"/>
                <w:highlight w:val="none"/>
                <w14:textFill>
                  <w14:solidFill>
                    <w14:schemeClr w14:val="tx1"/>
                  </w14:solidFill>
                </w14:textFill>
              </w:rPr>
              <w:t>名称：                               证书号：</w:t>
            </w:r>
          </w:p>
          <w:p w14:paraId="61788C32">
            <w:pPr>
              <w:wordWrap w:val="0"/>
              <w:adjustRightInd w:val="0"/>
              <w:snapToGrid w:val="0"/>
              <w:spacing w:line="400" w:lineRule="exact"/>
              <w:jc w:val="left"/>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r>
              <w:rPr>
                <w:rFonts w:hint="eastAsia" w:hAnsi="宋体" w:cs="宋体"/>
                <w:snapToGrid w:val="0"/>
                <w:color w:val="000000" w:themeColor="text1"/>
                <w:kern w:val="0"/>
                <w:sz w:val="21"/>
                <w:szCs w:val="28"/>
                <w:highlight w:val="none"/>
                <w14:textFill>
                  <w14:solidFill>
                    <w14:schemeClr w14:val="tx1"/>
                  </w14:solidFill>
                </w14:textFill>
              </w:rPr>
              <w:t>．……</w:t>
            </w:r>
          </w:p>
        </w:tc>
      </w:tr>
      <w:tr w14:paraId="41F67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462D5D7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主要工作经历</w:t>
            </w:r>
          </w:p>
        </w:tc>
      </w:tr>
      <w:tr w14:paraId="70CFE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0877EFB3">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33F1808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E95F7E9">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7078A82">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28D452B">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起止时间</w:t>
            </w:r>
          </w:p>
        </w:tc>
      </w:tr>
      <w:tr w14:paraId="3FDE0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500272B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B08981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6A966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4402779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C979C7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28608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F0E7780">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B24FB35">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7C7C7AD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7DC290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4D9946C">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0464A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6CC825E">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B032C0A">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0B81A961">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B29767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5048B8">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r w14:paraId="3061DC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C872437">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1"/>
                <w:highlight w:val="none"/>
                <w14:textFill>
                  <w14:solidFill>
                    <w14:schemeClr w14:val="tx1"/>
                  </w14:solidFill>
                </w14:textFill>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551EA20F">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35A171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24AD238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60C0D06">
            <w:pPr>
              <w:wordWrap w:val="0"/>
              <w:adjustRightInd w:val="0"/>
              <w:snapToGrid w:val="0"/>
              <w:spacing w:line="400" w:lineRule="exact"/>
              <w:jc w:val="center"/>
              <w:rPr>
                <w:rFonts w:hAnsi="宋体" w:cs="宋体"/>
                <w:snapToGrid w:val="0"/>
                <w:color w:val="000000" w:themeColor="text1"/>
                <w:kern w:val="0"/>
                <w:sz w:val="21"/>
                <w:szCs w:val="21"/>
                <w:highlight w:val="none"/>
                <w14:textFill>
                  <w14:solidFill>
                    <w14:schemeClr w14:val="tx1"/>
                  </w14:solidFill>
                </w14:textFill>
              </w:rPr>
            </w:pPr>
          </w:p>
        </w:tc>
      </w:tr>
    </w:tbl>
    <w:p w14:paraId="3A722986">
      <w:pPr>
        <w:pStyle w:val="43"/>
        <w:wordWrap w:val="0"/>
        <w:adjustRightInd w:val="0"/>
        <w:snapToGrid w:val="0"/>
        <w:spacing w:line="400" w:lineRule="exact"/>
        <w:rPr>
          <w:rFonts w:hAnsi="宋体" w:cs="宋体"/>
          <w:snapToGrid w:val="0"/>
          <w:color w:val="000000" w:themeColor="text1"/>
          <w:kern w:val="0"/>
          <w:highlight w:val="none"/>
          <w14:textFill>
            <w14:solidFill>
              <w14:schemeClr w14:val="tx1"/>
            </w14:solidFill>
          </w14:textFill>
        </w:rPr>
      </w:pPr>
    </w:p>
    <w:p w14:paraId="33A28237">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说明：</w:t>
      </w:r>
    </w:p>
    <w:p w14:paraId="00E45FC6">
      <w:pPr>
        <w:wordWrap w:val="0"/>
        <w:adjustRightInd w:val="0"/>
        <w:snapToGrid w:val="0"/>
        <w:spacing w:line="40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1．“其他拟派人员”指项目监理机构中除总监理工程师以外的拟派人员，包括专业监理工程师、监理员、相关服务人员等。以上拟派人员一人一表，</w:t>
      </w:r>
      <w:r>
        <w:rPr>
          <w:rFonts w:hint="eastAsia" w:hAnsi="宋体" w:cs="宋体"/>
          <w:snapToGrid w:val="0"/>
          <w:color w:val="000000" w:themeColor="text1"/>
          <w:kern w:val="0"/>
          <w:sz w:val="21"/>
          <w:szCs w:val="21"/>
          <w:highlight w:val="none"/>
          <w14:textFill>
            <w14:solidFill>
              <w14:schemeClr w14:val="tx1"/>
            </w14:solidFill>
          </w14:textFill>
        </w:rPr>
        <w:t>并标明序号。</w:t>
      </w:r>
    </w:p>
    <w:p w14:paraId="7EEFD0E9">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2．每份简历表后应附该拟派人员以下资料：</w:t>
      </w:r>
    </w:p>
    <w:p w14:paraId="6422DB85">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（1）身份证彩色扫描件；</w:t>
      </w:r>
    </w:p>
    <w:p w14:paraId="00B95211">
      <w:pPr>
        <w:wordWrap w:val="0"/>
        <w:adjustRightInd w:val="0"/>
        <w:snapToGrid w:val="0"/>
        <w:spacing w:line="400" w:lineRule="exact"/>
        <w:ind w:firstLine="420"/>
        <w:rPr>
          <w:rFonts w:hAnsi="宋体" w:cs="宋体"/>
          <w:snapToGrid w:val="0"/>
          <w:color w:val="000000" w:themeColor="text1"/>
          <w:kern w:val="0"/>
          <w:sz w:val="21"/>
          <w:szCs w:val="21"/>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（2）相关证书（具体要求详见招标文件第一章第三节第</w:t>
      </w:r>
      <w:r>
        <w:rPr>
          <w:rFonts w:hint="eastAsia" w:hAnsi="宋体" w:cs="宋体"/>
          <w:b/>
          <w:bCs/>
          <w:snapToGrid w:val="0"/>
          <w:color w:val="000000" w:themeColor="text1"/>
          <w:kern w:val="0"/>
          <w:sz w:val="21"/>
          <w:szCs w:val="28"/>
          <w:highlight w:val="none"/>
          <w14:textFill>
            <w14:solidFill>
              <w14:schemeClr w14:val="tx1"/>
            </w14:solidFill>
          </w14:textFill>
        </w:rPr>
        <w:t>15.5</w:t>
      </w:r>
      <w:r>
        <w:rPr>
          <w:rFonts w:hint="eastAsia" w:hAnsi="宋体" w:cs="宋体"/>
          <w:snapToGrid w:val="0"/>
          <w:color w:val="000000" w:themeColor="text1"/>
          <w:kern w:val="0"/>
          <w:sz w:val="21"/>
          <w:szCs w:val="28"/>
          <w:highlight w:val="none"/>
          <w14:textFill>
            <w14:solidFill>
              <w14:schemeClr w14:val="tx1"/>
            </w14:solidFill>
          </w14:textFill>
        </w:rPr>
        <w:t>条表</w:t>
      </w:r>
      <w:r>
        <w:rPr>
          <w:rFonts w:hint="eastAsia" w:hAnsi="宋体" w:cs="宋体"/>
          <w:b/>
          <w:bCs/>
          <w:snapToGrid w:val="0"/>
          <w:color w:val="000000" w:themeColor="text1"/>
          <w:kern w:val="0"/>
          <w:sz w:val="21"/>
          <w:szCs w:val="28"/>
          <w:highlight w:val="none"/>
          <w14:textFill>
            <w14:solidFill>
              <w14:schemeClr w14:val="tx1"/>
            </w14:solidFill>
          </w14:textFill>
        </w:rPr>
        <w:t>2</w:t>
      </w:r>
      <w:r>
        <w:rPr>
          <w:rFonts w:hint="eastAsia" w:hAnsi="宋体" w:cs="宋体"/>
          <w:snapToGrid w:val="0"/>
          <w:color w:val="000000" w:themeColor="text1"/>
          <w:kern w:val="0"/>
          <w:sz w:val="21"/>
          <w:szCs w:val="28"/>
          <w:highlight w:val="none"/>
          <w14:textFill>
            <w14:solidFill>
              <w14:schemeClr w14:val="tx1"/>
            </w14:solidFill>
          </w14:textFill>
        </w:rPr>
        <w:t>《项目监理机构其他人员需求表》“持证要求”栏目）彩色扫描件，其中注册证书须彩色扫描至变更注册栏或使用有效期内的电子证书</w:t>
      </w:r>
      <w:r>
        <w:rPr>
          <w:rFonts w:hint="eastAsia" w:hAnsi="宋体" w:cs="宋体"/>
          <w:snapToGrid w:val="0"/>
          <w:color w:val="000000" w:themeColor="text1"/>
          <w:kern w:val="0"/>
          <w:sz w:val="21"/>
          <w:szCs w:val="21"/>
          <w:highlight w:val="none"/>
          <w14:textFill>
            <w14:solidFill>
              <w14:schemeClr w14:val="tx1"/>
            </w14:solidFill>
          </w14:textFill>
        </w:rPr>
        <w:t>；</w:t>
      </w:r>
    </w:p>
    <w:p w14:paraId="352CC0E5">
      <w:pPr>
        <w:wordWrap w:val="0"/>
        <w:adjustRightInd w:val="0"/>
        <w:snapToGrid w:val="0"/>
        <w:spacing w:line="400" w:lineRule="exact"/>
        <w:ind w:firstLine="420"/>
        <w:rPr>
          <w:rFonts w:hAnsi="宋体" w:cs="宋体"/>
          <w:snapToGrid w:val="0"/>
          <w:color w:val="000000" w:themeColor="text1"/>
          <w:kern w:val="0"/>
          <w:sz w:val="21"/>
          <w:szCs w:val="28"/>
          <w:highlight w:val="none"/>
          <w14:textFill>
            <w14:solidFill>
              <w14:schemeClr w14:val="tx1"/>
            </w14:solidFill>
          </w14:textFill>
        </w:rPr>
      </w:pPr>
      <w:r>
        <w:rPr>
          <w:rFonts w:hint="eastAsia" w:hAnsi="宋体" w:cs="宋体"/>
          <w:snapToGrid w:val="0"/>
          <w:color w:val="000000" w:themeColor="text1"/>
          <w:kern w:val="0"/>
          <w:sz w:val="21"/>
          <w:szCs w:val="28"/>
          <w:highlight w:val="none"/>
          <w14:textFill>
            <w14:solidFill>
              <w14:schemeClr w14:val="tx1"/>
            </w14:solidFill>
          </w14:textFill>
        </w:rPr>
        <w:t>（3）</w:t>
      </w:r>
      <w:r>
        <w:rPr>
          <w:rFonts w:hint="eastAsia" w:ascii="Times New Roman"/>
          <w:snapToGrid w:val="0"/>
          <w:color w:val="000000" w:themeColor="text1"/>
          <w:kern w:val="0"/>
          <w:sz w:val="21"/>
          <w:szCs w:val="28"/>
          <w:highlight w:val="none"/>
          <w14:textFill>
            <w14:solidFill>
              <w14:schemeClr w14:val="tx1"/>
            </w14:solidFill>
          </w14:textFill>
        </w:rPr>
        <w:t>在本单位缴纳社保的证明</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hAnsi="宋体" w:cs="宋体"/>
          <w:snapToGrid w:val="0"/>
          <w:color w:val="000000" w:themeColor="text1"/>
          <w:kern w:val="0"/>
          <w:sz w:val="21"/>
          <w:szCs w:val="28"/>
          <w:highlight w:val="none"/>
          <w:lang w:eastAsia="zh-CN"/>
          <w14:textFill>
            <w14:solidFill>
              <w14:schemeClr w14:val="tx1"/>
            </w14:solidFill>
          </w14:textFill>
        </w:rPr>
        <w:t>至少一个月</w:t>
      </w:r>
      <w:r>
        <w:rPr>
          <w:rFonts w:hint="eastAsia" w:hAnsi="宋体" w:cs="宋体"/>
          <w:snapToGrid w:val="0"/>
          <w:color w:val="000000" w:themeColor="text1"/>
          <w:kern w:val="0"/>
          <w:sz w:val="21"/>
          <w:szCs w:val="28"/>
          <w:highlight w:val="none"/>
          <w14:textFill>
            <w14:solidFill>
              <w14:schemeClr w14:val="tx1"/>
            </w14:solidFill>
          </w14:textFill>
        </w:rPr>
        <w:t>，其中必须有</w:t>
      </w:r>
      <w:r>
        <w:rPr>
          <w:rFonts w:hint="eastAsia" w:hAnsi="宋体" w:cs="宋体"/>
          <w:snapToGrid w:val="0"/>
          <w:color w:val="000000" w:themeColor="text1"/>
          <w:kern w:val="0"/>
          <w:sz w:val="21"/>
          <w:szCs w:val="28"/>
          <w:highlight w:val="none"/>
          <w:lang w:eastAsia="zh-CN"/>
          <w14:textFill>
            <w14:solidFill>
              <w14:schemeClr w14:val="tx1"/>
            </w14:solidFill>
          </w14:textFill>
        </w:rPr>
        <w:t>20</w:t>
      </w:r>
      <w:r>
        <w:rPr>
          <w:rFonts w:hint="eastAsia" w:hAnsi="宋体" w:cs="宋体"/>
          <w:snapToGrid w:val="0"/>
          <w:color w:val="000000" w:themeColor="text1"/>
          <w:kern w:val="0"/>
          <w:sz w:val="21"/>
          <w:szCs w:val="28"/>
          <w:highlight w:val="none"/>
          <w:lang w:val="en-US" w:eastAsia="zh-CN"/>
          <w14:textFill>
            <w14:solidFill>
              <w14:schemeClr w14:val="tx1"/>
            </w14:solidFill>
          </w14:textFill>
        </w:rPr>
        <w:t>26</w:t>
      </w:r>
      <w:r>
        <w:rPr>
          <w:rFonts w:hint="eastAsia" w:hAnsi="宋体" w:cs="宋体"/>
          <w:snapToGrid w:val="0"/>
          <w:color w:val="000000" w:themeColor="text1"/>
          <w:kern w:val="0"/>
          <w:sz w:val="21"/>
          <w:szCs w:val="28"/>
          <w:highlight w:val="none"/>
          <w:lang w:eastAsia="zh-CN"/>
          <w14:textFill>
            <w14:solidFill>
              <w14:schemeClr w14:val="tx1"/>
            </w14:solidFill>
          </w14:textFill>
        </w:rPr>
        <w:t>年</w:t>
      </w:r>
      <w:r>
        <w:rPr>
          <w:rFonts w:hint="eastAsia" w:hAnsi="宋体" w:cs="宋体"/>
          <w:snapToGrid w:val="0"/>
          <w:color w:val="000000" w:themeColor="text1"/>
          <w:kern w:val="0"/>
          <w:sz w:val="21"/>
          <w:szCs w:val="28"/>
          <w:highlight w:val="none"/>
          <w:lang w:val="en-US" w:eastAsia="zh-CN"/>
          <w14:textFill>
            <w14:solidFill>
              <w14:schemeClr w14:val="tx1"/>
            </w14:solidFill>
          </w14:textFill>
        </w:rPr>
        <w:t>2</w:t>
      </w:r>
      <w:r>
        <w:rPr>
          <w:rFonts w:hint="eastAsia" w:hAnsi="宋体" w:cs="宋体"/>
          <w:snapToGrid w:val="0"/>
          <w:color w:val="000000" w:themeColor="text1"/>
          <w:kern w:val="0"/>
          <w:sz w:val="21"/>
          <w:szCs w:val="28"/>
          <w:highlight w:val="none"/>
          <w:lang w:eastAsia="zh-CN"/>
          <w14:textFill>
            <w14:solidFill>
              <w14:schemeClr w14:val="tx1"/>
            </w14:solidFill>
          </w14:textFill>
        </w:rPr>
        <w:t>月</w:t>
      </w:r>
      <w:r>
        <w:rPr>
          <w:rFonts w:hint="eastAsia" w:hAnsi="宋体" w:cs="宋体"/>
          <w:snapToGrid w:val="0"/>
          <w:color w:val="000000" w:themeColor="text1"/>
          <w:kern w:val="0"/>
          <w:sz w:val="21"/>
          <w:szCs w:val="28"/>
          <w:highlight w:val="none"/>
          <w14:textFill>
            <w14:solidFill>
              <w14:schemeClr w14:val="tx1"/>
            </w14:solidFill>
          </w14:textFill>
        </w:rPr>
        <w:t>）</w:t>
      </w:r>
      <w:r>
        <w:rPr>
          <w:rFonts w:hint="eastAsia" w:ascii="Times New Roman"/>
          <w:snapToGrid w:val="0"/>
          <w:color w:val="000000" w:themeColor="text1"/>
          <w:kern w:val="0"/>
          <w:sz w:val="21"/>
          <w:szCs w:val="28"/>
          <w:highlight w:val="none"/>
          <w14:textFill>
            <w14:solidFill>
              <w14:schemeClr w14:val="tx1"/>
            </w14:solidFill>
          </w14:textFill>
        </w:rPr>
        <w:t>彩色扫描件。拟派人员为退休返聘人员无法提供社保证明的，提供退休证和劳动合同</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hAnsi="宋体" w:cs="宋体"/>
          <w:snapToGrid w:val="0"/>
          <w:color w:val="000000" w:themeColor="text1"/>
          <w:kern w:val="0"/>
          <w:sz w:val="21"/>
          <w:szCs w:val="28"/>
          <w:highlight w:val="none"/>
          <w:lang w:val="en-US" w:eastAsia="zh-CN"/>
          <w14:textFill>
            <w14:solidFill>
              <w14:schemeClr w14:val="tx1"/>
            </w14:solidFill>
          </w14:textFill>
        </w:rPr>
        <w:t>返聘协议</w:t>
      </w:r>
      <w:r>
        <w:rPr>
          <w:rFonts w:hint="eastAsia" w:hAnsi="宋体" w:cs="宋体"/>
          <w:snapToGrid w:val="0"/>
          <w:color w:val="000000" w:themeColor="text1"/>
          <w:kern w:val="0"/>
          <w:sz w:val="21"/>
          <w:szCs w:val="28"/>
          <w:highlight w:val="none"/>
          <w:lang w:eastAsia="zh-CN"/>
          <w14:textFill>
            <w14:solidFill>
              <w14:schemeClr w14:val="tx1"/>
            </w14:solidFill>
          </w14:textFill>
        </w:rPr>
        <w:t>）</w:t>
      </w:r>
      <w:r>
        <w:rPr>
          <w:rFonts w:hint="eastAsia" w:ascii="Times New Roman"/>
          <w:snapToGrid w:val="0"/>
          <w:color w:val="000000" w:themeColor="text1"/>
          <w:kern w:val="0"/>
          <w:sz w:val="21"/>
          <w:szCs w:val="28"/>
          <w:highlight w:val="none"/>
          <w14:textFill>
            <w14:solidFill>
              <w14:schemeClr w14:val="tx1"/>
            </w14:solidFill>
          </w14:textFill>
        </w:rPr>
        <w:t>彩色扫描件；</w:t>
      </w:r>
    </w:p>
    <w:p w14:paraId="04243789">
      <w:pPr>
        <w:pStyle w:val="8"/>
        <w:snapToGrid w:val="0"/>
        <w:spacing w:line="400" w:lineRule="exact"/>
        <w:ind w:firstLine="420" w:firstLineChars="200"/>
        <w:rPr>
          <w:rFonts w:hAnsi="宋体" w:cs="宋体"/>
          <w:snapToGrid w:val="0"/>
          <w:color w:val="000000" w:themeColor="text1"/>
          <w:sz w:val="21"/>
          <w:highlight w:val="none"/>
          <w14:textFill>
            <w14:solidFill>
              <w14:schemeClr w14:val="tx1"/>
            </w14:solidFill>
          </w14:textFill>
        </w:rPr>
      </w:pPr>
      <w:r>
        <w:rPr>
          <w:rFonts w:hint="eastAsia" w:hAnsi="宋体" w:cs="宋体"/>
          <w:snapToGrid w:val="0"/>
          <w:color w:val="000000" w:themeColor="text1"/>
          <w:sz w:val="21"/>
          <w:highlight w:val="none"/>
          <w14:textFill>
            <w14:solidFill>
              <w14:schemeClr w14:val="tx1"/>
            </w14:solidFill>
          </w14:textFill>
        </w:rPr>
        <w:t>3.“进粤企业和人员诚信信息登记平台”个人信息情况截图。（适用于省外建筑企业）</w:t>
      </w:r>
    </w:p>
    <w:p w14:paraId="2E2B18CA">
      <w:pPr>
        <w:rPr>
          <w:color w:val="000000" w:themeColor="text1"/>
          <w:highlight w:val="none"/>
          <w14:textFill>
            <w14:solidFill>
              <w14:schemeClr w14:val="tx1"/>
            </w14:solidFill>
          </w14:textFill>
        </w:rPr>
      </w:pPr>
      <w:bookmarkStart w:id="277" w:name="_Toc593"/>
      <w:bookmarkStart w:id="278" w:name="_Toc25312"/>
    </w:p>
    <w:p w14:paraId="0E14E2B3">
      <w:pPr>
        <w:rPr>
          <w:color w:val="000000" w:themeColor="text1"/>
          <w:highlight w:val="none"/>
          <w14:textFill>
            <w14:solidFill>
              <w14:schemeClr w14:val="tx1"/>
            </w14:solidFill>
          </w14:textFill>
        </w:rPr>
      </w:pPr>
    </w:p>
    <w:p w14:paraId="619FA131">
      <w:pPr>
        <w:rPr>
          <w:color w:val="000000" w:themeColor="text1"/>
          <w:highlight w:val="none"/>
          <w14:textFill>
            <w14:solidFill>
              <w14:schemeClr w14:val="tx1"/>
            </w14:solidFill>
          </w14:textFill>
        </w:rPr>
      </w:pPr>
    </w:p>
    <w:p w14:paraId="7013B424">
      <w:pPr>
        <w:rPr>
          <w:color w:val="000000" w:themeColor="text1"/>
          <w:highlight w:val="none"/>
          <w14:textFill>
            <w14:solidFill>
              <w14:schemeClr w14:val="tx1"/>
            </w14:solidFill>
          </w14:textFill>
        </w:rPr>
      </w:pPr>
    </w:p>
    <w:p w14:paraId="711B88DE">
      <w:pPr>
        <w:rPr>
          <w:color w:val="000000" w:themeColor="text1"/>
          <w:highlight w:val="none"/>
          <w14:textFill>
            <w14:solidFill>
              <w14:schemeClr w14:val="tx1"/>
            </w14:solidFill>
          </w14:textFill>
        </w:rPr>
      </w:pPr>
    </w:p>
    <w:bookmarkEnd w:id="277"/>
    <w:bookmarkEnd w:id="278"/>
    <w:p w14:paraId="5D5DA391">
      <w:pPr>
        <w:pStyle w:val="47"/>
        <w:keepNext/>
        <w:keepLines/>
        <w:snapToGrid w:val="0"/>
        <w:spacing w:line="400" w:lineRule="exact"/>
        <w:jc w:val="center"/>
        <w:rPr>
          <w:rFonts w:ascii="宋体" w:hAnsi="宋体" w:cs="宋体"/>
          <w:b/>
          <w:color w:val="000000" w:themeColor="text1"/>
          <w:kern w:val="44"/>
          <w:sz w:val="32"/>
          <w:szCs w:val="22"/>
          <w:highlight w:val="none"/>
          <w14:textFill>
            <w14:solidFill>
              <w14:schemeClr w14:val="tx1"/>
            </w14:solidFill>
          </w14:textFill>
        </w:rPr>
      </w:pPr>
      <w:bookmarkStart w:id="279" w:name="_Toc133160683"/>
      <w:bookmarkStart w:id="280" w:name="_Toc142468134"/>
      <w:bookmarkStart w:id="281" w:name="_Toc13722"/>
      <w:bookmarkStart w:id="282" w:name="_Toc137444778"/>
      <w:bookmarkStart w:id="283" w:name="_Toc12936"/>
      <w:bookmarkStart w:id="284" w:name="_Toc132687128"/>
      <w:bookmarkStart w:id="285" w:name="_Toc3174"/>
      <w:bookmarkStart w:id="286" w:name="_Toc78794873"/>
      <w:bookmarkStart w:id="287" w:name="_Toc133815902"/>
      <w:r>
        <w:rPr>
          <w:rFonts w:hint="eastAsia" w:ascii="宋体" w:hAnsi="宋体" w:cs="宋体"/>
          <w:b/>
          <w:color w:val="000000" w:themeColor="text1"/>
          <w:kern w:val="44"/>
          <w:sz w:val="32"/>
          <w:szCs w:val="22"/>
          <w:highlight w:val="none"/>
          <w14:textFill>
            <w14:solidFill>
              <w14:schemeClr w14:val="tx1"/>
            </w14:solidFill>
          </w14:textFill>
        </w:rPr>
        <w:t>第六章 建设工程监理合同</w:t>
      </w:r>
      <w:bookmarkEnd w:id="279"/>
      <w:bookmarkEnd w:id="280"/>
      <w:bookmarkEnd w:id="281"/>
      <w:bookmarkEnd w:id="282"/>
      <w:bookmarkEnd w:id="283"/>
      <w:bookmarkEnd w:id="284"/>
      <w:bookmarkEnd w:id="285"/>
    </w:p>
    <w:p w14:paraId="6D9AEA93">
      <w:pPr>
        <w:wordWrap w:val="0"/>
        <w:adjustRightInd w:val="0"/>
        <w:snapToGrid w:val="0"/>
        <w:spacing w:before="360" w:beforeLines="150" w:line="400" w:lineRule="exact"/>
        <w:rPr>
          <w:rFonts w:hAnsi="宋体" w:cs="宋体"/>
          <w:color w:val="000000" w:themeColor="text1"/>
          <w:highlight w:val="none"/>
          <w14:textFill>
            <w14:solidFill>
              <w14:schemeClr w14:val="tx1"/>
            </w14:solidFill>
          </w14:textFill>
        </w:rPr>
      </w:pPr>
      <w:r>
        <w:rPr>
          <w:rFonts w:hint="eastAsia" w:hAnsi="宋体" w:cs="宋体"/>
          <w:snapToGrid w:val="0"/>
          <w:color w:val="000000" w:themeColor="text1"/>
          <w:kern w:val="0"/>
          <w:highlight w:val="none"/>
          <w14:textFill>
            <w14:solidFill>
              <w14:schemeClr w14:val="tx1"/>
            </w14:solidFill>
          </w14:textFill>
        </w:rPr>
        <w:t xml:space="preserve">    （略），</w:t>
      </w:r>
      <w:bookmarkEnd w:id="286"/>
      <w:bookmarkEnd w:id="287"/>
      <w:r>
        <w:rPr>
          <w:rFonts w:hint="eastAsia" w:hAnsi="宋体" w:cs="宋体"/>
          <w:snapToGrid w:val="0"/>
          <w:color w:val="000000" w:themeColor="text1"/>
          <w:kern w:val="0"/>
          <w:highlight w:val="none"/>
          <w14:textFill>
            <w14:solidFill>
              <w14:schemeClr w14:val="tx1"/>
            </w14:solidFill>
          </w14:textFill>
        </w:rPr>
        <w:t>按照《建设工程监理合同（示范文本）》（GF—2012—0202）执行。</w:t>
      </w:r>
    </w:p>
    <w:p w14:paraId="24B909A6">
      <w:pPr>
        <w:pStyle w:val="8"/>
        <w:snapToGrid w:val="0"/>
        <w:spacing w:line="400" w:lineRule="exact"/>
        <w:rPr>
          <w:rFonts w:hAnsi="宋体" w:cs="宋体"/>
          <w:snapToGrid w:val="0"/>
          <w:color w:val="000000" w:themeColor="text1"/>
          <w:highlight w:val="none"/>
          <w14:textFill>
            <w14:solidFill>
              <w14:schemeClr w14:val="tx1"/>
            </w14:solidFill>
          </w14:textFill>
        </w:rPr>
      </w:pPr>
    </w:p>
    <w:p w14:paraId="69FA4F3A">
      <w:pPr>
        <w:pStyle w:val="42"/>
        <w:widowControl w:val="0"/>
        <w:wordWrap w:val="0"/>
        <w:adjustRightInd w:val="0"/>
        <w:snapToGrid w:val="0"/>
        <w:spacing w:line="400" w:lineRule="exact"/>
        <w:ind w:firstLine="0"/>
        <w:rPr>
          <w:rFonts w:hAnsi="宋体" w:cs="宋体"/>
          <w:snapToGrid w:val="0"/>
          <w:color w:val="000000" w:themeColor="text1"/>
          <w:sz w:val="21"/>
          <w:highlight w:val="none"/>
          <w14:textFill>
            <w14:solidFill>
              <w14:schemeClr w14:val="tx1"/>
            </w14:solidFill>
          </w14:textFill>
        </w:rPr>
      </w:pPr>
    </w:p>
    <w:p w14:paraId="761C2E90">
      <w:pPr>
        <w:rPr>
          <w:color w:val="000000" w:themeColor="text1"/>
          <w:highlight w:val="none"/>
          <w14:textFill>
            <w14:solidFill>
              <w14:schemeClr w14:val="tx1"/>
            </w14:solidFill>
          </w14:textFill>
        </w:rPr>
      </w:pPr>
    </w:p>
    <w:sectPr>
      <w:footerReference r:id="rId7" w:type="default"/>
      <w:endnotePr>
        <w:numFmt w:val="decimal"/>
      </w:endnotePr>
      <w:pgSz w:w="11906" w:h="16838"/>
      <w:pgMar w:top="1440" w:right="1080" w:bottom="1440" w:left="1080"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2358A">
    <w:pPr>
      <w:pStyle w:val="13"/>
    </w:pPr>
  </w:p>
  <w:p w14:paraId="6964C42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F7368">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6B014">
                          <w:pPr>
                            <w:pStyle w:val="13"/>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NgGEXXAQAAsgMAAA4AAAAAAAAAAQAgAAAA&#10;HgEAAGRycy9lMm9Eb2MueG1sUEsFBgAAAAAGAAYAWQEAAGcFAAAAAA==&#10;">
              <v:fill on="f" focussize="0,0"/>
              <v:stroke on="f"/>
              <v:imagedata o:title=""/>
              <o:lock v:ext="edit" aspectratio="f"/>
              <v:textbox inset="0mm,0mm,0mm,0mm" style="mso-fit-shape-to-text:t;">
                <w:txbxContent>
                  <w:p w14:paraId="5A66B014">
                    <w:pPr>
                      <w:pStyle w:val="13"/>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248C">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0CA8F">
                          <w:pPr>
                            <w:pStyle w:val="13"/>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00E0CA8F">
                    <w:pPr>
                      <w:pStyle w:val="13"/>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66FA7097"/>
    <w:rsid w:val="006A1CF9"/>
    <w:rsid w:val="007535E1"/>
    <w:rsid w:val="00EF5BA2"/>
    <w:rsid w:val="01785B98"/>
    <w:rsid w:val="01B974D3"/>
    <w:rsid w:val="01E0373D"/>
    <w:rsid w:val="02FA048B"/>
    <w:rsid w:val="031B28F8"/>
    <w:rsid w:val="034F0B7A"/>
    <w:rsid w:val="0371289F"/>
    <w:rsid w:val="03DF4502"/>
    <w:rsid w:val="041B280B"/>
    <w:rsid w:val="046046C1"/>
    <w:rsid w:val="047F0FEB"/>
    <w:rsid w:val="0494241D"/>
    <w:rsid w:val="05127889"/>
    <w:rsid w:val="05F8588B"/>
    <w:rsid w:val="06540256"/>
    <w:rsid w:val="06FB7EA8"/>
    <w:rsid w:val="07181283"/>
    <w:rsid w:val="081464DB"/>
    <w:rsid w:val="089D360C"/>
    <w:rsid w:val="0B7B7B9F"/>
    <w:rsid w:val="0B7F2572"/>
    <w:rsid w:val="0B920297"/>
    <w:rsid w:val="0C5E251C"/>
    <w:rsid w:val="0C924D4B"/>
    <w:rsid w:val="0D7855E9"/>
    <w:rsid w:val="0DCD4B64"/>
    <w:rsid w:val="0E122ED0"/>
    <w:rsid w:val="0E3920DC"/>
    <w:rsid w:val="0E6761E8"/>
    <w:rsid w:val="0EEE2070"/>
    <w:rsid w:val="0FC30C31"/>
    <w:rsid w:val="0FD8620E"/>
    <w:rsid w:val="10F44B0F"/>
    <w:rsid w:val="11CB447B"/>
    <w:rsid w:val="11FE3E97"/>
    <w:rsid w:val="1332191F"/>
    <w:rsid w:val="150115A9"/>
    <w:rsid w:val="183E4C55"/>
    <w:rsid w:val="1920416A"/>
    <w:rsid w:val="192D5062"/>
    <w:rsid w:val="1A1A55E6"/>
    <w:rsid w:val="1A295829"/>
    <w:rsid w:val="1A2A49B8"/>
    <w:rsid w:val="1ABD41C4"/>
    <w:rsid w:val="1AD31C39"/>
    <w:rsid w:val="1B2D30F7"/>
    <w:rsid w:val="1B395F40"/>
    <w:rsid w:val="1B902A8C"/>
    <w:rsid w:val="1CC47A8B"/>
    <w:rsid w:val="1CDD28FB"/>
    <w:rsid w:val="1D163264"/>
    <w:rsid w:val="1DEF2EA7"/>
    <w:rsid w:val="1E041CD3"/>
    <w:rsid w:val="1E8B3B0D"/>
    <w:rsid w:val="1EF92460"/>
    <w:rsid w:val="1F6F5922"/>
    <w:rsid w:val="1F996FAD"/>
    <w:rsid w:val="1FCB1131"/>
    <w:rsid w:val="209561F4"/>
    <w:rsid w:val="212A1E87"/>
    <w:rsid w:val="21C127EB"/>
    <w:rsid w:val="2263474D"/>
    <w:rsid w:val="22EA7B20"/>
    <w:rsid w:val="23713D9D"/>
    <w:rsid w:val="24D740D4"/>
    <w:rsid w:val="24ED38F7"/>
    <w:rsid w:val="25B82157"/>
    <w:rsid w:val="25EB42DB"/>
    <w:rsid w:val="25EB6089"/>
    <w:rsid w:val="26AF4EFB"/>
    <w:rsid w:val="26DA3F62"/>
    <w:rsid w:val="26E76818"/>
    <w:rsid w:val="278319E6"/>
    <w:rsid w:val="28243AD4"/>
    <w:rsid w:val="29932CBF"/>
    <w:rsid w:val="2A0F3EE7"/>
    <w:rsid w:val="2A946CEF"/>
    <w:rsid w:val="2B033E75"/>
    <w:rsid w:val="2B3D790B"/>
    <w:rsid w:val="2BD71534"/>
    <w:rsid w:val="2BD82C0B"/>
    <w:rsid w:val="2BFE428C"/>
    <w:rsid w:val="2C5524AE"/>
    <w:rsid w:val="2D32459D"/>
    <w:rsid w:val="2D4744ED"/>
    <w:rsid w:val="2DA03343"/>
    <w:rsid w:val="2DEA4E78"/>
    <w:rsid w:val="2E6B5FB9"/>
    <w:rsid w:val="2F414F6C"/>
    <w:rsid w:val="2F6B56EC"/>
    <w:rsid w:val="302145E0"/>
    <w:rsid w:val="304D454B"/>
    <w:rsid w:val="304E127D"/>
    <w:rsid w:val="30C220DC"/>
    <w:rsid w:val="30DF4A3C"/>
    <w:rsid w:val="31F954E6"/>
    <w:rsid w:val="32144BB9"/>
    <w:rsid w:val="3219172E"/>
    <w:rsid w:val="323A4CC0"/>
    <w:rsid w:val="32860A3A"/>
    <w:rsid w:val="329B21AE"/>
    <w:rsid w:val="33861558"/>
    <w:rsid w:val="341162F4"/>
    <w:rsid w:val="34460F36"/>
    <w:rsid w:val="34B4585E"/>
    <w:rsid w:val="35015858"/>
    <w:rsid w:val="35A4768F"/>
    <w:rsid w:val="35FA5E74"/>
    <w:rsid w:val="36B3674F"/>
    <w:rsid w:val="36CB38C9"/>
    <w:rsid w:val="370D618D"/>
    <w:rsid w:val="373D6FB2"/>
    <w:rsid w:val="379B110E"/>
    <w:rsid w:val="37A12A4B"/>
    <w:rsid w:val="37B70636"/>
    <w:rsid w:val="3825666F"/>
    <w:rsid w:val="385C672F"/>
    <w:rsid w:val="38FA1486"/>
    <w:rsid w:val="3987227C"/>
    <w:rsid w:val="3CBA3564"/>
    <w:rsid w:val="3D006466"/>
    <w:rsid w:val="3DD65787"/>
    <w:rsid w:val="3DDC2A2F"/>
    <w:rsid w:val="3DED3C7C"/>
    <w:rsid w:val="3E2241BA"/>
    <w:rsid w:val="3EA03A5D"/>
    <w:rsid w:val="3EB10A79"/>
    <w:rsid w:val="3EB8082D"/>
    <w:rsid w:val="3F5C420E"/>
    <w:rsid w:val="3FDC0668"/>
    <w:rsid w:val="3FF176A3"/>
    <w:rsid w:val="3FFD4EDF"/>
    <w:rsid w:val="409110DB"/>
    <w:rsid w:val="412A3AB2"/>
    <w:rsid w:val="41D66B71"/>
    <w:rsid w:val="427F38A6"/>
    <w:rsid w:val="435766B4"/>
    <w:rsid w:val="44464048"/>
    <w:rsid w:val="449851D6"/>
    <w:rsid w:val="44991AE0"/>
    <w:rsid w:val="44CB55AC"/>
    <w:rsid w:val="452D567B"/>
    <w:rsid w:val="45551EB3"/>
    <w:rsid w:val="46C6205E"/>
    <w:rsid w:val="4729480F"/>
    <w:rsid w:val="47C14A44"/>
    <w:rsid w:val="4800731A"/>
    <w:rsid w:val="481C39B0"/>
    <w:rsid w:val="494E2307"/>
    <w:rsid w:val="49C01DE7"/>
    <w:rsid w:val="49DA3B9B"/>
    <w:rsid w:val="4B307F16"/>
    <w:rsid w:val="4BF666B1"/>
    <w:rsid w:val="4C077A86"/>
    <w:rsid w:val="4C40160A"/>
    <w:rsid w:val="4CDA1B92"/>
    <w:rsid w:val="4D225F85"/>
    <w:rsid w:val="4DE65204"/>
    <w:rsid w:val="4E712D20"/>
    <w:rsid w:val="4EA50C1B"/>
    <w:rsid w:val="4F425986"/>
    <w:rsid w:val="4F7725B8"/>
    <w:rsid w:val="4FAE4A52"/>
    <w:rsid w:val="4FC357FD"/>
    <w:rsid w:val="4FE87012"/>
    <w:rsid w:val="5002582E"/>
    <w:rsid w:val="5141363B"/>
    <w:rsid w:val="5147420C"/>
    <w:rsid w:val="51617008"/>
    <w:rsid w:val="517B23B7"/>
    <w:rsid w:val="518731EF"/>
    <w:rsid w:val="51D30CD8"/>
    <w:rsid w:val="51E8779D"/>
    <w:rsid w:val="521560B8"/>
    <w:rsid w:val="52506890"/>
    <w:rsid w:val="52C6351E"/>
    <w:rsid w:val="52CC0F47"/>
    <w:rsid w:val="534D068E"/>
    <w:rsid w:val="54161C73"/>
    <w:rsid w:val="54B24092"/>
    <w:rsid w:val="54CA69F1"/>
    <w:rsid w:val="56293EE0"/>
    <w:rsid w:val="566A4F22"/>
    <w:rsid w:val="56EC3E28"/>
    <w:rsid w:val="56EF15DD"/>
    <w:rsid w:val="57407733"/>
    <w:rsid w:val="57783371"/>
    <w:rsid w:val="579E08FE"/>
    <w:rsid w:val="57BA2840"/>
    <w:rsid w:val="590E560F"/>
    <w:rsid w:val="59260BAB"/>
    <w:rsid w:val="594D63A1"/>
    <w:rsid w:val="596A4F3B"/>
    <w:rsid w:val="5A9304C2"/>
    <w:rsid w:val="5AE9424C"/>
    <w:rsid w:val="5AEE56F8"/>
    <w:rsid w:val="5BE36C26"/>
    <w:rsid w:val="5CC338F6"/>
    <w:rsid w:val="5CF5164B"/>
    <w:rsid w:val="5D3A093F"/>
    <w:rsid w:val="5DD92690"/>
    <w:rsid w:val="5E2860C2"/>
    <w:rsid w:val="603646D3"/>
    <w:rsid w:val="61F71336"/>
    <w:rsid w:val="62A274F4"/>
    <w:rsid w:val="635D166D"/>
    <w:rsid w:val="63D9257E"/>
    <w:rsid w:val="642F4DB7"/>
    <w:rsid w:val="645C13EA"/>
    <w:rsid w:val="646627A3"/>
    <w:rsid w:val="65322BF1"/>
    <w:rsid w:val="654E525A"/>
    <w:rsid w:val="65E47E23"/>
    <w:rsid w:val="666E1C77"/>
    <w:rsid w:val="66980E70"/>
    <w:rsid w:val="66FA7097"/>
    <w:rsid w:val="671927FE"/>
    <w:rsid w:val="67406A5C"/>
    <w:rsid w:val="678A0557"/>
    <w:rsid w:val="67B438E5"/>
    <w:rsid w:val="68813643"/>
    <w:rsid w:val="68FC7232"/>
    <w:rsid w:val="694641F3"/>
    <w:rsid w:val="696077C1"/>
    <w:rsid w:val="6A5110C7"/>
    <w:rsid w:val="6AA302AD"/>
    <w:rsid w:val="6AB72360"/>
    <w:rsid w:val="6B5415A7"/>
    <w:rsid w:val="6BE446D9"/>
    <w:rsid w:val="6C417D7E"/>
    <w:rsid w:val="6CBF5167"/>
    <w:rsid w:val="6CE81FA7"/>
    <w:rsid w:val="6DBE0F5A"/>
    <w:rsid w:val="6E407F1C"/>
    <w:rsid w:val="6EDA2E23"/>
    <w:rsid w:val="6F2A4552"/>
    <w:rsid w:val="6FD60754"/>
    <w:rsid w:val="6FDE3B35"/>
    <w:rsid w:val="704C0A9F"/>
    <w:rsid w:val="710C1B97"/>
    <w:rsid w:val="71BA7C8A"/>
    <w:rsid w:val="723E6567"/>
    <w:rsid w:val="72785B7B"/>
    <w:rsid w:val="72C658E2"/>
    <w:rsid w:val="743A5817"/>
    <w:rsid w:val="745813FD"/>
    <w:rsid w:val="748B2778"/>
    <w:rsid w:val="74BA1B1D"/>
    <w:rsid w:val="751029E3"/>
    <w:rsid w:val="752B3379"/>
    <w:rsid w:val="754613E5"/>
    <w:rsid w:val="75D237F5"/>
    <w:rsid w:val="762331ED"/>
    <w:rsid w:val="76A333E3"/>
    <w:rsid w:val="773D3837"/>
    <w:rsid w:val="777E28EC"/>
    <w:rsid w:val="78045D5D"/>
    <w:rsid w:val="78080136"/>
    <w:rsid w:val="78E84215"/>
    <w:rsid w:val="79357A5B"/>
    <w:rsid w:val="798A0C7E"/>
    <w:rsid w:val="7A7FD87E"/>
    <w:rsid w:val="7AE52B90"/>
    <w:rsid w:val="7B4414B7"/>
    <w:rsid w:val="7B75534E"/>
    <w:rsid w:val="7C084414"/>
    <w:rsid w:val="7D742F87"/>
    <w:rsid w:val="7D871368"/>
    <w:rsid w:val="7DC75C09"/>
    <w:rsid w:val="7DF97179"/>
    <w:rsid w:val="7E1A3F8B"/>
    <w:rsid w:val="7E824A4E"/>
    <w:rsid w:val="7E8D29AE"/>
    <w:rsid w:val="7F9A3822"/>
    <w:rsid w:val="BFBDA7B0"/>
    <w:rsid w:val="FFF7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6"/>
    <w:next w:val="6"/>
    <w:link w:val="53"/>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7">
    <w:name w:val="heading 4"/>
    <w:basedOn w:val="1"/>
    <w:next w:val="1"/>
    <w:qFormat/>
    <w:uiPriority w:val="0"/>
    <w:pPr>
      <w:keepNext/>
      <w:keepLines/>
      <w:spacing w:before="280" w:after="290" w:line="374" w:lineRule="auto"/>
      <w:outlineLvl w:val="3"/>
    </w:pPr>
    <w:rPr>
      <w:rFonts w:ascii="Arial" w:hAnsi="Arial"/>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kern w:val="2"/>
      <w:sz w:val="24"/>
      <w:szCs w:val="24"/>
      <w:lang w:val="en-US" w:eastAsia="zh-CN" w:bidi="ar-SA"/>
    </w:rPr>
  </w:style>
  <w:style w:type="paragraph" w:styleId="6">
    <w:name w:val="Normal Indent"/>
    <w:basedOn w:val="1"/>
    <w:qFormat/>
    <w:uiPriority w:val="0"/>
    <w:pPr>
      <w:widowControl/>
      <w:ind w:firstLine="420"/>
      <w:jc w:val="left"/>
    </w:pPr>
    <w:rPr>
      <w:kern w:val="0"/>
      <w:sz w:val="20"/>
    </w:rPr>
  </w:style>
  <w:style w:type="paragraph" w:styleId="8">
    <w:name w:val="annotation text"/>
    <w:basedOn w:val="1"/>
    <w:next w:val="1"/>
    <w:qFormat/>
    <w:uiPriority w:val="0"/>
    <w:pPr>
      <w:adjustRightInd w:val="0"/>
      <w:spacing w:line="360" w:lineRule="atLeast"/>
      <w:jc w:val="left"/>
      <w:textAlignment w:val="baseline"/>
    </w:pPr>
    <w:rPr>
      <w:kern w:val="0"/>
    </w:rPr>
  </w:style>
  <w:style w:type="paragraph" w:styleId="9">
    <w:name w:val="Body Text"/>
    <w:basedOn w:val="1"/>
    <w:next w:val="1"/>
    <w:qFormat/>
    <w:uiPriority w:val="0"/>
    <w:pPr>
      <w:spacing w:after="120"/>
    </w:pPr>
  </w:style>
  <w:style w:type="paragraph" w:styleId="10">
    <w:name w:val="Body Text Indent"/>
    <w:basedOn w:val="1"/>
    <w:qFormat/>
    <w:uiPriority w:val="0"/>
    <w:pPr>
      <w:ind w:firstLine="560" w:firstLineChars="200"/>
    </w:pPr>
  </w:style>
  <w:style w:type="paragraph" w:styleId="11">
    <w:name w:val="toc 3"/>
    <w:basedOn w:val="1"/>
    <w:next w:val="1"/>
    <w:qFormat/>
    <w:uiPriority w:val="0"/>
    <w:pPr>
      <w:ind w:left="561"/>
      <w:jc w:val="left"/>
    </w:pPr>
  </w:style>
  <w:style w:type="paragraph" w:styleId="12">
    <w:name w:val="Body Text Indent 2"/>
    <w:basedOn w:val="1"/>
    <w:qFormat/>
    <w:uiPriority w:val="0"/>
    <w:pPr>
      <w:spacing w:line="480" w:lineRule="auto"/>
      <w:ind w:firstLine="561"/>
    </w:pPr>
  </w:style>
  <w:style w:type="paragraph" w:styleId="13">
    <w:name w:val="footer"/>
    <w:basedOn w:val="1"/>
    <w:qFormat/>
    <w:uiPriority w:val="0"/>
    <w:pPr>
      <w:widowControl/>
      <w:tabs>
        <w:tab w:val="center" w:pos="4153"/>
        <w:tab w:val="right" w:pos="8306"/>
      </w:tabs>
      <w:snapToGrid w:val="0"/>
      <w:jc w:val="left"/>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before="120" w:after="120"/>
      <w:jc w:val="left"/>
    </w:pPr>
    <w:rPr>
      <w:caps/>
    </w:rPr>
  </w:style>
  <w:style w:type="paragraph" w:styleId="16">
    <w:name w:val="toc 2"/>
    <w:basedOn w:val="1"/>
    <w:next w:val="1"/>
    <w:qFormat/>
    <w:uiPriority w:val="0"/>
    <w:pPr>
      <w:ind w:left="278"/>
      <w:jc w:val="left"/>
    </w:pPr>
    <w:rPr>
      <w:smallCaps/>
    </w:rPr>
  </w:style>
  <w:style w:type="paragraph" w:styleId="17">
    <w:name w:val="Body Text 2"/>
    <w:basedOn w:val="1"/>
    <w:next w:val="9"/>
    <w:qFormat/>
    <w:uiPriority w:val="0"/>
    <w:pPr>
      <w:spacing w:line="500" w:lineRule="exact"/>
    </w:pPr>
    <w:rPr>
      <w:rFonts w:ascii="宋体" w:hAnsi="Times New Roman" w:eastAsia="宋体" w:cs="Times New Roman"/>
      <w:sz w:val="24"/>
    </w:rPr>
  </w:style>
  <w:style w:type="paragraph" w:styleId="18">
    <w:name w:val="Normal (Web)"/>
    <w:basedOn w:val="1"/>
    <w:qFormat/>
    <w:uiPriority w:val="0"/>
    <w:pPr>
      <w:widowControl/>
      <w:spacing w:before="100" w:beforeAutospacing="1" w:after="100" w:afterAutospacing="1" w:line="240" w:lineRule="auto"/>
      <w:jc w:val="left"/>
    </w:pPr>
    <w:rPr>
      <w:rFonts w:hAnsi="宋体" w:cs="宋体"/>
      <w:color w:val="000000"/>
      <w:kern w:val="0"/>
      <w:szCs w:val="24"/>
    </w:rPr>
  </w:style>
  <w:style w:type="character" w:styleId="21">
    <w:name w:val="Hyperlink"/>
    <w:qFormat/>
    <w:uiPriority w:val="0"/>
    <w:rPr>
      <w:color w:val="0000FF"/>
      <w:u w:val="single"/>
    </w:rPr>
  </w:style>
  <w:style w:type="paragraph" w:customStyle="1" w:styleId="22">
    <w:name w:val="Default"/>
    <w:basedOn w:val="23"/>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23">
    <w:name w:val="Normal_0"/>
    <w:basedOn w:val="24"/>
    <w:next w:val="22"/>
    <w:qFormat/>
    <w:uiPriority w:val="0"/>
    <w:rPr>
      <w:rFonts w:cs="Times New Roman"/>
    </w:rPr>
  </w:style>
  <w:style w:type="paragraph" w:customStyle="1" w:styleId="24">
    <w:name w:val="正文_2"/>
    <w:qFormat/>
    <w:uiPriority w:val="99"/>
    <w:pPr>
      <w:widowControl w:val="0"/>
      <w:jc w:val="both"/>
    </w:pPr>
    <w:rPr>
      <w:rFonts w:ascii="Calibri" w:hAnsi="Calibri" w:eastAsia="宋体" w:cs="Calibri"/>
      <w:kern w:val="2"/>
      <w:sz w:val="21"/>
      <w:szCs w:val="21"/>
      <w:lang w:val="en-US" w:eastAsia="zh-CN" w:bidi="ar-SA"/>
    </w:rPr>
  </w:style>
  <w:style w:type="paragraph" w:customStyle="1" w:styleId="25">
    <w:name w:val="样式 宋体 行距: 1.5 倍行距"/>
    <w:basedOn w:val="26"/>
    <w:next w:val="1"/>
    <w:qFormat/>
    <w:uiPriority w:val="0"/>
    <w:pPr>
      <w:jc w:val="center"/>
    </w:pPr>
    <w:rPr>
      <w:rFonts w:ascii="Times New Roman"/>
      <w:b/>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27">
    <w:name w:val="正文缩进1"/>
    <w:basedOn w:val="1"/>
    <w:qFormat/>
    <w:uiPriority w:val="0"/>
    <w:pPr>
      <w:widowControl/>
      <w:ind w:firstLine="420"/>
      <w:jc w:val="left"/>
    </w:pPr>
    <w:rPr>
      <w:rFonts w:ascii="Times New Roman" w:hAnsi="Times New Roman" w:eastAsia="宋体" w:cs="Times New Roman"/>
      <w:kern w:val="0"/>
      <w:sz w:val="20"/>
    </w:rPr>
  </w:style>
  <w:style w:type="paragraph" w:customStyle="1" w:styleId="28">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普通(网站) New"/>
    <w:basedOn w:val="38"/>
    <w:qFormat/>
    <w:uiPriority w:val="0"/>
    <w:rPr>
      <w:sz w:val="24"/>
    </w:rPr>
  </w:style>
  <w:style w:type="paragraph" w:customStyle="1" w:styleId="3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0">
    <w:name w:val="Normal Indent1"/>
    <w:basedOn w:val="1"/>
    <w:qFormat/>
    <w:uiPriority w:val="0"/>
    <w:pPr>
      <w:widowControl/>
      <w:ind w:firstLine="420"/>
      <w:jc w:val="left"/>
    </w:pPr>
    <w:rPr>
      <w:rFonts w:ascii="Times New Roman"/>
      <w:kern w:val="0"/>
    </w:rPr>
  </w:style>
  <w:style w:type="paragraph" w:customStyle="1" w:styleId="41">
    <w:name w:val="标题 3 New New"/>
    <w:basedOn w:val="42"/>
    <w:next w:val="42"/>
    <w:qFormat/>
    <w:uiPriority w:val="0"/>
    <w:pPr>
      <w:keepNext/>
      <w:keepLines/>
      <w:spacing w:before="120" w:after="120"/>
      <w:jc w:val="center"/>
      <w:outlineLvl w:val="2"/>
    </w:pPr>
    <w:rPr>
      <w:sz w:val="24"/>
    </w:rPr>
  </w:style>
  <w:style w:type="paragraph" w:customStyle="1" w:styleId="42">
    <w:name w:val="正文缩进 New"/>
    <w:basedOn w:val="43"/>
    <w:qFormat/>
    <w:uiPriority w:val="0"/>
    <w:pPr>
      <w:widowControl/>
      <w:ind w:firstLine="420"/>
      <w:jc w:val="left"/>
    </w:pPr>
    <w:rPr>
      <w:kern w:val="0"/>
      <w:sz w:val="20"/>
    </w:rPr>
  </w:style>
  <w:style w:type="paragraph" w:customStyle="1" w:styleId="43">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4">
    <w:name w:val="正文文本缩进 New"/>
    <w:basedOn w:val="43"/>
    <w:qFormat/>
    <w:uiPriority w:val="0"/>
    <w:pPr>
      <w:ind w:firstLine="560" w:firstLineChars="200"/>
    </w:pPr>
  </w:style>
  <w:style w:type="paragraph" w:customStyle="1" w:styleId="45">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2 New New"/>
    <w:basedOn w:val="31"/>
    <w:next w:val="31"/>
    <w:qFormat/>
    <w:uiPriority w:val="0"/>
    <w:pPr>
      <w:autoSpaceDE w:val="0"/>
      <w:autoSpaceDN w:val="0"/>
      <w:adjustRightInd w:val="0"/>
      <w:jc w:val="left"/>
      <w:outlineLvl w:val="1"/>
    </w:pPr>
    <w:rPr>
      <w:kern w:val="0"/>
      <w:sz w:val="24"/>
    </w:rPr>
  </w:style>
  <w:style w:type="paragraph" w:customStyle="1" w:styleId="47">
    <w:name w:val="标题 1 New"/>
    <w:basedOn w:val="31"/>
    <w:next w:val="31"/>
    <w:qFormat/>
    <w:uiPriority w:val="0"/>
    <w:pPr>
      <w:autoSpaceDE w:val="0"/>
      <w:autoSpaceDN w:val="0"/>
      <w:adjustRightInd w:val="0"/>
      <w:jc w:val="left"/>
      <w:outlineLvl w:val="0"/>
    </w:pPr>
    <w:rPr>
      <w:kern w:val="0"/>
      <w:sz w:val="30"/>
    </w:rPr>
  </w:style>
  <w:style w:type="paragraph" w:customStyle="1" w:styleId="48">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Table Text"/>
    <w:basedOn w:val="1"/>
    <w:semiHidden/>
    <w:qFormat/>
    <w:uiPriority w:val="0"/>
    <w:rPr>
      <w:rFonts w:ascii="宋体" w:hAnsi="宋体" w:eastAsia="宋体" w:cs="宋体"/>
      <w:sz w:val="15"/>
      <w:szCs w:val="15"/>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2">
    <w:name w:val="NormalCharacter"/>
    <w:qFormat/>
    <w:uiPriority w:val="99"/>
  </w:style>
  <w:style w:type="character" w:customStyle="1" w:styleId="53">
    <w:name w:val="标题 3 Char"/>
    <w:link w:val="5"/>
    <w:qFormat/>
    <w:uiPriority w:val="0"/>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6222</Words>
  <Characters>6847</Characters>
  <Lines>0</Lines>
  <Paragraphs>0</Paragraphs>
  <TotalTime>2</TotalTime>
  <ScaleCrop>false</ScaleCrop>
  <LinksUpToDate>false</LinksUpToDate>
  <CharactersWithSpaces>7164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2025-05-14T23:28:00Z</dcterms:created>
  <dc:creator>admin</dc:creator>
  <cp:lastModifiedBy>晨曦</cp:lastModifiedBy>
  <cp:lastPrinted>2026-03-21T11:57:00Z</cp:lastPrinted>
  <dcterms:modified xsi:type="dcterms:W3CDTF">2026-03-27T00:00:58Z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114E2670BA0C4BFBB37287DD934D1353_13</vt:lpwstr>
  </property>
  <property fmtid="{D5CDD505-2E9C-101B-9397-08002B2CF9AE}" pid="4" name="KSOTemplateDocerSaveRecord">
    <vt:lpwstr>eyJoZGlkIjoiOGJmMDA2NGQyMzZlNjM5MzA0YmFjNTc5NjdkZmMxODQiLCJ1c2VySWQiOiIyNTU5NTE0NjEifQ==</vt:lpwstr>
  </property>
</Properties>
</file>