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6D5B5">
      <w:pPr>
        <w:spacing w:line="242" w:lineRule="auto"/>
        <w:jc w:val="center"/>
        <w:rPr>
          <w:rFonts w:hint="eastAsia" w:ascii="宋体" w:hAnsi="宋体" w:eastAsia="宋体" w:cs="宋体"/>
          <w:b/>
          <w:bCs/>
          <w:color w:val="auto"/>
          <w:spacing w:val="-7"/>
          <w:sz w:val="48"/>
          <w:szCs w:val="48"/>
          <w:highlight w:val="none"/>
          <w:lang w:eastAsia="zh-CN"/>
        </w:rPr>
      </w:pPr>
    </w:p>
    <w:p w14:paraId="5146DB17">
      <w:pPr>
        <w:spacing w:line="242" w:lineRule="auto"/>
        <w:jc w:val="center"/>
        <w:rPr>
          <w:rFonts w:hint="eastAsia" w:ascii="宋体" w:hAnsi="宋体" w:eastAsia="宋体" w:cs="宋体"/>
          <w:color w:val="auto"/>
          <w:sz w:val="21"/>
          <w:highlight w:val="none"/>
          <w:lang w:eastAsia="zh-CN"/>
        </w:rPr>
      </w:pPr>
      <w:r>
        <w:rPr>
          <w:rFonts w:hint="eastAsia" w:ascii="宋体" w:hAnsi="宋体" w:eastAsia="宋体" w:cs="宋体"/>
          <w:b/>
          <w:bCs/>
          <w:color w:val="auto"/>
          <w:spacing w:val="-7"/>
          <w:sz w:val="48"/>
          <w:szCs w:val="48"/>
          <w:highlight w:val="none"/>
          <w:lang w:eastAsia="zh-CN"/>
        </w:rPr>
        <w:t>粤港澳大湾区电算协同一体化智算中心工程项目（一期）设计、采购、施工（EPC）</w:t>
      </w:r>
    </w:p>
    <w:p w14:paraId="413EA98D">
      <w:pPr>
        <w:spacing w:line="242" w:lineRule="auto"/>
        <w:rPr>
          <w:rFonts w:hint="eastAsia" w:ascii="宋体" w:hAnsi="宋体" w:eastAsia="宋体" w:cs="宋体"/>
          <w:color w:val="auto"/>
          <w:sz w:val="21"/>
          <w:highlight w:val="none"/>
        </w:rPr>
      </w:pPr>
    </w:p>
    <w:p w14:paraId="27BBEDB4">
      <w:pPr>
        <w:spacing w:line="242" w:lineRule="auto"/>
        <w:rPr>
          <w:rFonts w:hint="eastAsia" w:ascii="宋体" w:hAnsi="宋体" w:eastAsia="宋体" w:cs="宋体"/>
          <w:color w:val="auto"/>
          <w:sz w:val="21"/>
          <w:highlight w:val="none"/>
        </w:rPr>
      </w:pPr>
    </w:p>
    <w:p w14:paraId="75E14C19">
      <w:pPr>
        <w:pStyle w:val="21"/>
        <w:shd w:val="clear" w:color="auto" w:fill="auto"/>
        <w:wordWrap w:val="0"/>
        <w:adjustRightInd w:val="0"/>
        <w:snapToGrid w:val="0"/>
        <w:spacing w:line="360" w:lineRule="auto"/>
        <w:jc w:val="center"/>
        <w:rPr>
          <w:rFonts w:hint="eastAsia" w:eastAsia="宋体"/>
          <w:b/>
          <w:bCs/>
          <w:snapToGrid w:val="0"/>
          <w:color w:val="auto"/>
          <w:kern w:val="0"/>
          <w:sz w:val="72"/>
          <w:szCs w:val="72"/>
          <w:highlight w:val="none"/>
        </w:rPr>
      </w:pPr>
    </w:p>
    <w:p w14:paraId="4DA5BDC9">
      <w:pPr>
        <w:pStyle w:val="21"/>
        <w:shd w:val="clear" w:color="auto" w:fill="auto"/>
        <w:wordWrap w:val="0"/>
        <w:adjustRightInd w:val="0"/>
        <w:snapToGrid w:val="0"/>
        <w:spacing w:line="360" w:lineRule="auto"/>
        <w:jc w:val="center"/>
        <w:rPr>
          <w:rFonts w:hint="eastAsia"/>
          <w:b/>
          <w:bCs/>
          <w:snapToGrid w:val="0"/>
          <w:color w:val="auto"/>
          <w:kern w:val="0"/>
          <w:sz w:val="48"/>
          <w:szCs w:val="48"/>
          <w:highlight w:val="none"/>
        </w:rPr>
      </w:pPr>
      <w:r>
        <w:rPr>
          <w:rFonts w:hint="eastAsia" w:eastAsia="宋体"/>
          <w:b/>
          <w:bCs/>
          <w:snapToGrid w:val="0"/>
          <w:color w:val="auto"/>
          <w:kern w:val="0"/>
          <w:sz w:val="72"/>
          <w:szCs w:val="72"/>
          <w:highlight w:val="none"/>
        </w:rPr>
        <w:t>招标文件</w:t>
      </w:r>
    </w:p>
    <w:p w14:paraId="488B9A1C">
      <w:pPr>
        <w:shd w:val="clear" w:color="auto" w:fill="auto"/>
        <w:wordWrap w:val="0"/>
        <w:adjustRightInd w:val="0"/>
        <w:snapToGrid w:val="0"/>
        <w:jc w:val="center"/>
        <w:rPr>
          <w:rFonts w:hint="eastAsia" w:ascii="Times New Roman"/>
          <w:b/>
          <w:bCs/>
          <w:snapToGrid w:val="0"/>
          <w:color w:val="auto"/>
          <w:kern w:val="0"/>
          <w:sz w:val="48"/>
          <w:szCs w:val="48"/>
          <w:highlight w:val="none"/>
        </w:rPr>
      </w:pPr>
    </w:p>
    <w:p w14:paraId="6422BBE1">
      <w:pPr>
        <w:pStyle w:val="7"/>
        <w:rPr>
          <w:rFonts w:hint="eastAsia"/>
          <w:color w:val="auto"/>
          <w:highlight w:val="none"/>
        </w:rPr>
      </w:pPr>
    </w:p>
    <w:p w14:paraId="6B34BEB4">
      <w:pPr>
        <w:shd w:val="clear" w:color="auto" w:fill="auto"/>
        <w:wordWrap w:val="0"/>
        <w:adjustRightInd w:val="0"/>
        <w:snapToGrid w:val="0"/>
        <w:jc w:val="center"/>
        <w:rPr>
          <w:rFonts w:hint="eastAsia" w:ascii="Times New Roman"/>
          <w:b/>
          <w:bCs/>
          <w:snapToGrid w:val="0"/>
          <w:color w:val="auto"/>
          <w:kern w:val="0"/>
          <w:sz w:val="48"/>
          <w:szCs w:val="48"/>
          <w:highlight w:val="none"/>
        </w:rPr>
      </w:pPr>
    </w:p>
    <w:p w14:paraId="78C55183">
      <w:pPr>
        <w:pStyle w:val="7"/>
        <w:rPr>
          <w:rFonts w:hint="eastAsia"/>
          <w:color w:val="auto"/>
          <w:highlight w:val="none"/>
        </w:rPr>
      </w:pPr>
    </w:p>
    <w:p w14:paraId="7B63CC2B">
      <w:pPr>
        <w:pStyle w:val="7"/>
        <w:shd w:val="clear" w:color="auto" w:fill="auto"/>
        <w:rPr>
          <w:rFonts w:hint="eastAsia"/>
          <w:color w:val="auto"/>
          <w:highlight w:val="none"/>
        </w:rPr>
      </w:pPr>
    </w:p>
    <w:tbl>
      <w:tblPr>
        <w:tblStyle w:val="17"/>
        <w:tblW w:w="9899" w:type="dxa"/>
        <w:tblInd w:w="-100" w:type="dxa"/>
        <w:tblLayout w:type="fixed"/>
        <w:tblCellMar>
          <w:top w:w="0" w:type="dxa"/>
          <w:left w:w="0" w:type="dxa"/>
          <w:bottom w:w="0" w:type="dxa"/>
          <w:right w:w="0" w:type="dxa"/>
        </w:tblCellMar>
      </w:tblPr>
      <w:tblGrid>
        <w:gridCol w:w="4694"/>
        <w:gridCol w:w="5205"/>
      </w:tblGrid>
      <w:tr w14:paraId="2BD5BA77">
        <w:tblPrEx>
          <w:tblCellMar>
            <w:top w:w="0" w:type="dxa"/>
            <w:left w:w="0" w:type="dxa"/>
            <w:bottom w:w="0" w:type="dxa"/>
            <w:right w:w="0" w:type="dxa"/>
          </w:tblCellMar>
        </w:tblPrEx>
        <w:trPr>
          <w:trHeight w:val="837" w:hRule="atLeast"/>
        </w:trPr>
        <w:tc>
          <w:tcPr>
            <w:tcW w:w="4694" w:type="dxa"/>
            <w:noWrap w:val="0"/>
            <w:vAlign w:val="center"/>
          </w:tcPr>
          <w:p w14:paraId="756D4DCE">
            <w:pPr>
              <w:pStyle w:val="22"/>
              <w:shd w:val="clear" w:color="auto" w:fill="auto"/>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     标     人（盖单位章）：</w:t>
            </w:r>
          </w:p>
        </w:tc>
        <w:tc>
          <w:tcPr>
            <w:tcW w:w="5205" w:type="dxa"/>
            <w:noWrap w:val="0"/>
            <w:vAlign w:val="center"/>
          </w:tcPr>
          <w:p w14:paraId="0B96A1DD">
            <w:pPr>
              <w:pStyle w:val="22"/>
              <w:shd w:val="clear" w:color="auto" w:fill="auto"/>
              <w:wordWrap w:val="0"/>
              <w:adjustRightInd w:val="0"/>
              <w:snapToGrid w:val="0"/>
              <w:spacing w:line="240" w:lineRule="auto"/>
              <w:ind w:firstLine="280" w:firstLineChars="100"/>
              <w:rPr>
                <w:rFonts w:hint="eastAsia" w:ascii="宋体" w:hAnsi="宋体" w:eastAsia="宋体" w:cs="宋体"/>
                <w:snapToGrid w:val="0"/>
                <w:color w:val="auto"/>
                <w:kern w:val="0"/>
                <w:sz w:val="28"/>
                <w:szCs w:val="28"/>
                <w:highlight w:val="none"/>
                <w:lang w:eastAsia="zh-CN"/>
              </w:rPr>
            </w:pPr>
            <w:r>
              <w:rPr>
                <w:rFonts w:hint="eastAsia" w:ascii="宋体" w:hAnsi="宋体" w:eastAsia="宋体" w:cs="宋体"/>
                <w:color w:val="auto"/>
                <w:sz w:val="28"/>
                <w:szCs w:val="28"/>
                <w:highlight w:val="none"/>
                <w:lang w:eastAsia="zh-CN"/>
              </w:rPr>
              <w:t>广东舜通大数据产业有限公司</w:t>
            </w:r>
          </w:p>
        </w:tc>
      </w:tr>
      <w:tr w14:paraId="185FB8CB">
        <w:tblPrEx>
          <w:tblCellMar>
            <w:top w:w="0" w:type="dxa"/>
            <w:left w:w="0" w:type="dxa"/>
            <w:bottom w:w="0" w:type="dxa"/>
            <w:right w:w="0" w:type="dxa"/>
          </w:tblCellMar>
        </w:tblPrEx>
        <w:trPr>
          <w:trHeight w:val="784" w:hRule="atLeast"/>
        </w:trPr>
        <w:tc>
          <w:tcPr>
            <w:tcW w:w="4694" w:type="dxa"/>
            <w:noWrap w:val="0"/>
            <w:vAlign w:val="center"/>
          </w:tcPr>
          <w:p w14:paraId="3ECEAD19">
            <w:pPr>
              <w:pStyle w:val="22"/>
              <w:shd w:val="clear" w:color="auto" w:fill="auto"/>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招标人工作领导小组负责人（签字）：</w:t>
            </w:r>
          </w:p>
        </w:tc>
        <w:tc>
          <w:tcPr>
            <w:tcW w:w="5205" w:type="dxa"/>
            <w:noWrap w:val="0"/>
            <w:vAlign w:val="center"/>
          </w:tcPr>
          <w:p w14:paraId="47AA1061">
            <w:pPr>
              <w:pStyle w:val="22"/>
              <w:shd w:val="clear" w:color="auto" w:fill="auto"/>
              <w:wordWrap w:val="0"/>
              <w:adjustRightInd w:val="0"/>
              <w:snapToGrid w:val="0"/>
              <w:spacing w:line="240" w:lineRule="auto"/>
              <w:rPr>
                <w:rFonts w:hint="eastAsia" w:ascii="宋体" w:hAnsi="宋体" w:eastAsia="宋体" w:cs="宋体"/>
                <w:snapToGrid w:val="0"/>
                <w:color w:val="auto"/>
                <w:kern w:val="0"/>
                <w:sz w:val="28"/>
                <w:szCs w:val="28"/>
                <w:highlight w:val="none"/>
              </w:rPr>
            </w:pPr>
          </w:p>
        </w:tc>
      </w:tr>
      <w:tr w14:paraId="4A94D06F">
        <w:tblPrEx>
          <w:tblCellMar>
            <w:top w:w="0" w:type="dxa"/>
            <w:left w:w="0" w:type="dxa"/>
            <w:bottom w:w="0" w:type="dxa"/>
            <w:right w:w="0" w:type="dxa"/>
          </w:tblCellMar>
        </w:tblPrEx>
        <w:trPr>
          <w:trHeight w:val="826" w:hRule="atLeast"/>
        </w:trPr>
        <w:tc>
          <w:tcPr>
            <w:tcW w:w="4694" w:type="dxa"/>
            <w:noWrap w:val="0"/>
            <w:vAlign w:val="center"/>
          </w:tcPr>
          <w:p w14:paraId="086C1392">
            <w:pPr>
              <w:pStyle w:val="22"/>
              <w:shd w:val="clear" w:color="auto" w:fill="auto"/>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 标 代 理 机 构 （盖单位章）：</w:t>
            </w:r>
          </w:p>
        </w:tc>
        <w:tc>
          <w:tcPr>
            <w:tcW w:w="5205" w:type="dxa"/>
            <w:noWrap w:val="0"/>
            <w:vAlign w:val="center"/>
          </w:tcPr>
          <w:p w14:paraId="40C5E05B">
            <w:pPr>
              <w:pStyle w:val="22"/>
              <w:shd w:val="clear" w:color="auto" w:fill="auto"/>
              <w:wordWrap w:val="0"/>
              <w:adjustRightInd w:val="0"/>
              <w:snapToGrid w:val="0"/>
              <w:spacing w:line="240" w:lineRule="auto"/>
              <w:ind w:firstLine="280" w:firstLineChars="100"/>
              <w:rPr>
                <w:rFonts w:hint="eastAsia" w:ascii="宋体" w:hAnsi="宋体" w:eastAsia="宋体" w:cs="宋体"/>
                <w:snapToGrid w:val="0"/>
                <w:color w:val="auto"/>
                <w:kern w:val="0"/>
                <w:sz w:val="28"/>
                <w:szCs w:val="28"/>
                <w:highlight w:val="none"/>
                <w:lang w:val="en-US" w:eastAsia="zh-CN"/>
              </w:rPr>
            </w:pPr>
            <w:r>
              <w:rPr>
                <w:rFonts w:hint="eastAsia" w:hAnsi="宋体" w:eastAsia="宋体" w:cs="宋体"/>
                <w:snapToGrid w:val="0"/>
                <w:color w:val="auto"/>
                <w:kern w:val="0"/>
                <w:sz w:val="28"/>
                <w:szCs w:val="28"/>
                <w:highlight w:val="none"/>
                <w:lang w:val="en-US" w:eastAsia="zh-CN"/>
              </w:rPr>
              <w:t>韶关市方信技能培训有限公司</w:t>
            </w:r>
          </w:p>
        </w:tc>
      </w:tr>
      <w:tr w14:paraId="691BCD9F">
        <w:tblPrEx>
          <w:tblCellMar>
            <w:top w:w="0" w:type="dxa"/>
            <w:left w:w="0" w:type="dxa"/>
            <w:bottom w:w="0" w:type="dxa"/>
            <w:right w:w="0" w:type="dxa"/>
          </w:tblCellMar>
        </w:tblPrEx>
        <w:trPr>
          <w:trHeight w:val="823" w:hRule="atLeast"/>
        </w:trPr>
        <w:tc>
          <w:tcPr>
            <w:tcW w:w="4694" w:type="dxa"/>
            <w:noWrap w:val="0"/>
            <w:vAlign w:val="center"/>
          </w:tcPr>
          <w:p w14:paraId="1BD9A812">
            <w:pPr>
              <w:pStyle w:val="22"/>
              <w:shd w:val="clear" w:color="auto" w:fill="auto"/>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招标文件编制人（签字）：</w:t>
            </w:r>
          </w:p>
        </w:tc>
        <w:tc>
          <w:tcPr>
            <w:tcW w:w="5205" w:type="dxa"/>
            <w:noWrap w:val="0"/>
            <w:vAlign w:val="center"/>
          </w:tcPr>
          <w:p w14:paraId="2FE1E112">
            <w:pPr>
              <w:pStyle w:val="22"/>
              <w:shd w:val="clear" w:color="auto" w:fill="auto"/>
              <w:wordWrap w:val="0"/>
              <w:adjustRightInd w:val="0"/>
              <w:snapToGrid w:val="0"/>
              <w:spacing w:line="240" w:lineRule="auto"/>
              <w:rPr>
                <w:rFonts w:hint="eastAsia" w:ascii="宋体" w:hAnsi="宋体" w:eastAsia="宋体" w:cs="宋体"/>
                <w:snapToGrid w:val="0"/>
                <w:color w:val="auto"/>
                <w:kern w:val="0"/>
                <w:sz w:val="28"/>
                <w:szCs w:val="28"/>
                <w:highlight w:val="none"/>
              </w:rPr>
            </w:pPr>
          </w:p>
        </w:tc>
      </w:tr>
      <w:tr w14:paraId="19184664">
        <w:tblPrEx>
          <w:tblCellMar>
            <w:top w:w="0" w:type="dxa"/>
            <w:left w:w="0" w:type="dxa"/>
            <w:bottom w:w="0" w:type="dxa"/>
            <w:right w:w="0" w:type="dxa"/>
          </w:tblCellMar>
        </w:tblPrEx>
        <w:trPr>
          <w:trHeight w:val="823" w:hRule="atLeast"/>
        </w:trPr>
        <w:tc>
          <w:tcPr>
            <w:tcW w:w="4694" w:type="dxa"/>
            <w:noWrap w:val="0"/>
            <w:vAlign w:val="center"/>
          </w:tcPr>
          <w:p w14:paraId="5CB31664">
            <w:pPr>
              <w:pStyle w:val="22"/>
              <w:shd w:val="clear" w:color="auto" w:fill="auto"/>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招标代理机构项目负责人（签字）：</w:t>
            </w:r>
          </w:p>
        </w:tc>
        <w:tc>
          <w:tcPr>
            <w:tcW w:w="5205" w:type="dxa"/>
            <w:noWrap w:val="0"/>
            <w:vAlign w:val="center"/>
          </w:tcPr>
          <w:p w14:paraId="71849BE0">
            <w:pPr>
              <w:pStyle w:val="22"/>
              <w:shd w:val="clear" w:color="auto" w:fill="auto"/>
              <w:wordWrap w:val="0"/>
              <w:adjustRightInd w:val="0"/>
              <w:snapToGrid w:val="0"/>
              <w:spacing w:line="240" w:lineRule="auto"/>
              <w:rPr>
                <w:rFonts w:hint="eastAsia" w:ascii="宋体" w:hAnsi="宋体" w:eastAsia="宋体" w:cs="宋体"/>
                <w:snapToGrid w:val="0"/>
                <w:color w:val="auto"/>
                <w:kern w:val="0"/>
                <w:sz w:val="28"/>
                <w:szCs w:val="28"/>
                <w:highlight w:val="none"/>
              </w:rPr>
            </w:pPr>
          </w:p>
        </w:tc>
      </w:tr>
      <w:tr w14:paraId="060C1BD5">
        <w:tblPrEx>
          <w:tblCellMar>
            <w:top w:w="0" w:type="dxa"/>
            <w:left w:w="0" w:type="dxa"/>
            <w:bottom w:w="0" w:type="dxa"/>
            <w:right w:w="0" w:type="dxa"/>
          </w:tblCellMar>
        </w:tblPrEx>
        <w:trPr>
          <w:trHeight w:val="986" w:hRule="atLeast"/>
        </w:trPr>
        <w:tc>
          <w:tcPr>
            <w:tcW w:w="4694" w:type="dxa"/>
            <w:noWrap w:val="0"/>
            <w:vAlign w:val="center"/>
          </w:tcPr>
          <w:p w14:paraId="1E9D32BD">
            <w:pPr>
              <w:pStyle w:val="22"/>
              <w:shd w:val="clear" w:color="auto" w:fill="auto"/>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招标文件编制日期：</w:t>
            </w:r>
          </w:p>
        </w:tc>
        <w:tc>
          <w:tcPr>
            <w:tcW w:w="5205" w:type="dxa"/>
            <w:noWrap w:val="0"/>
            <w:vAlign w:val="center"/>
          </w:tcPr>
          <w:p w14:paraId="7E5418FC">
            <w:pPr>
              <w:pStyle w:val="22"/>
              <w:shd w:val="clear" w:color="auto" w:fill="auto"/>
              <w:wordWrap w:val="0"/>
              <w:adjustRightInd w:val="0"/>
              <w:snapToGrid w:val="0"/>
              <w:spacing w:line="240" w:lineRule="auto"/>
              <w:rPr>
                <w:rFonts w:hint="eastAsia" w:ascii="宋体" w:hAnsi="宋体" w:eastAsia="宋体" w:cs="宋体"/>
                <w:snapToGrid w:val="0"/>
                <w:color w:val="auto"/>
                <w:kern w:val="0"/>
                <w:sz w:val="28"/>
                <w:highlight w:val="none"/>
                <w:lang w:val="en-US" w:eastAsia="zh-CN"/>
              </w:rPr>
            </w:pPr>
            <w:r>
              <w:rPr>
                <w:rFonts w:hint="eastAsia" w:ascii="宋体" w:hAnsi="宋体" w:eastAsia="宋体" w:cs="宋体"/>
                <w:snapToGrid w:val="0"/>
                <w:color w:val="auto"/>
                <w:kern w:val="0"/>
                <w:sz w:val="28"/>
                <w:highlight w:val="none"/>
              </w:rPr>
              <w:t xml:space="preserve"> </w:t>
            </w:r>
            <w:r>
              <w:rPr>
                <w:rFonts w:hint="eastAsia" w:ascii="宋体" w:hAnsi="宋体" w:eastAsia="宋体" w:cs="宋体"/>
                <w:snapToGrid w:val="0"/>
                <w:color w:val="auto"/>
                <w:kern w:val="0"/>
                <w:sz w:val="28"/>
                <w:highlight w:val="none"/>
                <w:lang w:val="en-US" w:eastAsia="zh-CN"/>
              </w:rPr>
              <w:t>2026年</w:t>
            </w:r>
            <w:r>
              <w:rPr>
                <w:rFonts w:hint="eastAsia" w:hAnsi="宋体" w:eastAsia="宋体" w:cs="宋体"/>
                <w:snapToGrid w:val="0"/>
                <w:color w:val="auto"/>
                <w:kern w:val="0"/>
                <w:sz w:val="28"/>
                <w:highlight w:val="none"/>
                <w:lang w:val="en-US" w:eastAsia="zh-CN"/>
              </w:rPr>
              <w:t>5</w:t>
            </w:r>
            <w:r>
              <w:rPr>
                <w:rFonts w:hint="eastAsia" w:ascii="宋体" w:hAnsi="宋体" w:eastAsia="宋体" w:cs="宋体"/>
                <w:snapToGrid w:val="0"/>
                <w:color w:val="auto"/>
                <w:kern w:val="0"/>
                <w:sz w:val="28"/>
                <w:highlight w:val="none"/>
                <w:lang w:val="en-US" w:eastAsia="zh-CN"/>
              </w:rPr>
              <w:t>月</w:t>
            </w:r>
          </w:p>
        </w:tc>
      </w:tr>
    </w:tbl>
    <w:p w14:paraId="7EDCCD77">
      <w:pPr>
        <w:rPr>
          <w:color w:val="auto"/>
          <w:highlight w:val="none"/>
        </w:rPr>
        <w:sectPr>
          <w:headerReference r:id="rId3" w:type="default"/>
          <w:footerReference r:id="rId4" w:type="default"/>
          <w:endnotePr>
            <w:numFmt w:val="decimal"/>
          </w:endnotePr>
          <w:pgSz w:w="11905" w:h="16838"/>
          <w:pgMar w:top="1417" w:right="1417" w:bottom="1417" w:left="1417" w:header="850" w:footer="567" w:gutter="0"/>
          <w:pgNumType w:fmt="decimal"/>
          <w:cols w:space="720" w:num="1"/>
          <w:rtlGutter w:val="0"/>
          <w:docGrid w:linePitch="327" w:charSpace="0"/>
        </w:sectPr>
      </w:pPr>
    </w:p>
    <w:p w14:paraId="4710E57E">
      <w:pPr>
        <w:jc w:val="center"/>
        <w:rPr>
          <w:rFonts w:ascii="宋体" w:hAnsi="宋体"/>
          <w:b/>
          <w:bCs/>
          <w:color w:val="auto"/>
          <w:sz w:val="48"/>
          <w:szCs w:val="44"/>
          <w:highlight w:val="none"/>
        </w:rPr>
      </w:pPr>
      <w:bookmarkStart w:id="0" w:name="_Hlt69333523"/>
      <w:bookmarkStart w:id="1" w:name="_Hlt68775471"/>
    </w:p>
    <w:p w14:paraId="1354BE27">
      <w:pPr>
        <w:jc w:val="center"/>
        <w:rPr>
          <w:rFonts w:ascii="宋体" w:hAnsi="宋体"/>
          <w:b/>
          <w:bCs/>
          <w:color w:val="auto"/>
          <w:sz w:val="48"/>
          <w:szCs w:val="44"/>
          <w:highlight w:val="none"/>
        </w:rPr>
      </w:pPr>
    </w:p>
    <w:p w14:paraId="63AB8A40">
      <w:pPr>
        <w:jc w:val="center"/>
        <w:rPr>
          <w:b/>
          <w:bCs/>
          <w:color w:val="auto"/>
          <w:sz w:val="48"/>
          <w:szCs w:val="44"/>
          <w:highlight w:val="none"/>
        </w:rPr>
      </w:pPr>
      <w:r>
        <w:rPr>
          <w:rFonts w:ascii="宋体" w:hAnsi="宋体"/>
          <w:b/>
          <w:bCs/>
          <w:color w:val="auto"/>
          <w:sz w:val="48"/>
          <w:szCs w:val="44"/>
          <w:highlight w:val="none"/>
        </w:rPr>
        <w:t>目</w:t>
      </w:r>
      <w:r>
        <w:rPr>
          <w:rFonts w:hint="eastAsia" w:ascii="宋体" w:hAnsi="宋体"/>
          <w:b/>
          <w:bCs/>
          <w:color w:val="auto"/>
          <w:sz w:val="48"/>
          <w:szCs w:val="44"/>
          <w:highlight w:val="none"/>
          <w:lang w:val="en-US" w:eastAsia="zh-CN"/>
        </w:rPr>
        <w:t xml:space="preserve"> </w:t>
      </w:r>
      <w:r>
        <w:rPr>
          <w:rFonts w:ascii="宋体" w:hAnsi="宋体"/>
          <w:b/>
          <w:bCs/>
          <w:color w:val="auto"/>
          <w:sz w:val="48"/>
          <w:szCs w:val="44"/>
          <w:highlight w:val="none"/>
        </w:rPr>
        <w:t>录</w:t>
      </w:r>
    </w:p>
    <w:p w14:paraId="1C97C3F9">
      <w:pPr>
        <w:pStyle w:val="11"/>
        <w:tabs>
          <w:tab w:val="right" w:leader="dot" w:pos="8844"/>
        </w:tabs>
        <w:spacing w:line="480" w:lineRule="auto"/>
        <w:rPr>
          <w:rFonts w:hint="eastAsia" w:ascii="宋体" w:hAnsi="宋体" w:eastAsia="宋体" w:cs="宋体"/>
          <w:color w:val="auto"/>
          <w:sz w:val="24"/>
          <w:szCs w:val="24"/>
          <w:highlight w:val="none"/>
        </w:rPr>
      </w:pPr>
    </w:p>
    <w:p w14:paraId="452E5802">
      <w:pPr>
        <w:pStyle w:val="11"/>
        <w:tabs>
          <w:tab w:val="right" w:leader="dot" w:pos="9071"/>
        </w:tabs>
        <w:spacing w:line="360" w:lineRule="auto"/>
        <w:rPr>
          <w:color w:val="auto"/>
          <w:sz w:val="28"/>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_Toc3924 </w:instrText>
      </w:r>
      <w:r>
        <w:rPr>
          <w:rFonts w:hint="eastAsia" w:ascii="宋体" w:hAnsi="宋体" w:eastAsia="宋体" w:cs="宋体"/>
          <w:color w:val="auto"/>
          <w:sz w:val="28"/>
          <w:szCs w:val="36"/>
          <w:highlight w:val="none"/>
        </w:rPr>
        <w:fldChar w:fldCharType="separate"/>
      </w:r>
      <w:r>
        <w:rPr>
          <w:rFonts w:hint="eastAsia"/>
          <w:snapToGrid w:val="0"/>
          <w:color w:val="auto"/>
          <w:sz w:val="28"/>
          <w:szCs w:val="40"/>
          <w:highlight w:val="none"/>
        </w:rPr>
        <w:t>第一章 投标人须知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_Toc3924 \h </w:instrText>
      </w:r>
      <w:r>
        <w:rPr>
          <w:color w:val="auto"/>
          <w:sz w:val="28"/>
          <w:szCs w:val="24"/>
          <w:highlight w:val="none"/>
        </w:rPr>
        <w:fldChar w:fldCharType="separate"/>
      </w:r>
      <w:r>
        <w:rPr>
          <w:color w:val="auto"/>
          <w:sz w:val="28"/>
          <w:szCs w:val="24"/>
          <w:highlight w:val="none"/>
        </w:rPr>
        <w:t>1</w:t>
      </w:r>
      <w:r>
        <w:rPr>
          <w:color w:val="auto"/>
          <w:sz w:val="28"/>
          <w:szCs w:val="24"/>
          <w:highlight w:val="none"/>
        </w:rPr>
        <w:fldChar w:fldCharType="end"/>
      </w:r>
      <w:r>
        <w:rPr>
          <w:rFonts w:hint="eastAsia" w:ascii="宋体" w:hAnsi="宋体" w:eastAsia="宋体" w:cs="宋体"/>
          <w:color w:val="auto"/>
          <w:sz w:val="28"/>
          <w:szCs w:val="36"/>
          <w:highlight w:val="none"/>
        </w:rPr>
        <w:fldChar w:fldCharType="end"/>
      </w:r>
    </w:p>
    <w:p w14:paraId="7F39224C">
      <w:pPr>
        <w:pStyle w:val="11"/>
        <w:tabs>
          <w:tab w:val="right" w:leader="dot" w:pos="9071"/>
        </w:tabs>
        <w:spacing w:line="360" w:lineRule="auto"/>
        <w:ind w:firstLine="280" w:firstLineChars="100"/>
        <w:rPr>
          <w:color w:val="auto"/>
          <w:sz w:val="28"/>
          <w:szCs w:val="24"/>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_Toc20352 </w:instrText>
      </w:r>
      <w:r>
        <w:rPr>
          <w:rFonts w:hint="eastAsia" w:ascii="宋体" w:hAnsi="宋体" w:eastAsia="宋体" w:cs="宋体"/>
          <w:color w:val="auto"/>
          <w:sz w:val="28"/>
          <w:szCs w:val="36"/>
          <w:highlight w:val="none"/>
        </w:rPr>
        <w:fldChar w:fldCharType="separate"/>
      </w:r>
      <w:r>
        <w:rPr>
          <w:rFonts w:hint="eastAsia"/>
          <w:snapToGrid w:val="0"/>
          <w:color w:val="auto"/>
          <w:sz w:val="28"/>
          <w:szCs w:val="36"/>
          <w:highlight w:val="none"/>
        </w:rPr>
        <w:t>第一节 投标人须知前附表</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_Toc20352 \h </w:instrText>
      </w:r>
      <w:r>
        <w:rPr>
          <w:color w:val="auto"/>
          <w:sz w:val="28"/>
          <w:szCs w:val="24"/>
          <w:highlight w:val="none"/>
        </w:rPr>
        <w:fldChar w:fldCharType="separate"/>
      </w:r>
      <w:r>
        <w:rPr>
          <w:color w:val="auto"/>
          <w:sz w:val="28"/>
          <w:szCs w:val="24"/>
          <w:highlight w:val="none"/>
        </w:rPr>
        <w:t>2</w:t>
      </w:r>
      <w:r>
        <w:rPr>
          <w:color w:val="auto"/>
          <w:sz w:val="28"/>
          <w:szCs w:val="24"/>
          <w:highlight w:val="none"/>
        </w:rPr>
        <w:fldChar w:fldCharType="end"/>
      </w:r>
      <w:r>
        <w:rPr>
          <w:rFonts w:hint="eastAsia" w:ascii="宋体" w:hAnsi="宋体" w:eastAsia="宋体" w:cs="宋体"/>
          <w:color w:val="auto"/>
          <w:sz w:val="28"/>
          <w:szCs w:val="36"/>
          <w:highlight w:val="none"/>
        </w:rPr>
        <w:fldChar w:fldCharType="end"/>
      </w:r>
    </w:p>
    <w:p w14:paraId="01DCEE7D">
      <w:pPr>
        <w:pStyle w:val="12"/>
        <w:tabs>
          <w:tab w:val="right" w:leader="dot" w:pos="9071"/>
        </w:tabs>
        <w:spacing w:line="360" w:lineRule="auto"/>
        <w:ind w:left="0" w:leftChars="0" w:firstLine="280" w:firstLineChars="100"/>
        <w:rPr>
          <w:color w:val="auto"/>
          <w:sz w:val="28"/>
          <w:szCs w:val="24"/>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_Toc18853 </w:instrText>
      </w:r>
      <w:r>
        <w:rPr>
          <w:rFonts w:hint="eastAsia" w:ascii="宋体" w:hAnsi="宋体" w:eastAsia="宋体" w:cs="宋体"/>
          <w:color w:val="auto"/>
          <w:sz w:val="28"/>
          <w:szCs w:val="36"/>
          <w:highlight w:val="none"/>
        </w:rPr>
        <w:fldChar w:fldCharType="separate"/>
      </w:r>
      <w:r>
        <w:rPr>
          <w:rFonts w:hint="eastAsia" w:ascii="宋体" w:hAnsi="宋体" w:eastAsia="宋体" w:cs="宋体"/>
          <w:bCs/>
          <w:color w:val="auto"/>
          <w:sz w:val="28"/>
          <w:szCs w:val="24"/>
          <w:highlight w:val="none"/>
        </w:rPr>
        <w:t xml:space="preserve">第二节 </w:t>
      </w:r>
      <w:r>
        <w:rPr>
          <w:rFonts w:hint="eastAsia" w:ascii="Times New Roman"/>
          <w:snapToGrid w:val="0"/>
          <w:color w:val="auto"/>
          <w:sz w:val="28"/>
          <w:szCs w:val="24"/>
          <w:highlight w:val="none"/>
        </w:rPr>
        <w:t>重要事项时间地点一览表</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_Toc18853 \h </w:instrText>
      </w:r>
      <w:r>
        <w:rPr>
          <w:color w:val="auto"/>
          <w:sz w:val="28"/>
          <w:szCs w:val="24"/>
          <w:highlight w:val="none"/>
        </w:rPr>
        <w:fldChar w:fldCharType="separate"/>
      </w:r>
      <w:r>
        <w:rPr>
          <w:color w:val="auto"/>
          <w:sz w:val="28"/>
          <w:szCs w:val="24"/>
          <w:highlight w:val="none"/>
        </w:rPr>
        <w:t>9</w:t>
      </w:r>
      <w:r>
        <w:rPr>
          <w:color w:val="auto"/>
          <w:sz w:val="28"/>
          <w:szCs w:val="24"/>
          <w:highlight w:val="none"/>
        </w:rPr>
        <w:fldChar w:fldCharType="end"/>
      </w:r>
      <w:r>
        <w:rPr>
          <w:rFonts w:hint="eastAsia" w:ascii="宋体" w:hAnsi="宋体" w:eastAsia="宋体" w:cs="宋体"/>
          <w:color w:val="auto"/>
          <w:sz w:val="28"/>
          <w:szCs w:val="36"/>
          <w:highlight w:val="none"/>
        </w:rPr>
        <w:fldChar w:fldCharType="end"/>
      </w:r>
    </w:p>
    <w:p w14:paraId="15BE8F07">
      <w:pPr>
        <w:pStyle w:val="11"/>
        <w:tabs>
          <w:tab w:val="right" w:leader="dot" w:pos="9071"/>
        </w:tabs>
        <w:spacing w:line="360" w:lineRule="auto"/>
        <w:ind w:firstLine="280" w:firstLineChars="100"/>
        <w:rPr>
          <w:color w:val="auto"/>
          <w:sz w:val="28"/>
          <w:szCs w:val="24"/>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_Toc3885 </w:instrText>
      </w:r>
      <w:r>
        <w:rPr>
          <w:rFonts w:hint="eastAsia" w:ascii="宋体" w:hAnsi="宋体" w:eastAsia="宋体" w:cs="宋体"/>
          <w:color w:val="auto"/>
          <w:sz w:val="28"/>
          <w:szCs w:val="36"/>
          <w:highlight w:val="none"/>
        </w:rPr>
        <w:fldChar w:fldCharType="separate"/>
      </w:r>
      <w:r>
        <w:rPr>
          <w:rFonts w:hint="eastAsia" w:hAnsi="宋体"/>
          <w:color w:val="auto"/>
          <w:sz w:val="28"/>
          <w:szCs w:val="36"/>
          <w:highlight w:val="none"/>
        </w:rPr>
        <w:t>第三节 投标人须知正文</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_Toc3885 \h </w:instrText>
      </w:r>
      <w:r>
        <w:rPr>
          <w:color w:val="auto"/>
          <w:sz w:val="28"/>
          <w:szCs w:val="24"/>
          <w:highlight w:val="none"/>
        </w:rPr>
        <w:fldChar w:fldCharType="separate"/>
      </w:r>
      <w:r>
        <w:rPr>
          <w:color w:val="auto"/>
          <w:sz w:val="28"/>
          <w:szCs w:val="24"/>
          <w:highlight w:val="none"/>
        </w:rPr>
        <w:t>10</w:t>
      </w:r>
      <w:r>
        <w:rPr>
          <w:color w:val="auto"/>
          <w:sz w:val="28"/>
          <w:szCs w:val="24"/>
          <w:highlight w:val="none"/>
        </w:rPr>
        <w:fldChar w:fldCharType="end"/>
      </w:r>
      <w:r>
        <w:rPr>
          <w:rFonts w:hint="eastAsia" w:ascii="宋体" w:hAnsi="宋体" w:eastAsia="宋体" w:cs="宋体"/>
          <w:color w:val="auto"/>
          <w:sz w:val="28"/>
          <w:szCs w:val="36"/>
          <w:highlight w:val="none"/>
        </w:rPr>
        <w:fldChar w:fldCharType="end"/>
      </w:r>
    </w:p>
    <w:p w14:paraId="7E200DB6">
      <w:pPr>
        <w:pStyle w:val="11"/>
        <w:tabs>
          <w:tab w:val="right" w:leader="dot" w:pos="9071"/>
        </w:tabs>
        <w:spacing w:line="360" w:lineRule="auto"/>
        <w:rPr>
          <w:color w:val="auto"/>
          <w:sz w:val="28"/>
          <w:szCs w:val="24"/>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_Toc14328 </w:instrText>
      </w:r>
      <w:r>
        <w:rPr>
          <w:rFonts w:hint="eastAsia" w:ascii="宋体" w:hAnsi="宋体" w:eastAsia="宋体" w:cs="宋体"/>
          <w:color w:val="auto"/>
          <w:sz w:val="28"/>
          <w:szCs w:val="36"/>
          <w:highlight w:val="none"/>
        </w:rPr>
        <w:fldChar w:fldCharType="separate"/>
      </w:r>
      <w:r>
        <w:rPr>
          <w:rFonts w:hint="eastAsia" w:ascii="宋体" w:hAnsi="宋体" w:eastAsia="宋体" w:cs="宋体"/>
          <w:bCs/>
          <w:color w:val="auto"/>
          <w:sz w:val="28"/>
          <w:szCs w:val="44"/>
          <w:highlight w:val="none"/>
        </w:rPr>
        <w:t>第</w:t>
      </w:r>
      <w:r>
        <w:rPr>
          <w:rFonts w:hint="eastAsia" w:ascii="宋体" w:hAnsi="宋体" w:eastAsia="宋体" w:cs="宋体"/>
          <w:bCs/>
          <w:color w:val="auto"/>
          <w:sz w:val="28"/>
          <w:szCs w:val="44"/>
          <w:highlight w:val="none"/>
          <w:lang w:val="en-US" w:eastAsia="zh-CN"/>
        </w:rPr>
        <w:t>二</w:t>
      </w:r>
      <w:r>
        <w:rPr>
          <w:rFonts w:hint="eastAsia" w:ascii="宋体" w:hAnsi="宋体" w:eastAsia="宋体" w:cs="宋体"/>
          <w:bCs/>
          <w:color w:val="auto"/>
          <w:sz w:val="28"/>
          <w:szCs w:val="44"/>
          <w:highlight w:val="none"/>
        </w:rPr>
        <w:t>章 评标</w:t>
      </w:r>
      <w:r>
        <w:rPr>
          <w:rFonts w:hint="eastAsia" w:ascii="宋体" w:hAnsi="宋体" w:eastAsia="宋体" w:cs="宋体"/>
          <w:bCs/>
          <w:color w:val="auto"/>
          <w:sz w:val="28"/>
          <w:szCs w:val="44"/>
          <w:highlight w:val="none"/>
          <w:lang w:eastAsia="zh-CN"/>
        </w:rPr>
        <w:t>定标</w:t>
      </w:r>
      <w:r>
        <w:rPr>
          <w:rFonts w:hint="eastAsia" w:ascii="宋体" w:hAnsi="宋体" w:eastAsia="宋体" w:cs="宋体"/>
          <w:bCs/>
          <w:color w:val="auto"/>
          <w:sz w:val="28"/>
          <w:szCs w:val="44"/>
          <w:highlight w:val="none"/>
        </w:rPr>
        <w:t>办法</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_Toc14328 \h </w:instrText>
      </w:r>
      <w:r>
        <w:rPr>
          <w:color w:val="auto"/>
          <w:sz w:val="28"/>
          <w:szCs w:val="24"/>
          <w:highlight w:val="none"/>
        </w:rPr>
        <w:fldChar w:fldCharType="separate"/>
      </w:r>
      <w:r>
        <w:rPr>
          <w:color w:val="auto"/>
          <w:sz w:val="28"/>
          <w:szCs w:val="24"/>
          <w:highlight w:val="none"/>
        </w:rPr>
        <w:t>37</w:t>
      </w:r>
      <w:r>
        <w:rPr>
          <w:color w:val="auto"/>
          <w:sz w:val="28"/>
          <w:szCs w:val="24"/>
          <w:highlight w:val="none"/>
        </w:rPr>
        <w:fldChar w:fldCharType="end"/>
      </w:r>
      <w:r>
        <w:rPr>
          <w:rFonts w:hint="eastAsia" w:ascii="宋体" w:hAnsi="宋体" w:eastAsia="宋体" w:cs="宋体"/>
          <w:color w:val="auto"/>
          <w:sz w:val="28"/>
          <w:szCs w:val="36"/>
          <w:highlight w:val="none"/>
        </w:rPr>
        <w:fldChar w:fldCharType="end"/>
      </w:r>
    </w:p>
    <w:p w14:paraId="5D5705EC">
      <w:pPr>
        <w:pStyle w:val="11"/>
        <w:tabs>
          <w:tab w:val="right" w:leader="dot" w:pos="9071"/>
        </w:tabs>
        <w:spacing w:line="360" w:lineRule="auto"/>
        <w:rPr>
          <w:color w:val="auto"/>
          <w:sz w:val="28"/>
          <w:szCs w:val="24"/>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_Toc16188 </w:instrText>
      </w:r>
      <w:r>
        <w:rPr>
          <w:rFonts w:hint="eastAsia" w:ascii="宋体" w:hAnsi="宋体" w:eastAsia="宋体" w:cs="宋体"/>
          <w:color w:val="auto"/>
          <w:sz w:val="28"/>
          <w:szCs w:val="36"/>
          <w:highlight w:val="none"/>
        </w:rPr>
        <w:fldChar w:fldCharType="separate"/>
      </w:r>
      <w:r>
        <w:rPr>
          <w:rFonts w:hint="eastAsia" w:ascii="宋体" w:hAnsi="宋体" w:eastAsia="宋体" w:cs="宋体"/>
          <w:snapToGrid w:val="0"/>
          <w:color w:val="auto"/>
          <w:kern w:val="0"/>
          <w:sz w:val="28"/>
          <w:szCs w:val="40"/>
          <w:highlight w:val="none"/>
        </w:rPr>
        <w:t>第</w:t>
      </w:r>
      <w:r>
        <w:rPr>
          <w:rFonts w:hint="eastAsia" w:ascii="宋体" w:hAnsi="宋体" w:eastAsia="宋体" w:cs="宋体"/>
          <w:snapToGrid w:val="0"/>
          <w:color w:val="auto"/>
          <w:kern w:val="0"/>
          <w:sz w:val="28"/>
          <w:szCs w:val="40"/>
          <w:highlight w:val="none"/>
          <w:lang w:val="en-US" w:eastAsia="zh-CN"/>
        </w:rPr>
        <w:t>三</w:t>
      </w:r>
      <w:r>
        <w:rPr>
          <w:rFonts w:hint="eastAsia" w:ascii="宋体" w:hAnsi="宋体" w:eastAsia="宋体" w:cs="宋体"/>
          <w:snapToGrid w:val="0"/>
          <w:color w:val="auto"/>
          <w:kern w:val="0"/>
          <w:sz w:val="28"/>
          <w:szCs w:val="40"/>
          <w:highlight w:val="none"/>
        </w:rPr>
        <w:t>章 中标人须知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_Toc16188 \h </w:instrText>
      </w:r>
      <w:r>
        <w:rPr>
          <w:color w:val="auto"/>
          <w:sz w:val="28"/>
          <w:szCs w:val="24"/>
          <w:highlight w:val="none"/>
        </w:rPr>
        <w:fldChar w:fldCharType="separate"/>
      </w:r>
      <w:r>
        <w:rPr>
          <w:color w:val="auto"/>
          <w:sz w:val="28"/>
          <w:szCs w:val="24"/>
          <w:highlight w:val="none"/>
        </w:rPr>
        <w:t>49</w:t>
      </w:r>
      <w:r>
        <w:rPr>
          <w:color w:val="auto"/>
          <w:sz w:val="28"/>
          <w:szCs w:val="24"/>
          <w:highlight w:val="none"/>
        </w:rPr>
        <w:fldChar w:fldCharType="end"/>
      </w:r>
      <w:r>
        <w:rPr>
          <w:rFonts w:hint="eastAsia" w:ascii="宋体" w:hAnsi="宋体" w:eastAsia="宋体" w:cs="宋体"/>
          <w:color w:val="auto"/>
          <w:sz w:val="28"/>
          <w:szCs w:val="36"/>
          <w:highlight w:val="none"/>
        </w:rPr>
        <w:fldChar w:fldCharType="end"/>
      </w:r>
    </w:p>
    <w:p w14:paraId="3F19EF78">
      <w:pPr>
        <w:pStyle w:val="11"/>
        <w:tabs>
          <w:tab w:val="right" w:leader="dot" w:pos="9071"/>
        </w:tabs>
        <w:spacing w:line="360" w:lineRule="auto"/>
        <w:rPr>
          <w:color w:val="auto"/>
          <w:sz w:val="28"/>
          <w:szCs w:val="24"/>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_Toc19939 </w:instrText>
      </w:r>
      <w:r>
        <w:rPr>
          <w:rFonts w:hint="eastAsia" w:ascii="宋体" w:hAnsi="宋体" w:eastAsia="宋体" w:cs="宋体"/>
          <w:color w:val="auto"/>
          <w:sz w:val="28"/>
          <w:szCs w:val="36"/>
          <w:highlight w:val="none"/>
        </w:rPr>
        <w:fldChar w:fldCharType="separate"/>
      </w:r>
      <w:r>
        <w:rPr>
          <w:rFonts w:hint="eastAsia" w:ascii="宋体" w:hAnsi="宋体" w:eastAsia="宋体" w:cs="宋体"/>
          <w:snapToGrid w:val="0"/>
          <w:color w:val="auto"/>
          <w:sz w:val="28"/>
          <w:szCs w:val="40"/>
          <w:highlight w:val="none"/>
        </w:rPr>
        <w:t>第</w:t>
      </w:r>
      <w:r>
        <w:rPr>
          <w:rFonts w:hint="eastAsia" w:ascii="宋体" w:hAnsi="宋体" w:eastAsia="宋体" w:cs="宋体"/>
          <w:snapToGrid w:val="0"/>
          <w:color w:val="auto"/>
          <w:sz w:val="28"/>
          <w:szCs w:val="40"/>
          <w:highlight w:val="none"/>
          <w:lang w:val="en-US" w:eastAsia="zh-CN"/>
        </w:rPr>
        <w:t>四</w:t>
      </w:r>
      <w:r>
        <w:rPr>
          <w:rFonts w:hint="eastAsia" w:ascii="宋体" w:hAnsi="宋体" w:eastAsia="宋体" w:cs="宋体"/>
          <w:snapToGrid w:val="0"/>
          <w:color w:val="auto"/>
          <w:sz w:val="28"/>
          <w:szCs w:val="40"/>
          <w:highlight w:val="none"/>
        </w:rPr>
        <w:t>章 拟签订合同的主要条款</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_Toc19939 \h </w:instrText>
      </w:r>
      <w:r>
        <w:rPr>
          <w:color w:val="auto"/>
          <w:sz w:val="28"/>
          <w:szCs w:val="24"/>
          <w:highlight w:val="none"/>
        </w:rPr>
        <w:fldChar w:fldCharType="separate"/>
      </w:r>
      <w:r>
        <w:rPr>
          <w:color w:val="auto"/>
          <w:sz w:val="28"/>
          <w:szCs w:val="24"/>
          <w:highlight w:val="none"/>
        </w:rPr>
        <w:t>59</w:t>
      </w:r>
      <w:r>
        <w:rPr>
          <w:color w:val="auto"/>
          <w:sz w:val="28"/>
          <w:szCs w:val="24"/>
          <w:highlight w:val="none"/>
        </w:rPr>
        <w:fldChar w:fldCharType="end"/>
      </w:r>
      <w:r>
        <w:rPr>
          <w:rFonts w:hint="eastAsia" w:ascii="宋体" w:hAnsi="宋体" w:eastAsia="宋体" w:cs="宋体"/>
          <w:color w:val="auto"/>
          <w:sz w:val="28"/>
          <w:szCs w:val="36"/>
          <w:highlight w:val="none"/>
        </w:rPr>
        <w:fldChar w:fldCharType="end"/>
      </w:r>
    </w:p>
    <w:p w14:paraId="22D2FB36">
      <w:pPr>
        <w:pStyle w:val="11"/>
        <w:tabs>
          <w:tab w:val="right" w:leader="dot" w:pos="9071"/>
        </w:tabs>
        <w:spacing w:line="360" w:lineRule="auto"/>
        <w:rPr>
          <w:color w:val="auto"/>
          <w:sz w:val="28"/>
          <w:szCs w:val="24"/>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_Toc21601 </w:instrText>
      </w:r>
      <w:r>
        <w:rPr>
          <w:rFonts w:hint="eastAsia" w:ascii="宋体" w:hAnsi="宋体" w:eastAsia="宋体" w:cs="宋体"/>
          <w:color w:val="auto"/>
          <w:sz w:val="28"/>
          <w:szCs w:val="36"/>
          <w:highlight w:val="none"/>
        </w:rPr>
        <w:fldChar w:fldCharType="separate"/>
      </w:r>
      <w:r>
        <w:rPr>
          <w:rFonts w:hint="eastAsia" w:ascii="宋体" w:hAnsi="宋体" w:eastAsia="宋体" w:cs="宋体"/>
          <w:bCs/>
          <w:color w:val="auto"/>
          <w:sz w:val="28"/>
          <w:szCs w:val="24"/>
          <w:highlight w:val="none"/>
        </w:rPr>
        <w:t>第</w:t>
      </w:r>
      <w:r>
        <w:rPr>
          <w:rFonts w:hint="eastAsia" w:ascii="宋体" w:hAnsi="宋体" w:eastAsia="宋体" w:cs="宋体"/>
          <w:bCs/>
          <w:color w:val="auto"/>
          <w:sz w:val="28"/>
          <w:szCs w:val="24"/>
          <w:highlight w:val="none"/>
          <w:lang w:val="en-US" w:eastAsia="zh-CN"/>
        </w:rPr>
        <w:t>五</w:t>
      </w:r>
      <w:r>
        <w:rPr>
          <w:rFonts w:hint="eastAsia" w:ascii="宋体" w:hAnsi="宋体" w:eastAsia="宋体" w:cs="宋体"/>
          <w:bCs/>
          <w:color w:val="auto"/>
          <w:sz w:val="28"/>
          <w:szCs w:val="24"/>
          <w:highlight w:val="none"/>
        </w:rPr>
        <w:t>章 技术要求</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_Toc21601 \h </w:instrText>
      </w:r>
      <w:r>
        <w:rPr>
          <w:color w:val="auto"/>
          <w:sz w:val="28"/>
          <w:szCs w:val="24"/>
          <w:highlight w:val="none"/>
        </w:rPr>
        <w:fldChar w:fldCharType="separate"/>
      </w:r>
      <w:r>
        <w:rPr>
          <w:color w:val="auto"/>
          <w:sz w:val="28"/>
          <w:szCs w:val="24"/>
          <w:highlight w:val="none"/>
        </w:rPr>
        <w:t>88</w:t>
      </w:r>
      <w:r>
        <w:rPr>
          <w:color w:val="auto"/>
          <w:sz w:val="28"/>
          <w:szCs w:val="24"/>
          <w:highlight w:val="none"/>
        </w:rPr>
        <w:fldChar w:fldCharType="end"/>
      </w:r>
      <w:r>
        <w:rPr>
          <w:rFonts w:hint="eastAsia" w:ascii="宋体" w:hAnsi="宋体" w:eastAsia="宋体" w:cs="宋体"/>
          <w:color w:val="auto"/>
          <w:sz w:val="28"/>
          <w:szCs w:val="36"/>
          <w:highlight w:val="none"/>
        </w:rPr>
        <w:fldChar w:fldCharType="end"/>
      </w:r>
    </w:p>
    <w:p w14:paraId="6EC41606">
      <w:pPr>
        <w:pStyle w:val="11"/>
        <w:tabs>
          <w:tab w:val="right" w:leader="dot" w:pos="9071"/>
        </w:tabs>
        <w:spacing w:line="360" w:lineRule="auto"/>
        <w:rPr>
          <w:color w:val="auto"/>
          <w:sz w:val="28"/>
          <w:szCs w:val="24"/>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_Toc23802 </w:instrText>
      </w:r>
      <w:r>
        <w:rPr>
          <w:rFonts w:hint="eastAsia" w:ascii="宋体" w:hAnsi="宋体" w:eastAsia="宋体" w:cs="宋体"/>
          <w:color w:val="auto"/>
          <w:sz w:val="28"/>
          <w:szCs w:val="36"/>
          <w:highlight w:val="none"/>
        </w:rPr>
        <w:fldChar w:fldCharType="separate"/>
      </w:r>
      <w:r>
        <w:rPr>
          <w:rFonts w:hint="eastAsia" w:hAnsi="宋体"/>
          <w:color w:val="auto"/>
          <w:kern w:val="44"/>
          <w:sz w:val="28"/>
          <w:szCs w:val="48"/>
          <w:highlight w:val="none"/>
        </w:rPr>
        <w:t>第</w:t>
      </w:r>
      <w:r>
        <w:rPr>
          <w:rFonts w:hint="eastAsia" w:hAnsi="宋体"/>
          <w:color w:val="auto"/>
          <w:sz w:val="28"/>
          <w:szCs w:val="48"/>
          <w:highlight w:val="none"/>
          <w:lang w:val="en-US" w:eastAsia="zh-CN"/>
        </w:rPr>
        <w:t>六</w:t>
      </w:r>
      <w:r>
        <w:rPr>
          <w:rFonts w:hint="eastAsia" w:hAnsi="宋体"/>
          <w:color w:val="auto"/>
          <w:sz w:val="28"/>
          <w:szCs w:val="48"/>
          <w:highlight w:val="none"/>
        </w:rPr>
        <w:t xml:space="preserve">章 </w:t>
      </w:r>
      <w:r>
        <w:rPr>
          <w:rFonts w:hint="eastAsia" w:hAnsi="宋体"/>
          <w:color w:val="auto"/>
          <w:sz w:val="28"/>
          <w:szCs w:val="48"/>
          <w:highlight w:val="none"/>
          <w:lang w:val="en-US" w:eastAsia="zh-CN"/>
        </w:rPr>
        <w:t>投</w:t>
      </w:r>
      <w:r>
        <w:rPr>
          <w:rFonts w:hint="eastAsia" w:hAnsi="宋体"/>
          <w:color w:val="auto"/>
          <w:sz w:val="28"/>
          <w:szCs w:val="48"/>
          <w:highlight w:val="none"/>
        </w:rPr>
        <w:t>标文件</w:t>
      </w:r>
      <w:r>
        <w:rPr>
          <w:rFonts w:hint="eastAsia" w:hAnsi="宋体"/>
          <w:color w:val="auto"/>
          <w:sz w:val="28"/>
          <w:szCs w:val="48"/>
          <w:highlight w:val="none"/>
          <w:lang w:val="en-US" w:eastAsia="zh-CN"/>
        </w:rPr>
        <w:t>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_Toc23802 \h </w:instrText>
      </w:r>
      <w:r>
        <w:rPr>
          <w:color w:val="auto"/>
          <w:sz w:val="28"/>
          <w:szCs w:val="24"/>
          <w:highlight w:val="none"/>
        </w:rPr>
        <w:fldChar w:fldCharType="separate"/>
      </w:r>
      <w:r>
        <w:rPr>
          <w:color w:val="auto"/>
          <w:sz w:val="28"/>
          <w:szCs w:val="24"/>
          <w:highlight w:val="none"/>
        </w:rPr>
        <w:t>93</w:t>
      </w:r>
      <w:r>
        <w:rPr>
          <w:color w:val="auto"/>
          <w:sz w:val="28"/>
          <w:szCs w:val="24"/>
          <w:highlight w:val="none"/>
        </w:rPr>
        <w:fldChar w:fldCharType="end"/>
      </w:r>
      <w:r>
        <w:rPr>
          <w:rFonts w:hint="eastAsia" w:ascii="宋体" w:hAnsi="宋体" w:eastAsia="宋体" w:cs="宋体"/>
          <w:color w:val="auto"/>
          <w:sz w:val="28"/>
          <w:szCs w:val="36"/>
          <w:highlight w:val="none"/>
        </w:rPr>
        <w:fldChar w:fldCharType="end"/>
      </w:r>
    </w:p>
    <w:p w14:paraId="039CA9A1">
      <w:pPr>
        <w:pStyle w:val="11"/>
        <w:tabs>
          <w:tab w:val="right" w:leader="dot" w:pos="9071"/>
        </w:tabs>
        <w:spacing w:line="360" w:lineRule="auto"/>
        <w:rPr>
          <w:color w:val="auto"/>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_Toc28183 </w:instrText>
      </w:r>
      <w:r>
        <w:rPr>
          <w:rFonts w:hint="eastAsia" w:ascii="宋体" w:hAnsi="宋体" w:eastAsia="宋体" w:cs="宋体"/>
          <w:color w:val="auto"/>
          <w:sz w:val="28"/>
          <w:szCs w:val="36"/>
          <w:highlight w:val="none"/>
        </w:rPr>
        <w:fldChar w:fldCharType="separate"/>
      </w:r>
      <w:r>
        <w:rPr>
          <w:rFonts w:hint="eastAsia" w:ascii="Times New Roman" w:hAnsi="宋体" w:eastAsia="宋体" w:cs="Times New Roman"/>
          <w:color w:val="auto"/>
          <w:kern w:val="44"/>
          <w:sz w:val="28"/>
          <w:szCs w:val="48"/>
          <w:highlight w:val="none"/>
          <w:lang w:val="en-US" w:eastAsia="zh-CN"/>
        </w:rPr>
        <w:t xml:space="preserve">第七章 </w:t>
      </w:r>
      <w:r>
        <w:rPr>
          <w:rFonts w:hint="eastAsia" w:ascii="Times New Roman" w:hAnsi="宋体" w:eastAsia="宋体" w:cs="Times New Roman"/>
          <w:color w:val="auto"/>
          <w:kern w:val="44"/>
          <w:sz w:val="28"/>
          <w:szCs w:val="48"/>
          <w:highlight w:val="none"/>
        </w:rPr>
        <w:t>建设工程合同</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_Toc28183 \h </w:instrText>
      </w:r>
      <w:r>
        <w:rPr>
          <w:color w:val="auto"/>
          <w:sz w:val="28"/>
          <w:szCs w:val="24"/>
          <w:highlight w:val="none"/>
        </w:rPr>
        <w:fldChar w:fldCharType="separate"/>
      </w:r>
      <w:r>
        <w:rPr>
          <w:color w:val="auto"/>
          <w:sz w:val="28"/>
          <w:szCs w:val="24"/>
          <w:highlight w:val="none"/>
        </w:rPr>
        <w:t>117</w:t>
      </w:r>
      <w:r>
        <w:rPr>
          <w:color w:val="auto"/>
          <w:sz w:val="28"/>
          <w:szCs w:val="24"/>
          <w:highlight w:val="none"/>
        </w:rPr>
        <w:fldChar w:fldCharType="end"/>
      </w:r>
      <w:r>
        <w:rPr>
          <w:rFonts w:hint="eastAsia" w:ascii="宋体" w:hAnsi="宋体" w:eastAsia="宋体" w:cs="宋体"/>
          <w:color w:val="auto"/>
          <w:sz w:val="28"/>
          <w:szCs w:val="36"/>
          <w:highlight w:val="none"/>
        </w:rPr>
        <w:fldChar w:fldCharType="end"/>
      </w:r>
    </w:p>
    <w:p w14:paraId="118CFE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fldChar w:fldCharType="end"/>
      </w:r>
    </w:p>
    <w:bookmarkEnd w:id="0"/>
    <w:bookmarkEnd w:id="1"/>
    <w:p w14:paraId="44813895">
      <w:pPr>
        <w:pStyle w:val="2"/>
        <w:wordWrap w:val="0"/>
        <w:autoSpaceDE/>
        <w:autoSpaceDN/>
        <w:snapToGrid w:val="0"/>
        <w:spacing w:line="480" w:lineRule="auto"/>
        <w:jc w:val="center"/>
        <w:rPr>
          <w:rFonts w:hint="eastAsia" w:ascii="宋体" w:hAnsi="宋体" w:eastAsia="宋体" w:cs="宋体"/>
          <w:b/>
          <w:snapToGrid w:val="0"/>
          <w:color w:val="auto"/>
          <w:sz w:val="24"/>
          <w:szCs w:val="24"/>
          <w:highlight w:val="none"/>
        </w:rPr>
        <w:sectPr>
          <w:footerReference r:id="rId5" w:type="default"/>
          <w:endnotePr>
            <w:numFmt w:val="decimal"/>
          </w:endnotePr>
          <w:pgSz w:w="11905" w:h="16838"/>
          <w:pgMar w:top="1417" w:right="1417" w:bottom="1417" w:left="1417" w:header="850" w:footer="567" w:gutter="0"/>
          <w:pgNumType w:fmt="decimal" w:start="1"/>
          <w:cols w:space="720" w:num="1"/>
          <w:rtlGutter w:val="0"/>
          <w:docGrid w:linePitch="327" w:charSpace="0"/>
        </w:sectPr>
      </w:pPr>
      <w:bookmarkStart w:id="2" w:name="_Toc14094"/>
      <w:bookmarkStart w:id="3" w:name="_Hlt111690251"/>
    </w:p>
    <w:p w14:paraId="4DBDCDD4">
      <w:pPr>
        <w:pStyle w:val="2"/>
        <w:wordWrap w:val="0"/>
        <w:autoSpaceDE/>
        <w:autoSpaceDN/>
        <w:snapToGrid w:val="0"/>
        <w:spacing w:line="440" w:lineRule="exact"/>
        <w:jc w:val="center"/>
        <w:rPr>
          <w:rFonts w:hint="eastAsia"/>
          <w:b/>
          <w:snapToGrid w:val="0"/>
          <w:color w:val="auto"/>
          <w:sz w:val="28"/>
          <w:szCs w:val="28"/>
          <w:highlight w:val="none"/>
        </w:rPr>
      </w:pPr>
      <w:bookmarkStart w:id="4" w:name="_Toc3924"/>
    </w:p>
    <w:p w14:paraId="15F389EA">
      <w:pPr>
        <w:pStyle w:val="2"/>
        <w:wordWrap w:val="0"/>
        <w:autoSpaceDE/>
        <w:autoSpaceDN/>
        <w:snapToGrid w:val="0"/>
        <w:spacing w:line="440" w:lineRule="exact"/>
        <w:jc w:val="center"/>
        <w:rPr>
          <w:rFonts w:hint="eastAsia"/>
          <w:b/>
          <w:snapToGrid w:val="0"/>
          <w:color w:val="auto"/>
          <w:sz w:val="28"/>
          <w:szCs w:val="28"/>
          <w:highlight w:val="none"/>
        </w:rPr>
      </w:pPr>
    </w:p>
    <w:p w14:paraId="006DC68A">
      <w:pPr>
        <w:pStyle w:val="2"/>
        <w:wordWrap w:val="0"/>
        <w:autoSpaceDE/>
        <w:autoSpaceDN/>
        <w:snapToGrid w:val="0"/>
        <w:spacing w:line="440" w:lineRule="exact"/>
        <w:jc w:val="center"/>
        <w:rPr>
          <w:rFonts w:hint="eastAsia"/>
          <w:b/>
          <w:snapToGrid w:val="0"/>
          <w:color w:val="auto"/>
          <w:sz w:val="28"/>
          <w:szCs w:val="28"/>
          <w:highlight w:val="none"/>
        </w:rPr>
      </w:pPr>
    </w:p>
    <w:p w14:paraId="6789D9EE">
      <w:pPr>
        <w:pStyle w:val="2"/>
        <w:wordWrap w:val="0"/>
        <w:autoSpaceDE/>
        <w:autoSpaceDN/>
        <w:snapToGrid w:val="0"/>
        <w:spacing w:line="440" w:lineRule="exact"/>
        <w:jc w:val="center"/>
        <w:rPr>
          <w:rFonts w:hint="eastAsia"/>
          <w:b/>
          <w:snapToGrid w:val="0"/>
          <w:color w:val="auto"/>
          <w:sz w:val="28"/>
          <w:szCs w:val="28"/>
          <w:highlight w:val="none"/>
        </w:rPr>
      </w:pPr>
    </w:p>
    <w:p w14:paraId="2DF39976">
      <w:pPr>
        <w:pStyle w:val="2"/>
        <w:wordWrap w:val="0"/>
        <w:autoSpaceDE/>
        <w:autoSpaceDN/>
        <w:snapToGrid w:val="0"/>
        <w:spacing w:line="440" w:lineRule="exact"/>
        <w:jc w:val="center"/>
        <w:rPr>
          <w:rFonts w:hint="eastAsia"/>
          <w:b/>
          <w:snapToGrid w:val="0"/>
          <w:color w:val="auto"/>
          <w:sz w:val="28"/>
          <w:szCs w:val="28"/>
          <w:highlight w:val="none"/>
        </w:rPr>
      </w:pPr>
    </w:p>
    <w:p w14:paraId="1771605E">
      <w:pPr>
        <w:pStyle w:val="2"/>
        <w:wordWrap w:val="0"/>
        <w:autoSpaceDE/>
        <w:autoSpaceDN/>
        <w:snapToGrid w:val="0"/>
        <w:spacing w:line="440" w:lineRule="exact"/>
        <w:jc w:val="center"/>
        <w:rPr>
          <w:rFonts w:hint="eastAsia"/>
          <w:b/>
          <w:snapToGrid w:val="0"/>
          <w:color w:val="auto"/>
          <w:sz w:val="28"/>
          <w:szCs w:val="28"/>
          <w:highlight w:val="none"/>
        </w:rPr>
      </w:pPr>
    </w:p>
    <w:p w14:paraId="2463B00B">
      <w:pPr>
        <w:pStyle w:val="2"/>
        <w:wordWrap w:val="0"/>
        <w:autoSpaceDE/>
        <w:autoSpaceDN/>
        <w:snapToGrid w:val="0"/>
        <w:spacing w:line="440" w:lineRule="exact"/>
        <w:jc w:val="center"/>
        <w:rPr>
          <w:rFonts w:hint="eastAsia"/>
          <w:b/>
          <w:snapToGrid w:val="0"/>
          <w:color w:val="auto"/>
          <w:sz w:val="28"/>
          <w:szCs w:val="28"/>
          <w:highlight w:val="none"/>
        </w:rPr>
      </w:pPr>
    </w:p>
    <w:p w14:paraId="5A287B5A">
      <w:pPr>
        <w:pStyle w:val="2"/>
        <w:wordWrap w:val="0"/>
        <w:autoSpaceDE/>
        <w:autoSpaceDN/>
        <w:snapToGrid w:val="0"/>
        <w:spacing w:line="440" w:lineRule="exact"/>
        <w:jc w:val="center"/>
        <w:rPr>
          <w:rFonts w:hint="eastAsia"/>
          <w:b/>
          <w:snapToGrid w:val="0"/>
          <w:color w:val="auto"/>
          <w:sz w:val="28"/>
          <w:szCs w:val="28"/>
          <w:highlight w:val="none"/>
        </w:rPr>
      </w:pPr>
    </w:p>
    <w:p w14:paraId="434D73B8">
      <w:pPr>
        <w:pStyle w:val="2"/>
        <w:wordWrap w:val="0"/>
        <w:autoSpaceDE/>
        <w:autoSpaceDN/>
        <w:snapToGrid w:val="0"/>
        <w:spacing w:line="440" w:lineRule="exact"/>
        <w:jc w:val="center"/>
        <w:rPr>
          <w:rFonts w:hint="eastAsia"/>
          <w:b/>
          <w:snapToGrid w:val="0"/>
          <w:color w:val="auto"/>
          <w:sz w:val="28"/>
          <w:szCs w:val="28"/>
          <w:highlight w:val="none"/>
        </w:rPr>
      </w:pPr>
    </w:p>
    <w:p w14:paraId="4A893C9D">
      <w:pPr>
        <w:pStyle w:val="2"/>
        <w:wordWrap w:val="0"/>
        <w:autoSpaceDE/>
        <w:autoSpaceDN/>
        <w:snapToGrid w:val="0"/>
        <w:spacing w:line="440" w:lineRule="exact"/>
        <w:jc w:val="center"/>
        <w:rPr>
          <w:rFonts w:hint="eastAsia"/>
          <w:b/>
          <w:snapToGrid w:val="0"/>
          <w:color w:val="auto"/>
          <w:sz w:val="28"/>
          <w:szCs w:val="28"/>
          <w:highlight w:val="none"/>
        </w:rPr>
      </w:pPr>
    </w:p>
    <w:p w14:paraId="564037E2">
      <w:pPr>
        <w:pStyle w:val="2"/>
        <w:wordWrap w:val="0"/>
        <w:autoSpaceDE/>
        <w:autoSpaceDN/>
        <w:snapToGrid w:val="0"/>
        <w:spacing w:line="440" w:lineRule="exact"/>
        <w:jc w:val="center"/>
        <w:rPr>
          <w:rFonts w:hint="eastAsia"/>
          <w:b/>
          <w:snapToGrid w:val="0"/>
          <w:color w:val="auto"/>
          <w:sz w:val="28"/>
          <w:szCs w:val="28"/>
          <w:highlight w:val="none"/>
        </w:rPr>
      </w:pPr>
    </w:p>
    <w:p w14:paraId="583528A9">
      <w:pPr>
        <w:pStyle w:val="2"/>
        <w:wordWrap w:val="0"/>
        <w:autoSpaceDE/>
        <w:autoSpaceDN/>
        <w:snapToGrid w:val="0"/>
        <w:spacing w:line="440" w:lineRule="exact"/>
        <w:jc w:val="center"/>
        <w:rPr>
          <w:rFonts w:hint="eastAsia"/>
          <w:b/>
          <w:snapToGrid w:val="0"/>
          <w:color w:val="auto"/>
          <w:sz w:val="28"/>
          <w:szCs w:val="28"/>
          <w:highlight w:val="none"/>
        </w:rPr>
      </w:pPr>
    </w:p>
    <w:p w14:paraId="5087C870">
      <w:pPr>
        <w:pStyle w:val="2"/>
        <w:wordWrap w:val="0"/>
        <w:autoSpaceDE/>
        <w:autoSpaceDN/>
        <w:snapToGrid w:val="0"/>
        <w:spacing w:line="440" w:lineRule="exact"/>
        <w:jc w:val="center"/>
        <w:rPr>
          <w:rFonts w:hint="eastAsia"/>
          <w:b/>
          <w:snapToGrid w:val="0"/>
          <w:color w:val="auto"/>
          <w:sz w:val="28"/>
          <w:szCs w:val="28"/>
          <w:highlight w:val="none"/>
        </w:rPr>
      </w:pPr>
    </w:p>
    <w:p w14:paraId="5355182E">
      <w:pPr>
        <w:pStyle w:val="2"/>
        <w:wordWrap w:val="0"/>
        <w:autoSpaceDE/>
        <w:autoSpaceDN/>
        <w:snapToGrid w:val="0"/>
        <w:spacing w:line="440" w:lineRule="exact"/>
        <w:jc w:val="center"/>
        <w:rPr>
          <w:rFonts w:hint="eastAsia"/>
          <w:b/>
          <w:snapToGrid w:val="0"/>
          <w:color w:val="auto"/>
          <w:sz w:val="28"/>
          <w:szCs w:val="28"/>
          <w:highlight w:val="none"/>
        </w:rPr>
      </w:pPr>
    </w:p>
    <w:p w14:paraId="4353C171">
      <w:pPr>
        <w:pStyle w:val="2"/>
        <w:wordWrap w:val="0"/>
        <w:autoSpaceDE/>
        <w:autoSpaceDN/>
        <w:snapToGrid w:val="0"/>
        <w:spacing w:line="440" w:lineRule="exact"/>
        <w:jc w:val="center"/>
        <w:rPr>
          <w:rFonts w:hint="eastAsia"/>
          <w:b/>
          <w:snapToGrid w:val="0"/>
          <w:color w:val="auto"/>
          <w:sz w:val="28"/>
          <w:szCs w:val="28"/>
          <w:highlight w:val="none"/>
        </w:rPr>
      </w:pPr>
    </w:p>
    <w:p w14:paraId="5CEEA977">
      <w:pPr>
        <w:pStyle w:val="2"/>
        <w:wordWrap w:val="0"/>
        <w:autoSpaceDE/>
        <w:autoSpaceDN/>
        <w:snapToGrid w:val="0"/>
        <w:spacing w:line="440" w:lineRule="exact"/>
        <w:jc w:val="center"/>
        <w:rPr>
          <w:rFonts w:hint="eastAsia"/>
          <w:b/>
          <w:snapToGrid w:val="0"/>
          <w:color w:val="auto"/>
          <w:sz w:val="28"/>
          <w:szCs w:val="28"/>
          <w:highlight w:val="none"/>
        </w:rPr>
      </w:pPr>
      <w:r>
        <w:rPr>
          <w:rFonts w:hint="eastAsia"/>
          <w:b/>
          <w:snapToGrid w:val="0"/>
          <w:color w:val="auto"/>
          <w:sz w:val="28"/>
          <w:szCs w:val="28"/>
          <w:highlight w:val="none"/>
        </w:rPr>
        <w:t>第一章 投标人须知</w:t>
      </w:r>
      <w:bookmarkEnd w:id="2"/>
      <w:bookmarkEnd w:id="4"/>
    </w:p>
    <w:p w14:paraId="455F7B64">
      <w:pPr>
        <w:pStyle w:val="2"/>
        <w:wordWrap w:val="0"/>
        <w:autoSpaceDE/>
        <w:autoSpaceDN/>
        <w:snapToGrid w:val="0"/>
        <w:spacing w:before="260" w:after="260" w:line="440" w:lineRule="exact"/>
        <w:jc w:val="both"/>
        <w:rPr>
          <w:rFonts w:hint="eastAsia"/>
          <w:b/>
          <w:snapToGrid w:val="0"/>
          <w:color w:val="auto"/>
          <w:sz w:val="24"/>
          <w:szCs w:val="24"/>
          <w:highlight w:val="none"/>
        </w:rPr>
      </w:pPr>
      <w:bookmarkStart w:id="5" w:name="_Toc20352"/>
    </w:p>
    <w:p w14:paraId="042D780B">
      <w:pPr>
        <w:pStyle w:val="2"/>
        <w:wordWrap w:val="0"/>
        <w:autoSpaceDE/>
        <w:autoSpaceDN/>
        <w:snapToGrid w:val="0"/>
        <w:spacing w:before="260" w:after="260" w:line="440" w:lineRule="exact"/>
        <w:jc w:val="both"/>
        <w:rPr>
          <w:rFonts w:hint="eastAsia"/>
          <w:b/>
          <w:snapToGrid w:val="0"/>
          <w:color w:val="auto"/>
          <w:sz w:val="24"/>
          <w:szCs w:val="24"/>
          <w:highlight w:val="none"/>
        </w:rPr>
      </w:pPr>
    </w:p>
    <w:p w14:paraId="011E4F5B">
      <w:pPr>
        <w:pStyle w:val="2"/>
        <w:wordWrap w:val="0"/>
        <w:autoSpaceDE/>
        <w:autoSpaceDN/>
        <w:snapToGrid w:val="0"/>
        <w:spacing w:before="260" w:after="260" w:line="440" w:lineRule="exact"/>
        <w:jc w:val="both"/>
        <w:rPr>
          <w:rFonts w:hint="eastAsia"/>
          <w:b/>
          <w:snapToGrid w:val="0"/>
          <w:color w:val="auto"/>
          <w:sz w:val="24"/>
          <w:szCs w:val="24"/>
          <w:highlight w:val="none"/>
        </w:rPr>
      </w:pPr>
    </w:p>
    <w:p w14:paraId="5547D167">
      <w:pPr>
        <w:pStyle w:val="2"/>
        <w:wordWrap w:val="0"/>
        <w:autoSpaceDE/>
        <w:autoSpaceDN/>
        <w:snapToGrid w:val="0"/>
        <w:spacing w:before="260" w:after="260" w:line="440" w:lineRule="exact"/>
        <w:jc w:val="both"/>
        <w:rPr>
          <w:rFonts w:hint="eastAsia"/>
          <w:b/>
          <w:snapToGrid w:val="0"/>
          <w:color w:val="auto"/>
          <w:sz w:val="24"/>
          <w:szCs w:val="24"/>
          <w:highlight w:val="none"/>
        </w:rPr>
      </w:pPr>
    </w:p>
    <w:p w14:paraId="0B6BC3D3">
      <w:pPr>
        <w:pStyle w:val="2"/>
        <w:wordWrap w:val="0"/>
        <w:autoSpaceDE/>
        <w:autoSpaceDN/>
        <w:snapToGrid w:val="0"/>
        <w:spacing w:before="260" w:after="260" w:line="440" w:lineRule="exact"/>
        <w:jc w:val="both"/>
        <w:rPr>
          <w:rFonts w:hint="eastAsia"/>
          <w:b/>
          <w:snapToGrid w:val="0"/>
          <w:color w:val="auto"/>
          <w:sz w:val="24"/>
          <w:szCs w:val="24"/>
          <w:highlight w:val="none"/>
        </w:rPr>
      </w:pPr>
    </w:p>
    <w:p w14:paraId="024E301E">
      <w:pPr>
        <w:pStyle w:val="2"/>
        <w:wordWrap w:val="0"/>
        <w:autoSpaceDE/>
        <w:autoSpaceDN/>
        <w:snapToGrid w:val="0"/>
        <w:spacing w:before="260" w:after="260" w:line="440" w:lineRule="exact"/>
        <w:jc w:val="both"/>
        <w:rPr>
          <w:rFonts w:hint="eastAsia"/>
          <w:b/>
          <w:snapToGrid w:val="0"/>
          <w:color w:val="auto"/>
          <w:sz w:val="24"/>
          <w:szCs w:val="24"/>
          <w:highlight w:val="none"/>
        </w:rPr>
      </w:pPr>
    </w:p>
    <w:p w14:paraId="3F353485">
      <w:pPr>
        <w:pStyle w:val="2"/>
        <w:wordWrap w:val="0"/>
        <w:autoSpaceDE/>
        <w:autoSpaceDN/>
        <w:snapToGrid w:val="0"/>
        <w:spacing w:before="260" w:after="260" w:line="440" w:lineRule="exact"/>
        <w:jc w:val="both"/>
        <w:rPr>
          <w:rFonts w:hint="eastAsia"/>
          <w:b/>
          <w:snapToGrid w:val="0"/>
          <w:color w:val="auto"/>
          <w:sz w:val="24"/>
          <w:szCs w:val="24"/>
          <w:highlight w:val="none"/>
        </w:rPr>
      </w:pPr>
    </w:p>
    <w:p w14:paraId="6F3900DA">
      <w:pPr>
        <w:pStyle w:val="2"/>
        <w:wordWrap w:val="0"/>
        <w:autoSpaceDE/>
        <w:autoSpaceDN/>
        <w:snapToGrid w:val="0"/>
        <w:spacing w:before="260" w:after="260" w:line="440" w:lineRule="exact"/>
        <w:jc w:val="both"/>
        <w:rPr>
          <w:rFonts w:hint="eastAsia"/>
          <w:b/>
          <w:snapToGrid w:val="0"/>
          <w:color w:val="auto"/>
          <w:sz w:val="24"/>
          <w:szCs w:val="24"/>
          <w:highlight w:val="none"/>
        </w:rPr>
      </w:pPr>
    </w:p>
    <w:p w14:paraId="2C274345">
      <w:pPr>
        <w:pStyle w:val="2"/>
        <w:wordWrap w:val="0"/>
        <w:autoSpaceDE/>
        <w:autoSpaceDN/>
        <w:snapToGrid w:val="0"/>
        <w:spacing w:before="260" w:after="260" w:line="440" w:lineRule="exact"/>
        <w:jc w:val="both"/>
        <w:rPr>
          <w:rFonts w:hint="eastAsia"/>
          <w:b/>
          <w:snapToGrid w:val="0"/>
          <w:color w:val="auto"/>
          <w:sz w:val="24"/>
          <w:szCs w:val="24"/>
          <w:highlight w:val="none"/>
        </w:rPr>
      </w:pPr>
    </w:p>
    <w:p w14:paraId="08C292B9">
      <w:pPr>
        <w:pStyle w:val="2"/>
        <w:wordWrap w:val="0"/>
        <w:autoSpaceDE/>
        <w:autoSpaceDN/>
        <w:snapToGrid w:val="0"/>
        <w:spacing w:before="260" w:after="260" w:line="440" w:lineRule="exact"/>
        <w:jc w:val="center"/>
        <w:rPr>
          <w:rFonts w:hAnsi="宋体"/>
          <w:b/>
          <w:color w:val="auto"/>
          <w:kern w:val="44"/>
          <w:sz w:val="24"/>
          <w:szCs w:val="24"/>
          <w:highlight w:val="none"/>
        </w:rPr>
      </w:pPr>
      <w:r>
        <w:rPr>
          <w:rFonts w:hint="eastAsia"/>
          <w:b/>
          <w:snapToGrid w:val="0"/>
          <w:color w:val="auto"/>
          <w:sz w:val="24"/>
          <w:szCs w:val="24"/>
          <w:highlight w:val="none"/>
        </w:rPr>
        <w:t>第一节 投标人须知前附表</w:t>
      </w:r>
      <w:bookmarkEnd w:id="5"/>
    </w:p>
    <w:tbl>
      <w:tblPr>
        <w:tblStyle w:val="17"/>
        <w:tblW w:w="95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62"/>
        <w:gridCol w:w="1674"/>
        <w:gridCol w:w="7074"/>
      </w:tblGrid>
      <w:tr w14:paraId="7BD02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6"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7EC7B57F">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bookmarkStart w:id="6" w:name="_Hlt127175444"/>
            <w:bookmarkEnd w:id="6"/>
            <w:bookmarkStart w:id="7" w:name="_Hlk38262457"/>
            <w:bookmarkStart w:id="8" w:name="_Hlt120077520"/>
            <w:r>
              <w:rPr>
                <w:rFonts w:hint="eastAsia" w:ascii="宋体" w:hAnsi="宋体" w:eastAsia="宋体" w:cs="宋体"/>
                <w:color w:val="auto"/>
                <w:sz w:val="24"/>
                <w:szCs w:val="24"/>
                <w:highlight w:val="none"/>
              </w:rPr>
              <w:t>序号</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2E34985C">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71D0F856">
            <w:pPr>
              <w:pStyle w:val="23"/>
              <w:keepNext w:val="0"/>
              <w:keepLines w:val="0"/>
              <w:pageBreakBefore w:val="0"/>
              <w:tabs>
                <w:tab w:val="left" w:pos="1180"/>
              </w:tabs>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说明与要求</w:t>
            </w:r>
          </w:p>
        </w:tc>
      </w:tr>
      <w:tr w14:paraId="5E2C37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0D77CF29">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5AD5DFCE">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37E94B1E">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粤港澳大湾区电算协同一体化智算中心工程项目（一期）设计、采购、施工（EPC）</w:t>
            </w:r>
          </w:p>
        </w:tc>
      </w:tr>
      <w:tr w14:paraId="376AD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4ED06718">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47F0E9B2">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37FEC4C4">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广东舜通大数据产业有限公司</w:t>
            </w:r>
          </w:p>
        </w:tc>
      </w:tr>
      <w:tr w14:paraId="3EEDF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6CDB6236">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6CEBCC8A">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项目业主</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43F4A4A8">
            <w:pPr>
              <w:keepNext w:val="0"/>
              <w:keepLines w:val="0"/>
              <w:widowControl/>
              <w:suppressLineNumbers w:val="0"/>
              <w:ind w:firstLine="480" w:firstLineChars="200"/>
              <w:jc w:val="left"/>
              <w:rPr>
                <w:rFonts w:hint="default"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广东舜通大数据产业有限公司</w:t>
            </w:r>
          </w:p>
        </w:tc>
      </w:tr>
      <w:tr w14:paraId="07FED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7DC3B908">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5D30A68C">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项目批准部门</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2CA593D2">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韶关市发展与改革局</w:t>
            </w:r>
          </w:p>
        </w:tc>
      </w:tr>
      <w:tr w14:paraId="27D63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35C2BBF8">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1010B3B0">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项目批准文号</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229C6443">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无</w:t>
            </w:r>
          </w:p>
        </w:tc>
      </w:tr>
      <w:tr w14:paraId="5D9B9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582DBE05">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7060517D">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项目代码</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63FD441B">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2603-440200-04-01-268277</w:t>
            </w:r>
          </w:p>
        </w:tc>
      </w:tr>
      <w:tr w14:paraId="0FE60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478261D1">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508AA1C7">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095C6DD4">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企业自筹；100%</w:t>
            </w:r>
          </w:p>
        </w:tc>
      </w:tr>
      <w:tr w14:paraId="70707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189081E2">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0CC908B6">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0C6712D8">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韶关市方信技能培训有限公司</w:t>
            </w:r>
          </w:p>
        </w:tc>
      </w:tr>
      <w:tr w14:paraId="43BDC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5E9D2357">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51E7280D">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02223328">
            <w:pPr>
              <w:keepNext w:val="0"/>
              <w:keepLines w:val="0"/>
              <w:widowControl/>
              <w:suppressLineNumbers w:val="0"/>
              <w:ind w:firstLine="480" w:firstLineChars="200"/>
              <w:jc w:val="left"/>
              <w:rPr>
                <w:rFonts w:hint="default"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韶关市浈江区</w:t>
            </w:r>
          </w:p>
        </w:tc>
      </w:tr>
      <w:tr w14:paraId="36FB7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2"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508E6377">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011DE80F">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项目建设内容和规模</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3B739D4F">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本项目为粤港澳大湾区电算协同一体化智算中心工程项目的首期建设。本期主要建设内容包括：A1算力中心及D1动力中心，总建筑面积约14324.8平方米，规划IT负载约7.5MW。项目按照国标A级数据中心标准建设，定位为高性能绿色智算中心，设计年PUE值不大于1.25。项目需融合风冷及液冷等先进散热技术，并构建完善的智能化运维管理体系。</w:t>
            </w:r>
          </w:p>
        </w:tc>
      </w:tr>
      <w:tr w14:paraId="24DEC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0A5262D8">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2695B449">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项目总投资</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4255D499">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本次招标金额：</w:t>
            </w:r>
            <w:r>
              <w:rPr>
                <w:rFonts w:hint="eastAsia" w:ascii="宋体" w:hAnsi="宋体" w:eastAsia="宋体" w:cs="宋体"/>
                <w:b w:val="0"/>
                <w:bCs w:val="0"/>
                <w:snapToGrid w:val="0"/>
                <w:color w:val="auto"/>
                <w:kern w:val="0"/>
                <w:sz w:val="24"/>
                <w:szCs w:val="24"/>
                <w:highlight w:val="none"/>
                <w:u w:val="single"/>
                <w:lang w:val="en-US" w:eastAsia="zh-CN" w:bidi="ar-SA"/>
              </w:rPr>
              <w:t>25302</w:t>
            </w:r>
            <w:r>
              <w:rPr>
                <w:rFonts w:hint="eastAsia" w:ascii="宋体" w:hAnsi="宋体" w:cs="宋体"/>
                <w:b w:val="0"/>
                <w:bCs w:val="0"/>
                <w:snapToGrid w:val="0"/>
                <w:color w:val="auto"/>
                <w:kern w:val="0"/>
                <w:sz w:val="24"/>
                <w:szCs w:val="24"/>
                <w:highlight w:val="none"/>
                <w:u w:val="single"/>
                <w:lang w:val="en-US" w:eastAsia="zh-CN" w:bidi="ar-SA"/>
              </w:rPr>
              <w:t>.00</w:t>
            </w:r>
            <w:r>
              <w:rPr>
                <w:rFonts w:hint="eastAsia" w:ascii="宋体" w:hAnsi="宋体" w:eastAsia="宋体" w:cs="宋体"/>
                <w:b w:val="0"/>
                <w:bCs w:val="0"/>
                <w:snapToGrid w:val="0"/>
                <w:color w:val="auto"/>
                <w:kern w:val="0"/>
                <w:sz w:val="24"/>
                <w:szCs w:val="24"/>
                <w:highlight w:val="none"/>
                <w:u w:val="single"/>
                <w:lang w:val="en-US" w:eastAsia="zh-CN" w:bidi="ar-SA"/>
              </w:rPr>
              <w:t>万元</w:t>
            </w:r>
            <w:r>
              <w:rPr>
                <w:rFonts w:hint="eastAsia" w:ascii="宋体" w:hAnsi="宋体" w:eastAsia="宋体" w:cs="宋体"/>
                <w:b w:val="0"/>
                <w:bCs w:val="0"/>
                <w:snapToGrid w:val="0"/>
                <w:color w:val="auto"/>
                <w:kern w:val="0"/>
                <w:sz w:val="24"/>
                <w:szCs w:val="24"/>
                <w:highlight w:val="none"/>
                <w:lang w:val="en-US" w:eastAsia="zh-CN" w:bidi="ar-SA"/>
              </w:rPr>
              <w:t>。其中设计费约</w:t>
            </w:r>
            <w:r>
              <w:rPr>
                <w:rFonts w:hint="eastAsia" w:ascii="宋体" w:hAnsi="宋体" w:eastAsia="宋体" w:cs="宋体"/>
                <w:b w:val="0"/>
                <w:bCs w:val="0"/>
                <w:snapToGrid w:val="0"/>
                <w:color w:val="auto"/>
                <w:kern w:val="0"/>
                <w:sz w:val="24"/>
                <w:szCs w:val="24"/>
                <w:highlight w:val="none"/>
                <w:u w:val="single"/>
                <w:lang w:val="en-US" w:eastAsia="zh-CN" w:bidi="ar-SA"/>
              </w:rPr>
              <w:t>668</w:t>
            </w:r>
            <w:r>
              <w:rPr>
                <w:rFonts w:hint="eastAsia" w:ascii="宋体" w:hAnsi="宋体" w:cs="宋体"/>
                <w:b w:val="0"/>
                <w:bCs w:val="0"/>
                <w:snapToGrid w:val="0"/>
                <w:color w:val="auto"/>
                <w:kern w:val="0"/>
                <w:sz w:val="24"/>
                <w:szCs w:val="24"/>
                <w:highlight w:val="none"/>
                <w:u w:val="single"/>
                <w:lang w:val="en-US" w:eastAsia="zh-CN" w:bidi="ar-SA"/>
              </w:rPr>
              <w:t>.00</w:t>
            </w:r>
            <w:r>
              <w:rPr>
                <w:rFonts w:hint="eastAsia" w:ascii="宋体" w:hAnsi="宋体" w:eastAsia="宋体" w:cs="宋体"/>
                <w:b w:val="0"/>
                <w:bCs w:val="0"/>
                <w:snapToGrid w:val="0"/>
                <w:color w:val="auto"/>
                <w:kern w:val="0"/>
                <w:sz w:val="24"/>
                <w:szCs w:val="24"/>
                <w:highlight w:val="none"/>
                <w:u w:val="single"/>
                <w:lang w:val="en-US" w:eastAsia="zh-CN" w:bidi="ar-SA"/>
              </w:rPr>
              <w:t>万元</w:t>
            </w:r>
            <w:r>
              <w:rPr>
                <w:rFonts w:hint="eastAsia" w:ascii="宋体" w:hAnsi="宋体" w:eastAsia="宋体" w:cs="宋体"/>
                <w:b w:val="0"/>
                <w:bCs w:val="0"/>
                <w:snapToGrid w:val="0"/>
                <w:color w:val="auto"/>
                <w:kern w:val="0"/>
                <w:sz w:val="24"/>
                <w:szCs w:val="24"/>
                <w:highlight w:val="none"/>
                <w:lang w:val="en-US" w:eastAsia="zh-CN" w:bidi="ar-SA"/>
              </w:rPr>
              <w:t>（含绿色设计、星级评价认证、初步设计评审、施工图审查等费用）、建安工程费约</w:t>
            </w:r>
            <w:r>
              <w:rPr>
                <w:rFonts w:hint="eastAsia" w:ascii="宋体" w:hAnsi="宋体" w:eastAsia="宋体" w:cs="宋体"/>
                <w:b w:val="0"/>
                <w:bCs w:val="0"/>
                <w:snapToGrid w:val="0"/>
                <w:color w:val="auto"/>
                <w:kern w:val="0"/>
                <w:sz w:val="24"/>
                <w:szCs w:val="24"/>
                <w:highlight w:val="none"/>
                <w:u w:val="single"/>
                <w:lang w:val="en-US" w:eastAsia="zh-CN" w:bidi="ar-SA"/>
              </w:rPr>
              <w:t>24634</w:t>
            </w:r>
            <w:r>
              <w:rPr>
                <w:rFonts w:hint="eastAsia" w:ascii="宋体" w:hAnsi="宋体" w:cs="宋体"/>
                <w:b w:val="0"/>
                <w:bCs w:val="0"/>
                <w:snapToGrid w:val="0"/>
                <w:color w:val="auto"/>
                <w:kern w:val="0"/>
                <w:sz w:val="24"/>
                <w:szCs w:val="24"/>
                <w:highlight w:val="none"/>
                <w:u w:val="single"/>
                <w:lang w:val="en-US" w:eastAsia="zh-CN" w:bidi="ar-SA"/>
              </w:rPr>
              <w:t>.00</w:t>
            </w:r>
            <w:r>
              <w:rPr>
                <w:rFonts w:hint="eastAsia" w:ascii="宋体" w:hAnsi="宋体" w:eastAsia="宋体" w:cs="宋体"/>
                <w:b w:val="0"/>
                <w:bCs w:val="0"/>
                <w:snapToGrid w:val="0"/>
                <w:color w:val="auto"/>
                <w:kern w:val="0"/>
                <w:sz w:val="24"/>
                <w:szCs w:val="24"/>
                <w:highlight w:val="none"/>
                <w:u w:val="single"/>
                <w:lang w:val="en-US" w:eastAsia="zh-CN" w:bidi="ar-SA"/>
              </w:rPr>
              <w:t>万元</w:t>
            </w:r>
            <w:r>
              <w:rPr>
                <w:rFonts w:hint="eastAsia" w:ascii="宋体" w:hAnsi="宋体" w:eastAsia="宋体" w:cs="宋体"/>
                <w:b w:val="0"/>
                <w:bCs w:val="0"/>
                <w:snapToGrid w:val="0"/>
                <w:color w:val="auto"/>
                <w:kern w:val="0"/>
                <w:sz w:val="24"/>
                <w:szCs w:val="24"/>
                <w:highlight w:val="none"/>
                <w:lang w:val="en-US" w:eastAsia="zh-CN" w:bidi="ar-SA"/>
              </w:rPr>
              <w:t>。</w:t>
            </w:r>
          </w:p>
        </w:tc>
      </w:tr>
      <w:tr w14:paraId="66AFE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7E8454A2">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04AF8FC1">
            <w:pPr>
              <w:pStyle w:val="2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0730E9C3">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 xml:space="preserve"> </w:t>
            </w:r>
            <w:r>
              <w:rPr>
                <w:rFonts w:hint="eastAsia" w:ascii="宋体" w:hAnsi="宋体" w:cs="宋体"/>
                <w:b w:val="0"/>
                <w:bCs w:val="0"/>
                <w:snapToGrid w:val="0"/>
                <w:color w:val="auto"/>
                <w:kern w:val="0"/>
                <w:sz w:val="24"/>
                <w:szCs w:val="24"/>
                <w:highlight w:val="none"/>
                <w:lang w:val="en-US" w:eastAsia="zh-CN" w:bidi="ar-SA"/>
              </w:rPr>
              <w:t xml:space="preserve">  </w:t>
            </w:r>
            <w:r>
              <w:rPr>
                <w:rFonts w:hint="eastAsia" w:ascii="宋体" w:hAnsi="宋体" w:eastAsia="宋体" w:cs="宋体"/>
                <w:b w:val="0"/>
                <w:bCs w:val="0"/>
                <w:snapToGrid w:val="0"/>
                <w:color w:val="auto"/>
                <w:kern w:val="0"/>
                <w:sz w:val="24"/>
                <w:szCs w:val="24"/>
                <w:highlight w:val="none"/>
                <w:lang w:val="en-US" w:eastAsia="zh-CN" w:bidi="ar-SA"/>
              </w:rPr>
              <w:t>本项目采用设计、采购、施工一体化（EPC）总承包模式。承包人需负责本期工程（A1算力中心、D1动力中心）范围内所有土建工程及机电工程的全过程工作。详细范围划分以技术规范书及附件界面划分为准，概括如下：</w:t>
            </w:r>
          </w:p>
          <w:p w14:paraId="3648FA2A">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1.设计范围（全过程设计）：</w:t>
            </w:r>
          </w:p>
          <w:p w14:paraId="0A08A7B0">
            <w:pPr>
              <w:keepNext w:val="0"/>
              <w:keepLines w:val="0"/>
              <w:widowControl/>
              <w:suppressLineNumbers w:val="0"/>
              <w:ind w:firstLine="480" w:firstLineChars="200"/>
              <w:jc w:val="left"/>
              <w:rPr>
                <w:rFonts w:hint="default"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1.1</w:t>
            </w:r>
            <w:r>
              <w:rPr>
                <w:rFonts w:hint="default" w:ascii="宋体" w:hAnsi="宋体" w:eastAsia="宋体" w:cs="宋体"/>
                <w:b w:val="0"/>
                <w:bCs w:val="0"/>
                <w:snapToGrid w:val="0"/>
                <w:color w:val="auto"/>
                <w:kern w:val="0"/>
                <w:sz w:val="24"/>
                <w:szCs w:val="24"/>
                <w:highlight w:val="none"/>
                <w:lang w:val="en-US" w:eastAsia="zh-CN" w:bidi="ar-SA"/>
              </w:rPr>
              <w:t>土建设计： 包括但不限于项目规划总图、建筑、结构、给排水、电气、暖通、消防、人防、绿建、装饰装修、室外工程等所有专业的方案设计、初步设计及概算（如需要还需进行专家评审）</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hAnsi="宋体" w:cs="宋体"/>
                <w:bCs/>
                <w:color w:val="auto"/>
                <w:kern w:val="0"/>
                <w:sz w:val="24"/>
                <w:szCs w:val="24"/>
                <w:highlight w:val="none"/>
                <w:lang w:eastAsia="zh-CN"/>
              </w:rPr>
              <w:t>施工图设计</w:t>
            </w:r>
            <w:r>
              <w:rPr>
                <w:rFonts w:hint="eastAsia" w:hAnsi="宋体" w:eastAsia="宋体" w:cs="宋体"/>
                <w:bCs/>
                <w:color w:val="auto"/>
                <w:kern w:val="0"/>
                <w:sz w:val="24"/>
                <w:szCs w:val="24"/>
                <w:highlight w:val="none"/>
                <w:lang w:eastAsia="zh-CN"/>
              </w:rPr>
              <w:t>及含施工图清单预算</w:t>
            </w:r>
            <w:r>
              <w:rPr>
                <w:rFonts w:hint="default" w:ascii="宋体" w:hAnsi="宋体" w:eastAsia="宋体" w:cs="宋体"/>
                <w:b w:val="0"/>
                <w:bCs w:val="0"/>
                <w:snapToGrid w:val="0"/>
                <w:color w:val="auto"/>
                <w:kern w:val="0"/>
                <w:sz w:val="24"/>
                <w:szCs w:val="24"/>
                <w:highlight w:val="none"/>
                <w:lang w:val="en-US" w:eastAsia="zh-CN" w:bidi="ar-SA"/>
              </w:rPr>
              <w:t>、深化设计及专项设计。</w:t>
            </w:r>
          </w:p>
          <w:p w14:paraId="51BFE406">
            <w:pPr>
              <w:keepNext w:val="0"/>
              <w:keepLines w:val="0"/>
              <w:widowControl/>
              <w:suppressLineNumbers w:val="0"/>
              <w:ind w:firstLine="480" w:firstLineChars="200"/>
              <w:jc w:val="left"/>
              <w:rPr>
                <w:rFonts w:hint="default"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1.2</w:t>
            </w:r>
            <w:r>
              <w:rPr>
                <w:rFonts w:hint="default" w:ascii="宋体" w:hAnsi="宋体" w:eastAsia="宋体" w:cs="宋体"/>
                <w:b w:val="0"/>
                <w:bCs w:val="0"/>
                <w:snapToGrid w:val="0"/>
                <w:color w:val="auto"/>
                <w:kern w:val="0"/>
                <w:sz w:val="24"/>
                <w:szCs w:val="24"/>
                <w:highlight w:val="none"/>
                <w:lang w:val="en-US" w:eastAsia="zh-CN" w:bidi="ar-SA"/>
              </w:rPr>
              <w:t>机电及工艺设计： 包括但不限于数据中心专项的电气系统（含高低压配电、柴发、UPS等）、暖通空调系统（含风冷系统、液冷系统）、智能化系统（动环监控、安防、BA、DCIM等）、消防系统（气体灭火、水消防、火灾报警等）、给排水系统、综合布线系统以及室外综合管网等所有机电及工艺专业的专项设计。</w:t>
            </w:r>
          </w:p>
          <w:p w14:paraId="06038055">
            <w:pPr>
              <w:keepNext w:val="0"/>
              <w:keepLines w:val="0"/>
              <w:widowControl/>
              <w:suppressLineNumbers w:val="0"/>
              <w:ind w:firstLine="480" w:firstLineChars="200"/>
              <w:jc w:val="left"/>
              <w:rPr>
                <w:rFonts w:hint="default"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1.3</w:t>
            </w:r>
            <w:r>
              <w:rPr>
                <w:rFonts w:hint="default" w:ascii="宋体" w:hAnsi="宋体" w:eastAsia="宋体" w:cs="宋体"/>
                <w:b w:val="0"/>
                <w:bCs w:val="0"/>
                <w:snapToGrid w:val="0"/>
                <w:color w:val="auto"/>
                <w:kern w:val="0"/>
                <w:sz w:val="24"/>
                <w:szCs w:val="24"/>
                <w:highlight w:val="none"/>
                <w:lang w:val="en-US" w:eastAsia="zh-CN" w:bidi="ar-SA"/>
              </w:rPr>
              <w:t>设计总协调与报批： 负责设计总协调工作，并负责配合完成所有设计文件的报审、报批、报建及验收所需的设计服务工作。</w:t>
            </w:r>
          </w:p>
          <w:p w14:paraId="62994522">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1.4提供项目所需相关检测项的明细表；</w:t>
            </w:r>
          </w:p>
          <w:p w14:paraId="600E869A">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1.5调整并优化设计和在工程施工期间指导和解决施工难题、施工过程设计控制及设计跟踪、工程设计变更、施工现场配合服务、后期采购咨询服务、配合审核竣工图及质量缺陷处理等为达到本项目竣工投入使用所需的各项专业设计及其它配套工程的设计；</w:t>
            </w:r>
          </w:p>
          <w:p w14:paraId="23BFE9FA">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1.6施工图审查，绿色设计及星级评价认证；</w:t>
            </w:r>
          </w:p>
          <w:p w14:paraId="62BBE1A7">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1.7后续设计服务工作。</w:t>
            </w:r>
          </w:p>
          <w:p w14:paraId="563970E6">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2.施工范围（以技术规范书为准）：</w:t>
            </w:r>
          </w:p>
          <w:p w14:paraId="26B33900">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2.1土建工程施工： 包含地基与基础、主体结构、建筑装饰装修、建筑屋面、建筑给水排水及采暖、建筑电气、智能建筑、通风与空调、电梯、室外工程等所有施工内容。</w:t>
            </w:r>
          </w:p>
          <w:p w14:paraId="640D03EB">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2.2</w:t>
            </w:r>
            <w:r>
              <w:rPr>
                <w:rFonts w:hint="eastAsia" w:ascii="宋体" w:hAnsi="宋体" w:eastAsia="宋体" w:cs="宋体"/>
                <w:b w:val="0"/>
                <w:bCs w:val="0"/>
                <w:snapToGrid w:val="0"/>
                <w:color w:val="auto"/>
                <w:kern w:val="0"/>
                <w:sz w:val="24"/>
                <w:szCs w:val="24"/>
                <w:highlight w:val="none"/>
                <w:lang w:val="en-US" w:eastAsia="zh-CN" w:bidi="ar-SA"/>
              </w:rPr>
              <w:t>机电工程施工： 包含所有机电系统的安装、调试、试运行、性能测试、培训、移交及质量保修。</w:t>
            </w:r>
          </w:p>
          <w:p w14:paraId="2F55B39D">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2.3</w:t>
            </w:r>
            <w:r>
              <w:rPr>
                <w:rFonts w:hint="eastAsia" w:ascii="宋体" w:hAnsi="宋体" w:eastAsia="宋体" w:cs="宋体"/>
                <w:b w:val="0"/>
                <w:bCs w:val="0"/>
                <w:snapToGrid w:val="0"/>
                <w:color w:val="auto"/>
                <w:kern w:val="0"/>
                <w:sz w:val="24"/>
                <w:szCs w:val="24"/>
                <w:highlight w:val="none"/>
                <w:lang w:val="en-US" w:eastAsia="zh-CN" w:bidi="ar-SA"/>
              </w:rPr>
              <w:t>总体协调： 负责与外部市政接口的协调，以及项目内部各专业、各阶段的施工总协调与管理。</w:t>
            </w:r>
          </w:p>
          <w:p w14:paraId="3B40D3EC">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3.采购范围：负责本项目承包范围内所有设备、材料、软件的采购、运输、仓储、保管。</w:t>
            </w:r>
          </w:p>
        </w:tc>
      </w:tr>
      <w:tr w14:paraId="198F2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15CBB07D">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3F53E18F">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标段划分</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57BEFE50">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本工程不分标段。</w:t>
            </w:r>
          </w:p>
        </w:tc>
      </w:tr>
      <w:tr w14:paraId="6ECCF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77550198">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6C91D988">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5FBFCA29">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总工期：共360日历天（其中：设计工期</w:t>
            </w:r>
            <w:r>
              <w:rPr>
                <w:rFonts w:hint="eastAsia" w:ascii="宋体" w:hAnsi="宋体" w:cs="宋体"/>
                <w:b w:val="0"/>
                <w:bCs w:val="0"/>
                <w:snapToGrid w:val="0"/>
                <w:color w:val="auto"/>
                <w:kern w:val="0"/>
                <w:sz w:val="24"/>
                <w:szCs w:val="24"/>
                <w:highlight w:val="none"/>
                <w:lang w:val="en-US" w:eastAsia="zh-CN" w:bidi="ar-SA"/>
              </w:rPr>
              <w:t>60</w:t>
            </w:r>
            <w:r>
              <w:rPr>
                <w:rFonts w:hint="eastAsia" w:ascii="宋体" w:hAnsi="宋体" w:eastAsia="宋体" w:cs="宋体"/>
                <w:b w:val="0"/>
                <w:bCs w:val="0"/>
                <w:snapToGrid w:val="0"/>
                <w:color w:val="auto"/>
                <w:kern w:val="0"/>
                <w:sz w:val="24"/>
                <w:szCs w:val="24"/>
                <w:highlight w:val="none"/>
                <w:lang w:val="en-US" w:eastAsia="zh-CN" w:bidi="ar-SA"/>
              </w:rPr>
              <w:t>日历天；施工工期</w:t>
            </w:r>
            <w:r>
              <w:rPr>
                <w:rFonts w:hint="eastAsia" w:ascii="宋体" w:hAnsi="宋体" w:cs="宋体"/>
                <w:b w:val="0"/>
                <w:bCs w:val="0"/>
                <w:snapToGrid w:val="0"/>
                <w:color w:val="auto"/>
                <w:kern w:val="0"/>
                <w:sz w:val="24"/>
                <w:szCs w:val="24"/>
                <w:highlight w:val="none"/>
                <w:lang w:val="en-US" w:eastAsia="zh-CN" w:bidi="ar-SA"/>
              </w:rPr>
              <w:t>300</w:t>
            </w:r>
            <w:r>
              <w:rPr>
                <w:rFonts w:hint="eastAsia" w:ascii="宋体" w:hAnsi="宋体" w:eastAsia="宋体" w:cs="宋体"/>
                <w:b w:val="0"/>
                <w:bCs w:val="0"/>
                <w:snapToGrid w:val="0"/>
                <w:color w:val="auto"/>
                <w:kern w:val="0"/>
                <w:sz w:val="24"/>
                <w:szCs w:val="24"/>
                <w:highlight w:val="none"/>
                <w:lang w:val="en-US" w:eastAsia="zh-CN" w:bidi="ar-SA"/>
              </w:rPr>
              <w:t>日历天）</w:t>
            </w:r>
          </w:p>
        </w:tc>
      </w:tr>
      <w:tr w14:paraId="05328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4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2741B519">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2DC843DD">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6A73664F">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1、</w:t>
            </w:r>
            <w:r>
              <w:rPr>
                <w:rFonts w:hint="eastAsia" w:ascii="宋体" w:hAnsi="宋体" w:eastAsia="宋体" w:cs="宋体"/>
                <w:b w:val="0"/>
                <w:bCs w:val="0"/>
                <w:snapToGrid w:val="0"/>
                <w:color w:val="auto"/>
                <w:kern w:val="0"/>
                <w:sz w:val="24"/>
                <w:szCs w:val="24"/>
                <w:highlight w:val="none"/>
                <w:lang w:val="en-US" w:eastAsia="zh-CN" w:bidi="ar-SA"/>
              </w:rPr>
              <w:t xml:space="preserve">设计质量标准：符合《建设工程质量管理条例》、《建设工程勘察设计管理条例》、《建筑工程设计文件编制深度规定》等国家及地方有关工程设计管理法规和规章，达到行业相关规范技术标准等要求，符合本项目发包人的各项要求。 </w:t>
            </w:r>
          </w:p>
          <w:p w14:paraId="17951B22">
            <w:pPr>
              <w:keepNext w:val="0"/>
              <w:keepLines w:val="0"/>
              <w:widowControl/>
              <w:suppressLineNumbers w:val="0"/>
              <w:ind w:firstLine="480" w:firstLineChars="200"/>
              <w:jc w:val="left"/>
              <w:rPr>
                <w:rFonts w:hint="eastAsia" w:ascii="宋体" w:hAnsi="宋体" w:eastAsia="宋体" w:cs="宋体"/>
                <w:bCs/>
                <w:color w:val="auto"/>
                <w:sz w:val="24"/>
                <w:szCs w:val="24"/>
                <w:highlight w:val="none"/>
              </w:rPr>
            </w:pPr>
            <w:r>
              <w:rPr>
                <w:rFonts w:hint="eastAsia" w:ascii="宋体" w:hAnsi="宋体" w:cs="宋体"/>
                <w:b w:val="0"/>
                <w:bCs w:val="0"/>
                <w:snapToGrid w:val="0"/>
                <w:color w:val="auto"/>
                <w:kern w:val="0"/>
                <w:sz w:val="24"/>
                <w:szCs w:val="24"/>
                <w:highlight w:val="none"/>
                <w:lang w:val="en-US" w:eastAsia="zh-CN" w:bidi="ar-SA"/>
              </w:rPr>
              <w:t>2、</w:t>
            </w:r>
            <w:r>
              <w:rPr>
                <w:rFonts w:hint="eastAsia" w:ascii="宋体" w:hAnsi="宋体" w:eastAsia="宋体" w:cs="宋体"/>
                <w:b w:val="0"/>
                <w:bCs w:val="0"/>
                <w:snapToGrid w:val="0"/>
                <w:color w:val="auto"/>
                <w:kern w:val="0"/>
                <w:sz w:val="24"/>
                <w:szCs w:val="24"/>
                <w:highlight w:val="none"/>
                <w:lang w:val="en-US" w:eastAsia="zh-CN" w:bidi="ar-SA"/>
              </w:rPr>
              <w:t>工程质量标准：严格按设计图纸进行施工，按照设计文件和有关技术标准、规范和合同规定施工，确保符合国家、省、市、发包人及《建筑工程施工质量验收统一标准》质量验收标准，并达到合格或以上标准。</w:t>
            </w:r>
          </w:p>
        </w:tc>
      </w:tr>
      <w:tr w14:paraId="6F9E7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592A9A88">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60DADC4E">
            <w:pPr>
              <w:keepNext w:val="0"/>
              <w:keepLines w:val="0"/>
              <w:pageBreakBefore w:val="0"/>
              <w:kinsoku/>
              <w:wordWrap w:val="0"/>
              <w:overflowPunct/>
              <w:topLinePunct w:val="0"/>
              <w:autoSpaceDE/>
              <w:autoSpaceDN/>
              <w:bidi w:val="0"/>
              <w:adjustRightInd w:val="0"/>
              <w:snapToGrid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最高投标限价</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232253A4">
            <w:pPr>
              <w:keepNext w:val="0"/>
              <w:keepLines w:val="0"/>
              <w:pageBreakBefore w:val="0"/>
              <w:kinsoku/>
              <w:wordWrap w:val="0"/>
              <w:overflowPunct/>
              <w:topLinePunct w:val="0"/>
              <w:autoSpaceDE/>
              <w:autoSpaceDN/>
              <w:bidi w:val="0"/>
              <w:adjustRightInd w:val="0"/>
              <w:snapToGrid w:val="0"/>
              <w:spacing w:line="460" w:lineRule="exact"/>
              <w:ind w:left="216" w:leftChars="103"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详见招标文件本章第三节“1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最高投标限价”。</w:t>
            </w:r>
          </w:p>
        </w:tc>
      </w:tr>
      <w:bookmarkEnd w:id="7"/>
      <w:tr w14:paraId="074AC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28"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668D092E">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bookmarkStart w:id="9" w:name="_Hlk38263773"/>
            <w:r>
              <w:rPr>
                <w:rFonts w:hint="eastAsia" w:ascii="宋体" w:hAnsi="宋体" w:eastAsia="宋体" w:cs="宋体"/>
                <w:color w:val="auto"/>
                <w:sz w:val="24"/>
                <w:szCs w:val="24"/>
                <w:highlight w:val="none"/>
              </w:rPr>
              <w:t>17</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7F285A16">
            <w:pPr>
              <w:keepNext w:val="0"/>
              <w:keepLines w:val="0"/>
              <w:pageBreakBefore w:val="0"/>
              <w:kinsoku/>
              <w:overflowPunct/>
              <w:topLinePunct w:val="0"/>
              <w:autoSpaceDE/>
              <w:autoSpaceDN/>
              <w:bidi w:val="0"/>
              <w:snapToGrid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投标人资质</w:t>
            </w:r>
          </w:p>
          <w:p w14:paraId="0548DE83">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及条件要求</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582734C9">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1.本次招标接受联合体投标，联合体以一个投标人的身份共同投标。</w:t>
            </w:r>
          </w:p>
          <w:p w14:paraId="1762F77C">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1.1 联合体成员数量不超过3个。</w:t>
            </w:r>
          </w:p>
          <w:p w14:paraId="05DACE1B">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1.2 联合体各方应按招标文件提供的格式签订联合体协议书，明确联合体牵头人和各方权利义务，并承诺就中标项目向招标人承担连带责任。《联合体协议书》作为投标文件的组成部分向招标人提交。</w:t>
            </w:r>
          </w:p>
          <w:p w14:paraId="0ED839C6">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1.3 联合体成员单位均应具备拟承担的工作内容（以《联合体协议书》的约定为准）所规定的资格条件。</w:t>
            </w:r>
          </w:p>
          <w:p w14:paraId="0DA02F1D">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2.资质要求</w:t>
            </w:r>
          </w:p>
          <w:p w14:paraId="3E76FAD5">
            <w:pPr>
              <w:keepNext w:val="0"/>
              <w:keepLines w:val="0"/>
              <w:widowControl/>
              <w:suppressLineNumbers w:val="0"/>
              <w:ind w:left="479" w:leftChars="228" w:firstLine="9" w:firstLineChars="4"/>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2.1投标人须具备独立法人或其他组织资格，按国家法律经营。2.2 参加投标的投标人可以是单一独立法人（或其他组织）或由不超过3家独立法人（或其他组织）组成的联合体（必须注明其中一家为牵头人），联合体各方不得再以自己的名义单独申请，也不得同时参加两个或两个以上的联合体进行本项目的投标。单一独立法人（或其他组织）必须同时具备以下（1）、（2）、（3）资质，组成联合体投标的，联合后必须具备以下（1）、（2）、（3）资质：</w:t>
            </w:r>
          </w:p>
          <w:p w14:paraId="57E66F58">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（1）</w:t>
            </w:r>
            <w:r>
              <w:rPr>
                <w:rFonts w:hint="eastAsia" w:ascii="宋体" w:hAnsi="宋体" w:eastAsia="宋体" w:cs="宋体"/>
                <w:b w:val="0"/>
                <w:bCs w:val="0"/>
                <w:snapToGrid w:val="0"/>
                <w:color w:val="auto"/>
                <w:kern w:val="0"/>
                <w:sz w:val="24"/>
                <w:szCs w:val="24"/>
                <w:highlight w:val="none"/>
                <w:lang w:val="en-US" w:eastAsia="zh-CN" w:bidi="ar-SA"/>
              </w:rPr>
              <w:t>设计单位必须具备建设行政主管部门颁发的以下①或同时具备 (②+③)资质：</w:t>
            </w:r>
          </w:p>
          <w:p w14:paraId="38C078A3">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①建设行政主管部门颁发的工程设计综合甲级资质；</w:t>
            </w:r>
          </w:p>
          <w:p w14:paraId="51C4694F">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②建筑行业甲级资质或建筑行业（建筑工程）专业甲级资质或建筑设计事务所；</w:t>
            </w:r>
          </w:p>
          <w:p w14:paraId="75820A6B">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③电子通信广电行业（通信工程）甲级资质或电子通信广电行业（有线通信）专业甲级资质。</w:t>
            </w:r>
          </w:p>
          <w:p w14:paraId="140BA749">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（2）</w:t>
            </w:r>
            <w:r>
              <w:rPr>
                <w:rFonts w:hint="eastAsia" w:ascii="宋体" w:hAnsi="宋体" w:eastAsia="宋体" w:cs="宋体"/>
                <w:b w:val="0"/>
                <w:bCs w:val="0"/>
                <w:snapToGrid w:val="0"/>
                <w:color w:val="auto"/>
                <w:kern w:val="0"/>
                <w:sz w:val="24"/>
                <w:szCs w:val="24"/>
                <w:highlight w:val="none"/>
                <w:lang w:val="en-US" w:eastAsia="zh-CN" w:bidi="ar-SA"/>
              </w:rPr>
              <w:t>承担机电工程施工的单位必须具备建设行政主管部门颁发的机电工程施工总承包一级资质，并持有有效的安全生产许可证。</w:t>
            </w:r>
          </w:p>
          <w:p w14:paraId="4436A9F8">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（3）</w:t>
            </w:r>
            <w:r>
              <w:rPr>
                <w:rFonts w:hint="eastAsia" w:ascii="宋体" w:hAnsi="宋体" w:eastAsia="宋体" w:cs="宋体"/>
                <w:b w:val="0"/>
                <w:bCs w:val="0"/>
                <w:snapToGrid w:val="0"/>
                <w:color w:val="auto"/>
                <w:kern w:val="0"/>
                <w:sz w:val="24"/>
                <w:szCs w:val="24"/>
                <w:highlight w:val="none"/>
                <w:lang w:val="en-US" w:eastAsia="zh-CN" w:bidi="ar-SA"/>
              </w:rPr>
              <w:t>承担建筑工程施工的单位必须具备建设行政主管部门颁发的建筑工程施工总承包二级及以上（含二级）资质，并持有有效的安全生产许可证。</w:t>
            </w:r>
          </w:p>
          <w:p w14:paraId="21BAB987">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说明：</w:t>
            </w:r>
            <w:r>
              <w:rPr>
                <w:rFonts w:hint="eastAsia" w:ascii="宋体" w:hAnsi="宋体" w:eastAsia="宋体" w:cs="宋体"/>
                <w:b w:val="0"/>
                <w:bCs w:val="0"/>
                <w:snapToGrid w:val="0"/>
                <w:color w:val="auto"/>
                <w:kern w:val="0"/>
                <w:sz w:val="24"/>
                <w:szCs w:val="24"/>
                <w:highlight w:val="none"/>
                <w:lang w:val="en-US" w:eastAsia="zh-CN" w:bidi="ar-SA"/>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5A9430DE">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3.核心人员要求</w:t>
            </w:r>
          </w:p>
          <w:p w14:paraId="174C61A8">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w:t>
            </w:r>
            <w:r>
              <w:rPr>
                <w:rFonts w:hint="eastAsia" w:ascii="宋体" w:hAnsi="宋体" w:cs="宋体"/>
                <w:b w:val="0"/>
                <w:bCs w:val="0"/>
                <w:snapToGrid w:val="0"/>
                <w:color w:val="auto"/>
                <w:kern w:val="0"/>
                <w:sz w:val="24"/>
                <w:szCs w:val="24"/>
                <w:highlight w:val="none"/>
                <w:lang w:val="en-US" w:eastAsia="zh-CN" w:bidi="ar-SA"/>
              </w:rPr>
              <w:t>1</w:t>
            </w:r>
            <w:r>
              <w:rPr>
                <w:rFonts w:hint="eastAsia" w:ascii="宋体" w:hAnsi="宋体" w:eastAsia="宋体" w:cs="宋体"/>
                <w:b w:val="0"/>
                <w:bCs w:val="0"/>
                <w:snapToGrid w:val="0"/>
                <w:color w:val="auto"/>
                <w:kern w:val="0"/>
                <w:sz w:val="24"/>
                <w:szCs w:val="24"/>
                <w:highlight w:val="none"/>
                <w:lang w:val="en-US" w:eastAsia="zh-CN" w:bidi="ar-SA"/>
              </w:rPr>
              <w:t xml:space="preserve"> 拟派工程总承包项目经理（若为联合体投标，由联合体牵头人提供）要求： 拟派本招标项目的工程总承包项目经理须具备一级注册建筑师或一级注册建造师（建筑工程专业）或勘察设计注册工程师或者注册监理工程师执业资格，并在本单位注册；未担任其他在施建设工程项目的工程总承包项目经理或施工项目负责人。</w:t>
            </w:r>
          </w:p>
          <w:p w14:paraId="05EB9C38">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3.2 设计负责人（若为联合体投标，由联合体设计方提供）要求：拟派本招标项目的设计负责人须具备一级注册建筑师执业资格，并在本单位注册。</w:t>
            </w:r>
          </w:p>
          <w:p w14:paraId="4DE93542">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3.2.1说明：</w:t>
            </w:r>
            <w:r>
              <w:rPr>
                <w:rFonts w:hint="eastAsia" w:ascii="宋体" w:hAnsi="宋体" w:eastAsia="宋体" w:cs="宋体"/>
                <w:b w:val="0"/>
                <w:bCs w:val="0"/>
                <w:snapToGrid w:val="0"/>
                <w:color w:val="auto"/>
                <w:kern w:val="0"/>
                <w:sz w:val="24"/>
                <w:szCs w:val="24"/>
                <w:highlight w:val="none"/>
                <w:lang w:val="en-US" w:eastAsia="zh-CN" w:bidi="ar-SA"/>
              </w:rPr>
              <w:t>香港专业人士的备案业务范围依据《广东省住房和城乡建设厅关于印发香港工程建设咨询企业和专业人士在粤港澳大湾区内地城市开业执业试点管理暂行办法的通知》（粤建规范〔2020〕1 号）确定。</w:t>
            </w:r>
          </w:p>
          <w:p w14:paraId="57868355">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3.3 施工负责人（若为联合体投标，由联合体施工方提供）要求</w:t>
            </w:r>
            <w:r>
              <w:rPr>
                <w:rFonts w:hint="eastAsia" w:ascii="宋体" w:hAnsi="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zh-CN" w:bidi="ar-SA"/>
              </w:rPr>
              <w:t>拟派本招标项目的施工负责人须具备一级注册建造师（建筑工程专业）执业资格，并在本单位注册；并须持有在有效期内的建设行政主管部门颁发的安全生产考核合格证书（B 类）或建筑施工企业项目负责人安全生产考核合格证书。且未担任其他在施（包括已中标未开工、已建成未竣工）建设工程项目的项目经理。</w:t>
            </w:r>
          </w:p>
          <w:p w14:paraId="5CB5452E">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3.3.1说明</w:t>
            </w:r>
            <w:r>
              <w:rPr>
                <w:rFonts w:hint="eastAsia" w:ascii="宋体" w:hAnsi="宋体" w:eastAsia="宋体" w:cs="宋体"/>
                <w:b w:val="0"/>
                <w:bCs w:val="0"/>
                <w:snapToGrid w:val="0"/>
                <w:color w:val="auto"/>
                <w:kern w:val="0"/>
                <w:sz w:val="24"/>
                <w:szCs w:val="24"/>
                <w:highlight w:val="none"/>
                <w:lang w:val="en-US" w:eastAsia="zh-CN" w:bidi="ar-SA"/>
              </w:rPr>
              <w:t>：</w:t>
            </w:r>
          </w:p>
          <w:p w14:paraId="09E2C211">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①根据《住房和城乡建设部办公厅关于全面实行一级建造师电子注册证书的通知》（建办市〔2021〕40 号），自 2022 年1月1日起，一级建造师统一使用电子证书，纸质证书作废。</w:t>
            </w:r>
          </w:p>
          <w:p w14:paraId="229EA745">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B47FD65">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②项目负责人在任职期间不得担任专职安全员，项目专职安全员在任职期间也不得担任项目负责人，项目负责人和专职安全员不为同一人。</w:t>
            </w:r>
          </w:p>
          <w:p w14:paraId="1D9DDD5F">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3.4 专职安全员（若为联合体投标，由联合体施工方提供）要求：</w:t>
            </w:r>
          </w:p>
          <w:p w14:paraId="58B1BAFE">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3.4.1</w:t>
            </w:r>
            <w:r>
              <w:rPr>
                <w:rFonts w:hint="eastAsia" w:ascii="宋体" w:hAnsi="宋体" w:eastAsia="宋体" w:cs="宋体"/>
                <w:b w:val="0"/>
                <w:bCs w:val="0"/>
                <w:snapToGrid w:val="0"/>
                <w:color w:val="auto"/>
                <w:kern w:val="0"/>
                <w:sz w:val="24"/>
                <w:szCs w:val="24"/>
                <w:highlight w:val="none"/>
                <w:lang w:val="en-US" w:eastAsia="zh-CN" w:bidi="ar-SA"/>
              </w:rPr>
              <w:t>拟派本招标项目的专职安全生产管理人员不少于 3 人，须具有有效的安全生产考核合格证（C 类）或建筑施工企业专职安全生产管理人员安全生产考核合格证书（C3 类）。</w:t>
            </w:r>
          </w:p>
          <w:p w14:paraId="549F390B">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 xml:space="preserve">    3.4.2</w:t>
            </w:r>
            <w:r>
              <w:rPr>
                <w:rFonts w:hint="eastAsia" w:ascii="宋体" w:hAnsi="宋体" w:eastAsia="宋体" w:cs="宋体"/>
                <w:b w:val="0"/>
                <w:bCs w:val="0"/>
                <w:snapToGrid w:val="0"/>
                <w:color w:val="auto"/>
                <w:kern w:val="0"/>
                <w:sz w:val="24"/>
                <w:szCs w:val="24"/>
                <w:highlight w:val="none"/>
                <w:lang w:val="en-US" w:eastAsia="zh-CN" w:bidi="ar-SA"/>
              </w:rPr>
              <w:t xml:space="preserve"> 投标人（若为联合体投标，指联合体各方）与其拟派往本项目管理机构的所有人员之间必须具备合法、唯一的劳动聘用关系。拟派人员中具备注册执业资格的，其注册单位须与投标人保持一致。</w:t>
            </w:r>
          </w:p>
          <w:p w14:paraId="4CF46924">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3.4.3说明</w:t>
            </w:r>
            <w:r>
              <w:rPr>
                <w:rFonts w:hint="eastAsia" w:ascii="宋体" w:hAnsi="宋体" w:eastAsia="宋体" w:cs="宋体"/>
                <w:b w:val="0"/>
                <w:bCs w:val="0"/>
                <w:snapToGrid w:val="0"/>
                <w:color w:val="auto"/>
                <w:kern w:val="0"/>
                <w:sz w:val="24"/>
                <w:szCs w:val="24"/>
                <w:highlight w:val="none"/>
                <w:lang w:val="en-US" w:eastAsia="zh-CN" w:bidi="ar-SA"/>
              </w:rPr>
              <w:t>：工程总承包项目经理、设计负责人、施工负责人与专职安全员均不得重复兼任。</w:t>
            </w:r>
          </w:p>
          <w:p w14:paraId="508DB54B">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4.禁止投标条款：</w:t>
            </w:r>
          </w:p>
          <w:p w14:paraId="2DF4D273">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 xml:space="preserve">4.1投标人不得存在下列情形之一：    </w:t>
            </w:r>
          </w:p>
          <w:p w14:paraId="1434A82A">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（1）为招标人不具有独立法人资格的附属机构（单位）；</w:t>
            </w:r>
          </w:p>
          <w:p w14:paraId="570E1462">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（2）与招标人存在利害关系且可能影响招标公正性；</w:t>
            </w:r>
          </w:p>
          <w:p w14:paraId="47907AAE">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（3）与本招标项目的其他投标人为同一个单位负责人；</w:t>
            </w:r>
          </w:p>
          <w:p w14:paraId="2F0C3F4B">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（4）与本招标项目的其他投标人存在控股、管理关系；</w:t>
            </w:r>
          </w:p>
          <w:p w14:paraId="42DC8071">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（5）为本招标项目的代建人；</w:t>
            </w:r>
          </w:p>
          <w:p w14:paraId="76D9F640">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（6）为本招标项目的招标代理机构；</w:t>
            </w:r>
          </w:p>
          <w:p w14:paraId="5052C774">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（7）与本招标项目的代建人或招标代理机构同为一个法定代表人；</w:t>
            </w:r>
          </w:p>
          <w:p w14:paraId="47855766">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（8）与本招标项目的代建人或招标代理机构存在控股或参股关系；</w:t>
            </w:r>
          </w:p>
          <w:p w14:paraId="3C379AC5">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（9）与本招标项目的代建人或招标代理机构存在相互任职或工作关系；</w:t>
            </w:r>
          </w:p>
          <w:p w14:paraId="1DA886DD">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（10）被依法暂停或者取消投标资格；</w:t>
            </w:r>
          </w:p>
          <w:p w14:paraId="3E9E8D05">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（11）被责令停产停业、暂扣或者吊销许可证、暂扣或者吊销执照；</w:t>
            </w:r>
          </w:p>
          <w:p w14:paraId="09467AA8">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（12）进入清算程序，或被宣告破产，或其他丧失履约能力的情形；</w:t>
            </w:r>
          </w:p>
          <w:p w14:paraId="2337F1DD">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（13）在最近三年内发生重大工程质量或安全问题（以相关行业主管部门的行政处罚决定或司法机关出具的有关法律文书为准）；</w:t>
            </w:r>
          </w:p>
          <w:p w14:paraId="49DAD91C">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（14）被“信用中国”网站（https://www.creditchina.gov.cn）发布的《法人和非法人组织公共信用信息报告》列为严重失信主体名单的。</w:t>
            </w:r>
          </w:p>
          <w:p w14:paraId="0EBC292B">
            <w:pPr>
              <w:keepNext w:val="0"/>
              <w:keepLines w:val="0"/>
              <w:widowControl/>
              <w:suppressLineNumbers w:val="0"/>
              <w:ind w:firstLine="240" w:firstLineChars="1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4.2招标人拒绝以下名单中的单位参加本次投标：</w:t>
            </w:r>
          </w:p>
          <w:tbl>
            <w:tblPr>
              <w:tblStyle w:val="17"/>
              <w:tblW w:w="6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699"/>
              <w:gridCol w:w="2850"/>
            </w:tblGrid>
            <w:tr w14:paraId="6EFA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7" w:type="dxa"/>
                  <w:noWrap w:val="0"/>
                  <w:vAlign w:val="center"/>
                </w:tcPr>
                <w:p w14:paraId="03C6B403">
                  <w:pPr>
                    <w:keepNext w:val="0"/>
                    <w:keepLines w:val="0"/>
                    <w:pageBreakBefore w:val="0"/>
                    <w:widowControl w:val="0"/>
                    <w:shd w:val="clear" w:color="auto" w:fill="auto"/>
                    <w:tabs>
                      <w:tab w:val="left" w:pos="720"/>
                    </w:tabs>
                    <w:kinsoku/>
                    <w:wordWrap w:val="0"/>
                    <w:overflowPunct/>
                    <w:topLinePunct w:val="0"/>
                    <w:autoSpaceDE/>
                    <w:autoSpaceDN/>
                    <w:bidi w:val="0"/>
                    <w:adjustRightInd w:val="0"/>
                    <w:snapToGrid/>
                    <w:spacing w:line="240" w:lineRule="auto"/>
                    <w:ind w:right="105" w:rightChars="5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2699" w:type="dxa"/>
                  <w:noWrap w:val="0"/>
                  <w:vAlign w:val="center"/>
                </w:tcPr>
                <w:p w14:paraId="5E987360">
                  <w:pPr>
                    <w:keepNext w:val="0"/>
                    <w:keepLines w:val="0"/>
                    <w:pageBreakBefore w:val="0"/>
                    <w:widowControl w:val="0"/>
                    <w:shd w:val="clear" w:color="auto" w:fill="auto"/>
                    <w:kinsoku/>
                    <w:wordWrap w:val="0"/>
                    <w:overflowPunct/>
                    <w:topLinePunct w:val="0"/>
                    <w:autoSpaceDE/>
                    <w:autoSpaceDN/>
                    <w:bidi w:val="0"/>
                    <w:adjustRightInd w:val="0"/>
                    <w:snapToGrid/>
                    <w:spacing w:line="240" w:lineRule="auto"/>
                    <w:ind w:left="105" w:leftChars="50" w:right="105" w:rightChars="5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单位名称</w:t>
                  </w:r>
                </w:p>
              </w:tc>
              <w:tc>
                <w:tcPr>
                  <w:tcW w:w="2850" w:type="dxa"/>
                  <w:noWrap w:val="0"/>
                  <w:vAlign w:val="center"/>
                </w:tcPr>
                <w:p w14:paraId="5E6E3CCB">
                  <w:pPr>
                    <w:keepNext w:val="0"/>
                    <w:keepLines w:val="0"/>
                    <w:pageBreakBefore w:val="0"/>
                    <w:widowControl w:val="0"/>
                    <w:shd w:val="clear" w:color="auto" w:fill="auto"/>
                    <w:kinsoku/>
                    <w:wordWrap w:val="0"/>
                    <w:overflowPunct/>
                    <w:topLinePunct w:val="0"/>
                    <w:autoSpaceDE/>
                    <w:autoSpaceDN/>
                    <w:bidi w:val="0"/>
                    <w:adjustRightInd w:val="0"/>
                    <w:snapToGrid/>
                    <w:spacing w:line="240" w:lineRule="auto"/>
                    <w:ind w:left="105" w:leftChars="50" w:right="105" w:rightChars="5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拒绝原因</w:t>
                  </w:r>
                </w:p>
              </w:tc>
            </w:tr>
            <w:tr w14:paraId="45D8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27" w:type="dxa"/>
                  <w:noWrap w:val="0"/>
                  <w:vAlign w:val="center"/>
                </w:tcPr>
                <w:p w14:paraId="52A6F7F1">
                  <w:pPr>
                    <w:pStyle w:val="24"/>
                    <w:keepNext w:val="0"/>
                    <w:keepLines w:val="0"/>
                    <w:pageBreakBefore w:val="0"/>
                    <w:widowControl w:val="0"/>
                    <w:shd w:val="clear" w:color="auto" w:fill="auto"/>
                    <w:tabs>
                      <w:tab w:val="left" w:pos="720"/>
                    </w:tabs>
                    <w:kinsoku/>
                    <w:wordWrap w:val="0"/>
                    <w:overflowPunct/>
                    <w:topLinePunct w:val="0"/>
                    <w:autoSpaceDE/>
                    <w:autoSpaceDN/>
                    <w:bidi w:val="0"/>
                    <w:adjustRightInd w:val="0"/>
                    <w:snapToGrid/>
                    <w:spacing w:line="240" w:lineRule="auto"/>
                    <w:ind w:left="105" w:leftChars="50" w:right="105" w:rightChars="5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2699" w:type="dxa"/>
                  <w:noWrap w:val="0"/>
                  <w:vAlign w:val="center"/>
                </w:tcPr>
                <w:p w14:paraId="0401D0BD">
                  <w:pPr>
                    <w:keepNext w:val="0"/>
                    <w:keepLines w:val="0"/>
                    <w:pageBreakBefore w:val="0"/>
                    <w:widowControl w:val="0"/>
                    <w:shd w:val="clear" w:color="auto" w:fill="auto"/>
                    <w:kinsoku/>
                    <w:wordWrap w:val="0"/>
                    <w:overflowPunct/>
                    <w:topLinePunct w:val="0"/>
                    <w:autoSpaceDE/>
                    <w:autoSpaceDN/>
                    <w:bidi w:val="0"/>
                    <w:adjustRightInd w:val="0"/>
                    <w:snapToGrid/>
                    <w:spacing w:line="240" w:lineRule="auto"/>
                    <w:ind w:left="105" w:leftChars="50" w:right="105" w:rightChars="50"/>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广东舜通大数据产业有限公司</w:t>
                  </w:r>
                </w:p>
              </w:tc>
              <w:tc>
                <w:tcPr>
                  <w:tcW w:w="2850" w:type="dxa"/>
                  <w:noWrap w:val="0"/>
                  <w:vAlign w:val="center"/>
                </w:tcPr>
                <w:p w14:paraId="53DE8B8D">
                  <w:pPr>
                    <w:keepNext w:val="0"/>
                    <w:keepLines w:val="0"/>
                    <w:pageBreakBefore w:val="0"/>
                    <w:widowControl w:val="0"/>
                    <w:shd w:val="clear" w:color="auto" w:fill="auto"/>
                    <w:kinsoku/>
                    <w:wordWrap w:val="0"/>
                    <w:overflowPunct/>
                    <w:topLinePunct w:val="0"/>
                    <w:autoSpaceDE/>
                    <w:autoSpaceDN/>
                    <w:bidi w:val="0"/>
                    <w:adjustRightInd w:val="0"/>
                    <w:snapToGrid/>
                    <w:spacing w:line="240" w:lineRule="auto"/>
                    <w:ind w:left="105" w:leftChars="50" w:right="105" w:rightChars="50"/>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为本招标项目招标人</w:t>
                  </w:r>
                </w:p>
              </w:tc>
            </w:tr>
            <w:tr w14:paraId="4626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27" w:type="dxa"/>
                  <w:noWrap w:val="0"/>
                  <w:vAlign w:val="center"/>
                </w:tcPr>
                <w:p w14:paraId="4B2BFA68">
                  <w:pPr>
                    <w:pStyle w:val="24"/>
                    <w:keepNext w:val="0"/>
                    <w:keepLines w:val="0"/>
                    <w:pageBreakBefore w:val="0"/>
                    <w:widowControl w:val="0"/>
                    <w:shd w:val="clear" w:color="auto" w:fill="auto"/>
                    <w:kinsoku/>
                    <w:wordWrap w:val="0"/>
                    <w:overflowPunct/>
                    <w:topLinePunct w:val="0"/>
                    <w:autoSpaceDE/>
                    <w:autoSpaceDN/>
                    <w:bidi w:val="0"/>
                    <w:adjustRightInd w:val="0"/>
                    <w:snapToGrid/>
                    <w:spacing w:line="240" w:lineRule="auto"/>
                    <w:ind w:left="105" w:leftChars="50" w:right="105" w:rightChars="5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2</w:t>
                  </w:r>
                </w:p>
              </w:tc>
              <w:tc>
                <w:tcPr>
                  <w:tcW w:w="2699" w:type="dxa"/>
                  <w:noWrap w:val="0"/>
                  <w:vAlign w:val="center"/>
                </w:tcPr>
                <w:p w14:paraId="4A3FCC1F">
                  <w:pPr>
                    <w:keepNext w:val="0"/>
                    <w:keepLines w:val="0"/>
                    <w:pageBreakBefore w:val="0"/>
                    <w:widowControl w:val="0"/>
                    <w:shd w:val="clear" w:color="auto" w:fill="auto"/>
                    <w:kinsoku/>
                    <w:overflowPunct/>
                    <w:topLinePunct w:val="0"/>
                    <w:autoSpaceDE/>
                    <w:autoSpaceDN/>
                    <w:bidi w:val="0"/>
                    <w:adjustRightInd w:val="0"/>
                    <w:snapToGrid/>
                    <w:spacing w:line="240" w:lineRule="auto"/>
                    <w:ind w:left="105" w:leftChars="50" w:right="105" w:rightChars="5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韶关市方信技能培训有限公司</w:t>
                  </w:r>
                </w:p>
              </w:tc>
              <w:tc>
                <w:tcPr>
                  <w:tcW w:w="2850" w:type="dxa"/>
                  <w:noWrap w:val="0"/>
                  <w:vAlign w:val="center"/>
                </w:tcPr>
                <w:p w14:paraId="64EDD7FE">
                  <w:pPr>
                    <w:keepNext w:val="0"/>
                    <w:keepLines w:val="0"/>
                    <w:pageBreakBefore w:val="0"/>
                    <w:widowControl w:val="0"/>
                    <w:shd w:val="clear" w:color="auto" w:fill="auto"/>
                    <w:kinsoku/>
                    <w:overflowPunct/>
                    <w:topLinePunct w:val="0"/>
                    <w:autoSpaceDE/>
                    <w:autoSpaceDN/>
                    <w:bidi w:val="0"/>
                    <w:adjustRightInd w:val="0"/>
                    <w:snapToGrid/>
                    <w:spacing w:line="240" w:lineRule="auto"/>
                    <w:ind w:left="105" w:leftChars="50" w:right="105" w:rightChars="5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为本招标项目的招标代理机构</w:t>
                  </w:r>
                </w:p>
              </w:tc>
            </w:tr>
            <w:tr w14:paraId="187C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27" w:type="dxa"/>
                  <w:noWrap w:val="0"/>
                  <w:vAlign w:val="center"/>
                </w:tcPr>
                <w:p w14:paraId="1ACE51E1">
                  <w:pPr>
                    <w:pStyle w:val="24"/>
                    <w:keepNext w:val="0"/>
                    <w:keepLines w:val="0"/>
                    <w:pageBreakBefore w:val="0"/>
                    <w:widowControl w:val="0"/>
                    <w:shd w:val="clear" w:color="auto" w:fill="auto"/>
                    <w:kinsoku/>
                    <w:wordWrap w:val="0"/>
                    <w:overflowPunct/>
                    <w:topLinePunct w:val="0"/>
                    <w:autoSpaceDE/>
                    <w:autoSpaceDN/>
                    <w:bidi w:val="0"/>
                    <w:adjustRightInd w:val="0"/>
                    <w:snapToGrid/>
                    <w:spacing w:line="240" w:lineRule="auto"/>
                    <w:ind w:left="105" w:leftChars="50" w:right="105" w:rightChars="50"/>
                    <w:jc w:val="center"/>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2699" w:type="dxa"/>
                  <w:noWrap w:val="0"/>
                  <w:vAlign w:val="center"/>
                </w:tcPr>
                <w:p w14:paraId="12DE7FCE">
                  <w:pPr>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待定</w:t>
                  </w:r>
                </w:p>
              </w:tc>
              <w:tc>
                <w:tcPr>
                  <w:tcW w:w="2850" w:type="dxa"/>
                  <w:noWrap w:val="0"/>
                  <w:vAlign w:val="center"/>
                </w:tcPr>
                <w:p w14:paraId="5D07B9A7">
                  <w:pPr>
                    <w:pStyle w:val="24"/>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为本招标项目的监理单位</w:t>
                  </w:r>
                </w:p>
              </w:tc>
            </w:tr>
          </w:tbl>
          <w:p w14:paraId="08D1070A">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 xml:space="preserve">5. 其他要求 </w:t>
            </w:r>
          </w:p>
          <w:p w14:paraId="1F312358">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 xml:space="preserve">5.1 前期服务机构说明：广东省电信规划设计院有限公司（可行性研究报告编制单位） </w:t>
            </w:r>
          </w:p>
          <w:p w14:paraId="38880023">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注：如果有前期服务机构，应公开披露其名称。招标人公开已经完成的项目建议书、可行性研究报告、初步设计文件的，上述单位可以参与该工程总承包项目的投标。 如果前期服务机构参加本次投标，应将本公告发布前最终完成的工作成果（含电子文件）在发放招标文件的同时提供给所有投标人参考，并在投标文件中书面承诺未利用前期服务之便获取任何未公开信息，否则参与前期服务机构中标无效。</w:t>
            </w:r>
          </w:p>
          <w:p w14:paraId="6FEBF051">
            <w:pPr>
              <w:keepNext w:val="0"/>
              <w:keepLines w:val="0"/>
              <w:widowControl/>
              <w:suppressLineNumbers w:val="0"/>
              <w:ind w:firstLine="480" w:firstLineChars="200"/>
              <w:jc w:val="left"/>
              <w:rPr>
                <w:rFonts w:hint="eastAsia" w:ascii="宋体" w:hAnsi="宋体" w:eastAsia="宋体" w:cs="宋体"/>
                <w:b/>
                <w:color w:val="auto"/>
                <w:kern w:val="0"/>
                <w:sz w:val="24"/>
                <w:szCs w:val="24"/>
                <w:highlight w:val="none"/>
                <w:lang w:eastAsia="zh-CN"/>
              </w:rPr>
            </w:pPr>
            <w:r>
              <w:rPr>
                <w:rFonts w:hint="eastAsia" w:ascii="宋体" w:hAnsi="宋体" w:eastAsia="宋体" w:cs="宋体"/>
                <w:b w:val="0"/>
                <w:bCs w:val="0"/>
                <w:snapToGrid w:val="0"/>
                <w:color w:val="auto"/>
                <w:kern w:val="0"/>
                <w:sz w:val="24"/>
                <w:szCs w:val="24"/>
                <w:highlight w:val="none"/>
                <w:lang w:val="en-US" w:eastAsia="zh-CN" w:bidi="ar-SA"/>
              </w:rPr>
              <w:t>5.2省外企业（包括组成联合体的所有成员单位）及其拟派往本项目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5D14A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120E49CA">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0FC06C7C">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3028D88F">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1.投标人须缴纳金额为：人民币50万元的投标保证。联合体投标的，由联合体牵头人缴纳。</w:t>
            </w:r>
          </w:p>
          <w:p w14:paraId="536CD7C8">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2.投标保证的形式包括投标保证金、投标保证担保、投标保证保险三种，由投标人自主选择。</w:t>
            </w:r>
          </w:p>
          <w:p w14:paraId="79613B19">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采用投标保证金的，投标人在建设工程交易系统获取招标文件完毕后，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42A27B3E">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3134B7FC">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1853F26A">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47A1D022">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3.若投标人因自身原因未能正确完成招标文件的获取、电子投标、缴纳投标保证的，其投标无效。</w:t>
            </w:r>
          </w:p>
        </w:tc>
      </w:tr>
      <w:tr w14:paraId="228B6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29BF992E">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7276BE60">
            <w:pPr>
              <w:keepNext w:val="0"/>
              <w:keepLines w:val="0"/>
              <w:pageBreakBefore w:val="0"/>
              <w:kinsoku/>
              <w:wordWrap w:val="0"/>
              <w:overflowPunct/>
              <w:topLinePunct w:val="0"/>
              <w:autoSpaceDE/>
              <w:autoSpaceDN/>
              <w:bidi w:val="0"/>
              <w:adjustRightInd w:val="0"/>
              <w:snapToGrid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投标有效期</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0243BF5D">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本次招标的投标有效期为120个日历天。</w:t>
            </w:r>
          </w:p>
        </w:tc>
      </w:tr>
      <w:tr w14:paraId="3D324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0129A41B">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eastAsia="zh-CN"/>
              </w:rPr>
              <w:t>20</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398EC6ED">
            <w:pPr>
              <w:pStyle w:val="6"/>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投标文件编制</w:t>
            </w:r>
            <w:r>
              <w:rPr>
                <w:rFonts w:hint="eastAsia" w:ascii="宋体" w:hAnsi="宋体" w:eastAsia="宋体" w:cs="宋体"/>
                <w:b w:val="0"/>
                <w:bCs w:val="0"/>
                <w:color w:val="auto"/>
                <w:sz w:val="24"/>
                <w:szCs w:val="24"/>
                <w:highlight w:val="none"/>
                <w:lang w:eastAsia="zh-CN"/>
              </w:rPr>
              <w:t>及</w:t>
            </w:r>
            <w:r>
              <w:rPr>
                <w:rFonts w:hint="eastAsia" w:ascii="宋体" w:hAnsi="宋体" w:eastAsia="宋体" w:cs="宋体"/>
                <w:b w:val="0"/>
                <w:bCs w:val="0"/>
                <w:color w:val="auto"/>
                <w:sz w:val="24"/>
                <w:szCs w:val="24"/>
                <w:highlight w:val="none"/>
              </w:rPr>
              <w:t>份数要求</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48D679A6">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投标人须上传（递交）投标文件：</w:t>
            </w:r>
          </w:p>
          <w:p w14:paraId="35BFF2CE">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1、电子投标文件一套：</w:t>
            </w:r>
          </w:p>
          <w:p w14:paraId="2CBB7113">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（1）投标标书1份；</w:t>
            </w:r>
          </w:p>
          <w:p w14:paraId="02594021">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（2）定标文件1份；</w:t>
            </w:r>
          </w:p>
          <w:p w14:paraId="431DD3B0">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2、对应评审要求的分项响应文件（如有）。</w:t>
            </w:r>
          </w:p>
          <w:p w14:paraId="2012F800">
            <w:pPr>
              <w:keepNext w:val="0"/>
              <w:keepLines w:val="0"/>
              <w:widowControl/>
              <w:suppressLineNumbers w:val="0"/>
              <w:ind w:firstLine="480" w:firstLineChars="200"/>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03F1FD1F">
            <w:pPr>
              <w:keepNext w:val="0"/>
              <w:keepLines w:val="0"/>
              <w:widowControl/>
              <w:suppressLineNumbers w:val="0"/>
              <w:ind w:firstLine="480" w:firstLineChars="200"/>
              <w:jc w:val="left"/>
              <w:rPr>
                <w:rFonts w:hint="default"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注：投标人被确定为中标人后，应从交易系统打印二套纸质投标文件（含签名盖章页），内容同电子投标文件，在签订本招标项目承包合同前提交给招标人。（除招标文件约定外，纸质标书须与电子标书一致，不一致的以电子标书为准）。</w:t>
            </w:r>
          </w:p>
        </w:tc>
      </w:tr>
      <w:tr w14:paraId="5AE4B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9" w:hRule="atLeast"/>
          <w:jc w:val="center"/>
        </w:trPr>
        <w:tc>
          <w:tcPr>
            <w:tcW w:w="762" w:type="dxa"/>
            <w:vMerge w:val="restart"/>
            <w:tcBorders>
              <w:top w:val="single" w:color="auto" w:sz="4" w:space="0"/>
              <w:left w:val="single" w:color="auto" w:sz="4" w:space="0"/>
              <w:right w:val="single" w:color="auto" w:sz="4" w:space="0"/>
            </w:tcBorders>
            <w:noWrap w:val="0"/>
            <w:vAlign w:val="center"/>
          </w:tcPr>
          <w:p w14:paraId="4F14A3E8">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3F50E284">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评标委员会组成</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56B4243D">
            <w:pPr>
              <w:pStyle w:val="23"/>
              <w:keepNext w:val="0"/>
              <w:keepLines w:val="0"/>
              <w:pageBreakBefore w:val="0"/>
              <w:kinsoku/>
              <w:overflowPunct/>
              <w:topLinePunct w:val="0"/>
              <w:autoSpaceDE/>
              <w:autoSpaceDN/>
              <w:bidi w:val="0"/>
              <w:spacing w:line="460" w:lineRule="exact"/>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snapToGrid w:val="0"/>
                <w:color w:val="auto"/>
                <w:kern w:val="0"/>
                <w:sz w:val="24"/>
                <w:szCs w:val="24"/>
                <w:highlight w:val="none"/>
                <w:lang w:val="en-US" w:eastAsia="zh-CN"/>
              </w:rPr>
              <w:t>评标委员会由 7人组成，其中招标人代表 2人，专家 5 人。专家从广东省综合评标评审专家库-韶关市区域中随机抽取，其中技术类专家 3 人，经济类专家 2 人。</w:t>
            </w:r>
          </w:p>
        </w:tc>
      </w:tr>
      <w:tr w14:paraId="406C7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9" w:hRule="atLeast"/>
          <w:jc w:val="center"/>
        </w:trPr>
        <w:tc>
          <w:tcPr>
            <w:tcW w:w="762" w:type="dxa"/>
            <w:vMerge w:val="continue"/>
            <w:tcBorders>
              <w:left w:val="single" w:color="auto" w:sz="4" w:space="0"/>
              <w:bottom w:val="single" w:color="auto" w:sz="4" w:space="0"/>
              <w:right w:val="single" w:color="auto" w:sz="4" w:space="0"/>
            </w:tcBorders>
            <w:noWrap w:val="0"/>
            <w:vAlign w:val="center"/>
          </w:tcPr>
          <w:p w14:paraId="125E6207">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14:paraId="0C06FCF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定</w:t>
            </w:r>
            <w:r>
              <w:rPr>
                <w:rFonts w:hint="eastAsia" w:ascii="宋体" w:hAnsi="宋体" w:eastAsia="宋体" w:cs="宋体"/>
                <w:color w:val="auto"/>
                <w:sz w:val="24"/>
                <w:szCs w:val="24"/>
                <w:highlight w:val="none"/>
              </w:rPr>
              <w:t>标委员会</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5D9832C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snapToGrid w:val="0"/>
                <w:color w:val="auto"/>
                <w:kern w:val="0"/>
                <w:sz w:val="24"/>
                <w:szCs w:val="24"/>
                <w:highlight w:val="none"/>
              </w:rPr>
            </w:pPr>
            <w:r>
              <w:rPr>
                <w:rFonts w:hint="eastAsia" w:ascii="宋体" w:hAnsi="宋体" w:cs="宋体"/>
                <w:color w:val="auto"/>
                <w:sz w:val="24"/>
                <w:szCs w:val="24"/>
                <w:highlight w:val="none"/>
                <w:u w:val="single"/>
              </w:rPr>
              <w:t>定标委员会的组建</w:t>
            </w:r>
            <w:r>
              <w:rPr>
                <w:rFonts w:hint="eastAsia" w:ascii="宋体" w:hAnsi="宋体" w:cs="宋体"/>
                <w:color w:val="auto"/>
                <w:kern w:val="2"/>
                <w:sz w:val="24"/>
                <w:szCs w:val="24"/>
                <w:highlight w:val="none"/>
                <w:u w:val="single"/>
              </w:rPr>
              <w:t>由招标人依法依规组建</w:t>
            </w:r>
            <w:r>
              <w:rPr>
                <w:rFonts w:hint="eastAsia" w:ascii="宋体" w:hAnsi="宋体" w:eastAsia="宋体" w:cs="宋体"/>
                <w:color w:val="auto"/>
                <w:sz w:val="24"/>
                <w:szCs w:val="24"/>
                <w:highlight w:val="none"/>
                <w:u w:val="none"/>
                <w:lang w:eastAsia="zh-CN"/>
              </w:rPr>
              <w:t>。</w:t>
            </w:r>
          </w:p>
        </w:tc>
      </w:tr>
      <w:tr w14:paraId="71679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762" w:type="dxa"/>
            <w:vMerge w:val="restart"/>
            <w:tcBorders>
              <w:top w:val="single" w:color="auto" w:sz="4" w:space="0"/>
              <w:left w:val="single" w:color="auto" w:sz="4" w:space="0"/>
              <w:right w:val="single" w:color="auto" w:sz="4" w:space="0"/>
            </w:tcBorders>
            <w:noWrap w:val="0"/>
            <w:vAlign w:val="center"/>
          </w:tcPr>
          <w:p w14:paraId="7832009D">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7E20267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评标办法</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32A266FE">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综合评估法</w:t>
            </w:r>
          </w:p>
        </w:tc>
      </w:tr>
      <w:tr w14:paraId="10BD7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762" w:type="dxa"/>
            <w:vMerge w:val="continue"/>
            <w:tcBorders>
              <w:left w:val="single" w:color="auto" w:sz="4" w:space="0"/>
              <w:bottom w:val="single" w:color="auto" w:sz="4" w:space="0"/>
              <w:right w:val="single" w:color="auto" w:sz="4" w:space="0"/>
            </w:tcBorders>
            <w:noWrap w:val="0"/>
            <w:vAlign w:val="center"/>
          </w:tcPr>
          <w:p w14:paraId="3F14B384">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14:paraId="3EDB067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定标办法</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05B0A983">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采用评定分离的项目，应选定下列定标办法：</w:t>
            </w:r>
          </w:p>
          <w:p w14:paraId="3EA0CDF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☑票决数量法</w:t>
            </w:r>
          </w:p>
          <w:p w14:paraId="3DA4D72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□票决计分法</w:t>
            </w:r>
          </w:p>
          <w:p w14:paraId="5ADC661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□集体议事法</w:t>
            </w:r>
          </w:p>
          <w:p w14:paraId="4090CBFC">
            <w:pPr>
              <w:pStyle w:val="1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□其他方法：</w:t>
            </w:r>
          </w:p>
        </w:tc>
      </w:tr>
      <w:tr w14:paraId="02666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309BE840">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49B091A6">
            <w:pPr>
              <w:pStyle w:val="23"/>
              <w:keepNext w:val="0"/>
              <w:keepLines w:val="0"/>
              <w:pageBreakBefore w:val="0"/>
              <w:kinsoku/>
              <w:overflowPunct/>
              <w:topLinePunct w:val="0"/>
              <w:autoSpaceDE/>
              <w:autoSpaceDN/>
              <w:bidi w:val="0"/>
              <w:spacing w:line="460" w:lineRule="exact"/>
              <w:ind w:left="216" w:leftChars="10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房屋建筑工程</w:t>
            </w:r>
          </w:p>
          <w:p w14:paraId="1E06A0D7">
            <w:pPr>
              <w:pStyle w:val="23"/>
              <w:keepNext w:val="0"/>
              <w:keepLines w:val="0"/>
              <w:pageBreakBefore w:val="0"/>
              <w:kinsoku/>
              <w:overflowPunct/>
              <w:topLinePunct w:val="0"/>
              <w:autoSpaceDE/>
              <w:autoSpaceDN/>
              <w:bidi w:val="0"/>
              <w:spacing w:line="460" w:lineRule="exact"/>
              <w:ind w:left="216" w:leftChars="10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绿色建筑标准</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5B71D270">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根据韶关市人民政府《关于加快推进全市绿色建筑发展工作的通知》（韶府办明电〔2013〕277号）有关规定，本项目纳入绿色建设实施范围，要求达到《绿色建筑评价标准》(GB/T50378-2019）规定的 </w:t>
            </w:r>
            <w:r>
              <w:rPr>
                <w:rFonts w:hint="eastAsia" w:ascii="宋体" w:hAnsi="宋体" w:eastAsia="宋体" w:cs="宋体"/>
                <w:b/>
                <w:bCs/>
                <w:color w:val="auto"/>
                <w:sz w:val="24"/>
                <w:szCs w:val="24"/>
                <w:highlight w:val="none"/>
                <w:u w:val="single"/>
                <w:lang w:eastAsia="zh-CN"/>
              </w:rPr>
              <w:t xml:space="preserve">一星级 </w:t>
            </w:r>
            <w:r>
              <w:rPr>
                <w:rFonts w:hint="eastAsia" w:ascii="宋体" w:hAnsi="宋体" w:eastAsia="宋体" w:cs="宋体"/>
                <w:color w:val="auto"/>
                <w:sz w:val="24"/>
                <w:szCs w:val="24"/>
                <w:highlight w:val="none"/>
                <w:lang w:eastAsia="zh-CN"/>
              </w:rPr>
              <w:t>标准。且满足《韶关市住建管理局关于贯彻落实《广东省绿色建筑条例》有关工作的通知》（韶市建字（2021）85号）</w:t>
            </w:r>
            <w:r>
              <w:rPr>
                <w:rFonts w:hint="eastAsia" w:ascii="宋体" w:hAnsi="宋体" w:cs="宋体"/>
                <w:color w:val="auto"/>
                <w:sz w:val="24"/>
                <w:szCs w:val="24"/>
                <w:highlight w:val="none"/>
                <w:lang w:eastAsia="zh-CN"/>
              </w:rPr>
              <w:t>。</w:t>
            </w:r>
          </w:p>
        </w:tc>
      </w:tr>
      <w:tr w14:paraId="3199C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51"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5EEF9521">
            <w:pPr>
              <w:pStyle w:val="23"/>
              <w:keepNext w:val="0"/>
              <w:keepLines w:val="0"/>
              <w:pageBreakBefore w:val="0"/>
              <w:kinsoku/>
              <w:overflowPunct/>
              <w:topLinePunct w:val="0"/>
              <w:autoSpaceDE/>
              <w:autoSpaceDN/>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5D408E30">
            <w:pPr>
              <w:keepNext w:val="0"/>
              <w:keepLines w:val="0"/>
              <w:pageBreakBefore w:val="0"/>
              <w:shd w:val="clear" w:color="auto" w:fill="auto"/>
              <w:kinsoku/>
              <w:wordWrap w:val="0"/>
              <w:overflowPunct/>
              <w:topLinePunct w:val="0"/>
              <w:autoSpaceDE/>
              <w:autoSpaceDN/>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p w14:paraId="33D89823">
            <w:pPr>
              <w:keepNext w:val="0"/>
              <w:keepLines w:val="0"/>
              <w:pageBreakBefore w:val="0"/>
              <w:shd w:val="clear" w:color="auto" w:fill="auto"/>
              <w:kinsoku/>
              <w:wordWrap w:val="0"/>
              <w:overflowPunct/>
              <w:topLinePunct w:val="0"/>
              <w:autoSpaceDE/>
              <w:autoSpaceDN/>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2F5F0941">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eastAsia="zh-CN"/>
              </w:rPr>
              <w:t>广东舜通大数据产业有限公司</w:t>
            </w:r>
          </w:p>
          <w:p w14:paraId="01BA5187">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办公地址：</w:t>
            </w:r>
            <w:r>
              <w:rPr>
                <w:rFonts w:hint="eastAsia" w:ascii="宋体" w:hAnsi="宋体" w:eastAsia="宋体" w:cs="宋体"/>
                <w:snapToGrid w:val="0"/>
                <w:color w:val="auto"/>
                <w:kern w:val="0"/>
                <w:sz w:val="24"/>
                <w:szCs w:val="24"/>
                <w:highlight w:val="none"/>
                <w:lang w:eastAsia="zh-CN"/>
              </w:rPr>
              <w:t>韶关市浈江区韶南大道南 118 号（仅限作办公室使用）（住改商）</w:t>
            </w:r>
          </w:p>
          <w:p w14:paraId="68605C44">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left="105" w:leftChars="50" w:right="105" w:rightChars="5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联系人（部门）：</w:t>
            </w:r>
            <w:r>
              <w:rPr>
                <w:rFonts w:hint="eastAsia" w:ascii="宋体" w:hAnsi="宋体" w:cs="宋体"/>
                <w:snapToGrid w:val="0"/>
                <w:color w:val="auto"/>
                <w:kern w:val="0"/>
                <w:sz w:val="24"/>
                <w:szCs w:val="24"/>
                <w:highlight w:val="none"/>
                <w:lang w:val="en-US" w:eastAsia="zh-CN"/>
              </w:rPr>
              <w:t>万经理</w:t>
            </w:r>
          </w:p>
          <w:p w14:paraId="7801DF9A">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left="105" w:leftChars="50" w:right="105" w:rightChars="5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联系电话：</w:t>
            </w:r>
            <w:r>
              <w:rPr>
                <w:rFonts w:hint="eastAsia" w:ascii="宋体" w:hAnsi="宋体" w:cs="宋体"/>
                <w:snapToGrid w:val="0"/>
                <w:color w:val="auto"/>
                <w:kern w:val="0"/>
                <w:sz w:val="24"/>
                <w:szCs w:val="24"/>
                <w:highlight w:val="none"/>
                <w:lang w:val="en-US" w:eastAsia="zh-CN"/>
              </w:rPr>
              <w:t>0751-8811089</w:t>
            </w:r>
          </w:p>
        </w:tc>
      </w:tr>
      <w:tr w14:paraId="1A8B6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5A7430DB">
            <w:pPr>
              <w:pStyle w:val="23"/>
              <w:keepNext w:val="0"/>
              <w:keepLines w:val="0"/>
              <w:pageBreakBefore w:val="0"/>
              <w:kinsoku/>
              <w:overflowPunct/>
              <w:topLinePunct w:val="0"/>
              <w:autoSpaceDE/>
              <w:autoSpaceDN/>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00E4FC32">
            <w:pPr>
              <w:keepNext w:val="0"/>
              <w:keepLines w:val="0"/>
              <w:pageBreakBefore w:val="0"/>
              <w:shd w:val="clear" w:color="auto" w:fill="auto"/>
              <w:kinsoku/>
              <w:wordWrap w:val="0"/>
              <w:overflowPunct/>
              <w:topLinePunct w:val="0"/>
              <w:autoSpaceDE/>
              <w:autoSpaceDN/>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p w14:paraId="6EA720D8">
            <w:pPr>
              <w:keepNext w:val="0"/>
              <w:keepLines w:val="0"/>
              <w:pageBreakBefore w:val="0"/>
              <w:shd w:val="clear" w:color="auto" w:fill="auto"/>
              <w:kinsoku/>
              <w:wordWrap w:val="0"/>
              <w:overflowPunct/>
              <w:topLinePunct w:val="0"/>
              <w:autoSpaceDE/>
              <w:autoSpaceDN/>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4DBEC7D1">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eastAsia="zh-CN"/>
              </w:rPr>
              <w:t>韶关市方信技能培训有限公司</w:t>
            </w:r>
          </w:p>
          <w:p w14:paraId="73A92960">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办公地址：</w:t>
            </w:r>
            <w:r>
              <w:rPr>
                <w:rFonts w:hint="eastAsia" w:ascii="宋体" w:hAnsi="宋体" w:eastAsia="宋体" w:cs="宋体"/>
                <w:snapToGrid w:val="0"/>
                <w:color w:val="auto"/>
                <w:kern w:val="0"/>
                <w:sz w:val="24"/>
                <w:szCs w:val="24"/>
                <w:highlight w:val="none"/>
                <w:lang w:val="en-US" w:eastAsia="zh-CN"/>
              </w:rPr>
              <w:t>韶关市武江区芙蓉东路 12 号</w:t>
            </w:r>
          </w:p>
          <w:p w14:paraId="2872D0C2">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left="105" w:leftChars="50" w:right="105" w:rightChars="5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 系 人：</w:t>
            </w:r>
            <w:r>
              <w:rPr>
                <w:rFonts w:hint="eastAsia" w:ascii="宋体" w:hAnsi="宋体" w:cs="宋体"/>
                <w:snapToGrid w:val="0"/>
                <w:color w:val="auto"/>
                <w:kern w:val="0"/>
                <w:sz w:val="24"/>
                <w:szCs w:val="24"/>
                <w:highlight w:val="none"/>
                <w:lang w:val="en-US" w:eastAsia="zh-CN"/>
              </w:rPr>
              <w:t>杨工/蒋工</w:t>
            </w:r>
          </w:p>
          <w:p w14:paraId="348F0063">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left="105" w:leftChars="50" w:right="105" w:rightChars="5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联系电话：13112010331</w:t>
            </w:r>
          </w:p>
        </w:tc>
      </w:tr>
      <w:tr w14:paraId="5A5B0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14"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2378FFFA">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7336ECAC">
            <w:pPr>
              <w:keepNext w:val="0"/>
              <w:keepLines w:val="0"/>
              <w:pageBreakBefore w:val="0"/>
              <w:shd w:val="clear" w:color="auto" w:fill="auto"/>
              <w:kinsoku/>
              <w:wordWrap w:val="0"/>
              <w:overflowPunct/>
              <w:topLinePunct w:val="0"/>
              <w:autoSpaceDE/>
              <w:autoSpaceDN/>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交易场所</w:t>
            </w:r>
          </w:p>
          <w:p w14:paraId="1355D97B">
            <w:pPr>
              <w:keepNext w:val="0"/>
              <w:keepLines w:val="0"/>
              <w:pageBreakBefore w:val="0"/>
              <w:shd w:val="clear" w:color="auto" w:fill="auto"/>
              <w:kinsoku/>
              <w:wordWrap w:val="0"/>
              <w:overflowPunct/>
              <w:topLinePunct w:val="0"/>
              <w:autoSpaceDE/>
              <w:autoSpaceDN/>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2232A541">
            <w:pPr>
              <w:wordWrap w:val="0"/>
              <w:adjustRightInd w:val="0"/>
              <w:snapToGrid w:val="0"/>
              <w:spacing w:line="44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单位名称：韶关市公共资源交易中心</w:t>
            </w:r>
          </w:p>
          <w:p w14:paraId="7DDD98AE">
            <w:pPr>
              <w:wordWrap w:val="0"/>
              <w:adjustRightInd w:val="0"/>
              <w:snapToGrid w:val="0"/>
              <w:spacing w:line="44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办公地址：广东省韶关市武江区西联镇</w:t>
            </w:r>
          </w:p>
          <w:p w14:paraId="796548AE">
            <w:pPr>
              <w:wordWrap w:val="0"/>
              <w:adjustRightInd w:val="0"/>
              <w:snapToGrid w:val="0"/>
              <w:spacing w:line="44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联系人（部门）：工程交易部</w:t>
            </w:r>
          </w:p>
          <w:p w14:paraId="78AD5556">
            <w:pPr>
              <w:wordWrap w:val="0"/>
              <w:adjustRightInd w:val="0"/>
              <w:snapToGrid w:val="0"/>
              <w:spacing w:line="44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联系电话：</w:t>
            </w:r>
            <w:r>
              <w:rPr>
                <w:rFonts w:hint="eastAsia" w:ascii="宋体" w:hAnsi="宋体" w:cs="宋体"/>
                <w:snapToGrid w:val="0"/>
                <w:color w:val="auto"/>
                <w:kern w:val="0"/>
                <w:sz w:val="24"/>
                <w:szCs w:val="24"/>
                <w:highlight w:val="none"/>
                <w:lang w:eastAsia="zh-CN"/>
              </w:rPr>
              <w:t>0751-8633071</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0751-8633211</w:t>
            </w:r>
            <w:r>
              <w:rPr>
                <w:rFonts w:hint="eastAsia" w:ascii="宋体" w:hAnsi="宋体" w:cs="宋体"/>
                <w:snapToGrid w:val="0"/>
                <w:color w:val="auto"/>
                <w:kern w:val="0"/>
                <w:sz w:val="24"/>
                <w:szCs w:val="24"/>
                <w:highlight w:val="none"/>
              </w:rPr>
              <w:t> </w:t>
            </w:r>
          </w:p>
        </w:tc>
      </w:tr>
      <w:tr w14:paraId="23534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4DAC993A">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6E899B63">
            <w:pPr>
              <w:keepNext w:val="0"/>
              <w:keepLines w:val="0"/>
              <w:pageBreakBefore w:val="0"/>
              <w:shd w:val="clear" w:color="auto" w:fill="auto"/>
              <w:kinsoku/>
              <w:wordWrap w:val="0"/>
              <w:overflowPunct/>
              <w:topLinePunct w:val="0"/>
              <w:autoSpaceDE/>
              <w:autoSpaceDN/>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行政监督部门</w:t>
            </w:r>
          </w:p>
          <w:p w14:paraId="79113D8F">
            <w:pPr>
              <w:keepNext w:val="0"/>
              <w:keepLines w:val="0"/>
              <w:pageBreakBefore w:val="0"/>
              <w:shd w:val="clear" w:color="auto" w:fill="auto"/>
              <w:kinsoku/>
              <w:wordWrap w:val="0"/>
              <w:overflowPunct/>
              <w:topLinePunct w:val="0"/>
              <w:autoSpaceDE/>
              <w:autoSpaceDN/>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445D0DC7">
            <w:pPr>
              <w:wordWrap w:val="0"/>
              <w:adjustRightInd w:val="0"/>
              <w:snapToGrid w:val="0"/>
              <w:spacing w:line="44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单位名称：韶关市住房和城乡建设管理局 </w:t>
            </w:r>
          </w:p>
          <w:p w14:paraId="5CE69BFC">
            <w:pPr>
              <w:wordWrap w:val="0"/>
              <w:adjustRightInd w:val="0"/>
              <w:snapToGrid w:val="0"/>
              <w:spacing w:line="44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办公地址：广东省韶关市武江区芙蓉东路5号 </w:t>
            </w:r>
          </w:p>
          <w:p w14:paraId="0D30A6DE">
            <w:pPr>
              <w:wordWrap w:val="0"/>
              <w:adjustRightInd w:val="0"/>
              <w:snapToGrid w:val="0"/>
              <w:spacing w:line="44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联系人（部门）：建筑业市场管理科  </w:t>
            </w:r>
          </w:p>
          <w:p w14:paraId="19106193">
            <w:pPr>
              <w:wordWrap w:val="0"/>
              <w:adjustRightInd w:val="0"/>
              <w:snapToGrid w:val="0"/>
              <w:spacing w:line="44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联系电话：0751-8892601</w:t>
            </w:r>
          </w:p>
        </w:tc>
      </w:tr>
      <w:tr w14:paraId="02087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6866E826">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default" w:ascii="宋体" w:hAnsi="宋体" w:eastAsia="宋体" w:cs="宋体"/>
                <w:color w:val="auto"/>
                <w:sz w:val="24"/>
                <w:szCs w:val="24"/>
                <w:highlight w:val="none"/>
                <w:lang w:val="en-US"/>
              </w:rPr>
            </w:pPr>
            <w:bookmarkStart w:id="10" w:name="_Toc122769943"/>
            <w:bookmarkStart w:id="11" w:name="_Toc122671103"/>
            <w:bookmarkStart w:id="12" w:name="_Toc122859103"/>
            <w:r>
              <w:rPr>
                <w:rFonts w:hint="eastAsia" w:ascii="宋体" w:cs="宋体"/>
                <w:color w:val="auto"/>
                <w:sz w:val="24"/>
                <w:szCs w:val="24"/>
                <w:highlight w:val="none"/>
                <w:lang w:val="en-US" w:eastAsia="zh-CN"/>
              </w:rPr>
              <w:t>28</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54B9571E">
            <w:pPr>
              <w:pStyle w:val="24"/>
              <w:keepNext w:val="0"/>
              <w:keepLines w:val="0"/>
              <w:suppressLineNumbers w:val="0"/>
              <w:wordWrap w:val="0"/>
              <w:adjustRightInd w:val="0"/>
              <w:snapToGrid w:val="0"/>
              <w:spacing w:before="0" w:beforeAutospacing="0" w:after="0" w:afterAutospacing="0" w:line="360" w:lineRule="exact"/>
              <w:ind w:left="0" w:leftChars="0" w:right="0" w:rightChars="0"/>
              <w:jc w:val="center"/>
              <w:rPr>
                <w:rFonts w:hint="eastAsia" w:ascii="宋体" w:hAnsi="宋体" w:eastAsia="宋体" w:cs="宋体"/>
                <w:snapToGrid w:val="0"/>
                <w:color w:val="auto"/>
                <w:kern w:val="0"/>
                <w:sz w:val="24"/>
                <w:szCs w:val="24"/>
                <w:highlight w:val="none"/>
              </w:rPr>
            </w:pPr>
            <w:r>
              <w:rPr>
                <w:rFonts w:hint="eastAsia"/>
                <w:snapToGrid w:val="0"/>
                <w:color w:val="auto"/>
                <w:kern w:val="0"/>
                <w:sz w:val="24"/>
                <w:highlight w:val="none"/>
                <w:lang w:val="en-US" w:eastAsia="zh-CN"/>
              </w:rPr>
              <w:t>其他费用</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124DF924">
            <w:pPr>
              <w:pStyle w:val="13"/>
              <w:keepNext w:val="0"/>
              <w:keepLines w:val="0"/>
              <w:suppressLineNumbers w:val="0"/>
              <w:wordWrap w:val="0"/>
              <w:adjustRightInd w:val="0"/>
              <w:snapToGrid w:val="0"/>
              <w:spacing w:before="0" w:beforeAutospacing="0" w:after="0" w:afterAutospacing="0" w:line="400" w:lineRule="exact"/>
              <w:ind w:left="0" w:right="0" w:firstLine="240" w:firstLineChars="100"/>
              <w:jc w:val="left"/>
              <w:rPr>
                <w:rFonts w:hint="eastAsia" w:ascii="宋体" w:hAnsi="宋体" w:eastAsia="宋体" w:cs="宋体"/>
                <w:snapToGrid w:val="0"/>
                <w:color w:val="auto"/>
                <w:kern w:val="0"/>
                <w:sz w:val="24"/>
                <w:szCs w:val="24"/>
                <w:highlight w:val="none"/>
                <w:u w:val="none"/>
                <w:lang w:val="en-US" w:eastAsia="zh-CN"/>
              </w:rPr>
            </w:pPr>
            <w:r>
              <w:rPr>
                <w:rFonts w:hint="eastAsia" w:ascii="宋体" w:hAnsi="宋体" w:eastAsia="宋体" w:cs="宋体"/>
                <w:snapToGrid w:val="0"/>
                <w:color w:val="auto"/>
                <w:kern w:val="0"/>
                <w:sz w:val="24"/>
                <w:szCs w:val="24"/>
                <w:highlight w:val="none"/>
                <w:u w:val="none"/>
                <w:lang w:val="en-US" w:eastAsia="zh-CN"/>
              </w:rPr>
              <w:t xml:space="preserve">（1）中标人应根据政府有关规定，向韶关市公共资源交易中心交纳交易服务费（如有）。 </w:t>
            </w:r>
          </w:p>
          <w:p w14:paraId="581A6BC7">
            <w:pPr>
              <w:pStyle w:val="13"/>
              <w:keepNext w:val="0"/>
              <w:keepLines w:val="0"/>
              <w:suppressLineNumbers w:val="0"/>
              <w:wordWrap w:val="0"/>
              <w:adjustRightInd w:val="0"/>
              <w:snapToGrid w:val="0"/>
              <w:spacing w:before="0" w:beforeAutospacing="0" w:after="0" w:afterAutospacing="0" w:line="400" w:lineRule="exact"/>
              <w:ind w:left="0" w:right="0" w:firstLine="240" w:firstLineChars="100"/>
              <w:jc w:val="left"/>
              <w:rPr>
                <w:rFonts w:hint="eastAsia" w:ascii="宋体" w:hAnsi="宋体" w:eastAsia="宋体" w:cs="宋体"/>
                <w:snapToGrid w:val="0"/>
                <w:color w:val="auto"/>
                <w:kern w:val="0"/>
                <w:sz w:val="24"/>
                <w:szCs w:val="24"/>
                <w:highlight w:val="none"/>
                <w:u w:val="none"/>
                <w:lang w:val="en-US" w:eastAsia="zh-CN"/>
              </w:rPr>
            </w:pPr>
            <w:r>
              <w:rPr>
                <w:rFonts w:hint="eastAsia" w:ascii="宋体" w:hAnsi="宋体" w:eastAsia="宋体" w:cs="宋体"/>
                <w:snapToGrid w:val="0"/>
                <w:color w:val="auto"/>
                <w:kern w:val="0"/>
                <w:sz w:val="24"/>
                <w:szCs w:val="24"/>
                <w:highlight w:val="none"/>
                <w:u w:val="none"/>
                <w:lang w:val="en-US" w:eastAsia="zh-CN"/>
              </w:rPr>
              <w:t>（2）本项目招标代理服务费由中标人支付，</w:t>
            </w:r>
            <w:r>
              <w:rPr>
                <w:rFonts w:hint="eastAsia" w:ascii="Times New Roman" w:hAnsi="Times New Roman" w:eastAsia="宋体" w:cs="Times New Roman"/>
                <w:color w:val="auto"/>
                <w:sz w:val="24"/>
                <w:szCs w:val="24"/>
                <w:highlight w:val="none"/>
              </w:rPr>
              <w:t>该费用不再另行报价，由投标人在投标报价时综合考虑在内。</w:t>
            </w:r>
            <w:r>
              <w:rPr>
                <w:rFonts w:hint="eastAsia" w:ascii="宋体" w:hAnsi="宋体" w:eastAsia="宋体" w:cs="宋体"/>
                <w:snapToGrid w:val="0"/>
                <w:color w:val="auto"/>
                <w:kern w:val="0"/>
                <w:sz w:val="24"/>
                <w:szCs w:val="24"/>
                <w:highlight w:val="none"/>
                <w:u w:val="none"/>
                <w:lang w:val="en-US" w:eastAsia="zh-CN"/>
              </w:rPr>
              <w:t>中标人在领取《中标通知书》前向招标代理机构足额支付招标代理服务费。招标代理服务费统一按照国家发展计划委员会计价格［2002］1980号服务收费标准计算执行，计费基数以本项目中标金额为</w:t>
            </w:r>
            <w:r>
              <w:rPr>
                <w:rFonts w:hint="eastAsia" w:hAnsi="宋体" w:cs="宋体"/>
                <w:snapToGrid w:val="0"/>
                <w:color w:val="auto"/>
                <w:kern w:val="0"/>
                <w:sz w:val="24"/>
                <w:szCs w:val="24"/>
                <w:highlight w:val="none"/>
                <w:u w:val="none"/>
                <w:lang w:val="en-US" w:eastAsia="zh-CN"/>
              </w:rPr>
              <w:t>基础</w:t>
            </w:r>
            <w:r>
              <w:rPr>
                <w:rFonts w:hint="eastAsia" w:ascii="宋体" w:hAnsi="宋体" w:eastAsia="宋体" w:cs="宋体"/>
                <w:snapToGrid w:val="0"/>
                <w:color w:val="auto"/>
                <w:kern w:val="0"/>
                <w:sz w:val="24"/>
                <w:szCs w:val="24"/>
                <w:highlight w:val="none"/>
                <w:u w:val="none"/>
                <w:lang w:val="en-US" w:eastAsia="zh-CN"/>
              </w:rPr>
              <w:t>。</w:t>
            </w:r>
          </w:p>
          <w:p w14:paraId="43C84274">
            <w:pPr>
              <w:pStyle w:val="13"/>
              <w:keepNext w:val="0"/>
              <w:keepLines w:val="0"/>
              <w:suppressLineNumbers w:val="0"/>
              <w:wordWrap w:val="0"/>
              <w:adjustRightInd w:val="0"/>
              <w:snapToGrid w:val="0"/>
              <w:spacing w:before="0" w:beforeAutospacing="0" w:after="0" w:afterAutospacing="0" w:line="400" w:lineRule="exact"/>
              <w:ind w:left="0" w:leftChars="0" w:right="0" w:rightChars="0" w:firstLine="240" w:firstLineChars="100"/>
              <w:jc w:val="left"/>
              <w:rPr>
                <w:rFonts w:hint="eastAsia" w:ascii="宋体" w:hAnsi="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none"/>
                <w:lang w:val="en-US" w:eastAsia="zh-CN"/>
              </w:rPr>
              <w:t>（3）评标专家酬劳由招标代理支付，评标专家酬劳包括食宿费用、交通费、专家评审劳务费等。</w:t>
            </w:r>
          </w:p>
        </w:tc>
      </w:tr>
      <w:tr w14:paraId="58EA3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762" w:type="dxa"/>
            <w:vMerge w:val="restart"/>
            <w:tcBorders>
              <w:top w:val="single" w:color="auto" w:sz="4" w:space="0"/>
              <w:left w:val="single" w:color="auto" w:sz="4" w:space="0"/>
              <w:right w:val="single" w:color="auto" w:sz="4" w:space="0"/>
            </w:tcBorders>
            <w:noWrap w:val="0"/>
            <w:vAlign w:val="center"/>
          </w:tcPr>
          <w:p w14:paraId="483A03F1">
            <w:pPr>
              <w:pStyle w:val="23"/>
              <w:keepNext w:val="0"/>
              <w:keepLines w:val="0"/>
              <w:pageBreakBefore w:val="0"/>
              <w:kinsoku/>
              <w:overflowPunct/>
              <w:topLinePunct w:val="0"/>
              <w:autoSpaceDE/>
              <w:autoSpaceDN/>
              <w:bidi w:val="0"/>
              <w:spacing w:line="460" w:lineRule="exact"/>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29</w:t>
            </w:r>
          </w:p>
        </w:tc>
        <w:tc>
          <w:tcPr>
            <w:tcW w:w="1674" w:type="dxa"/>
            <w:vMerge w:val="restart"/>
            <w:tcBorders>
              <w:top w:val="single" w:color="auto" w:sz="4" w:space="0"/>
              <w:left w:val="single" w:color="auto" w:sz="4" w:space="0"/>
              <w:right w:val="single" w:color="auto" w:sz="4" w:space="0"/>
            </w:tcBorders>
            <w:noWrap w:val="0"/>
            <w:vAlign w:val="center"/>
          </w:tcPr>
          <w:p w14:paraId="747A5097">
            <w:pPr>
              <w:keepNext w:val="0"/>
              <w:keepLines w:val="0"/>
              <w:pageBreakBefore w:val="0"/>
              <w:shd w:val="clear" w:color="auto" w:fill="auto"/>
              <w:kinsoku/>
              <w:wordWrap w:val="0"/>
              <w:overflowPunct/>
              <w:topLinePunct w:val="0"/>
              <w:autoSpaceDE/>
              <w:autoSpaceDN/>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i w:val="0"/>
                <w:caps w:val="0"/>
                <w:color w:val="auto"/>
                <w:spacing w:val="0"/>
                <w:kern w:val="0"/>
                <w:sz w:val="24"/>
                <w:szCs w:val="24"/>
                <w:highlight w:val="none"/>
                <w:lang w:val="en-US" w:eastAsia="zh-CN" w:bidi="ar-SA"/>
              </w:rPr>
              <w:t>其他</w:t>
            </w:r>
          </w:p>
        </w:tc>
        <w:tc>
          <w:tcPr>
            <w:tcW w:w="7074" w:type="dxa"/>
            <w:tcBorders>
              <w:top w:val="single" w:color="auto" w:sz="4" w:space="0"/>
              <w:left w:val="single" w:color="auto" w:sz="4" w:space="0"/>
              <w:bottom w:val="single" w:color="auto" w:sz="4" w:space="0"/>
              <w:right w:val="single" w:color="auto" w:sz="4" w:space="0"/>
            </w:tcBorders>
            <w:noWrap w:val="0"/>
            <w:vAlign w:val="center"/>
          </w:tcPr>
          <w:p w14:paraId="3C16F87D">
            <w:pPr>
              <w:pStyle w:val="24"/>
              <w:tabs>
                <w:tab w:val="left" w:pos="1890"/>
              </w:tabs>
              <w:wordWrap w:val="0"/>
              <w:adjustRightInd w:val="0"/>
              <w:snapToGrid w:val="0"/>
              <w:spacing w:line="40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eastAsia="宋体" w:cs="宋体"/>
                <w:i w:val="0"/>
                <w:caps w:val="0"/>
                <w:color w:val="auto"/>
                <w:spacing w:val="0"/>
                <w:kern w:val="0"/>
                <w:sz w:val="24"/>
                <w:szCs w:val="24"/>
                <w:highlight w:val="none"/>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r w14:paraId="163E8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762" w:type="dxa"/>
            <w:vMerge w:val="continue"/>
            <w:tcBorders>
              <w:left w:val="single" w:color="auto" w:sz="4" w:space="0"/>
              <w:bottom w:val="single" w:color="auto" w:sz="4" w:space="0"/>
              <w:right w:val="single" w:color="auto" w:sz="4" w:space="0"/>
            </w:tcBorders>
            <w:noWrap w:val="0"/>
            <w:vAlign w:val="center"/>
          </w:tcPr>
          <w:p w14:paraId="4428E94B">
            <w:pPr>
              <w:pStyle w:val="23"/>
              <w:keepNext w:val="0"/>
              <w:keepLines w:val="0"/>
              <w:pageBreakBefore w:val="0"/>
              <w:kinsoku/>
              <w:overflowPunct/>
              <w:topLinePunct w:val="0"/>
              <w:autoSpaceDE/>
              <w:autoSpaceDN/>
              <w:bidi w:val="0"/>
              <w:spacing w:line="460" w:lineRule="exact"/>
              <w:jc w:val="center"/>
              <w:rPr>
                <w:rFonts w:hint="eastAsia" w:ascii="宋体" w:hAnsi="宋体" w:eastAsia="宋体" w:cs="宋体"/>
                <w:color w:val="auto"/>
                <w:sz w:val="24"/>
                <w:szCs w:val="24"/>
                <w:highlight w:val="none"/>
              </w:rPr>
            </w:pPr>
          </w:p>
        </w:tc>
        <w:tc>
          <w:tcPr>
            <w:tcW w:w="1674" w:type="dxa"/>
            <w:vMerge w:val="continue"/>
            <w:tcBorders>
              <w:left w:val="single" w:color="auto" w:sz="4" w:space="0"/>
              <w:bottom w:val="single" w:color="auto" w:sz="4" w:space="0"/>
              <w:right w:val="single" w:color="auto" w:sz="4" w:space="0"/>
            </w:tcBorders>
            <w:noWrap w:val="0"/>
            <w:vAlign w:val="center"/>
          </w:tcPr>
          <w:p w14:paraId="4DC8AFD5">
            <w:pPr>
              <w:keepNext w:val="0"/>
              <w:keepLines w:val="0"/>
              <w:pageBreakBefore w:val="0"/>
              <w:shd w:val="clear" w:color="auto" w:fill="auto"/>
              <w:kinsoku/>
              <w:wordWrap w:val="0"/>
              <w:overflowPunct/>
              <w:topLinePunct w:val="0"/>
              <w:autoSpaceDE/>
              <w:autoSpaceDN/>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p>
        </w:tc>
        <w:tc>
          <w:tcPr>
            <w:tcW w:w="7074" w:type="dxa"/>
            <w:tcBorders>
              <w:top w:val="single" w:color="auto" w:sz="4" w:space="0"/>
              <w:left w:val="single" w:color="auto" w:sz="4" w:space="0"/>
              <w:bottom w:val="single" w:color="auto" w:sz="4" w:space="0"/>
              <w:right w:val="single" w:color="auto" w:sz="4" w:space="0"/>
            </w:tcBorders>
            <w:noWrap w:val="0"/>
            <w:vAlign w:val="center"/>
          </w:tcPr>
          <w:p w14:paraId="4FA8BC22">
            <w:pPr>
              <w:pStyle w:val="24"/>
              <w:tabs>
                <w:tab w:val="left" w:pos="1890"/>
              </w:tabs>
              <w:wordWrap w:val="0"/>
              <w:adjustRightInd w:val="0"/>
              <w:snapToGrid w:val="0"/>
              <w:spacing w:line="40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eastAsia="宋体" w:cs="宋体"/>
                <w:i w:val="0"/>
                <w:caps w:val="0"/>
                <w:color w:val="auto"/>
                <w:spacing w:val="0"/>
                <w:kern w:val="0"/>
                <w:sz w:val="24"/>
                <w:szCs w:val="24"/>
                <w:highlight w:val="none"/>
                <w:lang w:val="en-US" w:eastAsia="zh-CN" w:bidi="ar-SA"/>
              </w:rPr>
              <w:t>"投标人须知前附表"用于进一步明确正文中的未尽事宜，由招标人根据本项目具体特点和实际需要编写和填写，与正文无抵触且与招标文件其他章节相衔接。</w:t>
            </w:r>
            <w:r>
              <w:rPr>
                <w:rFonts w:hint="default" w:ascii="宋体" w:hAnsi="宋体" w:eastAsia="宋体" w:cs="宋体"/>
                <w:i w:val="0"/>
                <w:caps w:val="0"/>
                <w:color w:val="auto"/>
                <w:spacing w:val="0"/>
                <w:kern w:val="0"/>
                <w:sz w:val="24"/>
                <w:szCs w:val="24"/>
                <w:highlight w:val="none"/>
                <w:lang w:val="en-US" w:eastAsia="zh-CN" w:bidi="ar-SA"/>
              </w:rPr>
              <w:t>当"投标人须知前附表"内容与正文不一致时，以"投标人须知前附表"内容为准。</w:t>
            </w:r>
          </w:p>
        </w:tc>
      </w:tr>
      <w:bookmarkEnd w:id="8"/>
      <w:bookmarkEnd w:id="9"/>
    </w:tbl>
    <w:p w14:paraId="279720B1">
      <w:pPr>
        <w:pStyle w:val="25"/>
        <w:keepNext/>
        <w:keepLines/>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highlight w:val="none"/>
        </w:rPr>
      </w:pPr>
      <w:r>
        <w:rPr>
          <w:rFonts w:hAnsi="宋体"/>
          <w:b/>
          <w:color w:val="auto"/>
          <w:kern w:val="2"/>
          <w:highlight w:val="none"/>
        </w:rPr>
        <w:br w:type="page"/>
      </w:r>
      <w:bookmarkStart w:id="13" w:name="_Toc29060"/>
      <w:bookmarkStart w:id="14" w:name="_Toc18853"/>
      <w:bookmarkStart w:id="15" w:name="_Toc16560"/>
      <w:bookmarkStart w:id="16" w:name="_Toc28425"/>
      <w:bookmarkStart w:id="17" w:name="_Toc39136331"/>
      <w:bookmarkStart w:id="18" w:name="_Toc26107"/>
      <w:r>
        <w:rPr>
          <w:rFonts w:hint="eastAsia" w:ascii="Times New Roman"/>
          <w:b/>
          <w:snapToGrid w:val="0"/>
          <w:color w:val="auto"/>
          <w:highlight w:val="none"/>
        </w:rPr>
        <w:t>重要事项时间地点一览表</w:t>
      </w:r>
      <w:bookmarkEnd w:id="13"/>
      <w:bookmarkEnd w:id="14"/>
      <w:bookmarkEnd w:id="15"/>
      <w:bookmarkEnd w:id="16"/>
      <w:bookmarkEnd w:id="17"/>
      <w:bookmarkEnd w:id="18"/>
    </w:p>
    <w:bookmarkEnd w:id="10"/>
    <w:bookmarkEnd w:id="11"/>
    <w:bookmarkEnd w:id="12"/>
    <w:tbl>
      <w:tblPr>
        <w:tblStyle w:val="17"/>
        <w:tblW w:w="1026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96"/>
        <w:gridCol w:w="1425"/>
        <w:gridCol w:w="8039"/>
      </w:tblGrid>
      <w:tr w14:paraId="0AAB15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0" w:hRule="exact"/>
          <w:jc w:val="center"/>
        </w:trPr>
        <w:tc>
          <w:tcPr>
            <w:tcW w:w="796" w:type="dxa"/>
            <w:tcBorders>
              <w:top w:val="single" w:color="080000" w:sz="4" w:space="0"/>
              <w:left w:val="single" w:color="080000" w:sz="4" w:space="0"/>
              <w:bottom w:val="single" w:color="080000" w:sz="4" w:space="0"/>
              <w:right w:val="single" w:color="080000" w:sz="4" w:space="0"/>
            </w:tcBorders>
            <w:noWrap w:val="0"/>
            <w:vAlign w:val="center"/>
          </w:tcPr>
          <w:p w14:paraId="7A91A150">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1425" w:type="dxa"/>
            <w:tcBorders>
              <w:top w:val="single" w:color="080000" w:sz="4" w:space="0"/>
              <w:left w:val="single" w:color="080000" w:sz="4" w:space="0"/>
              <w:bottom w:val="single" w:color="080000" w:sz="4" w:space="0"/>
              <w:right w:val="single" w:color="080000" w:sz="4" w:space="0"/>
            </w:tcBorders>
            <w:noWrap w:val="0"/>
            <w:vAlign w:val="center"/>
          </w:tcPr>
          <w:p w14:paraId="793E3FF0">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招标公告</w:t>
            </w:r>
          </w:p>
          <w:p w14:paraId="0AFA5851">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发布时间 </w:t>
            </w:r>
          </w:p>
        </w:tc>
        <w:tc>
          <w:tcPr>
            <w:tcW w:w="8039" w:type="dxa"/>
            <w:tcBorders>
              <w:top w:val="single" w:color="080000" w:sz="4" w:space="0"/>
              <w:left w:val="single" w:color="080000" w:sz="4" w:space="0"/>
              <w:bottom w:val="single" w:color="080000" w:sz="4" w:space="0"/>
              <w:right w:val="single" w:color="080000" w:sz="4" w:space="0"/>
            </w:tcBorders>
            <w:noWrap w:val="0"/>
            <w:vAlign w:val="center"/>
          </w:tcPr>
          <w:p w14:paraId="141A79B7">
            <w:pPr>
              <w:pStyle w:val="24"/>
              <w:wordWrap w:val="0"/>
              <w:adjustRightInd w:val="0"/>
              <w:snapToGrid w:val="0"/>
              <w:spacing w:line="400" w:lineRule="exact"/>
              <w:jc w:val="left"/>
              <w:rPr>
                <w:rFonts w:hint="eastAsia" w:ascii="宋体" w:hAnsi="宋体" w:cs="宋体"/>
                <w:color w:val="auto"/>
                <w:kern w:val="0"/>
                <w:sz w:val="24"/>
                <w:highlight w:val="none"/>
              </w:rPr>
            </w:pPr>
            <w:r>
              <w:rPr>
                <w:rFonts w:hint="eastAsia" w:ascii="宋体" w:hAnsi="宋体" w:cs="宋体"/>
                <w:snapToGrid w:val="0"/>
                <w:color w:val="auto"/>
                <w:kern w:val="0"/>
                <w:sz w:val="24"/>
                <w:highlight w:val="none"/>
              </w:rPr>
              <w:t xml:space="preserve"> </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u w:val="single"/>
              </w:rPr>
              <w:t>202</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lang w:val="en-US" w:eastAsia="zh-CN"/>
              </w:rPr>
              <w:t xml:space="preserve"> 5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 xml:space="preserve"> 21</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u w:val="single"/>
                <w:lang w:val="en-US" w:eastAsia="zh-CN"/>
              </w:rPr>
              <w:t xml:space="preserve"> 20</w:t>
            </w:r>
            <w:bookmarkStart w:id="307" w:name="_GoBack"/>
            <w:bookmarkEnd w:id="307"/>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lang w:val="en-US" w:eastAsia="zh-CN"/>
              </w:rPr>
              <w:t xml:space="preserve"> 30 </w:t>
            </w:r>
            <w:r>
              <w:rPr>
                <w:rFonts w:hint="eastAsia" w:ascii="宋体" w:hAnsi="宋体" w:cs="宋体"/>
                <w:snapToGrid w:val="0"/>
                <w:color w:val="auto"/>
                <w:kern w:val="0"/>
                <w:sz w:val="24"/>
                <w:highlight w:val="none"/>
              </w:rPr>
              <w:t>分</w:t>
            </w:r>
          </w:p>
        </w:tc>
      </w:tr>
      <w:tr w14:paraId="1D61B2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0" w:hRule="exact"/>
          <w:jc w:val="center"/>
        </w:trPr>
        <w:tc>
          <w:tcPr>
            <w:tcW w:w="796" w:type="dxa"/>
            <w:tcBorders>
              <w:top w:val="single" w:color="080000" w:sz="4" w:space="0"/>
              <w:left w:val="single" w:color="080000" w:sz="4" w:space="0"/>
              <w:bottom w:val="single" w:color="080000" w:sz="4" w:space="0"/>
              <w:right w:val="single" w:color="080000" w:sz="4" w:space="0"/>
            </w:tcBorders>
            <w:noWrap w:val="0"/>
            <w:vAlign w:val="center"/>
          </w:tcPr>
          <w:p w14:paraId="0782BADC">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w:t>
            </w:r>
          </w:p>
        </w:tc>
        <w:tc>
          <w:tcPr>
            <w:tcW w:w="1425" w:type="dxa"/>
            <w:tcBorders>
              <w:top w:val="single" w:color="080000" w:sz="4" w:space="0"/>
              <w:left w:val="single" w:color="080000" w:sz="4" w:space="0"/>
              <w:bottom w:val="single" w:color="080000" w:sz="4" w:space="0"/>
              <w:right w:val="single" w:color="080000" w:sz="4" w:space="0"/>
            </w:tcBorders>
            <w:noWrap w:val="0"/>
            <w:vAlign w:val="center"/>
          </w:tcPr>
          <w:p w14:paraId="0A3020F6">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获取招标文件截止时间 </w:t>
            </w:r>
          </w:p>
        </w:tc>
        <w:tc>
          <w:tcPr>
            <w:tcW w:w="8039" w:type="dxa"/>
            <w:tcBorders>
              <w:top w:val="single" w:color="080000" w:sz="4" w:space="0"/>
              <w:left w:val="single" w:color="080000" w:sz="4" w:space="0"/>
              <w:bottom w:val="single" w:color="080000" w:sz="4" w:space="0"/>
              <w:right w:val="single" w:color="080000" w:sz="4" w:space="0"/>
            </w:tcBorders>
            <w:noWrap w:val="0"/>
            <w:vAlign w:val="center"/>
          </w:tcPr>
          <w:p w14:paraId="22CC0CFA">
            <w:pPr>
              <w:pStyle w:val="24"/>
              <w:wordWrap w:val="0"/>
              <w:adjustRightInd w:val="0"/>
              <w:snapToGrid w:val="0"/>
              <w:spacing w:line="400" w:lineRule="exact"/>
              <w:jc w:val="left"/>
              <w:rPr>
                <w:rFonts w:hint="eastAsia" w:ascii="宋体" w:hAnsi="宋体" w:cs="宋体"/>
                <w:color w:val="auto"/>
                <w:kern w:val="0"/>
                <w:sz w:val="24"/>
                <w:highlight w:val="none"/>
              </w:rPr>
            </w:pPr>
            <w:r>
              <w:rPr>
                <w:rFonts w:hint="eastAsia" w:ascii="宋体" w:hAnsi="宋体" w:cs="宋体"/>
                <w:snapToGrid w:val="0"/>
                <w:color w:val="auto"/>
                <w:kern w:val="0"/>
                <w:sz w:val="24"/>
                <w:highlight w:val="none"/>
              </w:rPr>
              <w:t xml:space="preserve"> </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u w:val="single"/>
              </w:rPr>
              <w:t>202</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 xml:space="preserve"> 11 </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u w:val="single"/>
                <w:lang w:val="en-US" w:eastAsia="zh-CN"/>
              </w:rPr>
              <w:t xml:space="preserve"> 09 </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lang w:val="en-US" w:eastAsia="zh-CN"/>
              </w:rPr>
              <w:t xml:space="preserve"> 30</w:t>
            </w:r>
            <w:r>
              <w:rPr>
                <w:rFonts w:hint="eastAsia" w:ascii="宋体" w:hAnsi="宋体" w:cs="宋体"/>
                <w:snapToGrid w:val="0"/>
                <w:color w:val="auto"/>
                <w:kern w:val="0"/>
                <w:sz w:val="24"/>
                <w:highlight w:val="none"/>
              </w:rPr>
              <w:t>分</w:t>
            </w:r>
          </w:p>
        </w:tc>
      </w:tr>
      <w:tr w14:paraId="5AA503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0" w:hRule="exact"/>
          <w:jc w:val="center"/>
        </w:trPr>
        <w:tc>
          <w:tcPr>
            <w:tcW w:w="796" w:type="dxa"/>
            <w:tcBorders>
              <w:top w:val="single" w:color="080000" w:sz="4" w:space="0"/>
              <w:left w:val="single" w:color="080000" w:sz="4" w:space="0"/>
              <w:bottom w:val="single" w:color="080000" w:sz="4" w:space="0"/>
              <w:right w:val="single" w:color="080000" w:sz="4" w:space="0"/>
            </w:tcBorders>
            <w:noWrap w:val="0"/>
            <w:vAlign w:val="center"/>
          </w:tcPr>
          <w:p w14:paraId="177AAFD5">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w:t>
            </w:r>
          </w:p>
        </w:tc>
        <w:tc>
          <w:tcPr>
            <w:tcW w:w="1425" w:type="dxa"/>
            <w:tcBorders>
              <w:top w:val="single" w:color="080000" w:sz="4" w:space="0"/>
              <w:left w:val="single" w:color="080000" w:sz="4" w:space="0"/>
              <w:bottom w:val="single" w:color="080000" w:sz="4" w:space="0"/>
              <w:right w:val="single" w:color="080000" w:sz="4" w:space="0"/>
            </w:tcBorders>
            <w:noWrap w:val="0"/>
            <w:vAlign w:val="center"/>
          </w:tcPr>
          <w:p w14:paraId="697105D4">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网上提问</w:t>
            </w:r>
          </w:p>
          <w:p w14:paraId="24BCBDED">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截止时间 </w:t>
            </w:r>
          </w:p>
        </w:tc>
        <w:tc>
          <w:tcPr>
            <w:tcW w:w="8039" w:type="dxa"/>
            <w:tcBorders>
              <w:top w:val="single" w:color="080000" w:sz="4" w:space="0"/>
              <w:left w:val="single" w:color="080000" w:sz="4" w:space="0"/>
              <w:bottom w:val="single" w:color="080000" w:sz="4" w:space="0"/>
              <w:right w:val="single" w:color="080000" w:sz="4" w:space="0"/>
            </w:tcBorders>
            <w:noWrap w:val="0"/>
            <w:vAlign w:val="center"/>
          </w:tcPr>
          <w:p w14:paraId="69767196">
            <w:pPr>
              <w:pStyle w:val="24"/>
              <w:wordWrap w:val="0"/>
              <w:adjustRightInd w:val="0"/>
              <w:snapToGrid w:val="0"/>
              <w:spacing w:line="400" w:lineRule="exact"/>
              <w:jc w:val="left"/>
              <w:rPr>
                <w:rFonts w:hint="eastAsia" w:ascii="宋体" w:hAnsi="宋体" w:cs="宋体"/>
                <w:color w:val="auto"/>
                <w:kern w:val="0"/>
                <w:sz w:val="24"/>
                <w:highlight w:val="none"/>
              </w:rPr>
            </w:pPr>
            <w:r>
              <w:rPr>
                <w:rFonts w:hint="eastAsia" w:ascii="宋体" w:hAnsi="宋体" w:cs="宋体"/>
                <w:snapToGrid w:val="0"/>
                <w:color w:val="auto"/>
                <w:kern w:val="0"/>
                <w:sz w:val="24"/>
                <w:highlight w:val="none"/>
              </w:rPr>
              <w:t xml:space="preserve"> </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u w:val="single"/>
              </w:rPr>
              <w:t>202</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lang w:val="en-US" w:eastAsia="zh-CN"/>
              </w:rPr>
              <w:t xml:space="preserve"> 6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1</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u w:val="single"/>
                <w:lang w:val="en-US" w:eastAsia="zh-CN"/>
              </w:rPr>
              <w:t xml:space="preserve"> 16 </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lang w:val="en-US" w:eastAsia="zh-CN"/>
              </w:rPr>
              <w:t xml:space="preserve"> 00 </w:t>
            </w:r>
            <w:r>
              <w:rPr>
                <w:rFonts w:hint="eastAsia" w:ascii="宋体" w:hAnsi="宋体" w:cs="宋体"/>
                <w:snapToGrid w:val="0"/>
                <w:color w:val="auto"/>
                <w:kern w:val="0"/>
                <w:sz w:val="24"/>
                <w:highlight w:val="none"/>
              </w:rPr>
              <w:t>分</w:t>
            </w:r>
          </w:p>
        </w:tc>
      </w:tr>
      <w:tr w14:paraId="4D4AF0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0" w:hRule="exact"/>
          <w:jc w:val="center"/>
        </w:trPr>
        <w:tc>
          <w:tcPr>
            <w:tcW w:w="796" w:type="dxa"/>
            <w:tcBorders>
              <w:top w:val="single" w:color="080000" w:sz="4" w:space="0"/>
              <w:left w:val="single" w:color="080000" w:sz="4" w:space="0"/>
              <w:bottom w:val="single" w:color="080000" w:sz="4" w:space="0"/>
              <w:right w:val="single" w:color="080000" w:sz="4" w:space="0"/>
            </w:tcBorders>
            <w:noWrap w:val="0"/>
            <w:vAlign w:val="center"/>
          </w:tcPr>
          <w:p w14:paraId="72903853">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w:t>
            </w:r>
          </w:p>
        </w:tc>
        <w:tc>
          <w:tcPr>
            <w:tcW w:w="1425" w:type="dxa"/>
            <w:tcBorders>
              <w:top w:val="single" w:color="080000" w:sz="4" w:space="0"/>
              <w:left w:val="single" w:color="080000" w:sz="4" w:space="0"/>
              <w:bottom w:val="single" w:color="080000" w:sz="4" w:space="0"/>
              <w:right w:val="single" w:color="080000" w:sz="4" w:space="0"/>
            </w:tcBorders>
            <w:noWrap w:val="0"/>
            <w:vAlign w:val="center"/>
          </w:tcPr>
          <w:p w14:paraId="19344D58">
            <w:pPr>
              <w:pStyle w:val="24"/>
              <w:wordWrap w:val="0"/>
              <w:adjustRightInd w:val="0"/>
              <w:snapToGrid w:val="0"/>
              <w:spacing w:line="36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网上答疑</w:t>
            </w:r>
          </w:p>
          <w:p w14:paraId="4252C21A">
            <w:pPr>
              <w:pStyle w:val="24"/>
              <w:wordWrap w:val="0"/>
              <w:adjustRightInd w:val="0"/>
              <w:snapToGrid w:val="0"/>
              <w:spacing w:line="36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时间</w:t>
            </w:r>
          </w:p>
        </w:tc>
        <w:tc>
          <w:tcPr>
            <w:tcW w:w="8039" w:type="dxa"/>
            <w:tcBorders>
              <w:top w:val="single" w:color="080000" w:sz="4" w:space="0"/>
              <w:left w:val="single" w:color="080000" w:sz="4" w:space="0"/>
              <w:bottom w:val="single" w:color="080000" w:sz="4" w:space="0"/>
              <w:right w:val="single" w:color="080000" w:sz="4" w:space="0"/>
            </w:tcBorders>
            <w:noWrap w:val="0"/>
            <w:vAlign w:val="center"/>
          </w:tcPr>
          <w:p w14:paraId="6B254BBC">
            <w:pPr>
              <w:pStyle w:val="24"/>
              <w:wordWrap w:val="0"/>
              <w:adjustRightInd w:val="0"/>
              <w:snapToGrid w:val="0"/>
              <w:spacing w:line="360" w:lineRule="exact"/>
              <w:ind w:firstLine="240" w:firstLineChars="100"/>
              <w:jc w:val="both"/>
              <w:rPr>
                <w:rFonts w:hint="eastAsia" w:ascii="宋体" w:hAnsi="宋体" w:eastAsia="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u w:val="single"/>
              </w:rPr>
              <w:t>202</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lang w:val="en-US" w:eastAsia="zh-CN"/>
              </w:rPr>
              <w:t xml:space="preserve"> 6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1</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u w:val="single"/>
                <w:lang w:val="en-US" w:eastAsia="zh-CN"/>
              </w:rPr>
              <w:t xml:space="preserve"> 16 </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lang w:val="en-US" w:eastAsia="zh-CN"/>
              </w:rPr>
              <w:t xml:space="preserve"> 00 </w:t>
            </w:r>
            <w:r>
              <w:rPr>
                <w:rFonts w:hint="eastAsia" w:ascii="宋体" w:hAnsi="宋体" w:cs="宋体"/>
                <w:snapToGrid w:val="0"/>
                <w:color w:val="auto"/>
                <w:kern w:val="0"/>
                <w:sz w:val="24"/>
                <w:highlight w:val="none"/>
              </w:rPr>
              <w:t>分</w:t>
            </w:r>
            <w:r>
              <w:rPr>
                <w:rFonts w:hint="eastAsia" w:ascii="宋体" w:hAnsi="宋体" w:eastAsia="宋体" w:cs="宋体"/>
                <w:snapToGrid w:val="0"/>
                <w:color w:val="auto"/>
                <w:kern w:val="0"/>
                <w:sz w:val="24"/>
                <w:highlight w:val="none"/>
              </w:rPr>
              <w:t>至</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u w:val="single"/>
              </w:rPr>
              <w:t>202</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lang w:val="en-US" w:eastAsia="zh-CN"/>
              </w:rPr>
              <w:t xml:space="preserve"> 6</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 xml:space="preserve"> 4 </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u w:val="single"/>
                <w:lang w:val="en-US" w:eastAsia="zh-CN"/>
              </w:rPr>
              <w:t xml:space="preserve"> 16</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lang w:val="en-US" w:eastAsia="zh-CN"/>
              </w:rPr>
              <w:t xml:space="preserve"> 00</w:t>
            </w:r>
            <w:r>
              <w:rPr>
                <w:rFonts w:hint="eastAsia" w:ascii="宋体" w:hAnsi="宋体" w:cs="宋体"/>
                <w:snapToGrid w:val="0"/>
                <w:color w:val="auto"/>
                <w:kern w:val="0"/>
                <w:sz w:val="24"/>
                <w:highlight w:val="none"/>
              </w:rPr>
              <w:t>分</w:t>
            </w:r>
          </w:p>
        </w:tc>
      </w:tr>
      <w:tr w14:paraId="4EC2BC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60" w:hRule="exact"/>
          <w:jc w:val="center"/>
        </w:trPr>
        <w:tc>
          <w:tcPr>
            <w:tcW w:w="796" w:type="dxa"/>
            <w:tcBorders>
              <w:top w:val="single" w:color="080000" w:sz="4" w:space="0"/>
              <w:left w:val="single" w:color="080000" w:sz="4" w:space="0"/>
              <w:bottom w:val="single" w:color="080000" w:sz="4" w:space="0"/>
              <w:right w:val="single" w:color="080000" w:sz="4" w:space="0"/>
            </w:tcBorders>
            <w:noWrap w:val="0"/>
            <w:vAlign w:val="center"/>
          </w:tcPr>
          <w:p w14:paraId="1E21B770">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w:t>
            </w:r>
          </w:p>
        </w:tc>
        <w:tc>
          <w:tcPr>
            <w:tcW w:w="1425" w:type="dxa"/>
            <w:tcBorders>
              <w:top w:val="single" w:color="080000" w:sz="4" w:space="0"/>
              <w:left w:val="single" w:color="080000" w:sz="4" w:space="0"/>
              <w:bottom w:val="single" w:color="080000" w:sz="4" w:space="0"/>
              <w:right w:val="single" w:color="080000" w:sz="4" w:space="0"/>
            </w:tcBorders>
            <w:noWrap w:val="0"/>
            <w:vAlign w:val="center"/>
          </w:tcPr>
          <w:p w14:paraId="49132E87">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投标保证缴</w:t>
            </w:r>
          </w:p>
          <w:p w14:paraId="61F2309F">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纳截止时间</w:t>
            </w:r>
          </w:p>
        </w:tc>
        <w:tc>
          <w:tcPr>
            <w:tcW w:w="8039" w:type="dxa"/>
            <w:tcBorders>
              <w:top w:val="single" w:color="080000" w:sz="4" w:space="0"/>
              <w:left w:val="single" w:color="080000" w:sz="4" w:space="0"/>
              <w:bottom w:val="single" w:color="080000" w:sz="4" w:space="0"/>
              <w:right w:val="single" w:color="080000" w:sz="4" w:space="0"/>
            </w:tcBorders>
            <w:noWrap w:val="0"/>
            <w:vAlign w:val="center"/>
          </w:tcPr>
          <w:p w14:paraId="050ECE12">
            <w:pPr>
              <w:pStyle w:val="24"/>
              <w:wordWrap w:val="0"/>
              <w:adjustRightInd w:val="0"/>
              <w:snapToGrid w:val="0"/>
              <w:spacing w:line="400" w:lineRule="exact"/>
              <w:ind w:firstLine="240" w:firstLineChars="1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投标保证金到账截止时间：</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u w:val="single"/>
              </w:rPr>
              <w:t>202</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lang w:val="en-US" w:eastAsia="zh-CN"/>
              </w:rPr>
              <w:t xml:space="preserve"> 6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 xml:space="preserve"> 10 </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u w:val="single"/>
                <w:lang w:val="en-US" w:eastAsia="zh-CN"/>
              </w:rPr>
              <w:t xml:space="preserve">  9  </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lang w:val="en-US" w:eastAsia="zh-CN"/>
              </w:rPr>
              <w:t xml:space="preserve"> 30 </w:t>
            </w:r>
            <w:r>
              <w:rPr>
                <w:rFonts w:hint="eastAsia" w:ascii="宋体" w:hAnsi="宋体" w:cs="宋体"/>
                <w:snapToGrid w:val="0"/>
                <w:color w:val="auto"/>
                <w:kern w:val="0"/>
                <w:sz w:val="24"/>
                <w:highlight w:val="none"/>
              </w:rPr>
              <w:t>分；</w:t>
            </w:r>
          </w:p>
          <w:p w14:paraId="72555AF1">
            <w:pPr>
              <w:pStyle w:val="24"/>
              <w:wordWrap w:val="0"/>
              <w:adjustRightInd w:val="0"/>
              <w:snapToGrid w:val="0"/>
              <w:spacing w:line="400" w:lineRule="exact"/>
              <w:ind w:firstLine="240" w:firstLineChars="1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投标保证担保上传截止时间：</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u w:val="single"/>
              </w:rPr>
              <w:t>202</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lang w:val="en-US" w:eastAsia="zh-CN"/>
              </w:rPr>
              <w:t xml:space="preserve"> 6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 xml:space="preserve"> 10 </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u w:val="single"/>
                <w:lang w:val="en-US" w:eastAsia="zh-CN"/>
              </w:rPr>
              <w:t xml:space="preserve">  9  </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lang w:val="en-US" w:eastAsia="zh-CN"/>
              </w:rPr>
              <w:t xml:space="preserve"> 30 </w:t>
            </w:r>
            <w:r>
              <w:rPr>
                <w:rFonts w:hint="eastAsia" w:ascii="宋体" w:hAnsi="宋体" w:cs="宋体"/>
                <w:snapToGrid w:val="0"/>
                <w:color w:val="auto"/>
                <w:kern w:val="0"/>
                <w:sz w:val="24"/>
                <w:highlight w:val="none"/>
              </w:rPr>
              <w:t>分；</w:t>
            </w:r>
          </w:p>
          <w:p w14:paraId="2AE7539C">
            <w:pPr>
              <w:pStyle w:val="24"/>
              <w:wordWrap w:val="0"/>
              <w:adjustRightInd w:val="0"/>
              <w:snapToGrid w:val="0"/>
              <w:spacing w:line="400" w:lineRule="exact"/>
              <w:ind w:firstLine="240" w:firstLineChars="100"/>
              <w:rPr>
                <w:rFonts w:hint="eastAsia" w:ascii="宋体" w:hAnsi="宋体" w:cs="宋体"/>
                <w:color w:val="auto"/>
                <w:kern w:val="0"/>
                <w:sz w:val="24"/>
                <w:highlight w:val="none"/>
              </w:rPr>
            </w:pPr>
            <w:r>
              <w:rPr>
                <w:rFonts w:hint="eastAsia" w:ascii="宋体" w:hAnsi="宋体" w:cs="宋体"/>
                <w:snapToGrid w:val="0"/>
                <w:color w:val="auto"/>
                <w:kern w:val="0"/>
                <w:sz w:val="24"/>
                <w:highlight w:val="none"/>
              </w:rPr>
              <w:t>投标保证保险投保截止时间：</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u w:val="single"/>
              </w:rPr>
              <w:t>202</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lang w:val="en-US" w:eastAsia="zh-CN"/>
              </w:rPr>
              <w:t xml:space="preserve"> 6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 xml:space="preserve"> 10 </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u w:val="single"/>
                <w:lang w:val="en-US" w:eastAsia="zh-CN"/>
              </w:rPr>
              <w:t xml:space="preserve">  9  </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lang w:val="en-US" w:eastAsia="zh-CN"/>
              </w:rPr>
              <w:t xml:space="preserve"> 30 </w:t>
            </w:r>
            <w:r>
              <w:rPr>
                <w:rFonts w:hint="eastAsia" w:ascii="宋体" w:hAnsi="宋体" w:cs="宋体"/>
                <w:snapToGrid w:val="0"/>
                <w:color w:val="auto"/>
                <w:kern w:val="0"/>
                <w:sz w:val="24"/>
                <w:highlight w:val="none"/>
              </w:rPr>
              <w:t>分。</w:t>
            </w:r>
          </w:p>
        </w:tc>
      </w:tr>
      <w:tr w14:paraId="3314B0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0" w:hRule="exact"/>
          <w:jc w:val="center"/>
        </w:trPr>
        <w:tc>
          <w:tcPr>
            <w:tcW w:w="796" w:type="dxa"/>
            <w:tcBorders>
              <w:top w:val="single" w:color="080000" w:sz="4" w:space="0"/>
              <w:left w:val="single" w:color="080000" w:sz="4" w:space="0"/>
              <w:bottom w:val="single" w:color="080000" w:sz="4" w:space="0"/>
              <w:right w:val="single" w:color="080000" w:sz="4" w:space="0"/>
            </w:tcBorders>
            <w:noWrap w:val="0"/>
            <w:vAlign w:val="center"/>
          </w:tcPr>
          <w:p w14:paraId="3383C4F2">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6</w:t>
            </w:r>
          </w:p>
        </w:tc>
        <w:tc>
          <w:tcPr>
            <w:tcW w:w="1425" w:type="dxa"/>
            <w:tcBorders>
              <w:top w:val="single" w:color="080000" w:sz="4" w:space="0"/>
              <w:left w:val="single" w:color="080000" w:sz="4" w:space="0"/>
              <w:bottom w:val="single" w:color="080000" w:sz="4" w:space="0"/>
              <w:right w:val="single" w:color="080000" w:sz="4" w:space="0"/>
            </w:tcBorders>
            <w:noWrap w:val="0"/>
            <w:vAlign w:val="center"/>
          </w:tcPr>
          <w:p w14:paraId="3B61F4D6">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电子投标</w:t>
            </w:r>
          </w:p>
          <w:p w14:paraId="26DE2D5A">
            <w:pPr>
              <w:pStyle w:val="24"/>
              <w:wordWrap w:val="0"/>
              <w:adjustRightInd w:val="0"/>
              <w:snapToGrid w:val="0"/>
              <w:spacing w:line="360" w:lineRule="exact"/>
              <w:jc w:val="center"/>
              <w:rPr>
                <w:rFonts w:hint="eastAsia" w:ascii="宋体" w:hAnsi="宋体" w:cs="宋体"/>
                <w:strike/>
                <w:snapToGrid w:val="0"/>
                <w:color w:val="auto"/>
                <w:kern w:val="0"/>
                <w:sz w:val="24"/>
                <w:highlight w:val="none"/>
              </w:rPr>
            </w:pPr>
            <w:r>
              <w:rPr>
                <w:rFonts w:hint="eastAsia" w:ascii="宋体" w:hAnsi="宋体" w:cs="宋体"/>
                <w:snapToGrid w:val="0"/>
                <w:color w:val="auto"/>
                <w:kern w:val="0"/>
                <w:sz w:val="24"/>
                <w:highlight w:val="none"/>
              </w:rPr>
              <w:t xml:space="preserve">截止时间 </w:t>
            </w:r>
          </w:p>
        </w:tc>
        <w:tc>
          <w:tcPr>
            <w:tcW w:w="8039" w:type="dxa"/>
            <w:tcBorders>
              <w:top w:val="single" w:color="080000" w:sz="4" w:space="0"/>
              <w:left w:val="single" w:color="080000" w:sz="4" w:space="0"/>
              <w:bottom w:val="single" w:color="080000" w:sz="4" w:space="0"/>
              <w:right w:val="single" w:color="080000" w:sz="4" w:space="0"/>
            </w:tcBorders>
            <w:noWrap w:val="0"/>
            <w:vAlign w:val="center"/>
          </w:tcPr>
          <w:p w14:paraId="40EA1210">
            <w:pPr>
              <w:pStyle w:val="24"/>
              <w:wordWrap w:val="0"/>
              <w:adjustRightInd w:val="0"/>
              <w:snapToGrid w:val="0"/>
              <w:spacing w:line="400" w:lineRule="exact"/>
              <w:jc w:val="left"/>
              <w:rPr>
                <w:rFonts w:hint="eastAsia" w:ascii="宋体" w:hAnsi="宋体" w:cs="宋体"/>
                <w:color w:val="auto"/>
                <w:kern w:val="0"/>
                <w:sz w:val="24"/>
                <w:highlight w:val="none"/>
              </w:rPr>
            </w:pPr>
            <w:r>
              <w:rPr>
                <w:rFonts w:hint="eastAsia" w:ascii="宋体" w:hAnsi="宋体" w:cs="宋体"/>
                <w:snapToGrid w:val="0"/>
                <w:color w:val="auto"/>
                <w:kern w:val="0"/>
                <w:sz w:val="24"/>
                <w:highlight w:val="none"/>
              </w:rPr>
              <w:t xml:space="preserve"> </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u w:val="single"/>
              </w:rPr>
              <w:t>202</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 xml:space="preserve"> 11 </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u w:val="single"/>
                <w:lang w:val="en-US" w:eastAsia="zh-CN"/>
              </w:rPr>
              <w:t xml:space="preserve"> 09 </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lang w:val="en-US" w:eastAsia="zh-CN"/>
              </w:rPr>
              <w:t xml:space="preserve"> 30</w:t>
            </w:r>
            <w:r>
              <w:rPr>
                <w:rFonts w:hint="eastAsia" w:ascii="宋体" w:hAnsi="宋体" w:cs="宋体"/>
                <w:snapToGrid w:val="0"/>
                <w:color w:val="auto"/>
                <w:kern w:val="0"/>
                <w:sz w:val="24"/>
                <w:highlight w:val="none"/>
              </w:rPr>
              <w:t>分</w:t>
            </w:r>
          </w:p>
        </w:tc>
      </w:tr>
      <w:tr w14:paraId="0A254A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20" w:hRule="exact"/>
          <w:jc w:val="center"/>
        </w:trPr>
        <w:tc>
          <w:tcPr>
            <w:tcW w:w="796" w:type="dxa"/>
            <w:tcBorders>
              <w:top w:val="single" w:color="080000" w:sz="4" w:space="0"/>
              <w:left w:val="single" w:color="080000" w:sz="4" w:space="0"/>
              <w:bottom w:val="single" w:color="080000" w:sz="4" w:space="0"/>
              <w:right w:val="single" w:color="080000" w:sz="4" w:space="0"/>
            </w:tcBorders>
            <w:noWrap w:val="0"/>
            <w:vAlign w:val="center"/>
          </w:tcPr>
          <w:p w14:paraId="1156B647">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7</w:t>
            </w:r>
          </w:p>
        </w:tc>
        <w:tc>
          <w:tcPr>
            <w:tcW w:w="1425" w:type="dxa"/>
            <w:tcBorders>
              <w:top w:val="single" w:color="080000" w:sz="4" w:space="0"/>
              <w:left w:val="single" w:color="080000" w:sz="4" w:space="0"/>
              <w:bottom w:val="single" w:color="080000" w:sz="4" w:space="0"/>
              <w:right w:val="single" w:color="080000" w:sz="4" w:space="0"/>
            </w:tcBorders>
            <w:noWrap w:val="0"/>
            <w:vAlign w:val="center"/>
          </w:tcPr>
          <w:p w14:paraId="6623A591">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投标相关资料（如有）</w:t>
            </w:r>
          </w:p>
          <w:p w14:paraId="39599277">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递交时间</w:t>
            </w:r>
          </w:p>
        </w:tc>
        <w:tc>
          <w:tcPr>
            <w:tcW w:w="8039" w:type="dxa"/>
            <w:tcBorders>
              <w:top w:val="single" w:color="080000" w:sz="4" w:space="0"/>
              <w:left w:val="single" w:color="080000" w:sz="4" w:space="0"/>
              <w:bottom w:val="single" w:color="080000" w:sz="4" w:space="0"/>
              <w:right w:val="single" w:color="080000" w:sz="4" w:space="0"/>
            </w:tcBorders>
            <w:noWrap w:val="0"/>
            <w:vAlign w:val="center"/>
          </w:tcPr>
          <w:p w14:paraId="204DDEEC">
            <w:pPr>
              <w:pStyle w:val="24"/>
              <w:wordWrap w:val="0"/>
              <w:adjustRightInd w:val="0"/>
              <w:snapToGrid w:val="0"/>
              <w:spacing w:line="400" w:lineRule="exact"/>
              <w:jc w:val="left"/>
              <w:rPr>
                <w:rFonts w:hint="eastAsia" w:ascii="宋体" w:hAnsi="宋体" w:cs="宋体"/>
                <w:color w:val="auto"/>
                <w:kern w:val="0"/>
                <w:sz w:val="24"/>
                <w:highlight w:val="none"/>
              </w:rPr>
            </w:pPr>
            <w:r>
              <w:rPr>
                <w:rFonts w:hint="eastAsia" w:ascii="宋体" w:hAnsi="宋体" w:cs="宋体"/>
                <w:snapToGrid w:val="0"/>
                <w:color w:val="auto"/>
                <w:kern w:val="0"/>
                <w:sz w:val="24"/>
                <w:highlight w:val="none"/>
              </w:rPr>
              <w:t xml:space="preserve"> </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u w:val="single"/>
              </w:rPr>
              <w:t>202</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 xml:space="preserve"> 11 </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u w:val="single"/>
                <w:lang w:val="en-US" w:eastAsia="zh-CN"/>
              </w:rPr>
              <w:t xml:space="preserve"> 09 </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lang w:val="en-US" w:eastAsia="zh-CN"/>
              </w:rPr>
              <w:t xml:space="preserve"> 00</w:t>
            </w:r>
            <w:r>
              <w:rPr>
                <w:rFonts w:hint="eastAsia" w:ascii="宋体" w:hAnsi="宋体" w:cs="宋体"/>
                <w:snapToGrid w:val="0"/>
                <w:color w:val="auto"/>
                <w:kern w:val="0"/>
                <w:sz w:val="24"/>
                <w:highlight w:val="none"/>
              </w:rPr>
              <w:t>分至</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u w:val="single"/>
              </w:rPr>
              <w:t>202</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 xml:space="preserve"> 11 </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u w:val="single"/>
                <w:lang w:val="en-US" w:eastAsia="zh-CN"/>
              </w:rPr>
              <w:t xml:space="preserve"> 09 </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lang w:val="en-US" w:eastAsia="zh-CN"/>
              </w:rPr>
              <w:t xml:space="preserve"> 30</w:t>
            </w:r>
            <w:r>
              <w:rPr>
                <w:rFonts w:hint="eastAsia" w:ascii="宋体" w:hAnsi="宋体" w:cs="宋体"/>
                <w:snapToGrid w:val="0"/>
                <w:color w:val="auto"/>
                <w:kern w:val="0"/>
                <w:sz w:val="24"/>
                <w:highlight w:val="none"/>
              </w:rPr>
              <w:t>分</w:t>
            </w:r>
          </w:p>
        </w:tc>
      </w:tr>
      <w:tr w14:paraId="38CD25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5" w:hRule="exact"/>
          <w:jc w:val="center"/>
        </w:trPr>
        <w:tc>
          <w:tcPr>
            <w:tcW w:w="796" w:type="dxa"/>
            <w:tcBorders>
              <w:top w:val="single" w:color="080000" w:sz="4" w:space="0"/>
              <w:left w:val="single" w:color="080000" w:sz="4" w:space="0"/>
              <w:bottom w:val="single" w:color="080000" w:sz="4" w:space="0"/>
              <w:right w:val="single" w:color="080000" w:sz="4" w:space="0"/>
            </w:tcBorders>
            <w:noWrap w:val="0"/>
            <w:vAlign w:val="center"/>
          </w:tcPr>
          <w:p w14:paraId="734A5DD7">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w:t>
            </w:r>
          </w:p>
        </w:tc>
        <w:tc>
          <w:tcPr>
            <w:tcW w:w="1425" w:type="dxa"/>
            <w:tcBorders>
              <w:top w:val="single" w:color="080000" w:sz="4" w:space="0"/>
              <w:left w:val="single" w:color="080000" w:sz="4" w:space="0"/>
              <w:bottom w:val="single" w:color="080000" w:sz="4" w:space="0"/>
              <w:right w:val="single" w:color="080000" w:sz="4" w:space="0"/>
            </w:tcBorders>
            <w:noWrap w:val="0"/>
            <w:vAlign w:val="center"/>
          </w:tcPr>
          <w:p w14:paraId="3CE718D6">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投标相关资料（如有）</w:t>
            </w:r>
          </w:p>
          <w:p w14:paraId="1953A593">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递交时间</w:t>
            </w:r>
          </w:p>
        </w:tc>
        <w:tc>
          <w:tcPr>
            <w:tcW w:w="8039" w:type="dxa"/>
            <w:tcBorders>
              <w:top w:val="single" w:color="080000" w:sz="4" w:space="0"/>
              <w:left w:val="single" w:color="080000" w:sz="4" w:space="0"/>
              <w:bottom w:val="single" w:color="080000" w:sz="4" w:space="0"/>
              <w:right w:val="single" w:color="080000" w:sz="4" w:space="0"/>
            </w:tcBorders>
            <w:noWrap w:val="0"/>
            <w:vAlign w:val="center"/>
          </w:tcPr>
          <w:p w14:paraId="220FEECA">
            <w:pPr>
              <w:pStyle w:val="13"/>
              <w:wordWrap w:val="0"/>
              <w:adjustRightInd w:val="0"/>
              <w:snapToGrid w:val="0"/>
              <w:spacing w:line="360" w:lineRule="auto"/>
              <w:rPr>
                <w:rFonts w:hint="eastAsia" w:hAnsi="宋体" w:cs="宋体"/>
                <w:color w:val="auto"/>
                <w:kern w:val="0"/>
                <w:highlight w:val="none"/>
              </w:rPr>
            </w:pPr>
            <w:r>
              <w:rPr>
                <w:rFonts w:hint="eastAsia" w:hAnsi="宋体" w:cs="宋体"/>
                <w:color w:val="auto"/>
                <w:kern w:val="0"/>
                <w:highlight w:val="none"/>
              </w:rPr>
              <w:t xml:space="preserve"> </w:t>
            </w:r>
            <w:r>
              <w:rPr>
                <w:rFonts w:hint="eastAsia" w:hAnsi="宋体" w:cs="宋体"/>
                <w:color w:val="auto"/>
                <w:kern w:val="0"/>
                <w:highlight w:val="none"/>
                <w:lang w:val="en-US" w:eastAsia="zh-CN"/>
              </w:rPr>
              <w:t xml:space="preserve"> </w:t>
            </w:r>
            <w:r>
              <w:rPr>
                <w:rFonts w:hint="eastAsia" w:hAnsi="宋体" w:cs="宋体"/>
                <w:snapToGrid w:val="0"/>
                <w:color w:val="auto"/>
                <w:kern w:val="0"/>
                <w:szCs w:val="24"/>
                <w:highlight w:val="none"/>
              </w:rPr>
              <w:t>开标场所：韶关市公共资源交易中心，地址：广东省韶关市武江区西联镇</w:t>
            </w:r>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rPr>
              <w:t>具体房间号以当日现场通知为准。</w:t>
            </w:r>
          </w:p>
        </w:tc>
      </w:tr>
      <w:tr w14:paraId="27C4A3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0" w:hRule="exact"/>
          <w:jc w:val="center"/>
        </w:trPr>
        <w:tc>
          <w:tcPr>
            <w:tcW w:w="796" w:type="dxa"/>
            <w:tcBorders>
              <w:top w:val="single" w:color="080000" w:sz="4" w:space="0"/>
              <w:left w:val="single" w:color="080000" w:sz="4" w:space="0"/>
              <w:bottom w:val="single" w:color="080000" w:sz="4" w:space="0"/>
              <w:right w:val="single" w:color="080000" w:sz="4" w:space="0"/>
            </w:tcBorders>
            <w:noWrap w:val="0"/>
            <w:vAlign w:val="center"/>
          </w:tcPr>
          <w:p w14:paraId="4913D95A">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9</w:t>
            </w:r>
          </w:p>
        </w:tc>
        <w:tc>
          <w:tcPr>
            <w:tcW w:w="1425" w:type="dxa"/>
            <w:tcBorders>
              <w:top w:val="single" w:color="080000" w:sz="4" w:space="0"/>
              <w:left w:val="single" w:color="080000" w:sz="4" w:space="0"/>
              <w:bottom w:val="single" w:color="080000" w:sz="4" w:space="0"/>
              <w:right w:val="single" w:color="080000" w:sz="4" w:space="0"/>
            </w:tcBorders>
            <w:noWrap w:val="0"/>
            <w:vAlign w:val="center"/>
          </w:tcPr>
          <w:p w14:paraId="67B5E72F">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开标时间 </w:t>
            </w:r>
          </w:p>
        </w:tc>
        <w:tc>
          <w:tcPr>
            <w:tcW w:w="8039" w:type="dxa"/>
            <w:tcBorders>
              <w:top w:val="single" w:color="080000" w:sz="4" w:space="0"/>
              <w:left w:val="single" w:color="080000" w:sz="4" w:space="0"/>
              <w:bottom w:val="single" w:color="080000" w:sz="4" w:space="0"/>
              <w:right w:val="single" w:color="080000" w:sz="4" w:space="0"/>
            </w:tcBorders>
            <w:noWrap w:val="0"/>
            <w:vAlign w:val="center"/>
          </w:tcPr>
          <w:p w14:paraId="38068CB3">
            <w:pPr>
              <w:pStyle w:val="24"/>
              <w:wordWrap w:val="0"/>
              <w:adjustRightInd w:val="0"/>
              <w:snapToGrid w:val="0"/>
              <w:spacing w:line="400" w:lineRule="exact"/>
              <w:jc w:val="left"/>
              <w:rPr>
                <w:rFonts w:hint="eastAsia" w:ascii="宋体" w:hAnsi="宋体" w:cs="宋体"/>
                <w:color w:val="auto"/>
                <w:kern w:val="0"/>
                <w:sz w:val="24"/>
                <w:highlight w:val="none"/>
              </w:rPr>
            </w:pPr>
            <w:r>
              <w:rPr>
                <w:rFonts w:hint="eastAsia" w:ascii="宋体" w:hAnsi="宋体" w:cs="宋体"/>
                <w:snapToGrid w:val="0"/>
                <w:color w:val="auto"/>
                <w:kern w:val="0"/>
                <w:sz w:val="24"/>
                <w:highlight w:val="none"/>
              </w:rPr>
              <w:t xml:space="preserve"> </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u w:val="single"/>
              </w:rPr>
              <w:t>202</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 xml:space="preserve"> 11 </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u w:val="single"/>
                <w:lang w:val="en-US" w:eastAsia="zh-CN"/>
              </w:rPr>
              <w:t xml:space="preserve"> 09 </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lang w:val="en-US" w:eastAsia="zh-CN"/>
              </w:rPr>
              <w:t xml:space="preserve"> 30</w:t>
            </w:r>
            <w:r>
              <w:rPr>
                <w:rFonts w:hint="eastAsia" w:ascii="宋体" w:hAnsi="宋体" w:cs="宋体"/>
                <w:snapToGrid w:val="0"/>
                <w:color w:val="auto"/>
                <w:kern w:val="0"/>
                <w:sz w:val="24"/>
                <w:highlight w:val="none"/>
              </w:rPr>
              <w:t>分</w:t>
            </w:r>
          </w:p>
        </w:tc>
      </w:tr>
      <w:tr w14:paraId="6911DF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8" w:hRule="exact"/>
          <w:jc w:val="center"/>
        </w:trPr>
        <w:tc>
          <w:tcPr>
            <w:tcW w:w="796" w:type="dxa"/>
            <w:tcBorders>
              <w:top w:val="single" w:color="080000" w:sz="4" w:space="0"/>
              <w:left w:val="single" w:color="080000" w:sz="4" w:space="0"/>
              <w:bottom w:val="single" w:color="080000" w:sz="4" w:space="0"/>
              <w:right w:val="single" w:color="080000" w:sz="4" w:space="0"/>
            </w:tcBorders>
            <w:noWrap w:val="0"/>
            <w:vAlign w:val="center"/>
          </w:tcPr>
          <w:p w14:paraId="370A2415">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10</w:t>
            </w:r>
          </w:p>
        </w:tc>
        <w:tc>
          <w:tcPr>
            <w:tcW w:w="1425" w:type="dxa"/>
            <w:tcBorders>
              <w:top w:val="single" w:color="080000" w:sz="4" w:space="0"/>
              <w:left w:val="single" w:color="080000" w:sz="4" w:space="0"/>
              <w:bottom w:val="single" w:color="080000" w:sz="4" w:space="0"/>
              <w:right w:val="single" w:color="080000" w:sz="4" w:space="0"/>
            </w:tcBorders>
            <w:noWrap w:val="0"/>
            <w:vAlign w:val="center"/>
          </w:tcPr>
          <w:p w14:paraId="231130F8">
            <w:pPr>
              <w:pStyle w:val="24"/>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开标地点 </w:t>
            </w:r>
          </w:p>
        </w:tc>
        <w:tc>
          <w:tcPr>
            <w:tcW w:w="8039" w:type="dxa"/>
            <w:tcBorders>
              <w:top w:val="single" w:color="080000" w:sz="4" w:space="0"/>
              <w:left w:val="single" w:color="080000" w:sz="4" w:space="0"/>
              <w:bottom w:val="single" w:color="080000" w:sz="4" w:space="0"/>
              <w:right w:val="single" w:color="080000" w:sz="4" w:space="0"/>
            </w:tcBorders>
            <w:noWrap w:val="0"/>
            <w:vAlign w:val="center"/>
          </w:tcPr>
          <w:p w14:paraId="046BCA67">
            <w:pPr>
              <w:pStyle w:val="13"/>
              <w:wordWrap w:val="0"/>
              <w:adjustRightInd w:val="0"/>
              <w:snapToGrid w:val="0"/>
              <w:spacing w:line="360" w:lineRule="auto"/>
              <w:rPr>
                <w:rFonts w:hint="eastAsia" w:hAnsi="宋体" w:cs="宋体"/>
                <w:snapToGrid w:val="0"/>
                <w:color w:val="auto"/>
                <w:kern w:val="0"/>
                <w:highlight w:val="none"/>
              </w:rPr>
            </w:pPr>
            <w:r>
              <w:rPr>
                <w:rFonts w:hint="eastAsia" w:hAnsi="宋体" w:cs="宋体"/>
                <w:color w:val="auto"/>
                <w:kern w:val="0"/>
                <w:highlight w:val="none"/>
              </w:rPr>
              <w:t xml:space="preserve"> </w:t>
            </w:r>
            <w:r>
              <w:rPr>
                <w:rFonts w:hint="eastAsia" w:hAnsi="宋体" w:cs="宋体"/>
                <w:color w:val="auto"/>
                <w:kern w:val="0"/>
                <w:highlight w:val="none"/>
                <w:lang w:val="en-US" w:eastAsia="zh-CN"/>
              </w:rPr>
              <w:t xml:space="preserve"> </w:t>
            </w:r>
            <w:r>
              <w:rPr>
                <w:rFonts w:hint="eastAsia" w:hAnsi="宋体" w:cs="宋体"/>
                <w:snapToGrid w:val="0"/>
                <w:color w:val="auto"/>
                <w:kern w:val="0"/>
                <w:szCs w:val="24"/>
                <w:highlight w:val="none"/>
              </w:rPr>
              <w:t>开标场所：韶关市公共资源交易中心，地址：广东省韶关市武江区西联镇</w:t>
            </w:r>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rPr>
              <w:t>具体房间号以当日现场通知为准。</w:t>
            </w:r>
          </w:p>
        </w:tc>
      </w:tr>
      <w:tr w14:paraId="1387B5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57" w:hRule="exact"/>
          <w:jc w:val="center"/>
        </w:trPr>
        <w:tc>
          <w:tcPr>
            <w:tcW w:w="10260" w:type="dxa"/>
            <w:gridSpan w:val="3"/>
            <w:tcBorders>
              <w:top w:val="single" w:color="080000" w:sz="4" w:space="0"/>
              <w:left w:val="single" w:color="080000" w:sz="4" w:space="0"/>
              <w:bottom w:val="single" w:color="080000" w:sz="4" w:space="0"/>
              <w:right w:val="single" w:color="080000" w:sz="4" w:space="0"/>
            </w:tcBorders>
            <w:noWrap w:val="0"/>
            <w:vAlign w:val="center"/>
          </w:tcPr>
          <w:p w14:paraId="6FB324B5">
            <w:pPr>
              <w:pStyle w:val="24"/>
              <w:widowControl/>
              <w:tabs>
                <w:tab w:val="left" w:pos="1831"/>
              </w:tabs>
              <w:snapToGrid w:val="0"/>
              <w:spacing w:line="34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备注：自行下载招标文件、资料文件及招标答疑书等。若由于投标人自身原因未能及时取得上述资料的，由此发生的任何责任由投标人自负。</w:t>
            </w:r>
          </w:p>
        </w:tc>
      </w:tr>
    </w:tbl>
    <w:p w14:paraId="50E39A84">
      <w:pPr>
        <w:pStyle w:val="26"/>
        <w:keepNext/>
        <w:keepLines/>
        <w:tabs>
          <w:tab w:val="left" w:pos="885"/>
        </w:tabs>
        <w:jc w:val="center"/>
        <w:rPr>
          <w:rFonts w:hAnsi="宋体"/>
          <w:color w:val="auto"/>
          <w:sz w:val="24"/>
          <w:szCs w:val="24"/>
          <w:highlight w:val="none"/>
        </w:rPr>
      </w:pPr>
      <w:r>
        <w:rPr>
          <w:rFonts w:hAnsi="宋体"/>
          <w:color w:val="auto"/>
          <w:sz w:val="24"/>
          <w:highlight w:val="none"/>
        </w:rPr>
        <w:br w:type="page"/>
      </w:r>
      <w:bookmarkStart w:id="19" w:name="_Hlt69669159"/>
      <w:bookmarkEnd w:id="19"/>
      <w:bookmarkStart w:id="20" w:name="_Toc3885"/>
      <w:r>
        <w:rPr>
          <w:rFonts w:hint="eastAsia" w:hAnsi="宋体"/>
          <w:b/>
          <w:color w:val="auto"/>
          <w:sz w:val="28"/>
          <w:szCs w:val="28"/>
          <w:highlight w:val="none"/>
        </w:rPr>
        <w:t xml:space="preserve">第三节 </w:t>
      </w:r>
      <w:r>
        <w:rPr>
          <w:rFonts w:hint="eastAsia" w:hAnsi="宋体"/>
          <w:b/>
          <w:color w:val="auto"/>
          <w:sz w:val="28"/>
          <w:szCs w:val="28"/>
          <w:highlight w:val="none"/>
          <w:lang w:val="en-US" w:eastAsia="zh-CN"/>
        </w:rPr>
        <w:t xml:space="preserve"> </w:t>
      </w:r>
      <w:r>
        <w:rPr>
          <w:rFonts w:hint="eastAsia" w:hAnsi="宋体"/>
          <w:b/>
          <w:color w:val="auto"/>
          <w:sz w:val="28"/>
          <w:szCs w:val="28"/>
          <w:highlight w:val="none"/>
        </w:rPr>
        <w:t>投标人须知正文</w:t>
      </w:r>
      <w:bookmarkEnd w:id="20"/>
    </w:p>
    <w:p w14:paraId="136A021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napToGrid w:val="0"/>
          <w:color w:val="auto"/>
          <w:kern w:val="0"/>
          <w:sz w:val="24"/>
          <w:szCs w:val="24"/>
          <w:highlight w:val="none"/>
          <w:u w:val="single"/>
          <w:lang w:val="en-US" w:eastAsia="zh-CN"/>
        </w:rPr>
      </w:pPr>
      <w:bookmarkStart w:id="21" w:name="_Hlt74474735"/>
      <w:bookmarkEnd w:id="21"/>
      <w:bookmarkStart w:id="22" w:name="_Hlt78795222"/>
      <w:bookmarkEnd w:id="22"/>
      <w:bookmarkStart w:id="23" w:name="_Hlt119991399"/>
      <w:bookmarkEnd w:id="23"/>
      <w:bookmarkStart w:id="24" w:name="_Hlt109358474"/>
      <w:bookmarkEnd w:id="24"/>
      <w:bookmarkStart w:id="25" w:name="_Hlt87948285"/>
      <w:bookmarkEnd w:id="25"/>
    </w:p>
    <w:p w14:paraId="0697CEE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rPr>
        <w:t>粤港澳大湾区电算协同一体化智算中心工程项目（一期）设计、采购、施工（EPC）</w:t>
      </w:r>
    </w:p>
    <w:p w14:paraId="646BC8C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none"/>
          <w:lang w:val="en-US" w:eastAsia="zh-CN"/>
        </w:rPr>
        <w:t>经</w:t>
      </w:r>
      <w:r>
        <w:rPr>
          <w:rFonts w:hint="eastAsia" w:ascii="宋体" w:hAnsi="宋体" w:cs="宋体"/>
          <w:color w:val="auto"/>
          <w:kern w:val="0"/>
          <w:sz w:val="24"/>
          <w:szCs w:val="24"/>
          <w:highlight w:val="none"/>
          <w:u w:val="single"/>
          <w:lang w:val="en-US" w:eastAsia="zh-CN"/>
        </w:rPr>
        <w:t>韶关市发展与改革局</w:t>
      </w:r>
      <w:r>
        <w:rPr>
          <w:rFonts w:hint="eastAsia" w:ascii="宋体" w:hAnsi="宋体" w:eastAsia="宋体" w:cs="宋体"/>
          <w:color w:val="auto"/>
          <w:kern w:val="0"/>
          <w:sz w:val="24"/>
          <w:szCs w:val="24"/>
          <w:highlight w:val="none"/>
          <w:lang w:val="en-US" w:eastAsia="zh-CN"/>
        </w:rPr>
        <w:t>以</w:t>
      </w:r>
      <w:r>
        <w:rPr>
          <w:rFonts w:hint="eastAsia" w:ascii="宋体" w:hAnsi="宋体" w:eastAsia="宋体" w:cs="宋体"/>
          <w:color w:val="auto"/>
          <w:kern w:val="0"/>
          <w:sz w:val="24"/>
          <w:szCs w:val="24"/>
          <w:highlight w:val="none"/>
          <w:u w:val="single"/>
          <w:lang w:val="en-US" w:eastAsia="zh-CN"/>
        </w:rPr>
        <w:t>广东省企业投资项目备案证</w:t>
      </w:r>
      <w:r>
        <w:rPr>
          <w:rFonts w:hint="eastAsia" w:ascii="宋体" w:hAnsi="宋体" w:eastAsia="宋体" w:cs="宋体"/>
          <w:color w:val="auto"/>
          <w:kern w:val="0"/>
          <w:sz w:val="24"/>
          <w:szCs w:val="24"/>
          <w:highlight w:val="none"/>
          <w:lang w:val="en-US" w:eastAsia="zh-CN"/>
        </w:rPr>
        <w:t>批准建设</w:t>
      </w:r>
      <w:r>
        <w:rPr>
          <w:rFonts w:hint="eastAsia" w:ascii="宋体" w:hAnsi="宋体" w:cs="宋体"/>
          <w:color w:val="auto"/>
          <w:kern w:val="0"/>
          <w:sz w:val="24"/>
          <w:szCs w:val="24"/>
          <w:highlight w:val="none"/>
          <w:lang w:val="en-US" w:eastAsia="zh-CN"/>
        </w:rPr>
        <w:t>，项目代码为：</w:t>
      </w:r>
      <w:r>
        <w:rPr>
          <w:rFonts w:hint="eastAsia" w:ascii="宋体" w:hAnsi="宋体" w:cs="宋体"/>
          <w:color w:val="auto"/>
          <w:kern w:val="0"/>
          <w:sz w:val="24"/>
          <w:szCs w:val="24"/>
          <w:highlight w:val="none"/>
          <w:u w:val="single"/>
          <w:lang w:val="en-US" w:eastAsia="zh-CN"/>
        </w:rPr>
        <w:t>2603-440200-04-01-268277。</w:t>
      </w:r>
      <w:r>
        <w:rPr>
          <w:rFonts w:hint="eastAsia" w:ascii="宋体" w:hAnsi="宋体" w:eastAsia="宋体" w:cs="宋体"/>
          <w:color w:val="auto"/>
          <w:kern w:val="0"/>
          <w:sz w:val="24"/>
          <w:szCs w:val="24"/>
          <w:highlight w:val="none"/>
        </w:rPr>
        <w:t>本项目业主为</w:t>
      </w:r>
      <w:r>
        <w:rPr>
          <w:rFonts w:hint="eastAsia" w:ascii="宋体" w:hAnsi="宋体" w:eastAsia="宋体" w:cs="宋体"/>
          <w:color w:val="auto"/>
          <w:kern w:val="0"/>
          <w:sz w:val="24"/>
          <w:szCs w:val="24"/>
          <w:highlight w:val="none"/>
          <w:u w:val="single"/>
          <w:lang w:eastAsia="zh-CN"/>
        </w:rPr>
        <w:t>广东舜通大数据产业有限公司</w:t>
      </w:r>
      <w:r>
        <w:rPr>
          <w:rFonts w:hint="eastAsia" w:ascii="宋体" w:hAnsi="宋体" w:eastAsia="宋体" w:cs="宋体"/>
          <w:color w:val="auto"/>
          <w:kern w:val="0"/>
          <w:sz w:val="24"/>
          <w:szCs w:val="24"/>
          <w:highlight w:val="none"/>
        </w:rPr>
        <w:t>，建设资金来自</w:t>
      </w:r>
      <w:r>
        <w:rPr>
          <w:rFonts w:hint="eastAsia" w:ascii="宋体" w:hAnsi="宋体" w:eastAsia="宋体" w:cs="宋体"/>
          <w:color w:val="auto"/>
          <w:kern w:val="0"/>
          <w:sz w:val="24"/>
          <w:szCs w:val="24"/>
          <w:highlight w:val="none"/>
          <w:u w:val="single"/>
          <w:lang w:eastAsia="zh-CN"/>
        </w:rPr>
        <w:t>企业自筹</w:t>
      </w:r>
      <w:r>
        <w:rPr>
          <w:rFonts w:hint="eastAsia" w:ascii="宋体" w:hAnsi="宋体" w:eastAsia="宋体" w:cs="宋体"/>
          <w:color w:val="auto"/>
          <w:kern w:val="0"/>
          <w:sz w:val="24"/>
          <w:szCs w:val="24"/>
          <w:highlight w:val="none"/>
        </w:rPr>
        <w:t>，</w:t>
      </w:r>
      <w:r>
        <w:rPr>
          <w:rFonts w:hint="eastAsia" w:ascii="宋体" w:hAnsi="宋体" w:eastAsia="宋体" w:cs="宋体"/>
          <w:snapToGrid w:val="0"/>
          <w:color w:val="auto"/>
          <w:kern w:val="0"/>
          <w:sz w:val="24"/>
          <w:szCs w:val="24"/>
          <w:highlight w:val="none"/>
        </w:rPr>
        <w:t>出资比例为</w:t>
      </w:r>
      <w:r>
        <w:rPr>
          <w:rFonts w:hint="eastAsia" w:ascii="宋体" w:hAnsi="宋体" w:eastAsia="宋体" w:cs="宋体"/>
          <w:snapToGrid w:val="0"/>
          <w:color w:val="auto"/>
          <w:kern w:val="0"/>
          <w:sz w:val="24"/>
          <w:szCs w:val="24"/>
          <w:highlight w:val="none"/>
          <w:u w:val="single"/>
        </w:rPr>
        <w:t xml:space="preserve"> 100% </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kern w:val="0"/>
          <w:sz w:val="24"/>
          <w:szCs w:val="24"/>
          <w:highlight w:val="none"/>
        </w:rPr>
        <w:t>招标人为</w:t>
      </w:r>
      <w:r>
        <w:rPr>
          <w:rFonts w:hint="eastAsia" w:ascii="宋体" w:hAnsi="宋体" w:eastAsia="宋体" w:cs="宋体"/>
          <w:color w:val="auto"/>
          <w:kern w:val="0"/>
          <w:sz w:val="24"/>
          <w:szCs w:val="24"/>
          <w:highlight w:val="none"/>
          <w:u w:val="single"/>
          <w:lang w:eastAsia="zh-CN"/>
        </w:rPr>
        <w:t>广东舜通大数据产业有限公司</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招标代理机构为</w:t>
      </w:r>
      <w:r>
        <w:rPr>
          <w:rFonts w:hint="eastAsia" w:ascii="宋体" w:hAnsi="宋体" w:eastAsia="宋体" w:cs="宋体"/>
          <w:color w:val="auto"/>
          <w:sz w:val="24"/>
          <w:szCs w:val="24"/>
          <w:highlight w:val="none"/>
          <w:u w:val="single"/>
          <w:lang w:eastAsia="zh-CN"/>
        </w:rPr>
        <w:t>韶关市方信技能培训有限公司</w:t>
      </w:r>
      <w:r>
        <w:rPr>
          <w:rFonts w:hint="eastAsia" w:ascii="宋体" w:hAnsi="宋体" w:eastAsia="宋体" w:cs="宋体"/>
          <w:color w:val="auto"/>
          <w:sz w:val="24"/>
          <w:szCs w:val="24"/>
          <w:highlight w:val="none"/>
        </w:rPr>
        <w:t>。该工程已具备</w:t>
      </w:r>
      <w:r>
        <w:rPr>
          <w:rFonts w:hint="eastAsia" w:ascii="宋体" w:hAnsi="宋体" w:eastAsia="宋体" w:cs="宋体"/>
          <w:color w:val="auto"/>
          <w:sz w:val="24"/>
          <w:szCs w:val="24"/>
          <w:highlight w:val="none"/>
          <w:lang w:eastAsia="zh-CN"/>
        </w:rPr>
        <w:t>设计、采购、施工总承包</w:t>
      </w:r>
      <w:r>
        <w:rPr>
          <w:rFonts w:hint="eastAsia" w:ascii="宋体" w:hAnsi="宋体" w:eastAsia="宋体" w:cs="宋体"/>
          <w:color w:val="auto"/>
          <w:sz w:val="24"/>
          <w:szCs w:val="24"/>
          <w:highlight w:val="none"/>
        </w:rPr>
        <w:t>招标条件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设计、采购、施工总承包</w:t>
      </w:r>
      <w:r>
        <w:rPr>
          <w:rFonts w:hint="eastAsia" w:ascii="宋体" w:hAnsi="宋体" w:eastAsia="宋体" w:cs="宋体"/>
          <w:color w:val="auto"/>
          <w:sz w:val="24"/>
          <w:szCs w:val="24"/>
          <w:highlight w:val="none"/>
        </w:rPr>
        <w:t>招标采取公开招标方式择优选择中标人。由有关行政监督部门对整个招标工作依法实施监督。</w:t>
      </w:r>
    </w:p>
    <w:p w14:paraId="28378AC1">
      <w:pPr>
        <w:pageBreakBefore w:val="0"/>
        <w:widowControl w:val="0"/>
        <w:kinsoku/>
        <w:overflowPunct/>
        <w:topLinePunct w:val="0"/>
        <w:bidi w:val="0"/>
        <w:spacing w:line="460" w:lineRule="exact"/>
        <w:ind w:left="0" w:leftChars="0" w:right="0" w:firstLine="482" w:firstLineChars="200"/>
        <w:textAlignment w:val="auto"/>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w:t>
      </w:r>
      <w:r>
        <w:rPr>
          <w:rFonts w:hint="eastAsia" w:ascii="宋体" w:hAnsi="宋体" w:eastAsia="宋体" w:cs="宋体"/>
          <w:b/>
          <w:bCs/>
          <w:snapToGrid w:val="0"/>
          <w:color w:val="auto"/>
          <w:kern w:val="0"/>
          <w:sz w:val="24"/>
          <w:szCs w:val="24"/>
          <w:highlight w:val="none"/>
        </w:rPr>
        <w:t>工程概况、招标范围和标段划分、投标费用</w:t>
      </w:r>
    </w:p>
    <w:p w14:paraId="3C24F30A">
      <w:pPr>
        <w:pStyle w:val="24"/>
        <w:pageBreakBefore w:val="0"/>
        <w:widowControl w:val="0"/>
        <w:kinsoku/>
        <w:wordWrap w:val="0"/>
        <w:overflowPunct/>
        <w:topLinePunct w:val="0"/>
        <w:bidi w:val="0"/>
        <w:adjustRightInd w:val="0"/>
        <w:snapToGrid w:val="0"/>
        <w:spacing w:line="460" w:lineRule="exact"/>
        <w:ind w:left="0" w:leftChars="0" w:right="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工程概况</w:t>
      </w:r>
    </w:p>
    <w:p w14:paraId="706338AD">
      <w:pPr>
        <w:pStyle w:val="23"/>
        <w:pageBreakBefore w:val="0"/>
        <w:widowControl w:val="0"/>
        <w:tabs>
          <w:tab w:val="left" w:pos="7020"/>
        </w:tabs>
        <w:kinsoku/>
        <w:overflowPunct/>
        <w:topLinePunct w:val="0"/>
        <w:bidi w:val="0"/>
        <w:spacing w:line="460" w:lineRule="exact"/>
        <w:ind w:left="0" w:leftChars="0" w:right="0"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1.1.1工程地点：</w:t>
      </w:r>
      <w:r>
        <w:rPr>
          <w:rFonts w:hint="eastAsia" w:ascii="宋体" w:hAnsi="宋体" w:eastAsia="宋体" w:cs="宋体"/>
          <w:color w:val="auto"/>
          <w:sz w:val="24"/>
          <w:szCs w:val="24"/>
          <w:highlight w:val="none"/>
          <w:u w:val="none"/>
          <w:lang w:val="en-US" w:eastAsia="zh-CN"/>
        </w:rPr>
        <w:t>韶关市浈江区</w:t>
      </w:r>
      <w:r>
        <w:rPr>
          <w:rFonts w:hint="eastAsia" w:ascii="宋体" w:hAnsi="宋体" w:eastAsia="宋体" w:cs="宋体"/>
          <w:color w:val="auto"/>
          <w:kern w:val="2"/>
          <w:sz w:val="24"/>
          <w:szCs w:val="24"/>
          <w:highlight w:val="none"/>
          <w:u w:val="none"/>
          <w:lang w:val="en-US" w:eastAsia="zh-CN" w:bidi="ar-SA"/>
        </w:rPr>
        <w:t>。</w:t>
      </w:r>
    </w:p>
    <w:p w14:paraId="0FC01BF6">
      <w:pPr>
        <w:pStyle w:val="8"/>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1.1.2项目建设内容和规模：</w:t>
      </w:r>
      <w:r>
        <w:rPr>
          <w:rFonts w:hint="eastAsia" w:ascii="宋体" w:hAnsi="宋体" w:eastAsia="宋体" w:cs="宋体"/>
          <w:color w:val="auto"/>
          <w:sz w:val="24"/>
          <w:szCs w:val="24"/>
          <w:highlight w:val="none"/>
          <w:u w:val="none"/>
          <w:lang w:val="en-US" w:eastAsia="zh-CN"/>
        </w:rPr>
        <w:t>本项目为粤港澳大湾区电算协同一体化智算中心工程项目的首期建设。本期主要建设内容包括：A1算力中心及D1动力中心，总建筑面积约14324.8平方米，规划IT负载约7.5MW。项目按照国标A级数据中心标准建设，定位为高性能绿色智算中心，设计年PUE值不大于1.25。项目需融合风冷及液冷等先进散热技术，并构建完善的智能化运维管理体系</w:t>
      </w:r>
      <w:r>
        <w:rPr>
          <w:rFonts w:hint="eastAsia" w:ascii="宋体" w:hAnsi="宋体" w:eastAsia="宋体" w:cs="宋体"/>
          <w:bCs/>
          <w:snapToGrid w:val="0"/>
          <w:color w:val="auto"/>
          <w:kern w:val="0"/>
          <w:sz w:val="24"/>
          <w:szCs w:val="24"/>
          <w:highlight w:val="none"/>
          <w:lang w:val="en-US" w:eastAsia="zh-CN" w:bidi="ar-SA"/>
        </w:rPr>
        <w:t>。</w:t>
      </w:r>
      <w:r>
        <w:rPr>
          <w:rFonts w:hint="eastAsia" w:ascii="宋体" w:hAnsi="宋体" w:eastAsia="宋体" w:cs="宋体"/>
          <w:color w:val="auto"/>
          <w:sz w:val="24"/>
          <w:szCs w:val="24"/>
          <w:highlight w:val="none"/>
          <w:lang w:val="en-US" w:eastAsia="zh-CN"/>
        </w:rPr>
        <w:t xml:space="preserve"> </w:t>
      </w:r>
    </w:p>
    <w:p w14:paraId="78476110">
      <w:pPr>
        <w:pStyle w:val="27"/>
        <w:keepNext/>
        <w:keepLines/>
        <w:pageBreakBefore w:val="0"/>
        <w:widowControl w:val="0"/>
        <w:kinsoku/>
        <w:overflowPunct/>
        <w:topLinePunct w:val="0"/>
        <w:bidi w:val="0"/>
        <w:spacing w:line="460" w:lineRule="exact"/>
        <w:ind w:left="0" w:leftChars="0" w:right="0" w:firstLine="482" w:firstLineChars="200"/>
        <w:textAlignment w:val="auto"/>
        <w:outlineLvl w:val="9"/>
        <w:rPr>
          <w:rFonts w:hint="eastAsia" w:ascii="宋体" w:hAnsi="宋体" w:eastAsia="宋体" w:cs="宋体"/>
          <w:b/>
          <w:bCs/>
          <w:color w:val="auto"/>
          <w:kern w:val="2"/>
          <w:sz w:val="24"/>
          <w:szCs w:val="24"/>
          <w:highlight w:val="none"/>
          <w:u w:val="none"/>
        </w:rPr>
      </w:pPr>
      <w:bookmarkStart w:id="26" w:name="_Toc16475"/>
      <w:bookmarkStart w:id="27" w:name="_Toc21197"/>
      <w:bookmarkStart w:id="28" w:name="_Toc6840"/>
      <w:bookmarkStart w:id="29" w:name="_Toc13128"/>
      <w:bookmarkStart w:id="30" w:name="_Toc27001"/>
      <w:bookmarkStart w:id="31" w:name="_Toc22394"/>
      <w:bookmarkStart w:id="32" w:name="_Toc19686"/>
      <w:bookmarkStart w:id="33" w:name="_Toc39136333"/>
      <w:bookmarkStart w:id="34" w:name="_Toc9904"/>
      <w:r>
        <w:rPr>
          <w:rFonts w:hint="eastAsia" w:ascii="宋体" w:hAnsi="宋体" w:eastAsia="宋体" w:cs="宋体"/>
          <w:b/>
          <w:bCs/>
          <w:color w:val="auto"/>
          <w:kern w:val="2"/>
          <w:sz w:val="24"/>
          <w:szCs w:val="24"/>
          <w:highlight w:val="none"/>
          <w:u w:val="none"/>
        </w:rPr>
        <w:t>1.2</w:t>
      </w:r>
      <w:r>
        <w:rPr>
          <w:rFonts w:hint="eastAsia" w:ascii="宋体" w:hAnsi="宋体" w:eastAsia="宋体" w:cs="宋体"/>
          <w:b/>
          <w:bCs/>
          <w:color w:val="auto"/>
          <w:kern w:val="2"/>
          <w:sz w:val="24"/>
          <w:szCs w:val="24"/>
          <w:highlight w:val="none"/>
          <w:u w:val="none"/>
          <w:lang w:val="en-US" w:eastAsia="zh-CN"/>
        </w:rPr>
        <w:t xml:space="preserve"> </w:t>
      </w:r>
      <w:r>
        <w:rPr>
          <w:rFonts w:hint="eastAsia" w:ascii="宋体" w:hAnsi="宋体" w:eastAsia="宋体" w:cs="宋体"/>
          <w:b/>
          <w:bCs/>
          <w:color w:val="auto"/>
          <w:kern w:val="2"/>
          <w:sz w:val="24"/>
          <w:szCs w:val="24"/>
          <w:highlight w:val="none"/>
          <w:u w:val="none"/>
        </w:rPr>
        <w:t>招标范围及标段划分：本工程不分标段。</w:t>
      </w:r>
      <w:bookmarkEnd w:id="26"/>
      <w:bookmarkEnd w:id="27"/>
      <w:bookmarkEnd w:id="28"/>
      <w:bookmarkEnd w:id="29"/>
      <w:bookmarkEnd w:id="30"/>
      <w:bookmarkEnd w:id="31"/>
      <w:bookmarkEnd w:id="32"/>
      <w:bookmarkEnd w:id="33"/>
      <w:bookmarkEnd w:id="34"/>
    </w:p>
    <w:p w14:paraId="2695DDD5">
      <w:pPr>
        <w:pStyle w:val="23"/>
        <w:pageBreakBefore w:val="0"/>
        <w:widowControl w:val="0"/>
        <w:tabs>
          <w:tab w:val="left" w:pos="7020"/>
        </w:tabs>
        <w:kinsoku/>
        <w:overflowPunct/>
        <w:topLinePunct w:val="0"/>
        <w:bidi w:val="0"/>
        <w:spacing w:line="460" w:lineRule="exact"/>
        <w:ind w:left="0" w:leftChars="0" w:right="0"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pPr>
      <w:r>
        <w:rPr>
          <w:rFonts w:hint="eastAsia" w:ascii="宋体" w:hAnsi="宋体" w:eastAsia="宋体" w:cs="宋体"/>
          <w:color w:val="auto"/>
          <w:sz w:val="24"/>
          <w:szCs w:val="24"/>
          <w:highlight w:val="none"/>
        </w:rPr>
        <w:t>1.2.1 招标范围：</w:t>
      </w: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本项目采用设计、采购、施工一体化（EPC）总承包模式。承包人需负责本期工程（A1算力中心、D1动力中心）范围内所有土建工程及机电工程的全过程工作。详细范围划分以技术规范书及附件界面划分为准，概括如下：</w:t>
      </w:r>
    </w:p>
    <w:p w14:paraId="3C322534">
      <w:pPr>
        <w:pStyle w:val="23"/>
        <w:pageBreakBefore w:val="0"/>
        <w:widowControl w:val="0"/>
        <w:tabs>
          <w:tab w:val="left" w:pos="7020"/>
        </w:tabs>
        <w:kinsoku/>
        <w:overflowPunct/>
        <w:topLinePunct w:val="0"/>
        <w:bidi w:val="0"/>
        <w:spacing w:line="460" w:lineRule="exact"/>
        <w:ind w:left="0" w:leftChars="0" w:right="0"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pPr>
      <w:r>
        <w:rPr>
          <w:rFonts w:hint="eastAsia" w:hAnsi="宋体" w:cs="宋体"/>
          <w:b w:val="0"/>
          <w:bCs w:val="0"/>
          <w:caps w:val="0"/>
          <w:smallCaps w:val="0"/>
          <w:snapToGrid w:val="0"/>
          <w:color w:val="auto"/>
          <w:spacing w:val="0"/>
          <w:kern w:val="0"/>
          <w:sz w:val="24"/>
          <w:szCs w:val="24"/>
          <w:highlight w:val="none"/>
          <w:u w:val="none" w:color="auto"/>
          <w:lang w:val="en-US" w:eastAsia="zh-CN" w:bidi="ar-SA"/>
        </w:rPr>
        <w:t>1.2.1.1</w:t>
      </w: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设计范围（全过程设计）：</w:t>
      </w:r>
    </w:p>
    <w:p w14:paraId="6F74E2B2">
      <w:pPr>
        <w:pStyle w:val="23"/>
        <w:pageBreakBefore w:val="0"/>
        <w:widowControl w:val="0"/>
        <w:tabs>
          <w:tab w:val="left" w:pos="7020"/>
        </w:tabs>
        <w:kinsoku/>
        <w:overflowPunct/>
        <w:topLinePunct w:val="0"/>
        <w:bidi w:val="0"/>
        <w:spacing w:line="460" w:lineRule="exact"/>
        <w:ind w:left="0" w:leftChars="0" w:right="0" w:firstLine="480" w:firstLineChars="200"/>
        <w:textAlignment w:val="auto"/>
        <w:rPr>
          <w:rFonts w:hint="default" w:ascii="宋体" w:hAnsi="宋体" w:eastAsia="宋体" w:cs="宋体"/>
          <w:b w:val="0"/>
          <w:bCs w:val="0"/>
          <w:caps w:val="0"/>
          <w:smallCaps w:val="0"/>
          <w:snapToGrid w:val="0"/>
          <w:color w:val="auto"/>
          <w:spacing w:val="0"/>
          <w:kern w:val="0"/>
          <w:sz w:val="24"/>
          <w:szCs w:val="24"/>
          <w:highlight w:val="none"/>
          <w:u w:val="none" w:color="auto"/>
          <w:lang w:val="en-US" w:eastAsia="zh-CN" w:bidi="ar-SA"/>
        </w:rPr>
      </w:pPr>
      <w:r>
        <w:rPr>
          <w:rFonts w:hint="eastAsia" w:hAnsi="宋体" w:cs="宋体"/>
          <w:b w:val="0"/>
          <w:bCs w:val="0"/>
          <w:caps w:val="0"/>
          <w:smallCaps w:val="0"/>
          <w:snapToGrid w:val="0"/>
          <w:color w:val="auto"/>
          <w:spacing w:val="0"/>
          <w:kern w:val="0"/>
          <w:sz w:val="24"/>
          <w:szCs w:val="24"/>
          <w:highlight w:val="none"/>
          <w:u w:val="none" w:color="auto"/>
          <w:lang w:val="en-US" w:eastAsia="zh-CN" w:bidi="ar-SA"/>
        </w:rPr>
        <w:t>（1）</w:t>
      </w:r>
      <w:r>
        <w:rPr>
          <w:rFonts w:hint="default" w:ascii="宋体" w:hAnsi="宋体" w:eastAsia="宋体" w:cs="宋体"/>
          <w:b w:val="0"/>
          <w:bCs w:val="0"/>
          <w:caps w:val="0"/>
          <w:smallCaps w:val="0"/>
          <w:snapToGrid w:val="0"/>
          <w:color w:val="auto"/>
          <w:spacing w:val="0"/>
          <w:kern w:val="0"/>
          <w:sz w:val="24"/>
          <w:szCs w:val="24"/>
          <w:highlight w:val="none"/>
          <w:u w:val="none" w:color="auto"/>
          <w:lang w:val="en-US" w:eastAsia="zh-CN" w:bidi="ar-SA"/>
        </w:rPr>
        <w:t>土建设计： 包括但不限于项目规划总图、建筑、结构、给排水、电气、暖通、消防、人防、绿建、装饰装修、室外工程等所有专业的方案设计、初步设计及概算（如需要还需进行专家评审）</w:t>
      </w: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、施工图设计及含施工图清单预算</w:t>
      </w:r>
      <w:r>
        <w:rPr>
          <w:rFonts w:hint="default" w:ascii="宋体" w:hAnsi="宋体" w:eastAsia="宋体" w:cs="宋体"/>
          <w:b w:val="0"/>
          <w:bCs w:val="0"/>
          <w:caps w:val="0"/>
          <w:smallCaps w:val="0"/>
          <w:snapToGrid w:val="0"/>
          <w:color w:val="auto"/>
          <w:spacing w:val="0"/>
          <w:kern w:val="0"/>
          <w:sz w:val="24"/>
          <w:szCs w:val="24"/>
          <w:highlight w:val="none"/>
          <w:u w:val="none" w:color="auto"/>
          <w:lang w:val="en-US" w:eastAsia="zh-CN" w:bidi="ar-SA"/>
        </w:rPr>
        <w:t>、深化设计及专项设计。</w:t>
      </w:r>
    </w:p>
    <w:p w14:paraId="516001EB">
      <w:pPr>
        <w:pStyle w:val="23"/>
        <w:pageBreakBefore w:val="0"/>
        <w:widowControl w:val="0"/>
        <w:tabs>
          <w:tab w:val="left" w:pos="7020"/>
        </w:tabs>
        <w:kinsoku/>
        <w:overflowPunct/>
        <w:topLinePunct w:val="0"/>
        <w:bidi w:val="0"/>
        <w:spacing w:line="460" w:lineRule="exact"/>
        <w:ind w:left="0" w:leftChars="0" w:right="0" w:firstLine="480" w:firstLineChars="200"/>
        <w:textAlignment w:val="auto"/>
        <w:rPr>
          <w:rFonts w:hint="default" w:ascii="宋体" w:hAnsi="宋体" w:eastAsia="宋体" w:cs="宋体"/>
          <w:b w:val="0"/>
          <w:bCs w:val="0"/>
          <w:caps w:val="0"/>
          <w:smallCaps w:val="0"/>
          <w:snapToGrid w:val="0"/>
          <w:color w:val="auto"/>
          <w:spacing w:val="0"/>
          <w:kern w:val="0"/>
          <w:sz w:val="24"/>
          <w:szCs w:val="24"/>
          <w:highlight w:val="none"/>
          <w:u w:val="none" w:color="auto"/>
          <w:lang w:val="en-US" w:eastAsia="zh-CN" w:bidi="ar-SA"/>
        </w:rPr>
      </w:pPr>
      <w:r>
        <w:rPr>
          <w:rFonts w:hint="eastAsia" w:hAnsi="宋体" w:cs="宋体"/>
          <w:b w:val="0"/>
          <w:bCs w:val="0"/>
          <w:caps w:val="0"/>
          <w:smallCaps w:val="0"/>
          <w:snapToGrid w:val="0"/>
          <w:color w:val="auto"/>
          <w:spacing w:val="0"/>
          <w:kern w:val="0"/>
          <w:sz w:val="24"/>
          <w:szCs w:val="24"/>
          <w:highlight w:val="none"/>
          <w:u w:val="none" w:color="auto"/>
          <w:lang w:val="en-US" w:eastAsia="zh-CN" w:bidi="ar-SA"/>
        </w:rPr>
        <w:t>（2）</w:t>
      </w:r>
      <w:r>
        <w:rPr>
          <w:rFonts w:hint="default" w:ascii="宋体" w:hAnsi="宋体" w:eastAsia="宋体" w:cs="宋体"/>
          <w:b w:val="0"/>
          <w:bCs w:val="0"/>
          <w:caps w:val="0"/>
          <w:smallCaps w:val="0"/>
          <w:snapToGrid w:val="0"/>
          <w:color w:val="auto"/>
          <w:spacing w:val="0"/>
          <w:kern w:val="0"/>
          <w:sz w:val="24"/>
          <w:szCs w:val="24"/>
          <w:highlight w:val="none"/>
          <w:u w:val="none" w:color="auto"/>
          <w:lang w:val="en-US" w:eastAsia="zh-CN" w:bidi="ar-SA"/>
        </w:rPr>
        <w:t>机电及工艺设计： 包括但不限于数据中心专项的电气系统（含高低压配电、柴发、UPS等）、暖通空调系统（含风冷系统、液冷系统）、智能化系统（动环监控、安防、BA、DCIM等）、消防系统（气体灭火、水消防、火灾报警等）、给排水系统、综合布线系统以及室外综合管网等所有机电及工艺专业的专项设计。</w:t>
      </w:r>
    </w:p>
    <w:p w14:paraId="3CC36AD3">
      <w:pPr>
        <w:pStyle w:val="23"/>
        <w:pageBreakBefore w:val="0"/>
        <w:widowControl w:val="0"/>
        <w:tabs>
          <w:tab w:val="left" w:pos="7020"/>
        </w:tabs>
        <w:kinsoku/>
        <w:overflowPunct/>
        <w:topLinePunct w:val="0"/>
        <w:bidi w:val="0"/>
        <w:spacing w:line="460" w:lineRule="exact"/>
        <w:ind w:left="0" w:leftChars="0" w:right="0"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pPr>
      <w:r>
        <w:rPr>
          <w:rFonts w:hint="eastAsia" w:hAnsi="宋体" w:cs="宋体"/>
          <w:b w:val="0"/>
          <w:bCs w:val="0"/>
          <w:caps w:val="0"/>
          <w:smallCaps w:val="0"/>
          <w:snapToGrid w:val="0"/>
          <w:color w:val="auto"/>
          <w:spacing w:val="0"/>
          <w:kern w:val="0"/>
          <w:sz w:val="24"/>
          <w:szCs w:val="24"/>
          <w:highlight w:val="none"/>
          <w:u w:val="none" w:color="auto"/>
          <w:lang w:val="en-US" w:eastAsia="zh-CN" w:bidi="ar-SA"/>
        </w:rPr>
        <w:t>（3）</w:t>
      </w:r>
      <w:r>
        <w:rPr>
          <w:rFonts w:hint="default" w:ascii="宋体" w:hAnsi="宋体" w:eastAsia="宋体" w:cs="宋体"/>
          <w:b w:val="0"/>
          <w:bCs w:val="0"/>
          <w:caps w:val="0"/>
          <w:smallCaps w:val="0"/>
          <w:snapToGrid w:val="0"/>
          <w:color w:val="auto"/>
          <w:spacing w:val="0"/>
          <w:kern w:val="0"/>
          <w:sz w:val="24"/>
          <w:szCs w:val="24"/>
          <w:highlight w:val="none"/>
          <w:u w:val="none" w:color="auto"/>
          <w:lang w:val="en-US" w:eastAsia="zh-CN" w:bidi="ar-SA"/>
        </w:rPr>
        <w:t>设计总协调与报批： 负责设计总协调工作，并负责配合完成所有设计文件的报审、报批、报建及验收所需的设计服务工作。</w:t>
      </w:r>
    </w:p>
    <w:p w14:paraId="1D7E2F80">
      <w:pPr>
        <w:pStyle w:val="23"/>
        <w:pageBreakBefore w:val="0"/>
        <w:widowControl w:val="0"/>
        <w:tabs>
          <w:tab w:val="left" w:pos="7020"/>
        </w:tabs>
        <w:kinsoku/>
        <w:overflowPunct/>
        <w:topLinePunct w:val="0"/>
        <w:bidi w:val="0"/>
        <w:spacing w:line="460" w:lineRule="exact"/>
        <w:ind w:left="0" w:leftChars="0" w:right="0"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w:t>
      </w:r>
      <w:r>
        <w:rPr>
          <w:rFonts w:hint="eastAsia" w:hAnsi="宋体" w:cs="宋体"/>
          <w:b w:val="0"/>
          <w:bCs w:val="0"/>
          <w:caps w:val="0"/>
          <w:smallCaps w:val="0"/>
          <w:snapToGrid w:val="0"/>
          <w:color w:val="auto"/>
          <w:spacing w:val="0"/>
          <w:kern w:val="0"/>
          <w:sz w:val="24"/>
          <w:szCs w:val="24"/>
          <w:highlight w:val="none"/>
          <w:u w:val="none" w:color="auto"/>
          <w:lang w:val="en-US" w:eastAsia="zh-CN" w:bidi="ar-SA"/>
        </w:rPr>
        <w:t>4</w:t>
      </w: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）提供项目所需相关检测项的明细表；</w:t>
      </w:r>
    </w:p>
    <w:p w14:paraId="5D7DCFE1">
      <w:pPr>
        <w:pStyle w:val="23"/>
        <w:pageBreakBefore w:val="0"/>
        <w:widowControl w:val="0"/>
        <w:tabs>
          <w:tab w:val="left" w:pos="7020"/>
        </w:tabs>
        <w:kinsoku/>
        <w:overflowPunct/>
        <w:topLinePunct w:val="0"/>
        <w:bidi w:val="0"/>
        <w:spacing w:line="460" w:lineRule="exact"/>
        <w:ind w:left="0" w:leftChars="0" w:right="0"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w:t>
      </w:r>
      <w:r>
        <w:rPr>
          <w:rFonts w:hint="eastAsia" w:hAnsi="宋体" w:cs="宋体"/>
          <w:b w:val="0"/>
          <w:bCs w:val="0"/>
          <w:caps w:val="0"/>
          <w:smallCaps w:val="0"/>
          <w:snapToGrid w:val="0"/>
          <w:color w:val="auto"/>
          <w:spacing w:val="0"/>
          <w:kern w:val="0"/>
          <w:sz w:val="24"/>
          <w:szCs w:val="24"/>
          <w:highlight w:val="none"/>
          <w:u w:val="none" w:color="auto"/>
          <w:lang w:val="en-US" w:eastAsia="zh-CN" w:bidi="ar-SA"/>
        </w:rPr>
        <w:t>5</w:t>
      </w: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调整并优化设计和在工程施工期间指导和解决施工难题、施工过程设计控制及设计跟踪、工程设计变更、施工现场配合服务、后期采购咨询服务、配合审核竣工图及质量缺陷处理等为达到本项目竣工投入使用所需的各项专业设计及其它配套工程的设计；</w:t>
      </w:r>
    </w:p>
    <w:p w14:paraId="66EB2C06">
      <w:pPr>
        <w:pStyle w:val="23"/>
        <w:pageBreakBefore w:val="0"/>
        <w:widowControl w:val="0"/>
        <w:tabs>
          <w:tab w:val="left" w:pos="7020"/>
        </w:tabs>
        <w:kinsoku/>
        <w:overflowPunct/>
        <w:topLinePunct w:val="0"/>
        <w:bidi w:val="0"/>
        <w:spacing w:line="460" w:lineRule="exact"/>
        <w:ind w:left="0" w:leftChars="0" w:right="0"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w:t>
      </w:r>
      <w:r>
        <w:rPr>
          <w:rFonts w:hint="eastAsia" w:hAnsi="宋体" w:cs="宋体"/>
          <w:b w:val="0"/>
          <w:bCs w:val="0"/>
          <w:caps w:val="0"/>
          <w:smallCaps w:val="0"/>
          <w:snapToGrid w:val="0"/>
          <w:color w:val="auto"/>
          <w:spacing w:val="0"/>
          <w:kern w:val="0"/>
          <w:sz w:val="24"/>
          <w:szCs w:val="24"/>
          <w:highlight w:val="none"/>
          <w:u w:val="none" w:color="auto"/>
          <w:lang w:val="en-US" w:eastAsia="zh-CN" w:bidi="ar-SA"/>
        </w:rPr>
        <w:t>6</w:t>
      </w: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）施工图审查，绿色设计及星级评价认证；</w:t>
      </w:r>
    </w:p>
    <w:p w14:paraId="05EC14D4">
      <w:pPr>
        <w:pStyle w:val="23"/>
        <w:pageBreakBefore w:val="0"/>
        <w:widowControl w:val="0"/>
        <w:tabs>
          <w:tab w:val="left" w:pos="7020"/>
        </w:tabs>
        <w:kinsoku/>
        <w:overflowPunct/>
        <w:topLinePunct w:val="0"/>
        <w:bidi w:val="0"/>
        <w:spacing w:line="460" w:lineRule="exact"/>
        <w:ind w:left="0" w:leftChars="0" w:right="0"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w:t>
      </w:r>
      <w:r>
        <w:rPr>
          <w:rFonts w:hint="eastAsia" w:hAnsi="宋体" w:cs="宋体"/>
          <w:b w:val="0"/>
          <w:bCs w:val="0"/>
          <w:caps w:val="0"/>
          <w:smallCaps w:val="0"/>
          <w:snapToGrid w:val="0"/>
          <w:color w:val="auto"/>
          <w:spacing w:val="0"/>
          <w:kern w:val="0"/>
          <w:sz w:val="24"/>
          <w:szCs w:val="24"/>
          <w:highlight w:val="none"/>
          <w:u w:val="none" w:color="auto"/>
          <w:lang w:val="en-US" w:eastAsia="zh-CN" w:bidi="ar-SA"/>
        </w:rPr>
        <w:t>7</w:t>
      </w: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）后续设计服务工作。</w:t>
      </w:r>
    </w:p>
    <w:p w14:paraId="321DF423">
      <w:pPr>
        <w:pStyle w:val="23"/>
        <w:pageBreakBefore w:val="0"/>
        <w:widowControl w:val="0"/>
        <w:tabs>
          <w:tab w:val="left" w:pos="7020"/>
        </w:tabs>
        <w:kinsoku/>
        <w:overflowPunct/>
        <w:topLinePunct w:val="0"/>
        <w:bidi w:val="0"/>
        <w:spacing w:line="460" w:lineRule="exact"/>
        <w:ind w:left="0" w:leftChars="0" w:right="0"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pPr>
      <w:r>
        <w:rPr>
          <w:rFonts w:hint="eastAsia" w:hAnsi="宋体" w:cs="宋体"/>
          <w:b w:val="0"/>
          <w:bCs w:val="0"/>
          <w:caps w:val="0"/>
          <w:smallCaps w:val="0"/>
          <w:snapToGrid w:val="0"/>
          <w:color w:val="auto"/>
          <w:spacing w:val="0"/>
          <w:kern w:val="0"/>
          <w:sz w:val="24"/>
          <w:szCs w:val="24"/>
          <w:highlight w:val="none"/>
          <w:u w:val="none" w:color="auto"/>
          <w:lang w:val="en-US" w:eastAsia="zh-CN" w:bidi="ar-SA"/>
        </w:rPr>
        <w:t>1.2.1.2</w:t>
      </w: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施工范围（以技术规范书为准）：</w:t>
      </w:r>
    </w:p>
    <w:p w14:paraId="4F48D8D3">
      <w:pPr>
        <w:pStyle w:val="23"/>
        <w:pageBreakBefore w:val="0"/>
        <w:widowControl w:val="0"/>
        <w:tabs>
          <w:tab w:val="left" w:pos="7020"/>
        </w:tabs>
        <w:kinsoku/>
        <w:overflowPunct/>
        <w:topLinePunct w:val="0"/>
        <w:bidi w:val="0"/>
        <w:spacing w:line="460" w:lineRule="exact"/>
        <w:ind w:left="0" w:leftChars="0" w:right="0"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pPr>
      <w:r>
        <w:rPr>
          <w:rFonts w:hint="eastAsia" w:hAnsi="宋体" w:cs="宋体"/>
          <w:b w:val="0"/>
          <w:bCs w:val="0"/>
          <w:caps w:val="0"/>
          <w:smallCaps w:val="0"/>
          <w:snapToGrid w:val="0"/>
          <w:color w:val="auto"/>
          <w:spacing w:val="0"/>
          <w:kern w:val="0"/>
          <w:sz w:val="24"/>
          <w:szCs w:val="24"/>
          <w:highlight w:val="none"/>
          <w:u w:val="none" w:color="auto"/>
          <w:lang w:val="en-US" w:eastAsia="zh-CN" w:bidi="ar-SA"/>
        </w:rPr>
        <w:t>（1）</w:t>
      </w: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土建工程施工：包含地基与基础、主体结构、建筑装饰装修、建筑屋面、建筑给水排水及采暖、建筑电气、智能建筑、通风与空调、电梯、室外工程等所有施工内容。</w:t>
      </w:r>
    </w:p>
    <w:p w14:paraId="55399510">
      <w:pPr>
        <w:pStyle w:val="23"/>
        <w:pageBreakBefore w:val="0"/>
        <w:widowControl w:val="0"/>
        <w:tabs>
          <w:tab w:val="left" w:pos="7020"/>
        </w:tabs>
        <w:kinsoku/>
        <w:overflowPunct/>
        <w:topLinePunct w:val="0"/>
        <w:bidi w:val="0"/>
        <w:spacing w:line="460" w:lineRule="exact"/>
        <w:ind w:left="0" w:leftChars="0" w:right="0"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pPr>
      <w:r>
        <w:rPr>
          <w:rFonts w:hint="eastAsia" w:hAnsi="宋体" w:cs="宋体"/>
          <w:b w:val="0"/>
          <w:bCs w:val="0"/>
          <w:caps w:val="0"/>
          <w:smallCaps w:val="0"/>
          <w:snapToGrid w:val="0"/>
          <w:color w:val="auto"/>
          <w:spacing w:val="0"/>
          <w:kern w:val="0"/>
          <w:sz w:val="24"/>
          <w:szCs w:val="24"/>
          <w:highlight w:val="none"/>
          <w:u w:val="none" w:color="auto"/>
          <w:lang w:val="en-US" w:eastAsia="zh-CN" w:bidi="ar-SA"/>
        </w:rPr>
        <w:t>（2）</w:t>
      </w: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机电工程施工：包含所有机电系统的安装、调试、试运行、性能测试、培训、移交及质量保修。</w:t>
      </w:r>
    </w:p>
    <w:p w14:paraId="2BB7231A">
      <w:pPr>
        <w:pStyle w:val="23"/>
        <w:pageBreakBefore w:val="0"/>
        <w:widowControl w:val="0"/>
        <w:tabs>
          <w:tab w:val="left" w:pos="7020"/>
        </w:tabs>
        <w:kinsoku/>
        <w:overflowPunct/>
        <w:topLinePunct w:val="0"/>
        <w:bidi w:val="0"/>
        <w:spacing w:line="460" w:lineRule="exact"/>
        <w:ind w:left="0" w:leftChars="0" w:right="0"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（3）总体协调：负责与外部市政接口的协调，以及项目内部各专业、各阶段的施工总协调与管理。</w:t>
      </w:r>
    </w:p>
    <w:p w14:paraId="486C1004">
      <w:pPr>
        <w:pStyle w:val="23"/>
        <w:pageBreakBefore w:val="0"/>
        <w:widowControl w:val="0"/>
        <w:tabs>
          <w:tab w:val="left" w:pos="7020"/>
        </w:tabs>
        <w:kinsoku/>
        <w:overflowPunct/>
        <w:topLinePunct w:val="0"/>
        <w:bidi w:val="0"/>
        <w:spacing w:line="460" w:lineRule="exact"/>
        <w:ind w:left="0" w:leftChars="0" w:right="0"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pPr>
      <w:r>
        <w:rPr>
          <w:rFonts w:hint="eastAsia" w:hAnsi="宋体" w:cs="宋体"/>
          <w:b w:val="0"/>
          <w:bCs w:val="0"/>
          <w:caps w:val="0"/>
          <w:smallCaps w:val="0"/>
          <w:snapToGrid w:val="0"/>
          <w:color w:val="auto"/>
          <w:spacing w:val="0"/>
          <w:kern w:val="0"/>
          <w:sz w:val="24"/>
          <w:szCs w:val="24"/>
          <w:highlight w:val="none"/>
          <w:u w:val="none" w:color="auto"/>
          <w:lang w:val="en-US" w:eastAsia="zh-CN" w:bidi="ar-SA"/>
        </w:rPr>
        <w:t>1.2.1.3</w:t>
      </w: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采购范围</w:t>
      </w:r>
      <w:r>
        <w:rPr>
          <w:rFonts w:hint="eastAsia" w:hAnsi="宋体" w:cs="宋体"/>
          <w:b w:val="0"/>
          <w:bCs w:val="0"/>
          <w:caps w:val="0"/>
          <w:smallCaps w:val="0"/>
          <w:snapToGrid w:val="0"/>
          <w:color w:val="auto"/>
          <w:spacing w:val="0"/>
          <w:kern w:val="0"/>
          <w:sz w:val="24"/>
          <w:szCs w:val="24"/>
          <w:highlight w:val="none"/>
          <w:u w:val="none" w:color="auto"/>
          <w:lang w:val="en-US" w:eastAsia="zh-CN" w:bidi="ar-SA"/>
        </w:rPr>
        <w:t>：</w:t>
      </w: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负责本项目承包范围内所有设备、材料、软件的采购、运输、仓储、保管。</w:t>
      </w:r>
    </w:p>
    <w:p w14:paraId="5BFA013E">
      <w:pPr>
        <w:pStyle w:val="23"/>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1.2.</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投标费用：投标人应承担所有准备和参加投标的相关费用，不论投标结果如何，招标人均无义务和责</w:t>
      </w:r>
      <w:r>
        <w:rPr>
          <w:rFonts w:hint="eastAsia" w:ascii="宋体" w:hAnsi="宋体" w:eastAsia="宋体" w:cs="宋体"/>
          <w:color w:val="auto"/>
          <w:kern w:val="2"/>
          <w:sz w:val="24"/>
          <w:szCs w:val="24"/>
          <w:highlight w:val="none"/>
          <w:u w:val="none"/>
          <w:lang w:val="en-US" w:eastAsia="zh-CN" w:bidi="ar-SA"/>
        </w:rPr>
        <w:t>任承担这些费用。</w:t>
      </w:r>
    </w:p>
    <w:p w14:paraId="1A5BBFD6">
      <w:pPr>
        <w:pStyle w:val="27"/>
        <w:keepNext/>
        <w:keepLines/>
        <w:pageBreakBefore w:val="0"/>
        <w:kinsoku/>
        <w:overflowPunct/>
        <w:topLinePunct w:val="0"/>
        <w:bidi w:val="0"/>
        <w:spacing w:line="460" w:lineRule="exact"/>
        <w:ind w:left="0" w:leftChars="0" w:right="0" w:firstLine="480" w:firstLineChars="200"/>
        <w:textAlignment w:val="auto"/>
        <w:outlineLvl w:val="2"/>
        <w:rPr>
          <w:rFonts w:hint="eastAsia" w:ascii="宋体" w:hAnsi="宋体" w:eastAsia="宋体" w:cs="宋体"/>
          <w:b w:val="0"/>
          <w:bCs w:val="0"/>
          <w:caps w:val="0"/>
          <w:smallCaps w:val="0"/>
          <w:snapToGrid w:val="0"/>
          <w:color w:val="auto"/>
          <w:spacing w:val="0"/>
          <w:kern w:val="0"/>
          <w:sz w:val="24"/>
          <w:szCs w:val="24"/>
          <w:highlight w:val="none"/>
          <w:u w:val="none" w:color="auto"/>
          <w:lang w:val="zh-CN" w:eastAsia="zh-CN" w:bidi="ar-SA"/>
        </w:rPr>
      </w:pPr>
      <w:r>
        <w:rPr>
          <w:rFonts w:hint="eastAsia" w:ascii="宋体" w:hAnsi="宋体" w:eastAsia="宋体" w:cs="宋体"/>
          <w:color w:val="auto"/>
          <w:sz w:val="24"/>
          <w:szCs w:val="24"/>
          <w:highlight w:val="none"/>
        </w:rPr>
        <w:t>1.2.</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hAnsi="宋体" w:cs="宋体"/>
          <w:b w:val="0"/>
          <w:bCs w:val="0"/>
          <w:caps w:val="0"/>
          <w:smallCaps w:val="0"/>
          <w:snapToGrid w:val="0"/>
          <w:color w:val="auto"/>
          <w:spacing w:val="0"/>
          <w:kern w:val="0"/>
          <w:sz w:val="24"/>
          <w:szCs w:val="24"/>
          <w:highlight w:val="none"/>
          <w:u w:val="none" w:color="auto"/>
          <w:lang w:val="en-US" w:eastAsia="zh-CN" w:bidi="ar-SA"/>
        </w:rPr>
        <w:t xml:space="preserve"> </w:t>
      </w:r>
      <w:r>
        <w:rPr>
          <w:rFonts w:hint="eastAsia" w:ascii="宋体" w:hAnsi="宋体" w:eastAsia="宋体" w:cs="宋体"/>
          <w:b w:val="0"/>
          <w:bCs w:val="0"/>
          <w:caps w:val="0"/>
          <w:smallCaps w:val="0"/>
          <w:snapToGrid w:val="0"/>
          <w:color w:val="auto"/>
          <w:spacing w:val="0"/>
          <w:kern w:val="0"/>
          <w:sz w:val="24"/>
          <w:szCs w:val="24"/>
          <w:highlight w:val="none"/>
          <w:u w:val="none" w:color="auto"/>
          <w:lang w:val="zh-CN" w:eastAsia="zh-CN" w:bidi="ar-SA"/>
        </w:rPr>
        <w:t>其他说明：</w:t>
      </w: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bidi="ar-SA"/>
        </w:rPr>
        <w:t>本项目对绿色节能、智能化、可靠性要求极高，投标人需在技术方案中详细阐述如何实现设计PUE≤1.25、WUE目标，以及智能化运维的具体方案。</w:t>
      </w:r>
    </w:p>
    <w:p w14:paraId="2028F2B1">
      <w:pPr>
        <w:pStyle w:val="27"/>
        <w:keepNext/>
        <w:keepLines/>
        <w:pageBreakBefore w:val="0"/>
        <w:kinsoku/>
        <w:overflowPunct/>
        <w:topLinePunct w:val="0"/>
        <w:bidi w:val="0"/>
        <w:spacing w:line="460" w:lineRule="exact"/>
        <w:ind w:left="0" w:leftChars="0" w:right="0" w:firstLine="482" w:firstLineChars="200"/>
        <w:textAlignment w:val="auto"/>
        <w:outlineLvl w:val="2"/>
        <w:rPr>
          <w:rFonts w:hint="eastAsia" w:ascii="宋体" w:hAnsi="宋体" w:eastAsia="宋体" w:cs="宋体"/>
          <w:color w:val="auto"/>
          <w:sz w:val="24"/>
          <w:szCs w:val="24"/>
          <w:highlight w:val="none"/>
        </w:rPr>
      </w:pPr>
      <w:bookmarkStart w:id="35" w:name="_Toc11161"/>
      <w:bookmarkStart w:id="36" w:name="_Toc13612"/>
      <w:bookmarkStart w:id="37" w:name="_Toc30763"/>
      <w:bookmarkStart w:id="38" w:name="_Toc28336"/>
      <w:bookmarkStart w:id="39" w:name="_Toc6212"/>
      <w:bookmarkStart w:id="40" w:name="_Toc14443"/>
      <w:bookmarkStart w:id="41" w:name="_Toc25616"/>
      <w:bookmarkStart w:id="42" w:name="_Toc39136334"/>
      <w:r>
        <w:rPr>
          <w:rFonts w:hint="eastAsia" w:ascii="宋体" w:hAnsi="宋体" w:eastAsia="宋体" w:cs="宋体"/>
          <w:b/>
          <w:color w:val="auto"/>
          <w:kern w:val="2"/>
          <w:sz w:val="24"/>
          <w:szCs w:val="24"/>
          <w:highlight w:val="none"/>
        </w:rPr>
        <w:t>2.投标人资格要求：</w:t>
      </w:r>
      <w:bookmarkEnd w:id="35"/>
      <w:bookmarkEnd w:id="36"/>
      <w:bookmarkEnd w:id="37"/>
      <w:bookmarkEnd w:id="38"/>
      <w:bookmarkEnd w:id="39"/>
      <w:bookmarkEnd w:id="40"/>
      <w:bookmarkEnd w:id="41"/>
      <w:bookmarkEnd w:id="42"/>
      <w:bookmarkStart w:id="43" w:name="_Toc106184808"/>
      <w:r>
        <w:rPr>
          <w:rFonts w:hint="eastAsia" w:ascii="宋体" w:hAnsi="宋体" w:eastAsia="宋体" w:cs="宋体"/>
          <w:color w:val="auto"/>
          <w:sz w:val="24"/>
          <w:szCs w:val="24"/>
          <w:highlight w:val="none"/>
        </w:rPr>
        <w:t xml:space="preserve">   </w:t>
      </w:r>
    </w:p>
    <w:bookmarkEnd w:id="43"/>
    <w:p w14:paraId="6B3DBE3E">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1.本次招标接受联合体投标，联合体以一个投标人的身份共同投标。</w:t>
      </w:r>
    </w:p>
    <w:p w14:paraId="30A56AAC">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 联合体成员数量不超过3个。</w:t>
      </w:r>
    </w:p>
    <w:p w14:paraId="114391A4">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1.2 联合体各方应按招标文件提供的格式签订联合体协议书，明确联合体牵头人和各方权利义务，并承诺就中标项目向招标人承担连带责任。《联合体协议书》作为投标文件的组成部分向招标人提交。</w:t>
      </w:r>
    </w:p>
    <w:p w14:paraId="5AF78AAD">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1.3 联合体成员单位均应具备拟承担的工作内容（以《联合体协议书》的约定为准）所规定的资格条件。</w:t>
      </w:r>
    </w:p>
    <w:p w14:paraId="434A688B">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2.资质要求</w:t>
      </w:r>
    </w:p>
    <w:p w14:paraId="42E9F955">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2.1投标人须具备独立法人或其他组织资格，按国家法律经营。</w:t>
      </w:r>
    </w:p>
    <w:p w14:paraId="1329E1D8">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2.2 参加投标的投标人可以是单一独立法人（或其他组织）或由不超过3家独立法人（或其他组织）组成的联合体（必须注明其中一家为牵头人），联合体各方不得再以自己的名义单独申请，也不得同时参加两个或两个以上的联合体进行本项目的投标。单一独立法人（或其他组织）必须同时具备以下（1）、（2）、（3）资质，组成联合体投标的，联合后必须具备以下（1）、（2）、（3）资质：</w:t>
      </w:r>
    </w:p>
    <w:p w14:paraId="57FEC249">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（1）设计单位必须具备建设行政主管部门颁发的以下①或同时具备 (②+③)资质：</w:t>
      </w:r>
    </w:p>
    <w:p w14:paraId="5AEF2819">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①建设行政主管部门颁发的工程设计综合甲级资质；</w:t>
      </w:r>
    </w:p>
    <w:p w14:paraId="4F9A49DC">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②建筑行业甲级资质或建筑行业（建筑工程）专业甲级资质或建筑设计事务所；</w:t>
      </w:r>
    </w:p>
    <w:p w14:paraId="3EFDB537">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③电子通信广电行业（通信工程）甲级资质或电子通信广电行业（有线通信）专业甲级资质。</w:t>
      </w:r>
    </w:p>
    <w:p w14:paraId="6EB17292">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（2）承担机电工程施工的单位必须具备建设行政主管部门颁发的机电工程施工总承包一级资质，并持有有效的安全生产许可证。</w:t>
      </w:r>
    </w:p>
    <w:p w14:paraId="10B46D31">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（3）承担建筑工程施工的单位必须具备建设行政主管部门颁发的建筑工程施工总承包二级及以上（含二级）资质，并持有有效的安全生产许可证。</w:t>
      </w:r>
    </w:p>
    <w:p w14:paraId="65ED036A">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说明：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72339E5D">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3.核心人员要求</w:t>
      </w:r>
    </w:p>
    <w:p w14:paraId="1DAFC524">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3.1 拟派工程总承包项目经理（若为联合体投标，由联合体牵头人提供）要求： 拟派本招标项目的工程总承包项目经理须具备一级注册建筑师或一级注册建造师（建筑工程专业）或勘察设计注册工程师或者注册监理工程师执业资格，并在本单位注册；未担任其他在施建设工程项目的工程总承包项目经理或施工项目负责人。</w:t>
      </w:r>
    </w:p>
    <w:p w14:paraId="5BD448CE">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3.2 设计负责人（若为联合体投标，由联合体设计方提供）要求：拟派本招标项目的设计负责人须具备一级注册建筑师执业资格，并在本单位注册。</w:t>
      </w:r>
    </w:p>
    <w:p w14:paraId="7E2080B9">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3.2.1说明：香港专业人士的备案业务范围依据《广东省住房和城乡建设厅关于印发香港工程建设咨询企业和专业人士在粤港澳大湾区内地城市开业执业试点管理暂行办法的通知》（粤建规范〔2020〕1 号）确定。</w:t>
      </w:r>
    </w:p>
    <w:p w14:paraId="71C6D06D">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3.3 施工负责人（若为联合体投标，由联合体施工方提供）要求：拟派本招标项目的施工负责人须具备一级注册建造师（建筑工程专业）执业资格，并在本单位注册；并须持有在有效期内的建设行政主管部门颁发的安全生产考核合格证书（B 类）或建筑施工企业项目负责人安全生产考核合格证书。且未担任其他在施（包括已中标未开工、已建成未竣工）建设工程项目的项目经理。</w:t>
      </w:r>
    </w:p>
    <w:p w14:paraId="1694FE33">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3.3.1说明：</w:t>
      </w:r>
    </w:p>
    <w:p w14:paraId="28B5193B">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①根据《住房和城乡建设部办公厅关于全面实行一级建造师电子注册证书的通知》（建办市〔2021〕40 号），自 2022 年1月1日起，一级建造师统一使用电子证书，纸质证书作废。</w:t>
      </w:r>
    </w:p>
    <w:p w14:paraId="52FF74C3">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en-US" w:eastAsia="zh-CN"/>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F148E78">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②项目负责人在任职期间不得担任专职安全员，项目专职安全员在任职期间也不得担任项目负责人，项目负责人和专职安全员不为同一人。</w:t>
      </w:r>
    </w:p>
    <w:p w14:paraId="558676CF">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3.4 专职安全员（若为联合体投标，由联合体施工方提供）要求：</w:t>
      </w:r>
    </w:p>
    <w:p w14:paraId="373061B7">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3.4.1拟派本招标项目的专职安全生产管理人员不少于 3 人，须具有有效的安全生产考核合格证（C 类）或建筑施工企业专职安全生产管理人员安全生产考核合格证书（C3 类）。</w:t>
      </w:r>
    </w:p>
    <w:p w14:paraId="279FA39D">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3.4.2 投标人（若为联合体投标，指联合体各方）与其拟派往本项目管理机构的所有人员之间必须具备合法、唯一的劳动聘用关系。拟派人员中具备注册执业资格的，其注册单位须与投标人保持一致。</w:t>
      </w:r>
    </w:p>
    <w:p w14:paraId="454C9147">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3.4.3说明：工程总承包项目经理、设计负责人、施工负责人与专职安全员均不得重复兼任。</w:t>
      </w:r>
    </w:p>
    <w:p w14:paraId="3A18BBDC">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4.禁止投标条款：</w:t>
      </w:r>
    </w:p>
    <w:p w14:paraId="5BF3EE92">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4.1投标人不得存在下列情形之一：    </w:t>
      </w:r>
    </w:p>
    <w:p w14:paraId="1901182D">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（1）为招标人不具有独立法人资格的附属机构（单位）；</w:t>
      </w:r>
    </w:p>
    <w:p w14:paraId="341A54B3">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（2）与招标人存在利害关系且可能影响招标公正性；</w:t>
      </w:r>
    </w:p>
    <w:p w14:paraId="0A7F1566">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（3）与本招标项目的其他投标人为同一个单位负责人；</w:t>
      </w:r>
    </w:p>
    <w:p w14:paraId="6EC4EF5D">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（4）与本招标项目的其他投标人存在控股、管理关系；</w:t>
      </w:r>
    </w:p>
    <w:p w14:paraId="2265A9BE">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（5）为本招标项目的代建人；</w:t>
      </w:r>
    </w:p>
    <w:p w14:paraId="606659C3">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（6）为本招标项目的招标代理机构；</w:t>
      </w:r>
    </w:p>
    <w:p w14:paraId="7A08DD5D">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（7）与本招标项目的代建人或招标代理机构同为一个法定代表人；</w:t>
      </w:r>
    </w:p>
    <w:p w14:paraId="28424D0E">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（8）与本招标项目的代建人或招标代理机构存在控股或参股关系；</w:t>
      </w:r>
    </w:p>
    <w:p w14:paraId="1D9DCF33">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（9）与本招标项目的代建人或招标代理机构存在相互任职或工作关系；</w:t>
      </w:r>
    </w:p>
    <w:p w14:paraId="1B6555BF">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（10）被依法暂停或者取消投标资格；</w:t>
      </w:r>
    </w:p>
    <w:p w14:paraId="48D659C9">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（11）被责令停产停业、暂扣或者吊销许可证、暂扣或者吊销执照；</w:t>
      </w:r>
    </w:p>
    <w:p w14:paraId="18543D23">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（12）进入清算程序，或被宣告破产，或其他丧失履约能力的情形；</w:t>
      </w:r>
    </w:p>
    <w:p w14:paraId="294A04FE">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（13）在最近三年内发生重大工程质量或安全问题（以相关行业主管部门的行政处罚决定或司法机关出具的有关法律文书为准）；</w:t>
      </w:r>
    </w:p>
    <w:p w14:paraId="14E171E2">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（14）被“信用中国”网站（https://www.creditchina.gov.cn）发布的《法人和非法人组织公共信用信息报告》列为严重失信主体名单的。</w:t>
      </w:r>
    </w:p>
    <w:p w14:paraId="57EF4D24">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4.2招标人拒绝以下名单中的单位参加本次投标：</w:t>
      </w:r>
    </w:p>
    <w:tbl>
      <w:tblPr>
        <w:tblStyle w:val="17"/>
        <w:tblW w:w="8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02"/>
        <w:gridCol w:w="3696"/>
      </w:tblGrid>
      <w:tr w14:paraId="3222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7" w:type="dxa"/>
            <w:noWrap w:val="0"/>
            <w:vAlign w:val="center"/>
          </w:tcPr>
          <w:p w14:paraId="36F7E8DB">
            <w:pPr>
              <w:pageBreakBefore w:val="0"/>
              <w:widowControl w:val="0"/>
              <w:kinsoku/>
              <w:overflowPunct/>
              <w:topLinePunct w:val="0"/>
              <w:autoSpaceDN w:val="0"/>
              <w:bidi w:val="0"/>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602" w:type="dxa"/>
            <w:noWrap w:val="0"/>
            <w:vAlign w:val="center"/>
          </w:tcPr>
          <w:p w14:paraId="272C616A">
            <w:pPr>
              <w:pageBreakBefore w:val="0"/>
              <w:widowControl w:val="0"/>
              <w:kinsoku/>
              <w:overflowPunct/>
              <w:topLinePunct w:val="0"/>
              <w:autoSpaceDN w:val="0"/>
              <w:bidi w:val="0"/>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696" w:type="dxa"/>
            <w:noWrap w:val="0"/>
            <w:vAlign w:val="center"/>
          </w:tcPr>
          <w:p w14:paraId="16E36BFC">
            <w:pPr>
              <w:pageBreakBefore w:val="0"/>
              <w:widowControl w:val="0"/>
              <w:kinsoku/>
              <w:overflowPunct/>
              <w:topLinePunct w:val="0"/>
              <w:autoSpaceDN w:val="0"/>
              <w:bidi w:val="0"/>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5871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27" w:type="dxa"/>
            <w:noWrap w:val="0"/>
            <w:vAlign w:val="center"/>
          </w:tcPr>
          <w:p w14:paraId="2CBC3863">
            <w:pPr>
              <w:pageBreakBefore w:val="0"/>
              <w:widowControl w:val="0"/>
              <w:kinsoku/>
              <w:overflowPunct/>
              <w:topLinePunct w:val="0"/>
              <w:autoSpaceDN w:val="0"/>
              <w:bidi w:val="0"/>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3602" w:type="dxa"/>
            <w:noWrap w:val="0"/>
            <w:vAlign w:val="center"/>
          </w:tcPr>
          <w:p w14:paraId="53A4E3F7">
            <w:pPr>
              <w:pageBreakBefore w:val="0"/>
              <w:widowControl w:val="0"/>
              <w:kinsoku/>
              <w:overflowPunct/>
              <w:topLinePunct w:val="0"/>
              <w:autoSpaceDN w:val="0"/>
              <w:bidi w:val="0"/>
              <w:spacing w:line="460" w:lineRule="exact"/>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广东舜通大数据产业有限公司</w:t>
            </w:r>
          </w:p>
        </w:tc>
        <w:tc>
          <w:tcPr>
            <w:tcW w:w="3696" w:type="dxa"/>
            <w:noWrap w:val="0"/>
            <w:vAlign w:val="center"/>
          </w:tcPr>
          <w:p w14:paraId="7DE1779A">
            <w:pPr>
              <w:pageBreakBefore w:val="0"/>
              <w:widowControl w:val="0"/>
              <w:kinsoku/>
              <w:overflowPunct/>
              <w:topLinePunct w:val="0"/>
              <w:autoSpaceDN w:val="0"/>
              <w:bidi w:val="0"/>
              <w:spacing w:line="460" w:lineRule="exact"/>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为本招标项目招标人</w:t>
            </w:r>
          </w:p>
        </w:tc>
      </w:tr>
      <w:tr w14:paraId="65AB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27" w:type="dxa"/>
            <w:noWrap w:val="0"/>
            <w:vAlign w:val="center"/>
          </w:tcPr>
          <w:p w14:paraId="0B533D7B">
            <w:pPr>
              <w:pageBreakBefore w:val="0"/>
              <w:widowControl w:val="0"/>
              <w:kinsoku/>
              <w:overflowPunct/>
              <w:topLinePunct w:val="0"/>
              <w:autoSpaceDN w:val="0"/>
              <w:bidi w:val="0"/>
              <w:spacing w:line="460" w:lineRule="exact"/>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w:t>
            </w:r>
          </w:p>
        </w:tc>
        <w:tc>
          <w:tcPr>
            <w:tcW w:w="3602" w:type="dxa"/>
            <w:noWrap w:val="0"/>
            <w:vAlign w:val="center"/>
          </w:tcPr>
          <w:p w14:paraId="71EEAB6B">
            <w:pPr>
              <w:pageBreakBefore w:val="0"/>
              <w:widowControl w:val="0"/>
              <w:kinsoku/>
              <w:overflowPunct/>
              <w:topLinePunct w:val="0"/>
              <w:autoSpaceDN w:val="0"/>
              <w:bidi w:val="0"/>
              <w:spacing w:line="460" w:lineRule="exact"/>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韶关市方信技能培训有限公司</w:t>
            </w:r>
          </w:p>
        </w:tc>
        <w:tc>
          <w:tcPr>
            <w:tcW w:w="3696" w:type="dxa"/>
            <w:noWrap w:val="0"/>
            <w:vAlign w:val="center"/>
          </w:tcPr>
          <w:p w14:paraId="37A9A28A">
            <w:pPr>
              <w:pageBreakBefore w:val="0"/>
              <w:widowControl w:val="0"/>
              <w:kinsoku/>
              <w:overflowPunct/>
              <w:topLinePunct w:val="0"/>
              <w:autoSpaceDN w:val="0"/>
              <w:bidi w:val="0"/>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为本招标项目的招标代理机构</w:t>
            </w:r>
          </w:p>
        </w:tc>
      </w:tr>
      <w:tr w14:paraId="22F1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27" w:type="dxa"/>
            <w:noWrap w:val="0"/>
            <w:vAlign w:val="center"/>
          </w:tcPr>
          <w:p w14:paraId="2994BEE8">
            <w:pPr>
              <w:pageBreakBefore w:val="0"/>
              <w:widowControl w:val="0"/>
              <w:kinsoku/>
              <w:overflowPunct/>
              <w:topLinePunct w:val="0"/>
              <w:autoSpaceDN w:val="0"/>
              <w:bidi w:val="0"/>
              <w:spacing w:line="460" w:lineRule="exact"/>
              <w:jc w:val="center"/>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w:t>
            </w:r>
          </w:p>
        </w:tc>
        <w:tc>
          <w:tcPr>
            <w:tcW w:w="3602" w:type="dxa"/>
            <w:noWrap w:val="0"/>
            <w:vAlign w:val="center"/>
          </w:tcPr>
          <w:p w14:paraId="3DFB477A">
            <w:pPr>
              <w:pageBreakBefore w:val="0"/>
              <w:widowControl w:val="0"/>
              <w:kinsoku/>
              <w:overflowPunct/>
              <w:topLinePunct w:val="0"/>
              <w:autoSpaceDN w:val="0"/>
              <w:bidi w:val="0"/>
              <w:spacing w:line="460" w:lineRule="exact"/>
              <w:jc w:val="center"/>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待定</w:t>
            </w:r>
          </w:p>
        </w:tc>
        <w:tc>
          <w:tcPr>
            <w:tcW w:w="3696" w:type="dxa"/>
            <w:noWrap w:val="0"/>
            <w:vAlign w:val="center"/>
          </w:tcPr>
          <w:p w14:paraId="150753B1">
            <w:pPr>
              <w:pageBreakBefore w:val="0"/>
              <w:widowControl w:val="0"/>
              <w:kinsoku/>
              <w:overflowPunct/>
              <w:topLinePunct w:val="0"/>
              <w:autoSpaceDN w:val="0"/>
              <w:bidi w:val="0"/>
              <w:spacing w:line="460" w:lineRule="exact"/>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为本招标项目的监理单位</w:t>
            </w:r>
          </w:p>
        </w:tc>
      </w:tr>
    </w:tbl>
    <w:p w14:paraId="1201A483">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5. 其他要求 </w:t>
      </w:r>
    </w:p>
    <w:p w14:paraId="46B7E6B4">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5.1 前期服务机构说明：广东省电信规划设计院有限公司（可行性研究报告编制单位） </w:t>
      </w:r>
    </w:p>
    <w:p w14:paraId="675E0650">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注：如果有前期服务机构，应公开披露其名称。招标人公开已经完成的项目建议书、可行性研究报告、初步设计文件的，上述单位可以参与该工程总承包项目的投标。 如果前期服务机构参加本次投标，应将本公告发布前最终完成的工作成果（含电子文件）在发放招标文件的同时提供给所有投标人参考，并在投标文件中书面承诺未利用前期服务之便获取任何未公开信息，否则参与前期服务机构中标无效。</w:t>
      </w:r>
    </w:p>
    <w:p w14:paraId="13E1C1C4">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5.2省外企业（包括组成联合体的所有成员单位）及其拟派往本项目的所有人员均须按照《广东省住房和城乡建设厅关于取消省外建筑企业和人员进粤信息备案有关工作的通知》（粤建市﹝2015﹞52号）规定在“进粤企业和人员诚信信息登记平台”录入相关信息并通过数据规范检查。</w:t>
      </w:r>
    </w:p>
    <w:p w14:paraId="06608B8D">
      <w:pPr>
        <w:pStyle w:val="24"/>
        <w:pageBreakBefore w:val="0"/>
        <w:widowControl w:val="0"/>
        <w:kinsoku/>
        <w:wordWrap w:val="0"/>
        <w:overflowPunct/>
        <w:topLinePunct w:val="0"/>
        <w:bidi w:val="0"/>
        <w:adjustRightInd w:val="0"/>
        <w:snapToGrid w:val="0"/>
        <w:spacing w:line="460" w:lineRule="exact"/>
        <w:ind w:firstLine="482" w:firstLineChars="2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rPr>
        <w:t>3 招标文件的获取</w:t>
      </w:r>
    </w:p>
    <w:p w14:paraId="15B90E9F">
      <w:pPr>
        <w:pStyle w:val="24"/>
        <w:pageBreakBefore w:val="0"/>
        <w:widowControl w:val="0"/>
        <w:kinsoku/>
        <w:wordWrap w:val="0"/>
        <w:overflowPunct/>
        <w:topLinePunct w:val="0"/>
        <w:bidi w:val="0"/>
        <w:adjustRightInd w:val="0"/>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 本次招标实行电子投标。</w:t>
      </w:r>
    </w:p>
    <w:p w14:paraId="326D8DDC">
      <w:pPr>
        <w:pStyle w:val="24"/>
        <w:pageBreakBefore w:val="0"/>
        <w:widowControl w:val="0"/>
        <w:kinsoku/>
        <w:wordWrap w:val="0"/>
        <w:overflowPunct/>
        <w:topLinePunct w:val="0"/>
        <w:bidi w:val="0"/>
        <w:adjustRightInd w:val="0"/>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本项目招标文件随招标公告在全国公共资源交易平台 （广东省·韶关市）（https://ygp.gdzwfw.gov.cn/ggzy-portal/#/440200/index）网站发布。招标文件一经在全国公共资源交易平台 （广东省·韶关市）（https://ygp.gdzwfw.gov.cn/ggzy-portal/#/440200/index）发布，视为发售投标人，招标文件及相关附件由投标人自行在全国公共资源交易平台 （广东省·韶关市）（https://ygp.gdzwfw.gov.cn/ggzy-portal/#/440200/index）网站下载。请于招标文件获取期间,（详见“重要事项时间地点一览表”）招标文件获取期间与投标截止时间一致，投标人须登录全国公共资源交易平台 （广东省·韶关市）（https://ygp.gdzwfw.gov.cn/ggzy-portal/#/440200/index），使用新建设工程交易系统进行下载招标文件及相关附件，并于电子投标截止时间（详见“重要事项时间地点一览表”）前完成电子投标。投标人可登录全国公共资源交易平台 （广东省·韶关市）（https://ygp.gdzwfw.gov.cn/ggzy-portal/#/440200/index），在【服务指南】栏目中下载《韶关市公共资源建设工程交易系统-投标人操作指南》，了解网上获取招标文件操作流程。技术咨询电话：18819797080/0751-8379671 伍先生，业务咨询电话：0751-8633211、8633071。</w:t>
      </w:r>
    </w:p>
    <w:p w14:paraId="77B6DCC5">
      <w:pPr>
        <w:pStyle w:val="24"/>
        <w:pageBreakBefore w:val="0"/>
        <w:widowControl w:val="0"/>
        <w:kinsoku/>
        <w:wordWrap w:val="0"/>
        <w:overflowPunct/>
        <w:topLinePunct w:val="0"/>
        <w:bidi w:val="0"/>
        <w:adjustRightInd w:val="0"/>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 只有申领了数字证书（CA）、“粤企签”或GDCA/SZCA/NETCA等符合法律法规规定的电子印章，并在交易系统中完成企业信息数据入库的投标人，方可使用交易系统获取招标文件和电子投标。首次在韶关市参与建设工程招标投标活动的投标人，必须在平台系统上传企业相关资料办理企业入库事宜。投标人可登录全国公共资源交易平台 （广东省·韶关市）（https://ygp.gdzwfw.gov.cn/ggzy-portal/#/440200/index）办理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3B3D4B">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7F156E1C">
      <w:pPr>
        <w:pageBreakBefore w:val="0"/>
        <w:widowControl w:val="0"/>
        <w:kinsoku/>
        <w:overflowPunct/>
        <w:topLinePunct w:val="0"/>
        <w:autoSpaceDN w:val="0"/>
        <w:bidi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已入库企业的有关信息（如单位名称、基本账号、资质、人员等）发生变化的，须及时在建设工程交易系统进行相应变更。投标人未及时变更而造成的损失和后果，由投标人自行承担。</w:t>
      </w:r>
    </w:p>
    <w:p w14:paraId="3CD4854C">
      <w:pPr>
        <w:keepNext w:val="0"/>
        <w:keepLines w:val="0"/>
        <w:pageBreakBefore w:val="0"/>
        <w:widowControl w:val="0"/>
        <w:tabs>
          <w:tab w:val="left" w:pos="7020"/>
        </w:tabs>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投标保证</w:t>
      </w:r>
    </w:p>
    <w:p w14:paraId="29AEC4AF">
      <w:pPr>
        <w:keepNext w:val="0"/>
        <w:keepLines w:val="0"/>
        <w:pageBreakBefore w:val="0"/>
        <w:widowControl w:val="0"/>
        <w:tabs>
          <w:tab w:val="left" w:pos="7020"/>
        </w:tabs>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3.3.1</w:t>
      </w:r>
      <w:r>
        <w:rPr>
          <w:rFonts w:hint="eastAsia" w:ascii="宋体" w:hAnsi="宋体" w:eastAsia="宋体" w:cs="宋体"/>
          <w:snapToGrid w:val="0"/>
          <w:color w:val="auto"/>
          <w:kern w:val="0"/>
          <w:sz w:val="24"/>
          <w:szCs w:val="24"/>
          <w:highlight w:val="none"/>
        </w:rPr>
        <w:t xml:space="preserve"> 投标人须缴纳金额为：人民币</w:t>
      </w:r>
      <w:r>
        <w:rPr>
          <w:rFonts w:hint="eastAsia" w:ascii="宋体" w:hAnsi="宋体" w:eastAsia="宋体" w:cs="宋体"/>
          <w:snapToGrid w:val="0"/>
          <w:color w:val="auto"/>
          <w:kern w:val="0"/>
          <w:sz w:val="24"/>
          <w:szCs w:val="24"/>
          <w:highlight w:val="none"/>
          <w:u w:val="single"/>
          <w:lang w:val="en-US" w:eastAsia="zh-CN"/>
        </w:rPr>
        <w:t>50万元</w:t>
      </w:r>
      <w:r>
        <w:rPr>
          <w:rFonts w:hint="eastAsia" w:ascii="宋体" w:hAnsi="宋体" w:eastAsia="宋体" w:cs="宋体"/>
          <w:snapToGrid w:val="0"/>
          <w:color w:val="auto"/>
          <w:kern w:val="0"/>
          <w:sz w:val="24"/>
          <w:szCs w:val="24"/>
          <w:highlight w:val="none"/>
        </w:rPr>
        <w:t>的投标保证。联合体投标的，由联合体牵头人缴纳。</w:t>
      </w:r>
    </w:p>
    <w:p w14:paraId="7D7C7EFF">
      <w:pPr>
        <w:keepNext w:val="0"/>
        <w:keepLines w:val="0"/>
        <w:pageBreakBefore w:val="0"/>
        <w:widowControl w:val="0"/>
        <w:tabs>
          <w:tab w:val="left" w:pos="7020"/>
        </w:tabs>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3.3.2</w:t>
      </w:r>
      <w:r>
        <w:rPr>
          <w:rFonts w:hint="eastAsia" w:ascii="宋体" w:hAnsi="宋体" w:eastAsia="宋体" w:cs="宋体"/>
          <w:snapToGrid w:val="0"/>
          <w:color w:val="auto"/>
          <w:kern w:val="0"/>
          <w:sz w:val="24"/>
          <w:szCs w:val="24"/>
          <w:highlight w:val="none"/>
        </w:rPr>
        <w:t xml:space="preserve"> 投标保证的形式包括投标保证金、投标保证担保、投标保证保险三种，由投标人自主选择。</w:t>
      </w:r>
    </w:p>
    <w:p w14:paraId="029F2AE5">
      <w:pPr>
        <w:keepNext w:val="0"/>
        <w:keepLines w:val="0"/>
        <w:pageBreakBefore w:val="0"/>
        <w:widowControl w:val="0"/>
        <w:tabs>
          <w:tab w:val="left" w:pos="7020"/>
        </w:tabs>
        <w:kinsoku/>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采用投标保证金的，投标人在建设工程交易系统获取招标文件完毕后，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20D41176">
      <w:pPr>
        <w:keepNext w:val="0"/>
        <w:keepLines w:val="0"/>
        <w:pageBreakBefore w:val="0"/>
        <w:widowControl w:val="0"/>
        <w:tabs>
          <w:tab w:val="left" w:pos="7020"/>
        </w:tabs>
        <w:kinsoku/>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73D4C270">
      <w:pPr>
        <w:keepNext w:val="0"/>
        <w:keepLines w:val="0"/>
        <w:pageBreakBefore w:val="0"/>
        <w:widowControl w:val="0"/>
        <w:tabs>
          <w:tab w:val="left" w:pos="702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4A7EA28F">
      <w:pPr>
        <w:keepNext w:val="0"/>
        <w:keepLines w:val="0"/>
        <w:pageBreakBefore w:val="0"/>
        <w:widowControl w:val="0"/>
        <w:tabs>
          <w:tab w:val="left" w:pos="702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0E998473">
      <w:pPr>
        <w:keepNext w:val="0"/>
        <w:keepLines w:val="0"/>
        <w:pageBreakBefore w:val="0"/>
        <w:widowControl w:val="0"/>
        <w:tabs>
          <w:tab w:val="left" w:pos="7020"/>
        </w:tabs>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color w:val="auto"/>
          <w:kern w:val="0"/>
          <w:sz w:val="24"/>
          <w:szCs w:val="24"/>
          <w:highlight w:val="none"/>
          <w:shd w:val="clear" w:color="auto" w:fill="FFFFFF"/>
        </w:rPr>
        <w:t>若投标人因自身原因未能正确完成招标文件的获取、电子投标、缴纳投标保证的，其投标无效。</w:t>
      </w:r>
    </w:p>
    <w:p w14:paraId="2B24626D">
      <w:pPr>
        <w:keepNext w:val="0"/>
        <w:keepLines w:val="0"/>
        <w:pageBreakBefore w:val="0"/>
        <w:widowControl w:val="0"/>
        <w:kinsoku/>
        <w:wordWrap/>
        <w:overflowPunct/>
        <w:topLinePunct w:val="0"/>
        <w:autoSpaceDE/>
        <w:autoSpaceDN/>
        <w:bidi w:val="0"/>
        <w:spacing w:line="460" w:lineRule="exact"/>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4.工期要求</w:t>
      </w:r>
    </w:p>
    <w:p w14:paraId="39B90F73">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zh-CN" w:eastAsia="zh-CN" w:bidi="ar-SA"/>
        </w:rPr>
        <w:t>4.1</w:t>
      </w:r>
      <w:r>
        <w:rPr>
          <w:rFonts w:hint="eastAsia" w:ascii="宋体" w:hAnsi="宋体" w:eastAsia="宋体" w:cs="宋体"/>
          <w:bCs/>
          <w:snapToGrid w:val="0"/>
          <w:color w:val="auto"/>
          <w:kern w:val="0"/>
          <w:sz w:val="24"/>
          <w:szCs w:val="24"/>
          <w:highlight w:val="none"/>
          <w:lang w:val="en-US" w:eastAsia="zh-CN" w:bidi="ar-SA"/>
        </w:rPr>
        <w:t xml:space="preserve"> </w:t>
      </w:r>
      <w:r>
        <w:rPr>
          <w:rFonts w:hint="eastAsia" w:ascii="宋体" w:hAnsi="宋体" w:eastAsia="宋体" w:cs="宋体"/>
          <w:b w:val="0"/>
          <w:bCs w:val="0"/>
          <w:snapToGrid w:val="0"/>
          <w:color w:val="auto"/>
          <w:kern w:val="0"/>
          <w:sz w:val="24"/>
          <w:szCs w:val="24"/>
          <w:highlight w:val="none"/>
          <w:lang w:val="en-US" w:eastAsia="zh-CN" w:bidi="ar-SA"/>
        </w:rPr>
        <w:t>总工期：共360日历天（其中：设计工期</w:t>
      </w:r>
      <w:r>
        <w:rPr>
          <w:rFonts w:hint="eastAsia" w:ascii="宋体" w:hAnsi="宋体" w:cs="宋体"/>
          <w:b w:val="0"/>
          <w:bCs w:val="0"/>
          <w:snapToGrid w:val="0"/>
          <w:color w:val="auto"/>
          <w:kern w:val="0"/>
          <w:sz w:val="24"/>
          <w:szCs w:val="24"/>
          <w:highlight w:val="none"/>
          <w:lang w:val="en-US" w:eastAsia="zh-CN" w:bidi="ar-SA"/>
        </w:rPr>
        <w:t>60</w:t>
      </w:r>
      <w:r>
        <w:rPr>
          <w:rFonts w:hint="eastAsia" w:ascii="宋体" w:hAnsi="宋体" w:eastAsia="宋体" w:cs="宋体"/>
          <w:b w:val="0"/>
          <w:bCs w:val="0"/>
          <w:snapToGrid w:val="0"/>
          <w:color w:val="auto"/>
          <w:kern w:val="0"/>
          <w:sz w:val="24"/>
          <w:szCs w:val="24"/>
          <w:highlight w:val="none"/>
          <w:lang w:val="en-US" w:eastAsia="zh-CN" w:bidi="ar-SA"/>
        </w:rPr>
        <w:t>日历天；施工工期</w:t>
      </w:r>
      <w:r>
        <w:rPr>
          <w:rFonts w:hint="eastAsia" w:ascii="宋体" w:hAnsi="宋体" w:cs="宋体"/>
          <w:b w:val="0"/>
          <w:bCs w:val="0"/>
          <w:snapToGrid w:val="0"/>
          <w:color w:val="auto"/>
          <w:kern w:val="0"/>
          <w:sz w:val="24"/>
          <w:szCs w:val="24"/>
          <w:highlight w:val="none"/>
          <w:lang w:val="en-US" w:eastAsia="zh-CN" w:bidi="ar-SA"/>
        </w:rPr>
        <w:t>300</w:t>
      </w:r>
      <w:r>
        <w:rPr>
          <w:rFonts w:hint="eastAsia" w:ascii="宋体" w:hAnsi="宋体" w:eastAsia="宋体" w:cs="宋体"/>
          <w:b w:val="0"/>
          <w:bCs w:val="0"/>
          <w:snapToGrid w:val="0"/>
          <w:color w:val="auto"/>
          <w:kern w:val="0"/>
          <w:sz w:val="24"/>
          <w:szCs w:val="24"/>
          <w:highlight w:val="none"/>
          <w:lang w:val="en-US" w:eastAsia="zh-CN" w:bidi="ar-SA"/>
        </w:rPr>
        <w:t>日历天）</w:t>
      </w:r>
      <w:r>
        <w:rPr>
          <w:rFonts w:hint="eastAsia" w:ascii="宋体" w:hAnsi="宋体" w:cs="宋体"/>
          <w:b w:val="0"/>
          <w:bCs w:val="0"/>
          <w:snapToGrid w:val="0"/>
          <w:color w:val="auto"/>
          <w:kern w:val="0"/>
          <w:sz w:val="24"/>
          <w:szCs w:val="24"/>
          <w:highlight w:val="none"/>
          <w:lang w:val="en-US" w:eastAsia="zh-CN" w:bidi="ar-SA"/>
        </w:rPr>
        <w:t>。</w:t>
      </w:r>
    </w:p>
    <w:p w14:paraId="163D80E5">
      <w:pPr>
        <w:pStyle w:val="27"/>
        <w:keepNext/>
        <w:keepLines/>
        <w:pageBreakBefore w:val="0"/>
        <w:kinsoku/>
        <w:wordWrap/>
        <w:overflowPunct/>
        <w:topLinePunct w:val="0"/>
        <w:bidi w:val="0"/>
        <w:spacing w:line="460" w:lineRule="exact"/>
        <w:ind w:firstLine="482" w:firstLineChars="200"/>
        <w:jc w:val="both"/>
        <w:textAlignment w:val="auto"/>
        <w:rPr>
          <w:rFonts w:hint="eastAsia" w:ascii="宋体" w:hAnsi="宋体" w:eastAsia="宋体" w:cs="宋体"/>
          <w:b/>
          <w:color w:val="auto"/>
          <w:kern w:val="2"/>
          <w:sz w:val="24"/>
          <w:szCs w:val="24"/>
          <w:highlight w:val="none"/>
        </w:rPr>
      </w:pPr>
      <w:bookmarkStart w:id="44" w:name="_Toc19499"/>
      <w:bookmarkStart w:id="45" w:name="_Toc24391"/>
      <w:bookmarkStart w:id="46" w:name="_Toc8294"/>
      <w:bookmarkStart w:id="47" w:name="_Toc14047"/>
      <w:bookmarkStart w:id="48" w:name="_Toc3588"/>
      <w:bookmarkStart w:id="49" w:name="_Toc18979"/>
      <w:bookmarkStart w:id="50" w:name="_Toc20378"/>
      <w:bookmarkStart w:id="51" w:name="_Toc25544"/>
      <w:bookmarkStart w:id="52" w:name="_Toc3533"/>
      <w:bookmarkStart w:id="53" w:name="_Toc2707"/>
      <w:bookmarkStart w:id="54" w:name="_Toc3094"/>
      <w:bookmarkStart w:id="55" w:name="_Toc17645"/>
      <w:r>
        <w:rPr>
          <w:rFonts w:hint="eastAsia" w:ascii="宋体" w:hAnsi="宋体" w:eastAsia="宋体" w:cs="宋体"/>
          <w:b/>
          <w:color w:val="auto"/>
          <w:kern w:val="2"/>
          <w:sz w:val="24"/>
          <w:szCs w:val="24"/>
          <w:highlight w:val="none"/>
        </w:rPr>
        <w:t>5</w:t>
      </w:r>
      <w:r>
        <w:rPr>
          <w:rFonts w:hint="eastAsia" w:ascii="宋体" w:hAnsi="宋体" w:eastAsia="宋体" w:cs="宋体"/>
          <w:b/>
          <w:color w:val="auto"/>
          <w:kern w:val="2"/>
          <w:sz w:val="24"/>
          <w:szCs w:val="24"/>
          <w:highlight w:val="none"/>
          <w:lang w:val="en-US" w:eastAsia="zh-CN"/>
        </w:rPr>
        <w:t>.本次</w:t>
      </w:r>
      <w:r>
        <w:rPr>
          <w:rFonts w:hint="eastAsia" w:ascii="宋体" w:hAnsi="宋体" w:eastAsia="宋体" w:cs="宋体"/>
          <w:b/>
          <w:color w:val="auto"/>
          <w:kern w:val="2"/>
          <w:sz w:val="24"/>
          <w:szCs w:val="24"/>
          <w:highlight w:val="none"/>
        </w:rPr>
        <w:t>招标内容及要求</w:t>
      </w:r>
      <w:bookmarkEnd w:id="44"/>
      <w:bookmarkEnd w:id="45"/>
      <w:bookmarkEnd w:id="46"/>
      <w:bookmarkEnd w:id="47"/>
      <w:bookmarkEnd w:id="48"/>
      <w:bookmarkEnd w:id="49"/>
      <w:bookmarkEnd w:id="50"/>
      <w:bookmarkEnd w:id="51"/>
      <w:bookmarkEnd w:id="52"/>
      <w:bookmarkEnd w:id="53"/>
      <w:bookmarkEnd w:id="54"/>
      <w:bookmarkEnd w:id="55"/>
    </w:p>
    <w:p w14:paraId="3BF0B334">
      <w:pPr>
        <w:keepNext w:val="0"/>
        <w:keepLines w:val="0"/>
        <w:pageBreakBefore w:val="0"/>
        <w:widowControl w:val="0"/>
        <w:tabs>
          <w:tab w:val="left" w:pos="7020"/>
        </w:tabs>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5.1设计和施工内容</w:t>
      </w:r>
    </w:p>
    <w:p w14:paraId="0A2477A9">
      <w:pPr>
        <w:keepNext w:val="0"/>
        <w:keepLines w:val="0"/>
        <w:pageBreakBefore w:val="0"/>
        <w:widowControl w:val="0"/>
        <w:tabs>
          <w:tab w:val="left" w:pos="702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bCs/>
          <w:snapToGrid w:val="0"/>
          <w:color w:val="auto"/>
          <w:kern w:val="0"/>
          <w:sz w:val="24"/>
          <w:szCs w:val="24"/>
          <w:highlight w:val="none"/>
          <w:lang w:val="zh-CN" w:eastAsia="zh-CN"/>
        </w:rPr>
      </w:pPr>
      <w:r>
        <w:rPr>
          <w:rFonts w:hint="eastAsia" w:ascii="宋体" w:hAnsi="宋体" w:cs="宋体"/>
          <w:bCs/>
          <w:snapToGrid w:val="0"/>
          <w:color w:val="auto"/>
          <w:kern w:val="0"/>
          <w:sz w:val="24"/>
          <w:szCs w:val="24"/>
          <w:highlight w:val="none"/>
          <w:lang w:val="en-US" w:eastAsia="zh-CN"/>
        </w:rPr>
        <w:t>5.1.1</w:t>
      </w:r>
      <w:r>
        <w:rPr>
          <w:rFonts w:hint="eastAsia" w:ascii="Arial" w:hAnsi="Arial" w:cs="Arial"/>
          <w:color w:val="auto"/>
          <w:sz w:val="24"/>
          <w:szCs w:val="24"/>
          <w:highlight w:val="none"/>
          <w:lang w:val="en-US" w:eastAsia="zh-CN"/>
        </w:rPr>
        <w:t>设计部分</w:t>
      </w:r>
      <w:r>
        <w:rPr>
          <w:rFonts w:hint="eastAsia" w:ascii="Arial" w:hAnsi="Arial" w:cs="Arial"/>
          <w:color w:val="auto"/>
          <w:sz w:val="24"/>
          <w:szCs w:val="24"/>
          <w:highlight w:val="none"/>
          <w:lang w:val="zh-CN" w:eastAsia="zh-CN"/>
        </w:rPr>
        <w:t>涉及的内容包括但不限于</w:t>
      </w:r>
      <w:r>
        <w:rPr>
          <w:rFonts w:hint="eastAsia" w:ascii="Arial" w:hAnsi="Arial" w:cs="Arial"/>
          <w:color w:val="auto"/>
          <w:sz w:val="24"/>
          <w:szCs w:val="24"/>
          <w:highlight w:val="none"/>
          <w:lang w:val="en-US" w:eastAsia="zh-CN"/>
        </w:rPr>
        <w:t>：</w:t>
      </w:r>
      <w:r>
        <w:rPr>
          <w:rFonts w:hint="eastAsia" w:ascii="Arial" w:hAnsi="Arial" w:cs="Arial"/>
          <w:color w:val="auto"/>
          <w:sz w:val="24"/>
          <w:szCs w:val="24"/>
          <w:highlight w:val="none"/>
          <w:lang w:val="zh-CN" w:eastAsia="zh-CN"/>
        </w:rPr>
        <w:t>确保项目顺利实施的规划、报建、施工等所需的所有建安工程等设计文件。包括：</w:t>
      </w:r>
      <w:r>
        <w:rPr>
          <w:rFonts w:hint="default" w:ascii="Arial" w:hAnsi="Arial" w:cs="Arial"/>
          <w:color w:val="auto"/>
          <w:sz w:val="24"/>
          <w:szCs w:val="24"/>
          <w:highlight w:val="none"/>
          <w:lang w:val="en-US" w:eastAsia="zh-CN"/>
        </w:rPr>
        <w:t>方案设计、初步设计及概算（如需要还需进行专家评审）</w:t>
      </w:r>
      <w:r>
        <w:rPr>
          <w:rFonts w:hint="eastAsia" w:ascii="Arial" w:hAnsi="Arial" w:cs="Arial"/>
          <w:color w:val="auto"/>
          <w:sz w:val="24"/>
          <w:szCs w:val="24"/>
          <w:highlight w:val="none"/>
          <w:lang w:val="en-US" w:eastAsia="zh-CN"/>
        </w:rPr>
        <w:t>、施工</w:t>
      </w:r>
      <w:r>
        <w:rPr>
          <w:rFonts w:hint="eastAsia" w:ascii="宋体" w:hAnsi="宋体" w:eastAsia="宋体" w:cs="宋体"/>
          <w:bCs/>
          <w:snapToGrid w:val="0"/>
          <w:color w:val="auto"/>
          <w:kern w:val="0"/>
          <w:sz w:val="24"/>
          <w:szCs w:val="24"/>
          <w:highlight w:val="none"/>
          <w:lang w:val="en-US" w:eastAsia="zh-CN"/>
        </w:rPr>
        <w:t>图设计及含施工图清单预算</w:t>
      </w:r>
      <w:r>
        <w:rPr>
          <w:rFonts w:hint="default" w:ascii="宋体" w:hAnsi="宋体" w:eastAsia="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lang w:val="en-US" w:eastAsia="zh-CN"/>
        </w:rPr>
        <w:t>施工图审查、绿色设计及星级评价认证</w:t>
      </w:r>
      <w:r>
        <w:rPr>
          <w:rFonts w:hint="default" w:ascii="宋体" w:hAnsi="宋体" w:eastAsia="宋体" w:cs="宋体"/>
          <w:bCs/>
          <w:snapToGrid w:val="0"/>
          <w:color w:val="auto"/>
          <w:kern w:val="0"/>
          <w:sz w:val="24"/>
          <w:szCs w:val="24"/>
          <w:highlight w:val="none"/>
          <w:lang w:val="en-US" w:eastAsia="zh-CN"/>
        </w:rPr>
        <w:t>深化设计</w:t>
      </w:r>
      <w:r>
        <w:rPr>
          <w:rFonts w:hint="eastAsia" w:ascii="宋体" w:hAnsi="宋体" w:eastAsia="宋体" w:cs="宋体"/>
          <w:bCs/>
          <w:snapToGrid w:val="0"/>
          <w:color w:val="auto"/>
          <w:kern w:val="0"/>
          <w:sz w:val="24"/>
          <w:szCs w:val="24"/>
          <w:highlight w:val="none"/>
          <w:lang w:val="en-US" w:eastAsia="zh-CN"/>
        </w:rPr>
        <w:t>、</w:t>
      </w:r>
      <w:r>
        <w:rPr>
          <w:rFonts w:hint="default" w:ascii="宋体" w:hAnsi="宋体" w:eastAsia="宋体" w:cs="宋体"/>
          <w:bCs/>
          <w:snapToGrid w:val="0"/>
          <w:color w:val="auto"/>
          <w:kern w:val="0"/>
          <w:sz w:val="24"/>
          <w:szCs w:val="24"/>
          <w:highlight w:val="none"/>
          <w:lang w:val="en-US" w:eastAsia="zh-CN"/>
        </w:rPr>
        <w:t>专项设计</w:t>
      </w:r>
      <w:r>
        <w:rPr>
          <w:rFonts w:hint="eastAsia" w:ascii="宋体" w:hAnsi="宋体" w:eastAsia="宋体" w:cs="宋体"/>
          <w:bCs/>
          <w:snapToGrid w:val="0"/>
          <w:color w:val="auto"/>
          <w:kern w:val="0"/>
          <w:sz w:val="24"/>
          <w:szCs w:val="24"/>
          <w:highlight w:val="none"/>
          <w:lang w:val="zh-CN" w:eastAsia="zh-CN"/>
        </w:rPr>
        <w:t>、工地现场服务、验收过程中的设计指导及配合阶段验收及档案整理、协助施工单位编制竣工图及后续设计服务工作。</w:t>
      </w:r>
    </w:p>
    <w:p w14:paraId="4420F8EE">
      <w:pPr>
        <w:keepNext w:val="0"/>
        <w:keepLines w:val="0"/>
        <w:pageBreakBefore w:val="0"/>
        <w:widowControl w:val="0"/>
        <w:tabs>
          <w:tab w:val="left" w:pos="702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bCs/>
          <w:snapToGrid w:val="0"/>
          <w:color w:val="auto"/>
          <w:kern w:val="0"/>
          <w:sz w:val="24"/>
          <w:szCs w:val="24"/>
          <w:highlight w:val="none"/>
          <w:lang w:val="zh-CN" w:eastAsia="zh-CN"/>
        </w:rPr>
      </w:pPr>
      <w:r>
        <w:rPr>
          <w:rFonts w:hint="eastAsia" w:ascii="宋体" w:hAnsi="宋体" w:cs="宋体"/>
          <w:bCs/>
          <w:snapToGrid w:val="0"/>
          <w:color w:val="auto"/>
          <w:kern w:val="0"/>
          <w:sz w:val="24"/>
          <w:szCs w:val="24"/>
          <w:highlight w:val="none"/>
          <w:lang w:val="en-US" w:eastAsia="zh-CN"/>
        </w:rPr>
        <w:t>5.1.2</w:t>
      </w:r>
      <w:r>
        <w:rPr>
          <w:rFonts w:hint="eastAsia" w:ascii="宋体" w:hAnsi="宋体" w:eastAsia="宋体" w:cs="宋体"/>
          <w:bCs/>
          <w:snapToGrid w:val="0"/>
          <w:color w:val="auto"/>
          <w:kern w:val="0"/>
          <w:sz w:val="24"/>
          <w:szCs w:val="24"/>
          <w:highlight w:val="none"/>
          <w:lang w:val="zh-CN" w:eastAsia="zh-CN"/>
        </w:rPr>
        <w:t>施工部分：施工图设计文件范围的所有工程施工。</w:t>
      </w:r>
    </w:p>
    <w:p w14:paraId="016E4148">
      <w:pPr>
        <w:pStyle w:val="28"/>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bCs/>
          <w:snapToGrid w:val="0"/>
          <w:color w:val="auto"/>
          <w:kern w:val="0"/>
          <w:sz w:val="24"/>
          <w:szCs w:val="24"/>
          <w:highlight w:val="none"/>
          <w:lang w:val="en-US" w:eastAsia="zh-CN"/>
        </w:rPr>
        <w:t>5.1.3</w:t>
      </w:r>
      <w:r>
        <w:rPr>
          <w:rFonts w:hint="eastAsia" w:ascii="宋体" w:hAnsi="宋体" w:eastAsia="宋体" w:cs="宋体"/>
          <w:color w:val="auto"/>
          <w:sz w:val="24"/>
          <w:szCs w:val="24"/>
          <w:highlight w:val="none"/>
        </w:rPr>
        <w:t>设计承包内容：中标人按合同约定、招标文件内容要求、法律法规及国家强制性标准要求提供完整的设计文件及建设期间的服务等内容。</w:t>
      </w:r>
    </w:p>
    <w:p w14:paraId="4B0660F5">
      <w:pPr>
        <w:pStyle w:val="28"/>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bCs/>
          <w:snapToGrid w:val="0"/>
          <w:color w:val="auto"/>
          <w:kern w:val="0"/>
          <w:sz w:val="24"/>
          <w:szCs w:val="24"/>
          <w:highlight w:val="none"/>
          <w:lang w:val="en-US" w:eastAsia="zh-CN"/>
        </w:rPr>
        <w:t>5.1.4</w:t>
      </w:r>
      <w:r>
        <w:rPr>
          <w:rFonts w:hint="eastAsia" w:ascii="宋体" w:hAnsi="宋体" w:eastAsia="宋体" w:cs="宋体"/>
          <w:color w:val="auto"/>
          <w:sz w:val="24"/>
          <w:szCs w:val="24"/>
          <w:highlight w:val="none"/>
        </w:rPr>
        <w:t>中标人要按照批准的可行性研究报告等</w:t>
      </w:r>
      <w:r>
        <w:rPr>
          <w:rFonts w:hint="eastAsia" w:ascii="宋体" w:hAnsi="宋体" w:eastAsia="宋体" w:cs="宋体"/>
          <w:color w:val="auto"/>
          <w:sz w:val="24"/>
          <w:szCs w:val="24"/>
          <w:highlight w:val="none"/>
          <w:lang w:val="en-US" w:eastAsia="zh-CN"/>
        </w:rPr>
        <w:t>资料</w:t>
      </w:r>
      <w:r>
        <w:rPr>
          <w:rFonts w:hint="eastAsia" w:ascii="宋体" w:hAnsi="宋体" w:eastAsia="宋体" w:cs="宋体"/>
          <w:color w:val="auto"/>
          <w:sz w:val="24"/>
          <w:szCs w:val="24"/>
          <w:highlight w:val="none"/>
        </w:rPr>
        <w:t>控制施工图设计。中标人要无条件对设计文件出现的遗漏或错误负责修改或补充、优化设计，直到满足要求。</w:t>
      </w:r>
    </w:p>
    <w:p w14:paraId="2F0256DA">
      <w:pPr>
        <w:pStyle w:val="28"/>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bCs/>
          <w:snapToGrid w:val="0"/>
          <w:color w:val="auto"/>
          <w:kern w:val="0"/>
          <w:sz w:val="24"/>
          <w:szCs w:val="24"/>
          <w:highlight w:val="none"/>
          <w:lang w:val="en-US" w:eastAsia="zh-CN"/>
        </w:rPr>
        <w:t>5.1.5</w:t>
      </w:r>
      <w:r>
        <w:rPr>
          <w:rFonts w:hint="eastAsia" w:ascii="宋体" w:hAnsi="宋体" w:eastAsia="宋体" w:cs="宋体"/>
          <w:color w:val="auto"/>
          <w:sz w:val="24"/>
          <w:szCs w:val="24"/>
          <w:highlight w:val="none"/>
        </w:rPr>
        <w:t>施工期间若遇到工程变更、突发事件或不可预见的事件等情况，中标人接到建设单位或监理单位通知后应当立即到达施工现场，研究并及时处理问题。</w:t>
      </w:r>
    </w:p>
    <w:p w14:paraId="66668977">
      <w:pPr>
        <w:pStyle w:val="28"/>
        <w:keepNext w:val="0"/>
        <w:keepLines w:val="0"/>
        <w:pageBreakBefore w:val="0"/>
        <w:widowControl/>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关于设计深度的要求</w:t>
      </w:r>
    </w:p>
    <w:p w14:paraId="70D4FD3B">
      <w:pPr>
        <w:pStyle w:val="28"/>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.1</w:t>
      </w:r>
      <w:r>
        <w:rPr>
          <w:rFonts w:hint="eastAsia" w:ascii="宋体" w:hAnsi="宋体" w:eastAsia="宋体" w:cs="宋体"/>
          <w:color w:val="auto"/>
          <w:sz w:val="24"/>
          <w:szCs w:val="24"/>
          <w:highlight w:val="none"/>
        </w:rPr>
        <w:t>按国家及地方现行的勘察设计文件深度规定等有关技术标准、设计规范（标准）要求。</w:t>
      </w:r>
    </w:p>
    <w:p w14:paraId="3F74B2B7">
      <w:pPr>
        <w:pStyle w:val="28"/>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.2</w:t>
      </w:r>
      <w:r>
        <w:rPr>
          <w:rFonts w:hint="eastAsia" w:ascii="宋体" w:hAnsi="宋体" w:eastAsia="宋体" w:cs="宋体"/>
          <w:color w:val="auto"/>
          <w:sz w:val="24"/>
          <w:szCs w:val="24"/>
          <w:highlight w:val="none"/>
        </w:rPr>
        <w:t>各专业设计应同步进行，中标人应指定总体中标人统筹布局，做好各项设施的协调和衔接、位置预留，不得留待施工中临时变更。</w:t>
      </w:r>
    </w:p>
    <w:p w14:paraId="0ECE680C">
      <w:pPr>
        <w:pStyle w:val="28"/>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.3</w:t>
      </w:r>
      <w:r>
        <w:rPr>
          <w:rFonts w:hint="eastAsia" w:ascii="宋体" w:hAnsi="宋体" w:eastAsia="宋体" w:cs="宋体"/>
          <w:color w:val="auto"/>
          <w:sz w:val="24"/>
          <w:szCs w:val="24"/>
          <w:highlight w:val="none"/>
        </w:rPr>
        <w:t>对技术复杂或造价、规模较大的主要分项工程应作方案比较。</w:t>
      </w:r>
    </w:p>
    <w:p w14:paraId="5394E135">
      <w:pPr>
        <w:pStyle w:val="28"/>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.4</w:t>
      </w:r>
      <w:r>
        <w:rPr>
          <w:rFonts w:hint="eastAsia" w:ascii="宋体" w:hAnsi="宋体" w:eastAsia="宋体" w:cs="宋体"/>
          <w:color w:val="auto"/>
          <w:sz w:val="24"/>
          <w:szCs w:val="24"/>
          <w:highlight w:val="none"/>
        </w:rPr>
        <w:t>施工图设计文件的深度，应当满足设备材料采购，非标准设备制作和施工的需要，并注明建设工程合理使用年限。</w:t>
      </w:r>
    </w:p>
    <w:p w14:paraId="53A23622">
      <w:pPr>
        <w:pStyle w:val="28"/>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.5</w:t>
      </w:r>
      <w:r>
        <w:rPr>
          <w:rFonts w:hint="eastAsia" w:ascii="宋体" w:hAnsi="宋体" w:eastAsia="宋体" w:cs="宋体"/>
          <w:color w:val="auto"/>
          <w:sz w:val="24"/>
          <w:szCs w:val="24"/>
          <w:highlight w:val="none"/>
        </w:rPr>
        <w:t>相关的配套外部接口方案均需取得政府主管部门或规划部门认可。</w:t>
      </w:r>
    </w:p>
    <w:p w14:paraId="18DCB344">
      <w:pPr>
        <w:pStyle w:val="28"/>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.6</w:t>
      </w:r>
      <w:r>
        <w:rPr>
          <w:rFonts w:hint="eastAsia" w:ascii="宋体" w:hAnsi="宋体" w:eastAsia="宋体" w:cs="宋体"/>
          <w:color w:val="auto"/>
          <w:sz w:val="24"/>
          <w:szCs w:val="24"/>
          <w:highlight w:val="none"/>
        </w:rPr>
        <w:t>施工图设计文件应考虑交通维护、临时施工便道、危大工程、对周边建筑物的影响等因素，并提供相应的设计方案及计算书（可另册装订），以指导现场施工及过程评审。</w:t>
      </w:r>
    </w:p>
    <w:p w14:paraId="6765636C">
      <w:pPr>
        <w:pStyle w:val="28"/>
        <w:keepNext w:val="0"/>
        <w:keepLines w:val="0"/>
        <w:pageBreakBefore w:val="0"/>
        <w:widowControl/>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设计后期配合施工工作</w:t>
      </w:r>
    </w:p>
    <w:p w14:paraId="71113544">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5.3.1</w:t>
      </w:r>
      <w:r>
        <w:rPr>
          <w:rFonts w:hint="eastAsia" w:ascii="宋体" w:hAnsi="宋体" w:eastAsia="宋体" w:cs="宋体"/>
          <w:color w:val="auto"/>
          <w:sz w:val="24"/>
          <w:szCs w:val="24"/>
          <w:highlight w:val="none"/>
        </w:rPr>
        <w:t>施工图设计完成并经有关单位审查后，</w:t>
      </w:r>
      <w:r>
        <w:rPr>
          <w:rFonts w:hint="eastAsia" w:ascii="宋体" w:hAnsi="宋体" w:eastAsia="宋体" w:cs="宋体"/>
          <w:color w:val="auto"/>
          <w:sz w:val="24"/>
          <w:szCs w:val="24"/>
          <w:highlight w:val="none"/>
          <w:lang w:val="en-US" w:eastAsia="zh-CN"/>
        </w:rPr>
        <w:t>才能</w:t>
      </w:r>
      <w:r>
        <w:rPr>
          <w:rFonts w:hint="eastAsia" w:ascii="宋体" w:hAnsi="宋体" w:eastAsia="宋体" w:cs="宋体"/>
          <w:color w:val="auto"/>
          <w:sz w:val="24"/>
          <w:szCs w:val="24"/>
          <w:highlight w:val="none"/>
        </w:rPr>
        <w:t>进入施工阶段，设计单位必须按投标文件的承诺接发包人通知后24小时内派1名参与并熟悉本项目设计、有现场处理经验的设计代表驻现场以配合施工、监理招标及施工，建设管理单位不另外支付配合施工费用。</w:t>
      </w:r>
    </w:p>
    <w:p w14:paraId="3CC395E3">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5.3.2</w:t>
      </w:r>
      <w:r>
        <w:rPr>
          <w:rFonts w:hint="eastAsia" w:ascii="宋体" w:hAnsi="宋体" w:eastAsia="宋体" w:cs="宋体"/>
          <w:color w:val="auto"/>
          <w:sz w:val="24"/>
          <w:szCs w:val="24"/>
          <w:highlight w:val="none"/>
        </w:rPr>
        <w:t>设计单位配合施工、监理及业主单位的工作内容如下：</w:t>
      </w:r>
    </w:p>
    <w:p w14:paraId="0FF19C2D">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rPr>
        <w:t>施工图设计（技术）交底；</w:t>
      </w:r>
    </w:p>
    <w:p w14:paraId="27C44CF9">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rPr>
        <w:t>配合勘察单位现场交桩；</w:t>
      </w:r>
    </w:p>
    <w:p w14:paraId="5C33264D">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③</w:t>
      </w:r>
      <w:r>
        <w:rPr>
          <w:rFonts w:hint="eastAsia" w:ascii="宋体" w:hAnsi="宋体" w:eastAsia="宋体" w:cs="宋体"/>
          <w:color w:val="auto"/>
          <w:sz w:val="24"/>
          <w:szCs w:val="24"/>
          <w:highlight w:val="none"/>
        </w:rPr>
        <w:t>变更设计和所有补充设计；</w:t>
      </w:r>
    </w:p>
    <w:p w14:paraId="33EAC05F">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rPr>
        <w:t>会签设计变更审批表；</w:t>
      </w:r>
    </w:p>
    <w:p w14:paraId="2A1CD54D">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⑤</w:t>
      </w:r>
      <w:r>
        <w:rPr>
          <w:rFonts w:hint="eastAsia" w:ascii="宋体" w:hAnsi="宋体" w:eastAsia="宋体" w:cs="宋体"/>
          <w:color w:val="auto"/>
          <w:sz w:val="24"/>
          <w:szCs w:val="24"/>
          <w:highlight w:val="none"/>
        </w:rPr>
        <w:t>参加处理施工中发生的工程质量和安全事故；</w:t>
      </w:r>
    </w:p>
    <w:p w14:paraId="525CB8D2">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⑥</w:t>
      </w:r>
      <w:r>
        <w:rPr>
          <w:rFonts w:hint="eastAsia" w:ascii="宋体" w:hAnsi="宋体" w:eastAsia="宋体" w:cs="宋体"/>
          <w:color w:val="auto"/>
          <w:sz w:val="24"/>
          <w:szCs w:val="24"/>
          <w:highlight w:val="none"/>
        </w:rPr>
        <w:t>参加隐蔽工程及工程竣工验收；</w:t>
      </w:r>
    </w:p>
    <w:p w14:paraId="771D1637">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⑦</w:t>
      </w:r>
      <w:r>
        <w:rPr>
          <w:rFonts w:hint="eastAsia" w:ascii="宋体" w:hAnsi="宋体" w:eastAsia="宋体" w:cs="宋体"/>
          <w:color w:val="auto"/>
          <w:sz w:val="24"/>
          <w:szCs w:val="24"/>
          <w:highlight w:val="none"/>
        </w:rPr>
        <w:t>解决与设计有关的施工问题；</w:t>
      </w:r>
    </w:p>
    <w:p w14:paraId="51732A5B">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⑧</w:t>
      </w:r>
      <w:r>
        <w:rPr>
          <w:rFonts w:hint="eastAsia" w:ascii="宋体" w:hAnsi="宋体" w:eastAsia="宋体" w:cs="宋体"/>
          <w:color w:val="auto"/>
          <w:sz w:val="24"/>
          <w:szCs w:val="24"/>
          <w:highlight w:val="none"/>
        </w:rPr>
        <w:t>配合质量检测；</w:t>
      </w:r>
    </w:p>
    <w:p w14:paraId="3E0D4490">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⑨</w:t>
      </w:r>
      <w:r>
        <w:rPr>
          <w:rFonts w:hint="eastAsia" w:ascii="宋体" w:hAnsi="宋体" w:eastAsia="宋体" w:cs="宋体"/>
          <w:color w:val="auto"/>
          <w:sz w:val="24"/>
          <w:szCs w:val="24"/>
          <w:highlight w:val="none"/>
        </w:rPr>
        <w:t>参加审查施工单位的施工组织设计和专项施工方案；</w:t>
      </w:r>
    </w:p>
    <w:p w14:paraId="0A201DE9">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⑩</w:t>
      </w:r>
      <w:r>
        <w:rPr>
          <w:rFonts w:hint="eastAsia" w:ascii="宋体" w:hAnsi="宋体" w:eastAsia="宋体" w:cs="宋体"/>
          <w:color w:val="auto"/>
          <w:sz w:val="24"/>
          <w:szCs w:val="24"/>
          <w:highlight w:val="none"/>
        </w:rPr>
        <w:t>参加本项目建设有关会议。</w:t>
      </w:r>
    </w:p>
    <w:p w14:paraId="4F15A15D">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⑾</w:t>
      </w:r>
      <w:r>
        <w:rPr>
          <w:rFonts w:hint="eastAsia" w:ascii="宋体" w:hAnsi="宋体" w:eastAsia="宋体" w:cs="宋体"/>
          <w:color w:val="auto"/>
          <w:sz w:val="24"/>
          <w:szCs w:val="24"/>
          <w:highlight w:val="none"/>
        </w:rPr>
        <w:t>在监理招标期间配合建设及相关单位解释及完善施工图相关内容。</w:t>
      </w:r>
    </w:p>
    <w:p w14:paraId="7AFB70EC">
      <w:pPr>
        <w:pStyle w:val="28"/>
        <w:keepNext w:val="0"/>
        <w:keepLines w:val="0"/>
        <w:pageBreakBefore w:val="0"/>
        <w:widowControl/>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设计要求</w:t>
      </w:r>
    </w:p>
    <w:p w14:paraId="1D2691E8">
      <w:pPr>
        <w:keepNext w:val="0"/>
        <w:keepLines w:val="0"/>
        <w:pageBreakBefore w:val="0"/>
        <w:kinsoku/>
        <w:wordWrap/>
        <w:overflowPunct/>
        <w:topLinePunct w:val="0"/>
        <w:autoSpaceDE/>
        <w:autoSpaceDN/>
        <w:bidi w:val="0"/>
        <w:adjustRightInd w:val="0"/>
        <w:snapToGrid w:val="0"/>
        <w:spacing w:line="460" w:lineRule="exact"/>
        <w:ind w:firstLine="960" w:firstLineChars="4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人在施工图设计前，要充分进行市场调查，主要材料、设备在满足设计规范及建设标准的情况下，尽量采用造价管理机构发布的信息价中有相应型号、规格的标准材料，若必须采用非标准材料的，必须经招标人同意，否则参照信息价中相近且低于其标准的材料信息价作为该项材料的结算价。</w:t>
      </w:r>
    </w:p>
    <w:p w14:paraId="16FD5C6E">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设计时需要考虑与周边环境相结合。</w:t>
      </w:r>
    </w:p>
    <w:p w14:paraId="1E30F598">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凡参加本次招标的投标人被视为已充分认识和理解了任何与本工程有关的影响事项和困难等情况。</w:t>
      </w:r>
    </w:p>
    <w:p w14:paraId="3E5CD07F">
      <w:pPr>
        <w:pStyle w:val="5"/>
        <w:keepNext/>
        <w:keepLines/>
        <w:pageBreakBefore w:val="0"/>
        <w:widowControl w:val="0"/>
        <w:kinsoku/>
        <w:wordWrap/>
        <w:overflowPunct/>
        <w:topLinePunct w:val="0"/>
        <w:autoSpaceDE/>
        <w:autoSpaceDN/>
        <w:bidi w:val="0"/>
        <w:adjustRightInd/>
        <w:snapToGrid/>
        <w:spacing w:before="0" w:after="0" w:line="460" w:lineRule="exact"/>
        <w:ind w:firstLine="482" w:firstLineChars="200"/>
        <w:textAlignment w:val="auto"/>
        <w:rPr>
          <w:rFonts w:hint="eastAsia"/>
          <w:color w:val="auto"/>
          <w:highlight w:val="none"/>
        </w:rPr>
      </w:pPr>
      <w:r>
        <w:rPr>
          <w:rFonts w:hint="eastAsia" w:ascii="宋体" w:hAnsi="宋体" w:cs="宋体"/>
          <w:b/>
          <w:bCs/>
          <w:snapToGrid w:val="0"/>
          <w:color w:val="auto"/>
          <w:kern w:val="0"/>
          <w:sz w:val="24"/>
          <w:szCs w:val="24"/>
          <w:highlight w:val="none"/>
          <w:u w:val="single"/>
        </w:rPr>
        <w:t>（注：上述招标内容</w:t>
      </w:r>
      <w:r>
        <w:rPr>
          <w:rFonts w:hint="eastAsia" w:ascii="宋体" w:hAnsi="宋体" w:cs="宋体"/>
          <w:b/>
          <w:bCs/>
          <w:color w:val="auto"/>
          <w:sz w:val="24"/>
          <w:szCs w:val="24"/>
          <w:highlight w:val="none"/>
          <w:u w:val="single"/>
        </w:rPr>
        <w:t>招标人在实施过程中可根据实际情况对工程规模、任务内容等进行合理、适当调整。</w:t>
      </w:r>
      <w:r>
        <w:rPr>
          <w:rFonts w:hint="eastAsia" w:ascii="宋体" w:hAnsi="宋体" w:cs="宋体"/>
          <w:b/>
          <w:bCs/>
          <w:snapToGrid w:val="0"/>
          <w:color w:val="auto"/>
          <w:kern w:val="0"/>
          <w:sz w:val="24"/>
          <w:szCs w:val="24"/>
          <w:highlight w:val="none"/>
          <w:u w:val="single"/>
        </w:rPr>
        <w:t>）</w:t>
      </w:r>
    </w:p>
    <w:p w14:paraId="6EA5DBE6">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5.7</w:t>
      </w: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技术要求：</w:t>
      </w:r>
      <w:r>
        <w:rPr>
          <w:rFonts w:hint="eastAsia" w:ascii="宋体" w:hAnsi="宋体" w:eastAsia="宋体" w:cs="宋体"/>
          <w:bCs/>
          <w:snapToGrid w:val="0"/>
          <w:color w:val="auto"/>
          <w:kern w:val="0"/>
          <w:sz w:val="24"/>
          <w:szCs w:val="24"/>
          <w:highlight w:val="none"/>
        </w:rPr>
        <w:t>本工程须严格以国家和广东省的有关施工技术规范及现行标准为依据，工程必须达到合格标准，如工程未达到合格标准，中标人则按合同价款的</w:t>
      </w:r>
      <w:r>
        <w:rPr>
          <w:rFonts w:hint="eastAsia" w:ascii="宋体" w:hAnsi="宋体" w:cs="宋体"/>
          <w:bCs/>
          <w:snapToGrid w:val="0"/>
          <w:color w:val="auto"/>
          <w:kern w:val="0"/>
          <w:sz w:val="24"/>
          <w:szCs w:val="24"/>
          <w:highlight w:val="none"/>
          <w:lang w:val="en-US" w:eastAsia="zh-CN"/>
        </w:rPr>
        <w:t>1%</w:t>
      </w:r>
      <w:r>
        <w:rPr>
          <w:rFonts w:hint="eastAsia" w:ascii="宋体" w:hAnsi="宋体" w:eastAsia="宋体" w:cs="宋体"/>
          <w:bCs/>
          <w:snapToGrid w:val="0"/>
          <w:color w:val="auto"/>
          <w:kern w:val="0"/>
          <w:sz w:val="24"/>
          <w:szCs w:val="24"/>
          <w:highlight w:val="none"/>
        </w:rPr>
        <w:t>向招标人缴纳质量违约金，返修费用由中标人承担，同时，招标人有权就因此造成的损失向中标人索赔。招标人有权提请建设行政主管部门对其作不良行为记录，有权给予中标人履约评价为不合格，同时招标人有权拒绝中标人3年内参加招标人其它工程的投标</w:t>
      </w:r>
      <w:r>
        <w:rPr>
          <w:rFonts w:hint="eastAsia" w:ascii="宋体" w:hAnsi="宋体" w:eastAsia="宋体" w:cs="Times New Roman"/>
          <w:snapToGrid w:val="0"/>
          <w:color w:val="auto"/>
          <w:sz w:val="24"/>
          <w:szCs w:val="20"/>
          <w:highlight w:val="none"/>
          <w:lang w:val="en-US" w:eastAsia="zh-CN" w:bidi="ar"/>
        </w:rPr>
        <w:t>。</w:t>
      </w:r>
    </w:p>
    <w:p w14:paraId="77E808BC">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5.8</w:t>
      </w:r>
      <w:r>
        <w:rPr>
          <w:rFonts w:hint="eastAsia" w:ascii="宋体" w:hAnsi="宋体" w:eastAsia="宋体" w:cs="宋体"/>
          <w:color w:val="auto"/>
          <w:sz w:val="24"/>
          <w:szCs w:val="24"/>
          <w:highlight w:val="none"/>
        </w:rPr>
        <w:t>中标人在施工中如果工程质量不符合设计要求或有关规定，招标人或监理单位要求停工和返工的必须立即执行，并承担由此产生的各种费用，工期不予顺延。</w:t>
      </w:r>
    </w:p>
    <w:p w14:paraId="11C60545">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5.9</w:t>
      </w:r>
      <w:r>
        <w:rPr>
          <w:rFonts w:hint="eastAsia" w:ascii="宋体" w:hAnsi="宋体" w:eastAsia="宋体" w:cs="宋体"/>
          <w:color w:val="auto"/>
          <w:sz w:val="24"/>
          <w:szCs w:val="24"/>
          <w:highlight w:val="none"/>
        </w:rPr>
        <w:t>保修期限按中华人民共和国国务院令第279号文《建设工程质量管理条例》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1CCA3911">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5.10</w:t>
      </w:r>
      <w:r>
        <w:rPr>
          <w:rFonts w:hint="eastAsia" w:ascii="宋体" w:hAnsi="宋体" w:eastAsia="宋体" w:cs="宋体"/>
          <w:color w:val="auto"/>
          <w:sz w:val="24"/>
          <w:szCs w:val="24"/>
          <w:highlight w:val="none"/>
        </w:rPr>
        <w:t>工程使用的主要材料质量要求：不低于强制标准所列的要求，主要材料必须先提供样板或相关资料给招标人同意确定其规格、型号、颜色、等级等，</w:t>
      </w:r>
      <w:r>
        <w:rPr>
          <w:rFonts w:hint="eastAsia" w:ascii="宋体" w:hAnsi="宋体" w:eastAsia="宋体" w:cs="宋体"/>
          <w:color w:val="auto"/>
          <w:sz w:val="24"/>
          <w:szCs w:val="24"/>
          <w:highlight w:val="none"/>
          <w:lang w:val="zh-CN"/>
        </w:rPr>
        <w:t>并经发包人委托的第三方检测部门检测合格</w:t>
      </w:r>
      <w:r>
        <w:rPr>
          <w:rFonts w:hint="eastAsia" w:ascii="宋体" w:hAnsi="宋体" w:eastAsia="宋体" w:cs="宋体"/>
          <w:color w:val="auto"/>
          <w:sz w:val="24"/>
          <w:szCs w:val="24"/>
          <w:highlight w:val="none"/>
        </w:rPr>
        <w:t>方可使用，所有材料必须使用合格产品。</w:t>
      </w:r>
    </w:p>
    <w:p w14:paraId="6E443003">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highlight w:val="none"/>
        </w:rPr>
      </w:pPr>
      <w:bookmarkStart w:id="56" w:name="OLE_LINK1"/>
      <w:bookmarkStart w:id="57" w:name="OLE_LINK2"/>
      <w:r>
        <w:rPr>
          <w:rFonts w:hint="eastAsia" w:ascii="宋体" w:hAnsi="宋体" w:eastAsia="宋体" w:cs="宋体"/>
          <w:b w:val="0"/>
          <w:bCs w:val="0"/>
          <w:color w:val="auto"/>
          <w:kern w:val="2"/>
          <w:sz w:val="24"/>
          <w:szCs w:val="24"/>
          <w:highlight w:val="none"/>
          <w:lang w:val="en-US" w:eastAsia="zh-CN" w:bidi="ar-SA"/>
        </w:rPr>
        <w:t>5.11</w:t>
      </w:r>
      <w:r>
        <w:rPr>
          <w:rFonts w:hint="eastAsia" w:ascii="宋体" w:hAnsi="宋体" w:eastAsia="宋体" w:cs="宋体"/>
          <w:color w:val="auto"/>
          <w:sz w:val="24"/>
          <w:szCs w:val="24"/>
          <w:highlight w:val="none"/>
        </w:rPr>
        <w:t>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w:t>
      </w:r>
    </w:p>
    <w:bookmarkEnd w:id="56"/>
    <w:bookmarkEnd w:id="57"/>
    <w:p w14:paraId="2B02A6B6">
      <w:pPr>
        <w:pStyle w:val="27"/>
        <w:keepNext/>
        <w:keepLines/>
        <w:pageBreakBefore w:val="0"/>
        <w:widowControl w:val="0"/>
        <w:kinsoku/>
        <w:overflowPunct/>
        <w:topLinePunct w:val="0"/>
        <w:bidi w:val="0"/>
        <w:spacing w:line="460" w:lineRule="exact"/>
        <w:ind w:left="0" w:leftChars="0" w:firstLine="482" w:firstLineChars="200"/>
        <w:jc w:val="both"/>
        <w:textAlignment w:val="auto"/>
        <w:outlineLvl w:val="2"/>
        <w:rPr>
          <w:rFonts w:hint="eastAsia" w:ascii="宋体" w:hAnsi="宋体" w:eastAsia="宋体" w:cs="宋体"/>
          <w:b/>
          <w:color w:val="auto"/>
          <w:kern w:val="2"/>
          <w:sz w:val="24"/>
          <w:szCs w:val="24"/>
          <w:highlight w:val="none"/>
        </w:rPr>
      </w:pPr>
      <w:bookmarkStart w:id="58" w:name="_Hlt74496537"/>
      <w:bookmarkEnd w:id="58"/>
      <w:bookmarkStart w:id="59" w:name="_Hlt88974078"/>
      <w:bookmarkEnd w:id="59"/>
      <w:bookmarkStart w:id="60" w:name="_Hlt121563076"/>
      <w:bookmarkEnd w:id="60"/>
      <w:bookmarkStart w:id="61" w:name="_Hlt69699204"/>
      <w:bookmarkEnd w:id="61"/>
      <w:bookmarkStart w:id="62" w:name="_Hlt120502666"/>
      <w:bookmarkEnd w:id="62"/>
      <w:bookmarkStart w:id="63" w:name="_Hlt111690342"/>
      <w:bookmarkEnd w:id="63"/>
      <w:bookmarkStart w:id="64" w:name="_Hlt74493474"/>
      <w:bookmarkEnd w:id="64"/>
      <w:bookmarkStart w:id="65" w:name="_Hlt69356505"/>
      <w:bookmarkEnd w:id="65"/>
      <w:bookmarkStart w:id="66" w:name="_Toc3438"/>
      <w:bookmarkStart w:id="67" w:name="_Toc12127"/>
      <w:bookmarkStart w:id="68" w:name="_Toc27558"/>
      <w:bookmarkStart w:id="69" w:name="_Toc20108"/>
      <w:bookmarkStart w:id="70" w:name="_Toc12700"/>
      <w:bookmarkStart w:id="71" w:name="_Toc14398"/>
      <w:bookmarkStart w:id="72" w:name="_Toc39136335"/>
      <w:bookmarkStart w:id="73" w:name="_Toc22025"/>
      <w:r>
        <w:rPr>
          <w:rFonts w:hint="eastAsia" w:ascii="宋体" w:hAnsi="宋体" w:eastAsia="宋体" w:cs="宋体"/>
          <w:b/>
          <w:color w:val="auto"/>
          <w:kern w:val="2"/>
          <w:sz w:val="24"/>
          <w:szCs w:val="24"/>
          <w:highlight w:val="none"/>
        </w:rPr>
        <w:t>6</w:t>
      </w:r>
      <w:r>
        <w:rPr>
          <w:rFonts w:hint="eastAsia" w:ascii="宋体" w:hAnsi="宋体" w:eastAsia="宋体" w:cs="宋体"/>
          <w:b/>
          <w:color w:val="auto"/>
          <w:kern w:val="2"/>
          <w:sz w:val="24"/>
          <w:szCs w:val="24"/>
          <w:highlight w:val="none"/>
          <w:lang w:val="en-US" w:eastAsia="zh-CN"/>
        </w:rPr>
        <w:t>.</w:t>
      </w:r>
      <w:r>
        <w:rPr>
          <w:rFonts w:hint="eastAsia" w:ascii="宋体" w:hAnsi="宋体" w:eastAsia="宋体" w:cs="宋体"/>
          <w:b/>
          <w:color w:val="auto"/>
          <w:kern w:val="2"/>
          <w:sz w:val="24"/>
          <w:szCs w:val="24"/>
          <w:highlight w:val="none"/>
        </w:rPr>
        <w:t>招标工程施工条件及现场踏勘</w:t>
      </w:r>
      <w:bookmarkEnd w:id="66"/>
      <w:bookmarkEnd w:id="67"/>
      <w:bookmarkEnd w:id="68"/>
      <w:bookmarkEnd w:id="69"/>
      <w:bookmarkEnd w:id="70"/>
      <w:bookmarkEnd w:id="71"/>
      <w:bookmarkEnd w:id="72"/>
      <w:bookmarkEnd w:id="73"/>
    </w:p>
    <w:p w14:paraId="23C5C881">
      <w:pPr>
        <w:pStyle w:val="29"/>
        <w:pageBreakBefore w:val="0"/>
        <w:widowControl w:val="0"/>
        <w:kinsoku/>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本工程招标人仅在征地红线范围内提供场地，其他一切场地费用由中标人自行负责（含临时道路）。</w:t>
      </w:r>
    </w:p>
    <w:p w14:paraId="2A779462">
      <w:pPr>
        <w:pStyle w:val="29"/>
        <w:pageBreakBefore w:val="0"/>
        <w:widowControl w:val="0"/>
        <w:kinsoku/>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施工用水水源、用电电源：由中标人自行解决。</w:t>
      </w:r>
    </w:p>
    <w:p w14:paraId="50E58092">
      <w:pPr>
        <w:pStyle w:val="29"/>
        <w:pageBreakBefore w:val="0"/>
        <w:widowControl w:val="0"/>
        <w:kinsoku/>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施工临时便道、交通维护费、施工用水及用电：由中标人自行解决，费用含在投标报价中。</w:t>
      </w:r>
    </w:p>
    <w:p w14:paraId="382F49A3">
      <w:pPr>
        <w:pStyle w:val="29"/>
        <w:pageBreakBefore w:val="0"/>
        <w:widowControl w:val="0"/>
        <w:kinsoku/>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5A0B9D15">
      <w:pPr>
        <w:pStyle w:val="29"/>
        <w:pageBreakBefore w:val="0"/>
        <w:widowControl w:val="0"/>
        <w:kinsoku/>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6.5在现场踏勘过程中，投标人应确保自身安全，投标人如果发生人身伤亡、财物或其他损失，法律法规有规定的按有关规定处理，没有规定的由投标人自行负责。</w:t>
      </w:r>
    </w:p>
    <w:p w14:paraId="7D4489C3">
      <w:pPr>
        <w:pStyle w:val="23"/>
        <w:pageBreakBefore w:val="0"/>
        <w:widowControl w:val="0"/>
        <w:kinsoku/>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6.6现场踏勘期间的交通、食宿由投标人自行安排，费用自理。</w:t>
      </w:r>
    </w:p>
    <w:p w14:paraId="7AB788BB">
      <w:pPr>
        <w:pStyle w:val="27"/>
        <w:keepNext/>
        <w:keepLines/>
        <w:pageBreakBefore w:val="0"/>
        <w:widowControl w:val="0"/>
        <w:kinsoku/>
        <w:overflowPunct/>
        <w:topLinePunct w:val="0"/>
        <w:bidi w:val="0"/>
        <w:spacing w:line="460" w:lineRule="exact"/>
        <w:ind w:left="0" w:leftChars="0" w:firstLine="482" w:firstLineChars="200"/>
        <w:jc w:val="both"/>
        <w:textAlignment w:val="auto"/>
        <w:outlineLvl w:val="2"/>
        <w:rPr>
          <w:rFonts w:hint="eastAsia" w:ascii="宋体" w:hAnsi="宋体" w:eastAsia="宋体" w:cs="宋体"/>
          <w:b/>
          <w:bCs/>
          <w:color w:val="auto"/>
          <w:sz w:val="24"/>
          <w:szCs w:val="24"/>
          <w:highlight w:val="none"/>
        </w:rPr>
      </w:pPr>
      <w:bookmarkStart w:id="74" w:name="_Toc417"/>
      <w:bookmarkStart w:id="75" w:name="_Toc6304"/>
      <w:bookmarkStart w:id="76" w:name="_Toc5041"/>
      <w:bookmarkStart w:id="77" w:name="_Toc39136336"/>
      <w:bookmarkStart w:id="78" w:name="_Toc1593"/>
      <w:bookmarkStart w:id="79" w:name="_Toc28018"/>
      <w:bookmarkStart w:id="80" w:name="_Toc24037"/>
      <w:bookmarkStart w:id="81" w:name="_Toc21098"/>
      <w:r>
        <w:rPr>
          <w:rFonts w:hint="eastAsia" w:ascii="宋体" w:hAnsi="宋体" w:eastAsia="宋体" w:cs="宋体"/>
          <w:b/>
          <w:color w:val="auto"/>
          <w:kern w:val="2"/>
          <w:sz w:val="24"/>
          <w:szCs w:val="24"/>
          <w:highlight w:val="none"/>
        </w:rPr>
        <w:t>7</w:t>
      </w:r>
      <w:bookmarkStart w:id="82" w:name="_Toc488220856"/>
      <w:bookmarkStart w:id="83" w:name="_Toc371968705"/>
      <w:r>
        <w:rPr>
          <w:rFonts w:hint="eastAsia" w:ascii="宋体" w:hAnsi="宋体" w:eastAsia="宋体" w:cs="宋体"/>
          <w:b/>
          <w:color w:val="auto"/>
          <w:kern w:val="2"/>
          <w:sz w:val="24"/>
          <w:szCs w:val="24"/>
          <w:highlight w:val="none"/>
          <w:lang w:val="en-US" w:eastAsia="zh-CN"/>
        </w:rPr>
        <w:t>.</w:t>
      </w:r>
      <w:r>
        <w:rPr>
          <w:rFonts w:hint="eastAsia" w:ascii="宋体" w:hAnsi="宋体" w:eastAsia="宋体" w:cs="宋体"/>
          <w:b/>
          <w:snapToGrid w:val="0"/>
          <w:color w:val="auto"/>
          <w:sz w:val="24"/>
          <w:szCs w:val="24"/>
          <w:highlight w:val="none"/>
        </w:rPr>
        <w:t>提问和答疑</w:t>
      </w:r>
      <w:bookmarkEnd w:id="74"/>
      <w:bookmarkEnd w:id="75"/>
      <w:bookmarkEnd w:id="76"/>
      <w:bookmarkEnd w:id="77"/>
      <w:bookmarkEnd w:id="78"/>
      <w:bookmarkEnd w:id="79"/>
      <w:bookmarkEnd w:id="80"/>
      <w:bookmarkEnd w:id="81"/>
      <w:bookmarkEnd w:id="82"/>
    </w:p>
    <w:p w14:paraId="67BB64C3">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7.1</w:t>
      </w:r>
      <w:r>
        <w:rPr>
          <w:rFonts w:hint="eastAsia" w:ascii="宋体" w:hAnsi="宋体" w:eastAsia="宋体" w:cs="宋体"/>
          <w:snapToGrid w:val="0"/>
          <w:color w:val="auto"/>
          <w:kern w:val="0"/>
          <w:sz w:val="24"/>
          <w:szCs w:val="24"/>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p>
    <w:p w14:paraId="22AA986D">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 xml:space="preserve">7.2 </w:t>
      </w:r>
      <w:r>
        <w:rPr>
          <w:rFonts w:hint="eastAsia" w:ascii="宋体" w:hAnsi="宋体" w:eastAsia="宋体" w:cs="宋体"/>
          <w:snapToGrid w:val="0"/>
          <w:color w:val="auto"/>
          <w:kern w:val="0"/>
          <w:sz w:val="24"/>
          <w:szCs w:val="24"/>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05FC9223">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7.3</w:t>
      </w:r>
      <w:r>
        <w:rPr>
          <w:rFonts w:hint="eastAsia" w:ascii="宋体" w:hAnsi="宋体" w:eastAsia="宋体" w:cs="宋体"/>
          <w:snapToGrid w:val="0"/>
          <w:color w:val="auto"/>
          <w:kern w:val="0"/>
          <w:sz w:val="24"/>
          <w:szCs w:val="24"/>
          <w:highlight w:val="none"/>
        </w:rPr>
        <w:t xml:space="preserve"> 招标人对招标文件所作的答疑（或修改）公告，构成招标文件的组成部分。</w:t>
      </w:r>
    </w:p>
    <w:p w14:paraId="3B17F4C6">
      <w:pPr>
        <w:pageBreakBefore w:val="0"/>
        <w:widowControl w:val="0"/>
        <w:kinsoku/>
        <w:overflowPunct/>
        <w:topLinePunct w:val="0"/>
        <w:bidi w:val="0"/>
        <w:spacing w:line="460" w:lineRule="exact"/>
        <w:ind w:firstLine="482" w:firstLineChars="200"/>
        <w:textAlignment w:val="auto"/>
        <w:outlineLvl w:val="2"/>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8. 纪律与保密要求</w:t>
      </w:r>
      <w:bookmarkEnd w:id="83"/>
    </w:p>
    <w:p w14:paraId="66FE6F67">
      <w:pPr>
        <w:pageBreakBefore w:val="0"/>
        <w:widowControl w:val="0"/>
        <w:kinsoku/>
        <w:overflowPunct/>
        <w:topLinePunct w:val="0"/>
        <w:bidi w:val="0"/>
        <w:spacing w:line="46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8.1对招标人的纪律要求：招标人不得泄露招标投标活动中应当保密的情况和资料，不得与投标人串通损害国家利益、社会公共利益或者他人合法权益。</w:t>
      </w:r>
    </w:p>
    <w:p w14:paraId="47001E75">
      <w:pPr>
        <w:pageBreakBefore w:val="0"/>
        <w:widowControl w:val="0"/>
        <w:kinsoku/>
        <w:overflowPunct/>
        <w:topLinePunct w:val="0"/>
        <w:bidi w:val="0"/>
        <w:spacing w:line="4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8.2对投标人的纪律要求：投标</w:t>
      </w:r>
      <w:r>
        <w:rPr>
          <w:rFonts w:hint="eastAsia" w:ascii="宋体" w:hAnsi="宋体" w:eastAsia="宋体" w:cs="宋体"/>
          <w:color w:val="auto"/>
          <w:sz w:val="24"/>
          <w:szCs w:val="24"/>
          <w:highlight w:val="none"/>
        </w:rPr>
        <w:t>人不得相互串通投标或者与招标人串通投标，不得向招标人或者评标委员会成员行贿谋取中标，不得以他人名义投标或者以其他方式弄虚作假骗取中标；投标人不得以任何方式干扰、影响评标工作。</w:t>
      </w:r>
    </w:p>
    <w:p w14:paraId="1ACCD094">
      <w:pPr>
        <w:pageBreakBefore w:val="0"/>
        <w:widowControl w:val="0"/>
        <w:kinsoku/>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8.3 </w:t>
      </w:r>
      <w:r>
        <w:rPr>
          <w:rFonts w:hint="eastAsia" w:ascii="宋体" w:hAnsi="宋体" w:eastAsia="宋体" w:cs="宋体"/>
          <w:color w:val="auto"/>
          <w:spacing w:val="8"/>
          <w:sz w:val="24"/>
          <w:szCs w:val="24"/>
          <w:highlight w:val="none"/>
        </w:rPr>
        <w:t>参与招</w:t>
      </w:r>
      <w:r>
        <w:rPr>
          <w:rFonts w:hint="eastAsia" w:ascii="宋体" w:hAnsi="宋体" w:eastAsia="宋体" w:cs="宋体"/>
          <w:color w:val="auto"/>
          <w:sz w:val="24"/>
          <w:szCs w:val="24"/>
          <w:highlight w:val="none"/>
        </w:rPr>
        <w:t>标</w:t>
      </w:r>
      <w:r>
        <w:rPr>
          <w:rFonts w:hint="eastAsia" w:ascii="宋体" w:hAnsi="宋体" w:eastAsia="宋体" w:cs="宋体"/>
          <w:color w:val="auto"/>
          <w:spacing w:val="8"/>
          <w:sz w:val="24"/>
          <w:szCs w:val="24"/>
          <w:highlight w:val="none"/>
        </w:rPr>
        <w:t>投标活</w:t>
      </w:r>
      <w:r>
        <w:rPr>
          <w:rFonts w:hint="eastAsia" w:ascii="宋体" w:hAnsi="宋体" w:eastAsia="宋体" w:cs="宋体"/>
          <w:color w:val="auto"/>
          <w:sz w:val="24"/>
          <w:szCs w:val="24"/>
          <w:highlight w:val="none"/>
        </w:rPr>
        <w:t>动</w:t>
      </w:r>
      <w:r>
        <w:rPr>
          <w:rFonts w:hint="eastAsia" w:ascii="宋体" w:hAnsi="宋体" w:eastAsia="宋体" w:cs="宋体"/>
          <w:color w:val="auto"/>
          <w:spacing w:val="8"/>
          <w:sz w:val="24"/>
          <w:szCs w:val="24"/>
          <w:highlight w:val="none"/>
        </w:rPr>
        <w:t>的各方</w:t>
      </w:r>
      <w:r>
        <w:rPr>
          <w:rFonts w:hint="eastAsia" w:ascii="宋体" w:hAnsi="宋体" w:eastAsia="宋体" w:cs="宋体"/>
          <w:color w:val="auto"/>
          <w:sz w:val="24"/>
          <w:szCs w:val="24"/>
          <w:highlight w:val="none"/>
        </w:rPr>
        <w:t>应</w:t>
      </w:r>
      <w:r>
        <w:rPr>
          <w:rFonts w:hint="eastAsia" w:ascii="宋体" w:hAnsi="宋体" w:eastAsia="宋体" w:cs="宋体"/>
          <w:color w:val="auto"/>
          <w:spacing w:val="8"/>
          <w:sz w:val="24"/>
          <w:szCs w:val="24"/>
          <w:highlight w:val="none"/>
        </w:rPr>
        <w:t>对招标</w:t>
      </w:r>
      <w:r>
        <w:rPr>
          <w:rFonts w:hint="eastAsia" w:ascii="宋体" w:hAnsi="宋体" w:eastAsia="宋体" w:cs="宋体"/>
          <w:color w:val="auto"/>
          <w:sz w:val="24"/>
          <w:szCs w:val="24"/>
          <w:highlight w:val="none"/>
        </w:rPr>
        <w:t>文</w:t>
      </w:r>
      <w:r>
        <w:rPr>
          <w:rFonts w:hint="eastAsia" w:ascii="宋体" w:hAnsi="宋体" w:eastAsia="宋体" w:cs="宋体"/>
          <w:color w:val="auto"/>
          <w:spacing w:val="8"/>
          <w:sz w:val="24"/>
          <w:szCs w:val="24"/>
          <w:highlight w:val="none"/>
        </w:rPr>
        <w:t>件和投</w:t>
      </w:r>
      <w:r>
        <w:rPr>
          <w:rFonts w:hint="eastAsia" w:ascii="宋体" w:hAnsi="宋体" w:eastAsia="宋体" w:cs="宋体"/>
          <w:color w:val="auto"/>
          <w:sz w:val="24"/>
          <w:szCs w:val="24"/>
          <w:highlight w:val="none"/>
        </w:rPr>
        <w:t>标</w:t>
      </w:r>
      <w:r>
        <w:rPr>
          <w:rFonts w:hint="eastAsia" w:ascii="宋体" w:hAnsi="宋体" w:eastAsia="宋体" w:cs="宋体"/>
          <w:color w:val="auto"/>
          <w:spacing w:val="8"/>
          <w:sz w:val="24"/>
          <w:szCs w:val="24"/>
          <w:highlight w:val="none"/>
        </w:rPr>
        <w:t>文件中</w:t>
      </w:r>
      <w:r>
        <w:rPr>
          <w:rFonts w:hint="eastAsia" w:ascii="宋体" w:hAnsi="宋体" w:eastAsia="宋体" w:cs="宋体"/>
          <w:color w:val="auto"/>
          <w:sz w:val="24"/>
          <w:szCs w:val="24"/>
          <w:highlight w:val="none"/>
        </w:rPr>
        <w:t>的</w:t>
      </w:r>
      <w:r>
        <w:rPr>
          <w:rFonts w:hint="eastAsia" w:ascii="宋体" w:hAnsi="宋体" w:eastAsia="宋体" w:cs="宋体"/>
          <w:color w:val="auto"/>
          <w:spacing w:val="8"/>
          <w:sz w:val="24"/>
          <w:szCs w:val="24"/>
          <w:highlight w:val="none"/>
        </w:rPr>
        <w:t>商业和</w:t>
      </w:r>
      <w:r>
        <w:rPr>
          <w:rFonts w:hint="eastAsia" w:ascii="宋体" w:hAnsi="宋体" w:eastAsia="宋体" w:cs="宋体"/>
          <w:color w:val="auto"/>
          <w:sz w:val="24"/>
          <w:szCs w:val="24"/>
          <w:highlight w:val="none"/>
        </w:rPr>
        <w:t>技</w:t>
      </w:r>
      <w:r>
        <w:rPr>
          <w:rFonts w:hint="eastAsia" w:ascii="宋体" w:hAnsi="宋体" w:eastAsia="宋体" w:cs="宋体"/>
          <w:color w:val="auto"/>
          <w:spacing w:val="8"/>
          <w:sz w:val="24"/>
          <w:szCs w:val="24"/>
          <w:highlight w:val="none"/>
        </w:rPr>
        <w:t>术等秘密</w:t>
      </w:r>
      <w:r>
        <w:rPr>
          <w:rFonts w:hint="eastAsia" w:ascii="宋体" w:hAnsi="宋体" w:eastAsia="宋体" w:cs="宋体"/>
          <w:color w:val="auto"/>
          <w:sz w:val="24"/>
          <w:szCs w:val="24"/>
          <w:highlight w:val="none"/>
        </w:rPr>
        <w:t>保密，违者应对由此造成的后果承担法律责任。</w:t>
      </w:r>
      <w:bookmarkStart w:id="84" w:name="_Toc371968706"/>
    </w:p>
    <w:p w14:paraId="7919C440">
      <w:pPr>
        <w:pageBreakBefore w:val="0"/>
        <w:widowControl w:val="0"/>
        <w:kinsoku/>
        <w:overflowPunct/>
        <w:topLinePunct w:val="0"/>
        <w:bidi w:val="0"/>
        <w:spacing w:line="460" w:lineRule="exact"/>
        <w:ind w:firstLine="482" w:firstLineChars="200"/>
        <w:textAlignment w:val="auto"/>
        <w:outlineLvl w:val="2"/>
        <w:rPr>
          <w:rFonts w:hint="eastAsia" w:ascii="宋体" w:hAnsi="宋体" w:eastAsia="宋体" w:cs="宋体"/>
          <w:b/>
          <w:bCs/>
          <w:color w:val="auto"/>
          <w:sz w:val="24"/>
          <w:szCs w:val="24"/>
          <w:highlight w:val="none"/>
        </w:rPr>
      </w:pPr>
      <w:bookmarkStart w:id="85" w:name="_Toc353462191"/>
      <w:bookmarkStart w:id="86" w:name="_Toc143766459"/>
      <w:bookmarkStart w:id="87" w:name="_Toc353462300"/>
      <w:r>
        <w:rPr>
          <w:rFonts w:hint="eastAsia" w:ascii="宋体" w:hAnsi="宋体" w:eastAsia="宋体" w:cs="宋体"/>
          <w:b/>
          <w:bCs/>
          <w:color w:val="auto"/>
          <w:sz w:val="24"/>
          <w:szCs w:val="24"/>
          <w:highlight w:val="none"/>
        </w:rPr>
        <w:t>9. 语言、计量及投标费用</w:t>
      </w:r>
      <w:bookmarkEnd w:id="84"/>
      <w:bookmarkEnd w:id="85"/>
      <w:bookmarkEnd w:id="86"/>
      <w:bookmarkEnd w:id="87"/>
    </w:p>
    <w:p w14:paraId="243655AF">
      <w:pPr>
        <w:pageBreakBefore w:val="0"/>
        <w:widowControl w:val="0"/>
        <w:kinsoku/>
        <w:overflowPunct/>
        <w:topLinePunct w:val="0"/>
        <w:bidi w:val="0"/>
        <w:spacing w:line="46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9.1 除专用术语外，与招标投标有关的语言均使用中文。</w:t>
      </w:r>
    </w:p>
    <w:p w14:paraId="5C6E22C6">
      <w:pPr>
        <w:pageBreakBefore w:val="0"/>
        <w:widowControl w:val="0"/>
        <w:kinsoku/>
        <w:overflowPunct/>
        <w:topLinePunct w:val="0"/>
        <w:bidi w:val="0"/>
        <w:spacing w:line="46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9.2 所有计量均采用中华人民共和国法定计量单位。</w:t>
      </w:r>
    </w:p>
    <w:p w14:paraId="4190327C">
      <w:pPr>
        <w:pageBreakBefore w:val="0"/>
        <w:widowControl w:val="0"/>
        <w:kinsoku/>
        <w:overflowPunct/>
        <w:topLinePunct w:val="0"/>
        <w:bidi w:val="0"/>
        <w:spacing w:line="46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9.3 招标文件、投标文件中所指的币种均为人民币。</w:t>
      </w:r>
    </w:p>
    <w:p w14:paraId="5BAE3BFC">
      <w:pPr>
        <w:pageBreakBefore w:val="0"/>
        <w:widowControl w:val="0"/>
        <w:kinsoku/>
        <w:overflowPunct/>
        <w:topLinePunct w:val="0"/>
        <w:bidi w:val="0"/>
        <w:spacing w:line="46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9.4 投标人准备和参加投标活动发生的所有费用自理。</w:t>
      </w:r>
      <w:bookmarkStart w:id="88" w:name="_Toc371968707"/>
    </w:p>
    <w:p w14:paraId="0C2ECE19">
      <w:pPr>
        <w:pageBreakBefore w:val="0"/>
        <w:widowControl w:val="0"/>
        <w:kinsoku/>
        <w:overflowPunct/>
        <w:topLinePunct w:val="0"/>
        <w:bidi w:val="0"/>
        <w:spacing w:line="460" w:lineRule="exact"/>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10.知识产权和专利权</w:t>
      </w:r>
      <w:bookmarkEnd w:id="88"/>
    </w:p>
    <w:p w14:paraId="7AE01B04">
      <w:pPr>
        <w:pageBreakBefore w:val="0"/>
        <w:widowControl w:val="0"/>
        <w:kinsoku/>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投标人保证投标文件及资料均未侵犯他人的知识产权，否则必须承担全部责任。若投标人使用了他人的专利、专有技术，涉及的费用由投标人负责。投标价应包括所有应支付的对专利权和版权、设计和其他知识产权而需要向其他方支付的版税。</w:t>
      </w:r>
    </w:p>
    <w:p w14:paraId="46987F10">
      <w:pPr>
        <w:pageBreakBefore w:val="0"/>
        <w:widowControl w:val="0"/>
        <w:kinsoku/>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中标人应保证招标人在本项目建设过程中使用其设计文件和设计文件的任何一部分时，招标人免受第三方提出侵犯其专利权、商标权或其他知识产权的起诉。</w:t>
      </w:r>
    </w:p>
    <w:p w14:paraId="4DC44AF2">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中标人提交给招标人的设计文件，其著作权、版权、专利权和使用权归招标人所有（署名权除外）。</w:t>
      </w:r>
    </w:p>
    <w:p w14:paraId="4A4BBD13">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招标文件是招标人发出的要约邀请，投标人参加投标均视为承认招标公告、招标文件及附件的所有条款，并承诺一旦中标将按招标文件、投标文件、合同条款、技术规范要求的质量和进度完成全部委托任务。</w:t>
      </w:r>
    </w:p>
    <w:p w14:paraId="4B11312B">
      <w:pPr>
        <w:keepNext w:val="0"/>
        <w:keepLines w:val="0"/>
        <w:pageBreakBefore w:val="0"/>
        <w:widowControl w:val="0"/>
        <w:kinsoku/>
        <w:overflowPunct/>
        <w:topLinePunct w:val="0"/>
        <w:autoSpaceDE/>
        <w:autoSpaceDN/>
        <w:bidi w:val="0"/>
        <w:adjustRightInd/>
        <w:spacing w:line="460" w:lineRule="exact"/>
        <w:ind w:firstLine="482" w:firstLineChars="200"/>
        <w:textAlignment w:val="auto"/>
        <w:outlineLvl w:val="2"/>
        <w:rPr>
          <w:rFonts w:hint="eastAsia" w:ascii="宋体" w:hAnsi="宋体" w:eastAsia="宋体" w:cs="宋体"/>
          <w:b/>
          <w:bCs/>
          <w:color w:val="auto"/>
          <w:sz w:val="24"/>
          <w:szCs w:val="24"/>
          <w:highlight w:val="none"/>
        </w:rPr>
      </w:pPr>
      <w:bookmarkStart w:id="89" w:name="_Toc24557"/>
      <w:bookmarkStart w:id="90" w:name="_Toc4080"/>
      <w:bookmarkStart w:id="91" w:name="_Toc17968"/>
      <w:bookmarkStart w:id="92" w:name="_Toc27029"/>
      <w:bookmarkStart w:id="93" w:name="_Toc39136337"/>
      <w:bookmarkStart w:id="94" w:name="_Toc31599"/>
      <w:bookmarkStart w:id="95" w:name="_Toc12491"/>
      <w:r>
        <w:rPr>
          <w:rFonts w:hint="eastAsia" w:ascii="宋体" w:hAnsi="宋体" w:eastAsia="宋体" w:cs="宋体"/>
          <w:b/>
          <w:bCs/>
          <w:color w:val="auto"/>
          <w:sz w:val="24"/>
          <w:szCs w:val="24"/>
          <w:highlight w:val="none"/>
        </w:rPr>
        <w:t>11．</w:t>
      </w:r>
      <w:bookmarkEnd w:id="89"/>
      <w:r>
        <w:rPr>
          <w:rFonts w:hint="eastAsia" w:ascii="宋体" w:hAnsi="宋体" w:eastAsia="宋体" w:cs="宋体"/>
          <w:b/>
          <w:bCs/>
          <w:color w:val="auto"/>
          <w:sz w:val="24"/>
          <w:szCs w:val="24"/>
          <w:highlight w:val="none"/>
        </w:rPr>
        <w:t>投标报价的编制</w:t>
      </w:r>
      <w:bookmarkStart w:id="96" w:name="_Hlt74498519"/>
      <w:bookmarkEnd w:id="96"/>
    </w:p>
    <w:p w14:paraId="4AC20E96">
      <w:pPr>
        <w:pStyle w:val="23"/>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11.1</w:t>
      </w:r>
      <w:r>
        <w:rPr>
          <w:rFonts w:hint="eastAsia" w:ascii="宋体" w:hAnsi="宋体" w:eastAsia="宋体" w:cs="宋体"/>
          <w:color w:val="auto"/>
          <w:spacing w:val="0"/>
          <w:sz w:val="24"/>
          <w:szCs w:val="24"/>
          <w:highlight w:val="none"/>
        </w:rPr>
        <w:t>本工程计价依据为：</w:t>
      </w:r>
    </w:p>
    <w:p w14:paraId="137FEA35">
      <w:pPr>
        <w:keepNext w:val="0"/>
        <w:keepLines w:val="0"/>
        <w:pageBreakBefore w:val="0"/>
        <w:widowControl w:val="0"/>
        <w:numPr>
          <w:ilvl w:val="0"/>
          <w:numId w:val="0"/>
        </w:numPr>
        <w:kinsoku/>
        <w:wordWrap w:val="0"/>
        <w:overflowPunct/>
        <w:topLinePunct w:val="0"/>
        <w:autoSpaceDE/>
        <w:autoSpaceDN/>
        <w:bidi w:val="0"/>
        <w:adjustRightInd w:val="0"/>
        <w:snapToGrid w:val="0"/>
        <w:spacing w:line="460" w:lineRule="exact"/>
        <w:ind w:firstLine="480" w:firstLineChars="200"/>
        <w:textAlignment w:val="auto"/>
        <w:rPr>
          <w:rFonts w:hint="default"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w:t>
      </w:r>
      <w:r>
        <w:rPr>
          <w:rFonts w:hint="eastAsia" w:ascii="宋体" w:hAnsi="宋体" w:cs="宋体"/>
          <w:color w:val="auto"/>
          <w:spacing w:val="0"/>
          <w:kern w:val="2"/>
          <w:sz w:val="24"/>
          <w:szCs w:val="24"/>
          <w:highlight w:val="none"/>
          <w:lang w:val="en-US" w:eastAsia="zh-CN" w:bidi="ar-SA"/>
        </w:rPr>
        <w:t>1</w:t>
      </w:r>
      <w:r>
        <w:rPr>
          <w:rFonts w:hint="eastAsia" w:ascii="宋体" w:hAnsi="宋体" w:eastAsia="宋体" w:cs="宋体"/>
          <w:color w:val="auto"/>
          <w:spacing w:val="0"/>
          <w:kern w:val="2"/>
          <w:sz w:val="24"/>
          <w:szCs w:val="24"/>
          <w:highlight w:val="none"/>
          <w:lang w:val="en-US" w:eastAsia="zh-CN" w:bidi="ar-SA"/>
        </w:rPr>
        <w:t>）《建设工程工程量清单计价标准》(GB/T50500-2024)</w:t>
      </w:r>
      <w:r>
        <w:rPr>
          <w:rFonts w:hint="eastAsia" w:ascii="宋体" w:hAnsi="宋体" w:cs="宋体"/>
          <w:color w:val="auto"/>
          <w:spacing w:val="0"/>
          <w:kern w:val="2"/>
          <w:sz w:val="24"/>
          <w:szCs w:val="24"/>
          <w:highlight w:val="none"/>
          <w:lang w:val="en-US" w:eastAsia="zh-CN" w:bidi="ar-SA"/>
        </w:rPr>
        <w:t>、</w:t>
      </w:r>
      <w:r>
        <w:rPr>
          <w:rFonts w:hint="eastAsia"/>
          <w:snapToGrid w:val="0"/>
          <w:color w:val="auto"/>
          <w:kern w:val="0"/>
          <w:sz w:val="24"/>
          <w:szCs w:val="24"/>
          <w:highlight w:val="none"/>
        </w:rPr>
        <w:t>《工程勘察设计收费管理规定》（计价格[2002]10号）</w:t>
      </w:r>
      <w:r>
        <w:rPr>
          <w:rFonts w:hint="eastAsia" w:ascii="宋体" w:hAnsi="宋体" w:cs="宋体"/>
          <w:color w:val="auto"/>
          <w:spacing w:val="0"/>
          <w:kern w:val="2"/>
          <w:sz w:val="24"/>
          <w:szCs w:val="24"/>
          <w:highlight w:val="none"/>
          <w:lang w:val="en-US" w:eastAsia="zh-CN" w:bidi="ar-SA"/>
        </w:rPr>
        <w:t>；</w:t>
      </w:r>
    </w:p>
    <w:p w14:paraId="3C666F51">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2）《广东省建设工程计价依据（2018）》及《关于调整《广东省建设工程计价依据2018》计价规则的通知》（粤标定函〔2025〕22号）。具体包括：《广东省房屋建筑与装饰工程综合定额（2018）》《广东省市政工程综合定额（2018）》《广东省通用安装工程综合定额（2018）》《广东省园林绿化工程综合定额（2018）》《广东省建设工程施工机具台班费用编制规则（2018）》等；</w:t>
      </w:r>
    </w:p>
    <w:p w14:paraId="64B9B1B3">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default" w:ascii="宋体" w:hAnsi="宋体" w:eastAsia="宋体" w:cs="宋体"/>
          <w:color w:val="auto"/>
          <w:spacing w:val="0"/>
          <w:kern w:val="2"/>
          <w:sz w:val="24"/>
          <w:szCs w:val="24"/>
          <w:highlight w:val="none"/>
          <w:lang w:val="en-US" w:eastAsia="zh-CN" w:bidi="ar-SA"/>
        </w:rPr>
      </w:pPr>
      <w:r>
        <w:rPr>
          <w:rFonts w:hint="eastAsia" w:ascii="宋体" w:hAnsi="宋体" w:cs="宋体"/>
          <w:color w:val="auto"/>
          <w:spacing w:val="0"/>
          <w:kern w:val="2"/>
          <w:sz w:val="24"/>
          <w:szCs w:val="24"/>
          <w:highlight w:val="none"/>
          <w:lang w:val="en-US" w:eastAsia="zh-CN" w:bidi="ar-SA"/>
        </w:rPr>
        <w:t>（</w:t>
      </w:r>
      <w:r>
        <w:rPr>
          <w:rFonts w:hint="eastAsia" w:ascii="宋体" w:hAnsi="宋体" w:eastAsia="宋体" w:cs="宋体"/>
          <w:color w:val="auto"/>
          <w:spacing w:val="0"/>
          <w:kern w:val="2"/>
          <w:sz w:val="24"/>
          <w:szCs w:val="24"/>
          <w:highlight w:val="none"/>
          <w:lang w:val="en-US" w:eastAsia="zh-CN" w:bidi="ar-SA"/>
        </w:rPr>
        <w:t>3）企业定额；</w:t>
      </w:r>
    </w:p>
    <w:p w14:paraId="7E4D4720">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（4）招标文件及其答疑（或修改）公告； </w:t>
      </w:r>
    </w:p>
    <w:p w14:paraId="248824DD">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（5）施工图及相关资料；</w:t>
      </w:r>
    </w:p>
    <w:p w14:paraId="38557689">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（6）施工现场情况、工程特点及常规施工方案； </w:t>
      </w:r>
    </w:p>
    <w:p w14:paraId="1F763F34">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（7）项目所在地工程造价管理机构发布的工程造价信息，工程造价信息缺项的， 参照市场价格； </w:t>
      </w:r>
    </w:p>
    <w:p w14:paraId="3EF68583">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（8）与建设项目相关的标准、规范、技术资料； </w:t>
      </w:r>
    </w:p>
    <w:p w14:paraId="686B0ACF">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w:t>
      </w:r>
      <w:r>
        <w:rPr>
          <w:rFonts w:hint="eastAsia" w:ascii="宋体" w:hAnsi="宋体" w:cs="宋体"/>
          <w:color w:val="auto"/>
          <w:spacing w:val="0"/>
          <w:kern w:val="2"/>
          <w:sz w:val="24"/>
          <w:szCs w:val="24"/>
          <w:highlight w:val="none"/>
          <w:lang w:val="en-US" w:eastAsia="zh-CN" w:bidi="ar-SA"/>
        </w:rPr>
        <w:t>1</w:t>
      </w:r>
      <w:r>
        <w:rPr>
          <w:rFonts w:hint="eastAsia" w:ascii="宋体" w:hAnsi="宋体" w:eastAsia="宋体" w:cs="宋体"/>
          <w:color w:val="auto"/>
          <w:spacing w:val="0"/>
          <w:kern w:val="2"/>
          <w:sz w:val="24"/>
          <w:szCs w:val="24"/>
          <w:highlight w:val="none"/>
          <w:lang w:val="en-US" w:eastAsia="zh-CN" w:bidi="ar-SA"/>
        </w:rPr>
        <w:t>.2 投标人应根据招标文件等资料和本项目有关要求、施工现场实际情况、本单位的企业定额和市场价格进行编制，自行报价，并承担一定范围内的风险费用。</w:t>
      </w:r>
      <w:bookmarkStart w:id="97" w:name="_Hlt66594003"/>
      <w:bookmarkEnd w:id="97"/>
      <w:r>
        <w:rPr>
          <w:rFonts w:hint="eastAsia" w:ascii="宋体" w:hAnsi="宋体" w:eastAsia="宋体" w:cs="宋体"/>
          <w:color w:val="auto"/>
          <w:spacing w:val="0"/>
          <w:kern w:val="2"/>
          <w:sz w:val="24"/>
          <w:szCs w:val="24"/>
          <w:highlight w:val="none"/>
          <w:lang w:val="en-US" w:eastAsia="zh-CN" w:bidi="ar-SA"/>
        </w:rPr>
        <w:t>所谓“一定范围内的风险”是指合同约定的风险。</w:t>
      </w:r>
    </w:p>
    <w:p w14:paraId="693A61C8">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11.</w:t>
      </w:r>
      <w:r>
        <w:rPr>
          <w:rFonts w:hint="eastAsia" w:ascii="宋体" w:hAnsi="宋体" w:cs="宋体"/>
          <w:color w:val="auto"/>
          <w:spacing w:val="0"/>
          <w:kern w:val="2"/>
          <w:sz w:val="24"/>
          <w:szCs w:val="24"/>
          <w:highlight w:val="none"/>
          <w:lang w:val="en-US" w:eastAsia="zh-CN" w:bidi="ar-SA"/>
        </w:rPr>
        <w:t>3</w:t>
      </w:r>
      <w:r>
        <w:rPr>
          <w:rFonts w:hint="eastAsia" w:ascii="宋体" w:hAnsi="宋体" w:eastAsia="宋体" w:cs="宋体"/>
          <w:color w:val="auto"/>
          <w:spacing w:val="0"/>
          <w:kern w:val="2"/>
          <w:sz w:val="24"/>
          <w:szCs w:val="24"/>
          <w:highlight w:val="none"/>
          <w:lang w:val="en-US" w:eastAsia="zh-CN" w:bidi="ar-SA"/>
        </w:rPr>
        <w:t>本工程投标前，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写投标报价时考虑现场情况的影响。</w:t>
      </w:r>
    </w:p>
    <w:p w14:paraId="4A9C8B3E">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11.</w:t>
      </w:r>
      <w:r>
        <w:rPr>
          <w:rFonts w:hint="eastAsia" w:ascii="宋体" w:hAnsi="宋体" w:cs="宋体"/>
          <w:color w:val="auto"/>
          <w:spacing w:val="0"/>
          <w:sz w:val="24"/>
          <w:szCs w:val="24"/>
          <w:highlight w:val="none"/>
          <w:lang w:val="en-US" w:eastAsia="zh-CN"/>
        </w:rPr>
        <w:t>4</w:t>
      </w:r>
      <w:r>
        <w:rPr>
          <w:rFonts w:hint="eastAsia" w:ascii="宋体" w:hAnsi="宋体" w:eastAsia="宋体" w:cs="宋体"/>
          <w:color w:val="auto"/>
          <w:spacing w:val="0"/>
          <w:kern w:val="2"/>
          <w:sz w:val="24"/>
          <w:szCs w:val="24"/>
          <w:highlight w:val="none"/>
          <w:lang w:val="en-US" w:eastAsia="zh-CN" w:bidi="ar-SA"/>
        </w:rPr>
        <w:t xml:space="preserve"> 现场踏勘费以及其它施工措施项目费，由投标人在投标报价中综合考虑。无论投标人是否列出费用，招标人将一律视为已确认所有现场条件和可能发生的异常情况。</w:t>
      </w:r>
    </w:p>
    <w:p w14:paraId="2041E15A">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11.</w:t>
      </w:r>
      <w:r>
        <w:rPr>
          <w:rFonts w:hint="eastAsia" w:ascii="宋体" w:hAnsi="宋体" w:cs="宋体"/>
          <w:color w:val="auto"/>
          <w:spacing w:val="0"/>
          <w:sz w:val="24"/>
          <w:szCs w:val="24"/>
          <w:highlight w:val="none"/>
          <w:lang w:val="en-US" w:eastAsia="zh-CN"/>
        </w:rPr>
        <w:t>5</w:t>
      </w:r>
      <w:r>
        <w:rPr>
          <w:rFonts w:hint="eastAsia" w:ascii="宋体" w:hAnsi="宋体" w:eastAsia="宋体" w:cs="宋体"/>
          <w:color w:val="auto"/>
          <w:spacing w:val="0"/>
          <w:kern w:val="2"/>
          <w:sz w:val="24"/>
          <w:szCs w:val="24"/>
          <w:highlight w:val="none"/>
          <w:lang w:val="en-US" w:eastAsia="zh-CN" w:bidi="ar-SA"/>
        </w:rPr>
        <w:t xml:space="preserve"> 招标人向投标人提供的有关现场的数据和资料，是招标人现有的能被投标人 利用的资料，招标人对投标人做出的任何推论、理解和结论均不负责任。 </w:t>
      </w:r>
    </w:p>
    <w:p w14:paraId="49FB18C7">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11.</w:t>
      </w:r>
      <w:r>
        <w:rPr>
          <w:rFonts w:hint="eastAsia" w:ascii="宋体" w:hAnsi="宋体" w:cs="宋体"/>
          <w:color w:val="auto"/>
          <w:spacing w:val="0"/>
          <w:sz w:val="24"/>
          <w:szCs w:val="24"/>
          <w:highlight w:val="none"/>
          <w:lang w:val="en-US" w:eastAsia="zh-CN"/>
        </w:rPr>
        <w:t>6</w:t>
      </w:r>
      <w:r>
        <w:rPr>
          <w:rFonts w:hint="eastAsia" w:ascii="宋体" w:hAnsi="宋体" w:eastAsia="宋体" w:cs="宋体"/>
          <w:color w:val="auto"/>
          <w:spacing w:val="0"/>
          <w:kern w:val="2"/>
          <w:sz w:val="24"/>
          <w:szCs w:val="24"/>
          <w:highlight w:val="none"/>
          <w:lang w:val="en-US" w:eastAsia="zh-CN" w:bidi="ar-SA"/>
        </w:rPr>
        <w:t xml:space="preserve"> 投标人负责协调处理因项目实施与周边企业和村民等关系并承担相关费用。 </w:t>
      </w:r>
    </w:p>
    <w:p w14:paraId="605F492E">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w:t>
      </w:r>
      <w:r>
        <w:rPr>
          <w:rFonts w:hint="eastAsia" w:ascii="宋体" w:hAnsi="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投标人在投标时，必须考虑工程保险费，在项目实施前应办理相关保险。</w:t>
      </w:r>
    </w:p>
    <w:p w14:paraId="5B7FE024">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snapToGrid w:val="0"/>
          <w:color w:val="auto"/>
          <w:kern w:val="0"/>
          <w:sz w:val="24"/>
          <w:szCs w:val="24"/>
          <w:highlight w:val="none"/>
          <w:lang w:val="zh-CN" w:eastAsia="zh-CN"/>
        </w:rPr>
      </w:pPr>
      <w:bookmarkStart w:id="98" w:name="_Toc319917951"/>
      <w:r>
        <w:rPr>
          <w:rFonts w:hint="eastAsia" w:ascii="宋体" w:hAnsi="宋体" w:eastAsia="宋体" w:cs="宋体"/>
          <w:snapToGrid w:val="0"/>
          <w:color w:val="auto"/>
          <w:kern w:val="0"/>
          <w:sz w:val="24"/>
          <w:szCs w:val="24"/>
          <w:highlight w:val="none"/>
          <w:lang w:val="en-US" w:eastAsia="zh-CN"/>
        </w:rPr>
        <w:t>11.</w:t>
      </w:r>
      <w:r>
        <w:rPr>
          <w:rFonts w:hint="eastAsia" w:ascii="宋体" w:hAnsi="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lang w:val="zh-CN" w:eastAsia="zh-CN"/>
        </w:rPr>
        <w:t>投标单位应充分考虑本招标文件“第</w:t>
      </w:r>
      <w:r>
        <w:rPr>
          <w:rFonts w:hint="eastAsia" w:ascii="宋体" w:hAnsi="宋体" w:eastAsia="宋体" w:cs="宋体"/>
          <w:snapToGrid w:val="0"/>
          <w:color w:val="auto"/>
          <w:kern w:val="0"/>
          <w:sz w:val="24"/>
          <w:szCs w:val="24"/>
          <w:highlight w:val="none"/>
          <w:lang w:val="en-US" w:eastAsia="zh-CN"/>
        </w:rPr>
        <w:t>四</w:t>
      </w:r>
      <w:r>
        <w:rPr>
          <w:rFonts w:hint="eastAsia" w:ascii="宋体" w:hAnsi="宋体" w:eastAsia="宋体" w:cs="宋体"/>
          <w:snapToGrid w:val="0"/>
          <w:color w:val="auto"/>
          <w:kern w:val="0"/>
          <w:sz w:val="24"/>
          <w:szCs w:val="24"/>
          <w:highlight w:val="none"/>
          <w:lang w:val="zh-CN" w:eastAsia="zh-CN"/>
        </w:rPr>
        <w:t>章 拟签订合同的主要条款”所列的结算原则进行投标及报价。</w:t>
      </w:r>
      <w:bookmarkEnd w:id="98"/>
    </w:p>
    <w:p w14:paraId="7674464B">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snapToGrid w:val="0"/>
          <w:color w:val="auto"/>
          <w:kern w:val="0"/>
          <w:sz w:val="24"/>
          <w:szCs w:val="24"/>
          <w:highlight w:val="none"/>
          <w:lang w:val="zh-CN" w:eastAsia="zh-CN"/>
        </w:rPr>
      </w:pPr>
      <w:r>
        <w:rPr>
          <w:rFonts w:hint="eastAsia" w:ascii="宋体" w:hAnsi="宋体" w:eastAsia="宋体" w:cs="宋体"/>
          <w:snapToGrid w:val="0"/>
          <w:color w:val="auto"/>
          <w:kern w:val="0"/>
          <w:sz w:val="24"/>
          <w:szCs w:val="24"/>
          <w:highlight w:val="none"/>
          <w:lang w:val="en-US" w:eastAsia="zh-CN"/>
        </w:rPr>
        <w:t>11</w:t>
      </w:r>
      <w:r>
        <w:rPr>
          <w:rFonts w:hint="eastAsia" w:ascii="宋体" w:hAnsi="宋体" w:eastAsia="宋体" w:cs="宋体"/>
          <w:snapToGrid w:val="0"/>
          <w:color w:val="auto"/>
          <w:kern w:val="0"/>
          <w:sz w:val="24"/>
          <w:szCs w:val="24"/>
          <w:highlight w:val="none"/>
          <w:lang w:val="zh-CN" w:eastAsia="zh-CN"/>
        </w:rPr>
        <w:t>.</w:t>
      </w:r>
      <w:r>
        <w:rPr>
          <w:rFonts w:hint="eastAsia" w:ascii="宋体" w:hAnsi="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lang w:val="zh-CN" w:eastAsia="zh-CN"/>
        </w:rPr>
        <w:t>投标人的投标总报价应考虑完成招标文件中招标规模、内容所规定的费用，并承担结算原则中规定的一切风险，</w:t>
      </w:r>
      <w:r>
        <w:rPr>
          <w:rFonts w:hint="eastAsia" w:ascii="宋体" w:hAnsi="宋体" w:eastAsia="宋体" w:cs="宋体"/>
          <w:strike w:val="0"/>
          <w:dstrike w:val="0"/>
          <w:snapToGrid w:val="0"/>
          <w:color w:val="auto"/>
          <w:kern w:val="0"/>
          <w:sz w:val="24"/>
          <w:szCs w:val="24"/>
          <w:highlight w:val="none"/>
          <w:lang w:val="zh-CN" w:eastAsia="zh-CN"/>
        </w:rPr>
        <w:t>还应考虑</w:t>
      </w:r>
      <w:r>
        <w:rPr>
          <w:rFonts w:hint="eastAsia" w:ascii="宋体" w:hAnsi="宋体" w:eastAsia="宋体" w:cs="宋体"/>
          <w:strike w:val="0"/>
          <w:dstrike w:val="0"/>
          <w:snapToGrid w:val="0"/>
          <w:color w:val="auto"/>
          <w:kern w:val="0"/>
          <w:sz w:val="24"/>
          <w:szCs w:val="24"/>
          <w:highlight w:val="none"/>
          <w:lang w:val="en-US" w:eastAsia="zh-CN"/>
        </w:rPr>
        <w:t>工程</w:t>
      </w:r>
      <w:r>
        <w:rPr>
          <w:rFonts w:hint="eastAsia" w:ascii="宋体" w:hAnsi="宋体" w:eastAsia="宋体" w:cs="宋体"/>
          <w:strike w:val="0"/>
          <w:dstrike w:val="0"/>
          <w:snapToGrid w:val="0"/>
          <w:color w:val="auto"/>
          <w:kern w:val="0"/>
          <w:sz w:val="24"/>
          <w:szCs w:val="24"/>
          <w:highlight w:val="none"/>
          <w:lang w:val="zh-CN" w:eastAsia="zh-CN"/>
        </w:rPr>
        <w:t>报建和施工时应由施工单位承担的一切费用</w:t>
      </w:r>
      <w:r>
        <w:rPr>
          <w:rFonts w:hint="eastAsia" w:ascii="宋体" w:hAnsi="宋体" w:eastAsia="宋体" w:cs="宋体"/>
          <w:snapToGrid w:val="0"/>
          <w:color w:val="auto"/>
          <w:kern w:val="0"/>
          <w:sz w:val="24"/>
          <w:szCs w:val="24"/>
          <w:highlight w:val="none"/>
          <w:lang w:val="zh-CN" w:eastAsia="zh-CN"/>
        </w:rPr>
        <w:t>。各项费用的主要内容及其报价方式：</w:t>
      </w:r>
      <w:bookmarkStart w:id="99" w:name="_Toc18903"/>
      <w:bookmarkStart w:id="100" w:name="_Toc11863"/>
      <w:bookmarkStart w:id="101" w:name="_Toc32012"/>
      <w:bookmarkStart w:id="102" w:name="_Toc11568"/>
      <w:bookmarkStart w:id="103" w:name="_Toc13707"/>
      <w:bookmarkStart w:id="104" w:name="_Toc3872"/>
      <w:bookmarkStart w:id="105" w:name="_Toc17803"/>
      <w:bookmarkStart w:id="106" w:name="_Toc39136339"/>
      <w:bookmarkStart w:id="107" w:name="_Toc29402"/>
    </w:p>
    <w:bookmarkEnd w:id="99"/>
    <w:bookmarkEnd w:id="100"/>
    <w:bookmarkEnd w:id="101"/>
    <w:bookmarkEnd w:id="102"/>
    <w:bookmarkEnd w:id="103"/>
    <w:bookmarkEnd w:id="104"/>
    <w:bookmarkEnd w:id="105"/>
    <w:bookmarkEnd w:id="106"/>
    <w:bookmarkEnd w:id="107"/>
    <w:p w14:paraId="727B8E3F">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snapToGrid w:val="0"/>
          <w:color w:val="auto"/>
          <w:kern w:val="0"/>
          <w:sz w:val="24"/>
          <w:szCs w:val="24"/>
          <w:highlight w:val="none"/>
          <w:lang w:val="zh-CN" w:eastAsia="zh-CN"/>
        </w:rPr>
      </w:pPr>
      <w:r>
        <w:rPr>
          <w:rFonts w:hint="eastAsia" w:ascii="宋体" w:hAnsi="宋体" w:eastAsia="宋体" w:cs="宋体"/>
          <w:snapToGrid w:val="0"/>
          <w:color w:val="auto"/>
          <w:kern w:val="0"/>
          <w:sz w:val="24"/>
          <w:szCs w:val="24"/>
          <w:highlight w:val="none"/>
          <w:lang w:val="en-US" w:eastAsia="zh-CN"/>
        </w:rPr>
        <w:t>11</w:t>
      </w:r>
      <w:r>
        <w:rPr>
          <w:rFonts w:hint="eastAsia" w:ascii="宋体" w:hAnsi="宋体" w:eastAsia="宋体" w:cs="宋体"/>
          <w:snapToGrid w:val="0"/>
          <w:color w:val="auto"/>
          <w:kern w:val="0"/>
          <w:sz w:val="24"/>
          <w:szCs w:val="24"/>
          <w:highlight w:val="none"/>
          <w:lang w:val="zh-CN" w:eastAsia="zh-CN"/>
        </w:rPr>
        <w:t>.</w:t>
      </w:r>
      <w:r>
        <w:rPr>
          <w:rFonts w:hint="eastAsia" w:ascii="宋体" w:hAnsi="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lang w:val="zh-CN" w:eastAsia="zh-CN"/>
        </w:rPr>
        <w:t>投标报价由设计费</w:t>
      </w:r>
      <w:r>
        <w:rPr>
          <w:rFonts w:hint="eastAsia" w:ascii="宋体" w:hAnsi="宋体" w:cs="宋体"/>
          <w:snapToGrid w:val="0"/>
          <w:color w:val="auto"/>
          <w:kern w:val="0"/>
          <w:sz w:val="24"/>
          <w:szCs w:val="24"/>
          <w:highlight w:val="none"/>
          <w:lang w:val="zh-CN" w:eastAsia="zh-CN"/>
        </w:rPr>
        <w:t>、</w:t>
      </w:r>
      <w:r>
        <w:rPr>
          <w:rFonts w:hint="eastAsia" w:ascii="宋体" w:hAnsi="宋体" w:eastAsia="宋体" w:cs="宋体"/>
          <w:snapToGrid w:val="0"/>
          <w:color w:val="auto"/>
          <w:kern w:val="0"/>
          <w:sz w:val="24"/>
          <w:szCs w:val="24"/>
          <w:highlight w:val="none"/>
          <w:lang w:val="zh-CN" w:eastAsia="zh-CN"/>
        </w:rPr>
        <w:t>建筑安装工程费</w:t>
      </w:r>
      <w:r>
        <w:rPr>
          <w:rFonts w:hint="eastAsia" w:ascii="宋体" w:hAnsi="宋体" w:eastAsia="宋体" w:cs="宋体"/>
          <w:snapToGrid w:val="0"/>
          <w:color w:val="auto"/>
          <w:kern w:val="0"/>
          <w:sz w:val="24"/>
          <w:szCs w:val="24"/>
          <w:highlight w:val="none"/>
          <w:lang w:val="en-US" w:eastAsia="zh-CN"/>
        </w:rPr>
        <w:t>两</w:t>
      </w:r>
      <w:r>
        <w:rPr>
          <w:rFonts w:hint="eastAsia" w:ascii="宋体" w:hAnsi="宋体" w:eastAsia="宋体" w:cs="宋体"/>
          <w:snapToGrid w:val="0"/>
          <w:color w:val="auto"/>
          <w:kern w:val="0"/>
          <w:sz w:val="24"/>
          <w:szCs w:val="24"/>
          <w:highlight w:val="none"/>
          <w:lang w:val="zh-CN" w:eastAsia="zh-CN"/>
        </w:rPr>
        <w:t>部分组成。</w:t>
      </w:r>
    </w:p>
    <w:p w14:paraId="18084927">
      <w:pPr>
        <w:keepNext w:val="0"/>
        <w:keepLines w:val="0"/>
        <w:pageBreakBefore w:val="0"/>
        <w:widowControl w:val="0"/>
        <w:kinsoku/>
        <w:overflowPunct/>
        <w:topLinePunct w:val="0"/>
        <w:autoSpaceDE/>
        <w:autoSpaceDN/>
        <w:bidi w:val="0"/>
        <w:adjustRightInd/>
        <w:spacing w:line="460" w:lineRule="exact"/>
        <w:ind w:firstLine="600"/>
        <w:textAlignment w:val="auto"/>
        <w:rPr>
          <w:rFonts w:hint="eastAsia" w:ascii="宋体" w:hAnsi="宋体" w:eastAsia="宋体" w:cs="宋体"/>
          <w:snapToGrid w:val="0"/>
          <w:color w:val="auto"/>
          <w:kern w:val="0"/>
          <w:sz w:val="24"/>
          <w:szCs w:val="24"/>
          <w:highlight w:val="none"/>
          <w:lang w:val="zh-CN" w:eastAsia="zh-CN"/>
        </w:rPr>
      </w:pPr>
      <w:r>
        <w:rPr>
          <w:rFonts w:hint="eastAsia" w:ascii="宋体" w:hAnsi="宋体" w:eastAsia="宋体" w:cs="宋体"/>
          <w:snapToGrid w:val="0"/>
          <w:color w:val="auto"/>
          <w:kern w:val="0"/>
          <w:sz w:val="24"/>
          <w:szCs w:val="24"/>
          <w:highlight w:val="none"/>
          <w:lang w:val="zh-CN" w:eastAsia="zh-CN"/>
        </w:rPr>
        <w:t>（</w:t>
      </w:r>
      <w:r>
        <w:rPr>
          <w:rFonts w:hint="eastAsia" w:ascii="宋体"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zh-CN" w:eastAsia="zh-CN"/>
        </w:rPr>
        <w:t>）投标总报价=建筑安装工程费投标报价</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zh-CN" w:eastAsia="zh-CN"/>
        </w:rPr>
        <w:t>设计费投标报价</w:t>
      </w:r>
    </w:p>
    <w:p w14:paraId="43AFE513">
      <w:pPr>
        <w:keepNext w:val="0"/>
        <w:keepLines w:val="0"/>
        <w:pageBreakBefore w:val="0"/>
        <w:widowControl w:val="0"/>
        <w:kinsoku/>
        <w:overflowPunct/>
        <w:topLinePunct w:val="0"/>
        <w:autoSpaceDE/>
        <w:autoSpaceDN/>
        <w:bidi w:val="0"/>
        <w:adjustRightInd/>
        <w:spacing w:line="460" w:lineRule="exact"/>
        <w:ind w:firstLine="600"/>
        <w:textAlignment w:val="auto"/>
        <w:rPr>
          <w:rFonts w:hint="eastAsia" w:ascii="宋体" w:hAnsi="宋体" w:eastAsia="宋体" w:cs="宋体"/>
          <w:snapToGrid w:val="0"/>
          <w:color w:val="auto"/>
          <w:kern w:val="0"/>
          <w:sz w:val="24"/>
          <w:szCs w:val="24"/>
          <w:highlight w:val="none"/>
          <w:lang w:val="zh-CN" w:eastAsia="zh-CN"/>
        </w:rPr>
      </w:pPr>
      <w:r>
        <w:rPr>
          <w:rFonts w:hint="eastAsia" w:ascii="宋体" w:hAnsi="宋体" w:eastAsia="宋体" w:cs="宋体"/>
          <w:snapToGrid w:val="0"/>
          <w:color w:val="auto"/>
          <w:kern w:val="0"/>
          <w:sz w:val="24"/>
          <w:szCs w:val="24"/>
          <w:highlight w:val="none"/>
          <w:lang w:val="zh-CN" w:eastAsia="zh-CN"/>
        </w:rPr>
        <w:t>（</w:t>
      </w:r>
      <w:r>
        <w:rPr>
          <w:rFonts w:hint="eastAsia" w:ascii="宋体"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lang w:val="zh-CN" w:eastAsia="zh-CN"/>
        </w:rPr>
        <w:t>）设计费：设计费已含绿色设计、星级评价认证、初步设计评审、施工图审查等费用，以设计费最高投标限价为基础，由投标人根据企业自身情况对设计费填报投标下浮率，并分别折算出对应的设计费投标报价，设计费投标报价=设计费最高投标限价（含税）×（1-设计费投标下浮率）</w:t>
      </w:r>
      <w:r>
        <w:rPr>
          <w:rFonts w:hint="eastAsia" w:ascii="宋体" w:hAnsi="宋体" w:cs="宋体"/>
          <w:snapToGrid w:val="0"/>
          <w:color w:val="auto"/>
          <w:kern w:val="0"/>
          <w:sz w:val="24"/>
          <w:szCs w:val="24"/>
          <w:highlight w:val="none"/>
          <w:lang w:val="zh-CN" w:eastAsia="zh-CN"/>
        </w:rPr>
        <w:t>；</w:t>
      </w:r>
      <w:r>
        <w:rPr>
          <w:rFonts w:hint="eastAsia" w:ascii="宋体" w:hAnsi="宋体" w:eastAsia="宋体" w:cs="宋体"/>
          <w:snapToGrid w:val="0"/>
          <w:color w:val="auto"/>
          <w:kern w:val="0"/>
          <w:sz w:val="24"/>
          <w:szCs w:val="24"/>
          <w:highlight w:val="none"/>
          <w:lang w:val="zh-CN" w:eastAsia="zh-CN"/>
        </w:rPr>
        <w:t>设计费</w:t>
      </w:r>
      <w:r>
        <w:rPr>
          <w:rFonts w:hint="eastAsia" w:ascii="宋体" w:hAnsi="宋体" w:cs="宋体"/>
          <w:snapToGrid w:val="0"/>
          <w:color w:val="auto"/>
          <w:kern w:val="0"/>
          <w:sz w:val="24"/>
          <w:szCs w:val="24"/>
          <w:highlight w:val="none"/>
          <w:lang w:val="en-US" w:eastAsia="zh-CN"/>
        </w:rPr>
        <w:t>结算原则：</w:t>
      </w:r>
      <w:r>
        <w:rPr>
          <w:rFonts w:hint="eastAsia" w:ascii="宋体" w:hAnsi="宋体" w:eastAsia="宋体" w:cs="宋体"/>
          <w:snapToGrid w:val="0"/>
          <w:color w:val="auto"/>
          <w:kern w:val="0"/>
          <w:sz w:val="24"/>
          <w:szCs w:val="24"/>
          <w:highlight w:val="none"/>
          <w:lang w:val="zh-CN" w:eastAsia="zh-CN"/>
        </w:rPr>
        <w:t>结算价=设计费最高投标限价（含税）×（1-承包人的设计费中标下浮率)。</w:t>
      </w:r>
    </w:p>
    <w:p w14:paraId="4552CD4E">
      <w:pPr>
        <w:keepNext w:val="0"/>
        <w:keepLines w:val="0"/>
        <w:pageBreakBefore w:val="0"/>
        <w:widowControl w:val="0"/>
        <w:kinsoku/>
        <w:overflowPunct/>
        <w:topLinePunct w:val="0"/>
        <w:autoSpaceDE/>
        <w:autoSpaceDN/>
        <w:bidi w:val="0"/>
        <w:adjustRightInd/>
        <w:spacing w:line="460" w:lineRule="exact"/>
        <w:ind w:firstLine="600"/>
        <w:textAlignment w:val="auto"/>
        <w:rPr>
          <w:rFonts w:hint="eastAsia" w:ascii="宋体" w:hAnsi="宋体" w:eastAsia="宋体" w:cs="宋体"/>
          <w:snapToGrid w:val="0"/>
          <w:color w:val="auto"/>
          <w:kern w:val="0"/>
          <w:sz w:val="24"/>
          <w:szCs w:val="24"/>
          <w:highlight w:val="none"/>
          <w:lang w:val="zh-CN" w:eastAsia="zh-CN"/>
        </w:rPr>
      </w:pPr>
      <w:r>
        <w:rPr>
          <w:rFonts w:hint="eastAsia" w:ascii="宋体" w:hAnsi="宋体" w:eastAsia="宋体" w:cs="宋体"/>
          <w:snapToGrid w:val="0"/>
          <w:color w:val="auto"/>
          <w:kern w:val="0"/>
          <w:sz w:val="24"/>
          <w:szCs w:val="24"/>
          <w:highlight w:val="none"/>
          <w:lang w:val="zh-CN" w:eastAsia="zh-CN"/>
        </w:rPr>
        <w:t>（</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lang w:val="zh-CN" w:eastAsia="zh-CN"/>
        </w:rPr>
        <w:t>）建筑安装工程费：以建筑安装工程费最高投标限价为基础，由投标人根据企业自身情况对建筑安装工程费填报投标下浮率，并分别折算出对应的建筑安装工程费投标报价。建筑安装工程费投标报价=建筑安装工程费最高投标限价（含税）×（1-建筑安装工程费投标下浮率），工程结算基准价</w:t>
      </w:r>
      <w:r>
        <w:rPr>
          <w:rFonts w:hint="eastAsia" w:ascii="宋体" w:hAnsi="宋体" w:eastAsia="宋体" w:cs="宋体"/>
          <w:snapToGrid w:val="0"/>
          <w:color w:val="auto"/>
          <w:kern w:val="0"/>
          <w:sz w:val="24"/>
          <w:szCs w:val="24"/>
          <w:highlight w:val="none"/>
          <w:lang w:val="en-US" w:eastAsia="zh-CN"/>
        </w:rPr>
        <w:t>结算原则：</w:t>
      </w:r>
      <w:r>
        <w:rPr>
          <w:rFonts w:hint="eastAsia" w:ascii="宋体" w:hAnsi="宋体" w:eastAsia="宋体" w:cs="宋体"/>
          <w:snapToGrid w:val="0"/>
          <w:color w:val="auto"/>
          <w:kern w:val="0"/>
          <w:sz w:val="24"/>
          <w:szCs w:val="24"/>
          <w:highlight w:val="none"/>
          <w:lang w:val="zh-CN" w:eastAsia="zh-CN"/>
        </w:rPr>
        <w:t>已审定的建安工程预算价×（1－承包人中标下浮率）</w:t>
      </w:r>
    </w:p>
    <w:p w14:paraId="3C392BAB">
      <w:pPr>
        <w:keepNext w:val="0"/>
        <w:keepLines w:val="0"/>
        <w:pageBreakBefore w:val="0"/>
        <w:widowControl w:val="0"/>
        <w:kinsoku/>
        <w:overflowPunct/>
        <w:topLinePunct w:val="0"/>
        <w:autoSpaceDE/>
        <w:autoSpaceDN/>
        <w:bidi w:val="0"/>
        <w:adjustRightInd/>
        <w:spacing w:line="460" w:lineRule="exact"/>
        <w:ind w:firstLine="600"/>
        <w:textAlignment w:val="auto"/>
        <w:rPr>
          <w:rFonts w:hint="eastAsia" w:ascii="宋体" w:hAnsi="宋体" w:eastAsia="宋体" w:cs="宋体"/>
          <w:snapToGrid w:val="0"/>
          <w:color w:val="auto"/>
          <w:kern w:val="0"/>
          <w:sz w:val="24"/>
          <w:szCs w:val="24"/>
          <w:highlight w:val="none"/>
          <w:lang w:val="zh-CN" w:eastAsia="zh-CN"/>
        </w:rPr>
      </w:pP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zh-CN" w:eastAsia="zh-CN"/>
        </w:rPr>
        <w:t>如果下浮率与最高投标限价乘积不等于投标报价时，以下浮率为准修正投标报价（下浮率有明显的数量级错误的除外，此时应修正下浮率），若修正后的投标报价超过最高投标限价的，作否决投标处理。</w:t>
      </w:r>
    </w:p>
    <w:p w14:paraId="4667FD40">
      <w:pPr>
        <w:keepNext w:val="0"/>
        <w:keepLines w:val="0"/>
        <w:pageBreakBefore w:val="0"/>
        <w:widowControl w:val="0"/>
        <w:kinsoku/>
        <w:overflowPunct/>
        <w:topLinePunct w:val="0"/>
        <w:autoSpaceDE/>
        <w:autoSpaceDN/>
        <w:bidi w:val="0"/>
        <w:adjustRightInd/>
        <w:spacing w:line="460" w:lineRule="exact"/>
        <w:ind w:firstLine="600"/>
        <w:textAlignment w:val="auto"/>
        <w:rPr>
          <w:rFonts w:hint="eastAsia" w:ascii="宋体" w:hAnsi="宋体" w:eastAsia="宋体" w:cs="宋体"/>
          <w:snapToGrid w:val="0"/>
          <w:color w:val="auto"/>
          <w:kern w:val="0"/>
          <w:sz w:val="24"/>
          <w:szCs w:val="24"/>
          <w:highlight w:val="none"/>
          <w:lang w:val="zh-CN" w:eastAsia="zh-CN"/>
        </w:rPr>
      </w:pP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val="zh-CN" w:eastAsia="zh-CN"/>
        </w:rPr>
        <w:t>招标人有权根据实际情况对建设内容进行调整。招标人减少的项目无论有无替代，招标人都不予补偿。</w:t>
      </w:r>
    </w:p>
    <w:p w14:paraId="2238A617">
      <w:pPr>
        <w:keepNext w:val="0"/>
        <w:keepLines w:val="0"/>
        <w:pageBreakBefore w:val="0"/>
        <w:widowControl w:val="0"/>
        <w:kinsoku/>
        <w:overflowPunct/>
        <w:topLinePunct w:val="0"/>
        <w:autoSpaceDE/>
        <w:autoSpaceDN/>
        <w:bidi w:val="0"/>
        <w:adjustRightInd/>
        <w:spacing w:line="460" w:lineRule="exact"/>
        <w:ind w:firstLine="600"/>
        <w:textAlignment w:val="auto"/>
        <w:rPr>
          <w:rFonts w:hint="eastAsia" w:ascii="宋体" w:hAnsi="宋体" w:eastAsia="宋体" w:cs="宋体"/>
          <w:snapToGrid w:val="0"/>
          <w:color w:val="auto"/>
          <w:kern w:val="0"/>
          <w:sz w:val="24"/>
          <w:szCs w:val="24"/>
          <w:highlight w:val="none"/>
          <w:lang w:val="zh-CN" w:eastAsia="zh-CN"/>
        </w:rPr>
      </w:pPr>
      <w:r>
        <w:rPr>
          <w:rFonts w:hint="eastAsia" w:ascii="宋体" w:hAnsi="宋体" w:eastAsia="宋体" w:cs="宋体"/>
          <w:snapToGrid w:val="0"/>
          <w:color w:val="auto"/>
          <w:kern w:val="0"/>
          <w:sz w:val="24"/>
          <w:szCs w:val="24"/>
          <w:highlight w:val="none"/>
          <w:lang w:val="en-US" w:eastAsia="zh-CN"/>
        </w:rPr>
        <w:t>（</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zh-CN" w:eastAsia="zh-CN"/>
        </w:rPr>
        <w:t>投标人应充分考虑本招标文件“第三章 拟签订合同的主要条款”所列的结算原则进行投标及报价。</w:t>
      </w:r>
    </w:p>
    <w:p w14:paraId="2AB18076">
      <w:pPr>
        <w:pStyle w:val="55"/>
        <w:rPr>
          <w:rFonts w:hint="eastAsia"/>
          <w:color w:val="auto"/>
          <w:highlight w:val="none"/>
          <w:lang w:val="zh-CN" w:eastAsia="zh-CN"/>
        </w:rPr>
      </w:pPr>
    </w:p>
    <w:p w14:paraId="25CB8402">
      <w:pPr>
        <w:keepNext w:val="0"/>
        <w:keepLines w:val="0"/>
        <w:pageBreakBefore w:val="0"/>
        <w:widowControl w:val="0"/>
        <w:kinsoku/>
        <w:wordWrap/>
        <w:overflowPunct/>
        <w:topLinePunct w:val="0"/>
        <w:autoSpaceDE/>
        <w:autoSpaceDN/>
        <w:bidi w:val="0"/>
        <w:adjustRightInd/>
        <w:snapToGrid/>
        <w:spacing w:line="460" w:lineRule="exact"/>
        <w:ind w:firstLine="588" w:firstLineChars="2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预算包干费：</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 拟签订合同的主要条款</w:t>
      </w:r>
      <w:r>
        <w:rPr>
          <w:rFonts w:hint="eastAsia" w:ascii="宋体" w:hAnsi="宋体" w:eastAsia="宋体" w:cs="宋体"/>
          <w:color w:val="auto"/>
          <w:sz w:val="24"/>
          <w:szCs w:val="24"/>
          <w:highlight w:val="none"/>
          <w:lang w:val="en-US" w:eastAsia="zh-CN"/>
        </w:rPr>
        <w:t>3.6目”</w:t>
      </w:r>
      <w:r>
        <w:rPr>
          <w:rFonts w:hint="eastAsia" w:ascii="宋体" w:hAnsi="宋体" w:cs="宋体"/>
          <w:color w:val="auto"/>
          <w:sz w:val="24"/>
          <w:szCs w:val="24"/>
          <w:highlight w:val="none"/>
          <w:lang w:val="en-US" w:eastAsia="zh-CN"/>
        </w:rPr>
        <w:t>。</w:t>
      </w:r>
    </w:p>
    <w:p w14:paraId="7F738EDB">
      <w:pPr>
        <w:keepNext w:val="0"/>
        <w:keepLines w:val="0"/>
        <w:pageBreakBefore w:val="0"/>
        <w:widowControl w:val="0"/>
        <w:kinsoku/>
        <w:wordWrap/>
        <w:overflowPunct/>
        <w:topLinePunct w:val="0"/>
        <w:autoSpaceDE/>
        <w:autoSpaceDN/>
        <w:bidi w:val="0"/>
        <w:adjustRightInd/>
        <w:snapToGrid/>
        <w:spacing w:line="460" w:lineRule="exact"/>
        <w:ind w:firstLine="588" w:firstLineChars="2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投标人在投标报价时，自行考虑高温补贴费、施工视频监控系统费用，专业分包的总包服务及配合费等，并承担相应风险，结算时不另行计取。</w:t>
      </w:r>
    </w:p>
    <w:p w14:paraId="4D941C4F">
      <w:pPr>
        <w:keepNext w:val="0"/>
        <w:keepLines w:val="0"/>
        <w:pageBreakBefore w:val="0"/>
        <w:widowControl w:val="0"/>
        <w:kinsoku/>
        <w:wordWrap/>
        <w:overflowPunct/>
        <w:topLinePunct w:val="0"/>
        <w:autoSpaceDE/>
        <w:autoSpaceDN/>
        <w:bidi w:val="0"/>
        <w:adjustRightInd/>
        <w:snapToGrid/>
        <w:spacing w:line="460" w:lineRule="exact"/>
        <w:ind w:firstLine="590" w:firstLineChars="24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招标人可根据本项目实际情况对规模及内容进行调整或减少，投标人中标后不得因此调整或减少向招标人索赔，并且必须按调整或减少后的规模及内容完成工程建设。投标人在投标报价时需综合考虑该因素并报价。</w:t>
      </w:r>
    </w:p>
    <w:p w14:paraId="5F450C3F">
      <w:pPr>
        <w:pStyle w:val="4"/>
        <w:pageBreakBefore w:val="0"/>
        <w:widowControl w:val="0"/>
        <w:kinsoku/>
        <w:wordWrap w:val="0"/>
        <w:overflowPunct/>
        <w:topLinePunct w:val="0"/>
        <w:bidi w:val="0"/>
        <w:snapToGrid w:val="0"/>
        <w:spacing w:line="460" w:lineRule="exact"/>
        <w:ind w:firstLine="482"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最高投标限价</w:t>
      </w:r>
      <w:bookmarkEnd w:id="90"/>
      <w:bookmarkEnd w:id="91"/>
      <w:bookmarkEnd w:id="92"/>
      <w:bookmarkEnd w:id="93"/>
      <w:bookmarkEnd w:id="94"/>
      <w:bookmarkEnd w:id="95"/>
    </w:p>
    <w:p w14:paraId="6813A565">
      <w:pPr>
        <w:keepNext w:val="0"/>
        <w:keepLines w:val="0"/>
        <w:pageBreakBefore w:val="0"/>
        <w:widowControl w:val="0"/>
        <w:kinsoku/>
        <w:wordWrap/>
        <w:overflowPunct/>
        <w:topLinePunct w:val="0"/>
        <w:autoSpaceDE/>
        <w:autoSpaceDN/>
        <w:bidi w:val="0"/>
        <w:adjustRightInd/>
        <w:snapToGrid/>
        <w:spacing w:after="165" w:afterLines="5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trike w:val="0"/>
          <w:dstrike w:val="0"/>
          <w:color w:val="auto"/>
          <w:sz w:val="24"/>
          <w:szCs w:val="24"/>
          <w:highlight w:val="none"/>
        </w:rPr>
        <w:t>本工程</w:t>
      </w:r>
      <w:r>
        <w:rPr>
          <w:rFonts w:hint="eastAsia" w:ascii="宋体" w:hAnsi="宋体" w:eastAsia="宋体" w:cs="宋体"/>
          <w:strike w:val="0"/>
          <w:dstrike w:val="0"/>
          <w:color w:val="auto"/>
          <w:sz w:val="24"/>
          <w:szCs w:val="24"/>
          <w:highlight w:val="none"/>
          <w:lang w:eastAsia="zh-CN"/>
        </w:rPr>
        <w:t>设计、采购、施工总承包</w:t>
      </w:r>
      <w:r>
        <w:rPr>
          <w:rFonts w:hint="eastAsia" w:ascii="宋体" w:hAnsi="宋体" w:eastAsia="宋体" w:cs="宋体"/>
          <w:strike w:val="0"/>
          <w:dstrike w:val="0"/>
          <w:color w:val="auto"/>
          <w:sz w:val="24"/>
          <w:szCs w:val="24"/>
          <w:highlight w:val="none"/>
        </w:rPr>
        <w:t>招标最高投标限价为大写：</w:t>
      </w:r>
      <w:r>
        <w:rPr>
          <w:rFonts w:hint="eastAsia" w:ascii="宋体" w:hAnsi="宋体" w:cs="宋体"/>
          <w:strike w:val="0"/>
          <w:dstrike w:val="0"/>
          <w:color w:val="auto"/>
          <w:sz w:val="24"/>
          <w:szCs w:val="24"/>
          <w:highlight w:val="none"/>
          <w:lang w:val="en-US" w:eastAsia="zh-CN"/>
        </w:rPr>
        <w:t>贰亿伍仟叁佰零贰万元整</w:t>
      </w:r>
      <w:r>
        <w:rPr>
          <w:rFonts w:hint="eastAsia" w:ascii="宋体" w:hAnsi="宋体" w:eastAsia="宋体" w:cs="宋体"/>
          <w:strike w:val="0"/>
          <w:dstrike w:val="0"/>
          <w:color w:val="auto"/>
          <w:sz w:val="24"/>
          <w:szCs w:val="24"/>
          <w:highlight w:val="none"/>
          <w:u w:val="single"/>
          <w:lang w:val="en-US" w:eastAsia="zh-CN"/>
        </w:rPr>
        <w:t>（小写：￥253020000.00元）</w:t>
      </w:r>
      <w:r>
        <w:rPr>
          <w:rFonts w:hint="eastAsia" w:ascii="宋体" w:hAnsi="宋体" w:eastAsia="宋体" w:cs="宋体"/>
          <w:strike w:val="0"/>
          <w:color w:val="auto"/>
          <w:sz w:val="24"/>
          <w:szCs w:val="24"/>
          <w:highlight w:val="none"/>
          <w:u w:val="none"/>
          <w:lang w:val="en-US" w:eastAsia="zh-CN"/>
        </w:rPr>
        <w:t>。</w:t>
      </w:r>
      <w:r>
        <w:rPr>
          <w:rFonts w:hint="eastAsia" w:ascii="宋体" w:hAnsi="宋体" w:eastAsia="宋体" w:cs="宋体"/>
          <w:color w:val="auto"/>
          <w:sz w:val="24"/>
          <w:szCs w:val="24"/>
          <w:highlight w:val="none"/>
        </w:rPr>
        <w:t>详见下表：</w:t>
      </w:r>
    </w:p>
    <w:tbl>
      <w:tblPr>
        <w:tblStyle w:val="18"/>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660"/>
        <w:gridCol w:w="1622"/>
        <w:gridCol w:w="5195"/>
      </w:tblGrid>
      <w:tr w14:paraId="683B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4"/>
            <w:noWrap w:val="0"/>
            <w:vAlign w:val="top"/>
          </w:tcPr>
          <w:p w14:paraId="45488575">
            <w:pPr>
              <w:pStyle w:val="54"/>
              <w:keepNext w:val="0"/>
              <w:keepLines w:val="0"/>
              <w:pageBreakBefore w:val="0"/>
              <w:widowControl w:val="0"/>
              <w:numPr>
                <w:ilvl w:val="0"/>
                <w:numId w:val="0"/>
              </w:numPr>
              <w:kinsoku/>
              <w:wordWrap/>
              <w:overflowPunct/>
              <w:topLinePunct w:val="0"/>
              <w:bidi w:val="0"/>
              <w:spacing w:line="240" w:lineRule="auto"/>
              <w:ind w:right="0" w:rightChars="0"/>
              <w:jc w:val="center"/>
              <w:textAlignment w:val="auto"/>
              <w:rPr>
                <w:rFonts w:hint="eastAsia" w:ascii="宋体" w:hAnsi="宋体" w:cs="宋体"/>
                <w:b/>
                <w:bCs/>
                <w:color w:val="auto"/>
                <w:kern w:val="2"/>
                <w:sz w:val="22"/>
                <w:szCs w:val="22"/>
                <w:highlight w:val="none"/>
                <w:u w:val="single"/>
                <w:vertAlign w:val="baseline"/>
                <w:lang w:val="zh-CN" w:eastAsia="zh-CN" w:bidi="ar-SA"/>
              </w:rPr>
            </w:pPr>
            <w:r>
              <w:rPr>
                <w:rFonts w:hint="eastAsia" w:ascii="宋体" w:hAnsi="宋体" w:cs="宋体"/>
                <w:b/>
                <w:bCs/>
                <w:color w:val="auto"/>
                <w:kern w:val="2"/>
                <w:sz w:val="24"/>
                <w:szCs w:val="24"/>
                <w:highlight w:val="none"/>
                <w:u w:val="none"/>
                <w:lang w:val="en-US" w:eastAsia="zh-CN" w:bidi="ar-SA"/>
              </w:rPr>
              <w:t>价格表</w:t>
            </w:r>
          </w:p>
        </w:tc>
      </w:tr>
      <w:tr w14:paraId="0615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75" w:type="pct"/>
            <w:noWrap w:val="0"/>
            <w:vAlign w:val="center"/>
          </w:tcPr>
          <w:p w14:paraId="0D5F5C9C">
            <w:pPr>
              <w:pStyle w:val="54"/>
              <w:keepNext w:val="0"/>
              <w:keepLines w:val="0"/>
              <w:pageBreakBefore w:val="0"/>
              <w:widowControl w:val="0"/>
              <w:numPr>
                <w:ilvl w:val="0"/>
                <w:numId w:val="0"/>
              </w:numPr>
              <w:kinsoku/>
              <w:wordWrap/>
              <w:overflowPunct/>
              <w:topLinePunct w:val="0"/>
              <w:bidi w:val="0"/>
              <w:spacing w:line="240" w:lineRule="auto"/>
              <w:ind w:right="0" w:righ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序号</w:t>
            </w:r>
          </w:p>
        </w:tc>
        <w:tc>
          <w:tcPr>
            <w:tcW w:w="886" w:type="pct"/>
            <w:noWrap w:val="0"/>
            <w:vAlign w:val="center"/>
          </w:tcPr>
          <w:p w14:paraId="7DCA5D6D">
            <w:pPr>
              <w:pStyle w:val="54"/>
              <w:keepNext w:val="0"/>
              <w:keepLines w:val="0"/>
              <w:pageBreakBefore w:val="0"/>
              <w:widowControl w:val="0"/>
              <w:numPr>
                <w:ilvl w:val="0"/>
                <w:numId w:val="0"/>
              </w:numPr>
              <w:kinsoku/>
              <w:wordWrap/>
              <w:overflowPunct/>
              <w:topLinePunct w:val="0"/>
              <w:bidi w:val="0"/>
              <w:spacing w:line="240" w:lineRule="auto"/>
              <w:ind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费用名称</w:t>
            </w:r>
          </w:p>
        </w:tc>
        <w:tc>
          <w:tcPr>
            <w:tcW w:w="866" w:type="pct"/>
            <w:noWrap w:val="0"/>
            <w:vAlign w:val="center"/>
          </w:tcPr>
          <w:p w14:paraId="48FF405E">
            <w:pPr>
              <w:pStyle w:val="54"/>
              <w:keepNext w:val="0"/>
              <w:keepLines w:val="0"/>
              <w:pageBreakBefore w:val="0"/>
              <w:widowControl w:val="0"/>
              <w:numPr>
                <w:ilvl w:val="0"/>
                <w:numId w:val="0"/>
              </w:numPr>
              <w:kinsoku/>
              <w:wordWrap/>
              <w:overflowPunct/>
              <w:topLinePunct w:val="0"/>
              <w:bidi w:val="0"/>
              <w:spacing w:line="240" w:lineRule="auto"/>
              <w:ind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最高投标限价（万元）</w:t>
            </w:r>
          </w:p>
        </w:tc>
        <w:tc>
          <w:tcPr>
            <w:tcW w:w="2770" w:type="pct"/>
            <w:noWrap w:val="0"/>
            <w:vAlign w:val="center"/>
          </w:tcPr>
          <w:p w14:paraId="57C5C6C4">
            <w:pPr>
              <w:pStyle w:val="54"/>
              <w:keepNext w:val="0"/>
              <w:keepLines w:val="0"/>
              <w:pageBreakBefore w:val="0"/>
              <w:widowControl w:val="0"/>
              <w:numPr>
                <w:ilvl w:val="0"/>
                <w:numId w:val="0"/>
              </w:numPr>
              <w:kinsoku/>
              <w:wordWrap/>
              <w:overflowPunct/>
              <w:topLinePunct w:val="0"/>
              <w:bidi w:val="0"/>
              <w:spacing w:line="240" w:lineRule="auto"/>
              <w:ind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14:paraId="3F25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75" w:type="pct"/>
            <w:shd w:val="clear" w:color="auto" w:fill="auto"/>
            <w:noWrap w:val="0"/>
            <w:vAlign w:val="center"/>
          </w:tcPr>
          <w:p w14:paraId="1183DE83">
            <w:pPr>
              <w:pStyle w:val="54"/>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jc w:val="center"/>
              <w:textAlignment w:val="auto"/>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p>
        </w:tc>
        <w:tc>
          <w:tcPr>
            <w:tcW w:w="886" w:type="pct"/>
            <w:shd w:val="clear" w:color="auto" w:fill="auto"/>
            <w:noWrap w:val="0"/>
            <w:vAlign w:val="center"/>
          </w:tcPr>
          <w:p w14:paraId="4B28DEEC">
            <w:pPr>
              <w:pStyle w:val="54"/>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设计费</w:t>
            </w:r>
          </w:p>
        </w:tc>
        <w:tc>
          <w:tcPr>
            <w:tcW w:w="866" w:type="pct"/>
            <w:shd w:val="clear" w:color="auto" w:fill="auto"/>
            <w:noWrap w:val="0"/>
            <w:vAlign w:val="center"/>
          </w:tcPr>
          <w:p w14:paraId="6ACFCF09">
            <w:pPr>
              <w:pStyle w:val="54"/>
              <w:keepNext w:val="0"/>
              <w:keepLines w:val="0"/>
              <w:pageBreakBefore w:val="0"/>
              <w:widowControl w:val="0"/>
              <w:numPr>
                <w:ilvl w:val="0"/>
                <w:numId w:val="0"/>
              </w:numPr>
              <w:kinsoku/>
              <w:wordWrap/>
              <w:overflowPunct/>
              <w:topLinePunct w:val="0"/>
              <w:bidi w:val="0"/>
              <w:spacing w:line="240" w:lineRule="auto"/>
              <w:ind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668.00</w:t>
            </w:r>
          </w:p>
        </w:tc>
        <w:tc>
          <w:tcPr>
            <w:tcW w:w="2770" w:type="pct"/>
            <w:shd w:val="clear" w:color="auto" w:fill="auto"/>
            <w:noWrap w:val="0"/>
            <w:vAlign w:val="center"/>
          </w:tcPr>
          <w:p w14:paraId="03846D8B">
            <w:pPr>
              <w:pStyle w:val="54"/>
              <w:keepNext w:val="0"/>
              <w:keepLines w:val="0"/>
              <w:pageBreakBefore w:val="0"/>
              <w:widowControl w:val="0"/>
              <w:numPr>
                <w:ilvl w:val="0"/>
                <w:numId w:val="0"/>
              </w:numPr>
              <w:kinsoku/>
              <w:wordWrap/>
              <w:overflowPunct/>
              <w:topLinePunct w:val="0"/>
              <w:bidi w:val="0"/>
              <w:spacing w:line="240" w:lineRule="auto"/>
              <w:ind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在中标价范围内包干，设计费已含绿色设计、星级评价认证、初步设计评审、施工图审查等费用</w:t>
            </w:r>
          </w:p>
        </w:tc>
      </w:tr>
      <w:tr w14:paraId="7DB1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475" w:type="pct"/>
            <w:shd w:val="clear" w:color="auto" w:fill="auto"/>
            <w:noWrap w:val="0"/>
            <w:vAlign w:val="center"/>
          </w:tcPr>
          <w:p w14:paraId="0AA8A5C5">
            <w:pPr>
              <w:pStyle w:val="54"/>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jc w:val="center"/>
              <w:textAlignment w:val="auto"/>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p>
        </w:tc>
        <w:tc>
          <w:tcPr>
            <w:tcW w:w="886" w:type="pct"/>
            <w:shd w:val="clear" w:color="auto" w:fill="auto"/>
            <w:noWrap w:val="0"/>
            <w:vAlign w:val="center"/>
          </w:tcPr>
          <w:p w14:paraId="3B2F2132">
            <w:pPr>
              <w:pStyle w:val="54"/>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建安工程费</w:t>
            </w:r>
          </w:p>
        </w:tc>
        <w:tc>
          <w:tcPr>
            <w:tcW w:w="866" w:type="pct"/>
            <w:shd w:val="clear" w:color="auto" w:fill="auto"/>
            <w:noWrap w:val="0"/>
            <w:vAlign w:val="center"/>
          </w:tcPr>
          <w:p w14:paraId="402D4AB3">
            <w:pPr>
              <w:pStyle w:val="54"/>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24634</w:t>
            </w:r>
            <w:r>
              <w:rPr>
                <w:rFonts w:hint="eastAsia" w:ascii="宋体" w:hAnsi="宋体" w:cs="宋体"/>
                <w:color w:val="auto"/>
                <w:kern w:val="2"/>
                <w:sz w:val="24"/>
                <w:szCs w:val="24"/>
                <w:highlight w:val="none"/>
                <w:lang w:val="en-US" w:eastAsia="zh-CN" w:bidi="ar-SA"/>
              </w:rPr>
              <w:t>.00</w:t>
            </w:r>
          </w:p>
        </w:tc>
        <w:tc>
          <w:tcPr>
            <w:tcW w:w="2770" w:type="pct"/>
            <w:shd w:val="clear" w:color="auto" w:fill="auto"/>
            <w:noWrap w:val="0"/>
            <w:vAlign w:val="center"/>
          </w:tcPr>
          <w:p w14:paraId="715003A0">
            <w:pPr>
              <w:pStyle w:val="54"/>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2"/>
                <w:sz w:val="24"/>
                <w:szCs w:val="24"/>
                <w:highlight w:val="none"/>
                <w:lang w:val="en-US" w:eastAsia="zh-CN" w:bidi="ar-SA"/>
              </w:rPr>
              <w:t>/</w:t>
            </w:r>
          </w:p>
        </w:tc>
      </w:tr>
      <w:tr w14:paraId="415F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0"/>
            <w:vAlign w:val="center"/>
          </w:tcPr>
          <w:p w14:paraId="1ACCD949">
            <w:pPr>
              <w:pStyle w:val="54"/>
              <w:keepNext w:val="0"/>
              <w:keepLines w:val="0"/>
              <w:pageBreakBefore w:val="0"/>
              <w:widowControl w:val="0"/>
              <w:numPr>
                <w:ilvl w:val="0"/>
                <w:numId w:val="0"/>
              </w:numPr>
              <w:kinsoku/>
              <w:wordWrap/>
              <w:overflowPunct/>
              <w:topLinePunct w:val="0"/>
              <w:bidi w:val="0"/>
              <w:spacing w:line="240" w:lineRule="auto"/>
              <w:ind w:right="0" w:righ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886" w:type="pct"/>
            <w:noWrap w:val="0"/>
            <w:vAlign w:val="center"/>
          </w:tcPr>
          <w:p w14:paraId="59F2B141">
            <w:pPr>
              <w:pStyle w:val="54"/>
              <w:keepNext w:val="0"/>
              <w:keepLines w:val="0"/>
              <w:pageBreakBefore w:val="0"/>
              <w:widowControl w:val="0"/>
              <w:numPr>
                <w:ilvl w:val="0"/>
                <w:numId w:val="0"/>
              </w:numPr>
              <w:kinsoku/>
              <w:wordWrap/>
              <w:overflowPunct/>
              <w:topLinePunct w:val="0"/>
              <w:bidi w:val="0"/>
              <w:spacing w:line="240" w:lineRule="auto"/>
              <w:ind w:right="0" w:righ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合计</w:t>
            </w:r>
            <w:r>
              <w:rPr>
                <w:rFonts w:hint="eastAsia" w:ascii="宋体" w:hAnsi="宋体" w:cs="宋体"/>
                <w:color w:val="auto"/>
                <w:kern w:val="2"/>
                <w:sz w:val="24"/>
                <w:szCs w:val="24"/>
                <w:highlight w:val="none"/>
                <w:lang w:val="en-US" w:eastAsia="zh-CN" w:bidi="ar-SA"/>
              </w:rPr>
              <w:t>（1+2）：</w:t>
            </w:r>
          </w:p>
        </w:tc>
        <w:tc>
          <w:tcPr>
            <w:tcW w:w="866" w:type="pct"/>
            <w:noWrap w:val="0"/>
            <w:vAlign w:val="center"/>
          </w:tcPr>
          <w:p w14:paraId="34B87F4E">
            <w:pPr>
              <w:pStyle w:val="54"/>
              <w:keepNext w:val="0"/>
              <w:keepLines w:val="0"/>
              <w:pageBreakBefore w:val="0"/>
              <w:widowControl w:val="0"/>
              <w:numPr>
                <w:ilvl w:val="0"/>
                <w:numId w:val="0"/>
              </w:numPr>
              <w:kinsoku/>
              <w:wordWrap/>
              <w:overflowPunct/>
              <w:topLinePunct w:val="0"/>
              <w:bidi w:val="0"/>
              <w:spacing w:line="240" w:lineRule="auto"/>
              <w:ind w:right="0" w:righ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25302</w:t>
            </w:r>
            <w:r>
              <w:rPr>
                <w:rFonts w:hint="eastAsia" w:ascii="宋体" w:hAnsi="宋体" w:cs="宋体"/>
                <w:color w:val="auto"/>
                <w:kern w:val="2"/>
                <w:sz w:val="24"/>
                <w:szCs w:val="24"/>
                <w:highlight w:val="none"/>
                <w:lang w:val="en-US" w:eastAsia="zh-CN" w:bidi="ar-SA"/>
              </w:rPr>
              <w:t>.00</w:t>
            </w:r>
          </w:p>
        </w:tc>
        <w:tc>
          <w:tcPr>
            <w:tcW w:w="2770" w:type="pct"/>
            <w:noWrap w:val="0"/>
            <w:vAlign w:val="center"/>
          </w:tcPr>
          <w:p w14:paraId="3B66DDBA">
            <w:pPr>
              <w:pStyle w:val="54"/>
              <w:keepNext w:val="0"/>
              <w:keepLines w:val="0"/>
              <w:pageBreakBefore w:val="0"/>
              <w:widowControl w:val="0"/>
              <w:numPr>
                <w:ilvl w:val="0"/>
                <w:numId w:val="0"/>
              </w:numPr>
              <w:kinsoku/>
              <w:wordWrap/>
              <w:overflowPunct/>
              <w:topLinePunct w:val="0"/>
              <w:bidi w:val="0"/>
              <w:spacing w:line="240" w:lineRule="auto"/>
              <w:ind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此为投标</w:t>
            </w:r>
            <w:r>
              <w:rPr>
                <w:rFonts w:hint="eastAsia" w:ascii="宋体" w:hAnsi="宋体" w:eastAsia="宋体" w:cs="宋体"/>
                <w:color w:val="auto"/>
                <w:kern w:val="2"/>
                <w:sz w:val="24"/>
                <w:szCs w:val="24"/>
                <w:highlight w:val="none"/>
                <w:lang w:val="en-US" w:eastAsia="zh-CN" w:bidi="ar-SA"/>
              </w:rPr>
              <w:t>报价</w:t>
            </w:r>
            <w:r>
              <w:rPr>
                <w:rFonts w:hint="eastAsia" w:ascii="宋体" w:hAnsi="宋体" w:eastAsia="宋体" w:cs="宋体"/>
                <w:color w:val="auto"/>
                <w:kern w:val="2"/>
                <w:sz w:val="24"/>
                <w:szCs w:val="24"/>
                <w:highlight w:val="none"/>
                <w:lang w:val="zh-CN" w:eastAsia="zh-CN" w:bidi="ar-SA"/>
              </w:rPr>
              <w:t>计算基准，最终结算时不直接使用</w:t>
            </w:r>
          </w:p>
        </w:tc>
      </w:tr>
    </w:tbl>
    <w:p w14:paraId="2B83077B">
      <w:pPr>
        <w:pageBreakBefore w:val="0"/>
        <w:widowControl/>
        <w:kinsoku/>
        <w:overflowPunct/>
        <w:topLinePunct w:val="0"/>
        <w:autoSpaceDE/>
        <w:autoSpaceDN/>
        <w:bidi w:val="0"/>
        <w:spacing w:line="480" w:lineRule="exact"/>
        <w:ind w:firstLine="480" w:firstLineChars="20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注：</w:t>
      </w:r>
      <w:r>
        <w:rPr>
          <w:rFonts w:hint="eastAsia" w:ascii="宋体" w:hAnsi="宋体" w:eastAsia="宋体" w:cs="宋体"/>
          <w:snapToGrid w:val="0"/>
          <w:color w:val="auto"/>
          <w:sz w:val="24"/>
          <w:szCs w:val="24"/>
          <w:highlight w:val="none"/>
          <w:lang w:val="en-US" w:eastAsia="zh-CN"/>
        </w:rPr>
        <w:t>1.以上投标报价均为含税报价</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rPr>
        <w:t>投标报价及投标下浮率均按“四舍五入”原则精确到两位小数。</w:t>
      </w:r>
    </w:p>
    <w:p w14:paraId="3A262CC9">
      <w:pPr>
        <w:pageBreakBefore w:val="0"/>
        <w:widowControl/>
        <w:kinsoku/>
        <w:overflowPunct/>
        <w:topLinePunct w:val="0"/>
        <w:autoSpaceDE/>
        <w:autoSpaceDN/>
        <w:bidi w:val="0"/>
        <w:spacing w:line="480" w:lineRule="exact"/>
        <w:ind w:firstLine="480" w:firstLineChars="200"/>
        <w:jc w:val="left"/>
        <w:textAlignment w:val="auto"/>
        <w:rPr>
          <w:rFonts w:hint="eastAsia"/>
          <w:color w:val="auto"/>
          <w:highlight w:val="none"/>
          <w:lang w:val="en-US" w:eastAsia="zh-CN"/>
        </w:rPr>
      </w:pPr>
      <w:bookmarkStart w:id="108" w:name="_Toc29388"/>
      <w:bookmarkStart w:id="109" w:name="_Toc6950"/>
      <w:bookmarkStart w:id="110" w:name="_Toc32378"/>
      <w:bookmarkStart w:id="111" w:name="_Toc22354"/>
      <w:bookmarkStart w:id="112" w:name="_Toc17589"/>
      <w:bookmarkStart w:id="113" w:name="_Toc39136340"/>
      <w:r>
        <w:rPr>
          <w:rFonts w:hint="eastAsia" w:ascii="宋体" w:hAnsi="宋体" w:eastAsia="宋体" w:cs="宋体"/>
          <w:snapToGrid w:val="0"/>
          <w:color w:val="auto"/>
          <w:sz w:val="24"/>
          <w:szCs w:val="24"/>
          <w:highlight w:val="none"/>
          <w:lang w:val="en-US" w:eastAsia="zh-CN"/>
        </w:rPr>
        <w:t>2.投标报价已充分考虑概算编制费、预算（含工程量清单）编制费、高温补贴费、施工视频监控系统、专业分包及总包的服务费、设计代表配合费、设计优化及修改增加的费用等招标文件已明确规定不再另行单独计取的各项费用并承担责任及风险。</w:t>
      </w:r>
    </w:p>
    <w:p w14:paraId="2609265F">
      <w:pPr>
        <w:pStyle w:val="4"/>
        <w:pageBreakBefore w:val="0"/>
        <w:widowControl w:val="0"/>
        <w:kinsoku/>
        <w:wordWrap w:val="0"/>
        <w:overflowPunct/>
        <w:topLinePunct w:val="0"/>
        <w:autoSpaceDE/>
        <w:autoSpaceDN/>
        <w:bidi w:val="0"/>
        <w:snapToGrid w:val="0"/>
        <w:spacing w:line="480" w:lineRule="exac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13.投标文件的编制要求</w:t>
      </w:r>
      <w:bookmarkEnd w:id="108"/>
      <w:bookmarkEnd w:id="109"/>
      <w:bookmarkEnd w:id="110"/>
      <w:bookmarkEnd w:id="111"/>
      <w:bookmarkEnd w:id="112"/>
      <w:bookmarkEnd w:id="113"/>
    </w:p>
    <w:p w14:paraId="49B9DEAA">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bookmarkStart w:id="114" w:name="_Toc12753"/>
      <w:bookmarkStart w:id="115" w:name="_Toc553"/>
      <w:bookmarkStart w:id="116" w:name="_Toc331"/>
      <w:bookmarkStart w:id="117" w:name="_Toc39136341"/>
      <w:r>
        <w:rPr>
          <w:rFonts w:hint="eastAsia" w:ascii="宋体" w:hAnsi="宋体" w:eastAsia="宋体" w:cs="宋体"/>
          <w:b/>
          <w:bCs/>
          <w:color w:val="auto"/>
          <w:sz w:val="24"/>
          <w:highlight w:val="none"/>
          <w:lang w:val="en-US" w:eastAsia="zh-CN"/>
        </w:rPr>
        <w:t>13.1</w:t>
      </w:r>
      <w:r>
        <w:rPr>
          <w:rFonts w:hint="eastAsia" w:ascii="宋体" w:hAnsi="宋体" w:eastAsia="宋体" w:cs="宋体"/>
          <w:b/>
          <w:bCs/>
          <w:color w:val="auto"/>
          <w:sz w:val="24"/>
          <w:highlight w:val="none"/>
        </w:rPr>
        <w:t>投标文件组成</w:t>
      </w:r>
    </w:p>
    <w:p w14:paraId="6845E8C5">
      <w:pPr>
        <w:pStyle w:val="23"/>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投标文件包括</w:t>
      </w:r>
      <w:r>
        <w:rPr>
          <w:rFonts w:hint="eastAsia" w:ascii="宋体" w:hAnsi="宋体" w:eastAsia="宋体" w:cs="宋体"/>
          <w:color w:val="auto"/>
          <w:kern w:val="2"/>
          <w:sz w:val="24"/>
          <w:szCs w:val="24"/>
          <w:highlight w:val="none"/>
          <w:lang w:val="en-US" w:eastAsia="zh-CN" w:bidi="ar-SA"/>
        </w:rPr>
        <w:t>投标标书</w:t>
      </w:r>
      <w:r>
        <w:rPr>
          <w:rFonts w:hint="eastAsia" w:hAnsi="宋体" w:cs="宋体"/>
          <w:color w:val="auto"/>
          <w:kern w:val="2"/>
          <w:sz w:val="24"/>
          <w:szCs w:val="24"/>
          <w:highlight w:val="none"/>
          <w:lang w:val="en-US" w:eastAsia="zh-CN" w:bidi="ar-SA"/>
        </w:rPr>
        <w:t>（分为商务、技术、一览表部分）</w:t>
      </w:r>
      <w:r>
        <w:rPr>
          <w:rFonts w:hint="eastAsia" w:ascii="宋体" w:hAnsi="宋体" w:eastAsia="宋体" w:cs="宋体"/>
          <w:color w:val="auto"/>
          <w:kern w:val="2"/>
          <w:sz w:val="24"/>
          <w:szCs w:val="24"/>
          <w:highlight w:val="none"/>
          <w:lang w:val="en-US" w:eastAsia="zh-CN" w:bidi="ar-SA"/>
        </w:rPr>
        <w:t>和定标文件两</w:t>
      </w:r>
      <w:r>
        <w:rPr>
          <w:rFonts w:hint="eastAsia" w:ascii="宋体" w:hAnsi="宋体" w:eastAsia="宋体" w:cs="宋体"/>
          <w:color w:val="auto"/>
          <w:kern w:val="2"/>
          <w:sz w:val="24"/>
          <w:szCs w:val="24"/>
          <w:highlight w:val="none"/>
          <w:lang w:val="zh-CN" w:eastAsia="zh-CN" w:bidi="ar-SA"/>
        </w:rPr>
        <w:t>个分册。投标文件在电子投标时全部采用电子文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交易指引。</w:t>
      </w:r>
    </w:p>
    <w:p w14:paraId="652268A5">
      <w:pPr>
        <w:pStyle w:val="4"/>
        <w:keepNext w:val="0"/>
        <w:keepLines w:val="0"/>
        <w:pageBreakBefore w:val="0"/>
        <w:widowControl w:val="0"/>
        <w:kinsoku/>
        <w:wordWrap w:val="0"/>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bCs/>
          <w:snapToGrid w:val="0"/>
          <w:color w:val="auto"/>
          <w:sz w:val="24"/>
          <w:szCs w:val="24"/>
          <w:highlight w:val="none"/>
        </w:rPr>
        <w:t>13.</w:t>
      </w:r>
      <w:r>
        <w:rPr>
          <w:rFonts w:hint="eastAsia" w:ascii="宋体" w:hAnsi="宋体" w:eastAsia="宋体" w:cs="宋体"/>
          <w:bCs/>
          <w:snapToGrid w:val="0"/>
          <w:color w:val="auto"/>
          <w:sz w:val="24"/>
          <w:szCs w:val="24"/>
          <w:highlight w:val="none"/>
          <w:lang w:val="en-US" w:eastAsia="zh-CN"/>
        </w:rPr>
        <w:t>2</w:t>
      </w:r>
      <w:r>
        <w:rPr>
          <w:rFonts w:hint="eastAsia" w:ascii="宋体" w:hAnsi="宋体" w:eastAsia="宋体" w:cs="宋体"/>
          <w:bCs/>
          <w:snapToGrid w:val="0"/>
          <w:color w:val="auto"/>
          <w:sz w:val="24"/>
          <w:szCs w:val="24"/>
          <w:highlight w:val="none"/>
        </w:rPr>
        <w:t xml:space="preserve"> 一般要求</w:t>
      </w:r>
      <w:bookmarkEnd w:id="114"/>
      <w:bookmarkEnd w:id="115"/>
      <w:bookmarkEnd w:id="116"/>
      <w:bookmarkEnd w:id="117"/>
    </w:p>
    <w:p w14:paraId="368DF37A">
      <w:pPr>
        <w:pStyle w:val="23"/>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highlight w:val="none"/>
          <w:lang w:val="zh-CN" w:eastAsia="zh-CN" w:bidi="ar-SA"/>
        </w:rPr>
      </w:pPr>
      <w:bookmarkStart w:id="118" w:name="_Toc9028"/>
      <w:r>
        <w:rPr>
          <w:rFonts w:hint="eastAsia" w:ascii="宋体" w:hAnsi="宋体" w:eastAsia="宋体" w:cs="宋体"/>
          <w:color w:val="auto"/>
          <w:kern w:val="2"/>
          <w:sz w:val="24"/>
          <w:szCs w:val="24"/>
          <w:highlight w:val="none"/>
          <w:lang w:val="zh-CN" w:eastAsia="zh-CN" w:bidi="ar-SA"/>
        </w:rPr>
        <w:t>投标文件应按第</w:t>
      </w:r>
      <w:r>
        <w:rPr>
          <w:rFonts w:hint="eastAsia" w:ascii="宋体" w:hAnsi="宋体" w:eastAsia="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zh-CN" w:eastAsia="zh-CN" w:bidi="ar-SA"/>
        </w:rPr>
        <w:t>章投标文件格式规定的内容，投标人提交的投标文件应当使用招标文件所提供的投标文件全部格式。</w:t>
      </w:r>
    </w:p>
    <w:p w14:paraId="096CCE29">
      <w:pPr>
        <w:pStyle w:val="23"/>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w:t>
      </w: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.1 投标人必须响应招标文件，并在充分理解招标文件的基础</w:t>
      </w:r>
      <w:bookmarkStart w:id="119" w:name="_Hlt78709790"/>
      <w:bookmarkEnd w:id="119"/>
      <w:r>
        <w:rPr>
          <w:rFonts w:hint="eastAsia" w:ascii="宋体" w:hAnsi="宋体" w:eastAsia="宋体" w:cs="宋体"/>
          <w:color w:val="auto"/>
          <w:kern w:val="2"/>
          <w:sz w:val="24"/>
          <w:szCs w:val="24"/>
          <w:highlight w:val="none"/>
          <w:lang w:val="zh-CN" w:eastAsia="zh-CN" w:bidi="ar-SA"/>
        </w:rPr>
        <w:t>上编制投标文件。因投标文件不符合招标文件的要求而造成的损失和后果，由投标人自行承担。</w:t>
      </w:r>
      <w:bookmarkStart w:id="120" w:name="_Hlt74496890"/>
      <w:bookmarkEnd w:id="120"/>
    </w:p>
    <w:p w14:paraId="26A0D3FA">
      <w:pPr>
        <w:pStyle w:val="9"/>
        <w:pageBreakBefore w:val="0"/>
        <w:kinsoku/>
        <w:wordWrap w:val="0"/>
        <w:overflowPunct/>
        <w:topLinePunct w:val="0"/>
        <w:autoSpaceDE/>
        <w:autoSpaceDN/>
        <w:bidi w:val="0"/>
        <w:adjustRightInd w:val="0"/>
        <w:snapToGrid w:val="0"/>
        <w:spacing w:line="480" w:lineRule="exact"/>
        <w:ind w:firstLine="470" w:firstLineChars="196"/>
        <w:textAlignment w:val="auto"/>
        <w:rPr>
          <w:rFonts w:hint="eastAsia" w:ascii="宋体" w:hAnsi="宋体" w:cs="宋体"/>
          <w:snapToGrid w:val="0"/>
          <w:color w:val="auto"/>
          <w:kern w:val="0"/>
          <w:sz w:val="24"/>
          <w:szCs w:val="24"/>
          <w:highlight w:val="none"/>
        </w:rPr>
      </w:pPr>
      <w:r>
        <w:rPr>
          <w:rFonts w:hint="eastAsia" w:ascii="宋体" w:hAnsi="宋体" w:eastAsia="宋体" w:cs="宋体"/>
          <w:color w:val="auto"/>
          <w:kern w:val="2"/>
          <w:sz w:val="24"/>
          <w:szCs w:val="24"/>
          <w:highlight w:val="none"/>
          <w:lang w:val="zh-CN" w:eastAsia="zh-CN" w:bidi="ar-SA"/>
        </w:rPr>
        <w:t>1</w:t>
      </w: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 xml:space="preserve">.2 </w:t>
      </w:r>
      <w:r>
        <w:rPr>
          <w:rFonts w:hint="eastAsia" w:ascii="宋体" w:hAnsi="宋体" w:cs="宋体"/>
          <w:snapToGrid w:val="0"/>
          <w:color w:val="auto"/>
          <w:kern w:val="0"/>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指引。</w:t>
      </w:r>
    </w:p>
    <w:p w14:paraId="50E1B7F6">
      <w:pPr>
        <w:pStyle w:val="2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w:t>
      </w: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.3 投标文件需按以下要求签字、盖章：</w:t>
      </w:r>
    </w:p>
    <w:p w14:paraId="3C3DA911">
      <w:pPr>
        <w:pStyle w:val="29"/>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电子投标文件：</w:t>
      </w:r>
    </w:p>
    <w:p w14:paraId="260BA30C">
      <w:pPr>
        <w:pStyle w:val="9"/>
        <w:pageBreakBefore w:val="0"/>
        <w:widowControl w:val="0"/>
        <w:kinsoku/>
        <w:wordWrap w:val="0"/>
        <w:overflowPunct/>
        <w:topLinePunct w:val="0"/>
        <w:bidi w:val="0"/>
        <w:adjustRightInd w:val="0"/>
        <w:snapToGrid w:val="0"/>
        <w:spacing w:line="460" w:lineRule="exact"/>
        <w:ind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.3.1 投标文件封面、组成内容中凡注明“签字”处由要求的人员签字或电子签章；凡注明“签字或盖章”处由要求的人员签字或盖其私章（电子印章）；凡注明“签字并盖执业印章”处由要求的人员签字并盖其执业印章。</w:t>
      </w:r>
    </w:p>
    <w:p w14:paraId="08576437">
      <w:pPr>
        <w:pStyle w:val="9"/>
        <w:pageBreakBefore w:val="0"/>
        <w:widowControl w:val="0"/>
        <w:kinsoku/>
        <w:wordWrap w:val="0"/>
        <w:overflowPunct/>
        <w:topLinePunct w:val="0"/>
        <w:bidi w:val="0"/>
        <w:adjustRightInd w:val="0"/>
        <w:snapToGrid w:val="0"/>
        <w:spacing w:line="460" w:lineRule="exact"/>
        <w:ind w:firstLineChars="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.3.2 投标文件封套、封面、组成内容中凡要求录入投标人名称且注明“盖单位章”处盖单位法人公章（电子印章）</w:t>
      </w:r>
      <w:r>
        <w:rPr>
          <w:rFonts w:hint="eastAsia" w:ascii="宋体" w:hAnsi="宋体" w:eastAsia="宋体" w:cs="宋体"/>
          <w:snapToGrid w:val="0"/>
          <w:color w:val="auto"/>
          <w:kern w:val="0"/>
          <w:sz w:val="24"/>
          <w:szCs w:val="24"/>
          <w:highlight w:val="none"/>
          <w:lang w:eastAsia="zh-CN"/>
        </w:rPr>
        <w:t>。</w:t>
      </w:r>
    </w:p>
    <w:p w14:paraId="0097AD7A">
      <w:pPr>
        <w:pageBreakBefore w:val="0"/>
        <w:widowControl w:val="0"/>
        <w:kinsoku/>
        <w:wordWrap w:val="0"/>
        <w:overflowPunct/>
        <w:topLinePunct w:val="0"/>
        <w:bidi w:val="0"/>
        <w:adjustRightInd w:val="0"/>
        <w:snapToGrid w:val="0"/>
        <w:spacing w:line="46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.3.3 投标文件的签字均为签字人本人亲笔署名或签章（电子印章），其余部分的彩色扫描件无须另行签字、盖章。</w:t>
      </w:r>
    </w:p>
    <w:p w14:paraId="63D6EF39">
      <w:pPr>
        <w:pageBreakBefore w:val="0"/>
        <w:widowControl w:val="0"/>
        <w:kinsoku/>
        <w:wordWrap w:val="0"/>
        <w:overflowPunct/>
        <w:topLinePunct w:val="0"/>
        <w:bidi w:val="0"/>
        <w:adjustRightInd w:val="0"/>
        <w:snapToGrid w:val="0"/>
        <w:spacing w:line="46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.3.4 联合体投标的，除《联合体协议书》外，由联合体牵头人按以上要求签字（电子印章）、盖章（电子印章）即可。</w:t>
      </w:r>
    </w:p>
    <w:p w14:paraId="765FF99C">
      <w:pPr>
        <w:pStyle w:val="4"/>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投标标书</w:t>
      </w:r>
      <w:r>
        <w:rPr>
          <w:rFonts w:hint="eastAsia" w:ascii="宋体" w:hAnsi="宋体" w:eastAsia="宋体" w:cs="宋体"/>
          <w:color w:val="auto"/>
          <w:sz w:val="24"/>
          <w:szCs w:val="24"/>
          <w:highlight w:val="none"/>
        </w:rPr>
        <w:t>的编制要求</w:t>
      </w:r>
      <w:bookmarkEnd w:id="118"/>
    </w:p>
    <w:p w14:paraId="2EE23669">
      <w:pPr>
        <w:pageBreakBefore w:val="0"/>
        <w:widowControl w:val="0"/>
        <w:kinsoku/>
        <w:wordWrap w:val="0"/>
        <w:overflowPunct/>
        <w:topLinePunct w:val="0"/>
        <w:bidi w:val="0"/>
        <w:adjustRightInd w:val="0"/>
        <w:snapToGrid w:val="0"/>
        <w:spacing w:line="460" w:lineRule="exact"/>
        <w:ind w:left="0" w:leftChars="0" w:firstLine="420" w:firstLineChars="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b/>
          <w:bCs/>
          <w:snapToGrid w:val="0"/>
          <w:color w:val="auto"/>
          <w:kern w:val="0"/>
          <w:sz w:val="24"/>
          <w:szCs w:val="24"/>
          <w:highlight w:val="none"/>
        </w:rPr>
        <w:t>13.</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Cs/>
          <w:snapToGrid w:val="0"/>
          <w:color w:val="auto"/>
          <w:kern w:val="0"/>
          <w:sz w:val="24"/>
          <w:szCs w:val="24"/>
          <w:highlight w:val="none"/>
          <w:lang w:eastAsia="zh-CN"/>
        </w:rPr>
        <w:t>投标标书</w:t>
      </w:r>
      <w:r>
        <w:rPr>
          <w:rFonts w:hint="eastAsia" w:hAnsi="宋体" w:cs="宋体"/>
          <w:color w:val="auto"/>
          <w:kern w:val="2"/>
          <w:sz w:val="24"/>
          <w:szCs w:val="24"/>
          <w:highlight w:val="none"/>
          <w:lang w:val="en-US" w:eastAsia="zh-CN" w:bidi="ar-SA"/>
        </w:rPr>
        <w:t>（分为商务、技术、一览表部分）</w:t>
      </w:r>
      <w:r>
        <w:rPr>
          <w:rFonts w:hint="eastAsia" w:ascii="宋体" w:hAnsi="宋体" w:eastAsia="宋体" w:cs="宋体"/>
          <w:snapToGrid w:val="0"/>
          <w:color w:val="auto"/>
          <w:kern w:val="0"/>
          <w:sz w:val="24"/>
          <w:szCs w:val="24"/>
          <w:highlight w:val="none"/>
        </w:rPr>
        <w:t>包括但不限于以下内容：</w:t>
      </w:r>
    </w:p>
    <w:p w14:paraId="6D2955B6">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（1）封面（格式一）；</w:t>
      </w:r>
    </w:p>
    <w:p w14:paraId="1A3155CD">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（2）目录； </w:t>
      </w:r>
    </w:p>
    <w:p w14:paraId="69327B15">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（3）《投标函》及《工程项目总价表》（格式二）；</w:t>
      </w:r>
    </w:p>
    <w:p w14:paraId="046F9693">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（4）《各项承诺一览表》（格式三）；</w:t>
      </w:r>
    </w:p>
    <w:p w14:paraId="21CF6267">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（5）《授权委托书》（格式四）；</w:t>
      </w:r>
    </w:p>
    <w:p w14:paraId="7071851D">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（6）《法定代表人身份证明》（格式五）；</w:t>
      </w:r>
    </w:p>
    <w:p w14:paraId="1EE56F6F">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（7）《联合体协议书》（格式六）及所附资料；</w:t>
      </w:r>
    </w:p>
    <w:p w14:paraId="33955AFB">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）《投标人基本情况表》（格式七）及所附资料；</w:t>
      </w:r>
    </w:p>
    <w:p w14:paraId="4C898A25">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trike/>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）《项目经理简历表》（格式八）及所附资料；</w:t>
      </w:r>
    </w:p>
    <w:p w14:paraId="371971E9">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0</w:t>
      </w:r>
      <w:r>
        <w:rPr>
          <w:rFonts w:hint="eastAsia" w:ascii="宋体" w:hAnsi="宋体" w:eastAsia="宋体" w:cs="宋体"/>
          <w:snapToGrid w:val="0"/>
          <w:color w:val="auto"/>
          <w:kern w:val="0"/>
          <w:sz w:val="24"/>
          <w:szCs w:val="24"/>
          <w:highlight w:val="none"/>
        </w:rPr>
        <w:t>）《项目经理任职声明》（格式九）；</w:t>
      </w:r>
    </w:p>
    <w:p w14:paraId="172A6D8D">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）《项目技术负责人简历表》（格式十）及所附资料；</w:t>
      </w:r>
    </w:p>
    <w:p w14:paraId="4E3F90F9">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）《项目设计负责人简历表》（格式十一）及所附资料；</w:t>
      </w:r>
    </w:p>
    <w:p w14:paraId="2D9C772B">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（13）</w:t>
      </w:r>
      <w:r>
        <w:rPr>
          <w:rFonts w:hint="eastAsia" w:ascii="宋体" w:hAnsi="宋体" w:eastAsia="宋体" w:cs="宋体"/>
          <w:snapToGrid w:val="0"/>
          <w:color w:val="auto"/>
          <w:kern w:val="0"/>
          <w:sz w:val="24"/>
          <w:szCs w:val="24"/>
          <w:highlight w:val="none"/>
        </w:rPr>
        <w:t>《项目管理机构组成表》（格式</w:t>
      </w:r>
      <w:r>
        <w:rPr>
          <w:rFonts w:hint="eastAsia" w:ascii="宋体" w:hAnsi="宋体" w:eastAsia="宋体" w:cs="宋体"/>
          <w:snapToGrid w:val="0"/>
          <w:color w:val="auto"/>
          <w:kern w:val="0"/>
          <w:sz w:val="24"/>
          <w:szCs w:val="24"/>
          <w:highlight w:val="none"/>
          <w:lang w:val="en-US" w:eastAsia="zh-CN"/>
        </w:rPr>
        <w:t>十二</w:t>
      </w:r>
      <w:r>
        <w:rPr>
          <w:rFonts w:hint="eastAsia" w:ascii="宋体" w:hAnsi="宋体" w:eastAsia="宋体" w:cs="宋体"/>
          <w:snapToGrid w:val="0"/>
          <w:color w:val="auto"/>
          <w:kern w:val="0"/>
          <w:sz w:val="24"/>
          <w:szCs w:val="24"/>
          <w:highlight w:val="none"/>
        </w:rPr>
        <w:t>）及所附资料；</w:t>
      </w:r>
    </w:p>
    <w:p w14:paraId="611029EE">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（14）《企业业绩一览》（格式十三）</w:t>
      </w:r>
      <w:r>
        <w:rPr>
          <w:rFonts w:hint="eastAsia" w:ascii="宋体" w:hAnsi="宋体" w:eastAsia="宋体" w:cs="宋体"/>
          <w:snapToGrid w:val="0"/>
          <w:color w:val="auto"/>
          <w:kern w:val="0"/>
          <w:sz w:val="24"/>
          <w:szCs w:val="24"/>
          <w:highlight w:val="none"/>
        </w:rPr>
        <w:t>及所附资料</w:t>
      </w:r>
    </w:p>
    <w:p w14:paraId="550F154A">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w:t>
      </w:r>
      <w:r>
        <w:rPr>
          <w:rFonts w:hint="eastAsia" w:ascii="宋体" w:hAnsi="宋体" w:cs="宋体"/>
          <w:snapToGrid w:val="0"/>
          <w:color w:val="auto"/>
          <w:kern w:val="0"/>
          <w:sz w:val="24"/>
          <w:szCs w:val="24"/>
          <w:highlight w:val="none"/>
          <w:lang w:val="en-US" w:eastAsia="zh-CN"/>
        </w:rPr>
        <w:t>15</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4CE20B8E">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eastAsia="zh-CN"/>
        </w:rPr>
        <w:t>）招标文件第一章</w:t>
      </w:r>
      <w:r>
        <w:rPr>
          <w:rFonts w:hint="eastAsia" w:ascii="宋体" w:hAnsi="宋体" w:eastAsia="宋体" w:cs="宋体"/>
          <w:snapToGrid w:val="0"/>
          <w:color w:val="auto"/>
          <w:kern w:val="0"/>
          <w:sz w:val="24"/>
          <w:szCs w:val="24"/>
          <w:highlight w:val="none"/>
        </w:rPr>
        <w:t>第</w:t>
      </w:r>
      <w:r>
        <w:rPr>
          <w:rFonts w:hint="eastAsia" w:ascii="宋体" w:hAnsi="宋体" w:cs="宋体"/>
          <w:snapToGrid w:val="0"/>
          <w:color w:val="auto"/>
          <w:kern w:val="0"/>
          <w:sz w:val="24"/>
          <w:szCs w:val="24"/>
          <w:highlight w:val="none"/>
          <w:lang w:val="en-US" w:eastAsia="zh-CN"/>
        </w:rPr>
        <w:t>21</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目“评标方法”要求提供的评审资料；</w:t>
      </w:r>
    </w:p>
    <w:p w14:paraId="02D8352A">
      <w:pPr>
        <w:pageBreakBefore w:val="0"/>
        <w:widowControl w:val="0"/>
        <w:kinsoku/>
        <w:wordWrap w:val="0"/>
        <w:overflowPunct/>
        <w:topLinePunct w:val="0"/>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投标人认为有必要补充的其他资料。例如投标人已经工商变更，但其企业资质证书、安全生产许可证或其员工执业资格注册证书上的企业名称未能在投标期间完成变更的书面说明和佐证材料；企业所在省、地级市住建部门或其授权的组织（机构）关于企业资质、人员资格有效期自动顺延或延期办理的相关文件等。</w:t>
      </w:r>
    </w:p>
    <w:p w14:paraId="52D410EF">
      <w:pPr>
        <w:pageBreakBefore w:val="0"/>
        <w:widowControl w:val="0"/>
        <w:kinsoku/>
        <w:wordWrap w:val="0"/>
        <w:overflowPunct/>
        <w:topLinePunct w:val="0"/>
        <w:bidi w:val="0"/>
        <w:adjustRightInd w:val="0"/>
        <w:snapToGrid w:val="0"/>
        <w:spacing w:line="46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13.</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本节第</w:t>
      </w:r>
      <w:r>
        <w:rPr>
          <w:rFonts w:hint="eastAsia" w:ascii="宋体" w:hAnsi="宋体" w:eastAsia="宋体" w:cs="宋体"/>
          <w:b/>
          <w:bCs/>
          <w:snapToGrid w:val="0"/>
          <w:color w:val="auto"/>
          <w:kern w:val="0"/>
          <w:sz w:val="24"/>
          <w:szCs w:val="24"/>
          <w:highlight w:val="none"/>
        </w:rPr>
        <w:t>13.2.1</w:t>
      </w:r>
      <w:r>
        <w:rPr>
          <w:rFonts w:hint="eastAsia" w:ascii="宋体" w:hAnsi="宋体" w:eastAsia="宋体" w:cs="宋体"/>
          <w:snapToGrid w:val="0"/>
          <w:color w:val="auto"/>
          <w:kern w:val="0"/>
          <w:sz w:val="24"/>
          <w:szCs w:val="24"/>
          <w:highlight w:val="none"/>
        </w:rPr>
        <w:t>目中所列出的</w:t>
      </w:r>
      <w:r>
        <w:rPr>
          <w:rFonts w:hint="eastAsia" w:ascii="宋体" w:hAnsi="宋体" w:eastAsia="宋体" w:cs="宋体"/>
          <w:snapToGrid w:val="0"/>
          <w:color w:val="auto"/>
          <w:kern w:val="0"/>
          <w:sz w:val="24"/>
          <w:szCs w:val="24"/>
          <w:highlight w:val="none"/>
          <w:lang w:val="en-US" w:eastAsia="zh-CN"/>
        </w:rPr>
        <w:t>投标</w:t>
      </w:r>
      <w:r>
        <w:rPr>
          <w:rFonts w:hint="eastAsia" w:ascii="宋体" w:hAnsi="宋体" w:eastAsia="宋体" w:cs="宋体"/>
          <w:snapToGrid w:val="0"/>
          <w:color w:val="auto"/>
          <w:kern w:val="0"/>
          <w:sz w:val="24"/>
          <w:szCs w:val="24"/>
          <w:highlight w:val="none"/>
        </w:rPr>
        <w:t>标书组成内容中，第（1）至第（</w:t>
      </w:r>
      <w:r>
        <w:rPr>
          <w:rFonts w:hint="eastAsia" w:ascii="宋体" w:hAnsi="宋体" w:eastAsia="宋体" w:cs="宋体"/>
          <w:snapToGrid w:val="0"/>
          <w:color w:val="auto"/>
          <w:kern w:val="0"/>
          <w:sz w:val="24"/>
          <w:szCs w:val="24"/>
          <w:highlight w:val="none"/>
          <w:lang w:val="en-US" w:eastAsia="zh-CN"/>
        </w:rPr>
        <w:t>1</w:t>
      </w:r>
      <w:r>
        <w:rPr>
          <w:rFonts w:hint="eastAsia" w:ascii="宋体" w:hAnsi="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）项所有投标人均应提供，</w:t>
      </w:r>
      <w:r>
        <w:rPr>
          <w:rFonts w:hint="eastAsia" w:ascii="宋体" w:hAnsi="宋体" w:eastAsia="宋体" w:cs="宋体"/>
          <w:b/>
          <w:bCs/>
          <w:snapToGrid w:val="0"/>
          <w:color w:val="auto"/>
          <w:kern w:val="0"/>
          <w:sz w:val="24"/>
          <w:szCs w:val="24"/>
          <w:highlight w:val="none"/>
        </w:rPr>
        <w:t>但非联合体投标的，无需提供第（7）项内容。</w:t>
      </w:r>
    </w:p>
    <w:p w14:paraId="13AE57CE">
      <w:pPr>
        <w:pageBreakBefore w:val="0"/>
        <w:widowControl w:val="0"/>
        <w:kinsoku/>
        <w:wordWrap w:val="0"/>
        <w:overflowPunct/>
        <w:topLinePunct w:val="0"/>
        <w:bidi w:val="0"/>
        <w:adjustRightInd w:val="0"/>
        <w:snapToGrid w:val="0"/>
        <w:spacing w:line="46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13.</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 xml:space="preserve"> 投标标书的组成内容按本</w:t>
      </w:r>
      <w:r>
        <w:rPr>
          <w:rFonts w:hint="eastAsia" w:ascii="宋体" w:hAnsi="宋体" w:eastAsia="宋体" w:cs="宋体"/>
          <w:snapToGrid w:val="0"/>
          <w:color w:val="auto"/>
          <w:kern w:val="0"/>
          <w:sz w:val="24"/>
          <w:szCs w:val="24"/>
          <w:highlight w:val="none"/>
          <w:lang w:val="en-US" w:eastAsia="zh-CN"/>
        </w:rPr>
        <w:t>节</w:t>
      </w:r>
      <w:r>
        <w:rPr>
          <w:rFonts w:hint="eastAsia" w:ascii="宋体" w:hAnsi="宋体" w:eastAsia="宋体" w:cs="宋体"/>
          <w:snapToGrid w:val="0"/>
          <w:color w:val="auto"/>
          <w:kern w:val="0"/>
          <w:sz w:val="24"/>
          <w:szCs w:val="24"/>
          <w:highlight w:val="none"/>
        </w:rPr>
        <w:t>第</w:t>
      </w:r>
      <w:r>
        <w:rPr>
          <w:rFonts w:hint="eastAsia" w:ascii="宋体" w:hAnsi="宋体" w:eastAsia="宋体" w:cs="宋体"/>
          <w:b/>
          <w:bCs/>
          <w:snapToGrid w:val="0"/>
          <w:color w:val="auto"/>
          <w:kern w:val="0"/>
          <w:sz w:val="24"/>
          <w:szCs w:val="24"/>
          <w:highlight w:val="none"/>
          <w:lang w:val="en-US" w:eastAsia="zh-CN"/>
        </w:rPr>
        <w:t>13</w:t>
      </w:r>
      <w:r>
        <w:rPr>
          <w:rFonts w:hint="eastAsia" w:ascii="宋体" w:hAnsi="宋体" w:eastAsia="宋体" w:cs="宋体"/>
          <w:b/>
          <w:bCs/>
          <w:snapToGrid w:val="0"/>
          <w:color w:val="auto"/>
          <w:kern w:val="0"/>
          <w:sz w:val="24"/>
          <w:szCs w:val="24"/>
          <w:highlight w:val="none"/>
        </w:rPr>
        <w:t>.2.1</w:t>
      </w:r>
      <w:r>
        <w:rPr>
          <w:rFonts w:hint="eastAsia" w:ascii="宋体" w:hAnsi="宋体" w:eastAsia="宋体" w:cs="宋体"/>
          <w:snapToGrid w:val="0"/>
          <w:color w:val="auto"/>
          <w:kern w:val="0"/>
          <w:sz w:val="24"/>
          <w:szCs w:val="24"/>
          <w:highlight w:val="none"/>
        </w:rPr>
        <w:t>目规定的顺序整理、编排后，逐页连续标记页码。</w:t>
      </w:r>
    </w:p>
    <w:p w14:paraId="4D354BE8">
      <w:pPr>
        <w:pageBreakBefore w:val="0"/>
        <w:widowControl w:val="0"/>
        <w:kinsoku/>
        <w:overflowPunct/>
        <w:topLinePunct w:val="0"/>
        <w:bidi w:val="0"/>
        <w:spacing w:line="460" w:lineRule="exact"/>
        <w:ind w:firstLine="482" w:firstLineChars="200"/>
        <w:textAlignment w:val="auto"/>
        <w:rPr>
          <w:rFonts w:hint="eastAsia" w:ascii="宋体" w:hAnsi="宋体" w:eastAsia="宋体" w:cs="宋体"/>
          <w:b/>
          <w:strike w:val="0"/>
          <w:dstrike w:val="0"/>
          <w:color w:val="auto"/>
          <w:sz w:val="24"/>
          <w:szCs w:val="24"/>
          <w:highlight w:val="none"/>
          <w:u w:val="single"/>
        </w:rPr>
      </w:pPr>
      <w:r>
        <w:rPr>
          <w:rFonts w:hint="eastAsia" w:ascii="宋体" w:hAnsi="宋体" w:eastAsia="宋体" w:cs="宋体"/>
          <w:b/>
          <w:strike w:val="0"/>
          <w:dstrike w:val="0"/>
          <w:color w:val="auto"/>
          <w:sz w:val="24"/>
          <w:szCs w:val="24"/>
          <w:highlight w:val="none"/>
        </w:rPr>
        <w:t>注：1、</w:t>
      </w:r>
      <w:r>
        <w:rPr>
          <w:rFonts w:hint="eastAsia" w:ascii="宋体" w:hAnsi="宋体" w:eastAsia="宋体" w:cs="宋体"/>
          <w:b/>
          <w:strike w:val="0"/>
          <w:dstrike w:val="0"/>
          <w:color w:val="auto"/>
          <w:sz w:val="24"/>
          <w:szCs w:val="24"/>
          <w:highlight w:val="none"/>
          <w:u w:val="single"/>
        </w:rPr>
        <w:t>中标人中标后先按有关规定及要求提供施工图设计成果，然后依据审图合格后的设计施工图编写施工组织设计，报有关部门审查批准后方可实施。中标人须向招标人提交经批准后的施工组织设计。</w:t>
      </w:r>
    </w:p>
    <w:p w14:paraId="10475E5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13.4定标文件的编制要求：</w:t>
      </w:r>
    </w:p>
    <w:p w14:paraId="65F0422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3.4</w:t>
      </w:r>
      <w:r>
        <w:rPr>
          <w:rFonts w:hint="eastAsia" w:ascii="宋体" w:hAnsi="宋体" w:eastAsia="宋体" w:cs="宋体"/>
          <w:b w:val="0"/>
          <w:bCs w:val="0"/>
          <w:color w:val="auto"/>
          <w:sz w:val="24"/>
          <w:highlight w:val="none"/>
        </w:rPr>
        <w:t xml:space="preserve">.1 </w:t>
      </w:r>
      <w:r>
        <w:rPr>
          <w:rFonts w:hint="eastAsia" w:ascii="宋体" w:hAnsi="宋体" w:eastAsia="宋体" w:cs="宋体"/>
          <w:b w:val="0"/>
          <w:bCs w:val="0"/>
          <w:color w:val="auto"/>
          <w:sz w:val="24"/>
          <w:highlight w:val="none"/>
          <w:lang w:val="en-US" w:eastAsia="zh-CN"/>
        </w:rPr>
        <w:t>定标文件</w:t>
      </w:r>
      <w:r>
        <w:rPr>
          <w:rFonts w:hint="eastAsia" w:ascii="宋体" w:hAnsi="宋体" w:eastAsia="宋体" w:cs="宋体"/>
          <w:b w:val="0"/>
          <w:bCs w:val="0"/>
          <w:color w:val="auto"/>
          <w:sz w:val="24"/>
          <w:highlight w:val="none"/>
        </w:rPr>
        <w:t>包括以下内容：</w:t>
      </w:r>
    </w:p>
    <w:p w14:paraId="6E79B6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（1）目录（格式自拟）；</w:t>
      </w:r>
    </w:p>
    <w:p w14:paraId="0B31E218">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w:t>
      </w: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lang w:val="en-US" w:eastAsia="zh-CN"/>
        </w:rPr>
        <w:t>）定标因素评审资料（格式十</w:t>
      </w:r>
      <w:r>
        <w:rPr>
          <w:rFonts w:hint="eastAsia" w:ascii="宋体" w:hAnsi="宋体" w:cs="宋体"/>
          <w:b w:val="0"/>
          <w:bCs w:val="0"/>
          <w:color w:val="auto"/>
          <w:sz w:val="24"/>
          <w:highlight w:val="none"/>
          <w:lang w:val="en-US" w:eastAsia="zh-CN"/>
        </w:rPr>
        <w:t>五</w:t>
      </w:r>
      <w:r>
        <w:rPr>
          <w:rFonts w:hint="eastAsia" w:ascii="宋体" w:hAnsi="宋体" w:eastAsia="宋体" w:cs="宋体"/>
          <w:b w:val="0"/>
          <w:bCs w:val="0"/>
          <w:color w:val="auto"/>
          <w:sz w:val="24"/>
          <w:highlight w:val="none"/>
          <w:lang w:val="en-US" w:eastAsia="zh-CN"/>
        </w:rPr>
        <w:t>）。</w:t>
      </w:r>
    </w:p>
    <w:p w14:paraId="1A0DA2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3.4</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 xml:space="preserve"> 本节第1</w:t>
      </w:r>
      <w:r>
        <w:rPr>
          <w:rFonts w:hint="eastAsia" w:ascii="宋体" w:hAnsi="宋体" w:eastAsia="宋体" w:cs="宋体"/>
          <w:b w:val="0"/>
          <w:bCs w:val="0"/>
          <w:color w:val="auto"/>
          <w:sz w:val="24"/>
          <w:highlight w:val="none"/>
          <w:lang w:val="en-US" w:eastAsia="zh-CN"/>
        </w:rPr>
        <w:t>3.4</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目中所列出的组成内容中，第（</w:t>
      </w: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）项所有投标人均应提供。</w:t>
      </w:r>
    </w:p>
    <w:p w14:paraId="7A72A038">
      <w:pPr>
        <w:pStyle w:val="3"/>
        <w:pageBreakBefore w:val="0"/>
        <w:widowControl w:val="0"/>
        <w:kinsoku/>
        <w:wordWrap w:val="0"/>
        <w:overflowPunct/>
        <w:topLinePunct w:val="0"/>
        <w:autoSpaceDE/>
        <w:autoSpaceDN/>
        <w:bidi w:val="0"/>
        <w:snapToGrid w:val="0"/>
        <w:spacing w:line="460" w:lineRule="exact"/>
        <w:ind w:firstLine="480"/>
        <w:jc w:val="both"/>
        <w:textAlignment w:val="auto"/>
        <w:rPr>
          <w:rFonts w:hint="eastAsia" w:ascii="宋体" w:hAnsi="宋体" w:eastAsia="宋体" w:cs="宋体"/>
          <w:b/>
          <w:snapToGrid w:val="0"/>
          <w:color w:val="auto"/>
          <w:sz w:val="24"/>
          <w:szCs w:val="24"/>
          <w:highlight w:val="none"/>
        </w:rPr>
      </w:pPr>
      <w:bookmarkStart w:id="121" w:name="_Toc3763"/>
      <w:bookmarkStart w:id="122" w:name="_Toc108609388"/>
      <w:bookmarkStart w:id="123" w:name="_Toc18468"/>
      <w:bookmarkStart w:id="124" w:name="_Toc23130"/>
      <w:bookmarkStart w:id="125" w:name="_Toc32034"/>
      <w:bookmarkStart w:id="126" w:name="_Toc119670416"/>
      <w:bookmarkStart w:id="127" w:name="_Toc108609067"/>
      <w:bookmarkStart w:id="128" w:name="_Toc7583"/>
      <w:r>
        <w:rPr>
          <w:rFonts w:hint="eastAsia" w:ascii="宋体" w:hAnsi="宋体" w:eastAsia="宋体" w:cs="宋体"/>
          <w:b/>
          <w:snapToGrid w:val="0"/>
          <w:color w:val="auto"/>
          <w:sz w:val="24"/>
          <w:szCs w:val="24"/>
          <w:highlight w:val="none"/>
        </w:rPr>
        <w:t>1</w:t>
      </w:r>
      <w:r>
        <w:rPr>
          <w:rFonts w:hint="eastAsia" w:ascii="宋体" w:hAnsi="宋体" w:eastAsia="宋体" w:cs="宋体"/>
          <w:b/>
          <w:snapToGrid w:val="0"/>
          <w:color w:val="auto"/>
          <w:sz w:val="24"/>
          <w:szCs w:val="24"/>
          <w:highlight w:val="none"/>
          <w:lang w:val="en-US" w:eastAsia="zh-CN"/>
        </w:rPr>
        <w:t>4</w:t>
      </w:r>
      <w:r>
        <w:rPr>
          <w:rFonts w:hint="eastAsia" w:ascii="宋体" w:hAnsi="宋体" w:eastAsia="宋体" w:cs="宋体"/>
          <w:b/>
          <w:snapToGrid w:val="0"/>
          <w:color w:val="auto"/>
          <w:sz w:val="24"/>
          <w:szCs w:val="24"/>
          <w:highlight w:val="none"/>
        </w:rPr>
        <w:t>．</w:t>
      </w:r>
      <w:bookmarkEnd w:id="121"/>
      <w:r>
        <w:rPr>
          <w:rFonts w:hint="eastAsia" w:ascii="宋体" w:hAnsi="宋体" w:eastAsia="宋体" w:cs="宋体"/>
          <w:b/>
          <w:snapToGrid w:val="0"/>
          <w:color w:val="auto"/>
          <w:sz w:val="24"/>
          <w:szCs w:val="24"/>
          <w:highlight w:val="none"/>
        </w:rPr>
        <w:t>电子投标</w:t>
      </w:r>
      <w:bookmarkEnd w:id="122"/>
      <w:bookmarkEnd w:id="123"/>
      <w:bookmarkEnd w:id="124"/>
      <w:bookmarkEnd w:id="125"/>
      <w:bookmarkEnd w:id="126"/>
      <w:bookmarkEnd w:id="127"/>
    </w:p>
    <w:p w14:paraId="47E4447B">
      <w:pPr>
        <w:pageBreakBefore w:val="0"/>
        <w:widowControl w:val="0"/>
        <w:kinsoku/>
        <w:wordWrap w:val="0"/>
        <w:overflowPunct/>
        <w:topLinePunct w:val="0"/>
        <w:bidi w:val="0"/>
        <w:adjustRightInd w:val="0"/>
        <w:spacing w:line="460" w:lineRule="exact"/>
        <w:ind w:firstLine="480" w:firstLineChars="200"/>
        <w:textAlignment w:val="auto"/>
        <w:rPr>
          <w:rFonts w:hint="eastAsia" w:ascii="宋体" w:hAnsi="宋体" w:eastAsia="宋体" w:cs="宋体"/>
          <w:b/>
          <w:snapToGrid w:val="0"/>
          <w:color w:val="auto"/>
          <w:sz w:val="24"/>
          <w:szCs w:val="24"/>
          <w:highlight w:val="none"/>
        </w:rPr>
      </w:pPr>
      <w:bookmarkStart w:id="129" w:name="_Hlt66200498"/>
      <w:bookmarkEnd w:id="129"/>
      <w:bookmarkStart w:id="130" w:name="_Hlt66511038"/>
      <w:bookmarkEnd w:id="130"/>
      <w:r>
        <w:rPr>
          <w:rFonts w:hint="eastAsia" w:ascii="宋体" w:hAnsi="宋体" w:eastAsia="宋体" w:cs="宋体"/>
          <w:bCs/>
          <w:snapToGrid w:val="0"/>
          <w:color w:val="auto"/>
          <w:sz w:val="24"/>
          <w:szCs w:val="24"/>
          <w:highlight w:val="none"/>
        </w:rPr>
        <w:t>1</w:t>
      </w:r>
      <w:r>
        <w:rPr>
          <w:rFonts w:hint="eastAsia" w:ascii="宋体" w:hAnsi="宋体" w:eastAsia="宋体" w:cs="宋体"/>
          <w:bCs/>
          <w:snapToGrid w:val="0"/>
          <w:color w:val="auto"/>
          <w:sz w:val="24"/>
          <w:szCs w:val="24"/>
          <w:highlight w:val="none"/>
          <w:lang w:val="en-US" w:eastAsia="zh-CN"/>
        </w:rPr>
        <w:t>4</w:t>
      </w:r>
      <w:r>
        <w:rPr>
          <w:rFonts w:hint="eastAsia" w:ascii="宋体" w:hAnsi="宋体" w:eastAsia="宋体" w:cs="宋体"/>
          <w:bCs/>
          <w:snapToGrid w:val="0"/>
          <w:color w:val="auto"/>
          <w:sz w:val="24"/>
          <w:szCs w:val="24"/>
          <w:highlight w:val="none"/>
        </w:rPr>
        <w:t>.1在建设工程交易系统上传加盖了电子印章的投标文件、录入相关信息及标书页码信息，（页码起始从封面开始）并提交投标</w:t>
      </w:r>
      <w:r>
        <w:rPr>
          <w:rFonts w:hint="eastAsia" w:ascii="宋体" w:hAnsi="宋体" w:eastAsia="宋体" w:cs="宋体"/>
          <w:bCs/>
          <w:snapToGrid w:val="0"/>
          <w:color w:val="auto"/>
          <w:sz w:val="24"/>
          <w:szCs w:val="24"/>
          <w:highlight w:val="none"/>
          <w:lang w:val="en-US" w:eastAsia="zh-CN"/>
        </w:rPr>
        <w:t>文件</w:t>
      </w:r>
      <w:r>
        <w:rPr>
          <w:rFonts w:hint="eastAsia" w:ascii="宋体" w:hAnsi="宋体" w:eastAsia="宋体" w:cs="宋体"/>
          <w:bCs/>
          <w:snapToGrid w:val="0"/>
          <w:color w:val="auto"/>
          <w:sz w:val="24"/>
          <w:szCs w:val="24"/>
          <w:highlight w:val="none"/>
        </w:rPr>
        <w:t>。提交标书为已加密投标文件。具体操作参照《韶关市公共资源交易一体化平台建设工程交易系统操作指引》。本项目评标采用全流程电子化进行招标投标（投标人应根据韶关市公共资源交易一体化平台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3F7E341E">
      <w:pPr>
        <w:pageBreakBefore w:val="0"/>
        <w:widowControl w:val="0"/>
        <w:kinsoku/>
        <w:wordWrap w:val="0"/>
        <w:overflowPunct/>
        <w:topLinePunct w:val="0"/>
        <w:bidi w:val="0"/>
        <w:adjustRightInd w:val="0"/>
        <w:spacing w:line="460" w:lineRule="exact"/>
        <w:ind w:firstLine="480" w:firstLineChars="200"/>
        <w:textAlignment w:val="auto"/>
        <w:rPr>
          <w:rFonts w:hint="eastAsia" w:ascii="宋体" w:hAnsi="宋体" w:eastAsia="宋体" w:cs="宋体"/>
          <w:b/>
          <w:snapToGrid w:val="0"/>
          <w:color w:val="auto"/>
          <w:sz w:val="24"/>
          <w:szCs w:val="24"/>
          <w:highlight w:val="none"/>
        </w:rPr>
      </w:pPr>
      <w:bookmarkStart w:id="131" w:name="_Hlt127590288"/>
      <w:bookmarkEnd w:id="131"/>
      <w:r>
        <w:rPr>
          <w:rFonts w:hint="eastAsia" w:ascii="宋体" w:hAnsi="宋体" w:eastAsia="宋体" w:cs="宋体"/>
          <w:bCs/>
          <w:snapToGrid w:val="0"/>
          <w:color w:val="auto"/>
          <w:sz w:val="24"/>
          <w:szCs w:val="24"/>
          <w:highlight w:val="none"/>
        </w:rPr>
        <w:t>1</w:t>
      </w:r>
      <w:r>
        <w:rPr>
          <w:rFonts w:hint="eastAsia" w:ascii="宋体" w:hAnsi="宋体" w:eastAsia="宋体" w:cs="宋体"/>
          <w:bCs/>
          <w:snapToGrid w:val="0"/>
          <w:color w:val="auto"/>
          <w:sz w:val="24"/>
          <w:szCs w:val="24"/>
          <w:highlight w:val="none"/>
          <w:lang w:val="en-US" w:eastAsia="zh-CN"/>
        </w:rPr>
        <w:t>4</w:t>
      </w:r>
      <w:r>
        <w:rPr>
          <w:rFonts w:hint="eastAsia" w:ascii="宋体" w:hAnsi="宋体" w:eastAsia="宋体" w:cs="宋体"/>
          <w:bCs/>
          <w:snapToGrid w:val="0"/>
          <w:color w:val="auto"/>
          <w:sz w:val="24"/>
          <w:szCs w:val="24"/>
          <w:highlight w:val="none"/>
        </w:rPr>
        <w:t>.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55590D8D">
      <w:pPr>
        <w:pStyle w:val="3"/>
        <w:pageBreakBefore w:val="0"/>
        <w:widowControl w:val="0"/>
        <w:kinsoku/>
        <w:wordWrap w:val="0"/>
        <w:overflowPunct/>
        <w:topLinePunct w:val="0"/>
        <w:autoSpaceDE/>
        <w:autoSpaceDN/>
        <w:bidi w:val="0"/>
        <w:snapToGrid w:val="0"/>
        <w:spacing w:line="460" w:lineRule="exact"/>
        <w:ind w:firstLine="480"/>
        <w:jc w:val="both"/>
        <w:textAlignment w:val="auto"/>
        <w:rPr>
          <w:rFonts w:hint="eastAsia" w:ascii="宋体" w:hAnsi="宋体" w:eastAsia="宋体" w:cs="宋体"/>
          <w:b/>
          <w:snapToGrid w:val="0"/>
          <w:color w:val="auto"/>
          <w:sz w:val="24"/>
          <w:szCs w:val="24"/>
          <w:highlight w:val="none"/>
        </w:rPr>
      </w:pPr>
      <w:bookmarkStart w:id="132" w:name="_Toc15034"/>
      <w:bookmarkStart w:id="133" w:name="_Toc108609389"/>
      <w:bookmarkStart w:id="134" w:name="_Toc119670417"/>
      <w:bookmarkStart w:id="135" w:name="_Toc21247"/>
      <w:bookmarkStart w:id="136" w:name="_Toc108609068"/>
      <w:bookmarkStart w:id="137" w:name="_Toc21988"/>
      <w:bookmarkStart w:id="138" w:name="_Toc14057"/>
      <w:r>
        <w:rPr>
          <w:rFonts w:hint="eastAsia" w:ascii="宋体" w:hAnsi="宋体" w:eastAsia="宋体" w:cs="宋体"/>
          <w:b/>
          <w:snapToGrid w:val="0"/>
          <w:color w:val="auto"/>
          <w:sz w:val="24"/>
          <w:szCs w:val="24"/>
          <w:highlight w:val="none"/>
        </w:rPr>
        <w:t>1</w:t>
      </w:r>
      <w:r>
        <w:rPr>
          <w:rFonts w:hint="eastAsia" w:ascii="宋体" w:hAnsi="宋体" w:eastAsia="宋体" w:cs="宋体"/>
          <w:b/>
          <w:snapToGrid w:val="0"/>
          <w:color w:val="auto"/>
          <w:sz w:val="24"/>
          <w:szCs w:val="24"/>
          <w:highlight w:val="none"/>
          <w:lang w:val="en-US" w:eastAsia="zh-CN"/>
        </w:rPr>
        <w:t>5</w:t>
      </w:r>
      <w:bookmarkEnd w:id="132"/>
      <w:r>
        <w:rPr>
          <w:rFonts w:hint="eastAsia" w:ascii="宋体" w:hAnsi="宋体" w:eastAsia="宋体" w:cs="宋体"/>
          <w:b/>
          <w:snapToGrid w:val="0"/>
          <w:color w:val="auto"/>
          <w:sz w:val="24"/>
          <w:szCs w:val="24"/>
          <w:highlight w:val="none"/>
          <w:lang w:val="en-US" w:eastAsia="zh-CN"/>
        </w:rPr>
        <w:t>.</w:t>
      </w:r>
      <w:bookmarkEnd w:id="133"/>
      <w:bookmarkEnd w:id="134"/>
      <w:bookmarkEnd w:id="135"/>
      <w:bookmarkEnd w:id="136"/>
      <w:r>
        <w:rPr>
          <w:rFonts w:hint="eastAsia" w:ascii="宋体" w:hAnsi="宋体" w:eastAsia="宋体" w:cs="宋体"/>
          <w:b/>
          <w:snapToGrid w:val="0"/>
          <w:color w:val="auto"/>
          <w:sz w:val="24"/>
          <w:szCs w:val="24"/>
          <w:highlight w:val="none"/>
        </w:rPr>
        <w:t>电子投标解密失败及突发情况的补救</w:t>
      </w:r>
      <w:bookmarkEnd w:id="137"/>
      <w:bookmarkEnd w:id="138"/>
    </w:p>
    <w:p w14:paraId="67E23339">
      <w:pPr>
        <w:pageBreakBefore w:val="0"/>
        <w:widowControl w:val="0"/>
        <w:kinsoku/>
        <w:overflowPunct/>
        <w:topLinePunct w:val="0"/>
        <w:bidi w:val="0"/>
        <w:spacing w:line="4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139" w:name="_Toc119670418"/>
      <w:r>
        <w:rPr>
          <w:rFonts w:hint="eastAsia" w:ascii="宋体" w:hAnsi="宋体" w:eastAsia="宋体" w:cs="宋体"/>
          <w:bCs/>
          <w:snapToGrid w:val="0"/>
          <w:color w:val="auto"/>
          <w:sz w:val="24"/>
          <w:szCs w:val="24"/>
          <w:highlight w:val="none"/>
        </w:rPr>
        <w:t>1</w:t>
      </w:r>
      <w:r>
        <w:rPr>
          <w:rFonts w:hint="eastAsia" w:ascii="宋体" w:hAnsi="宋体" w:eastAsia="宋体" w:cs="宋体"/>
          <w:bCs/>
          <w:snapToGrid w:val="0"/>
          <w:color w:val="auto"/>
          <w:sz w:val="24"/>
          <w:szCs w:val="24"/>
          <w:highlight w:val="none"/>
          <w:lang w:val="en-US" w:eastAsia="zh-CN"/>
        </w:rPr>
        <w:t>5</w:t>
      </w:r>
      <w:r>
        <w:rPr>
          <w:rFonts w:hint="eastAsia" w:ascii="宋体" w:hAnsi="宋体" w:eastAsia="宋体" w:cs="宋体"/>
          <w:bCs/>
          <w:snapToGrid w:val="0"/>
          <w:color w:val="auto"/>
          <w:sz w:val="24"/>
          <w:szCs w:val="24"/>
          <w:highlight w:val="none"/>
        </w:rPr>
        <w:t>.1</w:t>
      </w:r>
      <w:r>
        <w:rPr>
          <w:rFonts w:hint="eastAsia" w:ascii="宋体" w:hAnsi="宋体" w:eastAsia="宋体" w:cs="宋体"/>
          <w:color w:val="auto"/>
          <w:kern w:val="2"/>
          <w:sz w:val="24"/>
          <w:szCs w:val="24"/>
          <w:highlight w:val="none"/>
          <w:lang w:val="en-US" w:eastAsia="zh-CN" w:bidi="ar-SA"/>
        </w:rPr>
        <w:t>按照交易平台关于全流程电子化项目的相关指南进行操作。详见：全国公共资源交易平台（广东省·韶关市）</w:t>
      </w:r>
    </w:p>
    <w:p w14:paraId="65400D42">
      <w:pPr>
        <w:pageBreakBefore w:val="0"/>
        <w:widowControl w:val="0"/>
        <w:kinsoku/>
        <w:overflowPunct/>
        <w:topLinePunct w:val="0"/>
        <w:bidi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（https：//ygp.gdzwfw.gov.cn/ggzy-portal/#/440200/index）【服务指南】栏目发布的最新版操作指引</w:t>
      </w:r>
      <w:r>
        <w:rPr>
          <w:rFonts w:hint="eastAsia" w:ascii="宋体" w:hAnsi="宋体" w:eastAsia="宋体" w:cs="宋体"/>
          <w:bCs/>
          <w:snapToGrid w:val="0"/>
          <w:color w:val="auto"/>
          <w:sz w:val="24"/>
          <w:szCs w:val="24"/>
          <w:highlight w:val="none"/>
        </w:rPr>
        <w:t>。</w:t>
      </w:r>
      <w:r>
        <w:rPr>
          <w:rFonts w:hint="eastAsia" w:ascii="宋体" w:hAnsi="宋体" w:eastAsia="宋体" w:cs="宋体"/>
          <w:color w:val="auto"/>
          <w:sz w:val="24"/>
          <w:szCs w:val="24"/>
          <w:highlight w:val="none"/>
        </w:rPr>
        <w:t xml:space="preserve">  </w:t>
      </w:r>
    </w:p>
    <w:p w14:paraId="02A60741">
      <w:pPr>
        <w:pageBreakBefore w:val="0"/>
        <w:widowControl w:val="0"/>
        <w:kinsoku/>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.2补救方案：</w:t>
      </w:r>
    </w:p>
    <w:p w14:paraId="0B6ADB34">
      <w:pPr>
        <w:pageBreakBefore w:val="0"/>
        <w:kinsoku/>
        <w:wordWrap/>
        <w:overflowPunct/>
        <w:topLinePunct w:val="0"/>
        <w:bidi w:val="0"/>
        <w:adjustRightInd w:val="0"/>
        <w:snapToGrid w:val="0"/>
        <w:spacing w:line="4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6FD40A62">
      <w:pPr>
        <w:pageBreakBefore w:val="0"/>
        <w:kinsoku/>
        <w:wordWrap/>
        <w:overflowPunct/>
        <w:topLinePunct w:val="0"/>
        <w:bidi w:val="0"/>
        <w:adjustRightInd w:val="0"/>
        <w:snapToGrid w:val="0"/>
        <w:spacing w:line="4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9D7DF89">
      <w:pPr>
        <w:pageBreakBefore w:val="0"/>
        <w:kinsoku/>
        <w:wordWrap/>
        <w:overflowPunct/>
        <w:topLinePunct w:val="0"/>
        <w:bidi w:val="0"/>
        <w:adjustRightInd w:val="0"/>
        <w:snapToGrid w:val="0"/>
        <w:spacing w:line="4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（3）除发生上述情况外，开标评标均以投标人通过交易平台网上提交的电子投标文件为准。</w:t>
      </w:r>
    </w:p>
    <w:p w14:paraId="26C60834">
      <w:pPr>
        <w:pStyle w:val="24"/>
        <w:pageBreakBefore w:val="0"/>
        <w:widowControl w:val="0"/>
        <w:kinsoku/>
        <w:wordWrap w:val="0"/>
        <w:overflowPunct/>
        <w:topLinePunct w:val="0"/>
        <w:bidi w:val="0"/>
        <w:adjustRightInd w:val="0"/>
        <w:snapToGrid w:val="0"/>
        <w:spacing w:line="460" w:lineRule="exact"/>
        <w:ind w:firstLine="480" w:firstLineChars="200"/>
        <w:jc w:val="left"/>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1</w:t>
      </w:r>
      <w:r>
        <w:rPr>
          <w:rFonts w:hint="eastAsia" w:ascii="宋体" w:hAnsi="宋体" w:eastAsia="宋体" w:cs="宋体"/>
          <w:b w:val="0"/>
          <w:bCs w:val="0"/>
          <w:snapToGrid w:val="0"/>
          <w:color w:val="auto"/>
          <w:kern w:val="0"/>
          <w:sz w:val="24"/>
          <w:szCs w:val="24"/>
          <w:highlight w:val="none"/>
          <w:lang w:val="en-US" w:eastAsia="zh-CN"/>
        </w:rPr>
        <w:t>5</w:t>
      </w:r>
      <w:r>
        <w:rPr>
          <w:rFonts w:hint="eastAsia" w:ascii="宋体" w:hAnsi="宋体" w:eastAsia="宋体" w:cs="宋体"/>
          <w:b w:val="0"/>
          <w:bCs w:val="0"/>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lang w:val="en-US" w:eastAsia="zh-CN"/>
        </w:rPr>
        <w:t>3</w:t>
      </w:r>
      <w:r>
        <w:rPr>
          <w:rFonts w:hint="eastAsia" w:ascii="宋体" w:hAnsi="宋体" w:eastAsia="宋体" w:cs="宋体"/>
          <w:b w:val="0"/>
          <w:bCs w:val="0"/>
          <w:snapToGrid w:val="0"/>
          <w:color w:val="auto"/>
          <w:kern w:val="0"/>
          <w:sz w:val="24"/>
          <w:szCs w:val="24"/>
          <w:highlight w:val="none"/>
        </w:rPr>
        <w:t xml:space="preserve"> 联合体投标的，由联合体牵头人按以上要求递交投标文件和相关资料。</w:t>
      </w:r>
    </w:p>
    <w:bookmarkEnd w:id="139"/>
    <w:p w14:paraId="5030FD0E">
      <w:pPr>
        <w:pStyle w:val="4"/>
        <w:pageBreakBefore w:val="0"/>
        <w:widowControl w:val="0"/>
        <w:kinsoku/>
        <w:wordWrap w:val="0"/>
        <w:overflowPunct/>
        <w:topLinePunct w:val="0"/>
        <w:autoSpaceDE/>
        <w:autoSpaceDN/>
        <w:bidi w:val="0"/>
        <w:snapToGrid w:val="0"/>
        <w:spacing w:line="460" w:lineRule="exact"/>
        <w:ind w:firstLine="420" w:firstLineChars="0"/>
        <w:textAlignment w:val="auto"/>
        <w:rPr>
          <w:rFonts w:hint="eastAsia" w:ascii="宋体" w:hAnsi="宋体" w:eastAsia="宋体" w:cs="宋体"/>
          <w:snapToGrid w:val="0"/>
          <w:color w:val="auto"/>
          <w:sz w:val="24"/>
          <w:szCs w:val="24"/>
          <w:highlight w:val="none"/>
        </w:rPr>
      </w:pPr>
      <w:bookmarkStart w:id="140" w:name="_Toc5262"/>
      <w:bookmarkStart w:id="141" w:name="_Toc20657"/>
      <w:bookmarkStart w:id="142" w:name="_Toc119670419"/>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投标文件的递交</w:t>
      </w:r>
      <w:bookmarkEnd w:id="140"/>
    </w:p>
    <w:p w14:paraId="1C7ECF10">
      <w:pPr>
        <w:pStyle w:val="23"/>
        <w:keepNext w:val="0"/>
        <w:keepLines w:val="0"/>
        <w:pageBreakBefore w:val="0"/>
        <w:widowControl w:val="0"/>
        <w:kinsoku/>
        <w:overflowPunct/>
        <w:topLinePunct w:val="0"/>
        <w:autoSpaceDE/>
        <w:autoSpaceDN/>
        <w:bidi w:val="0"/>
        <w:snapToGrid w:val="0"/>
        <w:spacing w:line="450" w:lineRule="exact"/>
        <w:ind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b w:val="0"/>
          <w:bCs w:val="0"/>
          <w:caps w:val="0"/>
          <w:smallCaps w:val="0"/>
          <w:snapToGrid w:val="0"/>
          <w:color w:val="auto"/>
          <w:spacing w:val="0"/>
          <w:kern w:val="0"/>
          <w:sz w:val="24"/>
          <w:szCs w:val="24"/>
          <w:highlight w:val="none"/>
          <w:lang w:val="en-US" w:eastAsia="zh-CN"/>
        </w:rPr>
        <w:t>在电子投标截止时间前，投标人通过全国公共资源交易平台（广东省·韶关市）提交已加密投标文件。逾期提交的电子投标文件，全国公共资源交易平台（广东省·韶关市）将予以拒收。</w:t>
      </w:r>
    </w:p>
    <w:p w14:paraId="72B6FB95">
      <w:pPr>
        <w:pStyle w:val="23"/>
        <w:keepNext w:val="0"/>
        <w:keepLines w:val="0"/>
        <w:pageBreakBefore w:val="0"/>
        <w:widowControl w:val="0"/>
        <w:kinsoku/>
        <w:overflowPunct/>
        <w:topLinePunct w:val="0"/>
        <w:autoSpaceDE/>
        <w:autoSpaceDN/>
        <w:bidi w:val="0"/>
        <w:snapToGrid w:val="0"/>
        <w:spacing w:line="450" w:lineRule="exact"/>
        <w:ind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rPr>
        <w:t>16.2提交时间和地点：见本章第二节“重要事项时间地点一览表”。</w:t>
      </w:r>
    </w:p>
    <w:p w14:paraId="22150DEB">
      <w:pPr>
        <w:pStyle w:val="23"/>
        <w:keepNext w:val="0"/>
        <w:keepLines w:val="0"/>
        <w:pageBreakBefore w:val="0"/>
        <w:widowControl w:val="0"/>
        <w:kinsoku/>
        <w:overflowPunct/>
        <w:topLinePunct w:val="0"/>
        <w:autoSpaceDE/>
        <w:autoSpaceDN/>
        <w:bidi w:val="0"/>
        <w:snapToGrid w:val="0"/>
        <w:spacing w:line="450" w:lineRule="exact"/>
        <w:ind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rPr>
        <w:t xml:space="preserve">16.3递交时间和地点：投标人如有招标文件要求提交的用于评审的证书、证件、证明原件（附一式两份清单），由投标人法定代表人或其委托代理人在指定的时间和地点递交（见本章第二节“重要事项时间地点一览表”）。        </w:t>
      </w:r>
    </w:p>
    <w:p w14:paraId="446FE546">
      <w:pPr>
        <w:pStyle w:val="23"/>
        <w:keepNext w:val="0"/>
        <w:keepLines w:val="0"/>
        <w:pageBreakBefore w:val="0"/>
        <w:widowControl w:val="0"/>
        <w:kinsoku/>
        <w:overflowPunct/>
        <w:topLinePunct w:val="0"/>
        <w:autoSpaceDE/>
        <w:autoSpaceDN/>
        <w:bidi w:val="0"/>
        <w:snapToGrid w:val="0"/>
        <w:spacing w:line="450" w:lineRule="exact"/>
        <w:ind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rPr>
        <w:t>16.4代理机构对因不可抗力事件造成的投标文件的损坏、丢失的，不承担责任。</w:t>
      </w:r>
    </w:p>
    <w:p w14:paraId="1E679653">
      <w:pPr>
        <w:pStyle w:val="23"/>
        <w:keepNext w:val="0"/>
        <w:keepLines w:val="0"/>
        <w:pageBreakBefore w:val="0"/>
        <w:widowControl w:val="0"/>
        <w:kinsoku/>
        <w:overflowPunct/>
        <w:topLinePunct w:val="0"/>
        <w:autoSpaceDE/>
        <w:autoSpaceDN/>
        <w:bidi w:val="0"/>
        <w:snapToGrid w:val="0"/>
        <w:spacing w:line="450" w:lineRule="exact"/>
        <w:ind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rPr>
        <w:t>16.5出现下述情形之一，属于未成功提交投标文件，按无效投标处理：</w:t>
      </w:r>
    </w:p>
    <w:p w14:paraId="2A9A7FE9">
      <w:pPr>
        <w:pStyle w:val="23"/>
        <w:keepNext w:val="0"/>
        <w:keepLines w:val="0"/>
        <w:pageBreakBefore w:val="0"/>
        <w:widowControl w:val="0"/>
        <w:kinsoku/>
        <w:overflowPunct/>
        <w:topLinePunct w:val="0"/>
        <w:autoSpaceDE/>
        <w:autoSpaceDN/>
        <w:bidi w:val="0"/>
        <w:snapToGrid w:val="0"/>
        <w:spacing w:line="450" w:lineRule="exact"/>
        <w:ind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rPr>
        <w:t>（1）至电子投标截止时间时，投标文件未完整上传或未提交投标。</w:t>
      </w:r>
    </w:p>
    <w:p w14:paraId="4EFA3EAF">
      <w:pPr>
        <w:pStyle w:val="23"/>
        <w:keepNext w:val="0"/>
        <w:keepLines w:val="0"/>
        <w:pageBreakBefore w:val="0"/>
        <w:widowControl w:val="0"/>
        <w:kinsoku/>
        <w:overflowPunct/>
        <w:topLinePunct w:val="0"/>
        <w:autoSpaceDE/>
        <w:autoSpaceDN/>
        <w:bidi w:val="0"/>
        <w:snapToGrid w:val="0"/>
        <w:spacing w:line="450" w:lineRule="exact"/>
        <w:ind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rPr>
        <w:t>（2）解密失败且在规定时间内未重新提交投标文件的；</w:t>
      </w:r>
    </w:p>
    <w:p w14:paraId="4678EA9D">
      <w:pPr>
        <w:pStyle w:val="23"/>
        <w:keepNext w:val="0"/>
        <w:keepLines w:val="0"/>
        <w:pageBreakBefore w:val="0"/>
        <w:widowControl w:val="0"/>
        <w:kinsoku/>
        <w:overflowPunct/>
        <w:topLinePunct w:val="0"/>
        <w:autoSpaceDE/>
        <w:autoSpaceDN/>
        <w:bidi w:val="0"/>
        <w:snapToGrid w:val="0"/>
        <w:spacing w:line="450" w:lineRule="exact"/>
        <w:ind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rPr>
        <w:t>（3）投标文件损坏或格式不正确的。</w:t>
      </w:r>
    </w:p>
    <w:p w14:paraId="4ED1C82A">
      <w:pPr>
        <w:pStyle w:val="23"/>
        <w:keepNext w:val="0"/>
        <w:keepLines w:val="0"/>
        <w:pageBreakBefore w:val="0"/>
        <w:widowControl w:val="0"/>
        <w:kinsoku/>
        <w:overflowPunct/>
        <w:topLinePunct w:val="0"/>
        <w:autoSpaceDE/>
        <w:autoSpaceDN/>
        <w:bidi w:val="0"/>
        <w:snapToGrid w:val="0"/>
        <w:spacing w:line="450" w:lineRule="exact"/>
        <w:ind w:firstLine="480" w:firstLineChars="200"/>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rPr>
        <w:t>16.6招标人或其授权的招标代理机构核对、接收投标人递交的投标相关资料后，应向投标人出具标明签收人和签收时间的凭证，并妥善保管。</w:t>
      </w:r>
    </w:p>
    <w:p w14:paraId="2052F09C">
      <w:pPr>
        <w:pStyle w:val="3"/>
        <w:pageBreakBefore w:val="0"/>
        <w:widowControl w:val="0"/>
        <w:kinsoku/>
        <w:wordWrap w:val="0"/>
        <w:overflowPunct/>
        <w:topLinePunct w:val="0"/>
        <w:autoSpaceDE/>
        <w:autoSpaceDN/>
        <w:bidi w:val="0"/>
        <w:snapToGrid w:val="0"/>
        <w:spacing w:line="460" w:lineRule="exact"/>
        <w:ind w:firstLine="480"/>
        <w:jc w:val="both"/>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rPr>
      </w:pPr>
      <w:bookmarkStart w:id="143" w:name="_Toc20716"/>
      <w:bookmarkStart w:id="144" w:name="_Toc20549"/>
      <w:r>
        <w:rPr>
          <w:rFonts w:hint="eastAsia" w:ascii="宋体" w:hAnsi="宋体" w:eastAsia="宋体" w:cs="宋体"/>
          <w:b w:val="0"/>
          <w:bCs w:val="0"/>
          <w:caps w:val="0"/>
          <w:smallCaps w:val="0"/>
          <w:snapToGrid w:val="0"/>
          <w:color w:val="auto"/>
          <w:spacing w:val="0"/>
          <w:kern w:val="0"/>
          <w:sz w:val="24"/>
          <w:szCs w:val="24"/>
          <w:highlight w:val="none"/>
          <w:lang w:val="en-US" w:eastAsia="zh-CN"/>
        </w:rPr>
        <w:t>16.7 本次招标投标有效期为</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120</w:t>
      </w:r>
      <w:r>
        <w:rPr>
          <w:rFonts w:hint="eastAsia" w:ascii="宋体" w:hAnsi="宋体" w:eastAsia="宋体" w:cs="宋体"/>
          <w:b w:val="0"/>
          <w:bCs w:val="0"/>
          <w:caps w:val="0"/>
          <w:smallCaps w:val="0"/>
          <w:snapToGrid w:val="0"/>
          <w:color w:val="auto"/>
          <w:spacing w:val="0"/>
          <w:kern w:val="0"/>
          <w:sz w:val="24"/>
          <w:szCs w:val="24"/>
          <w:highlight w:val="none"/>
          <w:lang w:val="en-US" w:eastAsia="zh-CN"/>
        </w:rPr>
        <w:t>个日历天，投标有效期从提交投标文件的截止之日起计算。在此期间，投标人不得撤销或修改其投标文件，否则其投标保证不予退还。</w:t>
      </w:r>
      <w:bookmarkEnd w:id="143"/>
      <w:bookmarkEnd w:id="144"/>
    </w:p>
    <w:p w14:paraId="1A1B7060">
      <w:pPr>
        <w:pStyle w:val="3"/>
        <w:pageBreakBefore w:val="0"/>
        <w:widowControl w:val="0"/>
        <w:kinsoku/>
        <w:wordWrap w:val="0"/>
        <w:overflowPunct/>
        <w:topLinePunct w:val="0"/>
        <w:autoSpaceDE/>
        <w:autoSpaceDN/>
        <w:bidi w:val="0"/>
        <w:snapToGrid w:val="0"/>
        <w:spacing w:line="460" w:lineRule="exact"/>
        <w:ind w:firstLine="480"/>
        <w:jc w:val="both"/>
        <w:textAlignment w:val="auto"/>
        <w:rPr>
          <w:rFonts w:hint="eastAsia" w:ascii="宋体" w:hAnsi="宋体" w:eastAsia="宋体" w:cs="宋体"/>
          <w:b/>
          <w:snapToGrid w:val="0"/>
          <w:color w:val="auto"/>
          <w:sz w:val="24"/>
          <w:szCs w:val="24"/>
          <w:highlight w:val="none"/>
        </w:rPr>
      </w:pPr>
      <w:bookmarkStart w:id="145" w:name="_Toc32086"/>
      <w:bookmarkStart w:id="146" w:name="_Toc20683"/>
      <w:r>
        <w:rPr>
          <w:rFonts w:hint="eastAsia" w:ascii="宋体" w:hAnsi="宋体" w:eastAsia="宋体" w:cs="宋体"/>
          <w:b/>
          <w:snapToGrid w:val="0"/>
          <w:color w:val="auto"/>
          <w:sz w:val="24"/>
          <w:szCs w:val="24"/>
          <w:highlight w:val="none"/>
        </w:rPr>
        <w:t>1</w:t>
      </w:r>
      <w:r>
        <w:rPr>
          <w:rFonts w:hint="eastAsia" w:ascii="宋体" w:hAnsi="宋体" w:eastAsia="宋体" w:cs="宋体"/>
          <w:b/>
          <w:snapToGrid w:val="0"/>
          <w:color w:val="auto"/>
          <w:sz w:val="24"/>
          <w:szCs w:val="24"/>
          <w:highlight w:val="none"/>
          <w:lang w:val="en-US" w:eastAsia="zh-CN"/>
        </w:rPr>
        <w:t>7.</w:t>
      </w:r>
      <w:r>
        <w:rPr>
          <w:rFonts w:hint="eastAsia" w:ascii="宋体" w:hAnsi="宋体" w:eastAsia="宋体" w:cs="宋体"/>
          <w:b/>
          <w:snapToGrid w:val="0"/>
          <w:color w:val="auto"/>
          <w:sz w:val="24"/>
          <w:szCs w:val="24"/>
          <w:highlight w:val="none"/>
        </w:rPr>
        <w:t>开标</w:t>
      </w:r>
      <w:bookmarkEnd w:id="141"/>
      <w:bookmarkEnd w:id="142"/>
      <w:bookmarkEnd w:id="145"/>
      <w:bookmarkEnd w:id="146"/>
    </w:p>
    <w:p w14:paraId="7E307CF6">
      <w:pPr>
        <w:pStyle w:val="24"/>
        <w:pageBreakBefore w:val="0"/>
        <w:widowControl w:val="0"/>
        <w:kinsoku/>
        <w:wordWrap w:val="0"/>
        <w:overflowPunct/>
        <w:topLinePunct w:val="0"/>
        <w:bidi w:val="0"/>
        <w:adjustRightInd w:val="0"/>
        <w:snapToGrid w:val="0"/>
        <w:spacing w:line="46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7</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highlight w:val="none"/>
        </w:rPr>
        <w:t>招标人邀请所有正确获取招标文件、电子投标、缴纳投标保证的投标人参加开标，投标人可自主决定是否参加。投标人可登</w:t>
      </w:r>
      <w:r>
        <w:rPr>
          <w:rFonts w:hint="eastAsia" w:ascii="宋体" w:hAnsi="宋体" w:eastAsia="宋体" w:cs="宋体"/>
          <w:snapToGrid w:val="0"/>
          <w:color w:val="auto"/>
          <w:kern w:val="0"/>
          <w:sz w:val="24"/>
          <w:highlight w:val="none"/>
          <w:lang w:val="en-US" w:eastAsia="zh-CN"/>
        </w:rPr>
        <w:t>录</w:t>
      </w:r>
      <w:r>
        <w:rPr>
          <w:rFonts w:hint="eastAsia" w:ascii="宋体" w:hAnsi="宋体" w:eastAsia="宋体" w:cs="宋体"/>
          <w:snapToGrid w:val="0"/>
          <w:color w:val="auto"/>
          <w:kern w:val="0"/>
          <w:sz w:val="24"/>
          <w:highlight w:val="none"/>
        </w:rPr>
        <w:t>交易平台观看开标实况、提出异议或进行澄清、确认等操作（具体按招标文件和系统操作手册为准）。投标人不参加开标的，视其默认开标结果，以及放弃在开标期间见证、监督、投诉、申辩的权利</w:t>
      </w:r>
      <w:r>
        <w:rPr>
          <w:rFonts w:hint="eastAsia" w:ascii="宋体" w:hAnsi="宋体" w:eastAsia="宋体" w:cs="宋体"/>
          <w:snapToGrid w:val="0"/>
          <w:color w:val="auto"/>
          <w:kern w:val="0"/>
          <w:sz w:val="24"/>
          <w:szCs w:val="24"/>
          <w:highlight w:val="none"/>
        </w:rPr>
        <w:t>。</w:t>
      </w:r>
    </w:p>
    <w:p w14:paraId="3704F075">
      <w:pPr>
        <w:pStyle w:val="24"/>
        <w:pageBreakBefore w:val="0"/>
        <w:widowControl w:val="0"/>
        <w:kinsoku/>
        <w:wordWrap w:val="0"/>
        <w:overflowPunct/>
        <w:topLinePunct w:val="0"/>
        <w:bidi w:val="0"/>
        <w:adjustRightInd w:val="0"/>
        <w:snapToGrid w:val="0"/>
        <w:spacing w:line="46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7</w:t>
      </w:r>
      <w:r>
        <w:rPr>
          <w:rFonts w:hint="eastAsia" w:ascii="宋体" w:hAnsi="宋体" w:eastAsia="宋体" w:cs="宋体"/>
          <w:b/>
          <w:bCs/>
          <w:snapToGrid w:val="0"/>
          <w:color w:val="auto"/>
          <w:kern w:val="0"/>
          <w:sz w:val="24"/>
          <w:szCs w:val="24"/>
          <w:highlight w:val="none"/>
        </w:rPr>
        <w:t>.1.1</w:t>
      </w:r>
      <w:r>
        <w:rPr>
          <w:rFonts w:hint="eastAsia" w:ascii="宋体" w:hAnsi="宋体" w:eastAsia="宋体" w:cs="宋体"/>
          <w:snapToGrid w:val="0"/>
          <w:color w:val="auto"/>
          <w:kern w:val="0"/>
          <w:sz w:val="24"/>
          <w:szCs w:val="24"/>
          <w:highlight w:val="none"/>
        </w:rPr>
        <w:t xml:space="preserve"> 开标时间和地点：见本章第二节“重要事项时间地点一览表”。</w:t>
      </w:r>
    </w:p>
    <w:p w14:paraId="50303537">
      <w:pPr>
        <w:pStyle w:val="24"/>
        <w:pageBreakBefore w:val="0"/>
        <w:widowControl w:val="0"/>
        <w:kinsoku/>
        <w:wordWrap w:val="0"/>
        <w:overflowPunct/>
        <w:topLinePunct w:val="0"/>
        <w:bidi w:val="0"/>
        <w:adjustRightInd w:val="0"/>
        <w:snapToGrid w:val="0"/>
        <w:spacing w:line="46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7</w:t>
      </w:r>
      <w:r>
        <w:rPr>
          <w:rFonts w:hint="eastAsia" w:ascii="宋体" w:hAnsi="宋体" w:eastAsia="宋体" w:cs="宋体"/>
          <w:b/>
          <w:bCs/>
          <w:snapToGrid w:val="0"/>
          <w:color w:val="auto"/>
          <w:kern w:val="0"/>
          <w:sz w:val="24"/>
          <w:szCs w:val="24"/>
          <w:highlight w:val="none"/>
        </w:rPr>
        <w:t>.1.2</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highlight w:val="none"/>
        </w:rPr>
        <w:t>开标前24小时，若建设工程交易系统显示缴纳投标保证（包括投标保证金、投标保证担保</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lang w:val="en-US" w:eastAsia="zh-CN"/>
        </w:rPr>
        <w:t>投标保证保险</w:t>
      </w:r>
      <w:r>
        <w:rPr>
          <w:rFonts w:hint="eastAsia" w:ascii="宋体" w:hAnsi="宋体" w:eastAsia="宋体" w:cs="宋体"/>
          <w:snapToGrid w:val="0"/>
          <w:color w:val="auto"/>
          <w:kern w:val="0"/>
          <w:sz w:val="24"/>
          <w:highlight w:val="none"/>
        </w:rPr>
        <w:t>）的投标人数量不足3个时，招标人将取消原定于次日召开的开标活动。投标人可在投标保证缴纳截止时间（见本章第二节“重要事项时间地点一览表”）至电子投标截止时间（见本章第二节“重要事项时间地点一览表”）期间登录</w:t>
      </w:r>
      <w:r>
        <w:rPr>
          <w:rFonts w:hint="eastAsia" w:ascii="宋体" w:hAnsi="宋体" w:eastAsia="宋体" w:cs="宋体"/>
          <w:snapToGrid w:val="0"/>
          <w:color w:val="auto"/>
          <w:kern w:val="0"/>
          <w:sz w:val="24"/>
          <w:szCs w:val="24"/>
          <w:highlight w:val="none"/>
          <w:lang w:val="en-US" w:eastAsia="zh-CN"/>
        </w:rPr>
        <w:t>全国公共资源交易平台（广东省·韶关市）</w:t>
      </w:r>
      <w:r>
        <w:rPr>
          <w:rFonts w:hint="eastAsia" w:ascii="宋体" w:hAnsi="宋体" w:eastAsia="宋体" w:cs="宋体"/>
          <w:caps w:val="0"/>
          <w:smallCaps w:val="0"/>
          <w:snapToGrid w:val="0"/>
          <w:color w:val="auto"/>
          <w:spacing w:val="0"/>
          <w:kern w:val="0"/>
          <w:sz w:val="24"/>
          <w:highlight w:val="none"/>
          <w:lang w:val="en-US" w:eastAsia="zh-CN"/>
        </w:rPr>
        <w:t>（https://ygp.gdzwfw.gov.cn/ggzy-portal/#/440200/index）</w:t>
      </w:r>
      <w:r>
        <w:rPr>
          <w:rFonts w:hint="eastAsia" w:ascii="宋体" w:hAnsi="宋体" w:eastAsia="宋体" w:cs="宋体"/>
          <w:snapToGrid w:val="0"/>
          <w:color w:val="auto"/>
          <w:kern w:val="0"/>
          <w:sz w:val="24"/>
          <w:highlight w:val="none"/>
        </w:rPr>
        <w:t>查询是否发布了取消开标活动的相关信息</w:t>
      </w:r>
      <w:r>
        <w:rPr>
          <w:rFonts w:hint="eastAsia" w:ascii="宋体" w:hAnsi="宋体" w:eastAsia="宋体" w:cs="宋体"/>
          <w:snapToGrid w:val="0"/>
          <w:color w:val="auto"/>
          <w:kern w:val="0"/>
          <w:sz w:val="24"/>
          <w:szCs w:val="24"/>
          <w:highlight w:val="none"/>
        </w:rPr>
        <w:t>。</w:t>
      </w:r>
    </w:p>
    <w:p w14:paraId="5C65EC4A">
      <w:pPr>
        <w:pageBreakBefore w:val="0"/>
        <w:widowControl w:val="0"/>
        <w:kinsoku/>
        <w:wordWrap w:val="0"/>
        <w:overflowPunct/>
        <w:topLinePunct w:val="0"/>
        <w:bidi w:val="0"/>
        <w:adjustRightInd w:val="0"/>
        <w:snapToGrid w:val="0"/>
        <w:spacing w:line="46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7</w:t>
      </w:r>
      <w:r>
        <w:rPr>
          <w:rFonts w:hint="eastAsia" w:ascii="宋体" w:hAnsi="宋体" w:eastAsia="宋体" w:cs="宋体"/>
          <w:b/>
          <w:bCs/>
          <w:snapToGrid w:val="0"/>
          <w:color w:val="auto"/>
          <w:kern w:val="0"/>
          <w:sz w:val="24"/>
          <w:szCs w:val="24"/>
          <w:highlight w:val="none"/>
        </w:rPr>
        <w:t>.1.3</w:t>
      </w:r>
      <w:r>
        <w:rPr>
          <w:rFonts w:hint="eastAsia" w:ascii="宋体" w:hAnsi="宋体" w:eastAsia="宋体" w:cs="宋体"/>
          <w:snapToGrid w:val="0"/>
          <w:color w:val="auto"/>
          <w:kern w:val="0"/>
          <w:sz w:val="24"/>
          <w:highlight w:val="none"/>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r>
        <w:rPr>
          <w:rFonts w:hint="eastAsia" w:ascii="宋体" w:hAnsi="宋体" w:eastAsia="宋体" w:cs="宋体"/>
          <w:snapToGrid w:val="0"/>
          <w:color w:val="auto"/>
          <w:kern w:val="0"/>
          <w:sz w:val="24"/>
          <w:szCs w:val="24"/>
          <w:highlight w:val="none"/>
        </w:rPr>
        <w:t>。</w:t>
      </w:r>
    </w:p>
    <w:p w14:paraId="008A184E">
      <w:pPr>
        <w:pageBreakBefore w:val="0"/>
        <w:widowControl w:val="0"/>
        <w:kinsoku/>
        <w:wordWrap w:val="0"/>
        <w:overflowPunct/>
        <w:topLinePunct w:val="0"/>
        <w:bidi w:val="0"/>
        <w:adjustRightInd w:val="0"/>
        <w:snapToGrid w:val="0"/>
        <w:spacing w:line="46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7</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开标程序</w:t>
      </w:r>
    </w:p>
    <w:p w14:paraId="117E9949">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（1）主持人（招标人代表或招标人授权的招标代理机构人员）宣读开标纪律。</w:t>
      </w:r>
    </w:p>
    <w:p w14:paraId="1C27C835">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（2）主持人宣布唱标人、记录人、见证人、监督人等有关人员姓名。</w:t>
      </w:r>
    </w:p>
    <w:p w14:paraId="392AA944">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（3）招标代理机构在交易场所工作人员见证下对投标人的电子投标信息进行解密，建设工程交易系统自动生成《投标保证缴纳情况表》和《开标一览表》。</w:t>
      </w:r>
    </w:p>
    <w:p w14:paraId="5649506E">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（4）唱标人检查《投标保证缴纳情况表》中各投标人所缴纳投标保证的金额、有效期是否符合招标文件规定。若不符合规定，该投标人的投标无效。将有关情形在《投标保证缴纳情况表》“备注”栏中注明。</w:t>
      </w:r>
    </w:p>
    <w:p w14:paraId="445EE933">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（5）唱标人检查《开标一览表》中各投标人的投标总价、质量标准、工期是否符合招标文件规定。若不符合规定，招标代理机构应将有关情形在《开标一览表》“备注”栏中注明。</w:t>
      </w:r>
    </w:p>
    <w:p w14:paraId="047AD2CD">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（6）投标人代表、招标人代表、唱标人、记录人等有关人员在《投标保证缴纳情况表》以及《开标一览表》上签字确认。</w:t>
      </w:r>
    </w:p>
    <w:p w14:paraId="7318EB47">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（7）主持人宣布有关注意事项后，宣布开标结束。</w:t>
      </w:r>
    </w:p>
    <w:p w14:paraId="035B05E3">
      <w:pPr>
        <w:pageBreakBefore w:val="0"/>
        <w:widowControl w:val="0"/>
        <w:kinsoku/>
        <w:wordWrap w:val="0"/>
        <w:overflowPunct/>
        <w:topLinePunct w:val="0"/>
        <w:bidi w:val="0"/>
        <w:adjustRightInd w:val="0"/>
        <w:snapToGrid w:val="0"/>
        <w:spacing w:line="46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784C2B19">
      <w:pPr>
        <w:pageBreakBefore w:val="0"/>
        <w:widowControl w:val="0"/>
        <w:kinsoku/>
        <w:wordWrap w:val="0"/>
        <w:overflowPunct/>
        <w:topLinePunct w:val="0"/>
        <w:bidi w:val="0"/>
        <w:adjustRightInd w:val="0"/>
        <w:snapToGrid w:val="0"/>
        <w:spacing w:line="46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7</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 xml:space="preserve"> 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4241B7FD">
      <w:pPr>
        <w:pageBreakBefore w:val="0"/>
        <w:widowControl w:val="0"/>
        <w:kinsoku/>
        <w:wordWrap w:val="0"/>
        <w:overflowPunct/>
        <w:topLinePunct w:val="0"/>
        <w:bidi w:val="0"/>
        <w:adjustRightInd w:val="0"/>
        <w:snapToGrid w:val="0"/>
        <w:spacing w:line="460" w:lineRule="exact"/>
        <w:ind w:firstLine="482"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7</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 xml:space="preserve"> 招标代理机构将资料原件</w:t>
      </w:r>
      <w:r>
        <w:rPr>
          <w:rFonts w:hint="eastAsia" w:ascii="宋体" w:hAnsi="宋体" w:eastAsia="宋体" w:cs="宋体"/>
          <w:snapToGrid w:val="0"/>
          <w:color w:val="auto"/>
          <w:kern w:val="0"/>
          <w:sz w:val="24"/>
          <w:szCs w:val="24"/>
          <w:highlight w:val="none"/>
          <w:lang w:eastAsia="zh-CN"/>
        </w:rPr>
        <w:t>（如有）</w:t>
      </w:r>
      <w:r>
        <w:rPr>
          <w:rFonts w:hint="eastAsia" w:ascii="宋体" w:hAnsi="宋体" w:eastAsia="宋体" w:cs="宋体"/>
          <w:snapToGrid w:val="0"/>
          <w:color w:val="auto"/>
          <w:kern w:val="0"/>
          <w:sz w:val="24"/>
          <w:szCs w:val="24"/>
          <w:highlight w:val="none"/>
        </w:rPr>
        <w:t>、《开标一览表》以及其他有关资料移交评标委员会。</w:t>
      </w:r>
      <w:bookmarkEnd w:id="128"/>
      <w:bookmarkStart w:id="147" w:name="_Toc32344"/>
    </w:p>
    <w:bookmarkEnd w:id="147"/>
    <w:p w14:paraId="10F0FD44">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center"/>
        <w:textAlignment w:val="auto"/>
        <w:outlineLvl w:val="2"/>
        <w:rPr>
          <w:rFonts w:hint="eastAsia" w:ascii="宋体" w:hAnsi="宋体" w:eastAsia="宋体" w:cs="宋体"/>
          <w:b/>
          <w:color w:val="auto"/>
          <w:sz w:val="30"/>
          <w:szCs w:val="30"/>
          <w:highlight w:val="none"/>
          <w:lang w:eastAsia="zh-CN"/>
        </w:rPr>
      </w:pPr>
      <w:r>
        <w:rPr>
          <w:rFonts w:hint="eastAsia" w:ascii="宋体" w:hAnsi="宋体" w:eastAsia="宋体" w:cs="宋体"/>
          <w:snapToGrid w:val="0"/>
          <w:color w:val="auto"/>
          <w:kern w:val="0"/>
          <w:sz w:val="24"/>
          <w:szCs w:val="24"/>
          <w:highlight w:val="none"/>
        </w:rPr>
        <w:br w:type="page"/>
      </w:r>
      <w:bookmarkStart w:id="148" w:name="_Toc25140"/>
      <w:r>
        <w:rPr>
          <w:rFonts w:hint="eastAsia" w:ascii="宋体" w:hAnsi="宋体" w:eastAsia="宋体" w:cs="宋体"/>
          <w:b/>
          <w:color w:val="auto"/>
          <w:sz w:val="28"/>
          <w:szCs w:val="28"/>
          <w:highlight w:val="none"/>
        </w:rPr>
        <w:t>评标</w:t>
      </w:r>
      <w:r>
        <w:rPr>
          <w:rFonts w:hint="eastAsia" w:ascii="宋体" w:hAnsi="宋体" w:eastAsia="宋体" w:cs="宋体"/>
          <w:b/>
          <w:color w:val="auto"/>
          <w:sz w:val="28"/>
          <w:szCs w:val="28"/>
          <w:highlight w:val="none"/>
          <w:lang w:eastAsia="zh-CN"/>
        </w:rPr>
        <w:t>规定</w:t>
      </w:r>
      <w:bookmarkEnd w:id="148"/>
    </w:p>
    <w:p w14:paraId="20F59306">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auto"/>
          <w:sz w:val="24"/>
          <w:highlight w:val="none"/>
        </w:rPr>
      </w:pPr>
    </w:p>
    <w:p w14:paraId="5E08066E">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lang w:eastAsia="zh-CN"/>
        </w:rPr>
        <w:t>评标委员会</w:t>
      </w:r>
    </w:p>
    <w:p w14:paraId="6DDE64DF">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18.1 本项目采用韶关市公共资源交易中心交易系统电子评标。评标委员会由招标人依法组建，其中，采用远程异地评标方式评标的，招标人应合理确定主场、副场评标专家专业类别及专家人数，依法组建评标委员会，并在规定时间内抽取专家，其组成人员数见本投标人须知前附表。委员会成员按有关规定从广东省综合评标评审专家库（韶关区域）中随机抽取，并从中推选出评标委员会组长，由组长主持评标工作。</w:t>
      </w:r>
    </w:p>
    <w:p w14:paraId="03169D9A">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18.2 评标专家应按时参加评标活动，自觉遵守工作纪律和服从现场管理。采用远程异地评标方式评标的，主场、副场各自负责本场所评标委员会成员身份核验和签到工作，统一保管其通讯工具，指引评标专家至远程异地评标室，并为其提供技术协助和服务。在评标过程中如遇评标专家对投标文件存在疑问或意见分歧的，应由评标委员会成员推举产生的评标委员会组长组织各成员协商讨论。在评标过程中需要进行讨论或者通过实名投票方式表决意见的，应当通过视频会议系统进行，并做好相关记录。</w:t>
      </w:r>
    </w:p>
    <w:p w14:paraId="1304E79A">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18.3 评标委员会应严格按照招标文件的评标办法规定的评标程序、评标标准和方法进行评标，招标文件没有规定的评标标准和方法不得作为评标的依据。并且自觉接受有关行政部门监督，协助配合有关异议和投诉处理。采用远程异地评标方式评标的，主场、副场评标专家在评标过程中具有同等权利和义务</w:t>
      </w:r>
    </w:p>
    <w:p w14:paraId="266ED19C">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18.4 评标委员会应切实履行评标职责，对同一个问题不一致的，按程序要求记录。评标委员会实行少数服从多数的原则，以记名投票方式表决，评审结果经评标委员会全体成员过半数通过有效。</w:t>
      </w:r>
    </w:p>
    <w:p w14:paraId="73D3B105">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18.5评标委员会成员应当独立、客观、公正地对投标文件提出评审意见，对评审结果签字确认，并对所提出的评审意见承担个人责任。禁止评标委员会成员将个人意见强加给他人，影响正常评审秩序和妨碍评审结论的公正性。对评审结果有不同意见的评标委员会成员应当以书面形式说明其不同意见和理由，资格后审报告（评标报告）应当注明该不同意见。评标委员会成员拒绝在资格后审报告（评标报告）上签字又不书面说明其不同意见和理由的，视为同意评审结果。</w:t>
      </w:r>
    </w:p>
    <w:p w14:paraId="6CE39E78">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．评标过程的回避</w:t>
      </w:r>
    </w:p>
    <w:p w14:paraId="5CF4C453">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19.1 评标委员会专家参加评标活动时实行主动回避制度。有下列情形之一的，应当主动提出回避，不得担任该招标项目的评标委员会成员。</w:t>
      </w:r>
    </w:p>
    <w:p w14:paraId="5AE74D2E">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（1）投标人或者投标人主要负责人的近亲属；</w:t>
      </w:r>
    </w:p>
    <w:p w14:paraId="573EE871">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（2）项目行政监督部门的人员；</w:t>
      </w:r>
    </w:p>
    <w:p w14:paraId="02217E50">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（3）与投标人有其他社会关系或者经济利益关系，可能影响对投标公正评审的； </w:t>
      </w:r>
    </w:p>
    <w:p w14:paraId="326B20D1">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（4）曾因在招标、评标以及其他与招标投标有关活动中从事违法行为而受过行政处罚或刑事处罚的。 </w:t>
      </w:r>
    </w:p>
    <w:p w14:paraId="31D35DB6">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19.2　评标委员会专家不主动提出回避的，一经发现，应立即终止其评标活动，已完成评标活动的，其评标结果无效。</w:t>
      </w:r>
    </w:p>
    <w:p w14:paraId="71E7DA66">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19.3 有下列情形之一的，经招标人与公共资源交易中心审核确认后，评标委员会专家应按规定重新抽取。</w:t>
      </w:r>
    </w:p>
    <w:p w14:paraId="1F8F020D">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（1）已抽取的评标专家与评标的项目有利害关系，可能会妨碍公正评审；</w:t>
      </w:r>
    </w:p>
    <w:p w14:paraId="6D845D48">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（2）由于原评标专家的违规行为，评标无效，评标活动需重新组织；</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　  （3）已抽取的评标专家未能参加评标活动或未能按时完成评标任务。</w:t>
      </w:r>
    </w:p>
    <w:p w14:paraId="35E88363">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 评标过程的保密</w:t>
      </w:r>
    </w:p>
    <w:p w14:paraId="28E52117">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20.1  开标后，直至授予中标人合同为止，凡属于对投标人文件的审查、澄清、评价和比较有关的资料及与中标候选人的推荐情况，与评标有关的其他任何情况均应严格保密。</w:t>
      </w:r>
    </w:p>
    <w:p w14:paraId="7268C027">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20.2  在投标文件的评审和比较、中标候选人推荐以及授予合同的过程中，投标人向招标人和评标委员会施加影响的任何行为，都将会导致其投标被拒绝。</w:t>
      </w:r>
    </w:p>
    <w:p w14:paraId="5E254AA7">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szCs w:val="24"/>
          <w:highlight w:val="none"/>
          <w:lang w:val="en-US" w:eastAsia="zh-CN" w:bidi="ar-SA"/>
        </w:rPr>
        <w:t>20.3  中标人确定后，招标人不对未中标人就评标过程以及未能中标原因作出任何解释。未中标人不得向评标委员会组成人员或其他有关人员索问评标过程的情况和材料。</w:t>
      </w:r>
    </w:p>
    <w:p w14:paraId="62FE0E4C">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21</w:t>
      </w:r>
      <w:r>
        <w:rPr>
          <w:rFonts w:hint="eastAsia" w:ascii="宋体" w:hAnsi="宋体" w:eastAsia="宋体" w:cs="宋体"/>
          <w:b/>
          <w:color w:val="auto"/>
          <w:sz w:val="24"/>
          <w:highlight w:val="none"/>
        </w:rPr>
        <w:t>．评标办法（评标办法见本招标文件第</w:t>
      </w: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章）</w:t>
      </w:r>
    </w:p>
    <w:p w14:paraId="73339A0E">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本工程评标办法由招标人按本投标人须知前附表的规定确定。</w:t>
      </w:r>
    </w:p>
    <w:p w14:paraId="5AF7BA72">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评标结果公示</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en-US" w:eastAsia="zh-CN"/>
        </w:rPr>
        <w:t xml:space="preserve">  </w:t>
      </w:r>
    </w:p>
    <w:p w14:paraId="49067475">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标委员会按照投标人评审综合总得分由高到低的原则,向招标人推荐已明确的定标候选人数量（不标明排序）。评标委员会推荐定标候选人后，招标人应于评标会结束后3个工作日内将定标候选人和评标情况在广东省招标投标监管网和全国公共资源交易平台（广东省·韶关市）上公示，公示时间不少于3个工作日。公示主要内容包括：（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330B432A">
      <w:pPr>
        <w:rPr>
          <w:rFonts w:hint="eastAsia"/>
          <w:color w:val="auto"/>
          <w:highlight w:val="none"/>
        </w:rPr>
      </w:pPr>
    </w:p>
    <w:p w14:paraId="406761F1">
      <w:pPr>
        <w:keepNext w:val="0"/>
        <w:keepLines w:val="0"/>
        <w:pageBreakBefore w:val="0"/>
        <w:shd w:val="clear" w:color="auto" w:fill="auto"/>
        <w:kinsoku/>
        <w:wordWrap/>
        <w:overflowPunct/>
        <w:topLinePunct w:val="0"/>
        <w:bidi w:val="0"/>
        <w:adjustRightInd/>
        <w:snapToGrid/>
        <w:spacing w:line="400" w:lineRule="exact"/>
        <w:ind w:left="0" w:leftChars="0" w:right="0" w:rightChars="0" w:firstLine="562" w:firstLineChars="200"/>
        <w:jc w:val="center"/>
        <w:textAlignment w:val="auto"/>
        <w:outlineLvl w:val="2"/>
        <w:rPr>
          <w:rFonts w:hint="eastAsia" w:ascii="宋体" w:hAnsi="宋体" w:eastAsia="宋体" w:cs="宋体"/>
          <w:b/>
          <w:color w:val="auto"/>
          <w:sz w:val="30"/>
          <w:szCs w:val="30"/>
          <w:highlight w:val="none"/>
          <w:lang w:eastAsia="zh-CN"/>
        </w:rPr>
      </w:pPr>
      <w:bookmarkStart w:id="149" w:name="_Toc8013"/>
      <w:r>
        <w:rPr>
          <w:rFonts w:hint="eastAsia" w:ascii="宋体" w:hAnsi="宋体" w:eastAsia="宋体" w:cs="宋体"/>
          <w:b/>
          <w:color w:val="auto"/>
          <w:sz w:val="28"/>
          <w:szCs w:val="28"/>
          <w:highlight w:val="none"/>
        </w:rPr>
        <w:t>定标</w:t>
      </w:r>
      <w:r>
        <w:rPr>
          <w:rFonts w:hint="eastAsia" w:ascii="宋体" w:hAnsi="宋体" w:eastAsia="宋体" w:cs="宋体"/>
          <w:b/>
          <w:color w:val="auto"/>
          <w:sz w:val="28"/>
          <w:szCs w:val="28"/>
          <w:highlight w:val="none"/>
          <w:lang w:eastAsia="zh-CN"/>
        </w:rPr>
        <w:t>规定</w:t>
      </w:r>
      <w:bookmarkEnd w:id="149"/>
    </w:p>
    <w:p w14:paraId="689BF02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Chars="200" w:right="0" w:rightChars="0"/>
        <w:jc w:val="both"/>
        <w:textAlignment w:val="auto"/>
        <w:outlineLvl w:val="9"/>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highlight w:val="none"/>
          <w:lang w:val="en-US" w:eastAsia="zh-CN"/>
        </w:rPr>
        <w:t>23</w:t>
      </w:r>
      <w:r>
        <w:rPr>
          <w:rFonts w:hint="eastAsia" w:ascii="宋体" w:hAnsi="宋体" w:eastAsia="宋体" w:cs="宋体"/>
          <w:b/>
          <w:bCs/>
          <w:color w:val="auto"/>
          <w:sz w:val="24"/>
          <w:highlight w:val="none"/>
        </w:rPr>
        <w:t>.</w:t>
      </w:r>
      <w:r>
        <w:rPr>
          <w:rFonts w:hint="eastAsia" w:ascii="宋体" w:hAnsi="宋体" w:eastAsia="宋体" w:cs="宋体"/>
          <w:b/>
          <w:bCs/>
          <w:color w:val="auto"/>
          <w:sz w:val="24"/>
          <w:szCs w:val="24"/>
          <w:highlight w:val="none"/>
          <w:u w:val="none"/>
          <w:lang w:eastAsia="zh-CN"/>
        </w:rPr>
        <w:t>确定</w:t>
      </w:r>
      <w:r>
        <w:rPr>
          <w:rFonts w:hint="eastAsia" w:ascii="宋体" w:hAnsi="宋体" w:eastAsia="宋体" w:cs="宋体"/>
          <w:b/>
          <w:bCs/>
          <w:color w:val="auto"/>
          <w:sz w:val="24"/>
          <w:szCs w:val="24"/>
          <w:highlight w:val="none"/>
          <w:u w:val="none"/>
        </w:rPr>
        <w:t>定标时间</w:t>
      </w:r>
    </w:p>
    <w:p w14:paraId="1B40D5C7">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招标人应自定标候选人公示期满后5个工作日内进入公共资源交易平台（与评标阶段公共资源交易平台相同）进行定标。定标会议全过程录音录像。招标人需要延期定标的，应通过公共资源交易平台公布延期原因和定标时间。</w:t>
      </w:r>
    </w:p>
    <w:p w14:paraId="735ED0D8">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lang w:eastAsia="zh-CN"/>
        </w:rPr>
      </w:pPr>
      <w:r>
        <w:rPr>
          <w:rFonts w:hint="eastAsia" w:ascii="宋体" w:hAnsi="宋体" w:eastAsia="宋体" w:cs="宋体"/>
          <w:b/>
          <w:bCs/>
          <w:color w:val="auto"/>
          <w:sz w:val="24"/>
          <w:highlight w:val="none"/>
          <w:lang w:val="en-US" w:eastAsia="zh-CN"/>
        </w:rPr>
        <w:t>24</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lang w:eastAsia="zh-CN"/>
        </w:rPr>
        <w:t>定标委员会</w:t>
      </w:r>
    </w:p>
    <w:p w14:paraId="5EC837A9">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24.1定标委员会由招标人依法</w:t>
      </w:r>
      <w:r>
        <w:rPr>
          <w:rFonts w:hint="eastAsia" w:ascii="宋体" w:hAnsi="宋体" w:cs="宋体"/>
          <w:snapToGrid w:val="0"/>
          <w:color w:val="auto"/>
          <w:kern w:val="0"/>
          <w:sz w:val="24"/>
          <w:szCs w:val="24"/>
          <w:highlight w:val="none"/>
          <w:lang w:val="en-US" w:eastAsia="zh-CN" w:bidi="ar-SA"/>
        </w:rPr>
        <w:t>依规</w:t>
      </w:r>
      <w:r>
        <w:rPr>
          <w:rFonts w:hint="eastAsia" w:ascii="宋体" w:hAnsi="宋体" w:eastAsia="宋体" w:cs="宋体"/>
          <w:snapToGrid w:val="0"/>
          <w:color w:val="auto"/>
          <w:kern w:val="0"/>
          <w:sz w:val="24"/>
          <w:szCs w:val="24"/>
          <w:highlight w:val="none"/>
          <w:lang w:val="en-US" w:eastAsia="zh-CN" w:bidi="ar-SA"/>
        </w:rPr>
        <w:t>组建</w:t>
      </w:r>
      <w:r>
        <w:rPr>
          <w:rFonts w:hint="eastAsia" w:ascii="宋体" w:hAnsi="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zh-CN" w:bidi="ar-SA"/>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专家人数原则上不超过2人。</w:t>
      </w:r>
    </w:p>
    <w:p w14:paraId="29313DEB">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24.2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3CCAEEF3">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定标办法</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定</w:t>
      </w:r>
      <w:r>
        <w:rPr>
          <w:rFonts w:hint="eastAsia" w:ascii="宋体" w:hAnsi="宋体" w:eastAsia="宋体" w:cs="宋体"/>
          <w:b/>
          <w:color w:val="auto"/>
          <w:sz w:val="24"/>
          <w:highlight w:val="none"/>
        </w:rPr>
        <w:t>标办法见本招标文件第</w:t>
      </w: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章）</w:t>
      </w:r>
    </w:p>
    <w:p w14:paraId="11D79CBA">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本项目定标办法由招标人按本投标人须知前附表的规定确定（只能选定其中一种定标办法）。</w:t>
      </w:r>
    </w:p>
    <w:p w14:paraId="5C91CC28">
      <w:pPr>
        <w:pStyle w:val="7"/>
        <w:keepNext w:val="0"/>
        <w:keepLines w:val="0"/>
        <w:pageBreakBefore w:val="0"/>
        <w:kinsoku/>
        <w:wordWrap/>
        <w:overflowPunct/>
        <w:topLinePunct w:val="0"/>
        <w:autoSpaceDE/>
        <w:autoSpaceDN/>
        <w:bidi w:val="0"/>
        <w:adjustRightInd/>
        <w:snapToGrid/>
        <w:spacing w:beforeAutospacing="0" w:afterAutospacing="0" w:line="400" w:lineRule="exact"/>
        <w:ind w:left="0" w:leftChars="0" w:firstLine="482" w:firstLineChars="200"/>
        <w:jc w:val="both"/>
        <w:textAlignment w:val="auto"/>
        <w:outlineLvl w:val="9"/>
        <w:rPr>
          <w:rFonts w:hint="eastAsia" w:ascii="宋体" w:hAnsi="宋体" w:eastAsia="宋体" w:cs="宋体"/>
          <w:strike w:val="0"/>
          <w:dstrike w:val="0"/>
          <w:color w:val="auto"/>
          <w:kern w:val="2"/>
          <w:sz w:val="24"/>
          <w:szCs w:val="24"/>
          <w:highlight w:val="none"/>
          <w:u w:val="none"/>
          <w:lang w:val="en-US" w:eastAsia="zh-CN"/>
        </w:rPr>
      </w:pPr>
      <w:r>
        <w:rPr>
          <w:rFonts w:hint="eastAsia" w:ascii="宋体" w:hAnsi="宋体" w:eastAsia="宋体" w:cs="宋体"/>
          <w:b/>
          <w:bCs/>
          <w:color w:val="auto"/>
          <w:sz w:val="24"/>
          <w:highlight w:val="none"/>
          <w:lang w:val="en-US" w:eastAsia="zh-CN"/>
        </w:rPr>
        <w:t>26</w:t>
      </w:r>
      <w:r>
        <w:rPr>
          <w:rFonts w:hint="eastAsia" w:ascii="宋体" w:hAnsi="宋体" w:eastAsia="宋体" w:cs="宋体"/>
          <w:b/>
          <w:bCs/>
          <w:color w:val="auto"/>
          <w:sz w:val="24"/>
          <w:highlight w:val="none"/>
        </w:rPr>
        <w:t>.</w:t>
      </w:r>
      <w:r>
        <w:rPr>
          <w:rFonts w:hint="eastAsia" w:ascii="宋体" w:hAnsi="宋体" w:eastAsia="宋体" w:cs="宋体"/>
          <w:b/>
          <w:bCs/>
          <w:strike w:val="0"/>
          <w:dstrike w:val="0"/>
          <w:color w:val="auto"/>
          <w:kern w:val="2"/>
          <w:sz w:val="24"/>
          <w:szCs w:val="24"/>
          <w:highlight w:val="none"/>
          <w:u w:val="none"/>
          <w:lang w:val="en-US" w:eastAsia="zh-CN"/>
        </w:rPr>
        <w:t>组建招标监督小组</w:t>
      </w:r>
    </w:p>
    <w:p w14:paraId="11221682">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4BDF9380">
      <w:pPr>
        <w:keepNext w:val="0"/>
        <w:keepLines w:val="0"/>
        <w:pageBreakBefore w:val="0"/>
        <w:widowControl w:val="0"/>
        <w:kinsoku/>
        <w:wordWrap/>
        <w:overflowPunct/>
        <w:topLinePunct w:val="0"/>
        <w:autoSpaceDE/>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定标结果</w:t>
      </w:r>
      <w:r>
        <w:rPr>
          <w:rFonts w:hint="eastAsia" w:ascii="宋体" w:hAnsi="宋体" w:eastAsia="宋体" w:cs="宋体"/>
          <w:b/>
          <w:color w:val="auto"/>
          <w:sz w:val="24"/>
          <w:highlight w:val="none"/>
        </w:rPr>
        <w:t xml:space="preserve">公示  </w:t>
      </w:r>
    </w:p>
    <w:p w14:paraId="4C05FA69">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定标委员会完成定标后，招标人应于定标会结束后3个工作日内将中标候选人和定标情况在广东省招标投标监管网和全国公共资源交易平台（广东省·韶关市）上公示，公示时间不少于3个工作日。公示主要内容包括：公示主要内容包括：定标报告（定标成员信息除外）、中标人名单、中标价和拟投入本项目的项目负责人、技术负责人及各专业负责人（如有）等内容。</w:t>
      </w:r>
    </w:p>
    <w:p w14:paraId="0A55627C">
      <w:pPr>
        <w:pageBreakBefore w:val="0"/>
        <w:numPr>
          <w:ilvl w:val="0"/>
          <w:numId w:val="0"/>
        </w:numPr>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28</w:t>
      </w:r>
      <w:r>
        <w:rPr>
          <w:rFonts w:hint="eastAsia" w:ascii="宋体" w:hAnsi="宋体" w:eastAsia="宋体" w:cs="宋体"/>
          <w:snapToGrid w:val="0"/>
          <w:color w:val="auto"/>
          <w:kern w:val="0"/>
          <w:sz w:val="24"/>
          <w:szCs w:val="24"/>
          <w:highlight w:val="none"/>
          <w:lang w:val="en-US" w:eastAsia="zh-CN" w:bidi="ar-SA"/>
        </w:rPr>
        <w:t xml:space="preserve">.因质疑或投诉生效，重新评标或定标的，评标信息、定标信息仍以投标截止时投标人的信息为准。因特殊原因需要延长投标有效期，投标人拒绝延长投标有效期的，仍参与评标、定标，但不被推荐为中标人。    </w:t>
      </w:r>
    </w:p>
    <w:p w14:paraId="70CA2428">
      <w:pPr>
        <w:pageBreakBefore w:val="0"/>
        <w:numPr>
          <w:ilvl w:val="0"/>
          <w:numId w:val="0"/>
        </w:numPr>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2</w:t>
      </w:r>
      <w:r>
        <w:rPr>
          <w:rFonts w:hint="eastAsia" w:ascii="宋体" w:hAnsi="宋体" w:cs="宋体"/>
          <w:b/>
          <w:bCs/>
          <w:snapToGrid w:val="0"/>
          <w:color w:val="auto"/>
          <w:kern w:val="0"/>
          <w:sz w:val="24"/>
          <w:szCs w:val="24"/>
          <w:highlight w:val="none"/>
          <w:lang w:val="en-US" w:eastAsia="zh-CN" w:bidi="ar-SA"/>
        </w:rPr>
        <w:t>9</w:t>
      </w: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zh-CN" w:bidi="ar-SA"/>
        </w:rPr>
        <w:t>在合格</w:t>
      </w:r>
      <w:r>
        <w:rPr>
          <w:rFonts w:hint="eastAsia" w:ascii="宋体" w:hAnsi="宋体" w:cs="宋体"/>
          <w:snapToGrid w:val="0"/>
          <w:color w:val="auto"/>
          <w:kern w:val="0"/>
          <w:sz w:val="24"/>
          <w:szCs w:val="24"/>
          <w:highlight w:val="none"/>
          <w:lang w:val="en-US" w:eastAsia="zh-CN" w:bidi="ar-SA"/>
        </w:rPr>
        <w:t>定标</w:t>
      </w:r>
      <w:r>
        <w:rPr>
          <w:rFonts w:hint="eastAsia" w:ascii="宋体" w:hAnsi="宋体" w:eastAsia="宋体" w:cs="宋体"/>
          <w:snapToGrid w:val="0"/>
          <w:color w:val="auto"/>
          <w:kern w:val="0"/>
          <w:sz w:val="24"/>
          <w:szCs w:val="24"/>
          <w:highlight w:val="none"/>
          <w:lang w:val="en-US" w:eastAsia="zh-CN" w:bidi="ar-SA"/>
        </w:rPr>
        <w:t>候选人公示期间或在定标前，如有合格的</w:t>
      </w:r>
      <w:r>
        <w:rPr>
          <w:rFonts w:hint="eastAsia" w:ascii="宋体" w:hAnsi="宋体" w:cs="宋体"/>
          <w:snapToGrid w:val="0"/>
          <w:color w:val="auto"/>
          <w:kern w:val="0"/>
          <w:sz w:val="24"/>
          <w:szCs w:val="24"/>
          <w:highlight w:val="none"/>
          <w:lang w:val="en-US" w:eastAsia="zh-CN" w:bidi="ar-SA"/>
        </w:rPr>
        <w:t>定标</w:t>
      </w:r>
      <w:r>
        <w:rPr>
          <w:rFonts w:hint="eastAsia" w:ascii="宋体" w:hAnsi="宋体" w:eastAsia="宋体" w:cs="宋体"/>
          <w:snapToGrid w:val="0"/>
          <w:color w:val="auto"/>
          <w:kern w:val="0"/>
          <w:sz w:val="24"/>
          <w:szCs w:val="24"/>
          <w:highlight w:val="none"/>
          <w:lang w:val="en-US" w:eastAsia="zh-CN" w:bidi="ar-SA"/>
        </w:rPr>
        <w:t>候选人放弃</w:t>
      </w:r>
      <w:r>
        <w:rPr>
          <w:rFonts w:hint="eastAsia" w:ascii="宋体" w:hAnsi="宋体" w:cs="宋体"/>
          <w:snapToGrid w:val="0"/>
          <w:color w:val="auto"/>
          <w:kern w:val="0"/>
          <w:sz w:val="24"/>
          <w:szCs w:val="24"/>
          <w:highlight w:val="none"/>
          <w:lang w:val="en-US" w:eastAsia="zh-CN" w:bidi="ar-SA"/>
        </w:rPr>
        <w:t>定标</w:t>
      </w:r>
      <w:r>
        <w:rPr>
          <w:rFonts w:hint="eastAsia" w:ascii="宋体" w:hAnsi="宋体" w:eastAsia="宋体" w:cs="宋体"/>
          <w:snapToGrid w:val="0"/>
          <w:color w:val="auto"/>
          <w:kern w:val="0"/>
          <w:sz w:val="24"/>
          <w:szCs w:val="24"/>
          <w:highlight w:val="none"/>
          <w:lang w:val="en-US" w:eastAsia="zh-CN" w:bidi="ar-SA"/>
        </w:rPr>
        <w:t>候选人资格或者被查实存在影响</w:t>
      </w:r>
      <w:r>
        <w:rPr>
          <w:rFonts w:hint="eastAsia" w:ascii="宋体" w:hAnsi="宋体" w:cs="宋体"/>
          <w:snapToGrid w:val="0"/>
          <w:color w:val="auto"/>
          <w:kern w:val="0"/>
          <w:sz w:val="24"/>
          <w:szCs w:val="24"/>
          <w:highlight w:val="none"/>
          <w:lang w:val="en-US" w:eastAsia="zh-CN" w:bidi="ar-SA"/>
        </w:rPr>
        <w:t>定标</w:t>
      </w:r>
      <w:r>
        <w:rPr>
          <w:rFonts w:hint="eastAsia" w:ascii="宋体" w:hAnsi="宋体" w:eastAsia="宋体" w:cs="宋体"/>
          <w:snapToGrid w:val="0"/>
          <w:color w:val="auto"/>
          <w:kern w:val="0"/>
          <w:sz w:val="24"/>
          <w:szCs w:val="24"/>
          <w:highlight w:val="none"/>
          <w:lang w:val="en-US" w:eastAsia="zh-CN" w:bidi="ar-SA"/>
        </w:rPr>
        <w:t>候选人资格的违法行为等情形，招标人不再递补其他合格的</w:t>
      </w:r>
      <w:r>
        <w:rPr>
          <w:rFonts w:hint="eastAsia" w:ascii="宋体" w:hAnsi="宋体" w:cs="宋体"/>
          <w:snapToGrid w:val="0"/>
          <w:color w:val="auto"/>
          <w:kern w:val="0"/>
          <w:sz w:val="24"/>
          <w:szCs w:val="24"/>
          <w:highlight w:val="none"/>
          <w:lang w:val="en-US" w:eastAsia="zh-CN" w:bidi="ar-SA"/>
        </w:rPr>
        <w:t>定标</w:t>
      </w:r>
      <w:r>
        <w:rPr>
          <w:rFonts w:hint="eastAsia" w:ascii="宋体" w:hAnsi="宋体" w:eastAsia="宋体" w:cs="宋体"/>
          <w:snapToGrid w:val="0"/>
          <w:color w:val="auto"/>
          <w:kern w:val="0"/>
          <w:sz w:val="24"/>
          <w:szCs w:val="24"/>
          <w:highlight w:val="none"/>
          <w:lang w:val="en-US" w:eastAsia="zh-CN" w:bidi="ar-SA"/>
        </w:rPr>
        <w:t>候选人，可以继续定标或依法重新招标；如没有合格的</w:t>
      </w:r>
      <w:r>
        <w:rPr>
          <w:rFonts w:hint="eastAsia" w:ascii="宋体" w:hAnsi="宋体" w:cs="宋体"/>
          <w:snapToGrid w:val="0"/>
          <w:color w:val="auto"/>
          <w:kern w:val="0"/>
          <w:sz w:val="24"/>
          <w:szCs w:val="24"/>
          <w:highlight w:val="none"/>
          <w:lang w:val="en-US" w:eastAsia="zh-CN" w:bidi="ar-SA"/>
        </w:rPr>
        <w:t>定标</w:t>
      </w:r>
      <w:r>
        <w:rPr>
          <w:rFonts w:hint="eastAsia" w:ascii="宋体" w:hAnsi="宋体" w:eastAsia="宋体" w:cs="宋体"/>
          <w:snapToGrid w:val="0"/>
          <w:color w:val="auto"/>
          <w:kern w:val="0"/>
          <w:sz w:val="24"/>
          <w:szCs w:val="24"/>
          <w:highlight w:val="none"/>
          <w:lang w:val="en-US" w:eastAsia="zh-CN" w:bidi="ar-SA"/>
        </w:rPr>
        <w:t xml:space="preserve">候选人的，则依法重新招标。 </w:t>
      </w:r>
    </w:p>
    <w:p w14:paraId="046EB7FE">
      <w:pPr>
        <w:pageBreakBefore w:val="0"/>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b/>
          <w:color w:val="auto"/>
          <w:sz w:val="24"/>
          <w:highlight w:val="none"/>
          <w:lang w:val="en-US" w:eastAsia="zh-CN"/>
        </w:rPr>
        <w:t>30</w:t>
      </w:r>
      <w:r>
        <w:rPr>
          <w:rFonts w:hint="eastAsia" w:ascii="宋体" w:hAnsi="宋体" w:eastAsia="宋体" w:cs="宋体"/>
          <w:b/>
          <w:color w:val="auto"/>
          <w:sz w:val="24"/>
          <w:highlight w:val="none"/>
        </w:rPr>
        <w:t>.</w:t>
      </w:r>
      <w:r>
        <w:rPr>
          <w:rFonts w:hint="eastAsia" w:ascii="宋体" w:hAnsi="宋体" w:eastAsia="宋体" w:cs="宋体"/>
          <w:snapToGrid w:val="0"/>
          <w:color w:val="auto"/>
          <w:kern w:val="0"/>
          <w:sz w:val="24"/>
          <w:szCs w:val="24"/>
          <w:highlight w:val="none"/>
          <w:lang w:val="en-US" w:eastAsia="zh-CN" w:bidi="ar-SA"/>
        </w:rPr>
        <w:t>在定标后，如中标人放弃中标、或因不可抗力提出不能履行合同，或者招标文件规定应当提交履约担保而在规定的期限内未能提交的，或经核查发现委派的项目负责人已在其他在建项目中担任本职务的，或者被查实存在影响中标结果的违法行为等情形，招标人有权取消其中标人资格或解除合同，可由原定标委员会根据原定标办法从其他合格的中标候选人中重新确定中标人，招标人也可以依法重新招标。</w:t>
      </w:r>
    </w:p>
    <w:p w14:paraId="79513CA9">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p>
    <w:p w14:paraId="3A944DC9">
      <w:pPr>
        <w:pStyle w:val="55"/>
        <w:rPr>
          <w:rFonts w:hint="eastAsia"/>
          <w:color w:val="auto"/>
          <w:highlight w:val="none"/>
          <w:lang w:val="en-US" w:eastAsia="zh-CN"/>
        </w:rPr>
      </w:pPr>
    </w:p>
    <w:p w14:paraId="4C788E28">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center"/>
        <w:textAlignment w:val="auto"/>
        <w:outlineLvl w:val="2"/>
        <w:rPr>
          <w:rFonts w:hint="eastAsia" w:ascii="宋体" w:hAnsi="宋体" w:eastAsia="宋体" w:cs="宋体"/>
          <w:b/>
          <w:bCs/>
          <w:color w:val="auto"/>
          <w:sz w:val="24"/>
          <w:highlight w:val="none"/>
        </w:rPr>
      </w:pPr>
      <w:r>
        <w:rPr>
          <w:rFonts w:hint="eastAsia" w:ascii="宋体" w:hAnsi="宋体" w:eastAsia="宋体" w:cs="宋体"/>
          <w:snapToGrid w:val="0"/>
          <w:color w:val="auto"/>
          <w:kern w:val="0"/>
          <w:sz w:val="24"/>
          <w:szCs w:val="24"/>
          <w:highlight w:val="none"/>
        </w:rPr>
        <w:br w:type="page"/>
      </w:r>
      <w:bookmarkStart w:id="150" w:name="_Toc11097"/>
      <w:r>
        <w:rPr>
          <w:rFonts w:hint="eastAsia" w:ascii="宋体" w:hAnsi="宋体" w:eastAsia="宋体" w:cs="宋体"/>
          <w:b/>
          <w:bCs/>
          <w:color w:val="auto"/>
          <w:sz w:val="28"/>
          <w:szCs w:val="28"/>
          <w:highlight w:val="none"/>
          <w:lang w:val="en-US" w:eastAsia="zh-CN"/>
        </w:rPr>
        <w:t xml:space="preserve">第四节 </w:t>
      </w:r>
      <w:r>
        <w:rPr>
          <w:rFonts w:hint="eastAsia" w:ascii="宋体" w:hAnsi="宋体" w:eastAsia="宋体" w:cs="宋体"/>
          <w:b/>
          <w:bCs/>
          <w:color w:val="auto"/>
          <w:sz w:val="28"/>
          <w:szCs w:val="28"/>
          <w:highlight w:val="none"/>
          <w:lang w:eastAsia="zh-CN"/>
        </w:rPr>
        <w:t>投标否决</w:t>
      </w:r>
      <w:bookmarkEnd w:id="150"/>
    </w:p>
    <w:p w14:paraId="2A341353">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highlight w:val="none"/>
          <w:lang w:val="en-US" w:eastAsia="zh-CN"/>
        </w:rPr>
      </w:pPr>
    </w:p>
    <w:p w14:paraId="44F17E02">
      <w:pPr>
        <w:pageBreakBefore w:val="0"/>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1.否决投标条款</w:t>
      </w:r>
    </w:p>
    <w:p w14:paraId="56BD802F">
      <w:pPr>
        <w:pageBreakBefore w:val="0"/>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1.1 开标时，投标人有下列情形之一其投标文件视为无效投标文件，不得进入资格后审和评标：</w:t>
      </w:r>
    </w:p>
    <w:p w14:paraId="30B718D6">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（1）投标人的电子投标文件逾期上传或者未上传送达指定交易平台。</w:t>
      </w:r>
    </w:p>
    <w:p w14:paraId="65E5ACB0">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（2）投标人未能按照本招标文件要求提交投标保证金及其相关手续。</w:t>
      </w:r>
    </w:p>
    <w:p w14:paraId="7C619D04">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（3）投标人的电子投标文件无法解密或无法打开。 </w:t>
      </w:r>
    </w:p>
    <w:p w14:paraId="6ED2DD6B">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（4）投标人上传递交的电子投标文件不符合招标文件要求。</w:t>
      </w:r>
    </w:p>
    <w:p w14:paraId="0625E1E0">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（5）投标人的投标报价超过投标报价上限。</w:t>
      </w:r>
    </w:p>
    <w:p w14:paraId="50190076">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（6）开标现场电子招投标系统没有显示投标人的项目负责人姓名。</w:t>
      </w:r>
    </w:p>
    <w:p w14:paraId="0A9DFA81">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（7）投标文件编制及上传存在有与不同投标人同一网卡地址、硬盘序列号、软件序列号或投标文件异常一致（通过交易中心计算机编制或上传的除外）。</w:t>
      </w:r>
    </w:p>
    <w:p w14:paraId="28A889D2">
      <w:pPr>
        <w:pageBreakBefore w:val="0"/>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1.2 经现场确认，投标人有下列情形之一，一律按照无提交投标保证金处理，视为投标人自动放弃投标资格：</w:t>
      </w:r>
    </w:p>
    <w:p w14:paraId="4FE68E63">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（1）投标人的投标现金保证金不是从本企业银行基本账户转入或投标人的投标保函（保单）费用不是由本企业银行基本账户购买。</w:t>
      </w:r>
    </w:p>
    <w:p w14:paraId="542B6DFD">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（2）投标人未按照招标文件指定的账户转入投标保证金。</w:t>
      </w:r>
    </w:p>
    <w:p w14:paraId="15469BCB">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（3）投标人未按照招标文件规定的金额或时间转入或提交本项目的投标保证金。</w:t>
      </w:r>
    </w:p>
    <w:p w14:paraId="460BA865">
      <w:pPr>
        <w:pageBreakBefore w:val="0"/>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1.3 资格评审环节</w:t>
      </w:r>
    </w:p>
    <w:p w14:paraId="785F131A">
      <w:pPr>
        <w:pageBreakBefore w:val="0"/>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投标人有下列情形之一的，评标委员会应否决其投标。被否决的投标人，不进入形式评审环节。</w:t>
      </w:r>
    </w:p>
    <w:p w14:paraId="735066AD">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（1）有第一章 第三节第</w:t>
      </w:r>
      <w:r>
        <w:rPr>
          <w:rFonts w:hint="eastAsia" w:ascii="宋体" w:hAnsi="宋体" w:cs="宋体"/>
          <w:snapToGrid w:val="0"/>
          <w:color w:val="auto"/>
          <w:kern w:val="0"/>
          <w:sz w:val="24"/>
          <w:szCs w:val="24"/>
          <w:highlight w:val="none"/>
          <w:lang w:val="en-US" w:eastAsia="zh-CN" w:bidi="ar-SA"/>
        </w:rPr>
        <w:t>4</w:t>
      </w:r>
      <w:r>
        <w:rPr>
          <w:rFonts w:hint="eastAsia" w:ascii="宋体" w:hAnsi="宋体" w:eastAsia="宋体" w:cs="宋体"/>
          <w:snapToGrid w:val="0"/>
          <w:color w:val="auto"/>
          <w:kern w:val="0"/>
          <w:sz w:val="24"/>
          <w:szCs w:val="24"/>
          <w:highlight w:val="none"/>
          <w:lang w:val="en-US" w:eastAsia="zh-CN" w:bidi="ar-SA"/>
        </w:rPr>
        <w:t>条“禁止投标条款”规定的任何一种情形；</w:t>
      </w:r>
    </w:p>
    <w:p w14:paraId="4C1F6FB0">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（2）投标人资质不符合规定的；</w:t>
      </w:r>
    </w:p>
    <w:p w14:paraId="636AB9DB">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投标人名称与营业执照、资质证书、安全生产许可证上的企业名称相互不一致的；其资质证书、安全生产许可证不是由主管部门颁发的；营业执照、资质证书、安全生产许可证被吊销、暂扣或不在有效期内的；</w:t>
      </w:r>
    </w:p>
    <w:p w14:paraId="4D4E5704">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6D757AF4">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   根据有关文件精神，投标人的企业资质证书、安全生产许可证有效期届满的，但投标人提供了发证机构相关行业主管部门的证明材料（如自动顺延或推迟办理延期业务的通知），证明在开标日继续有效的，不得否决其投标。</w:t>
      </w:r>
    </w:p>
    <w:p w14:paraId="2BF23494">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（4）拟派项目经理、项目技术负责人、专职安全员的条件不符合规定的；拟派专职安全员数量不符合规定的；</w:t>
      </w:r>
    </w:p>
    <w:p w14:paraId="5BBFC048">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项目经理简历表》中拟派项目经理与《开标一览表》不一致的；一级建造师的注册证书不是国家住建部颁发的；二级建造师的电子注册证书不是住建厅颁发的；建造师的注册单位与投标人不一致的；项目管理班子组成人员的各类证书、证件、证明不在有效期内的（建造师注册证书不在使用有效期内的）；擅自修改、遗漏《项目经理任职声明》实质性内容的；</w:t>
      </w:r>
    </w:p>
    <w:p w14:paraId="05C3FAA6">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注：投标人已经工商变更，但其员工执业资格注册证书的注册单位名称未完成变更的，不得否决其投标。</w:t>
      </w:r>
    </w:p>
    <w:p w14:paraId="20AF3770">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（6）招标文件规定不接受联合体投标，但以联合体投标的；</w:t>
      </w:r>
    </w:p>
    <w:p w14:paraId="1AEC8546">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（7）投标人为外省建筑企业，但未提供“进粤企业和人员诚信信息登记平台”企业和拟派人员信息情况网页截图的。</w:t>
      </w:r>
    </w:p>
    <w:p w14:paraId="03848268">
      <w:pPr>
        <w:pageBreakBefore w:val="0"/>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1.4 形式评审环节</w:t>
      </w:r>
    </w:p>
    <w:p w14:paraId="3C7A5515">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投标人有下列情形之一的，评标委员会应否决其投标。被否决的投标人，不进入响应性评审环节。</w:t>
      </w:r>
    </w:p>
    <w:p w14:paraId="01225D6D">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（1）各分册没按招标文件规定加盖电子印章；</w:t>
      </w:r>
    </w:p>
    <w:p w14:paraId="23D248BE">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（2）本章规定的“所有投标人均应提供”的组成内容（包括该组成内容的所附资料）中，任何一项有缺漏的；</w:t>
      </w:r>
    </w:p>
    <w:p w14:paraId="4DB88556">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5A1C0E5F">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（4）投标文件未按规定签字、盖章的。</w:t>
      </w:r>
    </w:p>
    <w:p w14:paraId="794914D2">
      <w:pPr>
        <w:pageBreakBefore w:val="0"/>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1.5 响应性评审环节</w:t>
      </w:r>
    </w:p>
    <w:p w14:paraId="70B45401">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投标人有下列情形之一的，评标委员会应否决其投标。被否决的投标人，不进入详细评审阶段。</w:t>
      </w:r>
    </w:p>
    <w:p w14:paraId="6BF0E4DA">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（1）承诺的投标有效期短于规定的；质量标准低于规定的；工期超出规定的；擅自修改、遗漏《投标函》《各项承诺一览表》实质性内容的；</w:t>
      </w:r>
    </w:p>
    <w:p w14:paraId="34FE732A">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zh-CN" w:bidi="ar-SA"/>
        </w:rPr>
        <w:t>）在施工组织设计评审中，评标委员会认定质量、进度保障措施与国家和省市现行有关规范、规定、标准有重大偏差，且该种过错将导致工程质量、进度管理目标无法实现的。</w:t>
      </w:r>
    </w:p>
    <w:p w14:paraId="2C0EF92E">
      <w:pPr>
        <w:pageBreakBefore w:val="0"/>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1.6 串通投标和以其他方式弄虚作假行为的认定</w:t>
      </w:r>
    </w:p>
    <w:p w14:paraId="170F5DB0">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1.6.1下列情形之一的，属于投标人相互串通投标：</w:t>
      </w:r>
    </w:p>
    <w:p w14:paraId="0CFBE50F">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（1）投标人之间协商投标报价等投标文件的实质性内容；</w:t>
      </w:r>
    </w:p>
    <w:p w14:paraId="139B5F24">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（2）投标人之间约定中标人；</w:t>
      </w:r>
    </w:p>
    <w:p w14:paraId="17AC4588">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（3）投标人之间约定部分投标人放弃投标或者中标；</w:t>
      </w:r>
    </w:p>
    <w:p w14:paraId="51E6DAC5">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（4）属于同一集团、协会、商会等组织成员的投标人按照该组织要求协同投标；</w:t>
      </w:r>
    </w:p>
    <w:p w14:paraId="6586C005">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（5）投标人之间为谋取中标或者排斥特定投标人而采取的其他联合行动。</w:t>
      </w:r>
    </w:p>
    <w:p w14:paraId="3FA03463">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1.6.2有下列情形之一的，视为投标人相互串通投标：</w:t>
      </w:r>
    </w:p>
    <w:p w14:paraId="7DA4C017">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（1）不同投标人的投标文件由同一单位或者个人编制；</w:t>
      </w:r>
    </w:p>
    <w:p w14:paraId="770B1C0A">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（2）不同投标人委托同一单位或者个人办理投标事宜；</w:t>
      </w:r>
    </w:p>
    <w:p w14:paraId="4274FD85">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（3）不同投标人的投标文件载明的项目管理成员为同一人；</w:t>
      </w:r>
    </w:p>
    <w:p w14:paraId="472208F4">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（4）不同投标人的投标文件异常一致或者投标报价呈规律性差异；</w:t>
      </w:r>
    </w:p>
    <w:p w14:paraId="4B220547">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（5）不同投标人的投标文件相互混装；</w:t>
      </w:r>
    </w:p>
    <w:p w14:paraId="1E0BBAB5">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（6）不同投标人的投标保证金从同一单位或者个人的账户转出；</w:t>
      </w:r>
    </w:p>
    <w:p w14:paraId="736C4E29">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（7）监督部门于韶关市公共交易一体化平台发现系统提示风险预警，如提示投标单位上传投标文件使用的电脑IP地址一致等。</w:t>
      </w:r>
    </w:p>
    <w:p w14:paraId="14FE1D43">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1.6.3有下列情形之一的，属于招标人与投标人串通投标：</w:t>
      </w:r>
    </w:p>
    <w:p w14:paraId="2D4E6497">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（1）招标人在开标前开启投标文件并将有关信息泄露给其他投标人；</w:t>
      </w:r>
    </w:p>
    <w:p w14:paraId="128D1DF5">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（2）招标人直接或者间接向投标人泄露标底、评标委员会成员等信息；</w:t>
      </w:r>
    </w:p>
    <w:p w14:paraId="06EA2AB7">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（3）招标人明示或者暗示投标人压低或者抬高投标报价；</w:t>
      </w:r>
    </w:p>
    <w:p w14:paraId="5FE90E2B">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（4）招标人授意投标人撤换、修改投标文件；</w:t>
      </w:r>
    </w:p>
    <w:p w14:paraId="22177300">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（5）招标人明示或者暗示投标人为特定投标人中标提供方便；</w:t>
      </w:r>
    </w:p>
    <w:p w14:paraId="0287CFE4">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（6）招标人与投标人为谋求特定投标人中标而采取的其他串通行为。</w:t>
      </w:r>
    </w:p>
    <w:p w14:paraId="345C4B01">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1.6.4有下列情形之一的，属于投标人以其他方式弄虚作假：</w:t>
      </w:r>
    </w:p>
    <w:p w14:paraId="3609333F">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（1）使用伪造、变造的许可证件；</w:t>
      </w:r>
    </w:p>
    <w:p w14:paraId="1F20797A">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（2）提供虚假的财务状况或者业绩；</w:t>
      </w:r>
    </w:p>
    <w:p w14:paraId="6983AD38">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（3）提供虚假的项目负责人或者主要技术人员简历、劳动关系证明；</w:t>
      </w:r>
    </w:p>
    <w:p w14:paraId="280B707E">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（4）提供虚假的信用状况；</w:t>
      </w:r>
    </w:p>
    <w:p w14:paraId="1F3AA7E1">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（5）其他弄虚作假的行为。</w:t>
      </w:r>
    </w:p>
    <w:p w14:paraId="227382DF">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sectPr>
          <w:footerReference r:id="rId6" w:type="default"/>
          <w:endnotePr>
            <w:numFmt w:val="decimal"/>
          </w:endnotePr>
          <w:pgSz w:w="11905" w:h="16838"/>
          <w:pgMar w:top="1417" w:right="1417" w:bottom="1417" w:left="1417" w:header="850" w:footer="567" w:gutter="0"/>
          <w:pgNumType w:fmt="decimal" w:start="1"/>
          <w:cols w:space="720" w:num="1"/>
          <w:rtlGutter w:val="0"/>
          <w:docGrid w:linePitch="327" w:charSpace="0"/>
        </w:sectPr>
      </w:pPr>
    </w:p>
    <w:p w14:paraId="31115307">
      <w:pPr>
        <w:keepNext/>
        <w:keepLines w:val="0"/>
        <w:pageBreakBefore w:val="0"/>
        <w:widowControl/>
        <w:tabs>
          <w:tab w:val="left" w:pos="1830"/>
        </w:tabs>
        <w:kinsoku/>
        <w:wordWrap w:val="0"/>
        <w:overflowPunct/>
        <w:topLinePunct w:val="0"/>
        <w:autoSpaceDE w:val="0"/>
        <w:autoSpaceDN/>
        <w:bidi w:val="0"/>
        <w:adjustRightInd/>
        <w:snapToGrid/>
        <w:spacing w:line="600" w:lineRule="exact"/>
        <w:jc w:val="center"/>
        <w:textAlignment w:val="auto"/>
        <w:outlineLvl w:val="0"/>
        <w:rPr>
          <w:rFonts w:hint="eastAsia" w:ascii="宋体" w:hAnsi="宋体" w:eastAsia="宋体" w:cs="宋体"/>
          <w:b/>
          <w:bCs/>
          <w:color w:val="auto"/>
          <w:sz w:val="32"/>
          <w:szCs w:val="32"/>
          <w:highlight w:val="none"/>
        </w:rPr>
      </w:pPr>
      <w:bookmarkStart w:id="151" w:name="_Toc14328"/>
    </w:p>
    <w:p w14:paraId="7FFA740F">
      <w:pPr>
        <w:keepNext/>
        <w:keepLines w:val="0"/>
        <w:pageBreakBefore w:val="0"/>
        <w:widowControl/>
        <w:tabs>
          <w:tab w:val="left" w:pos="1830"/>
        </w:tabs>
        <w:kinsoku/>
        <w:wordWrap w:val="0"/>
        <w:overflowPunct/>
        <w:topLinePunct w:val="0"/>
        <w:autoSpaceDE w:val="0"/>
        <w:autoSpaceDN/>
        <w:bidi w:val="0"/>
        <w:adjustRightInd/>
        <w:snapToGrid/>
        <w:spacing w:line="600" w:lineRule="exact"/>
        <w:jc w:val="center"/>
        <w:textAlignment w:val="auto"/>
        <w:outlineLvl w:val="0"/>
        <w:rPr>
          <w:rFonts w:hint="eastAsia" w:ascii="宋体" w:hAnsi="宋体" w:eastAsia="宋体" w:cs="宋体"/>
          <w:b/>
          <w:bCs/>
          <w:color w:val="auto"/>
          <w:sz w:val="32"/>
          <w:szCs w:val="32"/>
          <w:highlight w:val="none"/>
        </w:rPr>
      </w:pPr>
    </w:p>
    <w:p w14:paraId="693A4172">
      <w:pPr>
        <w:keepNext/>
        <w:keepLines w:val="0"/>
        <w:pageBreakBefore w:val="0"/>
        <w:widowControl/>
        <w:tabs>
          <w:tab w:val="left" w:pos="1830"/>
        </w:tabs>
        <w:kinsoku/>
        <w:wordWrap w:val="0"/>
        <w:overflowPunct/>
        <w:topLinePunct w:val="0"/>
        <w:autoSpaceDE w:val="0"/>
        <w:autoSpaceDN/>
        <w:bidi w:val="0"/>
        <w:adjustRightInd/>
        <w:snapToGrid/>
        <w:spacing w:line="600" w:lineRule="exact"/>
        <w:jc w:val="center"/>
        <w:textAlignment w:val="auto"/>
        <w:outlineLvl w:val="0"/>
        <w:rPr>
          <w:rFonts w:hint="eastAsia" w:ascii="宋体" w:hAnsi="宋体" w:eastAsia="宋体" w:cs="宋体"/>
          <w:b/>
          <w:bCs/>
          <w:color w:val="auto"/>
          <w:sz w:val="32"/>
          <w:szCs w:val="32"/>
          <w:highlight w:val="none"/>
        </w:rPr>
      </w:pPr>
    </w:p>
    <w:p w14:paraId="35090046">
      <w:pPr>
        <w:keepNext/>
        <w:keepLines w:val="0"/>
        <w:pageBreakBefore w:val="0"/>
        <w:widowControl/>
        <w:tabs>
          <w:tab w:val="left" w:pos="1830"/>
        </w:tabs>
        <w:kinsoku/>
        <w:wordWrap w:val="0"/>
        <w:overflowPunct/>
        <w:topLinePunct w:val="0"/>
        <w:autoSpaceDE w:val="0"/>
        <w:autoSpaceDN/>
        <w:bidi w:val="0"/>
        <w:adjustRightInd/>
        <w:snapToGrid/>
        <w:spacing w:line="600" w:lineRule="exact"/>
        <w:jc w:val="center"/>
        <w:textAlignment w:val="auto"/>
        <w:outlineLvl w:val="0"/>
        <w:rPr>
          <w:rFonts w:hint="eastAsia" w:ascii="宋体" w:hAnsi="宋体" w:eastAsia="宋体" w:cs="宋体"/>
          <w:b/>
          <w:bCs/>
          <w:color w:val="auto"/>
          <w:sz w:val="32"/>
          <w:szCs w:val="32"/>
          <w:highlight w:val="none"/>
        </w:rPr>
      </w:pPr>
    </w:p>
    <w:p w14:paraId="30645EF3">
      <w:pPr>
        <w:keepNext/>
        <w:keepLines w:val="0"/>
        <w:pageBreakBefore w:val="0"/>
        <w:widowControl/>
        <w:tabs>
          <w:tab w:val="left" w:pos="1830"/>
        </w:tabs>
        <w:kinsoku/>
        <w:wordWrap w:val="0"/>
        <w:overflowPunct/>
        <w:topLinePunct w:val="0"/>
        <w:autoSpaceDE w:val="0"/>
        <w:autoSpaceDN/>
        <w:bidi w:val="0"/>
        <w:adjustRightInd/>
        <w:snapToGrid/>
        <w:spacing w:line="600" w:lineRule="exact"/>
        <w:jc w:val="center"/>
        <w:textAlignment w:val="auto"/>
        <w:outlineLvl w:val="0"/>
        <w:rPr>
          <w:rFonts w:hint="eastAsia" w:ascii="宋体" w:hAnsi="宋体" w:eastAsia="宋体" w:cs="宋体"/>
          <w:b/>
          <w:bCs/>
          <w:color w:val="auto"/>
          <w:sz w:val="32"/>
          <w:szCs w:val="32"/>
          <w:highlight w:val="none"/>
        </w:rPr>
      </w:pPr>
    </w:p>
    <w:p w14:paraId="1EA17981">
      <w:pPr>
        <w:keepNext/>
        <w:keepLines w:val="0"/>
        <w:pageBreakBefore w:val="0"/>
        <w:widowControl/>
        <w:tabs>
          <w:tab w:val="left" w:pos="1830"/>
        </w:tabs>
        <w:kinsoku/>
        <w:wordWrap w:val="0"/>
        <w:overflowPunct/>
        <w:topLinePunct w:val="0"/>
        <w:autoSpaceDE w:val="0"/>
        <w:autoSpaceDN/>
        <w:bidi w:val="0"/>
        <w:adjustRightInd/>
        <w:snapToGrid/>
        <w:spacing w:line="600" w:lineRule="exact"/>
        <w:jc w:val="center"/>
        <w:textAlignment w:val="auto"/>
        <w:outlineLvl w:val="0"/>
        <w:rPr>
          <w:rFonts w:hint="eastAsia" w:ascii="宋体" w:hAnsi="宋体" w:eastAsia="宋体" w:cs="宋体"/>
          <w:b/>
          <w:bCs/>
          <w:color w:val="auto"/>
          <w:sz w:val="32"/>
          <w:szCs w:val="32"/>
          <w:highlight w:val="none"/>
        </w:rPr>
      </w:pPr>
    </w:p>
    <w:p w14:paraId="3081CB43">
      <w:pPr>
        <w:keepNext/>
        <w:keepLines w:val="0"/>
        <w:pageBreakBefore w:val="0"/>
        <w:widowControl/>
        <w:tabs>
          <w:tab w:val="left" w:pos="1830"/>
        </w:tabs>
        <w:kinsoku/>
        <w:wordWrap w:val="0"/>
        <w:overflowPunct/>
        <w:topLinePunct w:val="0"/>
        <w:autoSpaceDE w:val="0"/>
        <w:autoSpaceDN/>
        <w:bidi w:val="0"/>
        <w:adjustRightInd/>
        <w:snapToGrid/>
        <w:spacing w:line="600" w:lineRule="exact"/>
        <w:jc w:val="center"/>
        <w:textAlignment w:val="auto"/>
        <w:outlineLvl w:val="0"/>
        <w:rPr>
          <w:rFonts w:hint="eastAsia" w:ascii="宋体" w:hAnsi="宋体" w:eastAsia="宋体" w:cs="宋体"/>
          <w:b/>
          <w:bCs/>
          <w:color w:val="auto"/>
          <w:sz w:val="32"/>
          <w:szCs w:val="32"/>
          <w:highlight w:val="none"/>
        </w:rPr>
      </w:pPr>
    </w:p>
    <w:p w14:paraId="1E162900">
      <w:pPr>
        <w:keepNext/>
        <w:keepLines w:val="0"/>
        <w:pageBreakBefore w:val="0"/>
        <w:widowControl/>
        <w:tabs>
          <w:tab w:val="left" w:pos="1830"/>
        </w:tabs>
        <w:kinsoku/>
        <w:wordWrap w:val="0"/>
        <w:overflowPunct/>
        <w:topLinePunct w:val="0"/>
        <w:autoSpaceDE w:val="0"/>
        <w:autoSpaceDN/>
        <w:bidi w:val="0"/>
        <w:adjustRightInd/>
        <w:snapToGrid/>
        <w:spacing w:line="600" w:lineRule="exact"/>
        <w:jc w:val="center"/>
        <w:textAlignment w:val="auto"/>
        <w:outlineLvl w:val="0"/>
        <w:rPr>
          <w:rFonts w:hint="eastAsia" w:ascii="宋体" w:hAnsi="宋体" w:eastAsia="宋体" w:cs="宋体"/>
          <w:b/>
          <w:bCs/>
          <w:color w:val="auto"/>
          <w:sz w:val="32"/>
          <w:szCs w:val="32"/>
          <w:highlight w:val="none"/>
        </w:rPr>
      </w:pPr>
    </w:p>
    <w:p w14:paraId="54B3F28F">
      <w:pPr>
        <w:keepNext/>
        <w:keepLines w:val="0"/>
        <w:pageBreakBefore w:val="0"/>
        <w:widowControl/>
        <w:tabs>
          <w:tab w:val="left" w:pos="1830"/>
        </w:tabs>
        <w:kinsoku/>
        <w:wordWrap w:val="0"/>
        <w:overflowPunct/>
        <w:topLinePunct w:val="0"/>
        <w:autoSpaceDE w:val="0"/>
        <w:autoSpaceDN/>
        <w:bidi w:val="0"/>
        <w:adjustRightInd/>
        <w:snapToGrid/>
        <w:spacing w:line="600" w:lineRule="exact"/>
        <w:jc w:val="center"/>
        <w:textAlignment w:val="auto"/>
        <w:outlineLvl w:val="0"/>
        <w:rPr>
          <w:rFonts w:hint="eastAsia" w:ascii="宋体" w:hAnsi="宋体" w:eastAsia="宋体" w:cs="宋体"/>
          <w:b/>
          <w:bCs/>
          <w:color w:val="auto"/>
          <w:sz w:val="32"/>
          <w:szCs w:val="32"/>
          <w:highlight w:val="none"/>
        </w:rPr>
      </w:pPr>
    </w:p>
    <w:p w14:paraId="30728AA1">
      <w:pPr>
        <w:keepNext/>
        <w:keepLines w:val="0"/>
        <w:pageBreakBefore w:val="0"/>
        <w:widowControl/>
        <w:tabs>
          <w:tab w:val="left" w:pos="1830"/>
        </w:tabs>
        <w:kinsoku/>
        <w:wordWrap w:val="0"/>
        <w:overflowPunct/>
        <w:topLinePunct w:val="0"/>
        <w:autoSpaceDE w:val="0"/>
        <w:autoSpaceDN/>
        <w:bidi w:val="0"/>
        <w:adjustRightInd/>
        <w:snapToGrid/>
        <w:spacing w:line="600" w:lineRule="exact"/>
        <w:jc w:val="center"/>
        <w:textAlignment w:val="auto"/>
        <w:outlineLvl w:val="0"/>
        <w:rPr>
          <w:rFonts w:hint="eastAsia" w:ascii="宋体" w:hAnsi="宋体" w:eastAsia="宋体" w:cs="宋体"/>
          <w:b/>
          <w:bCs/>
          <w:color w:val="auto"/>
          <w:sz w:val="32"/>
          <w:szCs w:val="32"/>
          <w:highlight w:val="none"/>
        </w:rPr>
      </w:pPr>
    </w:p>
    <w:p w14:paraId="31CE1DD7">
      <w:pPr>
        <w:keepNext/>
        <w:keepLines w:val="0"/>
        <w:pageBreakBefore w:val="0"/>
        <w:widowControl/>
        <w:tabs>
          <w:tab w:val="left" w:pos="1830"/>
        </w:tabs>
        <w:kinsoku/>
        <w:wordWrap w:val="0"/>
        <w:overflowPunct/>
        <w:topLinePunct w:val="0"/>
        <w:autoSpaceDE w:val="0"/>
        <w:autoSpaceDN/>
        <w:bidi w:val="0"/>
        <w:adjustRightInd/>
        <w:snapToGrid/>
        <w:spacing w:line="600" w:lineRule="exact"/>
        <w:jc w:val="center"/>
        <w:textAlignment w:val="auto"/>
        <w:outlineLvl w:val="0"/>
        <w:rPr>
          <w:rFonts w:hint="eastAsia" w:ascii="宋体" w:hAnsi="宋体" w:eastAsia="宋体" w:cs="宋体"/>
          <w:b/>
          <w:color w:val="auto"/>
          <w:sz w:val="30"/>
          <w:szCs w:val="30"/>
          <w:highlight w:val="none"/>
        </w:r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rPr>
        <w:t>章   评标</w:t>
      </w:r>
      <w:r>
        <w:rPr>
          <w:rFonts w:hint="eastAsia" w:ascii="宋体" w:hAnsi="宋体" w:eastAsia="宋体" w:cs="宋体"/>
          <w:b/>
          <w:bCs/>
          <w:color w:val="auto"/>
          <w:sz w:val="32"/>
          <w:szCs w:val="32"/>
          <w:highlight w:val="none"/>
          <w:lang w:eastAsia="zh-CN"/>
        </w:rPr>
        <w:t>定标</w:t>
      </w:r>
      <w:r>
        <w:rPr>
          <w:rFonts w:hint="eastAsia" w:ascii="宋体" w:hAnsi="宋体" w:eastAsia="宋体" w:cs="宋体"/>
          <w:b/>
          <w:bCs/>
          <w:color w:val="auto"/>
          <w:sz w:val="32"/>
          <w:szCs w:val="32"/>
          <w:highlight w:val="none"/>
        </w:rPr>
        <w:t>办法</w:t>
      </w:r>
      <w:bookmarkEnd w:id="151"/>
    </w:p>
    <w:p w14:paraId="50DD94B7">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p>
    <w:p w14:paraId="22249CFB">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p>
    <w:p w14:paraId="71A73DC5">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p>
    <w:p w14:paraId="35B58FBC">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p>
    <w:p w14:paraId="0E536763">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p>
    <w:p w14:paraId="403BA934">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p>
    <w:p w14:paraId="0990D49E">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p>
    <w:p w14:paraId="55CEC23F">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p>
    <w:p w14:paraId="3072F319">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p>
    <w:p w14:paraId="775E384D">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p>
    <w:p w14:paraId="561CCBDE">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p>
    <w:p w14:paraId="24CDD375">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p>
    <w:p w14:paraId="281A419C">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p>
    <w:p w14:paraId="51005937">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p>
    <w:p w14:paraId="2B4E3FBB">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p>
    <w:p w14:paraId="7C3D6D4E">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r>
        <w:rPr>
          <w:rFonts w:hint="eastAsia" w:ascii="宋体" w:hAnsi="宋体" w:eastAsia="宋体" w:cs="宋体"/>
          <w:b/>
          <w:bCs/>
          <w:snapToGrid w:val="0"/>
          <w:color w:val="auto"/>
          <w:kern w:val="0"/>
          <w:sz w:val="28"/>
          <w:szCs w:val="28"/>
          <w:highlight w:val="none"/>
          <w:lang w:val="en-US" w:eastAsia="zh-CN" w:bidi="ar-SA"/>
        </w:rPr>
        <w:t>一、评标定标原则</w:t>
      </w:r>
    </w:p>
    <w:p w14:paraId="36E6BF94">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评标定标工作应依据《中华人民共和国招标投标法》及广东省、韶关市有关招标投标法规和规定，遵循“公平、公正、科学、择优”的原则进行。</w:t>
      </w:r>
    </w:p>
    <w:p w14:paraId="4F0F527D">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r>
        <w:rPr>
          <w:rFonts w:hint="eastAsia" w:ascii="宋体" w:hAnsi="宋体" w:eastAsia="宋体" w:cs="宋体"/>
          <w:b/>
          <w:bCs/>
          <w:snapToGrid w:val="0"/>
          <w:color w:val="auto"/>
          <w:kern w:val="0"/>
          <w:sz w:val="28"/>
          <w:szCs w:val="28"/>
          <w:highlight w:val="none"/>
          <w:lang w:val="en-US" w:eastAsia="zh-CN" w:bidi="ar-SA"/>
        </w:rPr>
        <w:t>二、评标定标规则</w:t>
      </w:r>
    </w:p>
    <w:p w14:paraId="5F8713A4">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一）评标委员会应当根据招标文件规定的评标标准和方法，对投标文件进行系统地评审和比较。招标文件中没有规定的标准和方法不得作为评标的依据。评标委员会成员应依照评标办法，独立完成对投标文件的评审，并对评标结果签字确认。评标委员会应依照评标办法规定的工作方法和标准，对各评标委员会成员的评标结果进行汇总。</w:t>
      </w:r>
    </w:p>
    <w:p w14:paraId="4CCAC2A2">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二）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68FFABDC">
      <w:pPr>
        <w:pageBreakBefore w:val="0"/>
        <w:kinsoku/>
        <w:wordWrap w:val="0"/>
        <w:overflowPunct/>
        <w:topLinePunct w:val="0"/>
        <w:autoSpaceDE/>
        <w:autoSpaceDN/>
        <w:bidi w:val="0"/>
        <w:adjustRightInd w:val="0"/>
        <w:snapToGrid w:val="0"/>
        <w:spacing w:line="46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r>
        <w:rPr>
          <w:rFonts w:hint="eastAsia" w:ascii="宋体" w:hAnsi="宋体" w:eastAsia="宋体" w:cs="宋体"/>
          <w:b/>
          <w:bCs/>
          <w:snapToGrid w:val="0"/>
          <w:color w:val="auto"/>
          <w:kern w:val="0"/>
          <w:sz w:val="28"/>
          <w:szCs w:val="28"/>
          <w:highlight w:val="none"/>
          <w:lang w:val="en-US" w:eastAsia="zh-CN" w:bidi="ar-SA"/>
        </w:rPr>
        <w:t>三、评标细则</w:t>
      </w:r>
    </w:p>
    <w:p w14:paraId="420D82A5">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综合评估法</w:t>
      </w:r>
    </w:p>
    <w:p w14:paraId="2FF78817">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根据有关法律、法规的相关规定，结合本招标项目资金来源和规模特点，本次招标采用综合评估法进行评标。</w:t>
      </w:r>
    </w:p>
    <w:p w14:paraId="1BEB3F58">
      <w:pPr>
        <w:pageBreakBefore w:val="0"/>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bidi="ar-SA"/>
        </w:rPr>
      </w:pPr>
      <w:bookmarkStart w:id="152" w:name="_Toc16579"/>
      <w:bookmarkStart w:id="153" w:name="_Toc9289"/>
      <w:r>
        <w:rPr>
          <w:rFonts w:hint="eastAsia" w:ascii="宋体" w:hAnsi="宋体" w:eastAsia="宋体" w:cs="宋体"/>
          <w:b/>
          <w:bCs/>
          <w:snapToGrid w:val="0"/>
          <w:color w:val="auto"/>
          <w:kern w:val="0"/>
          <w:sz w:val="24"/>
          <w:szCs w:val="24"/>
          <w:highlight w:val="none"/>
          <w:lang w:val="en-US" w:eastAsia="zh-CN" w:bidi="ar-SA"/>
        </w:rPr>
        <w:t>（一）评审范围</w:t>
      </w:r>
      <w:bookmarkEnd w:id="152"/>
      <w:bookmarkEnd w:id="153"/>
    </w:p>
    <w:p w14:paraId="500B2291">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评标委员会应对所有投标人的投标文件进行评审。</w:t>
      </w:r>
    </w:p>
    <w:p w14:paraId="4E4E8FE6">
      <w:pPr>
        <w:pageBreakBefore w:val="0"/>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bidi="ar-SA"/>
        </w:rPr>
      </w:pPr>
      <w:bookmarkStart w:id="154" w:name="_Toc20456"/>
      <w:bookmarkStart w:id="155" w:name="_Toc17846"/>
      <w:r>
        <w:rPr>
          <w:rFonts w:hint="eastAsia" w:ascii="宋体" w:hAnsi="宋体" w:eastAsia="宋体" w:cs="宋体"/>
          <w:b/>
          <w:bCs/>
          <w:snapToGrid w:val="0"/>
          <w:color w:val="auto"/>
          <w:kern w:val="0"/>
          <w:sz w:val="24"/>
          <w:szCs w:val="24"/>
          <w:highlight w:val="none"/>
          <w:lang w:val="en-US" w:eastAsia="zh-CN" w:bidi="ar-SA"/>
        </w:rPr>
        <w:t>（二）初步评审阶段</w:t>
      </w:r>
      <w:bookmarkEnd w:id="154"/>
      <w:bookmarkEnd w:id="155"/>
    </w:p>
    <w:p w14:paraId="1102C54C">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初步评审阶段分为资格评审、形式评审和响应性评审三个环节。</w:t>
      </w:r>
    </w:p>
    <w:p w14:paraId="6D259273">
      <w:pPr>
        <w:pageBreakBefore w:val="0"/>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bidi="ar-SA"/>
        </w:rPr>
      </w:pPr>
      <w:bookmarkStart w:id="156" w:name="_Toc9470"/>
      <w:bookmarkStart w:id="157" w:name="_Toc17066"/>
      <w:r>
        <w:rPr>
          <w:rFonts w:hint="eastAsia" w:ascii="宋体" w:hAnsi="宋体" w:eastAsia="宋体" w:cs="宋体"/>
          <w:b/>
          <w:bCs/>
          <w:snapToGrid w:val="0"/>
          <w:color w:val="auto"/>
          <w:kern w:val="0"/>
          <w:sz w:val="24"/>
          <w:szCs w:val="24"/>
          <w:highlight w:val="none"/>
          <w:lang w:val="en-US" w:eastAsia="zh-CN" w:bidi="ar-SA"/>
        </w:rPr>
        <w:t>1、资格评审事项包括：</w:t>
      </w:r>
    </w:p>
    <w:p w14:paraId="5D6DA018">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（1）投标人是否符合第一章 第三节第2.4条“禁止投标条款”规定。</w:t>
      </w:r>
    </w:p>
    <w:p w14:paraId="406A498A">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（2）投标人名称是否与营业执照、资质证书一致。</w:t>
      </w:r>
    </w:p>
    <w:p w14:paraId="7DA67472">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（3）投标人的资质是否符合招标文件规定；其营业执照、资质证书是否合法、有效。</w:t>
      </w:r>
    </w:p>
    <w:p w14:paraId="6D9C01B2">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（4）拟派项目负责人、拟派其他主要人员的条件是否符合招标文件规定；拟派人员的各类证书、证件、证明是否在有效期。 </w:t>
      </w:r>
    </w:p>
    <w:p w14:paraId="15216386">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7E4494AC">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（6）投标人为外省建筑企业的，是否按规定在“进粤企业和人员诚信信息登记平台”录入企业有关信息并通过数据规范检查。</w:t>
      </w:r>
    </w:p>
    <w:p w14:paraId="06B20240">
      <w:pPr>
        <w:pageBreakBefore w:val="0"/>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2、形式评审环节</w:t>
      </w:r>
    </w:p>
    <w:p w14:paraId="22E4565D">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形式评审事项包括：</w:t>
      </w:r>
    </w:p>
    <w:p w14:paraId="2B6D7322">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（1）投标文件的分册组成、规格是否符合招标文件规定。</w:t>
      </w:r>
    </w:p>
    <w:p w14:paraId="1A6E3D7A">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（2）第一章 第三节 第13.2.2目中规定的“所有投标人均应提供”的组成内容（包括该组成内容的所附资料）是否完整、齐全。</w:t>
      </w:r>
    </w:p>
    <w:p w14:paraId="06175E0C">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（3）各分册是否按招标文件规定签字、盖章。</w:t>
      </w:r>
    </w:p>
    <w:p w14:paraId="3A8F1AEF">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3、响应性评审环节</w:t>
      </w:r>
    </w:p>
    <w:p w14:paraId="70D4655A">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响应性评审事项包括：</w:t>
      </w:r>
    </w:p>
    <w:p w14:paraId="29614F3E">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（1）投标有效期、质量标准、工期等是否响应招标文件实质性要求；是否擅自修改、遗漏《投标函》《各项承诺一览表》的实质性内容。</w:t>
      </w:r>
    </w:p>
    <w:p w14:paraId="0DE38416">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（2）投标总价是否唯一；投标总价是否超出最高投标总价限价；设计费是否超出对应的最高投标限价。</w:t>
      </w:r>
    </w:p>
    <w:p w14:paraId="4C37C82E">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（3）技术标书的质量、保障措施是否符合国家和省市现行有关规范、规定、标准，是否能实现工程质量、进度管理目标。 </w:t>
      </w:r>
    </w:p>
    <w:p w14:paraId="5AF17B36">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（三）详细评审阶段</w:t>
      </w:r>
      <w:bookmarkEnd w:id="156"/>
      <w:bookmarkEnd w:id="157"/>
    </w:p>
    <w:p w14:paraId="542DC9B7">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1.评审程序</w:t>
      </w:r>
    </w:p>
    <w:p w14:paraId="478A4407">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评审内容分为商务部分和投标报价部分两大部分。其中，商务技术部分合计满分70分，投标报价部分满分30分，两大部分之和为100分。</w:t>
      </w:r>
    </w:p>
    <w:p w14:paraId="3447F9A5">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除特别注明外，综合得分以及商务</w:t>
      </w:r>
      <w:r>
        <w:rPr>
          <w:rFonts w:hint="eastAsia" w:ascii="宋体" w:hAnsi="宋体" w:cs="宋体"/>
          <w:snapToGrid w:val="0"/>
          <w:color w:val="auto"/>
          <w:kern w:val="0"/>
          <w:sz w:val="24"/>
          <w:szCs w:val="24"/>
          <w:highlight w:val="none"/>
          <w:lang w:val="en-US" w:eastAsia="zh-CN" w:bidi="ar-SA"/>
        </w:rPr>
        <w:t>技术</w:t>
      </w:r>
      <w:r>
        <w:rPr>
          <w:rFonts w:hint="eastAsia" w:ascii="宋体" w:hAnsi="宋体" w:eastAsia="宋体" w:cs="宋体"/>
          <w:snapToGrid w:val="0"/>
          <w:color w:val="auto"/>
          <w:kern w:val="0"/>
          <w:sz w:val="24"/>
          <w:szCs w:val="24"/>
          <w:highlight w:val="none"/>
          <w:lang w:val="en-US" w:eastAsia="zh-CN" w:bidi="ar-SA"/>
        </w:rPr>
        <w:t>部分得分、投标报价部分得分的中间过程计算值和最终值，均按“四舍五入”原则精确到两位小数。</w:t>
      </w:r>
    </w:p>
    <w:p w14:paraId="2A5F6830">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（a）商务</w:t>
      </w:r>
      <w:r>
        <w:rPr>
          <w:rFonts w:hint="eastAsia" w:ascii="宋体" w:hAnsi="宋体" w:cs="宋体"/>
          <w:snapToGrid w:val="0"/>
          <w:color w:val="auto"/>
          <w:kern w:val="0"/>
          <w:sz w:val="24"/>
          <w:szCs w:val="24"/>
          <w:highlight w:val="none"/>
          <w:lang w:val="en-US" w:eastAsia="zh-CN" w:bidi="ar-SA"/>
        </w:rPr>
        <w:t>技术</w:t>
      </w:r>
      <w:r>
        <w:rPr>
          <w:rFonts w:hint="eastAsia" w:ascii="宋体" w:hAnsi="宋体" w:eastAsia="宋体" w:cs="宋体"/>
          <w:snapToGrid w:val="0"/>
          <w:color w:val="auto"/>
          <w:kern w:val="0"/>
          <w:sz w:val="24"/>
          <w:szCs w:val="24"/>
          <w:highlight w:val="none"/>
          <w:lang w:val="en-US" w:eastAsia="zh-CN" w:bidi="ar-SA"/>
        </w:rPr>
        <w:t>部分得分M</w:t>
      </w:r>
    </w:p>
    <w:p w14:paraId="67BA542E">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评标委员会按照《综合评分表》商务</w:t>
      </w:r>
      <w:r>
        <w:rPr>
          <w:rFonts w:hint="eastAsia" w:ascii="宋体" w:hAnsi="宋体" w:cs="宋体"/>
          <w:snapToGrid w:val="0"/>
          <w:color w:val="auto"/>
          <w:kern w:val="0"/>
          <w:sz w:val="24"/>
          <w:szCs w:val="24"/>
          <w:highlight w:val="none"/>
          <w:lang w:val="en-US" w:eastAsia="zh-CN" w:bidi="ar-SA"/>
        </w:rPr>
        <w:t>技术</w:t>
      </w:r>
      <w:r>
        <w:rPr>
          <w:rFonts w:hint="eastAsia" w:ascii="宋体" w:hAnsi="宋体" w:eastAsia="宋体" w:cs="宋体"/>
          <w:snapToGrid w:val="0"/>
          <w:color w:val="auto"/>
          <w:kern w:val="0"/>
          <w:sz w:val="24"/>
          <w:szCs w:val="24"/>
          <w:highlight w:val="none"/>
          <w:lang w:val="en-US" w:eastAsia="zh-CN" w:bidi="ar-SA"/>
        </w:rPr>
        <w:t>部分指定的评分标准对各评分因素进行打分。各评分因素得分之和即为某投标人的商务</w:t>
      </w:r>
      <w:r>
        <w:rPr>
          <w:rFonts w:hint="eastAsia" w:ascii="宋体" w:hAnsi="宋体" w:cs="宋体"/>
          <w:snapToGrid w:val="0"/>
          <w:color w:val="auto"/>
          <w:kern w:val="0"/>
          <w:sz w:val="24"/>
          <w:szCs w:val="24"/>
          <w:highlight w:val="none"/>
          <w:lang w:val="en-US" w:eastAsia="zh-CN" w:bidi="ar-SA"/>
        </w:rPr>
        <w:t>技术</w:t>
      </w:r>
      <w:r>
        <w:rPr>
          <w:rFonts w:hint="eastAsia" w:ascii="宋体" w:hAnsi="宋体" w:eastAsia="宋体" w:cs="宋体"/>
          <w:snapToGrid w:val="0"/>
          <w:color w:val="auto"/>
          <w:kern w:val="0"/>
          <w:sz w:val="24"/>
          <w:szCs w:val="24"/>
          <w:highlight w:val="none"/>
          <w:lang w:val="en-US" w:eastAsia="zh-CN" w:bidi="ar-SA"/>
        </w:rPr>
        <w:t>得分M。</w:t>
      </w:r>
    </w:p>
    <w:p w14:paraId="0DA951D1">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（b）投标报价部分得分N</w:t>
      </w:r>
    </w:p>
    <w:p w14:paraId="4BD6BDDE">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a．评标委员会按照《综合评分表》投标报价部分指定的方法计算评标基准价D。</w:t>
      </w:r>
    </w:p>
    <w:p w14:paraId="3A236DA7">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b．采用内插法计算某投标人的投标报价得分N，即当投标人的投标总价等于评标基准价时得30分，每高于评标基准价一个百分点扣0.6分, 每低于评标基准价一个百分点扣0.4分，扣完为止。</w:t>
      </w:r>
    </w:p>
    <w:p w14:paraId="0E5C64E6">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公式如下：</w:t>
      </w:r>
    </w:p>
    <w:p w14:paraId="54EED025">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N＝30－（| Di－D | ÷D）×100×E,式中：D为评标基准价；Di为某投标人的投标总价；E为扣分因子，当Di＞D时，E＝0.6；当Di＜D时，E＝0.4。</w:t>
      </w:r>
    </w:p>
    <w:p w14:paraId="2114EE62">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（c）综合得分,综合得分满分100分，公式如下:</w:t>
      </w:r>
    </w:p>
    <w:p w14:paraId="1DCDDD24">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综合得分＝M＋N,式中：M为商务技术部分得分，N为投标报价部分得分。</w:t>
      </w:r>
    </w:p>
    <w:p w14:paraId="056FEC7C">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评标委员会根据招标文件规定的评分细则，对招标文件中的各评审因素进行评审、比较、打分，将得分前5名不排序（按企业统一社会信用代码后4位由大到小排位）的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1525981A">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定标候选人得分只作为评标委员会的推荐依据，不作为定标委员会对中标候选人排序的依据。当有效投标人数量不足5名但满足法定要求时，所有通过评审的有效投标人均应作为定标候选人。</w:t>
      </w:r>
    </w:p>
    <w:p w14:paraId="715207DF">
      <w:pPr>
        <w:pageBreakBefore w:val="0"/>
        <w:kinsoku/>
        <w:wordWrap w:val="0"/>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2.否决投标说明</w:t>
      </w:r>
    </w:p>
    <w:p w14:paraId="5E1278C0">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详细评审阶段否决投标的全部条件，在“第一章 投标人须知”的“第四节 投标否决”集中列示。投标人有其中所列任何一种情形的，由评标委员会否决其投标。经详细评审后，有效投标人数量不足3个时，招标人应依法重新组织招标。</w:t>
      </w:r>
    </w:p>
    <w:p w14:paraId="4A9356A4">
      <w:pPr>
        <w:pageBreakBefore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注：投标人在详细评审阶段根据评分方法提供的佐证材料，其合法性、有效性和准确性不符合要求的，有关量化因素（或评分标准）的折算、调整（或评分）按相应量化标准（或评分标准）处理，但不否决投标。</w:t>
      </w:r>
    </w:p>
    <w:p w14:paraId="079405D1">
      <w:pPr>
        <w:wordWrap w:val="0"/>
        <w:adjustRightInd w:val="0"/>
        <w:snapToGrid w:val="0"/>
        <w:spacing w:line="360" w:lineRule="auto"/>
        <w:jc w:val="center"/>
        <w:rPr>
          <w:rFonts w:hint="eastAsia" w:ascii="宋体" w:hAnsi="宋体" w:cs="宋体"/>
          <w:color w:val="auto"/>
          <w:highlight w:val="none"/>
        </w:rPr>
      </w:pPr>
      <w:r>
        <w:rPr>
          <w:rFonts w:hint="eastAsia" w:hAnsi="宋体" w:cs="宋体"/>
          <w:b/>
          <w:bCs/>
          <w:color w:val="auto"/>
          <w:kern w:val="0"/>
          <w:sz w:val="28"/>
          <w:szCs w:val="30"/>
          <w:highlight w:val="none"/>
        </w:rPr>
        <w:br w:type="page"/>
      </w:r>
      <w:bookmarkStart w:id="158" w:name="3．未提供原件的；颁发机构、获奖时间不符合评分标准和备注规定的，不予得分。"/>
      <w:bookmarkEnd w:id="158"/>
      <w:bookmarkStart w:id="159" w:name="xxxx年至xxxx年连续x年获得“用户满意企业”的，得5分。"/>
      <w:bookmarkEnd w:id="159"/>
      <w:bookmarkStart w:id="160" w:name="_Toc13421"/>
      <w:bookmarkStart w:id="161" w:name="_Toc11941"/>
      <w:r>
        <w:rPr>
          <w:rFonts w:hint="eastAsia" w:ascii="宋体" w:hAnsi="宋体" w:cs="宋体"/>
          <w:b/>
          <w:color w:val="auto"/>
          <w:sz w:val="28"/>
          <w:szCs w:val="28"/>
          <w:highlight w:val="none"/>
        </w:rPr>
        <w:t>综合评分表</w:t>
      </w:r>
      <w:bookmarkEnd w:id="160"/>
      <w:bookmarkEnd w:id="161"/>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774"/>
        <w:gridCol w:w="1313"/>
        <w:gridCol w:w="3066"/>
        <w:gridCol w:w="3734"/>
      </w:tblGrid>
      <w:tr w14:paraId="0092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5BAAB247">
            <w:pPr>
              <w:keepNext w:val="0"/>
              <w:keepLines w:val="0"/>
              <w:pageBreakBefore w:val="0"/>
              <w:widowControl/>
              <w:kinsoku/>
              <w:overflowPunct/>
              <w:topLinePunct w:val="0"/>
              <w:autoSpaceDE/>
              <w:autoSpaceDN/>
              <w:bidi w:val="0"/>
              <w:adjustRightInd w:val="0"/>
              <w:snapToGrid w:val="0"/>
              <w:spacing w:line="24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评标内容</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17AE6A90">
            <w:pPr>
              <w:keepNext w:val="0"/>
              <w:keepLines w:val="0"/>
              <w:pageBreakBefore w:val="0"/>
              <w:widowControl/>
              <w:kinsoku/>
              <w:overflowPunct/>
              <w:topLinePunct w:val="0"/>
              <w:autoSpaceDE/>
              <w:autoSpaceDN/>
              <w:bidi w:val="0"/>
              <w:adjustRightInd w:val="0"/>
              <w:snapToGrid w:val="0"/>
              <w:spacing w:line="24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说    明</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364C1E9">
            <w:pPr>
              <w:keepNext w:val="0"/>
              <w:keepLines w:val="0"/>
              <w:pageBreakBefore w:val="0"/>
              <w:widowControl/>
              <w:kinsoku/>
              <w:overflowPunct/>
              <w:topLinePunct w:val="0"/>
              <w:autoSpaceDE/>
              <w:autoSpaceDN/>
              <w:bidi w:val="0"/>
              <w:adjustRightInd w:val="0"/>
              <w:snapToGrid w:val="0"/>
              <w:spacing w:line="24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188D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trPr>
        <w:tc>
          <w:tcPr>
            <w:tcW w:w="741" w:type="dxa"/>
            <w:vMerge w:val="restart"/>
            <w:tcBorders>
              <w:left w:val="single" w:color="auto" w:sz="4" w:space="0"/>
              <w:right w:val="single" w:color="auto" w:sz="4" w:space="0"/>
            </w:tcBorders>
            <w:noWrap w:val="0"/>
            <w:vAlign w:val="center"/>
          </w:tcPr>
          <w:p w14:paraId="76AB56F7">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商务</w:t>
            </w:r>
            <w:r>
              <w:rPr>
                <w:rFonts w:hint="eastAsia" w:ascii="仿宋" w:hAnsi="仿宋" w:eastAsia="仿宋" w:cs="仿宋"/>
                <w:b/>
                <w:bCs/>
                <w:color w:val="auto"/>
                <w:kern w:val="0"/>
                <w:sz w:val="21"/>
                <w:szCs w:val="21"/>
                <w:highlight w:val="none"/>
                <w:lang w:val="en-US" w:eastAsia="zh-CN"/>
              </w:rPr>
              <w:t>部分</w:t>
            </w:r>
            <w:r>
              <w:rPr>
                <w:rFonts w:hint="eastAsia" w:ascii="仿宋" w:hAnsi="仿宋" w:eastAsia="仿宋" w:cs="仿宋"/>
                <w:b/>
                <w:bCs/>
                <w:color w:val="auto"/>
                <w:kern w:val="0"/>
                <w:sz w:val="21"/>
                <w:szCs w:val="21"/>
                <w:highlight w:val="none"/>
              </w:rPr>
              <w:t>得分（</w:t>
            </w:r>
            <w:r>
              <w:rPr>
                <w:rFonts w:hint="eastAsia" w:ascii="仿宋" w:hAnsi="仿宋" w:eastAsia="仿宋" w:cs="仿宋"/>
                <w:b/>
                <w:bCs/>
                <w:color w:val="auto"/>
                <w:kern w:val="0"/>
                <w:sz w:val="21"/>
                <w:szCs w:val="21"/>
                <w:highlight w:val="none"/>
                <w:lang w:val="en-US" w:eastAsia="zh-CN"/>
              </w:rPr>
              <w:t>50</w:t>
            </w:r>
            <w:r>
              <w:rPr>
                <w:rFonts w:hint="eastAsia" w:ascii="仿宋" w:hAnsi="仿宋" w:eastAsia="仿宋" w:cs="仿宋"/>
                <w:b/>
                <w:bCs/>
                <w:color w:val="auto"/>
                <w:kern w:val="0"/>
                <w:sz w:val="21"/>
                <w:szCs w:val="21"/>
                <w:highlight w:val="none"/>
              </w:rPr>
              <w:t>分）</w:t>
            </w:r>
          </w:p>
        </w:tc>
        <w:tc>
          <w:tcPr>
            <w:tcW w:w="774" w:type="dxa"/>
            <w:vMerge w:val="restart"/>
            <w:tcBorders>
              <w:left w:val="single" w:color="auto" w:sz="4" w:space="0"/>
              <w:right w:val="single" w:color="auto" w:sz="4" w:space="0"/>
            </w:tcBorders>
            <w:noWrap w:val="0"/>
            <w:vAlign w:val="center"/>
          </w:tcPr>
          <w:p w14:paraId="1335A36D">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lang w:val="en-US" w:eastAsia="zh-CN"/>
              </w:rPr>
              <w:t>建筑工程施工</w:t>
            </w:r>
            <w:r>
              <w:rPr>
                <w:rFonts w:hint="eastAsia" w:ascii="仿宋" w:hAnsi="仿宋" w:eastAsia="仿宋" w:cs="仿宋"/>
                <w:b/>
                <w:bCs/>
                <w:color w:val="auto"/>
                <w:kern w:val="0"/>
                <w:sz w:val="21"/>
                <w:szCs w:val="21"/>
                <w:highlight w:val="none"/>
              </w:rPr>
              <w:t>企业（</w:t>
            </w:r>
            <w:r>
              <w:rPr>
                <w:rFonts w:hint="eastAsia" w:ascii="仿宋" w:hAnsi="仿宋" w:eastAsia="仿宋" w:cs="仿宋"/>
                <w:b/>
                <w:bCs/>
                <w:color w:val="auto"/>
                <w:kern w:val="0"/>
                <w:sz w:val="21"/>
                <w:szCs w:val="21"/>
                <w:highlight w:val="none"/>
                <w:lang w:val="en-US" w:eastAsia="zh-CN"/>
              </w:rPr>
              <w:t>25</w:t>
            </w:r>
            <w:r>
              <w:rPr>
                <w:rFonts w:hint="eastAsia" w:ascii="仿宋" w:hAnsi="仿宋" w:eastAsia="仿宋" w:cs="仿宋"/>
                <w:b/>
                <w:bCs/>
                <w:color w:val="auto"/>
                <w:kern w:val="0"/>
                <w:sz w:val="21"/>
                <w:szCs w:val="21"/>
                <w:highlight w:val="none"/>
              </w:rPr>
              <w:t>分）</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7229726">
            <w:pPr>
              <w:pStyle w:val="8"/>
              <w:keepNext w:val="0"/>
              <w:keepLines w:val="0"/>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企业</w:t>
            </w:r>
          </w:p>
          <w:p w14:paraId="40436518">
            <w:pPr>
              <w:pStyle w:val="8"/>
              <w:keepNext w:val="0"/>
              <w:keepLines w:val="0"/>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奖项</w:t>
            </w:r>
          </w:p>
          <w:p w14:paraId="0D59C84C">
            <w:pPr>
              <w:pStyle w:val="8"/>
              <w:keepNext w:val="0"/>
              <w:keepLines w:val="0"/>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w:t>
            </w:r>
            <w:r>
              <w:rPr>
                <w:rFonts w:hint="eastAsia" w:ascii="仿宋" w:hAnsi="仿宋" w:eastAsia="仿宋" w:cs="仿宋"/>
                <w:b/>
                <w:bCs/>
                <w:snapToGrid w:val="0"/>
                <w:color w:val="auto"/>
                <w:kern w:val="0"/>
                <w:sz w:val="21"/>
                <w:szCs w:val="21"/>
                <w:highlight w:val="none"/>
                <w:lang w:val="en-US" w:eastAsia="zh-CN"/>
              </w:rPr>
              <w:t>3</w:t>
            </w:r>
            <w:r>
              <w:rPr>
                <w:rFonts w:hint="eastAsia" w:ascii="仿宋" w:hAnsi="仿宋" w:eastAsia="仿宋" w:cs="仿宋"/>
                <w:b/>
                <w:bCs/>
                <w:snapToGrid w:val="0"/>
                <w:color w:val="auto"/>
                <w:kern w:val="0"/>
                <w:sz w:val="21"/>
                <w:szCs w:val="21"/>
                <w:highlight w:val="none"/>
              </w:rPr>
              <w:t>分）</w:t>
            </w:r>
          </w:p>
          <w:p w14:paraId="79B3003E">
            <w:pPr>
              <w:pStyle w:val="8"/>
              <w:keepNext w:val="0"/>
              <w:keepLines w:val="0"/>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bCs/>
                <w:snapToGrid w:val="0"/>
                <w:color w:val="auto"/>
                <w:kern w:val="0"/>
                <w:sz w:val="21"/>
                <w:szCs w:val="21"/>
                <w:highlight w:val="none"/>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组成联合体时由提供建筑工程施工资质的单位提交</w:t>
            </w:r>
            <w:r>
              <w:rPr>
                <w:rFonts w:hint="eastAsia" w:ascii="仿宋" w:hAnsi="仿宋" w:eastAsia="仿宋" w:cs="仿宋"/>
                <w:b/>
                <w:bCs/>
                <w:color w:val="auto"/>
                <w:sz w:val="21"/>
                <w:szCs w:val="21"/>
                <w:highlight w:val="none"/>
                <w:lang w:eastAsia="zh-CN"/>
              </w:rPr>
              <w:t>）</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64A6449">
            <w:pPr>
              <w:pStyle w:val="7"/>
              <w:keepNext w:val="0"/>
              <w:keepLines w:val="0"/>
              <w:pageBreakBefore w:val="0"/>
              <w:kinsoku/>
              <w:overflowPunct/>
              <w:topLinePunct w:val="0"/>
              <w:autoSpaceDE/>
              <w:autoSpaceDN/>
              <w:bidi w:val="0"/>
              <w:adjustRightInd w:val="0"/>
              <w:snapToGrid w:val="0"/>
              <w:spacing w:line="240" w:lineRule="auto"/>
              <w:rPr>
                <w:rFonts w:hint="eastAsia" w:ascii="仿宋" w:hAnsi="仿宋" w:eastAsia="仿宋" w:cs="仿宋"/>
                <w:b/>
                <w:bCs/>
                <w:strike w:val="0"/>
                <w:dstrike w:val="0"/>
                <w:snapToGrid w:val="0"/>
                <w:color w:val="auto"/>
                <w:kern w:val="0"/>
                <w:sz w:val="21"/>
                <w:szCs w:val="21"/>
                <w:highlight w:val="none"/>
              </w:rPr>
            </w:pPr>
            <w:r>
              <w:rPr>
                <w:rFonts w:hint="eastAsia" w:ascii="仿宋" w:hAnsi="仿宋" w:eastAsia="仿宋" w:cs="仿宋"/>
                <w:b/>
                <w:bCs/>
                <w:strike w:val="0"/>
                <w:dstrike w:val="0"/>
                <w:snapToGrid w:val="0"/>
                <w:color w:val="auto"/>
                <w:kern w:val="0"/>
                <w:sz w:val="21"/>
                <w:szCs w:val="21"/>
                <w:highlight w:val="none"/>
              </w:rPr>
              <w:t>企业近5年来（202</w:t>
            </w:r>
            <w:r>
              <w:rPr>
                <w:rFonts w:hint="eastAsia" w:ascii="仿宋" w:hAnsi="仿宋" w:eastAsia="仿宋" w:cs="仿宋"/>
                <w:b/>
                <w:bCs/>
                <w:strike w:val="0"/>
                <w:dstrike w:val="0"/>
                <w:snapToGrid w:val="0"/>
                <w:color w:val="auto"/>
                <w:kern w:val="0"/>
                <w:sz w:val="21"/>
                <w:szCs w:val="21"/>
                <w:highlight w:val="none"/>
                <w:lang w:val="en-US" w:eastAsia="zh-CN"/>
              </w:rPr>
              <w:t>1</w:t>
            </w:r>
            <w:r>
              <w:rPr>
                <w:rFonts w:hint="eastAsia" w:ascii="仿宋" w:hAnsi="仿宋" w:eastAsia="仿宋" w:cs="仿宋"/>
                <w:b/>
                <w:bCs/>
                <w:strike w:val="0"/>
                <w:dstrike w:val="0"/>
                <w:snapToGrid w:val="0"/>
                <w:color w:val="auto"/>
                <w:kern w:val="0"/>
                <w:sz w:val="21"/>
                <w:szCs w:val="21"/>
                <w:highlight w:val="none"/>
              </w:rPr>
              <w:t>年1月1日至今）获得房屋建筑工程类奖项情况：</w:t>
            </w:r>
          </w:p>
          <w:p w14:paraId="5B37388B">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strike w:val="0"/>
                <w:dstrike w:val="0"/>
                <w:snapToGrid w:val="0"/>
                <w:color w:val="auto"/>
                <w:kern w:val="0"/>
                <w:sz w:val="21"/>
                <w:szCs w:val="21"/>
                <w:highlight w:val="none"/>
              </w:rPr>
            </w:pPr>
            <w:r>
              <w:rPr>
                <w:rFonts w:hint="eastAsia" w:ascii="仿宋" w:hAnsi="仿宋" w:eastAsia="仿宋" w:cs="仿宋"/>
                <w:b/>
                <w:bCs/>
                <w:strike w:val="0"/>
                <w:dstrike w:val="0"/>
                <w:snapToGrid w:val="0"/>
                <w:color w:val="auto"/>
                <w:kern w:val="0"/>
                <w:sz w:val="21"/>
                <w:szCs w:val="21"/>
                <w:highlight w:val="none"/>
              </w:rPr>
              <w:t>1.获得国家级奖项的，每个得</w:t>
            </w:r>
            <w:r>
              <w:rPr>
                <w:rFonts w:hint="eastAsia" w:ascii="仿宋" w:hAnsi="仿宋" w:eastAsia="仿宋" w:cs="仿宋"/>
                <w:b/>
                <w:bCs/>
                <w:strike w:val="0"/>
                <w:dstrike w:val="0"/>
                <w:snapToGrid w:val="0"/>
                <w:color w:val="auto"/>
                <w:kern w:val="0"/>
                <w:sz w:val="21"/>
                <w:szCs w:val="21"/>
                <w:highlight w:val="none"/>
                <w:lang w:val="en-US" w:eastAsia="zh-CN"/>
              </w:rPr>
              <w:t>3</w:t>
            </w:r>
            <w:r>
              <w:rPr>
                <w:rFonts w:hint="eastAsia" w:ascii="仿宋" w:hAnsi="仿宋" w:eastAsia="仿宋" w:cs="仿宋"/>
                <w:b/>
                <w:bCs/>
                <w:strike w:val="0"/>
                <w:dstrike w:val="0"/>
                <w:snapToGrid w:val="0"/>
                <w:color w:val="auto"/>
                <w:kern w:val="0"/>
                <w:sz w:val="21"/>
                <w:szCs w:val="21"/>
                <w:highlight w:val="none"/>
              </w:rPr>
              <w:t>分。</w:t>
            </w:r>
          </w:p>
          <w:p w14:paraId="41B51AF2">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strike w:val="0"/>
                <w:dstrike w:val="0"/>
                <w:snapToGrid w:val="0"/>
                <w:color w:val="auto"/>
                <w:kern w:val="0"/>
                <w:sz w:val="21"/>
                <w:szCs w:val="21"/>
                <w:highlight w:val="none"/>
              </w:rPr>
            </w:pPr>
            <w:r>
              <w:rPr>
                <w:rFonts w:hint="eastAsia" w:ascii="仿宋" w:hAnsi="仿宋" w:eastAsia="仿宋" w:cs="仿宋"/>
                <w:b/>
                <w:bCs/>
                <w:strike w:val="0"/>
                <w:dstrike w:val="0"/>
                <w:snapToGrid w:val="0"/>
                <w:color w:val="auto"/>
                <w:kern w:val="0"/>
                <w:sz w:val="21"/>
                <w:szCs w:val="21"/>
                <w:highlight w:val="none"/>
              </w:rPr>
              <w:t>2.获得省级奖项的，每个得</w:t>
            </w:r>
            <w:r>
              <w:rPr>
                <w:rFonts w:hint="eastAsia" w:ascii="仿宋" w:hAnsi="仿宋" w:eastAsia="仿宋" w:cs="仿宋"/>
                <w:b/>
                <w:bCs/>
                <w:strike w:val="0"/>
                <w:dstrike w:val="0"/>
                <w:snapToGrid w:val="0"/>
                <w:color w:val="auto"/>
                <w:kern w:val="0"/>
                <w:sz w:val="21"/>
                <w:szCs w:val="21"/>
                <w:highlight w:val="none"/>
                <w:lang w:val="en-US" w:eastAsia="zh-CN"/>
              </w:rPr>
              <w:t>2</w:t>
            </w:r>
            <w:r>
              <w:rPr>
                <w:rFonts w:hint="eastAsia" w:ascii="仿宋" w:hAnsi="仿宋" w:eastAsia="仿宋" w:cs="仿宋"/>
                <w:b/>
                <w:bCs/>
                <w:strike w:val="0"/>
                <w:dstrike w:val="0"/>
                <w:snapToGrid w:val="0"/>
                <w:color w:val="auto"/>
                <w:kern w:val="0"/>
                <w:sz w:val="21"/>
                <w:szCs w:val="21"/>
                <w:highlight w:val="none"/>
              </w:rPr>
              <w:t>分。</w:t>
            </w:r>
          </w:p>
          <w:p w14:paraId="41AEEBF2">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strike w:val="0"/>
                <w:dstrike w:val="0"/>
                <w:snapToGrid w:val="0"/>
                <w:color w:val="auto"/>
                <w:kern w:val="0"/>
                <w:sz w:val="21"/>
                <w:szCs w:val="21"/>
                <w:highlight w:val="none"/>
              </w:rPr>
            </w:pPr>
            <w:r>
              <w:rPr>
                <w:rFonts w:hint="eastAsia" w:ascii="仿宋" w:hAnsi="仿宋" w:eastAsia="仿宋" w:cs="仿宋"/>
                <w:b/>
                <w:bCs/>
                <w:strike w:val="0"/>
                <w:dstrike w:val="0"/>
                <w:snapToGrid w:val="0"/>
                <w:color w:val="auto"/>
                <w:kern w:val="0"/>
                <w:sz w:val="21"/>
                <w:szCs w:val="21"/>
                <w:highlight w:val="none"/>
              </w:rPr>
              <w:t>3.获得</w:t>
            </w:r>
            <w:r>
              <w:rPr>
                <w:rFonts w:hint="eastAsia" w:ascii="仿宋" w:hAnsi="仿宋" w:eastAsia="仿宋" w:cs="仿宋"/>
                <w:b/>
                <w:bCs/>
                <w:strike w:val="0"/>
                <w:dstrike w:val="0"/>
                <w:snapToGrid w:val="0"/>
                <w:color w:val="auto"/>
                <w:kern w:val="0"/>
                <w:sz w:val="21"/>
                <w:szCs w:val="21"/>
                <w:highlight w:val="none"/>
                <w:lang w:eastAsia="zh-CN"/>
              </w:rPr>
              <w:t>地市级</w:t>
            </w:r>
            <w:r>
              <w:rPr>
                <w:rFonts w:hint="eastAsia" w:ascii="仿宋" w:hAnsi="仿宋" w:eastAsia="仿宋" w:cs="仿宋"/>
                <w:b/>
                <w:bCs/>
                <w:strike w:val="0"/>
                <w:dstrike w:val="0"/>
                <w:snapToGrid w:val="0"/>
                <w:color w:val="auto"/>
                <w:kern w:val="0"/>
                <w:sz w:val="21"/>
                <w:szCs w:val="21"/>
                <w:highlight w:val="none"/>
              </w:rPr>
              <w:t>奖项的，每个得</w:t>
            </w:r>
            <w:r>
              <w:rPr>
                <w:rFonts w:hint="eastAsia" w:ascii="仿宋" w:hAnsi="仿宋" w:eastAsia="仿宋" w:cs="仿宋"/>
                <w:b/>
                <w:bCs/>
                <w:strike w:val="0"/>
                <w:dstrike w:val="0"/>
                <w:snapToGrid w:val="0"/>
                <w:color w:val="auto"/>
                <w:kern w:val="0"/>
                <w:sz w:val="21"/>
                <w:szCs w:val="21"/>
                <w:highlight w:val="none"/>
                <w:lang w:val="en-US" w:eastAsia="zh-CN"/>
              </w:rPr>
              <w:t>1</w:t>
            </w:r>
            <w:r>
              <w:rPr>
                <w:rFonts w:hint="eastAsia" w:ascii="仿宋" w:hAnsi="仿宋" w:eastAsia="仿宋" w:cs="仿宋"/>
                <w:b/>
                <w:bCs/>
                <w:strike w:val="0"/>
                <w:dstrike w:val="0"/>
                <w:snapToGrid w:val="0"/>
                <w:color w:val="auto"/>
                <w:kern w:val="0"/>
                <w:sz w:val="21"/>
                <w:szCs w:val="21"/>
                <w:highlight w:val="none"/>
              </w:rPr>
              <w:t>分。</w:t>
            </w:r>
          </w:p>
          <w:p w14:paraId="345FA655">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strike w:val="0"/>
                <w:dstrike w:val="0"/>
                <w:snapToGrid w:val="0"/>
                <w:color w:val="auto"/>
                <w:kern w:val="0"/>
                <w:sz w:val="21"/>
                <w:szCs w:val="21"/>
                <w:highlight w:val="none"/>
              </w:rPr>
            </w:pPr>
            <w:r>
              <w:rPr>
                <w:rFonts w:hint="eastAsia" w:ascii="仿宋" w:hAnsi="仿宋" w:eastAsia="仿宋" w:cs="仿宋"/>
                <w:b/>
                <w:bCs/>
                <w:strike w:val="0"/>
                <w:dstrike w:val="0"/>
                <w:snapToGrid w:val="0"/>
                <w:color w:val="auto"/>
                <w:kern w:val="0"/>
                <w:sz w:val="21"/>
                <w:szCs w:val="21"/>
                <w:highlight w:val="none"/>
              </w:rPr>
              <w:t>4.以上奖项均未获得的，不予计分。</w:t>
            </w:r>
          </w:p>
          <w:p w14:paraId="388A7753">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strike w:val="0"/>
                <w:dstrike w:val="0"/>
                <w:snapToGrid w:val="0"/>
                <w:color w:val="auto"/>
                <w:kern w:val="0"/>
                <w:sz w:val="21"/>
                <w:szCs w:val="21"/>
                <w:highlight w:val="none"/>
              </w:rPr>
            </w:pPr>
            <w:r>
              <w:rPr>
                <w:rFonts w:hint="eastAsia" w:ascii="仿宋" w:hAnsi="仿宋" w:eastAsia="仿宋" w:cs="仿宋"/>
                <w:b/>
                <w:bCs/>
                <w:strike w:val="0"/>
                <w:dstrike w:val="0"/>
                <w:snapToGrid w:val="0"/>
                <w:color w:val="auto"/>
                <w:kern w:val="0"/>
                <w:sz w:val="21"/>
                <w:szCs w:val="21"/>
                <w:highlight w:val="none"/>
              </w:rPr>
              <w:t>5.本项最高得</w:t>
            </w:r>
            <w:r>
              <w:rPr>
                <w:rFonts w:hint="eastAsia" w:ascii="仿宋" w:hAnsi="仿宋" w:eastAsia="仿宋" w:cs="仿宋"/>
                <w:b/>
                <w:bCs/>
                <w:strike w:val="0"/>
                <w:dstrike w:val="0"/>
                <w:snapToGrid w:val="0"/>
                <w:color w:val="auto"/>
                <w:kern w:val="0"/>
                <w:sz w:val="21"/>
                <w:szCs w:val="21"/>
                <w:highlight w:val="none"/>
                <w:lang w:val="en-US" w:eastAsia="zh-CN"/>
              </w:rPr>
              <w:t>3</w:t>
            </w:r>
            <w:r>
              <w:rPr>
                <w:rFonts w:hint="eastAsia" w:ascii="仿宋" w:hAnsi="仿宋" w:eastAsia="仿宋" w:cs="仿宋"/>
                <w:b/>
                <w:bCs/>
                <w:strike w:val="0"/>
                <w:dstrike w:val="0"/>
                <w:snapToGrid w:val="0"/>
                <w:color w:val="auto"/>
                <w:kern w:val="0"/>
                <w:sz w:val="21"/>
                <w:szCs w:val="21"/>
                <w:highlight w:val="none"/>
              </w:rPr>
              <w:t>分。</w:t>
            </w:r>
          </w:p>
          <w:p w14:paraId="09A28BD7">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strike w:val="0"/>
                <w:dstrike w:val="0"/>
                <w:snapToGrid w:val="0"/>
                <w:color w:val="auto"/>
                <w:kern w:val="0"/>
                <w:sz w:val="21"/>
                <w:szCs w:val="21"/>
                <w:highlight w:val="none"/>
              </w:rPr>
            </w:pPr>
            <w:r>
              <w:rPr>
                <w:rFonts w:hint="eastAsia" w:ascii="仿宋" w:hAnsi="仿宋" w:eastAsia="仿宋" w:cs="仿宋"/>
                <w:b/>
                <w:bCs/>
                <w:strike w:val="0"/>
                <w:dstrike w:val="0"/>
                <w:snapToGrid w:val="0"/>
                <w:color w:val="auto"/>
                <w:kern w:val="0"/>
                <w:sz w:val="21"/>
                <w:szCs w:val="21"/>
                <w:highlight w:val="none"/>
              </w:rPr>
              <w:t xml:space="preserve"> </w:t>
            </w:r>
          </w:p>
        </w:tc>
        <w:tc>
          <w:tcPr>
            <w:tcW w:w="3734" w:type="dxa"/>
            <w:tcBorders>
              <w:top w:val="single" w:color="auto" w:sz="4" w:space="0"/>
              <w:left w:val="single" w:color="auto" w:sz="4" w:space="0"/>
              <w:bottom w:val="single" w:color="auto" w:sz="4" w:space="0"/>
              <w:right w:val="single" w:color="auto" w:sz="4" w:space="0"/>
            </w:tcBorders>
            <w:noWrap w:val="0"/>
            <w:vAlign w:val="center"/>
          </w:tcPr>
          <w:p w14:paraId="4C7DD526">
            <w:pPr>
              <w:pStyle w:val="8"/>
              <w:keepNext w:val="0"/>
              <w:keepLines w:val="0"/>
              <w:pageBreakBefore w:val="0"/>
              <w:widowControl/>
              <w:kinsoku/>
              <w:overflowPunct/>
              <w:topLinePunct w:val="0"/>
              <w:autoSpaceDE/>
              <w:autoSpaceDN/>
              <w:bidi w:val="0"/>
              <w:adjustRightInd w:val="0"/>
              <w:snapToGrid w:val="0"/>
              <w:spacing w:line="240" w:lineRule="auto"/>
              <w:rPr>
                <w:rFonts w:hint="eastAsia" w:ascii="宋体" w:hAnsi="宋体" w:cs="宋体"/>
                <w:strike w:val="0"/>
                <w:dstrike w:val="0"/>
                <w:snapToGrid w:val="0"/>
                <w:color w:val="auto"/>
                <w:kern w:val="0"/>
                <w:sz w:val="21"/>
                <w:szCs w:val="21"/>
                <w:highlight w:val="none"/>
              </w:rPr>
            </w:pPr>
            <w:r>
              <w:rPr>
                <w:rFonts w:hint="eastAsia" w:ascii="宋体" w:hAnsi="宋体" w:cs="宋体"/>
                <w:strike w:val="0"/>
                <w:dstrike w:val="0"/>
                <w:snapToGrid w:val="0"/>
                <w:color w:val="auto"/>
                <w:kern w:val="0"/>
                <w:sz w:val="21"/>
                <w:szCs w:val="21"/>
                <w:highlight w:val="none"/>
              </w:rPr>
              <w:t>1.允许投标人提交多个业绩，但同一业绩只按最高级别奖项计分一次。</w:t>
            </w:r>
          </w:p>
          <w:p w14:paraId="1FEE212B">
            <w:pPr>
              <w:pStyle w:val="8"/>
              <w:keepNext w:val="0"/>
              <w:keepLines w:val="0"/>
              <w:pageBreakBefore w:val="0"/>
              <w:widowControl/>
              <w:kinsoku/>
              <w:overflowPunct/>
              <w:topLinePunct w:val="0"/>
              <w:autoSpaceDE/>
              <w:autoSpaceDN/>
              <w:bidi w:val="0"/>
              <w:adjustRightInd w:val="0"/>
              <w:snapToGrid w:val="0"/>
              <w:spacing w:line="240" w:lineRule="auto"/>
              <w:rPr>
                <w:rFonts w:hint="eastAsia" w:ascii="宋体" w:hAnsi="宋体" w:cs="宋体"/>
                <w:strike w:val="0"/>
                <w:dstrike w:val="0"/>
                <w:snapToGrid w:val="0"/>
                <w:color w:val="auto"/>
                <w:kern w:val="0"/>
                <w:sz w:val="21"/>
                <w:szCs w:val="21"/>
                <w:highlight w:val="none"/>
              </w:rPr>
            </w:pPr>
            <w:r>
              <w:rPr>
                <w:rFonts w:hint="eastAsia" w:ascii="宋体" w:hAnsi="宋体" w:cs="宋体"/>
                <w:strike w:val="0"/>
                <w:dstrike w:val="0"/>
                <w:snapToGrid w:val="0"/>
                <w:color w:val="auto"/>
                <w:kern w:val="0"/>
                <w:sz w:val="21"/>
                <w:szCs w:val="21"/>
                <w:highlight w:val="none"/>
              </w:rPr>
              <w:t>2.需附有关奖项证明彩色扫描件</w:t>
            </w:r>
            <w:r>
              <w:rPr>
                <w:rFonts w:hint="eastAsia" w:ascii="宋体" w:hAnsi="宋体" w:cs="宋体"/>
                <w:strike w:val="0"/>
                <w:dstrike w:val="0"/>
                <w:snapToGrid w:val="0"/>
                <w:color w:val="auto"/>
                <w:kern w:val="0"/>
                <w:sz w:val="21"/>
                <w:szCs w:val="21"/>
                <w:highlight w:val="none"/>
                <w:lang w:eastAsia="zh-CN"/>
              </w:rPr>
              <w:t>。</w:t>
            </w:r>
          </w:p>
          <w:p w14:paraId="0D43BF3A">
            <w:pPr>
              <w:pStyle w:val="8"/>
              <w:keepNext w:val="0"/>
              <w:keepLines w:val="0"/>
              <w:pageBreakBefore w:val="0"/>
              <w:widowControl/>
              <w:kinsoku/>
              <w:overflowPunct/>
              <w:topLinePunct w:val="0"/>
              <w:autoSpaceDE/>
              <w:autoSpaceDN/>
              <w:bidi w:val="0"/>
              <w:adjustRightInd w:val="0"/>
              <w:snapToGrid w:val="0"/>
              <w:spacing w:line="240" w:lineRule="auto"/>
              <w:rPr>
                <w:rFonts w:hint="eastAsia" w:ascii="宋体" w:hAnsi="宋体" w:cs="宋体"/>
                <w:strike w:val="0"/>
                <w:dstrike w:val="0"/>
                <w:snapToGrid w:val="0"/>
                <w:color w:val="auto"/>
                <w:kern w:val="0"/>
                <w:sz w:val="21"/>
                <w:szCs w:val="21"/>
                <w:highlight w:val="none"/>
              </w:rPr>
            </w:pPr>
            <w:r>
              <w:rPr>
                <w:rFonts w:hint="eastAsia" w:ascii="宋体" w:hAnsi="宋体" w:cs="宋体"/>
                <w:strike w:val="0"/>
                <w:dstrike w:val="0"/>
                <w:snapToGrid w:val="0"/>
                <w:color w:val="auto"/>
                <w:kern w:val="0"/>
                <w:sz w:val="21"/>
                <w:szCs w:val="21"/>
                <w:highlight w:val="none"/>
              </w:rPr>
              <w:t>3.颁发机构限定以下范围：</w:t>
            </w:r>
          </w:p>
          <w:p w14:paraId="17C0245D">
            <w:pPr>
              <w:pStyle w:val="8"/>
              <w:keepNext w:val="0"/>
              <w:keepLines w:val="0"/>
              <w:pageBreakBefore w:val="0"/>
              <w:widowControl/>
              <w:kinsoku/>
              <w:overflowPunct/>
              <w:topLinePunct w:val="0"/>
              <w:autoSpaceDE/>
              <w:autoSpaceDN/>
              <w:bidi w:val="0"/>
              <w:adjustRightInd w:val="0"/>
              <w:snapToGrid w:val="0"/>
              <w:spacing w:line="240" w:lineRule="auto"/>
              <w:rPr>
                <w:rFonts w:hint="eastAsia" w:ascii="宋体" w:hAnsi="宋体" w:cs="宋体"/>
                <w:strike w:val="0"/>
                <w:dstrike w:val="0"/>
                <w:snapToGrid w:val="0"/>
                <w:color w:val="auto"/>
                <w:kern w:val="0"/>
                <w:sz w:val="21"/>
                <w:szCs w:val="21"/>
                <w:highlight w:val="none"/>
                <w:u w:val="single"/>
              </w:rPr>
            </w:pPr>
            <w:r>
              <w:rPr>
                <w:rFonts w:hint="eastAsia" w:ascii="宋体" w:hAnsi="宋体" w:cs="宋体"/>
                <w:strike w:val="0"/>
                <w:dstrike w:val="0"/>
                <w:snapToGrid w:val="0"/>
                <w:color w:val="auto"/>
                <w:kern w:val="0"/>
                <w:sz w:val="21"/>
                <w:szCs w:val="21"/>
                <w:highlight w:val="none"/>
              </w:rPr>
              <w:t>①国家级奖项：国务院、住建部、国家建筑行业协会（相关协会需经民政部门备案）</w:t>
            </w:r>
          </w:p>
          <w:p w14:paraId="2791B7FC">
            <w:pPr>
              <w:pStyle w:val="8"/>
              <w:keepNext w:val="0"/>
              <w:keepLines w:val="0"/>
              <w:pageBreakBefore w:val="0"/>
              <w:widowControl/>
              <w:kinsoku/>
              <w:overflowPunct/>
              <w:topLinePunct w:val="0"/>
              <w:autoSpaceDE/>
              <w:autoSpaceDN/>
              <w:bidi w:val="0"/>
              <w:adjustRightInd w:val="0"/>
              <w:snapToGrid w:val="0"/>
              <w:spacing w:line="240" w:lineRule="auto"/>
              <w:rPr>
                <w:rFonts w:hint="eastAsia" w:ascii="宋体" w:hAnsi="宋体" w:cs="宋体"/>
                <w:strike w:val="0"/>
                <w:dstrike w:val="0"/>
                <w:snapToGrid w:val="0"/>
                <w:color w:val="auto"/>
                <w:kern w:val="0"/>
                <w:sz w:val="21"/>
                <w:szCs w:val="21"/>
                <w:highlight w:val="none"/>
              </w:rPr>
            </w:pPr>
            <w:r>
              <w:rPr>
                <w:rFonts w:hint="eastAsia" w:ascii="宋体" w:hAnsi="宋体" w:cs="宋体"/>
                <w:strike w:val="0"/>
                <w:dstrike w:val="0"/>
                <w:snapToGrid w:val="0"/>
                <w:color w:val="auto"/>
                <w:kern w:val="0"/>
                <w:sz w:val="21"/>
                <w:szCs w:val="21"/>
                <w:highlight w:val="none"/>
              </w:rPr>
              <w:t>②省级奖项：省级人民政府、省级住建部门、省级建筑行业协会；（相关协会需经民政部门备案）</w:t>
            </w:r>
          </w:p>
          <w:p w14:paraId="7D3D79BE">
            <w:pPr>
              <w:pStyle w:val="8"/>
              <w:keepNext w:val="0"/>
              <w:keepLines w:val="0"/>
              <w:pageBreakBefore w:val="0"/>
              <w:widowControl/>
              <w:kinsoku/>
              <w:overflowPunct/>
              <w:topLinePunct w:val="0"/>
              <w:autoSpaceDE/>
              <w:autoSpaceDN/>
              <w:bidi w:val="0"/>
              <w:adjustRightInd w:val="0"/>
              <w:snapToGrid w:val="0"/>
              <w:spacing w:line="240" w:lineRule="auto"/>
              <w:rPr>
                <w:rFonts w:hint="eastAsia" w:ascii="宋体" w:hAnsi="宋体" w:cs="宋体"/>
                <w:strike w:val="0"/>
                <w:dstrike w:val="0"/>
                <w:snapToGrid w:val="0"/>
                <w:color w:val="auto"/>
                <w:kern w:val="0"/>
                <w:sz w:val="21"/>
                <w:szCs w:val="21"/>
                <w:highlight w:val="none"/>
                <w:u w:val="single"/>
              </w:rPr>
            </w:pPr>
            <w:r>
              <w:rPr>
                <w:rFonts w:hint="eastAsia" w:ascii="宋体" w:hAnsi="宋体" w:cs="宋体"/>
                <w:strike w:val="0"/>
                <w:dstrike w:val="0"/>
                <w:snapToGrid w:val="0"/>
                <w:color w:val="auto"/>
                <w:kern w:val="0"/>
                <w:sz w:val="21"/>
                <w:szCs w:val="21"/>
                <w:highlight w:val="none"/>
              </w:rPr>
              <w:t>③</w:t>
            </w:r>
            <w:r>
              <w:rPr>
                <w:rFonts w:hint="eastAsia" w:ascii="宋体" w:hAnsi="宋体" w:cs="宋体"/>
                <w:strike w:val="0"/>
                <w:dstrike w:val="0"/>
                <w:snapToGrid w:val="0"/>
                <w:color w:val="auto"/>
                <w:kern w:val="0"/>
                <w:sz w:val="21"/>
                <w:szCs w:val="21"/>
                <w:highlight w:val="none"/>
                <w:lang w:eastAsia="zh-CN"/>
              </w:rPr>
              <w:t>地市级</w:t>
            </w:r>
            <w:r>
              <w:rPr>
                <w:rFonts w:hint="eastAsia" w:ascii="宋体" w:hAnsi="宋体" w:cs="宋体"/>
                <w:strike w:val="0"/>
                <w:dstrike w:val="0"/>
                <w:snapToGrid w:val="0"/>
                <w:color w:val="auto"/>
                <w:kern w:val="0"/>
                <w:sz w:val="21"/>
                <w:szCs w:val="21"/>
                <w:highlight w:val="none"/>
              </w:rPr>
              <w:t>奖项：</w:t>
            </w:r>
            <w:r>
              <w:rPr>
                <w:rFonts w:hint="eastAsia" w:ascii="宋体" w:hAnsi="宋体" w:cs="宋体"/>
                <w:strike w:val="0"/>
                <w:dstrike w:val="0"/>
                <w:snapToGrid w:val="0"/>
                <w:color w:val="auto"/>
                <w:kern w:val="0"/>
                <w:sz w:val="21"/>
                <w:szCs w:val="21"/>
                <w:highlight w:val="none"/>
                <w:lang w:eastAsia="zh-CN"/>
              </w:rPr>
              <w:t>地市级</w:t>
            </w:r>
            <w:r>
              <w:rPr>
                <w:rFonts w:hint="eastAsia" w:ascii="宋体" w:hAnsi="宋体" w:cs="宋体"/>
                <w:strike w:val="0"/>
                <w:dstrike w:val="0"/>
                <w:snapToGrid w:val="0"/>
                <w:color w:val="auto"/>
                <w:kern w:val="0"/>
                <w:sz w:val="21"/>
                <w:szCs w:val="21"/>
                <w:highlight w:val="none"/>
              </w:rPr>
              <w:t>人民政府、</w:t>
            </w:r>
            <w:r>
              <w:rPr>
                <w:rFonts w:hint="eastAsia" w:ascii="宋体" w:hAnsi="宋体" w:cs="宋体"/>
                <w:strike w:val="0"/>
                <w:dstrike w:val="0"/>
                <w:snapToGrid w:val="0"/>
                <w:color w:val="auto"/>
                <w:kern w:val="0"/>
                <w:sz w:val="21"/>
                <w:szCs w:val="21"/>
                <w:highlight w:val="none"/>
                <w:lang w:eastAsia="zh-CN"/>
              </w:rPr>
              <w:t>地市级</w:t>
            </w:r>
            <w:r>
              <w:rPr>
                <w:rFonts w:hint="eastAsia" w:ascii="宋体" w:hAnsi="宋体" w:cs="宋体"/>
                <w:strike w:val="0"/>
                <w:dstrike w:val="0"/>
                <w:snapToGrid w:val="0"/>
                <w:color w:val="auto"/>
                <w:kern w:val="0"/>
                <w:sz w:val="21"/>
                <w:szCs w:val="21"/>
                <w:highlight w:val="none"/>
              </w:rPr>
              <w:t>住建部门、</w:t>
            </w:r>
            <w:r>
              <w:rPr>
                <w:rFonts w:hint="eastAsia" w:ascii="宋体" w:hAnsi="宋体" w:cs="宋体"/>
                <w:strike w:val="0"/>
                <w:dstrike w:val="0"/>
                <w:snapToGrid w:val="0"/>
                <w:color w:val="auto"/>
                <w:kern w:val="0"/>
                <w:sz w:val="21"/>
                <w:szCs w:val="21"/>
                <w:highlight w:val="none"/>
                <w:lang w:eastAsia="zh-CN"/>
              </w:rPr>
              <w:t>地市级</w:t>
            </w:r>
            <w:r>
              <w:rPr>
                <w:rFonts w:hint="eastAsia" w:ascii="宋体" w:hAnsi="宋体" w:cs="宋体"/>
                <w:strike w:val="0"/>
                <w:dstrike w:val="0"/>
                <w:snapToGrid w:val="0"/>
                <w:color w:val="auto"/>
                <w:kern w:val="0"/>
                <w:sz w:val="21"/>
                <w:szCs w:val="21"/>
                <w:highlight w:val="none"/>
              </w:rPr>
              <w:t>建筑行业协会；（相关协会需经民政部门备案）</w:t>
            </w:r>
          </w:p>
          <w:p w14:paraId="3CBF375A">
            <w:pPr>
              <w:pStyle w:val="8"/>
              <w:keepNext w:val="0"/>
              <w:keepLines w:val="0"/>
              <w:pageBreakBefore w:val="0"/>
              <w:widowControl/>
              <w:kinsoku/>
              <w:overflowPunct/>
              <w:topLinePunct w:val="0"/>
              <w:autoSpaceDE/>
              <w:autoSpaceDN/>
              <w:bidi w:val="0"/>
              <w:adjustRightInd w:val="0"/>
              <w:snapToGrid w:val="0"/>
              <w:spacing w:line="240" w:lineRule="auto"/>
              <w:rPr>
                <w:rFonts w:hint="eastAsia" w:ascii="宋体" w:hAnsi="宋体" w:cs="宋体"/>
                <w:strike w:val="0"/>
                <w:dstrike w:val="0"/>
                <w:snapToGrid w:val="0"/>
                <w:color w:val="auto"/>
                <w:kern w:val="0"/>
                <w:sz w:val="21"/>
                <w:szCs w:val="21"/>
                <w:highlight w:val="none"/>
              </w:rPr>
            </w:pPr>
            <w:r>
              <w:rPr>
                <w:rFonts w:hint="eastAsia" w:ascii="宋体" w:hAnsi="宋体" w:cs="宋体"/>
                <w:strike w:val="0"/>
                <w:dstrike w:val="0"/>
                <w:snapToGrid w:val="0"/>
                <w:color w:val="auto"/>
                <w:kern w:val="0"/>
                <w:sz w:val="21"/>
                <w:szCs w:val="21"/>
                <w:highlight w:val="none"/>
              </w:rPr>
              <w:t>5.获奖时间以奖项证明的落款日期为准。</w:t>
            </w:r>
          </w:p>
          <w:p w14:paraId="055AD9B2">
            <w:pPr>
              <w:pStyle w:val="8"/>
              <w:keepNext w:val="0"/>
              <w:keepLines w:val="0"/>
              <w:pageBreakBefore w:val="0"/>
              <w:widowControl/>
              <w:kinsoku/>
              <w:overflowPunct/>
              <w:topLinePunct w:val="0"/>
              <w:autoSpaceDE/>
              <w:autoSpaceDN/>
              <w:bidi w:val="0"/>
              <w:adjustRightInd w:val="0"/>
              <w:snapToGrid w:val="0"/>
              <w:spacing w:line="240" w:lineRule="auto"/>
              <w:rPr>
                <w:rFonts w:hint="eastAsia" w:ascii="宋体" w:hAnsi="宋体" w:cs="宋体"/>
                <w:strike w:val="0"/>
                <w:dstrike w:val="0"/>
                <w:snapToGrid w:val="0"/>
                <w:color w:val="auto"/>
                <w:kern w:val="0"/>
                <w:sz w:val="21"/>
                <w:szCs w:val="21"/>
                <w:highlight w:val="none"/>
              </w:rPr>
            </w:pPr>
            <w:r>
              <w:rPr>
                <w:rFonts w:hint="eastAsia" w:ascii="宋体" w:hAnsi="宋体" w:cs="宋体"/>
                <w:strike w:val="0"/>
                <w:dstrike w:val="0"/>
                <w:snapToGrid w:val="0"/>
                <w:color w:val="auto"/>
                <w:kern w:val="0"/>
                <w:sz w:val="21"/>
                <w:szCs w:val="21"/>
                <w:highlight w:val="none"/>
              </w:rPr>
              <w:t>6.任一奖项有以下情形之一的，该奖项视为无效，不予计分：</w:t>
            </w:r>
          </w:p>
          <w:p w14:paraId="23756F6E">
            <w:pPr>
              <w:pStyle w:val="8"/>
              <w:keepNext w:val="0"/>
              <w:keepLines w:val="0"/>
              <w:pageBreakBefore w:val="0"/>
              <w:widowControl/>
              <w:kinsoku/>
              <w:overflowPunct/>
              <w:topLinePunct w:val="0"/>
              <w:autoSpaceDE/>
              <w:autoSpaceDN/>
              <w:bidi w:val="0"/>
              <w:adjustRightInd w:val="0"/>
              <w:snapToGrid w:val="0"/>
              <w:spacing w:line="240" w:lineRule="auto"/>
              <w:rPr>
                <w:rFonts w:hint="eastAsia" w:ascii="宋体" w:hAnsi="宋体" w:cs="宋体"/>
                <w:strike w:val="0"/>
                <w:dstrike w:val="0"/>
                <w:snapToGrid w:val="0"/>
                <w:color w:val="auto"/>
                <w:kern w:val="0"/>
                <w:sz w:val="21"/>
                <w:szCs w:val="21"/>
                <w:highlight w:val="none"/>
              </w:rPr>
            </w:pPr>
            <w:r>
              <w:rPr>
                <w:rFonts w:hint="eastAsia" w:ascii="宋体" w:hAnsi="宋体" w:cs="宋体"/>
                <w:strike w:val="0"/>
                <w:dstrike w:val="0"/>
                <w:snapToGrid w:val="0"/>
                <w:color w:val="auto"/>
                <w:kern w:val="0"/>
                <w:sz w:val="21"/>
                <w:szCs w:val="21"/>
                <w:highlight w:val="none"/>
              </w:rPr>
              <w:t>①奖项不属于指定类别的；</w:t>
            </w:r>
          </w:p>
          <w:p w14:paraId="204C0F94">
            <w:pPr>
              <w:pStyle w:val="8"/>
              <w:keepNext w:val="0"/>
              <w:keepLines w:val="0"/>
              <w:pageBreakBefore w:val="0"/>
              <w:widowControl/>
              <w:kinsoku/>
              <w:overflowPunct/>
              <w:topLinePunct w:val="0"/>
              <w:autoSpaceDE/>
              <w:autoSpaceDN/>
              <w:bidi w:val="0"/>
              <w:adjustRightInd w:val="0"/>
              <w:snapToGrid w:val="0"/>
              <w:spacing w:line="240" w:lineRule="auto"/>
              <w:rPr>
                <w:rFonts w:hint="eastAsia" w:ascii="宋体" w:hAnsi="宋体" w:cs="宋体"/>
                <w:strike w:val="0"/>
                <w:dstrike w:val="0"/>
                <w:snapToGrid w:val="0"/>
                <w:color w:val="auto"/>
                <w:kern w:val="0"/>
                <w:sz w:val="21"/>
                <w:szCs w:val="21"/>
                <w:highlight w:val="none"/>
              </w:rPr>
            </w:pPr>
            <w:r>
              <w:rPr>
                <w:rFonts w:hint="eastAsia" w:ascii="宋体" w:hAnsi="宋体" w:cs="宋体"/>
                <w:strike w:val="0"/>
                <w:dstrike w:val="0"/>
                <w:snapToGrid w:val="0"/>
                <w:color w:val="auto"/>
                <w:kern w:val="0"/>
                <w:sz w:val="21"/>
                <w:szCs w:val="21"/>
                <w:highlight w:val="none"/>
              </w:rPr>
              <w:t>②颁发机构不符合要求的；</w:t>
            </w:r>
          </w:p>
          <w:p w14:paraId="1AC13193">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trike w:val="0"/>
                <w:dstrike w:val="0"/>
                <w:snapToGrid w:val="0"/>
                <w:color w:val="auto"/>
                <w:kern w:val="0"/>
                <w:sz w:val="21"/>
                <w:szCs w:val="21"/>
                <w:highlight w:val="none"/>
              </w:rPr>
            </w:pPr>
            <w:r>
              <w:rPr>
                <w:rFonts w:hint="eastAsia" w:ascii="宋体" w:hAnsi="宋体" w:cs="宋体"/>
                <w:strike w:val="0"/>
                <w:dstrike w:val="0"/>
                <w:snapToGrid w:val="0"/>
                <w:color w:val="auto"/>
                <w:kern w:val="0"/>
                <w:sz w:val="21"/>
                <w:szCs w:val="21"/>
                <w:highlight w:val="none"/>
              </w:rPr>
              <w:t>③获奖时间不符合要求的。</w:t>
            </w:r>
          </w:p>
          <w:p w14:paraId="78F3EBE2">
            <w:pPr>
              <w:pStyle w:val="8"/>
              <w:keepNext w:val="0"/>
              <w:keepLines w:val="0"/>
              <w:pageBreakBefore w:val="0"/>
              <w:widowControl/>
              <w:kinsoku/>
              <w:overflowPunct/>
              <w:topLinePunct w:val="0"/>
              <w:autoSpaceDE/>
              <w:autoSpaceDN/>
              <w:bidi w:val="0"/>
              <w:adjustRightInd w:val="0"/>
              <w:snapToGrid w:val="0"/>
              <w:spacing w:line="240" w:lineRule="auto"/>
              <w:rPr>
                <w:rFonts w:hint="eastAsia" w:ascii="宋体" w:hAnsi="宋体" w:cs="宋体"/>
                <w:strike w:val="0"/>
                <w:dstrike w:val="0"/>
                <w:snapToGrid w:val="0"/>
                <w:color w:val="auto"/>
                <w:kern w:val="0"/>
                <w:sz w:val="21"/>
                <w:szCs w:val="21"/>
                <w:highlight w:val="none"/>
              </w:rPr>
            </w:pPr>
            <w:r>
              <w:rPr>
                <w:rFonts w:hint="eastAsia" w:ascii="宋体" w:hAnsi="宋体" w:cs="宋体"/>
                <w:b/>
                <w:bCs/>
                <w:strike w:val="0"/>
                <w:dstrike w:val="0"/>
                <w:snapToGrid w:val="0"/>
                <w:color w:val="auto"/>
                <w:kern w:val="0"/>
                <w:sz w:val="21"/>
                <w:szCs w:val="21"/>
                <w:highlight w:val="none"/>
              </w:rPr>
              <w:t>说明：以上所称“要求”均指本表评分标准及备注的要求，下同。</w:t>
            </w:r>
          </w:p>
        </w:tc>
      </w:tr>
      <w:tr w14:paraId="20CE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vMerge w:val="continue"/>
            <w:tcBorders>
              <w:left w:val="single" w:color="auto" w:sz="4" w:space="0"/>
              <w:right w:val="single" w:color="auto" w:sz="4" w:space="0"/>
            </w:tcBorders>
            <w:noWrap w:val="0"/>
            <w:vAlign w:val="center"/>
          </w:tcPr>
          <w:p w14:paraId="63CDEC45">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kern w:val="0"/>
                <w:sz w:val="21"/>
                <w:szCs w:val="21"/>
                <w:highlight w:val="none"/>
              </w:rPr>
            </w:pPr>
          </w:p>
        </w:tc>
        <w:tc>
          <w:tcPr>
            <w:tcW w:w="774" w:type="dxa"/>
            <w:vMerge w:val="continue"/>
            <w:tcBorders>
              <w:left w:val="single" w:color="auto" w:sz="4" w:space="0"/>
              <w:right w:val="single" w:color="auto" w:sz="4" w:space="0"/>
            </w:tcBorders>
            <w:noWrap w:val="0"/>
            <w:vAlign w:val="center"/>
          </w:tcPr>
          <w:p w14:paraId="7E696411">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kern w:val="0"/>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6CEA78A">
            <w:pPr>
              <w:pStyle w:val="8"/>
              <w:keepNext w:val="0"/>
              <w:keepLines w:val="0"/>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企业</w:t>
            </w:r>
          </w:p>
          <w:p w14:paraId="4AD8C10B">
            <w:pPr>
              <w:pStyle w:val="8"/>
              <w:keepNext w:val="0"/>
              <w:keepLines w:val="0"/>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业绩</w:t>
            </w:r>
          </w:p>
          <w:p w14:paraId="2F7B088D">
            <w:pPr>
              <w:pStyle w:val="8"/>
              <w:keepNext w:val="0"/>
              <w:keepLines w:val="0"/>
              <w:pageBreakBefore w:val="0"/>
              <w:widowControl/>
              <w:kinsoku/>
              <w:overflowPunct/>
              <w:topLinePunct w:val="0"/>
              <w:autoSpaceDE/>
              <w:autoSpaceDN/>
              <w:bidi w:val="0"/>
              <w:adjustRightInd w:val="0"/>
              <w:snapToGrid w:val="0"/>
              <w:spacing w:line="240" w:lineRule="auto"/>
              <w:jc w:val="center"/>
              <w:rPr>
                <w:rStyle w:val="33"/>
                <w:rFonts w:hint="eastAsia" w:ascii="仿宋" w:hAnsi="仿宋" w:eastAsia="仿宋" w:cs="仿宋"/>
                <w:b/>
                <w:bCs/>
                <w:color w:val="auto"/>
                <w:sz w:val="21"/>
                <w:szCs w:val="21"/>
                <w:highlight w:val="none"/>
              </w:rPr>
            </w:pPr>
            <w:r>
              <w:rPr>
                <w:rFonts w:hint="eastAsia" w:ascii="仿宋" w:hAnsi="仿宋" w:eastAsia="仿宋" w:cs="仿宋"/>
                <w:b/>
                <w:bCs/>
                <w:snapToGrid w:val="0"/>
                <w:color w:val="auto"/>
                <w:kern w:val="0"/>
                <w:sz w:val="21"/>
                <w:szCs w:val="21"/>
                <w:highlight w:val="none"/>
              </w:rPr>
              <w:t>（</w:t>
            </w:r>
            <w:r>
              <w:rPr>
                <w:rFonts w:hint="eastAsia" w:ascii="仿宋" w:hAnsi="仿宋" w:eastAsia="仿宋" w:cs="仿宋"/>
                <w:b/>
                <w:bCs/>
                <w:snapToGrid w:val="0"/>
                <w:color w:val="auto"/>
                <w:kern w:val="0"/>
                <w:sz w:val="21"/>
                <w:szCs w:val="21"/>
                <w:highlight w:val="none"/>
                <w:lang w:val="en-US" w:eastAsia="zh-CN"/>
              </w:rPr>
              <w:t>4</w:t>
            </w:r>
            <w:r>
              <w:rPr>
                <w:rFonts w:hint="eastAsia" w:ascii="仿宋" w:hAnsi="仿宋" w:eastAsia="仿宋" w:cs="仿宋"/>
                <w:b/>
                <w:bCs/>
                <w:snapToGrid w:val="0"/>
                <w:color w:val="auto"/>
                <w:kern w:val="0"/>
                <w:sz w:val="21"/>
                <w:szCs w:val="21"/>
                <w:highlight w:val="none"/>
              </w:rPr>
              <w:t>分）</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组成联合体时由提供建筑工程施工资质的单位提交</w:t>
            </w:r>
            <w:r>
              <w:rPr>
                <w:rFonts w:hint="eastAsia" w:ascii="仿宋" w:hAnsi="仿宋" w:eastAsia="仿宋" w:cs="仿宋"/>
                <w:b/>
                <w:bCs/>
                <w:color w:val="auto"/>
                <w:sz w:val="21"/>
                <w:szCs w:val="21"/>
                <w:highlight w:val="none"/>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36CF72A">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企业近5年来（202</w:t>
            </w:r>
            <w:r>
              <w:rPr>
                <w:rFonts w:hint="eastAsia" w:ascii="仿宋" w:hAnsi="仿宋" w:eastAsia="仿宋" w:cs="仿宋"/>
                <w:b/>
                <w:bCs/>
                <w:snapToGrid w:val="0"/>
                <w:color w:val="auto"/>
                <w:kern w:val="0"/>
                <w:sz w:val="21"/>
                <w:szCs w:val="21"/>
                <w:highlight w:val="none"/>
                <w:lang w:val="en-US" w:eastAsia="zh-CN"/>
              </w:rPr>
              <w:t>1</w:t>
            </w:r>
            <w:r>
              <w:rPr>
                <w:rFonts w:hint="eastAsia" w:ascii="仿宋" w:hAnsi="仿宋" w:eastAsia="仿宋" w:cs="仿宋"/>
                <w:b/>
                <w:bCs/>
                <w:snapToGrid w:val="0"/>
                <w:color w:val="auto"/>
                <w:kern w:val="0"/>
                <w:sz w:val="21"/>
                <w:szCs w:val="21"/>
                <w:highlight w:val="none"/>
              </w:rPr>
              <w:t>年1月1日至今）业绩情况：</w:t>
            </w:r>
          </w:p>
          <w:p w14:paraId="7C8057BE">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1.承接过类似工程的，每个得</w:t>
            </w:r>
            <w:r>
              <w:rPr>
                <w:rFonts w:hint="eastAsia" w:ascii="仿宋" w:hAnsi="仿宋" w:eastAsia="仿宋" w:cs="仿宋"/>
                <w:b/>
                <w:bCs/>
                <w:snapToGrid w:val="0"/>
                <w:color w:val="auto"/>
                <w:kern w:val="0"/>
                <w:sz w:val="21"/>
                <w:szCs w:val="21"/>
                <w:highlight w:val="none"/>
                <w:lang w:val="en-US" w:eastAsia="zh-CN"/>
              </w:rPr>
              <w:t>2</w:t>
            </w:r>
            <w:r>
              <w:rPr>
                <w:rFonts w:hint="eastAsia" w:ascii="仿宋" w:hAnsi="仿宋" w:eastAsia="仿宋" w:cs="仿宋"/>
                <w:b/>
                <w:bCs/>
                <w:snapToGrid w:val="0"/>
                <w:color w:val="auto"/>
                <w:kern w:val="0"/>
                <w:sz w:val="21"/>
                <w:szCs w:val="21"/>
                <w:highlight w:val="none"/>
              </w:rPr>
              <w:t>分。</w:t>
            </w:r>
          </w:p>
          <w:p w14:paraId="53E5F9D6">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2.未承接过类似工程的，不予计分。</w:t>
            </w:r>
          </w:p>
          <w:p w14:paraId="21B53AAC">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color w:val="auto"/>
                <w:sz w:val="21"/>
                <w:szCs w:val="21"/>
                <w:highlight w:val="none"/>
              </w:rPr>
            </w:pPr>
            <w:r>
              <w:rPr>
                <w:rFonts w:hint="eastAsia" w:ascii="仿宋" w:hAnsi="仿宋" w:eastAsia="仿宋" w:cs="仿宋"/>
                <w:b/>
                <w:bCs/>
                <w:snapToGrid w:val="0"/>
                <w:color w:val="auto"/>
                <w:kern w:val="0"/>
                <w:sz w:val="21"/>
                <w:szCs w:val="21"/>
                <w:highlight w:val="none"/>
              </w:rPr>
              <w:t>3.本项最高得</w:t>
            </w:r>
            <w:r>
              <w:rPr>
                <w:rFonts w:hint="eastAsia" w:ascii="仿宋" w:hAnsi="仿宋" w:eastAsia="仿宋" w:cs="仿宋"/>
                <w:b/>
                <w:bCs/>
                <w:snapToGrid w:val="0"/>
                <w:color w:val="auto"/>
                <w:kern w:val="0"/>
                <w:sz w:val="21"/>
                <w:szCs w:val="21"/>
                <w:highlight w:val="none"/>
                <w:lang w:val="en-US" w:eastAsia="zh-CN"/>
              </w:rPr>
              <w:t>4</w:t>
            </w:r>
            <w:r>
              <w:rPr>
                <w:rFonts w:hint="eastAsia" w:ascii="仿宋" w:hAnsi="仿宋" w:eastAsia="仿宋" w:cs="仿宋"/>
                <w:b/>
                <w:bCs/>
                <w:snapToGrid w:val="0"/>
                <w:color w:val="auto"/>
                <w:kern w:val="0"/>
                <w:sz w:val="21"/>
                <w:szCs w:val="21"/>
                <w:highlight w:val="none"/>
              </w:rPr>
              <w:t xml:space="preserve">分。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059273C">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1.类</w:t>
            </w:r>
            <w:r>
              <w:rPr>
                <w:rFonts w:hint="eastAsia" w:ascii="宋体" w:hAnsi="宋体" w:eastAsia="宋体" w:cs="宋体"/>
                <w:snapToGrid w:val="0"/>
                <w:color w:val="auto"/>
                <w:kern w:val="0"/>
                <w:sz w:val="21"/>
                <w:szCs w:val="21"/>
                <w:highlight w:val="none"/>
              </w:rPr>
              <w:t>似工程指：合同金额≥</w:t>
            </w:r>
            <w:r>
              <w:rPr>
                <w:rFonts w:hint="eastAsia" w:ascii="宋体" w:hAnsi="宋体" w:cs="宋体"/>
                <w:snapToGrid w:val="0"/>
                <w:color w:val="auto"/>
                <w:kern w:val="0"/>
                <w:sz w:val="21"/>
                <w:szCs w:val="21"/>
                <w:highlight w:val="none"/>
                <w:lang w:val="en-US" w:eastAsia="zh-CN"/>
              </w:rPr>
              <w:t>500</w:t>
            </w:r>
            <w:r>
              <w:rPr>
                <w:rFonts w:hint="eastAsia" w:ascii="宋体" w:hAnsi="宋体" w:eastAsia="宋体" w:cs="宋体"/>
                <w:snapToGrid w:val="0"/>
                <w:color w:val="auto"/>
                <w:kern w:val="0"/>
                <w:sz w:val="21"/>
                <w:szCs w:val="21"/>
                <w:highlight w:val="none"/>
                <w:lang w:val="en-US" w:eastAsia="zh-CN"/>
              </w:rPr>
              <w:t>0</w:t>
            </w:r>
            <w:r>
              <w:rPr>
                <w:rFonts w:hint="eastAsia" w:ascii="宋体" w:hAnsi="宋体" w:eastAsia="宋体" w:cs="宋体"/>
                <w:snapToGrid w:val="0"/>
                <w:color w:val="auto"/>
                <w:kern w:val="0"/>
                <w:sz w:val="21"/>
                <w:szCs w:val="21"/>
                <w:highlight w:val="none"/>
              </w:rPr>
              <w:t>万元</w:t>
            </w:r>
            <w:r>
              <w:rPr>
                <w:rFonts w:hint="eastAsia" w:ascii="宋体" w:hAnsi="宋体" w:cs="宋体"/>
                <w:snapToGrid w:val="0"/>
                <w:color w:val="auto"/>
                <w:kern w:val="0"/>
                <w:sz w:val="21"/>
                <w:szCs w:val="21"/>
                <w:highlight w:val="none"/>
              </w:rPr>
              <w:t>的房屋建筑工程类施工总承包项目或设计施工总承包项目或</w:t>
            </w:r>
            <w:r>
              <w:rPr>
                <w:rFonts w:hint="eastAsia" w:ascii="宋体" w:hAnsi="宋体" w:cs="宋体"/>
                <w:color w:val="auto"/>
                <w:sz w:val="21"/>
                <w:szCs w:val="21"/>
                <w:highlight w:val="none"/>
              </w:rPr>
              <w:t>勘察、设计施工总承包或EPC项目</w:t>
            </w:r>
            <w:r>
              <w:rPr>
                <w:rFonts w:hint="eastAsia" w:ascii="宋体" w:hAnsi="宋体" w:cs="宋体"/>
                <w:snapToGrid w:val="0"/>
                <w:color w:val="auto"/>
                <w:kern w:val="0"/>
                <w:sz w:val="21"/>
                <w:szCs w:val="21"/>
                <w:highlight w:val="none"/>
              </w:rPr>
              <w:t>。</w:t>
            </w:r>
          </w:p>
          <w:p w14:paraId="0EA15042">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trike/>
                <w:snapToGrid w:val="0"/>
                <w:color w:val="auto"/>
                <w:kern w:val="0"/>
                <w:sz w:val="21"/>
                <w:szCs w:val="21"/>
                <w:highlight w:val="none"/>
              </w:rPr>
            </w:pPr>
            <w:r>
              <w:rPr>
                <w:rFonts w:hint="eastAsia" w:ascii="宋体" w:hAnsi="宋体" w:cs="宋体"/>
                <w:snapToGrid w:val="0"/>
                <w:color w:val="auto"/>
                <w:kern w:val="0"/>
                <w:sz w:val="21"/>
                <w:szCs w:val="21"/>
                <w:highlight w:val="none"/>
              </w:rPr>
              <w:t>2.需附有关业绩（仅限于以施工总承包单位身份参建的项目）合同协议书彩色扫描件</w:t>
            </w:r>
            <w:r>
              <w:rPr>
                <w:rFonts w:hint="eastAsia" w:ascii="宋体" w:hAnsi="宋体" w:cs="宋体"/>
                <w:snapToGrid w:val="0"/>
                <w:color w:val="auto"/>
                <w:kern w:val="0"/>
                <w:sz w:val="21"/>
                <w:szCs w:val="21"/>
                <w:highlight w:val="none"/>
                <w:lang w:eastAsia="zh-CN"/>
              </w:rPr>
              <w:t>。</w:t>
            </w:r>
          </w:p>
          <w:p w14:paraId="68746F5A">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3.业绩时间以合同协议书日期为准。</w:t>
            </w:r>
          </w:p>
          <w:p w14:paraId="4CF23E12">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4.任一业绩有以下情形之一的，该业绩视为无效，不予计分：</w:t>
            </w:r>
          </w:p>
          <w:p w14:paraId="7714FADD">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①业绩不属于类似工程的；</w:t>
            </w:r>
          </w:p>
          <w:p w14:paraId="3B73B5C1">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②不是以指定身份参建的；</w:t>
            </w:r>
          </w:p>
          <w:p w14:paraId="63B28470">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color w:val="auto"/>
                <w:sz w:val="21"/>
                <w:szCs w:val="21"/>
                <w:highlight w:val="none"/>
              </w:rPr>
            </w:pPr>
            <w:r>
              <w:rPr>
                <w:rFonts w:hint="eastAsia" w:ascii="宋体" w:hAnsi="宋体" w:cs="宋体"/>
                <w:snapToGrid w:val="0"/>
                <w:color w:val="auto"/>
                <w:kern w:val="0"/>
                <w:sz w:val="21"/>
                <w:szCs w:val="21"/>
                <w:highlight w:val="none"/>
              </w:rPr>
              <w:t>③业绩时间不符合要求的。</w:t>
            </w:r>
          </w:p>
        </w:tc>
      </w:tr>
      <w:tr w14:paraId="59AF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41" w:type="dxa"/>
            <w:vMerge w:val="continue"/>
            <w:tcBorders>
              <w:left w:val="single" w:color="auto" w:sz="4" w:space="0"/>
              <w:right w:val="single" w:color="auto" w:sz="4" w:space="0"/>
            </w:tcBorders>
            <w:noWrap w:val="0"/>
            <w:vAlign w:val="center"/>
          </w:tcPr>
          <w:p w14:paraId="1758AD7B">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774" w:type="dxa"/>
            <w:vMerge w:val="continue"/>
            <w:tcBorders>
              <w:left w:val="single" w:color="auto" w:sz="4" w:space="0"/>
              <w:right w:val="single" w:color="auto" w:sz="4" w:space="0"/>
            </w:tcBorders>
            <w:noWrap w:val="0"/>
            <w:vAlign w:val="center"/>
          </w:tcPr>
          <w:p w14:paraId="4D412E1B">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5BF97B8">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 w:hAnsi="仿宋" w:eastAsia="仿宋" w:cs="仿宋"/>
                <w:b/>
                <w:bCs/>
                <w:strike w:val="0"/>
                <w:dstrike w:val="0"/>
                <w:color w:val="auto"/>
                <w:sz w:val="21"/>
                <w:szCs w:val="21"/>
                <w:highlight w:val="none"/>
              </w:rPr>
            </w:pPr>
            <w:r>
              <w:rPr>
                <w:rFonts w:hint="eastAsia" w:ascii="仿宋" w:hAnsi="仿宋" w:eastAsia="仿宋" w:cs="仿宋"/>
                <w:b/>
                <w:bCs/>
                <w:strike w:val="0"/>
                <w:dstrike w:val="0"/>
                <w:color w:val="auto"/>
                <w:sz w:val="21"/>
                <w:szCs w:val="21"/>
                <w:highlight w:val="none"/>
              </w:rPr>
              <w:t>企业银行资信评级</w:t>
            </w:r>
          </w:p>
          <w:p w14:paraId="6BC5DB33">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 w:hAnsi="仿宋" w:eastAsia="仿宋" w:cs="仿宋"/>
                <w:b/>
                <w:bCs/>
                <w:strike w:val="0"/>
                <w:dstrike w:val="0"/>
                <w:color w:val="auto"/>
                <w:kern w:val="2"/>
                <w:sz w:val="21"/>
                <w:szCs w:val="21"/>
                <w:highlight w:val="none"/>
                <w:lang w:val="en-US" w:eastAsia="zh-CN" w:bidi="ar-SA"/>
              </w:rPr>
            </w:pPr>
            <w:r>
              <w:rPr>
                <w:rFonts w:hint="eastAsia" w:ascii="仿宋" w:hAnsi="仿宋" w:eastAsia="仿宋" w:cs="仿宋"/>
                <w:b/>
                <w:bCs/>
                <w:strike w:val="0"/>
                <w:dstrike w:val="0"/>
                <w:color w:val="auto"/>
                <w:sz w:val="21"/>
                <w:szCs w:val="21"/>
                <w:highlight w:val="none"/>
              </w:rPr>
              <w:t>（</w:t>
            </w:r>
            <w:r>
              <w:rPr>
                <w:rFonts w:hint="eastAsia" w:ascii="仿宋" w:hAnsi="仿宋" w:eastAsia="仿宋" w:cs="仿宋"/>
                <w:b/>
                <w:bCs/>
                <w:strike w:val="0"/>
                <w:dstrike w:val="0"/>
                <w:color w:val="auto"/>
                <w:sz w:val="21"/>
                <w:szCs w:val="21"/>
                <w:highlight w:val="none"/>
                <w:lang w:val="en-US" w:eastAsia="zh-CN"/>
              </w:rPr>
              <w:t>3</w:t>
            </w:r>
            <w:r>
              <w:rPr>
                <w:rFonts w:hint="eastAsia" w:ascii="仿宋" w:hAnsi="仿宋" w:eastAsia="仿宋" w:cs="仿宋"/>
                <w:b/>
                <w:bCs/>
                <w:strike w:val="0"/>
                <w:dstrike w:val="0"/>
                <w:color w:val="auto"/>
                <w:sz w:val="21"/>
                <w:szCs w:val="21"/>
                <w:highlight w:val="none"/>
              </w:rPr>
              <w:t>分）</w:t>
            </w:r>
            <w:r>
              <w:rPr>
                <w:rFonts w:hint="eastAsia" w:ascii="仿宋" w:hAnsi="仿宋" w:eastAsia="仿宋" w:cs="仿宋"/>
                <w:b/>
                <w:bCs/>
                <w:strike w:val="0"/>
                <w:dstrike w:val="0"/>
                <w:color w:val="auto"/>
                <w:sz w:val="21"/>
                <w:szCs w:val="21"/>
                <w:highlight w:val="none"/>
                <w:lang w:eastAsia="zh-CN"/>
              </w:rPr>
              <w:t>（</w:t>
            </w:r>
            <w:r>
              <w:rPr>
                <w:rFonts w:hint="eastAsia" w:ascii="仿宋" w:hAnsi="仿宋" w:eastAsia="仿宋" w:cs="仿宋"/>
                <w:b/>
                <w:bCs/>
                <w:strike w:val="0"/>
                <w:dstrike w:val="0"/>
                <w:color w:val="auto"/>
                <w:sz w:val="21"/>
                <w:szCs w:val="21"/>
                <w:highlight w:val="none"/>
                <w:lang w:val="en-US" w:eastAsia="zh-CN"/>
              </w:rPr>
              <w:t>组成联合体时由提供建筑工程施工资质的单位提交</w:t>
            </w:r>
            <w:r>
              <w:rPr>
                <w:rFonts w:hint="eastAsia" w:ascii="仿宋" w:hAnsi="仿宋" w:eastAsia="仿宋" w:cs="仿宋"/>
                <w:b/>
                <w:bCs/>
                <w:strike w:val="0"/>
                <w:dstrike w:val="0"/>
                <w:color w:val="auto"/>
                <w:sz w:val="21"/>
                <w:szCs w:val="21"/>
                <w:highlight w:val="none"/>
                <w:lang w:eastAsia="zh-CN"/>
              </w:rPr>
              <w:t>）</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7B80B14">
            <w:pPr>
              <w:pStyle w:val="8"/>
              <w:keepNext w:val="0"/>
              <w:keepLines w:val="0"/>
              <w:pageBreakBefore w:val="0"/>
              <w:widowControl/>
              <w:kinsoku/>
              <w:wordWrap/>
              <w:overflowPunct/>
              <w:topLinePunct w:val="0"/>
              <w:autoSpaceDE/>
              <w:autoSpaceDN/>
              <w:bidi w:val="0"/>
              <w:adjustRightInd w:val="0"/>
              <w:snapToGrid w:val="0"/>
              <w:spacing w:after="0" w:afterLines="0" w:line="360" w:lineRule="exact"/>
              <w:textAlignment w:val="auto"/>
              <w:rPr>
                <w:rFonts w:hint="eastAsia" w:ascii="仿宋" w:hAnsi="仿宋" w:eastAsia="仿宋" w:cs="仿宋"/>
                <w:b/>
                <w:bCs/>
                <w:strike w:val="0"/>
                <w:dstrike w:val="0"/>
                <w:snapToGrid w:val="0"/>
                <w:color w:val="auto"/>
                <w:kern w:val="0"/>
                <w:sz w:val="21"/>
                <w:szCs w:val="21"/>
                <w:highlight w:val="none"/>
                <w:lang w:val="en-US" w:eastAsia="zh-CN"/>
              </w:rPr>
            </w:pPr>
            <w:r>
              <w:rPr>
                <w:rFonts w:hint="eastAsia" w:ascii="仿宋" w:hAnsi="仿宋" w:eastAsia="仿宋" w:cs="仿宋"/>
                <w:b/>
                <w:bCs/>
                <w:strike w:val="0"/>
                <w:dstrike w:val="0"/>
                <w:snapToGrid w:val="0"/>
                <w:color w:val="auto"/>
                <w:kern w:val="0"/>
                <w:sz w:val="21"/>
                <w:szCs w:val="21"/>
                <w:highlight w:val="none"/>
                <w:lang w:val="en-US" w:eastAsia="zh-CN"/>
              </w:rPr>
              <w:t>1．银行资信评（等）级AAA的，得</w:t>
            </w:r>
            <w:r>
              <w:rPr>
                <w:rFonts w:hint="eastAsia" w:ascii="仿宋" w:hAnsi="仿宋" w:eastAsia="仿宋" w:cs="仿宋"/>
                <w:b/>
                <w:bCs/>
                <w:strike w:val="0"/>
                <w:dstrike w:val="0"/>
                <w:snapToGrid w:val="0"/>
                <w:color w:val="auto"/>
                <w:kern w:val="0"/>
                <w:sz w:val="21"/>
                <w:szCs w:val="21"/>
                <w:highlight w:val="none"/>
                <w:u w:val="single"/>
                <w:lang w:val="en-US" w:eastAsia="zh-CN"/>
              </w:rPr>
              <w:t xml:space="preserve"> 3 </w:t>
            </w:r>
            <w:r>
              <w:rPr>
                <w:rFonts w:hint="eastAsia" w:ascii="仿宋" w:hAnsi="仿宋" w:eastAsia="仿宋" w:cs="仿宋"/>
                <w:b/>
                <w:bCs/>
                <w:strike w:val="0"/>
                <w:dstrike w:val="0"/>
                <w:snapToGrid w:val="0"/>
                <w:color w:val="auto"/>
                <w:kern w:val="0"/>
                <w:sz w:val="21"/>
                <w:szCs w:val="21"/>
                <w:highlight w:val="none"/>
                <w:lang w:val="en-US" w:eastAsia="zh-CN"/>
              </w:rPr>
              <w:t>分；</w:t>
            </w:r>
          </w:p>
          <w:p w14:paraId="7EF14CED">
            <w:pPr>
              <w:pStyle w:val="8"/>
              <w:keepNext w:val="0"/>
              <w:keepLines w:val="0"/>
              <w:pageBreakBefore w:val="0"/>
              <w:widowControl/>
              <w:kinsoku/>
              <w:wordWrap/>
              <w:overflowPunct/>
              <w:topLinePunct w:val="0"/>
              <w:autoSpaceDE/>
              <w:autoSpaceDN/>
              <w:bidi w:val="0"/>
              <w:adjustRightInd w:val="0"/>
              <w:snapToGrid w:val="0"/>
              <w:spacing w:after="0" w:afterLines="0" w:line="360" w:lineRule="exact"/>
              <w:textAlignment w:val="auto"/>
              <w:rPr>
                <w:rFonts w:hint="eastAsia" w:ascii="仿宋" w:hAnsi="仿宋" w:eastAsia="仿宋" w:cs="仿宋"/>
                <w:b/>
                <w:bCs/>
                <w:strike w:val="0"/>
                <w:dstrike w:val="0"/>
                <w:snapToGrid w:val="0"/>
                <w:color w:val="auto"/>
                <w:kern w:val="0"/>
                <w:sz w:val="21"/>
                <w:szCs w:val="21"/>
                <w:highlight w:val="none"/>
                <w:lang w:val="en-US" w:eastAsia="zh-CN"/>
              </w:rPr>
            </w:pPr>
            <w:r>
              <w:rPr>
                <w:rFonts w:hint="eastAsia" w:ascii="仿宋" w:hAnsi="仿宋" w:eastAsia="仿宋" w:cs="仿宋"/>
                <w:b/>
                <w:bCs/>
                <w:strike w:val="0"/>
                <w:dstrike w:val="0"/>
                <w:snapToGrid w:val="0"/>
                <w:color w:val="auto"/>
                <w:kern w:val="0"/>
                <w:sz w:val="21"/>
                <w:szCs w:val="21"/>
                <w:highlight w:val="none"/>
                <w:lang w:val="en-US" w:eastAsia="zh-CN"/>
              </w:rPr>
              <w:t>2．银行资信评（等）级AA（含AA＋、AA－）的，得</w:t>
            </w:r>
            <w:r>
              <w:rPr>
                <w:rFonts w:hint="eastAsia" w:ascii="仿宋" w:hAnsi="仿宋" w:eastAsia="仿宋" w:cs="仿宋"/>
                <w:b/>
                <w:bCs/>
                <w:strike w:val="0"/>
                <w:dstrike w:val="0"/>
                <w:snapToGrid w:val="0"/>
                <w:color w:val="auto"/>
                <w:kern w:val="0"/>
                <w:sz w:val="21"/>
                <w:szCs w:val="21"/>
                <w:highlight w:val="none"/>
                <w:u w:val="single"/>
                <w:lang w:val="en-US" w:eastAsia="zh-CN"/>
              </w:rPr>
              <w:t xml:space="preserve"> 2</w:t>
            </w:r>
            <w:r>
              <w:rPr>
                <w:rFonts w:hint="eastAsia" w:ascii="仿宋" w:hAnsi="仿宋" w:eastAsia="仿宋" w:cs="仿宋"/>
                <w:b/>
                <w:bCs/>
                <w:strike w:val="0"/>
                <w:dstrike w:val="0"/>
                <w:snapToGrid w:val="0"/>
                <w:color w:val="auto"/>
                <w:kern w:val="0"/>
                <w:sz w:val="21"/>
                <w:szCs w:val="21"/>
                <w:highlight w:val="none"/>
                <w:lang w:val="en-US" w:eastAsia="zh-CN"/>
              </w:rPr>
              <w:t>分。</w:t>
            </w:r>
          </w:p>
          <w:p w14:paraId="585EC47B">
            <w:pPr>
              <w:pStyle w:val="8"/>
              <w:keepNext w:val="0"/>
              <w:keepLines w:val="0"/>
              <w:pageBreakBefore w:val="0"/>
              <w:widowControl/>
              <w:kinsoku/>
              <w:wordWrap/>
              <w:overflowPunct/>
              <w:topLinePunct w:val="0"/>
              <w:autoSpaceDE/>
              <w:autoSpaceDN/>
              <w:bidi w:val="0"/>
              <w:adjustRightInd w:val="0"/>
              <w:snapToGrid w:val="0"/>
              <w:spacing w:after="0" w:afterLines="0" w:line="360" w:lineRule="exact"/>
              <w:textAlignment w:val="auto"/>
              <w:rPr>
                <w:rFonts w:hint="eastAsia" w:ascii="仿宋" w:hAnsi="仿宋" w:eastAsia="仿宋" w:cs="仿宋"/>
                <w:b/>
                <w:bCs/>
                <w:strike w:val="0"/>
                <w:dstrike w:val="0"/>
                <w:snapToGrid w:val="0"/>
                <w:color w:val="auto"/>
                <w:kern w:val="0"/>
                <w:sz w:val="21"/>
                <w:szCs w:val="21"/>
                <w:highlight w:val="none"/>
                <w:lang w:val="en-US" w:eastAsia="zh-CN"/>
              </w:rPr>
            </w:pPr>
            <w:r>
              <w:rPr>
                <w:rFonts w:hint="eastAsia" w:ascii="仿宋" w:hAnsi="仿宋" w:eastAsia="仿宋" w:cs="仿宋"/>
                <w:b/>
                <w:bCs/>
                <w:strike w:val="0"/>
                <w:dstrike w:val="0"/>
                <w:snapToGrid w:val="0"/>
                <w:color w:val="auto"/>
                <w:kern w:val="0"/>
                <w:sz w:val="21"/>
                <w:szCs w:val="21"/>
                <w:highlight w:val="none"/>
                <w:lang w:val="en-US" w:eastAsia="zh-CN"/>
              </w:rPr>
              <w:t>3．银行资信评（等）级A（含A＋、A－）的，得</w:t>
            </w:r>
            <w:r>
              <w:rPr>
                <w:rFonts w:hint="eastAsia" w:ascii="仿宋" w:hAnsi="仿宋" w:eastAsia="仿宋" w:cs="仿宋"/>
                <w:b/>
                <w:bCs/>
                <w:strike w:val="0"/>
                <w:dstrike w:val="0"/>
                <w:snapToGrid w:val="0"/>
                <w:color w:val="auto"/>
                <w:kern w:val="0"/>
                <w:sz w:val="21"/>
                <w:szCs w:val="21"/>
                <w:highlight w:val="none"/>
                <w:u w:val="single"/>
                <w:lang w:val="en-US" w:eastAsia="zh-CN"/>
              </w:rPr>
              <w:t xml:space="preserve"> 1 </w:t>
            </w:r>
            <w:r>
              <w:rPr>
                <w:rFonts w:hint="eastAsia" w:ascii="仿宋" w:hAnsi="仿宋" w:eastAsia="仿宋" w:cs="仿宋"/>
                <w:b/>
                <w:bCs/>
                <w:strike w:val="0"/>
                <w:dstrike w:val="0"/>
                <w:snapToGrid w:val="0"/>
                <w:color w:val="auto"/>
                <w:kern w:val="0"/>
                <w:sz w:val="21"/>
                <w:szCs w:val="21"/>
                <w:highlight w:val="none"/>
                <w:lang w:val="en-US" w:eastAsia="zh-CN"/>
              </w:rPr>
              <w:t>分。</w:t>
            </w:r>
          </w:p>
          <w:p w14:paraId="4C2600F6">
            <w:pPr>
              <w:pStyle w:val="8"/>
              <w:keepNext w:val="0"/>
              <w:keepLines w:val="0"/>
              <w:pageBreakBefore w:val="0"/>
              <w:widowControl/>
              <w:kinsoku/>
              <w:wordWrap/>
              <w:overflowPunct/>
              <w:topLinePunct w:val="0"/>
              <w:autoSpaceDE/>
              <w:autoSpaceDN/>
              <w:bidi w:val="0"/>
              <w:adjustRightInd w:val="0"/>
              <w:snapToGrid w:val="0"/>
              <w:spacing w:after="0" w:afterLines="0" w:line="360" w:lineRule="exact"/>
              <w:textAlignment w:val="auto"/>
              <w:rPr>
                <w:rFonts w:hint="eastAsia" w:ascii="仿宋" w:hAnsi="仿宋" w:eastAsia="仿宋" w:cs="仿宋"/>
                <w:b/>
                <w:bCs/>
                <w:strike w:val="0"/>
                <w:dstrike w:val="0"/>
                <w:snapToGrid w:val="0"/>
                <w:color w:val="auto"/>
                <w:kern w:val="0"/>
                <w:sz w:val="21"/>
                <w:szCs w:val="21"/>
                <w:highlight w:val="none"/>
                <w:lang w:val="en-US" w:eastAsia="zh-CN"/>
              </w:rPr>
            </w:pPr>
            <w:r>
              <w:rPr>
                <w:rFonts w:hint="eastAsia" w:ascii="仿宋" w:hAnsi="仿宋" w:eastAsia="仿宋" w:cs="仿宋"/>
                <w:b/>
                <w:bCs/>
                <w:strike w:val="0"/>
                <w:dstrike w:val="0"/>
                <w:snapToGrid w:val="0"/>
                <w:color w:val="auto"/>
                <w:kern w:val="0"/>
                <w:sz w:val="21"/>
                <w:szCs w:val="21"/>
                <w:highlight w:val="none"/>
                <w:lang w:val="en-US" w:eastAsia="zh-CN"/>
              </w:rPr>
              <w:t>4．未获得过以上评（等）级的，或评级证书无效的，不予计分。</w:t>
            </w:r>
          </w:p>
          <w:p w14:paraId="3850E6B7">
            <w:pPr>
              <w:pStyle w:val="8"/>
              <w:keepNext w:val="0"/>
              <w:keepLines w:val="0"/>
              <w:pageBreakBefore w:val="0"/>
              <w:widowControl/>
              <w:kinsoku/>
              <w:wordWrap/>
              <w:overflowPunct/>
              <w:topLinePunct w:val="0"/>
              <w:autoSpaceDE/>
              <w:autoSpaceDN/>
              <w:bidi w:val="0"/>
              <w:adjustRightInd w:val="0"/>
              <w:snapToGrid w:val="0"/>
              <w:spacing w:after="0" w:afterLines="0" w:line="360" w:lineRule="exact"/>
              <w:textAlignment w:val="auto"/>
              <w:rPr>
                <w:rFonts w:hint="eastAsia" w:ascii="仿宋" w:hAnsi="仿宋" w:eastAsia="仿宋" w:cs="仿宋"/>
                <w:b/>
                <w:bCs/>
                <w:strike w:val="0"/>
                <w:dstrike w:val="0"/>
                <w:color w:val="auto"/>
                <w:kern w:val="2"/>
                <w:sz w:val="21"/>
                <w:szCs w:val="21"/>
                <w:highlight w:val="none"/>
                <w:lang w:val="en-US" w:eastAsia="zh-CN" w:bidi="ar-SA"/>
              </w:rPr>
            </w:pPr>
            <w:r>
              <w:rPr>
                <w:rFonts w:hint="eastAsia" w:ascii="仿宋" w:hAnsi="仿宋" w:eastAsia="仿宋" w:cs="仿宋"/>
                <w:b/>
                <w:bCs/>
                <w:strike w:val="0"/>
                <w:dstrike w:val="0"/>
                <w:color w:val="auto"/>
                <w:sz w:val="21"/>
                <w:szCs w:val="21"/>
                <w:highlight w:val="none"/>
                <w:u w:val="none"/>
                <w:lang w:val="en-US" w:eastAsia="zh-CN"/>
              </w:rPr>
              <w:t>注：本项最高得3分。</w:t>
            </w:r>
          </w:p>
        </w:tc>
        <w:tc>
          <w:tcPr>
            <w:tcW w:w="3734" w:type="dxa"/>
            <w:tcBorders>
              <w:top w:val="single" w:color="auto" w:sz="4" w:space="0"/>
              <w:left w:val="single" w:color="auto" w:sz="4" w:space="0"/>
              <w:bottom w:val="single" w:color="auto" w:sz="4" w:space="0"/>
              <w:right w:val="single" w:color="auto" w:sz="4" w:space="0"/>
            </w:tcBorders>
            <w:noWrap w:val="0"/>
            <w:vAlign w:val="center"/>
          </w:tcPr>
          <w:p w14:paraId="508050EF">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lang w:val="en-US" w:eastAsia="zh-CN"/>
              </w:rPr>
            </w:pPr>
            <w:r>
              <w:rPr>
                <w:rFonts w:hint="eastAsia" w:ascii="宋体" w:hAnsi="宋体" w:eastAsia="宋体" w:cs="宋体"/>
                <w:b w:val="0"/>
                <w:bCs w:val="0"/>
                <w:strike w:val="0"/>
                <w:dstrike w:val="0"/>
                <w:snapToGrid w:val="0"/>
                <w:color w:val="auto"/>
                <w:kern w:val="0"/>
                <w:sz w:val="21"/>
                <w:szCs w:val="21"/>
                <w:highlight w:val="none"/>
                <w:lang w:val="en-US" w:eastAsia="zh-CN"/>
              </w:rPr>
              <w:t>1</w:t>
            </w:r>
            <w:r>
              <w:rPr>
                <w:rFonts w:hint="eastAsia" w:ascii="宋体" w:hAnsi="宋体" w:cs="宋体"/>
                <w:snapToGrid w:val="0"/>
                <w:color w:val="auto"/>
                <w:kern w:val="0"/>
                <w:sz w:val="21"/>
                <w:szCs w:val="21"/>
                <w:highlight w:val="none"/>
                <w:lang w:val="en-US" w:eastAsia="zh-CN"/>
              </w:rPr>
              <w:t>．需附在有效期内的资信评（等）级证书（证明）彩色扫描件。</w:t>
            </w:r>
          </w:p>
          <w:p w14:paraId="2694F178">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2．评（等）级证书（证明）须由企业基本账户开户银行出具。</w:t>
            </w:r>
          </w:p>
          <w:p w14:paraId="301FFA0A">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3．评（等）级证书（证明）有以下情形之一的，视为无效：</w:t>
            </w:r>
          </w:p>
          <w:p w14:paraId="791B926A">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①评（等）级证书（证明）不在有效期内的；</w:t>
            </w:r>
          </w:p>
          <w:p w14:paraId="2E621D68">
            <w:pPr>
              <w:keepNext w:val="0"/>
              <w:keepLines w:val="0"/>
              <w:pageBreakBefore w:val="0"/>
              <w:kinsoku/>
              <w:overflowPunct/>
              <w:topLinePunct w:val="0"/>
              <w:autoSpaceDE/>
              <w:autoSpaceDN/>
              <w:bidi w:val="0"/>
              <w:adjustRightInd w:val="0"/>
              <w:snapToGrid w:val="0"/>
              <w:spacing w:line="240" w:lineRule="auto"/>
              <w:rPr>
                <w:rFonts w:hint="eastAsia" w:ascii="宋体" w:hAnsi="宋体" w:eastAsia="宋体" w:cs="宋体"/>
                <w:strike w:val="0"/>
                <w:dstrike w:val="0"/>
                <w:snapToGrid w:val="0"/>
                <w:color w:val="auto"/>
                <w:kern w:val="0"/>
                <w:sz w:val="21"/>
                <w:szCs w:val="21"/>
                <w:highlight w:val="none"/>
                <w:lang w:val="en-US" w:eastAsia="zh-CN" w:bidi="ar-SA"/>
              </w:rPr>
            </w:pPr>
            <w:r>
              <w:rPr>
                <w:rFonts w:hint="eastAsia" w:ascii="宋体" w:hAnsi="宋体" w:cs="宋体"/>
                <w:snapToGrid w:val="0"/>
                <w:color w:val="auto"/>
                <w:kern w:val="0"/>
                <w:sz w:val="21"/>
                <w:szCs w:val="21"/>
                <w:highlight w:val="none"/>
                <w:lang w:val="en-US" w:eastAsia="zh-CN"/>
              </w:rPr>
              <w:t>②出具机构不符合要求的。</w:t>
            </w:r>
          </w:p>
        </w:tc>
      </w:tr>
      <w:tr w14:paraId="1C7B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41" w:type="dxa"/>
            <w:vMerge w:val="continue"/>
            <w:tcBorders>
              <w:left w:val="single" w:color="auto" w:sz="4" w:space="0"/>
              <w:right w:val="single" w:color="auto" w:sz="4" w:space="0"/>
            </w:tcBorders>
            <w:noWrap w:val="0"/>
            <w:vAlign w:val="center"/>
          </w:tcPr>
          <w:p w14:paraId="6496FB8E">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774" w:type="dxa"/>
            <w:vMerge w:val="continue"/>
            <w:tcBorders>
              <w:left w:val="single" w:color="auto" w:sz="4" w:space="0"/>
              <w:right w:val="single" w:color="auto" w:sz="4" w:space="0"/>
            </w:tcBorders>
            <w:noWrap w:val="0"/>
            <w:vAlign w:val="center"/>
          </w:tcPr>
          <w:p w14:paraId="68ACF05D">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0" w:type="auto"/>
            <w:vMerge w:val="restart"/>
            <w:tcBorders>
              <w:top w:val="single" w:color="auto" w:sz="4" w:space="0"/>
              <w:left w:val="single" w:color="auto" w:sz="4" w:space="0"/>
              <w:right w:val="single" w:color="auto" w:sz="4" w:space="0"/>
            </w:tcBorders>
            <w:noWrap w:val="0"/>
            <w:vAlign w:val="center"/>
          </w:tcPr>
          <w:p w14:paraId="6A654E87">
            <w:pPr>
              <w:pStyle w:val="8"/>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sz w:val="21"/>
                <w:szCs w:val="21"/>
                <w:highlight w:val="none"/>
                <w:lang w:val="en-US" w:eastAsia="zh-CN"/>
              </w:rPr>
              <w:t>企业荣誉</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15</w:t>
            </w:r>
            <w:r>
              <w:rPr>
                <w:rFonts w:hint="eastAsia" w:ascii="仿宋" w:hAnsi="仿宋" w:eastAsia="仿宋" w:cs="仿宋"/>
                <w:b/>
                <w:bCs/>
                <w:color w:val="auto"/>
                <w:sz w:val="21"/>
                <w:szCs w:val="21"/>
                <w:highlight w:val="none"/>
              </w:rPr>
              <w:t>分）</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组成联合体时由提供建筑工程施工资质的单位提交</w:t>
            </w:r>
            <w:r>
              <w:rPr>
                <w:rFonts w:hint="eastAsia" w:ascii="仿宋" w:hAnsi="仿宋" w:eastAsia="仿宋" w:cs="仿宋"/>
                <w:b/>
                <w:bCs/>
                <w:color w:val="auto"/>
                <w:sz w:val="21"/>
                <w:szCs w:val="21"/>
                <w:highlight w:val="none"/>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2CD91F5">
            <w:pPr>
              <w:keepNext w:val="0"/>
              <w:keepLines w:val="0"/>
              <w:pageBreakBefore w:val="0"/>
              <w:widowControl/>
              <w:kinsoku/>
              <w:overflowPunct/>
              <w:topLinePunct w:val="0"/>
              <w:autoSpaceDE/>
              <w:autoSpaceDN/>
              <w:bidi w:val="0"/>
              <w:adjustRightInd w:val="0"/>
              <w:snapToGrid w:val="0"/>
              <w:spacing w:line="240" w:lineRule="auto"/>
              <w:ind w:right="12"/>
              <w:jc w:val="left"/>
              <w:rPr>
                <w:rFonts w:hint="eastAsia" w:ascii="仿宋" w:hAnsi="仿宋" w:eastAsia="仿宋" w:cs="仿宋"/>
                <w:b/>
                <w:bCs/>
                <w:snapToGrid w:val="0"/>
                <w:color w:val="auto"/>
                <w:kern w:val="0"/>
                <w:sz w:val="21"/>
                <w:szCs w:val="21"/>
                <w:highlight w:val="none"/>
                <w:lang w:val="en-US" w:eastAsia="zh-CN"/>
              </w:rPr>
            </w:pPr>
            <w:r>
              <w:rPr>
                <w:rFonts w:hint="eastAsia" w:ascii="仿宋" w:hAnsi="仿宋" w:eastAsia="仿宋" w:cs="仿宋"/>
                <w:b/>
                <w:bCs/>
                <w:snapToGrid w:val="0"/>
                <w:color w:val="auto"/>
                <w:kern w:val="0"/>
                <w:sz w:val="21"/>
                <w:szCs w:val="21"/>
                <w:highlight w:val="none"/>
                <w:lang w:val="en-US" w:eastAsia="zh-CN" w:bidi="ar"/>
              </w:rPr>
              <w:t>1.近5年来（2021年1月1日至今）企业连续三年以上（含三年）获得</w:t>
            </w:r>
            <w:r>
              <w:rPr>
                <w:rFonts w:hint="eastAsia" w:ascii="仿宋" w:hAnsi="仿宋" w:eastAsia="仿宋" w:cs="仿宋"/>
                <w:b/>
                <w:bCs/>
                <w:snapToGrid w:val="0"/>
                <w:color w:val="auto"/>
                <w:kern w:val="0"/>
                <w:sz w:val="21"/>
                <w:szCs w:val="21"/>
                <w:highlight w:val="none"/>
                <w:lang w:val="en-US" w:eastAsia="zh-CN"/>
              </w:rPr>
              <w:t>过地市级或以上建筑协会颁发“优秀典型施工企业”的，得3分。</w:t>
            </w:r>
          </w:p>
          <w:p w14:paraId="0B6E458D">
            <w:pPr>
              <w:keepNext w:val="0"/>
              <w:keepLines w:val="0"/>
              <w:pageBreakBefore w:val="0"/>
              <w:widowControl/>
              <w:kinsoku/>
              <w:overflowPunct/>
              <w:topLinePunct w:val="0"/>
              <w:autoSpaceDE/>
              <w:autoSpaceDN/>
              <w:bidi w:val="0"/>
              <w:adjustRightInd w:val="0"/>
              <w:snapToGrid w:val="0"/>
              <w:spacing w:line="240" w:lineRule="auto"/>
              <w:ind w:right="12"/>
              <w:jc w:val="left"/>
              <w:rPr>
                <w:rFonts w:hint="eastAsia" w:ascii="仿宋" w:hAnsi="仿宋" w:eastAsia="仿宋" w:cs="仿宋"/>
                <w:b/>
                <w:bCs/>
                <w:snapToGrid w:val="0"/>
                <w:color w:val="auto"/>
                <w:kern w:val="0"/>
                <w:sz w:val="21"/>
                <w:szCs w:val="21"/>
                <w:highlight w:val="none"/>
                <w:lang w:val="en-US" w:eastAsia="zh-CN" w:bidi="ar"/>
              </w:rPr>
            </w:pPr>
            <w:r>
              <w:rPr>
                <w:rFonts w:hint="eastAsia" w:ascii="仿宋" w:hAnsi="仿宋" w:eastAsia="仿宋" w:cs="仿宋"/>
                <w:b/>
                <w:bCs/>
                <w:snapToGrid w:val="0"/>
                <w:color w:val="auto"/>
                <w:kern w:val="0"/>
                <w:sz w:val="21"/>
                <w:szCs w:val="21"/>
                <w:highlight w:val="none"/>
                <w:lang w:val="en-US" w:eastAsia="zh-CN"/>
              </w:rPr>
              <w:t>2.本项最高得3分。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E812399">
            <w:pPr>
              <w:pStyle w:val="8"/>
              <w:keepNext w:val="0"/>
              <w:keepLines w:val="0"/>
              <w:pageBreakBefore w:val="0"/>
              <w:widowControl/>
              <w:kinsoku/>
              <w:overflowPunct/>
              <w:topLinePunct w:val="0"/>
              <w:autoSpaceDE/>
              <w:autoSpaceDN/>
              <w:bidi w:val="0"/>
              <w:adjustRightInd w:val="0"/>
              <w:snapToGrid w:val="0"/>
              <w:spacing w:line="240" w:lineRule="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1.需提供有关证书彩色扫描件。</w:t>
            </w:r>
          </w:p>
          <w:p w14:paraId="1403C997">
            <w:pPr>
              <w:pStyle w:val="8"/>
              <w:keepNext w:val="0"/>
              <w:keepLines w:val="0"/>
              <w:pageBreakBefore w:val="0"/>
              <w:widowControl/>
              <w:kinsoku/>
              <w:overflowPunct/>
              <w:topLinePunct w:val="0"/>
              <w:autoSpaceDE/>
              <w:autoSpaceDN/>
              <w:bidi w:val="0"/>
              <w:adjustRightInd w:val="0"/>
              <w:snapToGrid w:val="0"/>
              <w:spacing w:line="240" w:lineRule="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2.提供建筑行业协会或建设行政主管部门网站截图。</w:t>
            </w:r>
          </w:p>
        </w:tc>
      </w:tr>
      <w:tr w14:paraId="1884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741" w:type="dxa"/>
            <w:vMerge w:val="continue"/>
            <w:tcBorders>
              <w:left w:val="single" w:color="auto" w:sz="4" w:space="0"/>
              <w:right w:val="single" w:color="auto" w:sz="4" w:space="0"/>
            </w:tcBorders>
            <w:noWrap w:val="0"/>
            <w:vAlign w:val="center"/>
          </w:tcPr>
          <w:p w14:paraId="6F7DDFD3">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774" w:type="dxa"/>
            <w:vMerge w:val="continue"/>
            <w:tcBorders>
              <w:left w:val="single" w:color="auto" w:sz="4" w:space="0"/>
              <w:right w:val="single" w:color="auto" w:sz="4" w:space="0"/>
            </w:tcBorders>
            <w:noWrap w:val="0"/>
            <w:vAlign w:val="center"/>
          </w:tcPr>
          <w:p w14:paraId="40602E46">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0" w:type="auto"/>
            <w:vMerge w:val="continue"/>
            <w:tcBorders>
              <w:left w:val="single" w:color="auto" w:sz="4" w:space="0"/>
              <w:right w:val="single" w:color="auto" w:sz="4" w:space="0"/>
            </w:tcBorders>
            <w:noWrap w:val="0"/>
            <w:vAlign w:val="center"/>
          </w:tcPr>
          <w:p w14:paraId="1274803A">
            <w:pPr>
              <w:pStyle w:val="8"/>
              <w:keepNext w:val="0"/>
              <w:keepLines w:val="0"/>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bCs/>
                <w:color w:val="auto"/>
                <w:kern w:val="0"/>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32EEFF0">
            <w:pPr>
              <w:keepNext w:val="0"/>
              <w:keepLines w:val="0"/>
              <w:pageBreakBefore w:val="0"/>
              <w:widowControl/>
              <w:kinsoku/>
              <w:overflowPunct/>
              <w:topLinePunct w:val="0"/>
              <w:autoSpaceDE/>
              <w:autoSpaceDN/>
              <w:bidi w:val="0"/>
              <w:adjustRightInd w:val="0"/>
              <w:snapToGrid w:val="0"/>
              <w:spacing w:line="240" w:lineRule="auto"/>
              <w:ind w:right="12"/>
              <w:jc w:val="left"/>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lang w:val="en-US" w:eastAsia="zh-CN"/>
              </w:rPr>
              <w:t>1.</w:t>
            </w:r>
            <w:r>
              <w:rPr>
                <w:rFonts w:hint="eastAsia" w:ascii="仿宋" w:hAnsi="仿宋" w:eastAsia="仿宋" w:cs="仿宋"/>
                <w:b/>
                <w:bCs/>
                <w:snapToGrid w:val="0"/>
                <w:color w:val="auto"/>
                <w:kern w:val="0"/>
                <w:sz w:val="21"/>
                <w:szCs w:val="21"/>
                <w:highlight w:val="none"/>
              </w:rPr>
              <w:t>企业近5年</w:t>
            </w:r>
            <w:r>
              <w:rPr>
                <w:rFonts w:hint="eastAsia" w:ascii="仿宋" w:hAnsi="仿宋" w:eastAsia="仿宋" w:cs="仿宋"/>
                <w:b/>
                <w:bCs/>
                <w:snapToGrid w:val="0"/>
                <w:color w:val="auto"/>
                <w:kern w:val="0"/>
                <w:sz w:val="21"/>
                <w:szCs w:val="21"/>
                <w:highlight w:val="none"/>
                <w:lang w:val="en-US" w:eastAsia="zh-CN"/>
              </w:rPr>
              <w:t>来</w:t>
            </w:r>
            <w:r>
              <w:rPr>
                <w:rFonts w:hint="eastAsia" w:ascii="仿宋" w:hAnsi="仿宋" w:eastAsia="仿宋" w:cs="仿宋"/>
                <w:b/>
                <w:bCs/>
                <w:snapToGrid w:val="0"/>
                <w:color w:val="auto"/>
                <w:kern w:val="0"/>
                <w:sz w:val="21"/>
                <w:szCs w:val="21"/>
                <w:highlight w:val="none"/>
              </w:rPr>
              <w:t>（202</w:t>
            </w:r>
            <w:r>
              <w:rPr>
                <w:rFonts w:hint="eastAsia" w:ascii="仿宋" w:hAnsi="仿宋" w:eastAsia="仿宋" w:cs="仿宋"/>
                <w:b/>
                <w:bCs/>
                <w:snapToGrid w:val="0"/>
                <w:color w:val="auto"/>
                <w:kern w:val="0"/>
                <w:sz w:val="21"/>
                <w:szCs w:val="21"/>
                <w:highlight w:val="none"/>
                <w:lang w:val="en-US" w:eastAsia="zh-CN"/>
              </w:rPr>
              <w:t>1</w:t>
            </w:r>
            <w:r>
              <w:rPr>
                <w:rFonts w:hint="eastAsia" w:ascii="仿宋" w:hAnsi="仿宋" w:eastAsia="仿宋" w:cs="仿宋"/>
                <w:b/>
                <w:bCs/>
                <w:snapToGrid w:val="0"/>
                <w:color w:val="auto"/>
                <w:kern w:val="0"/>
                <w:sz w:val="21"/>
                <w:szCs w:val="21"/>
                <w:highlight w:val="none"/>
                <w:lang w:eastAsia="zh-CN"/>
              </w:rPr>
              <w:t>年度</w:t>
            </w:r>
            <w:r>
              <w:rPr>
                <w:rFonts w:hint="eastAsia" w:ascii="仿宋" w:hAnsi="仿宋" w:eastAsia="仿宋" w:cs="仿宋"/>
                <w:b/>
                <w:bCs/>
                <w:snapToGrid w:val="0"/>
                <w:color w:val="auto"/>
                <w:kern w:val="0"/>
                <w:sz w:val="21"/>
                <w:szCs w:val="21"/>
                <w:highlight w:val="none"/>
                <w:lang w:val="en-US" w:eastAsia="zh-CN"/>
              </w:rPr>
              <w:t>1月1日</w:t>
            </w:r>
            <w:r>
              <w:rPr>
                <w:rFonts w:hint="eastAsia" w:ascii="仿宋" w:hAnsi="仿宋" w:eastAsia="仿宋" w:cs="仿宋"/>
                <w:b/>
                <w:bCs/>
                <w:snapToGrid w:val="0"/>
                <w:color w:val="auto"/>
                <w:kern w:val="0"/>
                <w:sz w:val="21"/>
                <w:szCs w:val="21"/>
                <w:highlight w:val="none"/>
              </w:rPr>
              <w:t>至今）</w:t>
            </w:r>
            <w:r>
              <w:rPr>
                <w:rFonts w:hint="eastAsia" w:ascii="仿宋" w:hAnsi="仿宋" w:eastAsia="仿宋" w:cs="仿宋"/>
                <w:b/>
                <w:bCs/>
                <w:snapToGrid w:val="0"/>
                <w:color w:val="auto"/>
                <w:kern w:val="0"/>
                <w:sz w:val="21"/>
                <w:szCs w:val="21"/>
                <w:highlight w:val="none"/>
                <w:lang w:bidi="ar"/>
              </w:rPr>
              <w:t>企业连续</w:t>
            </w:r>
            <w:r>
              <w:rPr>
                <w:rFonts w:hint="eastAsia" w:ascii="仿宋" w:hAnsi="仿宋" w:eastAsia="仿宋" w:cs="仿宋"/>
                <w:b/>
                <w:bCs/>
                <w:snapToGrid w:val="0"/>
                <w:color w:val="auto"/>
                <w:kern w:val="0"/>
                <w:sz w:val="21"/>
                <w:szCs w:val="21"/>
                <w:highlight w:val="none"/>
                <w:lang w:val="en-US" w:eastAsia="zh-CN" w:bidi="ar"/>
              </w:rPr>
              <w:t>三</w:t>
            </w:r>
            <w:r>
              <w:rPr>
                <w:rFonts w:hint="eastAsia" w:ascii="仿宋" w:hAnsi="仿宋" w:eastAsia="仿宋" w:cs="仿宋"/>
                <w:b/>
                <w:bCs/>
                <w:snapToGrid w:val="0"/>
                <w:color w:val="auto"/>
                <w:kern w:val="0"/>
                <w:sz w:val="21"/>
                <w:szCs w:val="21"/>
                <w:highlight w:val="none"/>
                <w:lang w:bidi="ar"/>
              </w:rPr>
              <w:t>年以上（含</w:t>
            </w:r>
            <w:r>
              <w:rPr>
                <w:rFonts w:hint="eastAsia" w:ascii="仿宋" w:hAnsi="仿宋" w:eastAsia="仿宋" w:cs="仿宋"/>
                <w:b/>
                <w:bCs/>
                <w:snapToGrid w:val="0"/>
                <w:color w:val="auto"/>
                <w:kern w:val="0"/>
                <w:sz w:val="21"/>
                <w:szCs w:val="21"/>
                <w:highlight w:val="none"/>
                <w:lang w:val="en-US" w:eastAsia="zh-CN" w:bidi="ar"/>
              </w:rPr>
              <w:t>三</w:t>
            </w:r>
            <w:r>
              <w:rPr>
                <w:rFonts w:hint="eastAsia" w:ascii="仿宋" w:hAnsi="仿宋" w:eastAsia="仿宋" w:cs="仿宋"/>
                <w:b/>
                <w:bCs/>
                <w:snapToGrid w:val="0"/>
                <w:color w:val="auto"/>
                <w:kern w:val="0"/>
                <w:sz w:val="21"/>
                <w:szCs w:val="21"/>
                <w:highlight w:val="none"/>
                <w:lang w:bidi="ar"/>
              </w:rPr>
              <w:t>年）</w:t>
            </w:r>
            <w:r>
              <w:rPr>
                <w:rFonts w:hint="eastAsia" w:ascii="仿宋" w:hAnsi="仿宋" w:eastAsia="仿宋" w:cs="仿宋"/>
                <w:b/>
                <w:bCs/>
                <w:snapToGrid w:val="0"/>
                <w:color w:val="auto"/>
                <w:kern w:val="0"/>
                <w:sz w:val="21"/>
                <w:szCs w:val="21"/>
                <w:highlight w:val="none"/>
              </w:rPr>
              <w:t>获得过县（市、区）级行政主管部门或以上人民政府、人民武装部颁发的“民兵建设先进企业”证书的，得</w:t>
            </w:r>
            <w:r>
              <w:rPr>
                <w:rFonts w:hint="eastAsia" w:ascii="仿宋" w:hAnsi="仿宋" w:eastAsia="仿宋" w:cs="仿宋"/>
                <w:b/>
                <w:bCs/>
                <w:snapToGrid w:val="0"/>
                <w:color w:val="auto"/>
                <w:kern w:val="0"/>
                <w:sz w:val="21"/>
                <w:szCs w:val="21"/>
                <w:highlight w:val="none"/>
                <w:lang w:val="en-US" w:eastAsia="zh-CN"/>
              </w:rPr>
              <w:t>3</w:t>
            </w:r>
            <w:r>
              <w:rPr>
                <w:rFonts w:hint="eastAsia" w:ascii="仿宋" w:hAnsi="仿宋" w:eastAsia="仿宋" w:cs="仿宋"/>
                <w:b/>
                <w:bCs/>
                <w:snapToGrid w:val="0"/>
                <w:color w:val="auto"/>
                <w:kern w:val="0"/>
                <w:sz w:val="21"/>
                <w:szCs w:val="21"/>
                <w:highlight w:val="none"/>
              </w:rPr>
              <w:t>分。</w:t>
            </w:r>
          </w:p>
          <w:p w14:paraId="13147687">
            <w:pPr>
              <w:keepNext w:val="0"/>
              <w:keepLines w:val="0"/>
              <w:pageBreakBefore w:val="0"/>
              <w:widowControl/>
              <w:kinsoku/>
              <w:overflowPunct/>
              <w:topLinePunct w:val="0"/>
              <w:autoSpaceDE/>
              <w:autoSpaceDN/>
              <w:bidi w:val="0"/>
              <w:adjustRightInd w:val="0"/>
              <w:snapToGrid w:val="0"/>
              <w:spacing w:line="240" w:lineRule="auto"/>
              <w:ind w:right="12"/>
              <w:jc w:val="left"/>
              <w:rPr>
                <w:rFonts w:hint="eastAsia" w:ascii="仿宋" w:hAnsi="仿宋" w:eastAsia="仿宋" w:cs="仿宋"/>
                <w:b/>
                <w:bCs/>
                <w:color w:val="auto"/>
                <w:sz w:val="21"/>
                <w:szCs w:val="21"/>
                <w:highlight w:val="none"/>
              </w:rPr>
            </w:pPr>
            <w:r>
              <w:rPr>
                <w:rFonts w:hint="eastAsia" w:ascii="仿宋" w:hAnsi="仿宋" w:eastAsia="仿宋" w:cs="仿宋"/>
                <w:b/>
                <w:bCs/>
                <w:snapToGrid w:val="0"/>
                <w:color w:val="auto"/>
                <w:kern w:val="0"/>
                <w:sz w:val="21"/>
                <w:szCs w:val="21"/>
                <w:highlight w:val="none"/>
                <w:lang w:val="en-US" w:eastAsia="zh-CN"/>
              </w:rPr>
              <w:t>2.</w:t>
            </w:r>
            <w:r>
              <w:rPr>
                <w:rFonts w:hint="eastAsia" w:ascii="仿宋" w:hAnsi="仿宋" w:eastAsia="仿宋" w:cs="仿宋"/>
                <w:b/>
                <w:bCs/>
                <w:color w:val="auto"/>
                <w:sz w:val="21"/>
                <w:szCs w:val="21"/>
                <w:highlight w:val="none"/>
              </w:rPr>
              <w:t>本项最高得</w:t>
            </w: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E7DFDC">
            <w:pPr>
              <w:pStyle w:val="8"/>
              <w:keepNext w:val="0"/>
              <w:keepLines w:val="0"/>
              <w:pageBreakBefore w:val="0"/>
              <w:widowControl/>
              <w:kinsoku/>
              <w:overflowPunct/>
              <w:topLinePunct w:val="0"/>
              <w:autoSpaceDE/>
              <w:autoSpaceDN/>
              <w:bidi w:val="0"/>
              <w:adjustRightInd w:val="0"/>
              <w:snapToGrid w:val="0"/>
              <w:spacing w:line="240" w:lineRule="auto"/>
              <w:rPr>
                <w:rFonts w:hint="eastAsia" w:ascii="宋体" w:hAnsi="宋体" w:cs="宋体"/>
                <w:strike/>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1.</w:t>
            </w:r>
            <w:r>
              <w:rPr>
                <w:rFonts w:hint="eastAsia" w:ascii="宋体" w:hAnsi="宋体" w:cs="宋体"/>
                <w:snapToGrid w:val="0"/>
                <w:color w:val="auto"/>
                <w:kern w:val="0"/>
                <w:sz w:val="21"/>
                <w:szCs w:val="21"/>
                <w:highlight w:val="none"/>
              </w:rPr>
              <w:t>需提供有关证书彩色扫描件</w:t>
            </w:r>
            <w:r>
              <w:rPr>
                <w:rFonts w:hint="eastAsia" w:ascii="宋体" w:hAnsi="宋体" w:cs="宋体"/>
                <w:snapToGrid w:val="0"/>
                <w:color w:val="auto"/>
                <w:kern w:val="0"/>
                <w:sz w:val="21"/>
                <w:szCs w:val="21"/>
                <w:highlight w:val="none"/>
                <w:lang w:eastAsia="zh-CN"/>
              </w:rPr>
              <w:t>。</w:t>
            </w:r>
          </w:p>
          <w:p w14:paraId="65BAE25C">
            <w:pPr>
              <w:pStyle w:val="8"/>
              <w:keepNext w:val="0"/>
              <w:keepLines w:val="0"/>
              <w:pageBreakBefore w:val="0"/>
              <w:kinsoku/>
              <w:overflowPunct/>
              <w:topLinePunct w:val="0"/>
              <w:autoSpaceDE/>
              <w:autoSpaceDN/>
              <w:bidi w:val="0"/>
              <w:adjustRightInd w:val="0"/>
              <w:snapToGrid w:val="0"/>
              <w:spacing w:line="240" w:lineRule="auto"/>
              <w:rPr>
                <w:rFonts w:hint="eastAsia" w:ascii="宋体" w:hAnsi="宋体" w:eastAsia="宋体" w:cs="宋体"/>
                <w:snapToGrid w:val="0"/>
                <w:color w:val="auto"/>
                <w:kern w:val="0"/>
                <w:sz w:val="21"/>
                <w:szCs w:val="21"/>
                <w:highlight w:val="none"/>
                <w:lang w:val="en-US" w:eastAsia="zh-CN" w:bidi="ar"/>
              </w:rPr>
            </w:pPr>
          </w:p>
        </w:tc>
      </w:tr>
      <w:tr w14:paraId="0DDC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741" w:type="dxa"/>
            <w:vMerge w:val="continue"/>
            <w:tcBorders>
              <w:left w:val="single" w:color="auto" w:sz="4" w:space="0"/>
              <w:right w:val="single" w:color="auto" w:sz="4" w:space="0"/>
            </w:tcBorders>
            <w:noWrap w:val="0"/>
            <w:vAlign w:val="center"/>
          </w:tcPr>
          <w:p w14:paraId="76F83F39">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774" w:type="dxa"/>
            <w:vMerge w:val="continue"/>
            <w:tcBorders>
              <w:left w:val="single" w:color="auto" w:sz="4" w:space="0"/>
              <w:right w:val="single" w:color="auto" w:sz="4" w:space="0"/>
            </w:tcBorders>
            <w:noWrap w:val="0"/>
            <w:vAlign w:val="center"/>
          </w:tcPr>
          <w:p w14:paraId="61E448FB">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0" w:type="auto"/>
            <w:vMerge w:val="continue"/>
            <w:tcBorders>
              <w:left w:val="single" w:color="auto" w:sz="4" w:space="0"/>
              <w:right w:val="single" w:color="auto" w:sz="4" w:space="0"/>
            </w:tcBorders>
            <w:noWrap w:val="0"/>
            <w:vAlign w:val="center"/>
          </w:tcPr>
          <w:p w14:paraId="094602C4">
            <w:pPr>
              <w:pStyle w:val="8"/>
              <w:keepNext w:val="0"/>
              <w:keepLines w:val="0"/>
              <w:pageBreakBefore w:val="0"/>
              <w:kinsoku/>
              <w:wordWrap w:val="0"/>
              <w:overflowPunct/>
              <w:topLinePunct w:val="0"/>
              <w:autoSpaceDE/>
              <w:autoSpaceDN/>
              <w:bidi w:val="0"/>
              <w:adjustRightInd w:val="0"/>
              <w:snapToGrid w:val="0"/>
              <w:spacing w:after="0" w:line="240" w:lineRule="auto"/>
              <w:jc w:val="center"/>
              <w:rPr>
                <w:rFonts w:hint="eastAsia" w:ascii="仿宋" w:hAnsi="仿宋" w:eastAsia="仿宋" w:cs="仿宋"/>
                <w:b/>
                <w:bCs/>
                <w:color w:val="auto"/>
                <w:kern w:val="0"/>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2C67824">
            <w:pPr>
              <w:keepNext w:val="0"/>
              <w:keepLines w:val="0"/>
              <w:pageBreakBefore w:val="0"/>
              <w:widowControl/>
              <w:suppressLineNumbers w:val="0"/>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1.企业近5年来（</w:t>
            </w:r>
            <w:r>
              <w:rPr>
                <w:rFonts w:hint="eastAsia" w:ascii="仿宋" w:hAnsi="仿宋" w:eastAsia="仿宋" w:cs="仿宋"/>
                <w:b/>
                <w:bCs/>
                <w:snapToGrid w:val="0"/>
                <w:color w:val="auto"/>
                <w:kern w:val="0"/>
                <w:sz w:val="21"/>
                <w:szCs w:val="21"/>
                <w:highlight w:val="none"/>
              </w:rPr>
              <w:t>202</w:t>
            </w:r>
            <w:r>
              <w:rPr>
                <w:rFonts w:hint="eastAsia" w:ascii="仿宋" w:hAnsi="仿宋" w:eastAsia="仿宋" w:cs="仿宋"/>
                <w:b/>
                <w:bCs/>
                <w:snapToGrid w:val="0"/>
                <w:color w:val="auto"/>
                <w:kern w:val="0"/>
                <w:sz w:val="21"/>
                <w:szCs w:val="21"/>
                <w:highlight w:val="none"/>
                <w:lang w:val="en-US" w:eastAsia="zh-CN"/>
              </w:rPr>
              <w:t>1</w:t>
            </w:r>
            <w:r>
              <w:rPr>
                <w:rFonts w:hint="eastAsia" w:ascii="仿宋" w:hAnsi="仿宋" w:eastAsia="仿宋" w:cs="仿宋"/>
                <w:b/>
                <w:bCs/>
                <w:snapToGrid w:val="0"/>
                <w:color w:val="auto"/>
                <w:kern w:val="0"/>
                <w:sz w:val="21"/>
                <w:szCs w:val="21"/>
                <w:highlight w:val="none"/>
              </w:rPr>
              <w:t>年1月1日至今</w:t>
            </w:r>
            <w:r>
              <w:rPr>
                <w:rFonts w:hint="eastAsia" w:ascii="仿宋" w:hAnsi="仿宋" w:eastAsia="仿宋" w:cs="仿宋"/>
                <w:b/>
                <w:bCs/>
                <w:color w:val="auto"/>
                <w:kern w:val="0"/>
                <w:sz w:val="21"/>
                <w:szCs w:val="21"/>
                <w:highlight w:val="none"/>
                <w:lang w:val="en-US" w:eastAsia="zh-CN" w:bidi="ar"/>
              </w:rPr>
              <w:t>）获得过“中国施工企业管理协会” 颁发的AAA级信誉等级证书的，得 3分。</w:t>
            </w:r>
          </w:p>
          <w:p w14:paraId="62BF841E">
            <w:pPr>
              <w:keepNext w:val="0"/>
              <w:keepLines w:val="0"/>
              <w:pageBreakBefore w:val="0"/>
              <w:widowControl/>
              <w:suppressLineNumbers w:val="0"/>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2.</w:t>
            </w:r>
            <w:r>
              <w:rPr>
                <w:rFonts w:hint="eastAsia" w:ascii="仿宋" w:hAnsi="仿宋" w:eastAsia="仿宋" w:cs="仿宋"/>
                <w:b/>
                <w:bCs/>
                <w:color w:val="auto"/>
                <w:sz w:val="21"/>
                <w:szCs w:val="21"/>
                <w:highlight w:val="none"/>
              </w:rPr>
              <w:t>本项最高得</w:t>
            </w: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F0C5851">
            <w:pPr>
              <w:pStyle w:val="8"/>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Lines="0" w:line="240" w:lineRule="auto"/>
              <w:ind w:left="0" w:leftChars="0" w:right="0" w:rightChars="0"/>
              <w:textAlignment w:val="auto"/>
              <w:rPr>
                <w:rFonts w:hint="eastAsia" w:ascii="宋体" w:hAnsi="宋体" w:cs="宋体"/>
                <w:b/>
                <w:bCs/>
                <w:color w:val="auto"/>
                <w:sz w:val="21"/>
                <w:szCs w:val="21"/>
                <w:highlight w:val="none"/>
              </w:rPr>
            </w:pPr>
            <w:r>
              <w:rPr>
                <w:rFonts w:hint="eastAsia" w:ascii="宋体" w:hAnsi="宋体" w:eastAsia="宋体" w:cs="宋体"/>
                <w:snapToGrid w:val="0"/>
                <w:color w:val="auto"/>
                <w:kern w:val="0"/>
                <w:sz w:val="21"/>
                <w:szCs w:val="21"/>
                <w:highlight w:val="none"/>
                <w:lang w:val="en-US" w:eastAsia="zh-CN" w:bidi="ar-SA"/>
              </w:rPr>
              <w:t>1.获得“中国施工企业管理协会”认定，且在有效期内，须提供有关证书彩色扫描件。</w:t>
            </w:r>
          </w:p>
        </w:tc>
      </w:tr>
      <w:tr w14:paraId="0E6C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41" w:type="dxa"/>
            <w:vMerge w:val="continue"/>
            <w:tcBorders>
              <w:left w:val="single" w:color="auto" w:sz="4" w:space="0"/>
              <w:right w:val="single" w:color="auto" w:sz="4" w:space="0"/>
            </w:tcBorders>
            <w:noWrap w:val="0"/>
            <w:vAlign w:val="center"/>
          </w:tcPr>
          <w:p w14:paraId="409A2728">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774" w:type="dxa"/>
            <w:vMerge w:val="continue"/>
            <w:tcBorders>
              <w:left w:val="single" w:color="auto" w:sz="4" w:space="0"/>
              <w:right w:val="single" w:color="auto" w:sz="4" w:space="0"/>
            </w:tcBorders>
            <w:noWrap w:val="0"/>
            <w:vAlign w:val="center"/>
          </w:tcPr>
          <w:p w14:paraId="7440873A">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0" w:type="auto"/>
            <w:vMerge w:val="continue"/>
            <w:tcBorders>
              <w:left w:val="single" w:color="auto" w:sz="4" w:space="0"/>
              <w:right w:val="single" w:color="auto" w:sz="4" w:space="0"/>
            </w:tcBorders>
            <w:noWrap w:val="0"/>
            <w:vAlign w:val="center"/>
          </w:tcPr>
          <w:p w14:paraId="3F4F67AC">
            <w:pPr>
              <w:pStyle w:val="8"/>
              <w:keepNext w:val="0"/>
              <w:keepLines w:val="0"/>
              <w:pageBreakBefore w:val="0"/>
              <w:kinsoku/>
              <w:wordWrap w:val="0"/>
              <w:overflowPunct/>
              <w:topLinePunct w:val="0"/>
              <w:autoSpaceDE/>
              <w:autoSpaceDN/>
              <w:bidi w:val="0"/>
              <w:adjustRightInd w:val="0"/>
              <w:snapToGrid w:val="0"/>
              <w:spacing w:after="0" w:line="240" w:lineRule="auto"/>
              <w:jc w:val="center"/>
              <w:rPr>
                <w:rFonts w:hint="eastAsia" w:ascii="仿宋" w:hAnsi="仿宋" w:eastAsia="仿宋" w:cs="仿宋"/>
                <w:b/>
                <w:bCs/>
                <w:color w:val="auto"/>
                <w:kern w:val="0"/>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86D4CCB">
            <w:pPr>
              <w:pStyle w:val="8"/>
              <w:keepNext w:val="0"/>
              <w:keepLines w:val="0"/>
              <w:pageBreakBefore w:val="0"/>
              <w:widowControl/>
              <w:kinsoku/>
              <w:overflowPunct/>
              <w:topLinePunct w:val="0"/>
              <w:autoSpaceDE/>
              <w:autoSpaceDN/>
              <w:bidi w:val="0"/>
              <w:adjustRightInd w:val="0"/>
              <w:snapToGrid w:val="0"/>
              <w:spacing w:after="0" w:afterLines="0" w:line="240" w:lineRule="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lang w:val="en-US" w:eastAsia="zh-CN"/>
              </w:rPr>
              <w:t>1.</w:t>
            </w:r>
            <w:r>
              <w:rPr>
                <w:rFonts w:hint="eastAsia" w:ascii="仿宋" w:hAnsi="仿宋" w:eastAsia="仿宋" w:cs="仿宋"/>
                <w:b/>
                <w:bCs/>
                <w:snapToGrid w:val="0"/>
                <w:color w:val="auto"/>
                <w:kern w:val="0"/>
                <w:sz w:val="21"/>
                <w:szCs w:val="21"/>
                <w:highlight w:val="none"/>
              </w:rPr>
              <w:t>企业获得过高新技术企业证书且证件在有效期内的，得</w:t>
            </w:r>
            <w:r>
              <w:rPr>
                <w:rFonts w:hint="eastAsia" w:ascii="仿宋" w:hAnsi="仿宋" w:eastAsia="仿宋" w:cs="仿宋"/>
                <w:b/>
                <w:bCs/>
                <w:snapToGrid w:val="0"/>
                <w:color w:val="auto"/>
                <w:kern w:val="0"/>
                <w:sz w:val="21"/>
                <w:szCs w:val="21"/>
                <w:highlight w:val="none"/>
                <w:lang w:val="en-US" w:eastAsia="zh-CN"/>
              </w:rPr>
              <w:t>3</w:t>
            </w:r>
            <w:r>
              <w:rPr>
                <w:rFonts w:hint="eastAsia" w:ascii="仿宋" w:hAnsi="仿宋" w:eastAsia="仿宋" w:cs="仿宋"/>
                <w:b/>
                <w:bCs/>
                <w:snapToGrid w:val="0"/>
                <w:color w:val="auto"/>
                <w:kern w:val="0"/>
                <w:sz w:val="21"/>
                <w:szCs w:val="21"/>
                <w:highlight w:val="none"/>
              </w:rPr>
              <w:t>分。</w:t>
            </w:r>
          </w:p>
          <w:p w14:paraId="7186F1A4">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 w:hAnsi="仿宋" w:eastAsia="仿宋" w:cs="仿宋"/>
                <w:b/>
                <w:bCs/>
                <w:snapToGrid w:val="0"/>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bidi="ar"/>
              </w:rPr>
              <w:t>2.</w:t>
            </w:r>
            <w:r>
              <w:rPr>
                <w:rFonts w:hint="eastAsia" w:ascii="仿宋" w:hAnsi="仿宋" w:eastAsia="仿宋" w:cs="仿宋"/>
                <w:b/>
                <w:bCs/>
                <w:color w:val="auto"/>
                <w:sz w:val="21"/>
                <w:szCs w:val="21"/>
                <w:highlight w:val="none"/>
              </w:rPr>
              <w:t>本项最高得</w:t>
            </w: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EA3774E">
            <w:pPr>
              <w:pStyle w:val="8"/>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Lines="0" w:line="240" w:lineRule="auto"/>
              <w:ind w:left="0" w:leftChars="0" w:right="0" w:right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1.提供高新技术企业证书彩色扫描件且证件在有效期内</w:t>
            </w:r>
            <w:r>
              <w:rPr>
                <w:rFonts w:hint="eastAsia" w:ascii="宋体" w:hAnsi="宋体" w:cs="宋体"/>
                <w:snapToGrid w:val="0"/>
                <w:color w:val="auto"/>
                <w:kern w:val="0"/>
                <w:sz w:val="21"/>
                <w:szCs w:val="21"/>
                <w:highlight w:val="none"/>
                <w:lang w:val="en-US" w:eastAsia="zh-CN" w:bidi="ar-SA"/>
              </w:rPr>
              <w:t>。</w:t>
            </w:r>
          </w:p>
        </w:tc>
      </w:tr>
      <w:tr w14:paraId="319E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41" w:type="dxa"/>
            <w:vMerge w:val="continue"/>
            <w:tcBorders>
              <w:left w:val="single" w:color="auto" w:sz="4" w:space="0"/>
              <w:right w:val="single" w:color="auto" w:sz="4" w:space="0"/>
            </w:tcBorders>
            <w:noWrap w:val="0"/>
            <w:vAlign w:val="center"/>
          </w:tcPr>
          <w:p w14:paraId="5A4F5AD6">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774" w:type="dxa"/>
            <w:vMerge w:val="continue"/>
            <w:tcBorders>
              <w:left w:val="single" w:color="auto" w:sz="4" w:space="0"/>
              <w:right w:val="single" w:color="auto" w:sz="4" w:space="0"/>
            </w:tcBorders>
            <w:noWrap w:val="0"/>
            <w:vAlign w:val="center"/>
          </w:tcPr>
          <w:p w14:paraId="287C7E21">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0" w:type="auto"/>
            <w:vMerge w:val="continue"/>
            <w:tcBorders>
              <w:left w:val="single" w:color="auto" w:sz="4" w:space="0"/>
              <w:right w:val="single" w:color="auto" w:sz="4" w:space="0"/>
            </w:tcBorders>
            <w:noWrap w:val="0"/>
            <w:vAlign w:val="center"/>
          </w:tcPr>
          <w:p w14:paraId="0D1813BD">
            <w:pPr>
              <w:pStyle w:val="8"/>
              <w:keepNext w:val="0"/>
              <w:keepLines w:val="0"/>
              <w:pageBreakBefore w:val="0"/>
              <w:kinsoku/>
              <w:wordWrap w:val="0"/>
              <w:overflowPunct/>
              <w:topLinePunct w:val="0"/>
              <w:autoSpaceDE/>
              <w:autoSpaceDN/>
              <w:bidi w:val="0"/>
              <w:adjustRightInd w:val="0"/>
              <w:snapToGrid w:val="0"/>
              <w:spacing w:after="0" w:line="240" w:lineRule="auto"/>
              <w:jc w:val="center"/>
              <w:rPr>
                <w:rFonts w:hint="eastAsia" w:ascii="仿宋" w:hAnsi="仿宋" w:eastAsia="仿宋" w:cs="仿宋"/>
                <w:b/>
                <w:bCs/>
                <w:color w:val="auto"/>
                <w:kern w:val="0"/>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EA15D7D">
            <w:pPr>
              <w:pStyle w:val="8"/>
              <w:keepNext w:val="0"/>
              <w:keepLines w:val="0"/>
              <w:pageBreakBefore w:val="0"/>
              <w:widowControl/>
              <w:kinsoku/>
              <w:overflowPunct/>
              <w:topLinePunct w:val="0"/>
              <w:autoSpaceDE/>
              <w:autoSpaceDN/>
              <w:bidi w:val="0"/>
              <w:adjustRightInd w:val="0"/>
              <w:snapToGrid w:val="0"/>
              <w:spacing w:after="0" w:afterLines="0" w:line="240" w:lineRule="auto"/>
              <w:rPr>
                <w:rFonts w:hint="eastAsia" w:ascii="仿宋" w:hAnsi="仿宋" w:eastAsia="仿宋" w:cs="仿宋"/>
                <w:b/>
                <w:bCs/>
                <w:snapToGrid w:val="0"/>
                <w:color w:val="auto"/>
                <w:kern w:val="0"/>
                <w:sz w:val="21"/>
                <w:szCs w:val="21"/>
                <w:highlight w:val="none"/>
                <w:lang w:val="en-US" w:eastAsia="zh-CN"/>
              </w:rPr>
            </w:pPr>
            <w:r>
              <w:rPr>
                <w:rFonts w:hint="eastAsia" w:ascii="仿宋" w:hAnsi="仿宋" w:eastAsia="仿宋" w:cs="仿宋"/>
                <w:b/>
                <w:bCs/>
                <w:snapToGrid w:val="0"/>
                <w:color w:val="auto"/>
                <w:kern w:val="0"/>
                <w:sz w:val="21"/>
                <w:szCs w:val="21"/>
                <w:highlight w:val="none"/>
                <w:lang w:val="en-US" w:eastAsia="zh-CN"/>
              </w:rPr>
              <w:t>1.企业连续10年或10年以上（含10年）获得纳税信用 A 级纳税人的，得3分(其中必须有2024年度)。</w:t>
            </w:r>
          </w:p>
          <w:p w14:paraId="49F3E663">
            <w:pPr>
              <w:pStyle w:val="8"/>
              <w:keepNext w:val="0"/>
              <w:keepLines w:val="0"/>
              <w:pageBreakBefore w:val="0"/>
              <w:widowControl/>
              <w:kinsoku/>
              <w:overflowPunct/>
              <w:topLinePunct w:val="0"/>
              <w:autoSpaceDE/>
              <w:autoSpaceDN/>
              <w:bidi w:val="0"/>
              <w:adjustRightInd w:val="0"/>
              <w:snapToGrid w:val="0"/>
              <w:spacing w:after="0" w:afterLines="0" w:line="240" w:lineRule="auto"/>
              <w:rPr>
                <w:rFonts w:hint="eastAsia" w:ascii="仿宋" w:hAnsi="仿宋" w:eastAsia="仿宋" w:cs="仿宋"/>
                <w:b/>
                <w:bCs/>
                <w:snapToGrid w:val="0"/>
                <w:color w:val="auto"/>
                <w:kern w:val="0"/>
                <w:sz w:val="21"/>
                <w:szCs w:val="21"/>
                <w:highlight w:val="none"/>
                <w:lang w:val="en-US" w:eastAsia="zh-CN"/>
              </w:rPr>
            </w:pPr>
            <w:r>
              <w:rPr>
                <w:rFonts w:hint="eastAsia" w:ascii="仿宋" w:hAnsi="仿宋" w:eastAsia="仿宋" w:cs="仿宋"/>
                <w:b/>
                <w:bCs/>
                <w:snapToGrid w:val="0"/>
                <w:color w:val="auto"/>
                <w:kern w:val="0"/>
                <w:sz w:val="21"/>
                <w:szCs w:val="21"/>
                <w:highlight w:val="none"/>
                <w:lang w:val="en-US" w:eastAsia="zh-CN"/>
              </w:rPr>
              <w:t>2.</w:t>
            </w:r>
            <w:r>
              <w:rPr>
                <w:rFonts w:hint="eastAsia" w:ascii="仿宋" w:hAnsi="仿宋" w:eastAsia="仿宋" w:cs="仿宋"/>
                <w:b/>
                <w:bCs/>
                <w:color w:val="auto"/>
                <w:sz w:val="21"/>
                <w:szCs w:val="21"/>
                <w:highlight w:val="none"/>
              </w:rPr>
              <w:t>本项最高得</w:t>
            </w: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5BB2874">
            <w:pPr>
              <w:pStyle w:val="8"/>
              <w:keepNext w:val="0"/>
              <w:keepLines w:val="0"/>
              <w:pageBreakBefore w:val="0"/>
              <w:widowControl/>
              <w:kinsoku/>
              <w:overflowPunct/>
              <w:topLinePunct w:val="0"/>
              <w:autoSpaceDE/>
              <w:autoSpaceDN/>
              <w:bidi w:val="0"/>
              <w:adjustRightInd w:val="0"/>
              <w:snapToGrid w:val="0"/>
              <w:spacing w:after="0" w:afterLines="0" w:line="24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1.必须提供企业纳税信用A级纳税人证明材料（或证书）彩色扫描件，否则不得分。</w:t>
            </w:r>
          </w:p>
          <w:p w14:paraId="0A3359FE">
            <w:pPr>
              <w:pStyle w:val="8"/>
              <w:keepNext w:val="0"/>
              <w:keepLines w:val="0"/>
              <w:pageBreakBefore w:val="0"/>
              <w:widowControl/>
              <w:kinsoku/>
              <w:overflowPunct/>
              <w:topLinePunct w:val="0"/>
              <w:autoSpaceDE/>
              <w:autoSpaceDN/>
              <w:bidi w:val="0"/>
              <w:adjustRightInd w:val="0"/>
              <w:snapToGrid w:val="0"/>
              <w:spacing w:after="0" w:afterLines="0" w:line="24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2.只计算投标人自身（不计算投标人的分公司、子公司及分支机构）。</w:t>
            </w:r>
          </w:p>
        </w:tc>
      </w:tr>
      <w:tr w14:paraId="061F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741" w:type="dxa"/>
            <w:vMerge w:val="continue"/>
            <w:tcBorders>
              <w:left w:val="single" w:color="auto" w:sz="4" w:space="0"/>
              <w:right w:val="single" w:color="auto" w:sz="4" w:space="0"/>
            </w:tcBorders>
            <w:noWrap w:val="0"/>
            <w:vAlign w:val="center"/>
          </w:tcPr>
          <w:p w14:paraId="10D8688B">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774" w:type="dxa"/>
            <w:vMerge w:val="restart"/>
            <w:tcBorders>
              <w:left w:val="single" w:color="auto" w:sz="4" w:space="0"/>
              <w:right w:val="single" w:color="auto" w:sz="4" w:space="0"/>
            </w:tcBorders>
            <w:noWrap w:val="0"/>
            <w:vAlign w:val="center"/>
          </w:tcPr>
          <w:p w14:paraId="61DC17E7">
            <w:pPr>
              <w:keepNext w:val="0"/>
              <w:keepLines w:val="0"/>
              <w:pageBreakBefore w:val="0"/>
              <w:kinsoku/>
              <w:overflowPunct/>
              <w:topLinePunct w:val="0"/>
              <w:autoSpaceDE/>
              <w:autoSpaceDN/>
              <w:bidi w:val="0"/>
              <w:adjustRightInd w:val="0"/>
              <w:snapToGrid w:val="0"/>
              <w:spacing w:line="240" w:lineRule="auto"/>
              <w:jc w:val="center"/>
              <w:textAlignment w:val="baseline"/>
              <w:rPr>
                <w:rStyle w:val="33"/>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机电工程施工企业（10分）</w:t>
            </w:r>
          </w:p>
        </w:tc>
        <w:tc>
          <w:tcPr>
            <w:tcW w:w="0" w:type="auto"/>
            <w:tcBorders>
              <w:top w:val="single" w:color="auto" w:sz="4" w:space="0"/>
              <w:left w:val="single" w:color="auto" w:sz="4" w:space="0"/>
              <w:right w:val="single" w:color="auto" w:sz="4" w:space="0"/>
            </w:tcBorders>
            <w:noWrap w:val="0"/>
            <w:vAlign w:val="center"/>
          </w:tcPr>
          <w:p w14:paraId="1ADDA41B">
            <w:pPr>
              <w:pStyle w:val="8"/>
              <w:keepNext w:val="0"/>
              <w:keepLines w:val="0"/>
              <w:pageBreakBefore w:val="0"/>
              <w:kinsoku/>
              <w:overflowPunct/>
              <w:topLinePunct w:val="0"/>
              <w:autoSpaceDE/>
              <w:autoSpaceDN/>
              <w:bidi w:val="0"/>
              <w:adjustRightInd w:val="0"/>
              <w:snapToGrid w:val="0"/>
              <w:spacing w:line="240" w:lineRule="auto"/>
              <w:jc w:val="center"/>
              <w:rPr>
                <w:rFonts w:hint="eastAsia" w:ascii="仿宋" w:hAnsi="仿宋" w:eastAsia="仿宋" w:cs="仿宋"/>
                <w:b/>
                <w:bCs/>
                <w:snapToGrid w:val="0"/>
                <w:color w:val="auto"/>
                <w:kern w:val="0"/>
                <w:sz w:val="21"/>
                <w:szCs w:val="21"/>
                <w:highlight w:val="none"/>
              </w:rPr>
            </w:pPr>
            <w:r>
              <w:rPr>
                <w:rFonts w:hint="eastAsia" w:ascii="仿宋" w:hAnsi="仿宋" w:eastAsia="仿宋" w:cs="仿宋"/>
                <w:b/>
                <w:bCs/>
                <w:color w:val="auto"/>
                <w:sz w:val="21"/>
                <w:szCs w:val="21"/>
                <w:highlight w:val="none"/>
                <w:lang w:val="en-US" w:eastAsia="zh-CN"/>
              </w:rPr>
              <w:t>企业业绩</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3分</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组成联合体时由提供机电工程施工资质的单位提交</w:t>
            </w:r>
            <w:r>
              <w:rPr>
                <w:rFonts w:hint="eastAsia" w:ascii="仿宋" w:hAnsi="仿宋" w:eastAsia="仿宋" w:cs="仿宋"/>
                <w:b/>
                <w:bCs/>
                <w:color w:val="auto"/>
                <w:sz w:val="21"/>
                <w:szCs w:val="21"/>
                <w:highlight w:val="none"/>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C11C8E5">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企业近5年来（202</w:t>
            </w:r>
            <w:r>
              <w:rPr>
                <w:rFonts w:hint="eastAsia" w:ascii="仿宋" w:hAnsi="仿宋" w:eastAsia="仿宋" w:cs="仿宋"/>
                <w:b/>
                <w:bCs/>
                <w:snapToGrid w:val="0"/>
                <w:color w:val="auto"/>
                <w:kern w:val="0"/>
                <w:sz w:val="21"/>
                <w:szCs w:val="21"/>
                <w:highlight w:val="none"/>
                <w:lang w:val="en-US" w:eastAsia="zh-CN"/>
              </w:rPr>
              <w:t>1</w:t>
            </w:r>
            <w:r>
              <w:rPr>
                <w:rFonts w:hint="eastAsia" w:ascii="仿宋" w:hAnsi="仿宋" w:eastAsia="仿宋" w:cs="仿宋"/>
                <w:b/>
                <w:bCs/>
                <w:snapToGrid w:val="0"/>
                <w:color w:val="auto"/>
                <w:kern w:val="0"/>
                <w:sz w:val="21"/>
                <w:szCs w:val="21"/>
                <w:highlight w:val="none"/>
              </w:rPr>
              <w:t>年1月1日至今）业绩情况：</w:t>
            </w:r>
          </w:p>
          <w:p w14:paraId="4003045E">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1.承接过类似工程的，每个得</w:t>
            </w:r>
            <w:r>
              <w:rPr>
                <w:rFonts w:hint="eastAsia" w:ascii="仿宋" w:hAnsi="仿宋" w:eastAsia="仿宋" w:cs="仿宋"/>
                <w:b/>
                <w:bCs/>
                <w:snapToGrid w:val="0"/>
                <w:color w:val="auto"/>
                <w:kern w:val="0"/>
                <w:sz w:val="21"/>
                <w:szCs w:val="21"/>
                <w:highlight w:val="none"/>
                <w:lang w:val="en-US" w:eastAsia="zh-CN"/>
              </w:rPr>
              <w:t>1</w:t>
            </w:r>
            <w:r>
              <w:rPr>
                <w:rFonts w:hint="eastAsia" w:ascii="仿宋" w:hAnsi="仿宋" w:eastAsia="仿宋" w:cs="仿宋"/>
                <w:b/>
                <w:bCs/>
                <w:snapToGrid w:val="0"/>
                <w:color w:val="auto"/>
                <w:kern w:val="0"/>
                <w:sz w:val="21"/>
                <w:szCs w:val="21"/>
                <w:highlight w:val="none"/>
              </w:rPr>
              <w:t>分。</w:t>
            </w:r>
          </w:p>
          <w:p w14:paraId="012B181D">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2.未承接过类似工程的，不予计分。</w:t>
            </w:r>
          </w:p>
          <w:p w14:paraId="684F0423">
            <w:pPr>
              <w:keepNext w:val="0"/>
              <w:keepLines w:val="0"/>
              <w:pageBreakBefore w:val="0"/>
              <w:widowControl/>
              <w:suppressLineNumbers w:val="0"/>
              <w:kinsoku/>
              <w:overflowPunct/>
              <w:topLinePunct w:val="0"/>
              <w:autoSpaceDE/>
              <w:autoSpaceDN/>
              <w:bidi w:val="0"/>
              <w:adjustRightInd w:val="0"/>
              <w:snapToGrid w:val="0"/>
              <w:spacing w:line="240" w:lineRule="auto"/>
              <w:jc w:val="left"/>
              <w:rPr>
                <w:rFonts w:hint="eastAsia" w:ascii="仿宋" w:hAnsi="仿宋" w:eastAsia="仿宋" w:cs="仿宋"/>
                <w:b/>
                <w:bCs/>
                <w:snapToGrid w:val="0"/>
                <w:color w:val="auto"/>
                <w:kern w:val="0"/>
                <w:sz w:val="21"/>
                <w:szCs w:val="21"/>
                <w:highlight w:val="none"/>
                <w:lang w:eastAsia="zh-CN"/>
              </w:rPr>
            </w:pPr>
            <w:r>
              <w:rPr>
                <w:rFonts w:hint="eastAsia" w:ascii="仿宋" w:hAnsi="仿宋" w:eastAsia="仿宋" w:cs="仿宋"/>
                <w:b/>
                <w:bCs/>
                <w:snapToGrid w:val="0"/>
                <w:color w:val="auto"/>
                <w:kern w:val="0"/>
                <w:sz w:val="21"/>
                <w:szCs w:val="21"/>
                <w:highlight w:val="none"/>
              </w:rPr>
              <w:t>3.本项最高得</w:t>
            </w:r>
            <w:r>
              <w:rPr>
                <w:rFonts w:hint="eastAsia" w:ascii="仿宋" w:hAnsi="仿宋" w:eastAsia="仿宋" w:cs="仿宋"/>
                <w:b/>
                <w:bCs/>
                <w:snapToGrid w:val="0"/>
                <w:color w:val="auto"/>
                <w:kern w:val="0"/>
                <w:sz w:val="21"/>
                <w:szCs w:val="21"/>
                <w:highlight w:val="none"/>
                <w:lang w:val="en-US" w:eastAsia="zh-CN"/>
              </w:rPr>
              <w:t>3</w:t>
            </w:r>
            <w:r>
              <w:rPr>
                <w:rFonts w:hint="eastAsia" w:ascii="仿宋" w:hAnsi="仿宋" w:eastAsia="仿宋" w:cs="仿宋"/>
                <w:b/>
                <w:bCs/>
                <w:snapToGrid w:val="0"/>
                <w:color w:val="auto"/>
                <w:kern w:val="0"/>
                <w:sz w:val="21"/>
                <w:szCs w:val="21"/>
                <w:highlight w:val="none"/>
              </w:rPr>
              <w:t>分</w:t>
            </w:r>
            <w:r>
              <w:rPr>
                <w:rFonts w:hint="eastAsia" w:ascii="仿宋" w:hAnsi="仿宋" w:eastAsia="仿宋" w:cs="仿宋"/>
                <w:b/>
                <w:bCs/>
                <w:snapToGrid w:val="0"/>
                <w:color w:val="auto"/>
                <w:kern w:val="0"/>
                <w:sz w:val="21"/>
                <w:szCs w:val="21"/>
                <w:highlight w:val="none"/>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A465D37">
            <w:pPr>
              <w:keepNext w:val="0"/>
              <w:keepLines w:val="0"/>
              <w:pageBreakBefore w:val="0"/>
              <w:kinsoku/>
              <w:overflowPunct/>
              <w:topLinePunct w:val="0"/>
              <w:autoSpaceDE/>
              <w:autoSpaceDN/>
              <w:bidi w:val="0"/>
              <w:adjustRightInd w:val="0"/>
              <w:snapToGrid w:val="0"/>
              <w:spacing w:line="24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rPr>
              <w:t>1.类</w:t>
            </w:r>
            <w:r>
              <w:rPr>
                <w:rFonts w:hint="eastAsia" w:ascii="宋体" w:hAnsi="宋体" w:eastAsia="宋体" w:cs="宋体"/>
                <w:snapToGrid w:val="0"/>
                <w:color w:val="auto"/>
                <w:kern w:val="0"/>
                <w:sz w:val="21"/>
                <w:szCs w:val="21"/>
                <w:highlight w:val="none"/>
              </w:rPr>
              <w:t>似工程指：合同金额≥</w:t>
            </w:r>
            <w:r>
              <w:rPr>
                <w:rFonts w:hint="eastAsia" w:ascii="宋体" w:hAnsi="宋体" w:eastAsia="宋体" w:cs="宋体"/>
                <w:snapToGrid w:val="0"/>
                <w:color w:val="auto"/>
                <w:kern w:val="0"/>
                <w:sz w:val="21"/>
                <w:szCs w:val="21"/>
                <w:highlight w:val="none"/>
                <w:lang w:val="en-US" w:eastAsia="zh-CN"/>
              </w:rPr>
              <w:t>10</w:t>
            </w:r>
            <w:r>
              <w:rPr>
                <w:rFonts w:hint="eastAsia" w:ascii="宋体" w:hAnsi="宋体" w:cs="宋体"/>
                <w:snapToGrid w:val="0"/>
                <w:color w:val="auto"/>
                <w:kern w:val="0"/>
                <w:sz w:val="21"/>
                <w:szCs w:val="21"/>
                <w:highlight w:val="none"/>
                <w:lang w:val="en-US" w:eastAsia="zh-CN"/>
              </w:rPr>
              <w:t>0</w:t>
            </w:r>
            <w:r>
              <w:rPr>
                <w:rFonts w:hint="eastAsia" w:ascii="宋体" w:hAnsi="宋体" w:eastAsia="宋体" w:cs="宋体"/>
                <w:snapToGrid w:val="0"/>
                <w:color w:val="auto"/>
                <w:kern w:val="0"/>
                <w:sz w:val="21"/>
                <w:szCs w:val="21"/>
                <w:highlight w:val="none"/>
                <w:lang w:val="en-US" w:eastAsia="zh-CN"/>
              </w:rPr>
              <w:t>00</w:t>
            </w:r>
            <w:r>
              <w:rPr>
                <w:rFonts w:hint="eastAsia" w:ascii="宋体" w:hAnsi="宋体" w:eastAsia="宋体" w:cs="宋体"/>
                <w:snapToGrid w:val="0"/>
                <w:color w:val="auto"/>
                <w:kern w:val="0"/>
                <w:sz w:val="21"/>
                <w:szCs w:val="21"/>
                <w:highlight w:val="none"/>
              </w:rPr>
              <w:t>万元以上数据中心或IDC 或超算中心或云数据中心机电工程施工</w:t>
            </w:r>
            <w:r>
              <w:rPr>
                <w:rFonts w:hint="eastAsia" w:ascii="宋体" w:hAnsi="宋体" w:eastAsia="宋体" w:cs="宋体"/>
                <w:snapToGrid w:val="0"/>
                <w:color w:val="auto"/>
                <w:kern w:val="0"/>
                <w:sz w:val="21"/>
                <w:szCs w:val="21"/>
                <w:highlight w:val="none"/>
                <w:lang w:val="en-US" w:eastAsia="zh-CN"/>
              </w:rPr>
              <w:t>相关</w:t>
            </w:r>
            <w:r>
              <w:rPr>
                <w:rFonts w:hint="eastAsia" w:ascii="宋体" w:hAnsi="宋体" w:eastAsia="宋体" w:cs="宋体"/>
                <w:snapToGrid w:val="0"/>
                <w:color w:val="auto"/>
                <w:kern w:val="0"/>
                <w:sz w:val="21"/>
                <w:szCs w:val="21"/>
                <w:highlight w:val="none"/>
              </w:rPr>
              <w:t>业绩</w:t>
            </w:r>
            <w:r>
              <w:rPr>
                <w:rFonts w:hint="eastAsia" w:ascii="宋体" w:hAnsi="宋体" w:eastAsia="宋体" w:cs="宋体"/>
                <w:snapToGrid w:val="0"/>
                <w:color w:val="auto"/>
                <w:kern w:val="0"/>
                <w:sz w:val="21"/>
                <w:szCs w:val="21"/>
                <w:highlight w:val="none"/>
                <w:lang w:val="en-US" w:eastAsia="zh-CN"/>
              </w:rPr>
              <w:t>。</w:t>
            </w:r>
          </w:p>
          <w:p w14:paraId="41C97A1A">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trike/>
                <w:snapToGrid w:val="0"/>
                <w:color w:val="auto"/>
                <w:kern w:val="0"/>
                <w:sz w:val="21"/>
                <w:szCs w:val="21"/>
                <w:highlight w:val="none"/>
              </w:rPr>
            </w:pPr>
            <w:r>
              <w:rPr>
                <w:rFonts w:hint="eastAsia" w:ascii="宋体" w:hAnsi="宋体" w:cs="宋体"/>
                <w:snapToGrid w:val="0"/>
                <w:color w:val="auto"/>
                <w:kern w:val="0"/>
                <w:sz w:val="21"/>
                <w:szCs w:val="21"/>
                <w:highlight w:val="none"/>
              </w:rPr>
              <w:t>2.需附有关业绩（以施工总承包单位</w:t>
            </w:r>
            <w:r>
              <w:rPr>
                <w:rFonts w:hint="eastAsia" w:ascii="宋体" w:hAnsi="宋体" w:cs="宋体"/>
                <w:snapToGrid w:val="0"/>
                <w:color w:val="auto"/>
                <w:kern w:val="0"/>
                <w:sz w:val="21"/>
                <w:szCs w:val="21"/>
                <w:highlight w:val="none"/>
                <w:lang w:val="en-US" w:eastAsia="zh-CN"/>
              </w:rPr>
              <w:t>或分包单位</w:t>
            </w:r>
            <w:r>
              <w:rPr>
                <w:rFonts w:hint="eastAsia" w:ascii="宋体" w:hAnsi="宋体" w:cs="宋体"/>
                <w:snapToGrid w:val="0"/>
                <w:color w:val="auto"/>
                <w:kern w:val="0"/>
                <w:sz w:val="21"/>
                <w:szCs w:val="21"/>
                <w:highlight w:val="none"/>
              </w:rPr>
              <w:t>身份参建的项目）合同协议书彩色扫描件</w:t>
            </w:r>
            <w:r>
              <w:rPr>
                <w:rFonts w:hint="eastAsia" w:ascii="宋体" w:hAnsi="宋体" w:cs="宋体"/>
                <w:snapToGrid w:val="0"/>
                <w:color w:val="auto"/>
                <w:kern w:val="0"/>
                <w:sz w:val="21"/>
                <w:szCs w:val="21"/>
                <w:highlight w:val="none"/>
                <w:lang w:eastAsia="zh-CN"/>
              </w:rPr>
              <w:t>。</w:t>
            </w:r>
          </w:p>
          <w:p w14:paraId="3E6A7ADD">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3.业绩时间以合同协议书日期为准。</w:t>
            </w:r>
          </w:p>
          <w:p w14:paraId="2183CCD9">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4.任一业绩有以下情形之一的，该业绩视为无效，不予计分：</w:t>
            </w:r>
          </w:p>
          <w:p w14:paraId="08B7599E">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①业绩不属于类似工程的；</w:t>
            </w:r>
          </w:p>
          <w:p w14:paraId="46093E60">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②不是以指定身份参建的；</w:t>
            </w:r>
          </w:p>
          <w:p w14:paraId="471A3FBC">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③业绩时间不符合要求的。</w:t>
            </w:r>
          </w:p>
        </w:tc>
      </w:tr>
      <w:tr w14:paraId="627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vMerge w:val="continue"/>
            <w:tcBorders>
              <w:left w:val="single" w:color="auto" w:sz="4" w:space="0"/>
              <w:right w:val="single" w:color="auto" w:sz="4" w:space="0"/>
            </w:tcBorders>
            <w:noWrap w:val="0"/>
            <w:vAlign w:val="center"/>
          </w:tcPr>
          <w:p w14:paraId="29AB2197">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774" w:type="dxa"/>
            <w:vMerge w:val="continue"/>
            <w:tcBorders>
              <w:left w:val="single" w:color="auto" w:sz="4" w:space="0"/>
              <w:right w:val="single" w:color="auto" w:sz="4" w:space="0"/>
            </w:tcBorders>
            <w:noWrap w:val="0"/>
            <w:vAlign w:val="center"/>
          </w:tcPr>
          <w:p w14:paraId="4F44A2C8">
            <w:pPr>
              <w:keepNext w:val="0"/>
              <w:keepLines w:val="0"/>
              <w:pageBreakBefore w:val="0"/>
              <w:kinsoku/>
              <w:overflowPunct/>
              <w:topLinePunct w:val="0"/>
              <w:autoSpaceDE/>
              <w:autoSpaceDN/>
              <w:bidi w:val="0"/>
              <w:adjustRightInd w:val="0"/>
              <w:snapToGrid w:val="0"/>
              <w:spacing w:line="240" w:lineRule="auto"/>
              <w:jc w:val="center"/>
              <w:textAlignment w:val="baseline"/>
              <w:rPr>
                <w:rStyle w:val="33"/>
                <w:rFonts w:hint="eastAsia" w:ascii="仿宋" w:hAnsi="仿宋" w:eastAsia="仿宋" w:cs="仿宋"/>
                <w:b/>
                <w:bCs/>
                <w:color w:val="auto"/>
                <w:sz w:val="21"/>
                <w:szCs w:val="21"/>
                <w:highlight w:val="none"/>
              </w:rPr>
            </w:pPr>
          </w:p>
        </w:tc>
        <w:tc>
          <w:tcPr>
            <w:tcW w:w="0" w:type="auto"/>
            <w:tcBorders>
              <w:top w:val="single" w:color="auto" w:sz="4" w:space="0"/>
              <w:left w:val="single" w:color="auto" w:sz="4" w:space="0"/>
              <w:right w:val="single" w:color="auto" w:sz="4" w:space="0"/>
            </w:tcBorders>
            <w:noWrap w:val="0"/>
            <w:vAlign w:val="center"/>
          </w:tcPr>
          <w:p w14:paraId="4BBEF153">
            <w:pPr>
              <w:pStyle w:val="8"/>
              <w:keepNext w:val="0"/>
              <w:keepLines w:val="0"/>
              <w:pageBreakBefore w:val="0"/>
              <w:kinsoku/>
              <w:overflowPunct/>
              <w:topLinePunct w:val="0"/>
              <w:autoSpaceDE/>
              <w:autoSpaceDN/>
              <w:bidi w:val="0"/>
              <w:adjustRightInd w:val="0"/>
              <w:snapToGrid w:val="0"/>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企业荣誉（2分）</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组成联合体时由提供机电工程施工资质的单位提交交</w:t>
            </w:r>
            <w:r>
              <w:rPr>
                <w:rFonts w:hint="eastAsia" w:ascii="仿宋" w:hAnsi="仿宋" w:eastAsia="仿宋" w:cs="仿宋"/>
                <w:b/>
                <w:bCs/>
                <w:color w:val="auto"/>
                <w:sz w:val="21"/>
                <w:szCs w:val="21"/>
                <w:highlight w:val="none"/>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16F7FB0">
            <w:pPr>
              <w:pStyle w:val="34"/>
              <w:keepNext w:val="0"/>
              <w:keepLines w:val="0"/>
              <w:pageBreakBefore w:val="0"/>
              <w:numPr>
                <w:ilvl w:val="0"/>
                <w:numId w:val="0"/>
              </w:numPr>
              <w:kinsoku/>
              <w:overflowPunct/>
              <w:topLinePunct w:val="0"/>
              <w:autoSpaceDE/>
              <w:autoSpaceDN/>
              <w:bidi w:val="0"/>
              <w:adjustRightInd w:val="0"/>
              <w:snapToGrid w:val="0"/>
              <w:spacing w:before="71" w:line="240" w:lineRule="auto"/>
              <w:ind w:right="27" w:rightChars="0"/>
              <w:rPr>
                <w:rFonts w:hint="eastAsia" w:ascii="仿宋" w:hAnsi="仿宋" w:eastAsia="仿宋" w:cs="仿宋"/>
                <w:b/>
                <w:bCs/>
                <w:color w:val="auto"/>
                <w:spacing w:val="-5"/>
                <w:sz w:val="21"/>
                <w:szCs w:val="21"/>
                <w:highlight w:val="none"/>
                <w:lang w:eastAsia="zh-CN"/>
              </w:rPr>
            </w:pPr>
            <w:r>
              <w:rPr>
                <w:rFonts w:hint="eastAsia" w:ascii="仿宋" w:hAnsi="仿宋" w:eastAsia="仿宋" w:cs="仿宋"/>
                <w:b/>
                <w:bCs/>
                <w:color w:val="auto"/>
                <w:spacing w:val="-5"/>
                <w:sz w:val="21"/>
                <w:szCs w:val="21"/>
                <w:highlight w:val="none"/>
                <w:lang w:val="en-US" w:eastAsia="zh-CN"/>
              </w:rPr>
              <w:t>1.企业近5年来（2021年1月1日至今）</w:t>
            </w:r>
            <w:r>
              <w:rPr>
                <w:rFonts w:hint="eastAsia" w:ascii="仿宋" w:hAnsi="仿宋" w:eastAsia="仿宋" w:cs="仿宋"/>
                <w:b/>
                <w:bCs/>
                <w:color w:val="auto"/>
                <w:spacing w:val="-5"/>
                <w:sz w:val="21"/>
                <w:szCs w:val="21"/>
                <w:highlight w:val="none"/>
              </w:rPr>
              <w:t>获得过</w:t>
            </w:r>
            <w:r>
              <w:rPr>
                <w:rFonts w:hint="eastAsia" w:ascii="仿宋" w:hAnsi="仿宋" w:eastAsia="仿宋" w:cs="仿宋"/>
                <w:b/>
                <w:bCs/>
                <w:color w:val="auto"/>
                <w:spacing w:val="-5"/>
                <w:sz w:val="21"/>
                <w:szCs w:val="21"/>
                <w:highlight w:val="none"/>
                <w:lang w:eastAsia="zh-CN"/>
              </w:rPr>
              <w:t>“</w:t>
            </w:r>
            <w:r>
              <w:rPr>
                <w:rFonts w:hint="eastAsia" w:ascii="仿宋" w:hAnsi="仿宋" w:eastAsia="仿宋" w:cs="仿宋"/>
                <w:b/>
                <w:bCs/>
                <w:color w:val="auto"/>
                <w:spacing w:val="-5"/>
                <w:sz w:val="21"/>
                <w:szCs w:val="21"/>
                <w:highlight w:val="none"/>
                <w:lang w:val="en-US" w:eastAsia="zh-CN"/>
              </w:rPr>
              <w:t>中国安装协会”颁发的</w:t>
            </w:r>
            <w:r>
              <w:rPr>
                <w:rFonts w:hint="eastAsia" w:ascii="仿宋" w:hAnsi="仿宋" w:eastAsia="仿宋" w:cs="仿宋"/>
                <w:b/>
                <w:bCs/>
                <w:color w:val="auto"/>
                <w:spacing w:val="-5"/>
                <w:sz w:val="21"/>
                <w:szCs w:val="21"/>
                <w:highlight w:val="none"/>
              </w:rPr>
              <w:t>科学技术</w:t>
            </w:r>
            <w:r>
              <w:rPr>
                <w:rFonts w:hint="eastAsia" w:ascii="仿宋" w:hAnsi="仿宋" w:eastAsia="仿宋" w:cs="仿宋"/>
                <w:b/>
                <w:bCs/>
                <w:color w:val="auto"/>
                <w:spacing w:val="-5"/>
                <w:sz w:val="21"/>
                <w:szCs w:val="21"/>
                <w:highlight w:val="none"/>
                <w:lang w:val="en-US" w:eastAsia="zh-CN"/>
              </w:rPr>
              <w:t>进步</w:t>
            </w:r>
            <w:r>
              <w:rPr>
                <w:rFonts w:hint="eastAsia" w:ascii="仿宋" w:hAnsi="仿宋" w:eastAsia="仿宋" w:cs="仿宋"/>
                <w:b/>
                <w:bCs/>
                <w:color w:val="auto"/>
                <w:spacing w:val="-5"/>
                <w:sz w:val="21"/>
                <w:szCs w:val="21"/>
                <w:highlight w:val="none"/>
              </w:rPr>
              <w:t>奖的，每项得</w:t>
            </w:r>
            <w:r>
              <w:rPr>
                <w:rFonts w:hint="eastAsia" w:ascii="仿宋" w:hAnsi="仿宋" w:eastAsia="仿宋" w:cs="仿宋"/>
                <w:b/>
                <w:bCs/>
                <w:color w:val="auto"/>
                <w:spacing w:val="-5"/>
                <w:sz w:val="21"/>
                <w:szCs w:val="21"/>
                <w:highlight w:val="none"/>
                <w:lang w:val="en-US" w:eastAsia="zh-CN"/>
              </w:rPr>
              <w:t>2</w:t>
            </w:r>
            <w:r>
              <w:rPr>
                <w:rFonts w:hint="eastAsia" w:ascii="仿宋" w:hAnsi="仿宋" w:eastAsia="仿宋" w:cs="仿宋"/>
                <w:b/>
                <w:bCs/>
                <w:color w:val="auto"/>
                <w:spacing w:val="-5"/>
                <w:sz w:val="21"/>
                <w:szCs w:val="21"/>
                <w:highlight w:val="none"/>
              </w:rPr>
              <w:t>分</w:t>
            </w:r>
            <w:r>
              <w:rPr>
                <w:rFonts w:hint="eastAsia" w:ascii="仿宋" w:hAnsi="仿宋" w:eastAsia="仿宋" w:cs="仿宋"/>
                <w:b/>
                <w:bCs/>
                <w:color w:val="auto"/>
                <w:spacing w:val="-5"/>
                <w:sz w:val="21"/>
                <w:szCs w:val="21"/>
                <w:highlight w:val="none"/>
                <w:lang w:eastAsia="zh-CN"/>
              </w:rPr>
              <w:t>。</w:t>
            </w:r>
          </w:p>
          <w:p w14:paraId="5CBAA8B2">
            <w:pPr>
              <w:pStyle w:val="34"/>
              <w:keepNext w:val="0"/>
              <w:keepLines w:val="0"/>
              <w:pageBreakBefore w:val="0"/>
              <w:numPr>
                <w:ilvl w:val="0"/>
                <w:numId w:val="0"/>
              </w:numPr>
              <w:kinsoku/>
              <w:overflowPunct/>
              <w:topLinePunct w:val="0"/>
              <w:autoSpaceDE/>
              <w:autoSpaceDN/>
              <w:bidi w:val="0"/>
              <w:adjustRightInd w:val="0"/>
              <w:snapToGrid w:val="0"/>
              <w:spacing w:before="71" w:line="240" w:lineRule="auto"/>
              <w:ind w:right="27" w:rightChars="0"/>
              <w:rPr>
                <w:rFonts w:hint="eastAsia" w:ascii="仿宋" w:hAnsi="仿宋" w:eastAsia="仿宋" w:cs="仿宋"/>
                <w:b/>
                <w:bCs/>
                <w:color w:val="auto"/>
                <w:spacing w:val="-5"/>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2.</w:t>
            </w:r>
            <w:r>
              <w:rPr>
                <w:rFonts w:hint="eastAsia" w:ascii="仿宋" w:hAnsi="仿宋" w:eastAsia="仿宋" w:cs="仿宋"/>
                <w:b/>
                <w:bCs/>
                <w:snapToGrid w:val="0"/>
                <w:color w:val="auto"/>
                <w:kern w:val="0"/>
                <w:sz w:val="21"/>
                <w:szCs w:val="21"/>
                <w:highlight w:val="none"/>
              </w:rPr>
              <w:t>本项最高得</w:t>
            </w:r>
            <w:r>
              <w:rPr>
                <w:rFonts w:hint="eastAsia" w:ascii="仿宋" w:hAnsi="仿宋" w:eastAsia="仿宋" w:cs="仿宋"/>
                <w:b/>
                <w:bCs/>
                <w:snapToGrid w:val="0"/>
                <w:color w:val="auto"/>
                <w:kern w:val="0"/>
                <w:sz w:val="21"/>
                <w:szCs w:val="21"/>
                <w:highlight w:val="none"/>
                <w:lang w:val="en-US" w:eastAsia="zh-CN"/>
              </w:rPr>
              <w:t>2</w:t>
            </w:r>
            <w:r>
              <w:rPr>
                <w:rFonts w:hint="eastAsia" w:ascii="仿宋" w:hAnsi="仿宋" w:eastAsia="仿宋" w:cs="仿宋"/>
                <w:b/>
                <w:bCs/>
                <w:snapToGrid w:val="0"/>
                <w:color w:val="auto"/>
                <w:kern w:val="0"/>
                <w:sz w:val="21"/>
                <w:szCs w:val="21"/>
                <w:highlight w:val="none"/>
              </w:rPr>
              <w:t>分</w:t>
            </w:r>
            <w:r>
              <w:rPr>
                <w:rFonts w:hint="eastAsia" w:ascii="仿宋" w:hAnsi="仿宋" w:eastAsia="仿宋" w:cs="仿宋"/>
                <w:b/>
                <w:bCs/>
                <w:snapToGrid w:val="0"/>
                <w:color w:val="auto"/>
                <w:kern w:val="0"/>
                <w:sz w:val="21"/>
                <w:szCs w:val="21"/>
                <w:highlight w:val="none"/>
                <w:lang w:eastAsia="zh-CN"/>
              </w:rPr>
              <w:t>。</w:t>
            </w:r>
          </w:p>
          <w:p w14:paraId="5841DEA0">
            <w:pPr>
              <w:keepNext w:val="0"/>
              <w:keepLines w:val="0"/>
              <w:pageBreakBefore w:val="0"/>
              <w:kinsoku/>
              <w:overflowPunct/>
              <w:topLinePunct w:val="0"/>
              <w:autoSpaceDE/>
              <w:autoSpaceDN/>
              <w:bidi w:val="0"/>
              <w:adjustRightInd w:val="0"/>
              <w:snapToGrid w:val="0"/>
              <w:spacing w:line="240" w:lineRule="auto"/>
              <w:rPr>
                <w:rFonts w:hint="eastAsia" w:ascii="仿宋" w:hAnsi="仿宋" w:eastAsia="仿宋" w:cs="仿宋"/>
                <w:b/>
                <w:bCs/>
                <w:snapToGrid w:val="0"/>
                <w:color w:val="auto"/>
                <w:kern w:val="0"/>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56D5737">
            <w:pPr>
              <w:pStyle w:val="34"/>
              <w:keepNext w:val="0"/>
              <w:keepLines w:val="0"/>
              <w:pageBreakBefore w:val="0"/>
              <w:numPr>
                <w:ilvl w:val="0"/>
                <w:numId w:val="0"/>
              </w:numPr>
              <w:kinsoku/>
              <w:overflowPunct/>
              <w:topLinePunct w:val="0"/>
              <w:autoSpaceDE/>
              <w:autoSpaceDN/>
              <w:bidi w:val="0"/>
              <w:adjustRightInd w:val="0"/>
              <w:snapToGrid w:val="0"/>
              <w:spacing w:before="67" w:line="240" w:lineRule="auto"/>
              <w:ind w:leftChars="0" w:right="11" w:rightChars="0"/>
              <w:jc w:val="both"/>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1.需</w:t>
            </w:r>
            <w:r>
              <w:rPr>
                <w:rFonts w:hint="eastAsia" w:ascii="宋体" w:hAnsi="宋体" w:cs="宋体"/>
                <w:snapToGrid w:val="0"/>
                <w:color w:val="auto"/>
                <w:kern w:val="0"/>
                <w:sz w:val="21"/>
                <w:szCs w:val="21"/>
                <w:highlight w:val="none"/>
              </w:rPr>
              <w:t>提供</w:t>
            </w:r>
            <w:r>
              <w:rPr>
                <w:rFonts w:hint="eastAsia" w:ascii="宋体" w:hAnsi="宋体" w:cs="宋体"/>
                <w:snapToGrid w:val="0"/>
                <w:color w:val="auto"/>
                <w:kern w:val="0"/>
                <w:sz w:val="21"/>
                <w:szCs w:val="21"/>
                <w:highlight w:val="none"/>
                <w:lang w:val="en-US" w:eastAsia="zh-CN"/>
              </w:rPr>
              <w:t>证书彩色扫描件。</w:t>
            </w:r>
          </w:p>
        </w:tc>
      </w:tr>
      <w:tr w14:paraId="3E4D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741" w:type="dxa"/>
            <w:vMerge w:val="continue"/>
            <w:tcBorders>
              <w:left w:val="single" w:color="auto" w:sz="4" w:space="0"/>
              <w:right w:val="single" w:color="auto" w:sz="4" w:space="0"/>
            </w:tcBorders>
            <w:noWrap w:val="0"/>
            <w:vAlign w:val="center"/>
          </w:tcPr>
          <w:p w14:paraId="275B0B13">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774" w:type="dxa"/>
            <w:vMerge w:val="continue"/>
            <w:tcBorders>
              <w:left w:val="single" w:color="auto" w:sz="4" w:space="0"/>
              <w:right w:val="single" w:color="auto" w:sz="4" w:space="0"/>
            </w:tcBorders>
            <w:noWrap w:val="0"/>
            <w:vAlign w:val="center"/>
          </w:tcPr>
          <w:p w14:paraId="7B959D40">
            <w:pPr>
              <w:keepNext w:val="0"/>
              <w:keepLines w:val="0"/>
              <w:pageBreakBefore w:val="0"/>
              <w:kinsoku/>
              <w:overflowPunct/>
              <w:topLinePunct w:val="0"/>
              <w:autoSpaceDE/>
              <w:autoSpaceDN/>
              <w:bidi w:val="0"/>
              <w:adjustRightInd w:val="0"/>
              <w:snapToGrid w:val="0"/>
              <w:spacing w:line="240" w:lineRule="auto"/>
              <w:jc w:val="center"/>
              <w:textAlignment w:val="baseline"/>
              <w:rPr>
                <w:rStyle w:val="33"/>
                <w:rFonts w:hint="eastAsia" w:ascii="仿宋" w:hAnsi="仿宋" w:eastAsia="仿宋" w:cs="仿宋"/>
                <w:b/>
                <w:bCs/>
                <w:color w:val="auto"/>
                <w:sz w:val="21"/>
                <w:szCs w:val="21"/>
                <w:highlight w:val="none"/>
              </w:rPr>
            </w:pPr>
          </w:p>
        </w:tc>
        <w:tc>
          <w:tcPr>
            <w:tcW w:w="0" w:type="auto"/>
            <w:tcBorders>
              <w:top w:val="single" w:color="auto" w:sz="4" w:space="0"/>
              <w:left w:val="single" w:color="auto" w:sz="4" w:space="0"/>
              <w:right w:val="single" w:color="auto" w:sz="4" w:space="0"/>
            </w:tcBorders>
            <w:noWrap w:val="0"/>
            <w:vAlign w:val="center"/>
          </w:tcPr>
          <w:p w14:paraId="7035E2F7">
            <w:pPr>
              <w:pStyle w:val="8"/>
              <w:keepNext w:val="0"/>
              <w:keepLines w:val="0"/>
              <w:pageBreakBefore w:val="0"/>
              <w:kinsoku/>
              <w:overflowPunct/>
              <w:topLinePunct w:val="0"/>
              <w:autoSpaceDE/>
              <w:autoSpaceDN/>
              <w:bidi w:val="0"/>
              <w:adjustRightInd w:val="0"/>
              <w:snapToGrid w:val="0"/>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第三方信用评价（5分）</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组成联合体时由提供机电工程施工资质的单位提交</w:t>
            </w:r>
            <w:r>
              <w:rPr>
                <w:rFonts w:hint="eastAsia" w:ascii="仿宋" w:hAnsi="仿宋" w:eastAsia="仿宋" w:cs="仿宋"/>
                <w:b/>
                <w:bCs/>
                <w:color w:val="auto"/>
                <w:sz w:val="21"/>
                <w:szCs w:val="21"/>
                <w:highlight w:val="none"/>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E927C37">
            <w:pPr>
              <w:pStyle w:val="34"/>
              <w:keepNext w:val="0"/>
              <w:keepLines w:val="0"/>
              <w:pageBreakBefore w:val="0"/>
              <w:numPr>
                <w:ilvl w:val="0"/>
                <w:numId w:val="0"/>
              </w:numPr>
              <w:kinsoku/>
              <w:overflowPunct/>
              <w:topLinePunct w:val="0"/>
              <w:autoSpaceDE/>
              <w:autoSpaceDN/>
              <w:bidi w:val="0"/>
              <w:adjustRightInd w:val="0"/>
              <w:snapToGrid w:val="0"/>
              <w:spacing w:before="67" w:line="240" w:lineRule="auto"/>
              <w:ind w:leftChars="0" w:right="11" w:rightChars="0"/>
              <w:jc w:val="both"/>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1.企业</w:t>
            </w:r>
            <w:r>
              <w:rPr>
                <w:rFonts w:hint="eastAsia" w:ascii="仿宋" w:hAnsi="仿宋" w:eastAsia="仿宋" w:cs="仿宋"/>
                <w:b/>
                <w:bCs/>
                <w:color w:val="auto"/>
                <w:sz w:val="21"/>
                <w:szCs w:val="21"/>
                <w:highlight w:val="none"/>
              </w:rPr>
              <w:t>具有由国家认证认可监督管理部门批准设立的认证机构颁发的在有效期内的</w:t>
            </w:r>
            <w:r>
              <w:rPr>
                <w:rFonts w:hint="eastAsia" w:ascii="仿宋" w:hAnsi="仿宋" w:eastAsia="仿宋" w:cs="仿宋"/>
                <w:b/>
                <w:bCs/>
                <w:color w:val="auto"/>
                <w:sz w:val="21"/>
                <w:szCs w:val="21"/>
                <w:highlight w:val="none"/>
                <w:lang w:eastAsia="zh-CN"/>
              </w:rPr>
              <w:t>：</w:t>
            </w:r>
          </w:p>
          <w:p w14:paraId="66724C0E">
            <w:pPr>
              <w:pStyle w:val="34"/>
              <w:keepNext w:val="0"/>
              <w:keepLines w:val="0"/>
              <w:pageBreakBefore w:val="0"/>
              <w:numPr>
                <w:ilvl w:val="0"/>
                <w:numId w:val="0"/>
              </w:numPr>
              <w:kinsoku/>
              <w:overflowPunct/>
              <w:topLinePunct w:val="0"/>
              <w:autoSpaceDE/>
              <w:autoSpaceDN/>
              <w:bidi w:val="0"/>
              <w:adjustRightInd w:val="0"/>
              <w:snapToGrid w:val="0"/>
              <w:spacing w:before="67" w:line="240" w:lineRule="auto"/>
              <w:ind w:leftChars="0" w:right="11" w:rightChars="0"/>
              <w:jc w:val="both"/>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rPr>
              <w:t>①ISO900</w:t>
            </w:r>
            <w:r>
              <w:rPr>
                <w:rFonts w:hint="eastAsia" w:ascii="仿宋" w:hAnsi="仿宋" w:eastAsia="仿宋" w:cs="仿宋"/>
                <w:b/>
                <w:bCs/>
                <w:color w:val="auto"/>
                <w:sz w:val="21"/>
                <w:szCs w:val="21"/>
                <w:highlight w:val="none"/>
                <w:lang w:val="en-US" w:eastAsia="zh-CN"/>
              </w:rPr>
              <w:t>1</w:t>
            </w:r>
            <w:r>
              <w:rPr>
                <w:rFonts w:hint="eastAsia" w:ascii="仿宋" w:hAnsi="仿宋" w:eastAsia="仿宋" w:cs="仿宋"/>
                <w:b/>
                <w:bCs/>
                <w:color w:val="auto"/>
                <w:sz w:val="21"/>
                <w:szCs w:val="21"/>
                <w:highlight w:val="none"/>
              </w:rPr>
              <w:t>系列质量体系认证证书</w:t>
            </w:r>
            <w:r>
              <w:rPr>
                <w:rFonts w:hint="eastAsia" w:ascii="仿宋" w:hAnsi="仿宋" w:eastAsia="仿宋" w:cs="仿宋"/>
                <w:b/>
                <w:bCs/>
                <w:color w:val="auto"/>
                <w:sz w:val="21"/>
                <w:szCs w:val="21"/>
                <w:highlight w:val="none"/>
                <w:lang w:eastAsia="zh-CN"/>
              </w:rPr>
              <w:t>；</w:t>
            </w:r>
          </w:p>
          <w:p w14:paraId="030B2D10">
            <w:pPr>
              <w:pStyle w:val="34"/>
              <w:keepNext w:val="0"/>
              <w:keepLines w:val="0"/>
              <w:pageBreakBefore w:val="0"/>
              <w:numPr>
                <w:ilvl w:val="0"/>
                <w:numId w:val="0"/>
              </w:numPr>
              <w:kinsoku/>
              <w:overflowPunct/>
              <w:topLinePunct w:val="0"/>
              <w:autoSpaceDE/>
              <w:autoSpaceDN/>
              <w:bidi w:val="0"/>
              <w:adjustRightInd w:val="0"/>
              <w:snapToGrid w:val="0"/>
              <w:spacing w:before="67" w:line="240" w:lineRule="auto"/>
              <w:ind w:leftChars="0" w:right="11" w:rightChars="0"/>
              <w:jc w:val="both"/>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rPr>
              <w:t>②ISO1400</w:t>
            </w:r>
            <w:r>
              <w:rPr>
                <w:rFonts w:hint="eastAsia" w:ascii="仿宋" w:hAnsi="仿宋" w:eastAsia="仿宋" w:cs="仿宋"/>
                <w:b/>
                <w:bCs/>
                <w:color w:val="auto"/>
                <w:sz w:val="21"/>
                <w:szCs w:val="21"/>
                <w:highlight w:val="none"/>
                <w:lang w:val="en-US" w:eastAsia="zh-CN"/>
              </w:rPr>
              <w:t>1</w:t>
            </w:r>
            <w:r>
              <w:rPr>
                <w:rFonts w:hint="eastAsia" w:ascii="仿宋" w:hAnsi="仿宋" w:eastAsia="仿宋" w:cs="仿宋"/>
                <w:b/>
                <w:bCs/>
                <w:color w:val="auto"/>
                <w:sz w:val="21"/>
                <w:szCs w:val="21"/>
                <w:highlight w:val="none"/>
              </w:rPr>
              <w:t>系列或GB/T2400</w:t>
            </w:r>
            <w:r>
              <w:rPr>
                <w:rFonts w:hint="eastAsia" w:ascii="仿宋" w:hAnsi="仿宋" w:eastAsia="仿宋" w:cs="仿宋"/>
                <w:b/>
                <w:bCs/>
                <w:color w:val="auto"/>
                <w:sz w:val="21"/>
                <w:szCs w:val="21"/>
                <w:highlight w:val="none"/>
                <w:lang w:val="en-US" w:eastAsia="zh-CN"/>
              </w:rPr>
              <w:t>1</w:t>
            </w:r>
            <w:r>
              <w:rPr>
                <w:rFonts w:hint="eastAsia" w:ascii="仿宋" w:hAnsi="仿宋" w:eastAsia="仿宋" w:cs="仿宋"/>
                <w:b/>
                <w:bCs/>
                <w:color w:val="auto"/>
                <w:sz w:val="21"/>
                <w:szCs w:val="21"/>
                <w:highlight w:val="none"/>
              </w:rPr>
              <w:t>系列环境管理体系认证证书</w:t>
            </w:r>
            <w:r>
              <w:rPr>
                <w:rFonts w:hint="eastAsia" w:ascii="仿宋" w:hAnsi="仿宋" w:eastAsia="仿宋" w:cs="仿宋"/>
                <w:b/>
                <w:bCs/>
                <w:color w:val="auto"/>
                <w:sz w:val="21"/>
                <w:szCs w:val="21"/>
                <w:highlight w:val="none"/>
                <w:lang w:eastAsia="zh-CN"/>
              </w:rPr>
              <w:t>；</w:t>
            </w:r>
          </w:p>
          <w:p w14:paraId="27274EAB">
            <w:pPr>
              <w:pStyle w:val="34"/>
              <w:keepNext w:val="0"/>
              <w:keepLines w:val="0"/>
              <w:pageBreakBefore w:val="0"/>
              <w:numPr>
                <w:ilvl w:val="0"/>
                <w:numId w:val="0"/>
              </w:numPr>
              <w:kinsoku/>
              <w:overflowPunct/>
              <w:topLinePunct w:val="0"/>
              <w:autoSpaceDE/>
              <w:autoSpaceDN/>
              <w:bidi w:val="0"/>
              <w:adjustRightInd w:val="0"/>
              <w:snapToGrid w:val="0"/>
              <w:spacing w:before="67" w:line="240" w:lineRule="auto"/>
              <w:ind w:leftChars="0" w:right="11" w:rightChars="0"/>
              <w:jc w:val="both"/>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rPr>
              <w:t>③OHSAS18000系列或GB/T28000系列或ISO45001系列或GB/T45001系列职业健康安全体系认证证书</w:t>
            </w:r>
            <w:r>
              <w:rPr>
                <w:rFonts w:hint="eastAsia" w:ascii="仿宋" w:hAnsi="仿宋" w:eastAsia="仿宋" w:cs="仿宋"/>
                <w:b/>
                <w:bCs/>
                <w:color w:val="auto"/>
                <w:sz w:val="21"/>
                <w:szCs w:val="21"/>
                <w:highlight w:val="none"/>
                <w:lang w:eastAsia="zh-CN"/>
              </w:rPr>
              <w:t>；</w:t>
            </w:r>
          </w:p>
          <w:p w14:paraId="5E13D50D">
            <w:pPr>
              <w:pStyle w:val="34"/>
              <w:keepNext w:val="0"/>
              <w:keepLines w:val="0"/>
              <w:pageBreakBefore w:val="0"/>
              <w:numPr>
                <w:ilvl w:val="0"/>
                <w:numId w:val="0"/>
              </w:numPr>
              <w:kinsoku/>
              <w:overflowPunct/>
              <w:topLinePunct w:val="0"/>
              <w:autoSpaceDE/>
              <w:autoSpaceDN/>
              <w:bidi w:val="0"/>
              <w:adjustRightInd w:val="0"/>
              <w:snapToGrid w:val="0"/>
              <w:spacing w:before="67" w:line="240" w:lineRule="auto"/>
              <w:ind w:leftChars="0" w:right="11" w:rightChars="0"/>
              <w:jc w:val="both"/>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rPr>
              <w:t>④ISO2700</w:t>
            </w:r>
            <w:r>
              <w:rPr>
                <w:rFonts w:hint="eastAsia" w:ascii="仿宋" w:hAnsi="仿宋" w:eastAsia="仿宋" w:cs="仿宋"/>
                <w:b/>
                <w:bCs/>
                <w:color w:val="auto"/>
                <w:sz w:val="21"/>
                <w:szCs w:val="21"/>
                <w:highlight w:val="none"/>
                <w:lang w:val="en-US" w:eastAsia="zh-CN"/>
              </w:rPr>
              <w:t>1</w:t>
            </w:r>
            <w:r>
              <w:rPr>
                <w:rFonts w:hint="eastAsia" w:ascii="仿宋" w:hAnsi="仿宋" w:eastAsia="仿宋" w:cs="仿宋"/>
                <w:b/>
                <w:bCs/>
                <w:color w:val="auto"/>
                <w:sz w:val="21"/>
                <w:szCs w:val="21"/>
                <w:highlight w:val="none"/>
              </w:rPr>
              <w:t>系列信息安全管理体系认证证书</w:t>
            </w:r>
            <w:r>
              <w:rPr>
                <w:rFonts w:hint="eastAsia" w:ascii="仿宋" w:hAnsi="仿宋" w:eastAsia="仿宋" w:cs="仿宋"/>
                <w:b/>
                <w:bCs/>
                <w:color w:val="auto"/>
                <w:sz w:val="21"/>
                <w:szCs w:val="21"/>
                <w:highlight w:val="none"/>
                <w:lang w:eastAsia="zh-CN"/>
              </w:rPr>
              <w:t>；</w:t>
            </w:r>
          </w:p>
          <w:p w14:paraId="316D8CC3">
            <w:pPr>
              <w:pStyle w:val="34"/>
              <w:keepNext w:val="0"/>
              <w:keepLines w:val="0"/>
              <w:pageBreakBefore w:val="0"/>
              <w:numPr>
                <w:ilvl w:val="0"/>
                <w:numId w:val="0"/>
              </w:numPr>
              <w:kinsoku/>
              <w:overflowPunct/>
              <w:topLinePunct w:val="0"/>
              <w:autoSpaceDE/>
              <w:autoSpaceDN/>
              <w:bidi w:val="0"/>
              <w:adjustRightInd w:val="0"/>
              <w:snapToGrid w:val="0"/>
              <w:spacing w:before="67" w:line="240" w:lineRule="auto"/>
              <w:ind w:leftChars="0" w:right="11" w:rightChars="0"/>
              <w:jc w:val="both"/>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rPr>
              <w:t xml:space="preserve">⑤ </w:t>
            </w:r>
            <w:r>
              <w:rPr>
                <w:rFonts w:hint="eastAsia" w:ascii="仿宋" w:hAnsi="仿宋" w:eastAsia="仿宋" w:cs="仿宋"/>
                <w:b/>
                <w:bCs/>
                <w:color w:val="auto"/>
                <w:sz w:val="21"/>
                <w:szCs w:val="21"/>
                <w:highlight w:val="none"/>
                <w:lang w:val="en-US" w:eastAsia="zh-CN"/>
              </w:rPr>
              <w:t>ISO20000系列信息技术服务管理体现认证证书。每提供1个得1分。</w:t>
            </w:r>
          </w:p>
          <w:p w14:paraId="28F73AA4">
            <w:pPr>
              <w:pStyle w:val="34"/>
              <w:keepNext w:val="0"/>
              <w:keepLines w:val="0"/>
              <w:pageBreakBefore w:val="0"/>
              <w:numPr>
                <w:ilvl w:val="0"/>
                <w:numId w:val="0"/>
              </w:numPr>
              <w:kinsoku/>
              <w:overflowPunct/>
              <w:topLinePunct w:val="0"/>
              <w:autoSpaceDE/>
              <w:autoSpaceDN/>
              <w:bidi w:val="0"/>
              <w:adjustRightInd w:val="0"/>
              <w:snapToGrid w:val="0"/>
              <w:spacing w:before="71" w:line="240" w:lineRule="auto"/>
              <w:ind w:right="27" w:righ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snapToGrid w:val="0"/>
                <w:color w:val="auto"/>
                <w:kern w:val="0"/>
                <w:sz w:val="21"/>
                <w:szCs w:val="21"/>
                <w:highlight w:val="none"/>
              </w:rPr>
              <w:t>本项最高得</w:t>
            </w:r>
            <w:r>
              <w:rPr>
                <w:rFonts w:hint="eastAsia" w:ascii="仿宋" w:hAnsi="仿宋" w:eastAsia="仿宋" w:cs="仿宋"/>
                <w:b/>
                <w:bCs/>
                <w:snapToGrid w:val="0"/>
                <w:color w:val="auto"/>
                <w:kern w:val="0"/>
                <w:sz w:val="21"/>
                <w:szCs w:val="21"/>
                <w:highlight w:val="none"/>
                <w:lang w:val="en-US" w:eastAsia="zh-CN"/>
              </w:rPr>
              <w:t>5</w:t>
            </w:r>
            <w:r>
              <w:rPr>
                <w:rFonts w:hint="eastAsia" w:ascii="仿宋" w:hAnsi="仿宋" w:eastAsia="仿宋" w:cs="仿宋"/>
                <w:b/>
                <w:bCs/>
                <w:snapToGrid w:val="0"/>
                <w:color w:val="auto"/>
                <w:kern w:val="0"/>
                <w:sz w:val="21"/>
                <w:szCs w:val="21"/>
                <w:highlight w:val="none"/>
              </w:rPr>
              <w:t>分</w:t>
            </w:r>
            <w:r>
              <w:rPr>
                <w:rFonts w:hint="eastAsia" w:ascii="仿宋" w:hAnsi="仿宋" w:eastAsia="仿宋" w:cs="仿宋"/>
                <w:b/>
                <w:bCs/>
                <w:snapToGrid w:val="0"/>
                <w:color w:val="auto"/>
                <w:kern w:val="0"/>
                <w:sz w:val="21"/>
                <w:szCs w:val="21"/>
                <w:highlight w:val="none"/>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EAD33FB">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1.需</w:t>
            </w:r>
            <w:r>
              <w:rPr>
                <w:rFonts w:hint="eastAsia" w:ascii="宋体" w:hAnsi="宋体" w:cs="宋体"/>
                <w:snapToGrid w:val="0"/>
                <w:color w:val="auto"/>
                <w:kern w:val="0"/>
                <w:sz w:val="21"/>
                <w:szCs w:val="21"/>
                <w:highlight w:val="none"/>
              </w:rPr>
              <w:t>提供</w:t>
            </w:r>
            <w:r>
              <w:rPr>
                <w:rFonts w:hint="eastAsia" w:ascii="宋体" w:hAnsi="宋体" w:cs="宋体"/>
                <w:snapToGrid w:val="0"/>
                <w:color w:val="auto"/>
                <w:kern w:val="0"/>
                <w:sz w:val="21"/>
                <w:szCs w:val="21"/>
                <w:highlight w:val="none"/>
                <w:lang w:val="en-US" w:eastAsia="zh-CN"/>
              </w:rPr>
              <w:t>证书彩色扫描件。</w:t>
            </w:r>
          </w:p>
        </w:tc>
      </w:tr>
      <w:tr w14:paraId="00E4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vMerge w:val="continue"/>
            <w:tcBorders>
              <w:left w:val="single" w:color="auto" w:sz="4" w:space="0"/>
              <w:right w:val="single" w:color="auto" w:sz="4" w:space="0"/>
            </w:tcBorders>
            <w:noWrap w:val="0"/>
            <w:vAlign w:val="center"/>
          </w:tcPr>
          <w:p w14:paraId="3F749AC9">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0" w:type="auto"/>
            <w:vMerge w:val="restart"/>
            <w:tcBorders>
              <w:top w:val="single" w:color="auto" w:sz="4" w:space="0"/>
              <w:left w:val="single" w:color="auto" w:sz="4" w:space="0"/>
              <w:right w:val="single" w:color="auto" w:sz="4" w:space="0"/>
            </w:tcBorders>
            <w:noWrap w:val="0"/>
            <w:vAlign w:val="center"/>
          </w:tcPr>
          <w:p w14:paraId="5C92603D">
            <w:pPr>
              <w:keepNext w:val="0"/>
              <w:keepLines w:val="0"/>
              <w:pageBreakBefore w:val="0"/>
              <w:kinsoku/>
              <w:overflowPunct/>
              <w:topLinePunct w:val="0"/>
              <w:autoSpaceDE/>
              <w:autoSpaceDN/>
              <w:bidi w:val="0"/>
              <w:adjustRightInd w:val="0"/>
              <w:snapToGrid w:val="0"/>
              <w:spacing w:line="240" w:lineRule="auto"/>
              <w:jc w:val="center"/>
              <w:textAlignment w:val="baseline"/>
              <w:rPr>
                <w:rFonts w:hint="eastAsia" w:ascii="仿宋" w:hAnsi="仿宋" w:eastAsia="仿宋" w:cs="仿宋"/>
                <w:b/>
                <w:bCs/>
                <w:color w:val="auto"/>
                <w:kern w:val="0"/>
                <w:sz w:val="21"/>
                <w:szCs w:val="21"/>
                <w:highlight w:val="none"/>
              </w:rPr>
            </w:pPr>
            <w:r>
              <w:rPr>
                <w:rStyle w:val="33"/>
                <w:rFonts w:hint="eastAsia" w:ascii="仿宋" w:hAnsi="仿宋" w:eastAsia="仿宋" w:cs="仿宋"/>
                <w:b/>
                <w:bCs/>
                <w:color w:val="auto"/>
                <w:sz w:val="21"/>
                <w:szCs w:val="21"/>
                <w:highlight w:val="none"/>
              </w:rPr>
              <w:t>设计企业（1</w:t>
            </w:r>
            <w:r>
              <w:rPr>
                <w:rStyle w:val="33"/>
                <w:rFonts w:hint="eastAsia" w:ascii="仿宋" w:hAnsi="仿宋" w:eastAsia="仿宋" w:cs="仿宋"/>
                <w:b/>
                <w:bCs/>
                <w:color w:val="auto"/>
                <w:sz w:val="21"/>
                <w:szCs w:val="21"/>
                <w:highlight w:val="none"/>
                <w:lang w:val="en-US"/>
              </w:rPr>
              <w:t>5</w:t>
            </w:r>
            <w:r>
              <w:rPr>
                <w:rStyle w:val="33"/>
                <w:rFonts w:hint="eastAsia" w:ascii="仿宋" w:hAnsi="仿宋" w:eastAsia="仿宋" w:cs="仿宋"/>
                <w:b/>
                <w:bCs/>
                <w:color w:val="auto"/>
                <w:sz w:val="21"/>
                <w:szCs w:val="21"/>
                <w:highlight w:val="none"/>
              </w:rPr>
              <w:t>分）</w:t>
            </w:r>
          </w:p>
        </w:tc>
        <w:tc>
          <w:tcPr>
            <w:tcW w:w="0" w:type="auto"/>
            <w:tcBorders>
              <w:top w:val="single" w:color="auto" w:sz="4" w:space="0"/>
              <w:left w:val="single" w:color="auto" w:sz="4" w:space="0"/>
              <w:right w:val="single" w:color="auto" w:sz="4" w:space="0"/>
            </w:tcBorders>
            <w:noWrap w:val="0"/>
            <w:vAlign w:val="center"/>
          </w:tcPr>
          <w:p w14:paraId="189FDA8E">
            <w:pPr>
              <w:pStyle w:val="8"/>
              <w:keepNext w:val="0"/>
              <w:keepLines w:val="0"/>
              <w:pageBreakBefore w:val="0"/>
              <w:kinsoku/>
              <w:overflowPunct/>
              <w:topLinePunct w:val="0"/>
              <w:autoSpaceDE/>
              <w:autoSpaceDN/>
              <w:bidi w:val="0"/>
              <w:adjustRightInd w:val="0"/>
              <w:snapToGrid w:val="0"/>
              <w:spacing w:line="240" w:lineRule="auto"/>
              <w:jc w:val="center"/>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企业业绩（</w:t>
            </w:r>
            <w:r>
              <w:rPr>
                <w:rFonts w:hint="eastAsia" w:ascii="仿宋" w:hAnsi="仿宋" w:eastAsia="仿宋" w:cs="仿宋"/>
                <w:b/>
                <w:bCs/>
                <w:snapToGrid w:val="0"/>
                <w:color w:val="auto"/>
                <w:kern w:val="0"/>
                <w:sz w:val="21"/>
                <w:szCs w:val="21"/>
                <w:highlight w:val="none"/>
                <w:lang w:val="en-US" w:eastAsia="zh-CN"/>
              </w:rPr>
              <w:t>5</w:t>
            </w:r>
            <w:r>
              <w:rPr>
                <w:rFonts w:hint="eastAsia" w:ascii="仿宋" w:hAnsi="仿宋" w:eastAsia="仿宋" w:cs="仿宋"/>
                <w:b/>
                <w:bCs/>
                <w:snapToGrid w:val="0"/>
                <w:color w:val="auto"/>
                <w:kern w:val="0"/>
                <w:sz w:val="21"/>
                <w:szCs w:val="21"/>
                <w:highlight w:val="none"/>
              </w:rPr>
              <w:t>分）</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组成联合体时由提供设计资质的单位提交</w:t>
            </w:r>
            <w:r>
              <w:rPr>
                <w:rFonts w:hint="eastAsia" w:ascii="仿宋" w:hAnsi="仿宋" w:eastAsia="仿宋" w:cs="仿宋"/>
                <w:b/>
                <w:bCs/>
                <w:color w:val="auto"/>
                <w:sz w:val="21"/>
                <w:szCs w:val="21"/>
                <w:highlight w:val="none"/>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B65F514">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企业近5年来（202</w:t>
            </w:r>
            <w:r>
              <w:rPr>
                <w:rFonts w:hint="eastAsia" w:ascii="仿宋" w:hAnsi="仿宋" w:eastAsia="仿宋" w:cs="仿宋"/>
                <w:b/>
                <w:bCs/>
                <w:snapToGrid w:val="0"/>
                <w:color w:val="auto"/>
                <w:kern w:val="0"/>
                <w:sz w:val="21"/>
                <w:szCs w:val="21"/>
                <w:highlight w:val="none"/>
                <w:lang w:val="en-US" w:eastAsia="zh-CN"/>
              </w:rPr>
              <w:t>1</w:t>
            </w:r>
            <w:r>
              <w:rPr>
                <w:rFonts w:hint="eastAsia" w:ascii="仿宋" w:hAnsi="仿宋" w:eastAsia="仿宋" w:cs="仿宋"/>
                <w:b/>
                <w:bCs/>
                <w:snapToGrid w:val="0"/>
                <w:color w:val="auto"/>
                <w:kern w:val="0"/>
                <w:sz w:val="21"/>
                <w:szCs w:val="21"/>
                <w:highlight w:val="none"/>
              </w:rPr>
              <w:t>年1月1日至今）业绩情况：</w:t>
            </w:r>
          </w:p>
          <w:p w14:paraId="42C9CC58">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snapToGrid w:val="0"/>
                <w:color w:val="auto"/>
                <w:kern w:val="0"/>
                <w:sz w:val="21"/>
                <w:szCs w:val="21"/>
                <w:highlight w:val="none"/>
                <w:lang w:val="en-US" w:eastAsia="zh-CN"/>
              </w:rPr>
            </w:pPr>
            <w:r>
              <w:rPr>
                <w:rFonts w:hint="eastAsia" w:ascii="仿宋" w:hAnsi="仿宋" w:eastAsia="仿宋" w:cs="仿宋"/>
                <w:b/>
                <w:bCs/>
                <w:snapToGrid w:val="0"/>
                <w:color w:val="auto"/>
                <w:kern w:val="0"/>
                <w:sz w:val="21"/>
                <w:szCs w:val="21"/>
                <w:highlight w:val="none"/>
                <w:lang w:val="en-US" w:eastAsia="zh-CN"/>
              </w:rPr>
              <w:t>1.单项</w:t>
            </w:r>
            <w:r>
              <w:rPr>
                <w:rFonts w:hint="eastAsia" w:ascii="仿宋" w:hAnsi="仿宋" w:eastAsia="仿宋" w:cs="仿宋"/>
                <w:b/>
                <w:bCs/>
                <w:snapToGrid w:val="0"/>
                <w:color w:val="auto"/>
                <w:kern w:val="0"/>
                <w:sz w:val="21"/>
                <w:szCs w:val="21"/>
                <w:highlight w:val="none"/>
              </w:rPr>
              <w:t>设计合同金额≥</w:t>
            </w:r>
            <w:r>
              <w:rPr>
                <w:rFonts w:hint="eastAsia" w:ascii="仿宋" w:hAnsi="仿宋" w:eastAsia="仿宋" w:cs="仿宋"/>
                <w:b/>
                <w:bCs/>
                <w:snapToGrid w:val="0"/>
                <w:color w:val="auto"/>
                <w:kern w:val="0"/>
                <w:sz w:val="21"/>
                <w:szCs w:val="21"/>
                <w:highlight w:val="none"/>
                <w:lang w:val="en-US" w:eastAsia="zh-CN"/>
              </w:rPr>
              <w:t>500</w:t>
            </w:r>
            <w:r>
              <w:rPr>
                <w:rFonts w:hint="eastAsia" w:ascii="仿宋" w:hAnsi="仿宋" w:eastAsia="仿宋" w:cs="仿宋"/>
                <w:b/>
                <w:bCs/>
                <w:snapToGrid w:val="0"/>
                <w:color w:val="auto"/>
                <w:kern w:val="0"/>
                <w:sz w:val="21"/>
                <w:szCs w:val="21"/>
                <w:highlight w:val="none"/>
              </w:rPr>
              <w:t>万元</w:t>
            </w:r>
            <w:r>
              <w:rPr>
                <w:rFonts w:hint="eastAsia" w:ascii="仿宋" w:hAnsi="仿宋" w:eastAsia="仿宋" w:cs="仿宋"/>
                <w:b/>
                <w:bCs/>
                <w:snapToGrid w:val="0"/>
                <w:color w:val="auto"/>
                <w:kern w:val="0"/>
                <w:sz w:val="21"/>
                <w:szCs w:val="21"/>
                <w:highlight w:val="none"/>
                <w:lang w:eastAsia="zh-CN"/>
              </w:rPr>
              <w:t>，</w:t>
            </w:r>
            <w:r>
              <w:rPr>
                <w:rFonts w:hint="eastAsia" w:ascii="仿宋" w:hAnsi="仿宋" w:eastAsia="仿宋" w:cs="仿宋"/>
                <w:b/>
                <w:bCs/>
                <w:snapToGrid w:val="0"/>
                <w:color w:val="auto"/>
                <w:kern w:val="0"/>
                <w:sz w:val="21"/>
                <w:szCs w:val="21"/>
                <w:highlight w:val="none"/>
                <w:lang w:val="en-US" w:eastAsia="zh-CN"/>
              </w:rPr>
              <w:t>每项得1分。</w:t>
            </w:r>
          </w:p>
          <w:p w14:paraId="37AEA399">
            <w:pPr>
              <w:pStyle w:val="8"/>
              <w:keepNext w:val="0"/>
              <w:keepLines w:val="0"/>
              <w:pageBreakBefore w:val="0"/>
              <w:widowControl/>
              <w:kinsoku/>
              <w:overflowPunct/>
              <w:topLinePunct w:val="0"/>
              <w:autoSpaceDE/>
              <w:autoSpaceDN/>
              <w:bidi w:val="0"/>
              <w:adjustRightInd w:val="0"/>
              <w:snapToGrid w:val="0"/>
              <w:spacing w:line="240" w:lineRule="auto"/>
              <w:rPr>
                <w:rFonts w:hint="default" w:ascii="仿宋" w:hAnsi="仿宋" w:eastAsia="仿宋" w:cs="仿宋"/>
                <w:b/>
                <w:bCs/>
                <w:snapToGrid w:val="0"/>
                <w:color w:val="auto"/>
                <w:kern w:val="0"/>
                <w:sz w:val="21"/>
                <w:szCs w:val="21"/>
                <w:highlight w:val="none"/>
                <w:lang w:val="en-US" w:eastAsia="zh-CN"/>
              </w:rPr>
            </w:pPr>
            <w:r>
              <w:rPr>
                <w:rFonts w:hint="eastAsia" w:ascii="仿宋" w:hAnsi="仿宋" w:eastAsia="仿宋" w:cs="仿宋"/>
                <w:b/>
                <w:bCs/>
                <w:snapToGrid w:val="0"/>
                <w:color w:val="auto"/>
                <w:kern w:val="0"/>
                <w:sz w:val="21"/>
                <w:szCs w:val="21"/>
                <w:highlight w:val="none"/>
                <w:lang w:val="en-US" w:eastAsia="zh-CN"/>
              </w:rPr>
              <w:t>2.单项</w:t>
            </w:r>
            <w:r>
              <w:rPr>
                <w:rFonts w:hint="eastAsia" w:ascii="仿宋" w:hAnsi="仿宋" w:eastAsia="仿宋" w:cs="仿宋"/>
                <w:b/>
                <w:bCs/>
                <w:snapToGrid w:val="0"/>
                <w:color w:val="auto"/>
                <w:kern w:val="0"/>
                <w:sz w:val="21"/>
                <w:szCs w:val="21"/>
                <w:highlight w:val="none"/>
              </w:rPr>
              <w:t>设计合同金额≥</w:t>
            </w:r>
            <w:r>
              <w:rPr>
                <w:rFonts w:hint="eastAsia" w:ascii="仿宋" w:hAnsi="仿宋" w:eastAsia="仿宋" w:cs="仿宋"/>
                <w:b/>
                <w:bCs/>
                <w:snapToGrid w:val="0"/>
                <w:color w:val="auto"/>
                <w:kern w:val="0"/>
                <w:sz w:val="21"/>
                <w:szCs w:val="21"/>
                <w:highlight w:val="none"/>
                <w:lang w:val="en-US" w:eastAsia="zh-CN"/>
              </w:rPr>
              <w:t>300</w:t>
            </w:r>
            <w:r>
              <w:rPr>
                <w:rFonts w:hint="eastAsia" w:ascii="仿宋" w:hAnsi="仿宋" w:eastAsia="仿宋" w:cs="仿宋"/>
                <w:b/>
                <w:bCs/>
                <w:snapToGrid w:val="0"/>
                <w:color w:val="auto"/>
                <w:kern w:val="0"/>
                <w:sz w:val="21"/>
                <w:szCs w:val="21"/>
                <w:highlight w:val="none"/>
              </w:rPr>
              <w:t>万元</w:t>
            </w:r>
            <w:r>
              <w:rPr>
                <w:rFonts w:hint="eastAsia" w:ascii="仿宋" w:hAnsi="仿宋" w:eastAsia="仿宋" w:cs="仿宋"/>
                <w:b/>
                <w:bCs/>
                <w:snapToGrid w:val="0"/>
                <w:color w:val="auto"/>
                <w:kern w:val="0"/>
                <w:sz w:val="21"/>
                <w:szCs w:val="21"/>
                <w:highlight w:val="none"/>
                <w:lang w:eastAsia="zh-CN"/>
              </w:rPr>
              <w:t>，</w:t>
            </w:r>
            <w:r>
              <w:rPr>
                <w:rFonts w:hint="eastAsia" w:ascii="仿宋" w:hAnsi="仿宋" w:eastAsia="仿宋" w:cs="仿宋"/>
                <w:b/>
                <w:bCs/>
                <w:snapToGrid w:val="0"/>
                <w:color w:val="auto"/>
                <w:kern w:val="0"/>
                <w:sz w:val="21"/>
                <w:szCs w:val="21"/>
                <w:highlight w:val="none"/>
                <w:lang w:val="en-US" w:eastAsia="zh-CN"/>
              </w:rPr>
              <w:t>每项得0.5分。</w:t>
            </w:r>
          </w:p>
          <w:p w14:paraId="4835AC7B">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lang w:val="en-US" w:eastAsia="zh-CN"/>
              </w:rPr>
              <w:t>3.单项</w:t>
            </w:r>
            <w:r>
              <w:rPr>
                <w:rFonts w:hint="eastAsia" w:ascii="仿宋" w:hAnsi="仿宋" w:eastAsia="仿宋" w:cs="仿宋"/>
                <w:b/>
                <w:bCs/>
                <w:snapToGrid w:val="0"/>
                <w:color w:val="auto"/>
                <w:kern w:val="0"/>
                <w:sz w:val="21"/>
                <w:szCs w:val="21"/>
                <w:highlight w:val="none"/>
              </w:rPr>
              <w:t>设计合同金额﹤</w:t>
            </w:r>
            <w:r>
              <w:rPr>
                <w:rFonts w:hint="eastAsia" w:ascii="仿宋" w:hAnsi="仿宋" w:eastAsia="仿宋" w:cs="仿宋"/>
                <w:b/>
                <w:bCs/>
                <w:snapToGrid w:val="0"/>
                <w:color w:val="auto"/>
                <w:kern w:val="0"/>
                <w:sz w:val="21"/>
                <w:szCs w:val="21"/>
                <w:highlight w:val="none"/>
                <w:lang w:val="en-US" w:eastAsia="zh-CN"/>
              </w:rPr>
              <w:t>300</w:t>
            </w:r>
            <w:r>
              <w:rPr>
                <w:rFonts w:hint="eastAsia" w:ascii="仿宋" w:hAnsi="仿宋" w:eastAsia="仿宋" w:cs="仿宋"/>
                <w:b/>
                <w:bCs/>
                <w:snapToGrid w:val="0"/>
                <w:color w:val="auto"/>
                <w:kern w:val="0"/>
                <w:sz w:val="21"/>
                <w:szCs w:val="21"/>
                <w:highlight w:val="none"/>
              </w:rPr>
              <w:t>万元</w:t>
            </w:r>
            <w:r>
              <w:rPr>
                <w:rFonts w:hint="eastAsia" w:ascii="仿宋" w:hAnsi="仿宋" w:eastAsia="仿宋" w:cs="仿宋"/>
                <w:b/>
                <w:bCs/>
                <w:snapToGrid w:val="0"/>
                <w:color w:val="auto"/>
                <w:kern w:val="0"/>
                <w:sz w:val="21"/>
                <w:szCs w:val="21"/>
                <w:highlight w:val="none"/>
                <w:lang w:eastAsia="zh-CN"/>
              </w:rPr>
              <w:t>，</w:t>
            </w:r>
            <w:r>
              <w:rPr>
                <w:rFonts w:hint="eastAsia" w:ascii="仿宋" w:hAnsi="仿宋" w:eastAsia="仿宋" w:cs="仿宋"/>
                <w:b/>
                <w:bCs/>
                <w:snapToGrid w:val="0"/>
                <w:color w:val="auto"/>
                <w:kern w:val="0"/>
                <w:sz w:val="21"/>
                <w:szCs w:val="21"/>
                <w:highlight w:val="none"/>
              </w:rPr>
              <w:t>不予计分。</w:t>
            </w:r>
          </w:p>
          <w:p w14:paraId="6497DB87">
            <w:pPr>
              <w:pStyle w:val="8"/>
              <w:keepNext w:val="0"/>
              <w:keepLines w:val="0"/>
              <w:pageBreakBefore w:val="0"/>
              <w:widowControl/>
              <w:kinsoku/>
              <w:overflowPunct/>
              <w:topLinePunct w:val="0"/>
              <w:autoSpaceDE/>
              <w:autoSpaceDN/>
              <w:bidi w:val="0"/>
              <w:adjustRightInd w:val="0"/>
              <w:snapToGrid w:val="0"/>
              <w:spacing w:line="240" w:lineRule="auto"/>
              <w:rPr>
                <w:rFonts w:hint="eastAsia" w:ascii="仿宋" w:hAnsi="仿宋" w:eastAsia="仿宋" w:cs="仿宋"/>
                <w:b/>
                <w:bCs/>
                <w:color w:val="auto"/>
                <w:sz w:val="21"/>
                <w:szCs w:val="21"/>
                <w:highlight w:val="none"/>
              </w:rPr>
            </w:pPr>
            <w:r>
              <w:rPr>
                <w:rFonts w:hint="eastAsia" w:ascii="仿宋" w:hAnsi="仿宋" w:eastAsia="仿宋" w:cs="仿宋"/>
                <w:b/>
                <w:bCs/>
                <w:snapToGrid w:val="0"/>
                <w:color w:val="auto"/>
                <w:kern w:val="0"/>
                <w:sz w:val="21"/>
                <w:szCs w:val="21"/>
                <w:highlight w:val="none"/>
                <w:lang w:val="en-US" w:eastAsia="zh-CN"/>
              </w:rPr>
              <w:t>4</w:t>
            </w:r>
            <w:r>
              <w:rPr>
                <w:rFonts w:hint="eastAsia" w:ascii="仿宋" w:hAnsi="仿宋" w:eastAsia="仿宋" w:cs="仿宋"/>
                <w:b/>
                <w:bCs/>
                <w:snapToGrid w:val="0"/>
                <w:color w:val="auto"/>
                <w:kern w:val="0"/>
                <w:sz w:val="21"/>
                <w:szCs w:val="21"/>
                <w:highlight w:val="none"/>
              </w:rPr>
              <w:t>.本项最高得</w:t>
            </w:r>
            <w:r>
              <w:rPr>
                <w:rFonts w:hint="eastAsia" w:ascii="仿宋" w:hAnsi="仿宋" w:eastAsia="仿宋" w:cs="仿宋"/>
                <w:b/>
                <w:bCs/>
                <w:snapToGrid w:val="0"/>
                <w:color w:val="auto"/>
                <w:kern w:val="0"/>
                <w:sz w:val="21"/>
                <w:szCs w:val="21"/>
                <w:highlight w:val="none"/>
                <w:lang w:val="en-US" w:eastAsia="zh-CN"/>
              </w:rPr>
              <w:t>5</w:t>
            </w:r>
            <w:r>
              <w:rPr>
                <w:rFonts w:hint="eastAsia" w:ascii="仿宋" w:hAnsi="仿宋" w:eastAsia="仿宋" w:cs="仿宋"/>
                <w:b/>
                <w:bCs/>
                <w:snapToGrid w:val="0"/>
                <w:color w:val="auto"/>
                <w:kern w:val="0"/>
                <w:sz w:val="21"/>
                <w:szCs w:val="21"/>
                <w:highlight w:val="none"/>
              </w:rPr>
              <w:t xml:space="preserve">分。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D415E51">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w:t>
            </w:r>
            <w:r>
              <w:rPr>
                <w:rFonts w:hint="eastAsia" w:ascii="宋体" w:hAnsi="宋体" w:eastAsia="宋体" w:cs="宋体"/>
                <w:color w:val="auto"/>
                <w:sz w:val="21"/>
                <w:szCs w:val="21"/>
                <w:highlight w:val="none"/>
              </w:rPr>
              <w:t>类似工程指：</w:t>
            </w:r>
            <w:r>
              <w:rPr>
                <w:rFonts w:hint="eastAsia" w:ascii="宋体" w:hAnsi="宋体" w:eastAsia="宋体" w:cs="宋体"/>
                <w:color w:val="auto"/>
                <w:sz w:val="21"/>
                <w:szCs w:val="21"/>
                <w:highlight w:val="none"/>
                <w:lang w:val="en-US" w:eastAsia="zh-CN"/>
              </w:rPr>
              <w:t>单项</w:t>
            </w:r>
            <w:r>
              <w:rPr>
                <w:rFonts w:hint="eastAsia" w:ascii="宋体" w:hAnsi="宋体" w:eastAsia="宋体" w:cs="宋体"/>
                <w:snapToGrid/>
                <w:color w:val="auto"/>
                <w:kern w:val="2"/>
                <w:sz w:val="21"/>
                <w:szCs w:val="21"/>
                <w:highlight w:val="none"/>
              </w:rPr>
              <w:t>设计合同金额</w:t>
            </w:r>
            <w:r>
              <w:rPr>
                <w:rFonts w:hint="eastAsia" w:ascii="宋体" w:hAnsi="宋体" w:eastAsia="宋体" w:cs="宋体"/>
                <w:snapToGrid/>
                <w:color w:val="auto"/>
                <w:kern w:val="2"/>
                <w:sz w:val="21"/>
                <w:szCs w:val="21"/>
                <w:highlight w:val="none"/>
                <w:u w:val="none"/>
                <w:lang w:eastAsia="zh-CN"/>
              </w:rPr>
              <w:t>（设计施工总承包项目或勘察、设计施工总承包</w:t>
            </w:r>
            <w:r>
              <w:rPr>
                <w:rFonts w:hint="eastAsia" w:ascii="宋体" w:hAnsi="宋体" w:eastAsia="宋体" w:cs="宋体"/>
                <w:snapToGrid/>
                <w:color w:val="auto"/>
                <w:kern w:val="2"/>
                <w:sz w:val="21"/>
                <w:szCs w:val="21"/>
                <w:highlight w:val="none"/>
                <w:u w:val="none"/>
                <w:lang w:val="en-US" w:eastAsia="zh-CN"/>
              </w:rPr>
              <w:t>项目</w:t>
            </w:r>
            <w:r>
              <w:rPr>
                <w:rFonts w:hint="eastAsia" w:ascii="宋体" w:hAnsi="宋体" w:eastAsia="宋体" w:cs="宋体"/>
                <w:snapToGrid/>
                <w:color w:val="auto"/>
                <w:kern w:val="2"/>
                <w:sz w:val="21"/>
                <w:szCs w:val="21"/>
                <w:highlight w:val="none"/>
                <w:u w:val="none"/>
                <w:lang w:eastAsia="zh-CN"/>
              </w:rPr>
              <w:t>或EPC项目</w:t>
            </w:r>
            <w:r>
              <w:rPr>
                <w:rFonts w:hint="eastAsia" w:ascii="宋体" w:hAnsi="宋体" w:eastAsia="宋体" w:cs="宋体"/>
                <w:snapToGrid/>
                <w:color w:val="auto"/>
                <w:kern w:val="2"/>
                <w:sz w:val="21"/>
                <w:szCs w:val="21"/>
                <w:highlight w:val="none"/>
                <w:u w:val="none"/>
                <w:lang w:val="en-US" w:eastAsia="zh-CN"/>
              </w:rPr>
              <w:t>合同中以设计金额为准</w:t>
            </w:r>
            <w:r>
              <w:rPr>
                <w:rFonts w:hint="eastAsia" w:ascii="宋体" w:hAnsi="宋体" w:cs="宋体"/>
                <w:snapToGrid/>
                <w:color w:val="auto"/>
                <w:kern w:val="2"/>
                <w:sz w:val="21"/>
                <w:szCs w:val="21"/>
                <w:highlight w:val="none"/>
                <w:u w:val="none"/>
                <w:lang w:val="en-US" w:eastAsia="zh-CN"/>
              </w:rPr>
              <w:t>的</w:t>
            </w:r>
            <w:r>
              <w:rPr>
                <w:rFonts w:hint="eastAsia" w:ascii="宋体" w:hAnsi="宋体" w:cs="宋体"/>
                <w:color w:val="auto"/>
                <w:sz w:val="21"/>
                <w:szCs w:val="21"/>
                <w:highlight w:val="none"/>
                <w:lang w:val="en-US" w:eastAsia="zh-CN"/>
              </w:rPr>
              <w:t>数据中心（算力中心）</w:t>
            </w:r>
            <w:r>
              <w:rPr>
                <w:rFonts w:hint="eastAsia" w:ascii="宋体" w:hAnsi="宋体" w:cs="宋体"/>
                <w:color w:val="auto"/>
                <w:sz w:val="21"/>
                <w:szCs w:val="21"/>
                <w:highlight w:val="none"/>
                <w:lang w:eastAsia="zh-CN"/>
              </w:rPr>
              <w:t>类设计项目</w:t>
            </w:r>
            <w:r>
              <w:rPr>
                <w:rFonts w:hint="eastAsia" w:ascii="宋体" w:hAnsi="宋体" w:cs="宋体"/>
                <w:snapToGrid w:val="0"/>
                <w:color w:val="auto"/>
                <w:kern w:val="0"/>
                <w:sz w:val="21"/>
                <w:szCs w:val="21"/>
                <w:highlight w:val="none"/>
              </w:rPr>
              <w:t>。</w:t>
            </w:r>
          </w:p>
          <w:p w14:paraId="7269CD0E">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2.需附有关业绩合同协议书彩色扫描</w:t>
            </w:r>
            <w:r>
              <w:rPr>
                <w:rFonts w:hint="eastAsia" w:ascii="宋体" w:hAnsi="宋体" w:eastAsia="宋体" w:cs="宋体"/>
                <w:snapToGrid w:val="0"/>
                <w:color w:val="auto"/>
                <w:kern w:val="0"/>
                <w:sz w:val="21"/>
                <w:szCs w:val="21"/>
                <w:highlight w:val="none"/>
              </w:rPr>
              <w:t>件</w:t>
            </w:r>
            <w:r>
              <w:rPr>
                <w:rFonts w:hint="eastAsia" w:ascii="宋体" w:hAnsi="宋体" w:eastAsia="宋体" w:cs="宋体"/>
                <w:snapToGrid w:val="0"/>
                <w:color w:val="auto"/>
                <w:kern w:val="0"/>
                <w:sz w:val="21"/>
                <w:szCs w:val="21"/>
                <w:highlight w:val="none"/>
                <w:u w:val="none"/>
                <w:lang w:eastAsia="zh-CN"/>
              </w:rPr>
              <w:t>。</w:t>
            </w:r>
          </w:p>
          <w:p w14:paraId="1AC0E56A">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3.业绩时间以合同协议书日期为准。</w:t>
            </w:r>
          </w:p>
          <w:p w14:paraId="249B6DB4">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4.任一业绩有以下情形之一的，该业绩视为无效，不予计分：</w:t>
            </w:r>
          </w:p>
          <w:p w14:paraId="4608073F">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①业绩不属于类似工程的；</w:t>
            </w:r>
          </w:p>
          <w:p w14:paraId="0F7951BE">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color w:val="auto"/>
                <w:sz w:val="21"/>
                <w:szCs w:val="21"/>
                <w:highlight w:val="none"/>
              </w:rPr>
            </w:pPr>
            <w:r>
              <w:rPr>
                <w:rFonts w:hint="eastAsia" w:ascii="宋体" w:hAnsi="宋体" w:cs="宋体"/>
                <w:snapToGrid w:val="0"/>
                <w:color w:val="auto"/>
                <w:kern w:val="0"/>
                <w:sz w:val="21"/>
                <w:szCs w:val="21"/>
                <w:highlight w:val="none"/>
              </w:rPr>
              <w:t>②业绩时间不符合要求的。</w:t>
            </w:r>
          </w:p>
        </w:tc>
      </w:tr>
      <w:tr w14:paraId="4AF6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741" w:type="dxa"/>
            <w:vMerge w:val="continue"/>
            <w:tcBorders>
              <w:left w:val="single" w:color="auto" w:sz="4" w:space="0"/>
              <w:right w:val="single" w:color="auto" w:sz="4" w:space="0"/>
            </w:tcBorders>
            <w:noWrap w:val="0"/>
            <w:vAlign w:val="center"/>
          </w:tcPr>
          <w:p w14:paraId="657B85E7">
            <w:pPr>
              <w:keepNext w:val="0"/>
              <w:keepLines w:val="0"/>
              <w:pageBreakBefore w:val="0"/>
              <w:widowControl/>
              <w:kinsoku/>
              <w:overflowPunct/>
              <w:topLinePunct w:val="0"/>
              <w:autoSpaceDE/>
              <w:autoSpaceDN/>
              <w:bidi w:val="0"/>
              <w:adjustRightInd w:val="0"/>
              <w:snapToGrid w:val="0"/>
              <w:spacing w:line="240" w:lineRule="auto"/>
              <w:jc w:val="left"/>
              <w:rPr>
                <w:rFonts w:hint="eastAsia" w:ascii="仿宋" w:hAnsi="仿宋" w:eastAsia="仿宋" w:cs="仿宋"/>
                <w:b/>
                <w:bCs/>
                <w:color w:val="auto"/>
                <w:kern w:val="0"/>
                <w:sz w:val="21"/>
                <w:szCs w:val="21"/>
                <w:highlight w:val="none"/>
              </w:rPr>
            </w:pPr>
          </w:p>
        </w:tc>
        <w:tc>
          <w:tcPr>
            <w:tcW w:w="0" w:type="auto"/>
            <w:vMerge w:val="continue"/>
            <w:tcBorders>
              <w:left w:val="single" w:color="auto" w:sz="4" w:space="0"/>
              <w:right w:val="single" w:color="auto" w:sz="4" w:space="0"/>
            </w:tcBorders>
            <w:noWrap w:val="0"/>
            <w:vAlign w:val="center"/>
          </w:tcPr>
          <w:p w14:paraId="1203A1C4">
            <w:pPr>
              <w:keepNext w:val="0"/>
              <w:keepLines w:val="0"/>
              <w:pageBreakBefore w:val="0"/>
              <w:kinsoku/>
              <w:overflowPunct/>
              <w:topLinePunct w:val="0"/>
              <w:autoSpaceDE/>
              <w:autoSpaceDN/>
              <w:bidi w:val="0"/>
              <w:adjustRightInd w:val="0"/>
              <w:snapToGrid w:val="0"/>
              <w:spacing w:line="240" w:lineRule="auto"/>
              <w:jc w:val="center"/>
              <w:textAlignment w:val="baseline"/>
              <w:rPr>
                <w:rStyle w:val="33"/>
                <w:rFonts w:hint="eastAsia" w:ascii="仿宋" w:hAnsi="仿宋" w:eastAsia="仿宋" w:cs="仿宋"/>
                <w:b/>
                <w:bCs/>
                <w:color w:val="auto"/>
                <w:sz w:val="21"/>
                <w:szCs w:val="21"/>
                <w:highlight w:val="none"/>
              </w:rPr>
            </w:pPr>
          </w:p>
        </w:tc>
        <w:tc>
          <w:tcPr>
            <w:tcW w:w="0" w:type="auto"/>
            <w:tcBorders>
              <w:top w:val="single" w:color="auto" w:sz="4" w:space="0"/>
              <w:left w:val="single" w:color="auto" w:sz="4" w:space="0"/>
              <w:right w:val="single" w:color="auto" w:sz="4" w:space="0"/>
            </w:tcBorders>
            <w:noWrap w:val="0"/>
            <w:vAlign w:val="center"/>
          </w:tcPr>
          <w:p w14:paraId="106477A9">
            <w:pPr>
              <w:pStyle w:val="8"/>
              <w:keepNext w:val="0"/>
              <w:keepLines w:val="0"/>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lang w:eastAsia="zh-CN"/>
              </w:rPr>
              <w:t>设计负责人</w:t>
            </w:r>
            <w:r>
              <w:rPr>
                <w:rFonts w:hint="eastAsia" w:ascii="仿宋" w:hAnsi="仿宋" w:eastAsia="仿宋" w:cs="仿宋"/>
                <w:b/>
                <w:bCs/>
                <w:snapToGrid w:val="0"/>
                <w:color w:val="auto"/>
                <w:kern w:val="0"/>
                <w:sz w:val="21"/>
                <w:szCs w:val="21"/>
                <w:highlight w:val="none"/>
              </w:rPr>
              <w:t>综合实力（</w:t>
            </w:r>
            <w:r>
              <w:rPr>
                <w:rFonts w:hint="eastAsia" w:ascii="仿宋" w:hAnsi="仿宋" w:eastAsia="仿宋" w:cs="仿宋"/>
                <w:b/>
                <w:bCs/>
                <w:snapToGrid w:val="0"/>
                <w:color w:val="auto"/>
                <w:kern w:val="0"/>
                <w:sz w:val="21"/>
                <w:szCs w:val="21"/>
                <w:highlight w:val="none"/>
                <w:lang w:val="en-US" w:eastAsia="zh-CN"/>
              </w:rPr>
              <w:t>10</w:t>
            </w:r>
            <w:r>
              <w:rPr>
                <w:rFonts w:hint="eastAsia" w:ascii="仿宋" w:hAnsi="仿宋" w:eastAsia="仿宋" w:cs="仿宋"/>
                <w:b/>
                <w:bCs/>
                <w:snapToGrid w:val="0"/>
                <w:color w:val="auto"/>
                <w:kern w:val="0"/>
                <w:sz w:val="21"/>
                <w:szCs w:val="21"/>
                <w:highlight w:val="none"/>
              </w:rPr>
              <w:t>分）</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组成联合体时由提供设计资质的单位提交</w:t>
            </w:r>
            <w:r>
              <w:rPr>
                <w:rFonts w:hint="eastAsia" w:ascii="仿宋" w:hAnsi="仿宋" w:eastAsia="仿宋" w:cs="仿宋"/>
                <w:b/>
                <w:bCs/>
                <w:color w:val="auto"/>
                <w:sz w:val="21"/>
                <w:szCs w:val="21"/>
                <w:highlight w:val="none"/>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6EDCC01">
            <w:pPr>
              <w:pStyle w:val="8"/>
              <w:keepNext w:val="0"/>
              <w:keepLines w:val="0"/>
              <w:pageBreakBefore w:val="0"/>
              <w:numPr>
                <w:ilvl w:val="0"/>
                <w:numId w:val="0"/>
              </w:numPr>
              <w:kinsoku/>
              <w:wordWrap w:val="0"/>
              <w:overflowPunct/>
              <w:topLinePunct w:val="0"/>
              <w:autoSpaceDE/>
              <w:autoSpaceDN/>
              <w:bidi w:val="0"/>
              <w:adjustRightInd w:val="0"/>
              <w:snapToGrid w:val="0"/>
              <w:spacing w:after="0" w:line="240" w:lineRule="auto"/>
              <w:jc w:val="left"/>
              <w:rPr>
                <w:rFonts w:hint="eastAsia" w:ascii="仿宋" w:hAnsi="仿宋" w:eastAsia="仿宋" w:cs="仿宋"/>
                <w:b/>
                <w:bCs/>
                <w:snapToGrid w:val="0"/>
                <w:color w:val="auto"/>
                <w:kern w:val="0"/>
                <w:sz w:val="21"/>
                <w:szCs w:val="21"/>
                <w:highlight w:val="none"/>
                <w:lang w:val="en-US" w:eastAsia="zh-CN"/>
              </w:rPr>
            </w:pPr>
            <w:r>
              <w:rPr>
                <w:rFonts w:hint="eastAsia" w:ascii="仿宋" w:hAnsi="仿宋" w:eastAsia="仿宋" w:cs="仿宋"/>
                <w:b/>
                <w:bCs/>
                <w:snapToGrid w:val="0"/>
                <w:color w:val="auto"/>
                <w:kern w:val="0"/>
                <w:sz w:val="21"/>
                <w:szCs w:val="21"/>
                <w:highlight w:val="none"/>
                <w:lang w:val="en-US" w:eastAsia="zh-CN" w:bidi="ar-SA"/>
              </w:rPr>
              <w:t>1、</w:t>
            </w:r>
            <w:r>
              <w:rPr>
                <w:rFonts w:hint="eastAsia" w:ascii="仿宋" w:hAnsi="仿宋" w:eastAsia="仿宋" w:cs="仿宋"/>
                <w:b/>
                <w:bCs/>
                <w:snapToGrid w:val="0"/>
                <w:color w:val="auto"/>
                <w:kern w:val="0"/>
                <w:sz w:val="21"/>
                <w:szCs w:val="21"/>
                <w:highlight w:val="none"/>
                <w:lang w:val="en-US" w:eastAsia="zh-CN"/>
              </w:rPr>
              <w:t>设计负责人：具有高级工程师或以上职称的，得4分；具有工程师职称的，得1分。</w:t>
            </w:r>
          </w:p>
          <w:p w14:paraId="74F1BCB8">
            <w:pPr>
              <w:pStyle w:val="8"/>
              <w:keepNext w:val="0"/>
              <w:keepLines w:val="0"/>
              <w:pageBreakBefore w:val="0"/>
              <w:numPr>
                <w:ilvl w:val="0"/>
                <w:numId w:val="0"/>
              </w:numPr>
              <w:kinsoku/>
              <w:wordWrap w:val="0"/>
              <w:overflowPunct/>
              <w:topLinePunct w:val="0"/>
              <w:autoSpaceDE/>
              <w:autoSpaceDN/>
              <w:bidi w:val="0"/>
              <w:adjustRightInd w:val="0"/>
              <w:snapToGrid w:val="0"/>
              <w:spacing w:after="0" w:line="240" w:lineRule="auto"/>
              <w:jc w:val="left"/>
              <w:rPr>
                <w:rFonts w:hint="eastAsia" w:ascii="仿宋" w:hAnsi="仿宋" w:eastAsia="仿宋" w:cs="仿宋"/>
                <w:b/>
                <w:bCs/>
                <w:snapToGrid w:val="0"/>
                <w:color w:val="auto"/>
                <w:kern w:val="0"/>
                <w:sz w:val="21"/>
                <w:szCs w:val="21"/>
                <w:highlight w:val="none"/>
                <w:lang w:val="en-US" w:eastAsia="zh-CN"/>
              </w:rPr>
            </w:pPr>
            <w:r>
              <w:rPr>
                <w:rFonts w:hint="eastAsia" w:ascii="仿宋" w:hAnsi="仿宋" w:eastAsia="仿宋" w:cs="仿宋"/>
                <w:b/>
                <w:bCs/>
                <w:snapToGrid w:val="0"/>
                <w:color w:val="auto"/>
                <w:kern w:val="0"/>
                <w:sz w:val="21"/>
                <w:szCs w:val="21"/>
                <w:highlight w:val="none"/>
                <w:lang w:val="en-US" w:eastAsia="zh-CN" w:bidi="ar-SA"/>
              </w:rPr>
              <w:t>2、</w:t>
            </w:r>
            <w:r>
              <w:rPr>
                <w:rFonts w:hint="eastAsia" w:ascii="仿宋" w:hAnsi="仿宋" w:eastAsia="仿宋" w:cs="仿宋"/>
                <w:b/>
                <w:bCs/>
                <w:snapToGrid w:val="0"/>
                <w:color w:val="auto"/>
                <w:kern w:val="0"/>
                <w:sz w:val="21"/>
                <w:szCs w:val="21"/>
                <w:highlight w:val="none"/>
                <w:lang w:val="en-US" w:eastAsia="zh-CN"/>
              </w:rPr>
              <w:t>电气专业设计负责人：具备有效的注册电气工程师执业资格的，得3分。</w:t>
            </w:r>
          </w:p>
          <w:p w14:paraId="4CF40810">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仿宋" w:hAnsi="仿宋" w:eastAsia="仿宋" w:cs="仿宋"/>
                <w:b/>
                <w:bCs/>
                <w:snapToGrid w:val="0"/>
                <w:color w:val="auto"/>
                <w:kern w:val="0"/>
                <w:sz w:val="21"/>
                <w:szCs w:val="21"/>
                <w:highlight w:val="none"/>
                <w:lang w:val="en-US" w:eastAsia="zh-CN"/>
              </w:rPr>
            </w:pPr>
            <w:r>
              <w:rPr>
                <w:rFonts w:hint="eastAsia" w:ascii="仿宋" w:hAnsi="仿宋" w:eastAsia="仿宋" w:cs="仿宋"/>
                <w:b/>
                <w:bCs/>
                <w:snapToGrid w:val="0"/>
                <w:color w:val="auto"/>
                <w:kern w:val="0"/>
                <w:sz w:val="21"/>
                <w:szCs w:val="21"/>
                <w:highlight w:val="none"/>
                <w:lang w:val="en-US" w:eastAsia="zh-CN"/>
              </w:rPr>
              <w:t>3、暖通空调专业设计负责人：具备注册公用设备工程师（暖通空调）的，得3分。</w:t>
            </w:r>
          </w:p>
          <w:p w14:paraId="0C64DC98">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lang w:val="en-US" w:eastAsia="zh-CN"/>
              </w:rPr>
              <w:t>本项最高得10分。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AF413D7">
            <w:pPr>
              <w:pStyle w:val="8"/>
              <w:keepNext w:val="0"/>
              <w:keepLines w:val="0"/>
              <w:pageBreakBefore w:val="0"/>
              <w:kinsoku/>
              <w:wordWrap/>
              <w:overflowPunct/>
              <w:topLinePunct w:val="0"/>
              <w:autoSpaceDE/>
              <w:autoSpaceDN/>
              <w:bidi w:val="0"/>
              <w:adjustRightInd w:val="0"/>
              <w:snapToGrid w:val="0"/>
              <w:spacing w:after="0" w:line="240" w:lineRule="auto"/>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1. 需提供证书</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1"/>
                <w:highlight w:val="none"/>
                <w:lang w:eastAsia="zh-CN"/>
              </w:rPr>
              <w:t>。</w:t>
            </w:r>
          </w:p>
          <w:p w14:paraId="0CCE8541">
            <w:pPr>
              <w:pStyle w:val="8"/>
              <w:keepNext w:val="0"/>
              <w:keepLines w:val="0"/>
              <w:pageBreakBefore w:val="0"/>
              <w:kinsoku/>
              <w:wordWrap/>
              <w:overflowPunct/>
              <w:topLinePunct w:val="0"/>
              <w:autoSpaceDE/>
              <w:autoSpaceDN/>
              <w:bidi w:val="0"/>
              <w:adjustRightInd w:val="0"/>
              <w:snapToGrid w:val="0"/>
              <w:spacing w:after="0" w:line="240" w:lineRule="auto"/>
              <w:jc w:val="left"/>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2.提供在本单位缴纳社保的证明（近三个月，其中必须有2026年4月）彩色扫描件（或打印件），非独立法人分支机构出具社保，予以认可。</w:t>
            </w:r>
          </w:p>
          <w:p w14:paraId="6D41051A">
            <w:pPr>
              <w:pStyle w:val="8"/>
              <w:keepNext w:val="0"/>
              <w:keepLines w:val="0"/>
              <w:pageBreakBefore w:val="0"/>
              <w:widowControl/>
              <w:kinsoku/>
              <w:overflowPunct/>
              <w:topLinePunct w:val="0"/>
              <w:autoSpaceDE/>
              <w:autoSpaceDN/>
              <w:bidi w:val="0"/>
              <w:adjustRightInd w:val="0"/>
              <w:snapToGrid w:val="0"/>
              <w:spacing w:line="240" w:lineRule="auto"/>
              <w:jc w:val="left"/>
              <w:rPr>
                <w:rFonts w:hint="eastAsia" w:ascii="宋体" w:hAnsi="宋体" w:eastAsia="宋体" w:cs="宋体"/>
                <w:snapToGrid w:val="0"/>
                <w:color w:val="auto"/>
                <w:kern w:val="0"/>
                <w:sz w:val="21"/>
                <w:szCs w:val="21"/>
                <w:highlight w:val="none"/>
              </w:rPr>
            </w:pPr>
          </w:p>
        </w:tc>
      </w:tr>
      <w:tr w14:paraId="247B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tcBorders>
              <w:left w:val="single" w:color="auto" w:sz="4" w:space="0"/>
              <w:right w:val="single" w:color="auto" w:sz="4" w:space="0"/>
            </w:tcBorders>
            <w:noWrap w:val="0"/>
            <w:vAlign w:val="center"/>
          </w:tcPr>
          <w:p w14:paraId="4261E72F">
            <w:pPr>
              <w:keepNext w:val="0"/>
              <w:keepLines w:val="0"/>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技术部分（</w:t>
            </w:r>
            <w:r>
              <w:rPr>
                <w:rFonts w:hint="eastAsia" w:ascii="仿宋" w:hAnsi="仿宋" w:eastAsia="仿宋" w:cs="仿宋"/>
                <w:b/>
                <w:bCs/>
                <w:color w:val="auto"/>
                <w:kern w:val="0"/>
                <w:sz w:val="21"/>
                <w:szCs w:val="21"/>
                <w:highlight w:val="none"/>
                <w:lang w:val="en-US" w:eastAsia="zh-CN"/>
              </w:rPr>
              <w:t>20</w:t>
            </w:r>
            <w:r>
              <w:rPr>
                <w:rFonts w:hint="eastAsia" w:ascii="仿宋" w:hAnsi="仿宋" w:eastAsia="仿宋" w:cs="仿宋"/>
                <w:b/>
                <w:bCs/>
                <w:color w:val="auto"/>
                <w:kern w:val="0"/>
                <w:sz w:val="21"/>
                <w:szCs w:val="21"/>
                <w:highlight w:val="none"/>
              </w:rPr>
              <w:t>分）</w:t>
            </w:r>
          </w:p>
        </w:tc>
        <w:tc>
          <w:tcPr>
            <w:tcW w:w="0" w:type="auto"/>
            <w:vMerge w:val="restart"/>
            <w:tcBorders>
              <w:top w:val="single" w:color="auto" w:sz="4" w:space="0"/>
              <w:left w:val="single" w:color="auto" w:sz="4" w:space="0"/>
              <w:right w:val="single" w:color="auto" w:sz="4" w:space="0"/>
            </w:tcBorders>
            <w:noWrap w:val="0"/>
            <w:vAlign w:val="center"/>
          </w:tcPr>
          <w:p w14:paraId="10E1FA89">
            <w:pPr>
              <w:keepNext w:val="0"/>
              <w:keepLines w:val="0"/>
              <w:pageBreakBefore w:val="0"/>
              <w:kinsoku/>
              <w:overflowPunct/>
              <w:topLinePunct w:val="0"/>
              <w:autoSpaceDE/>
              <w:autoSpaceDN/>
              <w:bidi w:val="0"/>
              <w:adjustRightInd w:val="0"/>
              <w:snapToGrid w:val="0"/>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1"/>
                <w:sz w:val="21"/>
                <w:szCs w:val="21"/>
                <w:highlight w:val="none"/>
              </w:rPr>
              <w:t>设计技术部分</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12</w:t>
            </w:r>
            <w:r>
              <w:rPr>
                <w:rFonts w:hint="eastAsia" w:ascii="仿宋" w:hAnsi="仿宋" w:eastAsia="仿宋" w:cs="仿宋"/>
                <w:b/>
                <w:bCs/>
                <w:color w:val="auto"/>
                <w:sz w:val="21"/>
                <w:szCs w:val="21"/>
                <w:highlight w:val="none"/>
              </w:rPr>
              <w:t>分）</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6E97BC3">
            <w:pPr>
              <w:keepNext w:val="0"/>
              <w:keepLines w:val="0"/>
              <w:pageBreakBefore w:val="0"/>
              <w:kinsoku/>
              <w:overflowPunct/>
              <w:topLinePunct w:val="0"/>
              <w:autoSpaceDE/>
              <w:autoSpaceDN/>
              <w:bidi w:val="0"/>
              <w:adjustRightInd w:val="0"/>
              <w:snapToGrid w:val="0"/>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设计方案合理性</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完整性</w:t>
            </w:r>
            <w:r>
              <w:rPr>
                <w:rFonts w:hint="eastAsia" w:ascii="仿宋" w:hAnsi="仿宋" w:eastAsia="仿宋" w:cs="仿宋"/>
                <w:b/>
                <w:bCs/>
                <w:color w:val="auto"/>
                <w:sz w:val="21"/>
                <w:szCs w:val="21"/>
                <w:highlight w:val="none"/>
              </w:rPr>
              <w:br w:type="textWrapping"/>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分）</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2E0A89AD">
            <w:pPr>
              <w:pStyle w:val="8"/>
              <w:keepNext w:val="0"/>
              <w:keepLines w:val="0"/>
              <w:pageBreakBefore w:val="0"/>
              <w:kinsoku/>
              <w:wordWrap w:val="0"/>
              <w:overflowPunct/>
              <w:topLinePunct w:val="0"/>
              <w:autoSpaceDE/>
              <w:autoSpaceDN/>
              <w:bidi w:val="0"/>
              <w:adjustRightInd w:val="0"/>
              <w:snapToGrid w:val="0"/>
              <w:spacing w:after="0" w:line="24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【优良】得该项评分因素分值的95%</w:t>
            </w:r>
            <w:r>
              <w:rPr>
                <w:rFonts w:hint="eastAsia" w:ascii="仿宋" w:hAnsi="仿宋" w:eastAsia="仿宋" w:cs="仿宋"/>
                <w:b/>
                <w:bCs/>
                <w:snapToGrid w:val="0"/>
                <w:color w:val="auto"/>
                <w:kern w:val="0"/>
                <w:sz w:val="21"/>
                <w:szCs w:val="21"/>
                <w:highlight w:val="none"/>
              </w:rPr>
              <w:t>～</w:t>
            </w:r>
            <w:r>
              <w:rPr>
                <w:rFonts w:hint="eastAsia" w:ascii="仿宋" w:hAnsi="仿宋" w:eastAsia="仿宋" w:cs="仿宋"/>
                <w:b/>
                <w:bCs/>
                <w:color w:val="auto"/>
                <w:sz w:val="21"/>
                <w:szCs w:val="21"/>
                <w:highlight w:val="none"/>
              </w:rPr>
              <w:t>100%（含95%）</w:t>
            </w:r>
            <w:r>
              <w:rPr>
                <w:rFonts w:hint="eastAsia" w:ascii="仿宋" w:hAnsi="仿宋" w:eastAsia="仿宋" w:cs="仿宋"/>
                <w:b/>
                <w:bCs/>
                <w:snapToGrid w:val="0"/>
                <w:color w:val="auto"/>
                <w:kern w:val="0"/>
                <w:sz w:val="21"/>
                <w:szCs w:val="21"/>
                <w:highlight w:val="none"/>
              </w:rPr>
              <w:t>；</w:t>
            </w:r>
          </w:p>
          <w:p w14:paraId="009D0C8F">
            <w:pPr>
              <w:pStyle w:val="8"/>
              <w:keepNext w:val="0"/>
              <w:keepLines w:val="0"/>
              <w:pageBreakBefore w:val="0"/>
              <w:kinsoku/>
              <w:wordWrap w:val="0"/>
              <w:overflowPunct/>
              <w:topLinePunct w:val="0"/>
              <w:autoSpaceDE/>
              <w:autoSpaceDN/>
              <w:bidi w:val="0"/>
              <w:adjustRightInd w:val="0"/>
              <w:snapToGrid w:val="0"/>
              <w:spacing w:after="0" w:line="24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【一般】得该项评分因素分值的90%</w:t>
            </w:r>
            <w:r>
              <w:rPr>
                <w:rFonts w:hint="eastAsia" w:ascii="仿宋" w:hAnsi="仿宋" w:eastAsia="仿宋" w:cs="仿宋"/>
                <w:b/>
                <w:bCs/>
                <w:snapToGrid w:val="0"/>
                <w:color w:val="auto"/>
                <w:kern w:val="0"/>
                <w:sz w:val="21"/>
                <w:szCs w:val="21"/>
                <w:highlight w:val="none"/>
              </w:rPr>
              <w:t>～</w:t>
            </w:r>
            <w:r>
              <w:rPr>
                <w:rFonts w:hint="eastAsia" w:ascii="仿宋" w:hAnsi="仿宋" w:eastAsia="仿宋" w:cs="仿宋"/>
                <w:b/>
                <w:bCs/>
                <w:color w:val="auto"/>
                <w:sz w:val="21"/>
                <w:szCs w:val="21"/>
                <w:highlight w:val="none"/>
              </w:rPr>
              <w:t>95%（含90%）</w:t>
            </w:r>
            <w:r>
              <w:rPr>
                <w:rFonts w:hint="eastAsia" w:ascii="仿宋" w:hAnsi="仿宋" w:eastAsia="仿宋" w:cs="仿宋"/>
                <w:b/>
                <w:bCs/>
                <w:snapToGrid w:val="0"/>
                <w:color w:val="auto"/>
                <w:kern w:val="0"/>
                <w:sz w:val="21"/>
                <w:szCs w:val="21"/>
                <w:highlight w:val="none"/>
              </w:rPr>
              <w:t>；</w:t>
            </w:r>
          </w:p>
          <w:p w14:paraId="29865EDA">
            <w:pPr>
              <w:pStyle w:val="8"/>
              <w:keepNext w:val="0"/>
              <w:keepLines w:val="0"/>
              <w:pageBreakBefore w:val="0"/>
              <w:kinsoku/>
              <w:wordWrap w:val="0"/>
              <w:overflowPunct/>
              <w:topLinePunct w:val="0"/>
              <w:autoSpaceDE/>
              <w:autoSpaceDN/>
              <w:bidi w:val="0"/>
              <w:adjustRightInd w:val="0"/>
              <w:snapToGrid w:val="0"/>
              <w:spacing w:after="0" w:line="24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【合格】得该项评分因素分值的 85%</w:t>
            </w:r>
            <w:r>
              <w:rPr>
                <w:rFonts w:hint="eastAsia" w:ascii="仿宋" w:hAnsi="仿宋" w:eastAsia="仿宋" w:cs="仿宋"/>
                <w:b/>
                <w:bCs/>
                <w:snapToGrid w:val="0"/>
                <w:color w:val="auto"/>
                <w:kern w:val="0"/>
                <w:sz w:val="21"/>
                <w:szCs w:val="21"/>
                <w:highlight w:val="none"/>
              </w:rPr>
              <w:t>～</w:t>
            </w:r>
            <w:r>
              <w:rPr>
                <w:rFonts w:hint="eastAsia" w:ascii="仿宋" w:hAnsi="仿宋" w:eastAsia="仿宋" w:cs="仿宋"/>
                <w:b/>
                <w:bCs/>
                <w:color w:val="auto"/>
                <w:sz w:val="21"/>
                <w:szCs w:val="21"/>
                <w:highlight w:val="none"/>
              </w:rPr>
              <w:t>90%（含 85%）。</w:t>
            </w:r>
          </w:p>
        </w:tc>
        <w:tc>
          <w:tcPr>
            <w:tcW w:w="3734" w:type="dxa"/>
            <w:tcBorders>
              <w:top w:val="single" w:color="auto" w:sz="4" w:space="0"/>
              <w:left w:val="single" w:color="auto" w:sz="4" w:space="0"/>
              <w:bottom w:val="single" w:color="auto" w:sz="4" w:space="0"/>
              <w:right w:val="single" w:color="auto" w:sz="4" w:space="0"/>
            </w:tcBorders>
            <w:noWrap w:val="0"/>
            <w:vAlign w:val="center"/>
          </w:tcPr>
          <w:p w14:paraId="4D969A49">
            <w:pPr>
              <w:pStyle w:val="8"/>
              <w:keepNext w:val="0"/>
              <w:keepLines w:val="0"/>
              <w:pageBreakBefore w:val="0"/>
              <w:kinsoku/>
              <w:wordWrap w:val="0"/>
              <w:overflowPunct/>
              <w:topLinePunct w:val="0"/>
              <w:autoSpaceDE/>
              <w:autoSpaceDN/>
              <w:bidi w:val="0"/>
              <w:adjustRightInd w:val="0"/>
              <w:snapToGrid w:val="0"/>
              <w:spacing w:after="0" w:line="240" w:lineRule="auto"/>
              <w:rPr>
                <w:rFonts w:hint="default" w:ascii="宋体" w:hAnsi="宋体" w:cs="宋体"/>
                <w:color w:val="auto"/>
                <w:sz w:val="21"/>
                <w:szCs w:val="21"/>
                <w:highlight w:val="none"/>
                <w:lang w:val="en-US" w:eastAsia="zh-CN"/>
              </w:rPr>
            </w:pPr>
          </w:p>
          <w:p w14:paraId="0D8E863A">
            <w:pPr>
              <w:pStyle w:val="8"/>
              <w:keepNext w:val="0"/>
              <w:keepLines w:val="0"/>
              <w:pageBreakBefore w:val="0"/>
              <w:kinsoku/>
              <w:wordWrap w:val="0"/>
              <w:overflowPunct/>
              <w:topLinePunct w:val="0"/>
              <w:autoSpaceDE/>
              <w:autoSpaceDN/>
              <w:bidi w:val="0"/>
              <w:adjustRightInd w:val="0"/>
              <w:snapToGrid w:val="0"/>
              <w:spacing w:after="0"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【优良】设计方案满足项目定位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绿色智算中心、国标A级、PUE≤1.25</w:t>
            </w:r>
            <w:r>
              <w:rPr>
                <w:rFonts w:hint="eastAsia" w:ascii="宋体" w:hAnsi="宋体" w:cs="宋体"/>
                <w:color w:val="auto"/>
                <w:sz w:val="21"/>
                <w:szCs w:val="21"/>
                <w:highlight w:val="none"/>
              </w:rPr>
              <w:t>，符合本项目实际建设内容需求，能清晰地诠释本项目建设目标、建设要求的理解，对项目需求理解准确，设计方案</w:t>
            </w:r>
            <w:r>
              <w:rPr>
                <w:rFonts w:hint="eastAsia" w:ascii="宋体" w:hAnsi="宋体" w:cs="宋体"/>
                <w:color w:val="auto"/>
                <w:sz w:val="21"/>
                <w:szCs w:val="21"/>
                <w:highlight w:val="none"/>
                <w:lang w:val="en-US" w:eastAsia="zh-CN"/>
              </w:rPr>
              <w:t>在建筑外观、平面和结构设计、通信工艺设计、综合管线设计、供电系统设计、空调系统及给排水设计、消防系统设计等方面</w:t>
            </w:r>
            <w:r>
              <w:rPr>
                <w:rFonts w:hint="eastAsia" w:ascii="宋体" w:hAnsi="宋体" w:cs="宋体"/>
                <w:color w:val="auto"/>
                <w:sz w:val="21"/>
                <w:szCs w:val="21"/>
                <w:highlight w:val="none"/>
              </w:rPr>
              <w:t>完整、清晰、科学、合理、可实施</w:t>
            </w:r>
            <w:r>
              <w:rPr>
                <w:rFonts w:hint="eastAsia" w:ascii="宋体" w:hAnsi="宋体" w:cs="宋体"/>
                <w:snapToGrid w:val="0"/>
                <w:color w:val="auto"/>
                <w:kern w:val="0"/>
                <w:sz w:val="21"/>
                <w:szCs w:val="21"/>
                <w:highlight w:val="none"/>
              </w:rPr>
              <w:t>。</w:t>
            </w:r>
          </w:p>
          <w:p w14:paraId="44613A46">
            <w:pPr>
              <w:pStyle w:val="8"/>
              <w:keepNext w:val="0"/>
              <w:keepLines w:val="0"/>
              <w:pageBreakBefore w:val="0"/>
              <w:kinsoku/>
              <w:wordWrap w:val="0"/>
              <w:overflowPunct/>
              <w:topLinePunct w:val="0"/>
              <w:autoSpaceDE/>
              <w:autoSpaceDN/>
              <w:bidi w:val="0"/>
              <w:adjustRightInd w:val="0"/>
              <w:snapToGrid w:val="0"/>
              <w:spacing w:after="0"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【一般】设计方案基本满足项目定位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绿色智算中心、国标A级、PUE≤1.25）</w:t>
            </w:r>
            <w:r>
              <w:rPr>
                <w:rFonts w:hint="eastAsia" w:ascii="宋体" w:hAnsi="宋体" w:cs="宋体"/>
                <w:color w:val="auto"/>
                <w:sz w:val="21"/>
                <w:szCs w:val="21"/>
                <w:highlight w:val="none"/>
              </w:rPr>
              <w:t>，基本能够符合本项目实际建设内容需求，有本项目建设目标、建设要求的理解说明，对项目需求理解较准确，设计方案</w:t>
            </w:r>
            <w:r>
              <w:rPr>
                <w:rFonts w:hint="eastAsia" w:ascii="宋体" w:hAnsi="宋体" w:cs="宋体"/>
                <w:color w:val="auto"/>
                <w:sz w:val="21"/>
                <w:szCs w:val="21"/>
                <w:highlight w:val="none"/>
                <w:lang w:val="en-US" w:eastAsia="zh-CN"/>
              </w:rPr>
              <w:t>在建筑外观、平面和结构设计、通信工艺设计、综合管线设计、供电系统设计、空调系统及给排水设计、消防系统设计等方面</w:t>
            </w:r>
            <w:r>
              <w:rPr>
                <w:rFonts w:hint="eastAsia" w:ascii="宋体" w:hAnsi="宋体" w:cs="宋体"/>
                <w:color w:val="auto"/>
                <w:sz w:val="21"/>
                <w:szCs w:val="21"/>
                <w:highlight w:val="none"/>
              </w:rPr>
              <w:t>基本完整、较清晰，方案较合理、可行</w:t>
            </w:r>
            <w:r>
              <w:rPr>
                <w:rFonts w:hint="eastAsia" w:ascii="宋体" w:hAnsi="宋体" w:cs="宋体"/>
                <w:snapToGrid w:val="0"/>
                <w:color w:val="auto"/>
                <w:kern w:val="0"/>
                <w:sz w:val="21"/>
                <w:szCs w:val="21"/>
                <w:highlight w:val="none"/>
              </w:rPr>
              <w:t>。</w:t>
            </w:r>
          </w:p>
          <w:p w14:paraId="1357B3DC">
            <w:pPr>
              <w:pStyle w:val="8"/>
              <w:keepNext w:val="0"/>
              <w:keepLines w:val="0"/>
              <w:pageBreakBefore w:val="0"/>
              <w:kinsoku/>
              <w:wordWrap w:val="0"/>
              <w:overflowPunct/>
              <w:topLinePunct w:val="0"/>
              <w:autoSpaceDE/>
              <w:autoSpaceDN/>
              <w:bidi w:val="0"/>
              <w:adjustRightInd w:val="0"/>
              <w:snapToGrid w:val="0"/>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【合格】设计方案项目定位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绿色智算中心、国标A级、PUE≤1.25）</w:t>
            </w:r>
            <w:r>
              <w:rPr>
                <w:rFonts w:hint="eastAsia" w:ascii="宋体" w:hAnsi="宋体" w:cs="宋体"/>
                <w:color w:val="auto"/>
                <w:sz w:val="21"/>
                <w:szCs w:val="21"/>
                <w:highlight w:val="none"/>
              </w:rPr>
              <w:t>欠合理，大致能够符合本项目实际建设内容需求，有本项目建设目标、建设要求的理解说明，对项目需求理解不够准确，设计方案</w:t>
            </w:r>
            <w:r>
              <w:rPr>
                <w:rFonts w:hint="eastAsia" w:ascii="宋体" w:hAnsi="宋体" w:cs="宋体"/>
                <w:color w:val="auto"/>
                <w:sz w:val="21"/>
                <w:szCs w:val="21"/>
                <w:highlight w:val="none"/>
                <w:lang w:val="en-US" w:eastAsia="zh-CN"/>
              </w:rPr>
              <w:t>在建筑外观、平面和结构设计、通信工艺设计、综合管线设计、供电系统设计、空调系统及给排水设计、消防系统设计等方面</w:t>
            </w:r>
            <w:r>
              <w:rPr>
                <w:rFonts w:hint="eastAsia" w:ascii="宋体" w:hAnsi="宋体" w:cs="宋体"/>
                <w:color w:val="auto"/>
                <w:sz w:val="21"/>
                <w:szCs w:val="21"/>
                <w:highlight w:val="none"/>
              </w:rPr>
              <w:t>不够清晰，一般合理、可行。</w:t>
            </w:r>
          </w:p>
        </w:tc>
      </w:tr>
      <w:tr w14:paraId="3580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14:paraId="2FC230E4">
            <w:pPr>
              <w:keepNext w:val="0"/>
              <w:keepLines w:val="0"/>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bCs/>
                <w:color w:val="auto"/>
                <w:kern w:val="0"/>
                <w:sz w:val="21"/>
                <w:szCs w:val="21"/>
                <w:highlight w:val="none"/>
              </w:rPr>
            </w:pPr>
          </w:p>
        </w:tc>
        <w:tc>
          <w:tcPr>
            <w:tcW w:w="0" w:type="auto"/>
            <w:vMerge w:val="continue"/>
            <w:tcBorders>
              <w:left w:val="single" w:color="auto" w:sz="4" w:space="0"/>
              <w:right w:val="single" w:color="auto" w:sz="4" w:space="0"/>
            </w:tcBorders>
            <w:noWrap w:val="0"/>
            <w:vAlign w:val="center"/>
          </w:tcPr>
          <w:p w14:paraId="01A034F7">
            <w:pPr>
              <w:keepNext w:val="0"/>
              <w:keepLines w:val="0"/>
              <w:pageBreakBefore w:val="0"/>
              <w:kinsoku/>
              <w:overflowPunct/>
              <w:topLinePunct w:val="0"/>
              <w:autoSpaceDE/>
              <w:autoSpaceDN/>
              <w:bidi w:val="0"/>
              <w:adjustRightInd w:val="0"/>
              <w:snapToGrid w:val="0"/>
              <w:spacing w:line="240" w:lineRule="auto"/>
              <w:jc w:val="center"/>
              <w:rPr>
                <w:rFonts w:hint="eastAsia" w:ascii="仿宋" w:hAnsi="仿宋" w:eastAsia="仿宋" w:cs="仿宋"/>
                <w:b/>
                <w:bCs/>
                <w:color w:val="auto"/>
                <w:kern w:val="1"/>
                <w:sz w:val="21"/>
                <w:szCs w:val="21"/>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BC88E4B">
            <w:pPr>
              <w:keepNext w:val="0"/>
              <w:keepLines w:val="0"/>
              <w:pageBreakBefore w:val="0"/>
              <w:kinsoku/>
              <w:overflowPunct/>
              <w:topLinePunct w:val="0"/>
              <w:autoSpaceDE/>
              <w:autoSpaceDN/>
              <w:bidi w:val="0"/>
              <w:adjustRightInd w:val="0"/>
              <w:snapToGrid w:val="0"/>
              <w:spacing w:line="240" w:lineRule="auto"/>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snapToGrid w:val="0"/>
                <w:color w:val="auto"/>
                <w:kern w:val="0"/>
                <w:sz w:val="21"/>
                <w:szCs w:val="21"/>
                <w:highlight w:val="none"/>
              </w:rPr>
              <w:t>绿色节能与智能化</w:t>
            </w:r>
            <w:r>
              <w:rPr>
                <w:rFonts w:hint="eastAsia" w:ascii="仿宋" w:hAnsi="仿宋" w:eastAsia="仿宋" w:cs="仿宋"/>
                <w:b/>
                <w:bCs/>
                <w:color w:val="auto"/>
                <w:sz w:val="21"/>
                <w:szCs w:val="21"/>
                <w:highlight w:val="none"/>
              </w:rPr>
              <w:t>设计</w:t>
            </w:r>
            <w:r>
              <w:rPr>
                <w:rFonts w:hint="eastAsia" w:ascii="仿宋" w:hAnsi="仿宋" w:eastAsia="仿宋" w:cs="仿宋"/>
                <w:b/>
                <w:bCs/>
                <w:color w:val="auto"/>
                <w:sz w:val="21"/>
                <w:szCs w:val="21"/>
                <w:highlight w:val="none"/>
                <w:lang w:val="en-US" w:eastAsia="zh-CN"/>
              </w:rPr>
              <w:t>方案</w:t>
            </w:r>
          </w:p>
          <w:p w14:paraId="5376F7C9">
            <w:pPr>
              <w:keepNext w:val="0"/>
              <w:keepLines w:val="0"/>
              <w:pageBreakBefore w:val="0"/>
              <w:kinsoku/>
              <w:overflowPunct/>
              <w:topLinePunct w:val="0"/>
              <w:autoSpaceDE/>
              <w:autoSpaceDN/>
              <w:bidi w:val="0"/>
              <w:adjustRightInd w:val="0"/>
              <w:snapToGrid w:val="0"/>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分）</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FD82378">
            <w:pPr>
              <w:pStyle w:val="8"/>
              <w:keepNext w:val="0"/>
              <w:keepLines w:val="0"/>
              <w:pageBreakBefore w:val="0"/>
              <w:kinsoku/>
              <w:wordWrap w:val="0"/>
              <w:overflowPunct/>
              <w:topLinePunct w:val="0"/>
              <w:autoSpaceDE/>
              <w:autoSpaceDN/>
              <w:bidi w:val="0"/>
              <w:adjustRightInd w:val="0"/>
              <w:snapToGrid w:val="0"/>
              <w:spacing w:after="0" w:line="24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【优良】得该项评分因素分值的95%</w:t>
            </w:r>
            <w:r>
              <w:rPr>
                <w:rFonts w:hint="eastAsia" w:ascii="仿宋" w:hAnsi="仿宋" w:eastAsia="仿宋" w:cs="仿宋"/>
                <w:b/>
                <w:bCs/>
                <w:snapToGrid w:val="0"/>
                <w:color w:val="auto"/>
                <w:kern w:val="0"/>
                <w:sz w:val="21"/>
                <w:szCs w:val="21"/>
                <w:highlight w:val="none"/>
              </w:rPr>
              <w:t>～</w:t>
            </w:r>
            <w:r>
              <w:rPr>
                <w:rFonts w:hint="eastAsia" w:ascii="仿宋" w:hAnsi="仿宋" w:eastAsia="仿宋" w:cs="仿宋"/>
                <w:b/>
                <w:bCs/>
                <w:color w:val="auto"/>
                <w:sz w:val="21"/>
                <w:szCs w:val="21"/>
                <w:highlight w:val="none"/>
              </w:rPr>
              <w:t>100%（含95%）</w:t>
            </w:r>
            <w:r>
              <w:rPr>
                <w:rFonts w:hint="eastAsia" w:ascii="仿宋" w:hAnsi="仿宋" w:eastAsia="仿宋" w:cs="仿宋"/>
                <w:b/>
                <w:bCs/>
                <w:snapToGrid w:val="0"/>
                <w:color w:val="auto"/>
                <w:kern w:val="0"/>
                <w:sz w:val="21"/>
                <w:szCs w:val="21"/>
                <w:highlight w:val="none"/>
              </w:rPr>
              <w:t>；</w:t>
            </w:r>
          </w:p>
          <w:p w14:paraId="5D17BC1D">
            <w:pPr>
              <w:pStyle w:val="8"/>
              <w:keepNext w:val="0"/>
              <w:keepLines w:val="0"/>
              <w:pageBreakBefore w:val="0"/>
              <w:kinsoku/>
              <w:wordWrap w:val="0"/>
              <w:overflowPunct/>
              <w:topLinePunct w:val="0"/>
              <w:autoSpaceDE/>
              <w:autoSpaceDN/>
              <w:bidi w:val="0"/>
              <w:adjustRightInd w:val="0"/>
              <w:snapToGrid w:val="0"/>
              <w:spacing w:after="0" w:line="24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【一般】得该项评分因素分值的90%</w:t>
            </w:r>
            <w:r>
              <w:rPr>
                <w:rFonts w:hint="eastAsia" w:ascii="仿宋" w:hAnsi="仿宋" w:eastAsia="仿宋" w:cs="仿宋"/>
                <w:b/>
                <w:bCs/>
                <w:snapToGrid w:val="0"/>
                <w:color w:val="auto"/>
                <w:kern w:val="0"/>
                <w:sz w:val="21"/>
                <w:szCs w:val="21"/>
                <w:highlight w:val="none"/>
              </w:rPr>
              <w:t>～</w:t>
            </w:r>
            <w:r>
              <w:rPr>
                <w:rFonts w:hint="eastAsia" w:ascii="仿宋" w:hAnsi="仿宋" w:eastAsia="仿宋" w:cs="仿宋"/>
                <w:b/>
                <w:bCs/>
                <w:color w:val="auto"/>
                <w:sz w:val="21"/>
                <w:szCs w:val="21"/>
                <w:highlight w:val="none"/>
              </w:rPr>
              <w:t>95%（含90%）</w:t>
            </w:r>
            <w:r>
              <w:rPr>
                <w:rFonts w:hint="eastAsia" w:ascii="仿宋" w:hAnsi="仿宋" w:eastAsia="仿宋" w:cs="仿宋"/>
                <w:b/>
                <w:bCs/>
                <w:snapToGrid w:val="0"/>
                <w:color w:val="auto"/>
                <w:kern w:val="0"/>
                <w:sz w:val="21"/>
                <w:szCs w:val="21"/>
                <w:highlight w:val="none"/>
              </w:rPr>
              <w:t>；</w:t>
            </w:r>
          </w:p>
          <w:p w14:paraId="70589629">
            <w:pPr>
              <w:pStyle w:val="8"/>
              <w:keepNext w:val="0"/>
              <w:keepLines w:val="0"/>
              <w:pageBreakBefore w:val="0"/>
              <w:kinsoku/>
              <w:wordWrap w:val="0"/>
              <w:overflowPunct/>
              <w:topLinePunct w:val="0"/>
              <w:autoSpaceDE/>
              <w:autoSpaceDN/>
              <w:bidi w:val="0"/>
              <w:adjustRightInd w:val="0"/>
              <w:snapToGrid w:val="0"/>
              <w:spacing w:after="0" w:line="240" w:lineRule="auto"/>
              <w:rPr>
                <w:rFonts w:hint="eastAsia" w:ascii="仿宋" w:hAnsi="仿宋" w:eastAsia="仿宋" w:cs="仿宋"/>
                <w:b/>
                <w:bCs/>
                <w:snapToGrid w:val="0"/>
                <w:color w:val="auto"/>
                <w:kern w:val="0"/>
                <w:sz w:val="21"/>
                <w:szCs w:val="21"/>
                <w:highlight w:val="none"/>
              </w:rPr>
            </w:pPr>
            <w:r>
              <w:rPr>
                <w:rFonts w:hint="eastAsia" w:ascii="仿宋" w:hAnsi="仿宋" w:eastAsia="仿宋" w:cs="仿宋"/>
                <w:b/>
                <w:bCs/>
                <w:color w:val="auto"/>
                <w:sz w:val="21"/>
                <w:szCs w:val="21"/>
                <w:highlight w:val="none"/>
              </w:rPr>
              <w:t>【合格】得该项评分因素分值的 85%</w:t>
            </w:r>
            <w:r>
              <w:rPr>
                <w:rFonts w:hint="eastAsia" w:ascii="仿宋" w:hAnsi="仿宋" w:eastAsia="仿宋" w:cs="仿宋"/>
                <w:b/>
                <w:bCs/>
                <w:snapToGrid w:val="0"/>
                <w:color w:val="auto"/>
                <w:kern w:val="0"/>
                <w:sz w:val="21"/>
                <w:szCs w:val="21"/>
                <w:highlight w:val="none"/>
              </w:rPr>
              <w:t>～</w:t>
            </w:r>
            <w:r>
              <w:rPr>
                <w:rFonts w:hint="eastAsia" w:ascii="仿宋" w:hAnsi="仿宋" w:eastAsia="仿宋" w:cs="仿宋"/>
                <w:b/>
                <w:bCs/>
                <w:color w:val="auto"/>
                <w:sz w:val="21"/>
                <w:szCs w:val="21"/>
                <w:highlight w:val="none"/>
              </w:rPr>
              <w:t>90%（含85%）。</w:t>
            </w:r>
          </w:p>
        </w:tc>
        <w:tc>
          <w:tcPr>
            <w:tcW w:w="3734" w:type="dxa"/>
            <w:tcBorders>
              <w:top w:val="single" w:color="auto" w:sz="4" w:space="0"/>
              <w:left w:val="single" w:color="auto" w:sz="4" w:space="0"/>
              <w:bottom w:val="single" w:color="auto" w:sz="4" w:space="0"/>
              <w:right w:val="single" w:color="auto" w:sz="4" w:space="0"/>
            </w:tcBorders>
            <w:noWrap w:val="0"/>
            <w:vAlign w:val="center"/>
          </w:tcPr>
          <w:p w14:paraId="3F81284F">
            <w:pPr>
              <w:pStyle w:val="8"/>
              <w:keepNext w:val="0"/>
              <w:keepLines w:val="0"/>
              <w:pageBreakBefore w:val="0"/>
              <w:kinsoku/>
              <w:wordWrap w:val="0"/>
              <w:overflowPunct/>
              <w:topLinePunct w:val="0"/>
              <w:autoSpaceDE/>
              <w:autoSpaceDN/>
              <w:bidi w:val="0"/>
              <w:adjustRightInd w:val="0"/>
              <w:snapToGrid w:val="0"/>
              <w:spacing w:after="0"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【优良】</w:t>
            </w:r>
            <w:r>
              <w:rPr>
                <w:rFonts w:hint="eastAsia" w:ascii="宋体" w:hAnsi="宋体" w:cs="宋体"/>
                <w:snapToGrid w:val="0"/>
                <w:color w:val="auto"/>
                <w:kern w:val="0"/>
                <w:sz w:val="21"/>
                <w:szCs w:val="21"/>
                <w:highlight w:val="none"/>
              </w:rPr>
              <w:t>为实现PUE≤1.2</w:t>
            </w:r>
            <w:r>
              <w:rPr>
                <w:rFonts w:hint="eastAsia" w:ascii="宋体" w:hAnsi="宋体" w:cs="宋体"/>
                <w:snapToGrid w:val="0"/>
                <w:color w:val="auto"/>
                <w:kern w:val="0"/>
                <w:sz w:val="21"/>
                <w:szCs w:val="21"/>
                <w:highlight w:val="none"/>
                <w:lang w:val="en-US" w:eastAsia="zh-CN"/>
              </w:rPr>
              <w:t>5</w:t>
            </w:r>
            <w:r>
              <w:rPr>
                <w:rFonts w:hint="eastAsia" w:ascii="宋体" w:hAnsi="宋体" w:cs="宋体"/>
                <w:snapToGrid w:val="0"/>
                <w:color w:val="auto"/>
                <w:kern w:val="0"/>
                <w:sz w:val="21"/>
                <w:szCs w:val="21"/>
                <w:highlight w:val="none"/>
              </w:rPr>
              <w:t>目标提出的具体技术路径</w:t>
            </w:r>
            <w:r>
              <w:rPr>
                <w:rFonts w:hint="eastAsia" w:ascii="宋体" w:hAnsi="宋体" w:cs="宋体"/>
                <w:snapToGrid w:val="0"/>
                <w:color w:val="auto"/>
                <w:kern w:val="0"/>
                <w:sz w:val="21"/>
                <w:szCs w:val="21"/>
                <w:highlight w:val="none"/>
                <w:lang w:val="en-US" w:eastAsia="zh-CN"/>
              </w:rPr>
              <w:t>清晰先进</w:t>
            </w:r>
            <w:r>
              <w:rPr>
                <w:rFonts w:hint="eastAsia" w:ascii="宋体" w:hAnsi="宋体" w:cs="宋体"/>
                <w:snapToGrid w:val="0"/>
                <w:color w:val="auto"/>
                <w:kern w:val="0"/>
                <w:sz w:val="21"/>
                <w:szCs w:val="21"/>
                <w:highlight w:val="none"/>
              </w:rPr>
              <w:t>、能效保障措施</w:t>
            </w:r>
            <w:r>
              <w:rPr>
                <w:rFonts w:hint="eastAsia" w:ascii="宋体" w:hAnsi="宋体" w:cs="宋体"/>
                <w:snapToGrid w:val="0"/>
                <w:color w:val="auto"/>
                <w:kern w:val="0"/>
                <w:sz w:val="21"/>
                <w:szCs w:val="21"/>
                <w:highlight w:val="none"/>
                <w:lang w:val="en-US" w:eastAsia="zh-CN"/>
              </w:rPr>
              <w:t>具体可行</w:t>
            </w:r>
            <w:r>
              <w:rPr>
                <w:rFonts w:hint="eastAsia" w:ascii="宋体" w:hAnsi="宋体" w:cs="宋体"/>
                <w:snapToGrid w:val="0"/>
                <w:color w:val="auto"/>
                <w:kern w:val="0"/>
                <w:sz w:val="21"/>
                <w:szCs w:val="21"/>
                <w:highlight w:val="none"/>
              </w:rPr>
              <w:t>；智能化运维（DCIM、BA等）</w:t>
            </w:r>
            <w:r>
              <w:rPr>
                <w:rFonts w:hint="eastAsia" w:ascii="宋体" w:hAnsi="宋体" w:cs="宋体"/>
                <w:snapToGrid w:val="0"/>
                <w:color w:val="auto"/>
                <w:kern w:val="0"/>
                <w:sz w:val="21"/>
                <w:szCs w:val="21"/>
                <w:highlight w:val="none"/>
                <w:lang w:val="en-US" w:eastAsia="zh-CN"/>
              </w:rPr>
              <w:t>方案具有</w:t>
            </w:r>
            <w:r>
              <w:rPr>
                <w:rFonts w:hint="eastAsia" w:ascii="宋体" w:hAnsi="宋体" w:cs="宋体"/>
                <w:snapToGrid w:val="0"/>
                <w:color w:val="auto"/>
                <w:kern w:val="0"/>
                <w:sz w:val="21"/>
                <w:szCs w:val="21"/>
                <w:highlight w:val="none"/>
              </w:rPr>
              <w:t>完整性与先进性。</w:t>
            </w:r>
          </w:p>
          <w:p w14:paraId="63568FA2">
            <w:pPr>
              <w:pStyle w:val="8"/>
              <w:keepNext w:val="0"/>
              <w:keepLines w:val="0"/>
              <w:pageBreakBefore w:val="0"/>
              <w:kinsoku/>
              <w:wordWrap w:val="0"/>
              <w:overflowPunct/>
              <w:topLinePunct w:val="0"/>
              <w:autoSpaceDE/>
              <w:autoSpaceDN/>
              <w:bidi w:val="0"/>
              <w:adjustRightInd w:val="0"/>
              <w:snapToGrid w:val="0"/>
              <w:spacing w:after="0"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【一般】</w:t>
            </w:r>
            <w:r>
              <w:rPr>
                <w:rFonts w:hint="eastAsia" w:ascii="宋体" w:hAnsi="宋体" w:cs="宋体"/>
                <w:snapToGrid w:val="0"/>
                <w:color w:val="auto"/>
                <w:kern w:val="0"/>
                <w:sz w:val="21"/>
                <w:szCs w:val="21"/>
                <w:highlight w:val="none"/>
              </w:rPr>
              <w:t>为实现PUE≤1.2</w:t>
            </w:r>
            <w:r>
              <w:rPr>
                <w:rFonts w:hint="eastAsia" w:ascii="宋体" w:hAnsi="宋体" w:cs="宋体"/>
                <w:snapToGrid w:val="0"/>
                <w:color w:val="auto"/>
                <w:kern w:val="0"/>
                <w:sz w:val="21"/>
                <w:szCs w:val="21"/>
                <w:highlight w:val="none"/>
                <w:lang w:val="en-US" w:eastAsia="zh-CN"/>
              </w:rPr>
              <w:t>5</w:t>
            </w:r>
            <w:r>
              <w:rPr>
                <w:rFonts w:hint="eastAsia" w:ascii="宋体" w:hAnsi="宋体" w:cs="宋体"/>
                <w:snapToGrid w:val="0"/>
                <w:color w:val="auto"/>
                <w:kern w:val="0"/>
                <w:sz w:val="21"/>
                <w:szCs w:val="21"/>
                <w:highlight w:val="none"/>
              </w:rPr>
              <w:t>目标提出的具体技术路径</w:t>
            </w:r>
            <w:r>
              <w:rPr>
                <w:rFonts w:hint="eastAsia" w:ascii="宋体" w:hAnsi="宋体" w:cs="宋体"/>
                <w:snapToGrid w:val="0"/>
                <w:color w:val="auto"/>
                <w:kern w:val="0"/>
                <w:sz w:val="21"/>
                <w:szCs w:val="21"/>
                <w:highlight w:val="none"/>
                <w:lang w:val="en-US" w:eastAsia="zh-CN"/>
              </w:rPr>
              <w:t>较清晰先进</w:t>
            </w:r>
            <w:r>
              <w:rPr>
                <w:rFonts w:hint="eastAsia" w:ascii="宋体" w:hAnsi="宋体" w:cs="宋体"/>
                <w:snapToGrid w:val="0"/>
                <w:color w:val="auto"/>
                <w:kern w:val="0"/>
                <w:sz w:val="21"/>
                <w:szCs w:val="21"/>
                <w:highlight w:val="none"/>
              </w:rPr>
              <w:t>、能效保障措施</w:t>
            </w:r>
            <w:r>
              <w:rPr>
                <w:rFonts w:hint="eastAsia" w:ascii="宋体" w:hAnsi="宋体" w:cs="宋体"/>
                <w:snapToGrid w:val="0"/>
                <w:color w:val="auto"/>
                <w:kern w:val="0"/>
                <w:sz w:val="21"/>
                <w:szCs w:val="21"/>
                <w:highlight w:val="none"/>
                <w:lang w:val="en-US" w:eastAsia="zh-CN"/>
              </w:rPr>
              <w:t>较可行</w:t>
            </w:r>
            <w:r>
              <w:rPr>
                <w:rFonts w:hint="eastAsia" w:ascii="宋体" w:hAnsi="宋体" w:cs="宋体"/>
                <w:snapToGrid w:val="0"/>
                <w:color w:val="auto"/>
                <w:kern w:val="0"/>
                <w:sz w:val="21"/>
                <w:szCs w:val="21"/>
                <w:highlight w:val="none"/>
              </w:rPr>
              <w:t>；智能化运维（DCIM、BA等）</w:t>
            </w:r>
            <w:r>
              <w:rPr>
                <w:rFonts w:hint="eastAsia" w:ascii="宋体" w:hAnsi="宋体" w:cs="宋体"/>
                <w:color w:val="auto"/>
                <w:sz w:val="21"/>
                <w:szCs w:val="21"/>
                <w:highlight w:val="none"/>
              </w:rPr>
              <w:t>方案较</w:t>
            </w:r>
            <w:r>
              <w:rPr>
                <w:rFonts w:hint="eastAsia" w:ascii="宋体" w:hAnsi="宋体" w:cs="宋体"/>
                <w:color w:val="auto"/>
                <w:sz w:val="21"/>
                <w:szCs w:val="21"/>
                <w:highlight w:val="none"/>
                <w:lang w:val="en-US" w:eastAsia="zh-CN"/>
              </w:rPr>
              <w:t>完整</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较先进</w:t>
            </w:r>
            <w:r>
              <w:rPr>
                <w:rFonts w:hint="eastAsia" w:ascii="宋体" w:hAnsi="宋体" w:cs="宋体"/>
                <w:snapToGrid w:val="0"/>
                <w:color w:val="auto"/>
                <w:kern w:val="0"/>
                <w:sz w:val="21"/>
                <w:szCs w:val="21"/>
                <w:highlight w:val="none"/>
              </w:rPr>
              <w:t>。</w:t>
            </w:r>
          </w:p>
          <w:p w14:paraId="5105E8E1">
            <w:pPr>
              <w:pStyle w:val="8"/>
              <w:keepNext w:val="0"/>
              <w:keepLines w:val="0"/>
              <w:pageBreakBefore w:val="0"/>
              <w:kinsoku/>
              <w:wordWrap w:val="0"/>
              <w:overflowPunct/>
              <w:topLinePunct w:val="0"/>
              <w:autoSpaceDE/>
              <w:autoSpaceDN/>
              <w:bidi w:val="0"/>
              <w:adjustRightInd w:val="0"/>
              <w:snapToGrid w:val="0"/>
              <w:spacing w:after="0" w:line="240" w:lineRule="auto"/>
              <w:rPr>
                <w:rFonts w:hint="eastAsia" w:ascii="宋体" w:hAnsi="宋体" w:cs="宋体"/>
                <w:snapToGrid w:val="0"/>
                <w:color w:val="auto"/>
                <w:kern w:val="0"/>
                <w:sz w:val="21"/>
                <w:szCs w:val="21"/>
                <w:highlight w:val="none"/>
              </w:rPr>
            </w:pPr>
            <w:r>
              <w:rPr>
                <w:rFonts w:hint="eastAsia" w:ascii="宋体" w:hAnsi="宋体" w:cs="宋体"/>
                <w:color w:val="auto"/>
                <w:sz w:val="21"/>
                <w:szCs w:val="21"/>
                <w:highlight w:val="none"/>
              </w:rPr>
              <w:t>【合格】</w:t>
            </w:r>
            <w:r>
              <w:rPr>
                <w:rFonts w:hint="eastAsia" w:ascii="宋体" w:hAnsi="宋体" w:cs="宋体"/>
                <w:color w:val="auto"/>
                <w:sz w:val="21"/>
                <w:szCs w:val="21"/>
                <w:highlight w:val="none"/>
                <w:lang w:val="en-US" w:eastAsia="zh-CN"/>
              </w:rPr>
              <w:t>有基本方案和措施，但</w:t>
            </w:r>
            <w:r>
              <w:rPr>
                <w:rFonts w:hint="eastAsia" w:ascii="宋体" w:hAnsi="宋体" w:cs="宋体"/>
                <w:color w:val="auto"/>
                <w:sz w:val="21"/>
                <w:szCs w:val="21"/>
                <w:highlight w:val="none"/>
              </w:rPr>
              <w:t>不够清晰，一般合理、可行。</w:t>
            </w:r>
          </w:p>
        </w:tc>
      </w:tr>
      <w:tr w14:paraId="27CA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14:paraId="13CC9582">
            <w:pPr>
              <w:keepNext w:val="0"/>
              <w:keepLines w:val="0"/>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bCs/>
                <w:color w:val="auto"/>
                <w:kern w:val="0"/>
                <w:sz w:val="21"/>
                <w:szCs w:val="21"/>
                <w:highlight w:val="none"/>
              </w:rPr>
            </w:pPr>
          </w:p>
        </w:tc>
        <w:tc>
          <w:tcPr>
            <w:tcW w:w="774" w:type="dxa"/>
            <w:vMerge w:val="restart"/>
            <w:tcBorders>
              <w:left w:val="single" w:color="auto" w:sz="4" w:space="0"/>
              <w:right w:val="single" w:color="auto" w:sz="4" w:space="0"/>
            </w:tcBorders>
            <w:noWrap w:val="0"/>
            <w:vAlign w:val="center"/>
          </w:tcPr>
          <w:p w14:paraId="7A9DDF1F">
            <w:pPr>
              <w:keepNext w:val="0"/>
              <w:keepLines w:val="0"/>
              <w:pageBreakBefore w:val="0"/>
              <w:kinsoku/>
              <w:overflowPunct/>
              <w:topLinePunct w:val="0"/>
              <w:autoSpaceDE/>
              <w:autoSpaceDN/>
              <w:bidi w:val="0"/>
              <w:adjustRightInd w:val="0"/>
              <w:snapToGrid w:val="0"/>
              <w:spacing w:line="240" w:lineRule="auto"/>
              <w:jc w:val="center"/>
              <w:rPr>
                <w:rFonts w:hint="eastAsia" w:ascii="仿宋" w:hAnsi="仿宋" w:eastAsia="仿宋" w:cs="仿宋"/>
                <w:b/>
                <w:bCs/>
                <w:color w:val="auto"/>
                <w:kern w:val="1"/>
                <w:sz w:val="21"/>
                <w:szCs w:val="21"/>
                <w:highlight w:val="none"/>
              </w:rPr>
            </w:pPr>
            <w:r>
              <w:rPr>
                <w:rFonts w:hint="eastAsia" w:ascii="仿宋" w:hAnsi="仿宋" w:eastAsia="仿宋" w:cs="仿宋"/>
                <w:b/>
                <w:bCs/>
                <w:color w:val="auto"/>
                <w:kern w:val="1"/>
                <w:sz w:val="21"/>
                <w:szCs w:val="21"/>
                <w:highlight w:val="none"/>
              </w:rPr>
              <w:t>施工技术部分</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8</w:t>
            </w:r>
            <w:r>
              <w:rPr>
                <w:rFonts w:hint="eastAsia" w:ascii="仿宋" w:hAnsi="仿宋" w:eastAsia="仿宋" w:cs="仿宋"/>
                <w:b/>
                <w:bCs/>
                <w:color w:val="auto"/>
                <w:sz w:val="21"/>
                <w:szCs w:val="21"/>
                <w:highlight w:val="none"/>
              </w:rPr>
              <w:t>分）</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42C1F05">
            <w:pPr>
              <w:keepNext w:val="0"/>
              <w:keepLines w:val="0"/>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施工总承包项目实施方案</w:t>
            </w:r>
            <w:r>
              <w:rPr>
                <w:rFonts w:hint="eastAsia" w:ascii="仿宋" w:hAnsi="仿宋" w:eastAsia="仿宋" w:cs="仿宋"/>
                <w:b/>
                <w:bCs/>
                <w:color w:val="auto"/>
                <w:sz w:val="21"/>
                <w:szCs w:val="21"/>
                <w:highlight w:val="none"/>
                <w:lang w:bidi="ar"/>
              </w:rPr>
              <w:t>（</w:t>
            </w:r>
            <w:r>
              <w:rPr>
                <w:rFonts w:hint="eastAsia" w:ascii="仿宋" w:hAnsi="仿宋" w:eastAsia="仿宋" w:cs="仿宋"/>
                <w:b/>
                <w:bCs/>
                <w:color w:val="auto"/>
                <w:sz w:val="21"/>
                <w:szCs w:val="21"/>
                <w:highlight w:val="none"/>
                <w:lang w:val="en-US" w:eastAsia="zh-CN" w:bidi="ar"/>
              </w:rPr>
              <w:t>4</w:t>
            </w:r>
            <w:r>
              <w:rPr>
                <w:rFonts w:hint="eastAsia" w:ascii="仿宋" w:hAnsi="仿宋" w:eastAsia="仿宋" w:cs="仿宋"/>
                <w:b/>
                <w:bCs/>
                <w:color w:val="auto"/>
                <w:sz w:val="21"/>
                <w:szCs w:val="21"/>
                <w:highlight w:val="none"/>
                <w:lang w:bidi="ar"/>
              </w:rPr>
              <w:t>分）</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8A934F9">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【优良】得该项评分因素分值的95%～100%（含95%）；</w:t>
            </w:r>
          </w:p>
          <w:p w14:paraId="424083CD">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【一般】得该项评分因素分值的90%～95%（含90%）；</w:t>
            </w:r>
          </w:p>
          <w:p w14:paraId="5DB78A04">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【合格】得该项评分因素分值的85%～90%（含85%）。</w:t>
            </w:r>
          </w:p>
        </w:tc>
        <w:tc>
          <w:tcPr>
            <w:tcW w:w="3734" w:type="dxa"/>
            <w:tcBorders>
              <w:top w:val="single" w:color="auto" w:sz="4" w:space="0"/>
              <w:left w:val="single" w:color="auto" w:sz="4" w:space="0"/>
              <w:bottom w:val="single" w:color="auto" w:sz="4" w:space="0"/>
              <w:right w:val="single" w:color="auto" w:sz="4" w:space="0"/>
            </w:tcBorders>
            <w:noWrap w:val="0"/>
            <w:vAlign w:val="center"/>
          </w:tcPr>
          <w:p w14:paraId="3A648BD3">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【优良】对项目总体有深刻认识，表述清晰、完整、严谨、合理，措施先进、具体、有效、成熟，采用了新技术、新工艺、新材料、新设备；施工段划分呼应总体表述，划分清晰、合理，符合规范要求。</w:t>
            </w:r>
          </w:p>
          <w:p w14:paraId="2F76BF50">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【一般】对项目总体有一定认识，表述清晰、完整，措施具体有效；施工段划分呼应总体表述，划分清晰，符合规范要求。</w:t>
            </w:r>
          </w:p>
          <w:p w14:paraId="20D79C40">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【合格】对项目总体有认识，有一定的措施但部分不具体；施工段划分较合理，符合规范要求。</w:t>
            </w:r>
          </w:p>
        </w:tc>
      </w:tr>
      <w:tr w14:paraId="50D4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14:paraId="7028B09F">
            <w:pPr>
              <w:keepNext w:val="0"/>
              <w:keepLines w:val="0"/>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bCs/>
                <w:color w:val="auto"/>
                <w:kern w:val="0"/>
                <w:sz w:val="21"/>
                <w:szCs w:val="21"/>
                <w:highlight w:val="none"/>
              </w:rPr>
            </w:pPr>
          </w:p>
        </w:tc>
        <w:tc>
          <w:tcPr>
            <w:tcW w:w="774" w:type="dxa"/>
            <w:vMerge w:val="continue"/>
            <w:tcBorders>
              <w:left w:val="single" w:color="auto" w:sz="4" w:space="0"/>
              <w:right w:val="single" w:color="auto" w:sz="4" w:space="0"/>
            </w:tcBorders>
            <w:noWrap w:val="0"/>
            <w:vAlign w:val="center"/>
          </w:tcPr>
          <w:p w14:paraId="61D1EAFF">
            <w:pPr>
              <w:keepNext w:val="0"/>
              <w:keepLines w:val="0"/>
              <w:pageBreakBefore w:val="0"/>
              <w:kinsoku/>
              <w:overflowPunct/>
              <w:topLinePunct w:val="0"/>
              <w:autoSpaceDE/>
              <w:autoSpaceDN/>
              <w:bidi w:val="0"/>
              <w:adjustRightInd w:val="0"/>
              <w:snapToGrid w:val="0"/>
              <w:spacing w:line="240" w:lineRule="auto"/>
              <w:jc w:val="center"/>
              <w:rPr>
                <w:rFonts w:hint="eastAsia" w:ascii="仿宋" w:hAnsi="仿宋" w:eastAsia="仿宋" w:cs="仿宋"/>
                <w:b/>
                <w:bCs/>
                <w:color w:val="auto"/>
                <w:kern w:val="1"/>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8C19B53">
            <w:pPr>
              <w:keepNext w:val="0"/>
              <w:keepLines w:val="0"/>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施工总承包项目实施要点</w:t>
            </w:r>
            <w:r>
              <w:rPr>
                <w:rFonts w:hint="eastAsia" w:ascii="仿宋" w:hAnsi="仿宋" w:eastAsia="仿宋" w:cs="仿宋"/>
                <w:b/>
                <w:bCs/>
                <w:color w:val="auto"/>
                <w:sz w:val="21"/>
                <w:szCs w:val="21"/>
                <w:highlight w:val="none"/>
                <w:lang w:bidi="ar"/>
              </w:rPr>
              <w:t>（</w:t>
            </w:r>
            <w:r>
              <w:rPr>
                <w:rFonts w:hint="eastAsia" w:ascii="仿宋" w:hAnsi="仿宋" w:eastAsia="仿宋" w:cs="仿宋"/>
                <w:b/>
                <w:bCs/>
                <w:color w:val="auto"/>
                <w:sz w:val="21"/>
                <w:szCs w:val="21"/>
                <w:highlight w:val="none"/>
                <w:lang w:val="en-US" w:eastAsia="zh-CN" w:bidi="ar"/>
              </w:rPr>
              <w:t>2</w:t>
            </w:r>
            <w:r>
              <w:rPr>
                <w:rFonts w:hint="eastAsia" w:ascii="仿宋" w:hAnsi="仿宋" w:eastAsia="仿宋" w:cs="仿宋"/>
                <w:b/>
                <w:bCs/>
                <w:color w:val="auto"/>
                <w:sz w:val="21"/>
                <w:szCs w:val="21"/>
                <w:highlight w:val="none"/>
                <w:lang w:bidi="ar"/>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6400514">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【优良】得该项评分因素分值的95%～100%（含95%）；</w:t>
            </w:r>
          </w:p>
          <w:p w14:paraId="706365DD">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【一般】得该项评分因素分值的90%～95%（含90%）；</w:t>
            </w:r>
          </w:p>
          <w:p w14:paraId="0D6ACF65">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仿宋" w:hAnsi="仿宋" w:eastAsia="仿宋" w:cs="仿宋"/>
                <w:b/>
                <w:bCs/>
                <w:color w:val="auto"/>
                <w:sz w:val="21"/>
                <w:szCs w:val="21"/>
                <w:highlight w:val="none"/>
              </w:rPr>
            </w:pPr>
            <w:r>
              <w:rPr>
                <w:rFonts w:hint="eastAsia" w:ascii="仿宋" w:hAnsi="仿宋" w:eastAsia="仿宋" w:cs="仿宋"/>
                <w:b/>
                <w:bCs/>
                <w:snapToGrid w:val="0"/>
                <w:color w:val="auto"/>
                <w:kern w:val="0"/>
                <w:sz w:val="21"/>
                <w:szCs w:val="21"/>
                <w:highlight w:val="none"/>
              </w:rPr>
              <w:t>【合格】得该项评分因素分值的85%～90%（含85%）。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70AEF13">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snapToGrid w:val="0"/>
                <w:color w:val="auto"/>
                <w:kern w:val="0"/>
                <w:sz w:val="21"/>
                <w:szCs w:val="21"/>
                <w:highlight w:val="none"/>
              </w:rPr>
              <w:t>优良</w:t>
            </w:r>
            <w:r>
              <w:rPr>
                <w:rFonts w:hint="eastAsia" w:ascii="宋体" w:hAnsi="宋体" w:cs="宋体"/>
                <w:color w:val="auto"/>
                <w:sz w:val="21"/>
                <w:szCs w:val="21"/>
                <w:highlight w:val="none"/>
              </w:rPr>
              <w:t>】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经济赔偿合理。</w:t>
            </w:r>
          </w:p>
          <w:p w14:paraId="3BBD66B5">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snapToGrid w:val="0"/>
                <w:color w:val="auto"/>
                <w:kern w:val="0"/>
                <w:sz w:val="21"/>
                <w:szCs w:val="21"/>
                <w:highlight w:val="none"/>
              </w:rPr>
              <w:t>一般</w:t>
            </w:r>
            <w:r>
              <w:rPr>
                <w:rFonts w:hint="eastAsia" w:ascii="宋体" w:hAnsi="宋体" w:cs="宋体"/>
                <w:color w:val="auto"/>
                <w:sz w:val="21"/>
                <w:szCs w:val="21"/>
                <w:highlight w:val="none"/>
              </w:rPr>
              <w:t>】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经济赔偿较合理。</w:t>
            </w:r>
          </w:p>
          <w:p w14:paraId="274EBB5A">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snapToGrid w:val="0"/>
                <w:color w:val="auto"/>
                <w:kern w:val="0"/>
                <w:sz w:val="21"/>
                <w:szCs w:val="21"/>
                <w:highlight w:val="none"/>
              </w:rPr>
              <w:t>合格</w:t>
            </w:r>
            <w:r>
              <w:rPr>
                <w:rFonts w:hint="eastAsia" w:ascii="宋体" w:hAnsi="宋体" w:cs="宋体"/>
                <w:color w:val="auto"/>
                <w:sz w:val="21"/>
                <w:szCs w:val="21"/>
                <w:highlight w:val="none"/>
              </w:rPr>
              <w:t>】对项目关键技术有一定了解，对重点、难点有建议，解决方案基本可行。有新技术措施，但验证材料不充分，对节约投资和工期可能有一定收益，但对采用的新技术可能产生的风险预见不足。有违约责任承诺。</w:t>
            </w:r>
          </w:p>
        </w:tc>
      </w:tr>
      <w:tr w14:paraId="1540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vMerge w:val="continue"/>
            <w:tcBorders>
              <w:left w:val="single" w:color="auto" w:sz="4" w:space="0"/>
              <w:right w:val="single" w:color="auto" w:sz="4" w:space="0"/>
            </w:tcBorders>
            <w:noWrap w:val="0"/>
            <w:vAlign w:val="center"/>
          </w:tcPr>
          <w:p w14:paraId="48B1DA60">
            <w:pPr>
              <w:keepNext w:val="0"/>
              <w:keepLines w:val="0"/>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bCs/>
                <w:color w:val="auto"/>
                <w:kern w:val="0"/>
                <w:sz w:val="21"/>
                <w:szCs w:val="21"/>
                <w:highlight w:val="none"/>
              </w:rPr>
            </w:pPr>
          </w:p>
        </w:tc>
        <w:tc>
          <w:tcPr>
            <w:tcW w:w="774" w:type="dxa"/>
            <w:vMerge w:val="continue"/>
            <w:tcBorders>
              <w:left w:val="single" w:color="auto" w:sz="4" w:space="0"/>
              <w:bottom w:val="single" w:color="auto" w:sz="4" w:space="0"/>
              <w:right w:val="single" w:color="auto" w:sz="4" w:space="0"/>
            </w:tcBorders>
            <w:noWrap w:val="0"/>
            <w:vAlign w:val="center"/>
          </w:tcPr>
          <w:p w14:paraId="798D281A">
            <w:pPr>
              <w:keepNext w:val="0"/>
              <w:keepLines w:val="0"/>
              <w:pageBreakBefore w:val="0"/>
              <w:kinsoku/>
              <w:overflowPunct/>
              <w:topLinePunct w:val="0"/>
              <w:autoSpaceDE/>
              <w:autoSpaceDN/>
              <w:bidi w:val="0"/>
              <w:adjustRightInd w:val="0"/>
              <w:snapToGrid w:val="0"/>
              <w:spacing w:line="240" w:lineRule="auto"/>
              <w:jc w:val="center"/>
              <w:rPr>
                <w:rFonts w:hint="eastAsia" w:ascii="仿宋" w:hAnsi="仿宋" w:eastAsia="仿宋" w:cs="仿宋"/>
                <w:b/>
                <w:bCs/>
                <w:color w:val="auto"/>
                <w:kern w:val="1"/>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1B2FB7C">
            <w:pPr>
              <w:keepNext w:val="0"/>
              <w:keepLines w:val="0"/>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施工总承包项目管理要点</w:t>
            </w:r>
            <w:r>
              <w:rPr>
                <w:rFonts w:hint="eastAsia" w:ascii="仿宋" w:hAnsi="仿宋" w:eastAsia="仿宋" w:cs="仿宋"/>
                <w:b/>
                <w:bCs/>
                <w:color w:val="auto"/>
                <w:sz w:val="21"/>
                <w:szCs w:val="21"/>
                <w:highlight w:val="none"/>
                <w:lang w:bidi="ar"/>
              </w:rPr>
              <w:t>（</w:t>
            </w:r>
            <w:r>
              <w:rPr>
                <w:rFonts w:hint="eastAsia" w:ascii="仿宋" w:hAnsi="仿宋" w:eastAsia="仿宋" w:cs="仿宋"/>
                <w:b/>
                <w:bCs/>
                <w:color w:val="auto"/>
                <w:sz w:val="21"/>
                <w:szCs w:val="21"/>
                <w:highlight w:val="none"/>
                <w:lang w:val="en-US" w:eastAsia="zh-CN" w:bidi="ar"/>
              </w:rPr>
              <w:t>2</w:t>
            </w:r>
            <w:r>
              <w:rPr>
                <w:rFonts w:hint="eastAsia" w:ascii="仿宋" w:hAnsi="仿宋" w:eastAsia="仿宋" w:cs="仿宋"/>
                <w:b/>
                <w:bCs/>
                <w:color w:val="auto"/>
                <w:sz w:val="21"/>
                <w:szCs w:val="21"/>
                <w:highlight w:val="none"/>
                <w:lang w:bidi="ar"/>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EA6F14D">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【优良】得该项评分因素分值的95%～100%（含95%）；</w:t>
            </w:r>
          </w:p>
          <w:p w14:paraId="63628C70">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仿宋" w:hAnsi="仿宋" w:eastAsia="仿宋" w:cs="仿宋"/>
                <w:b/>
                <w:bCs/>
                <w:snapToGrid w:val="0"/>
                <w:color w:val="auto"/>
                <w:kern w:val="0"/>
                <w:sz w:val="21"/>
                <w:szCs w:val="21"/>
                <w:highlight w:val="none"/>
              </w:rPr>
            </w:pPr>
            <w:r>
              <w:rPr>
                <w:rFonts w:hint="eastAsia" w:ascii="仿宋" w:hAnsi="仿宋" w:eastAsia="仿宋" w:cs="仿宋"/>
                <w:b/>
                <w:bCs/>
                <w:snapToGrid w:val="0"/>
                <w:color w:val="auto"/>
                <w:kern w:val="0"/>
                <w:sz w:val="21"/>
                <w:szCs w:val="21"/>
                <w:highlight w:val="none"/>
              </w:rPr>
              <w:t>【一般】得该项评分因素分值的90%～95%（含90%）；</w:t>
            </w:r>
          </w:p>
          <w:p w14:paraId="031AB6EE">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仿宋" w:hAnsi="仿宋" w:eastAsia="仿宋" w:cs="仿宋"/>
                <w:b/>
                <w:bCs/>
                <w:color w:val="auto"/>
                <w:sz w:val="21"/>
                <w:szCs w:val="21"/>
                <w:highlight w:val="none"/>
              </w:rPr>
            </w:pPr>
            <w:r>
              <w:rPr>
                <w:rFonts w:hint="eastAsia" w:ascii="仿宋" w:hAnsi="仿宋" w:eastAsia="仿宋" w:cs="仿宋"/>
                <w:b/>
                <w:bCs/>
                <w:snapToGrid w:val="0"/>
                <w:color w:val="auto"/>
                <w:kern w:val="0"/>
                <w:sz w:val="21"/>
                <w:szCs w:val="21"/>
                <w:highlight w:val="none"/>
              </w:rPr>
              <w:t>【合格】得该项评分因素分值的85%～90%（含85%）。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820F8F">
            <w:pPr>
              <w:pStyle w:val="35"/>
              <w:keepNext w:val="0"/>
              <w:keepLines w:val="0"/>
              <w:pageBreakBefore w:val="0"/>
              <w:kinsoku/>
              <w:wordWrap w:val="0"/>
              <w:overflowPunct/>
              <w:topLinePunct w:val="0"/>
              <w:autoSpaceDE/>
              <w:autoSpaceDN/>
              <w:bidi w:val="0"/>
              <w:adjustRightInd w:val="0"/>
              <w:snapToGrid w:val="0"/>
              <w:spacing w:line="24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【优良】组织机构形式合理，有完善的指挥系统，生产及质量、绿色施工、安全、文明施工、创优达标监控系统、联络协调系统，项目管理人员内高级职称人员20%（含20%）以上、中级职称人员</w:t>
            </w:r>
            <w:r>
              <w:rPr>
                <w:rFonts w:hint="eastAsia" w:ascii="宋体" w:hAnsi="宋体" w:eastAsia="宋体" w:cs="宋体"/>
                <w:b/>
                <w:bCs/>
                <w:snapToGrid w:val="0"/>
                <w:color w:val="auto"/>
                <w:kern w:val="0"/>
                <w:sz w:val="21"/>
                <w:szCs w:val="21"/>
                <w:highlight w:val="none"/>
              </w:rPr>
              <w:t>及以上职称</w:t>
            </w:r>
            <w:r>
              <w:rPr>
                <w:rFonts w:hint="eastAsia" w:ascii="宋体" w:hAnsi="宋体" w:eastAsia="宋体" w:cs="宋体"/>
                <w:snapToGrid w:val="0"/>
                <w:color w:val="auto"/>
                <w:kern w:val="0"/>
                <w:sz w:val="21"/>
                <w:szCs w:val="21"/>
                <w:highlight w:val="none"/>
              </w:rPr>
              <w:t>60%（含60%）以上。</w:t>
            </w:r>
          </w:p>
          <w:p w14:paraId="61434F2D">
            <w:pPr>
              <w:pStyle w:val="35"/>
              <w:keepNext w:val="0"/>
              <w:keepLines w:val="0"/>
              <w:pageBreakBefore w:val="0"/>
              <w:kinsoku/>
              <w:wordWrap w:val="0"/>
              <w:overflowPunct/>
              <w:topLinePunct w:val="0"/>
              <w:autoSpaceDE/>
              <w:autoSpaceDN/>
              <w:bidi w:val="0"/>
              <w:adjustRightInd w:val="0"/>
              <w:snapToGrid w:val="0"/>
              <w:spacing w:line="24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【一般】组织机构形式合理，指挥系统，生产及质量、绿色施工、安全、文明施工、创优达标监控系统、联络协调系统齐全，项目管理人员内高级职称人员10%～20%（含10%）、中级职称</w:t>
            </w:r>
            <w:r>
              <w:rPr>
                <w:rFonts w:hint="eastAsia" w:ascii="宋体" w:hAnsi="宋体" w:eastAsia="宋体" w:cs="宋体"/>
                <w:b/>
                <w:bCs/>
                <w:snapToGrid w:val="0"/>
                <w:color w:val="auto"/>
                <w:kern w:val="0"/>
                <w:sz w:val="21"/>
                <w:szCs w:val="21"/>
                <w:highlight w:val="none"/>
              </w:rPr>
              <w:t>及以上职称</w:t>
            </w:r>
            <w:r>
              <w:rPr>
                <w:rFonts w:hint="eastAsia" w:ascii="宋体" w:hAnsi="宋体" w:eastAsia="宋体" w:cs="宋体"/>
                <w:snapToGrid w:val="0"/>
                <w:color w:val="auto"/>
                <w:kern w:val="0"/>
                <w:sz w:val="21"/>
                <w:szCs w:val="21"/>
                <w:highlight w:val="none"/>
              </w:rPr>
              <w:t>人员40%～60%（含40%）。</w:t>
            </w:r>
          </w:p>
          <w:p w14:paraId="5784928F">
            <w:pPr>
              <w:pStyle w:val="8"/>
              <w:keepNext w:val="0"/>
              <w:keepLines w:val="0"/>
              <w:pageBreakBefore w:val="0"/>
              <w:kinsoku/>
              <w:wordWrap w:val="0"/>
              <w:overflowPunct/>
              <w:topLinePunct w:val="0"/>
              <w:autoSpaceDE/>
              <w:autoSpaceDN/>
              <w:bidi w:val="0"/>
              <w:adjustRightInd w:val="0"/>
              <w:snapToGrid w:val="0"/>
              <w:spacing w:after="0" w:line="240" w:lineRule="auto"/>
              <w:jc w:val="left"/>
              <w:rPr>
                <w:rFonts w:hint="eastAsia" w:ascii="宋体" w:hAnsi="宋体" w:cs="宋体"/>
                <w:color w:val="auto"/>
                <w:sz w:val="21"/>
                <w:szCs w:val="21"/>
                <w:highlight w:val="none"/>
              </w:rPr>
            </w:pPr>
            <w:r>
              <w:rPr>
                <w:rFonts w:hint="eastAsia" w:ascii="宋体" w:hAnsi="宋体" w:cs="宋体"/>
                <w:snapToGrid w:val="0"/>
                <w:color w:val="auto"/>
                <w:kern w:val="0"/>
                <w:sz w:val="21"/>
                <w:szCs w:val="21"/>
                <w:highlight w:val="none"/>
              </w:rPr>
              <w:t>【合格】组织机构形式基本合理，有指挥系统，生产及质量、绿色施工、安全、文明施工、创优达标监控系统、联络协调系统，项目管理人员内高级职称人员少于10%、中级职称人员</w:t>
            </w:r>
            <w:r>
              <w:rPr>
                <w:rFonts w:hint="eastAsia" w:ascii="宋体" w:hAnsi="宋体" w:cs="宋体"/>
                <w:b/>
                <w:bCs/>
                <w:snapToGrid w:val="0"/>
                <w:color w:val="auto"/>
                <w:kern w:val="0"/>
                <w:sz w:val="21"/>
                <w:szCs w:val="21"/>
                <w:highlight w:val="none"/>
              </w:rPr>
              <w:t>及以上职称少于</w:t>
            </w:r>
            <w:r>
              <w:rPr>
                <w:rFonts w:hint="eastAsia" w:ascii="宋体" w:hAnsi="宋体" w:cs="宋体"/>
                <w:snapToGrid w:val="0"/>
                <w:color w:val="auto"/>
                <w:kern w:val="0"/>
                <w:sz w:val="21"/>
                <w:szCs w:val="21"/>
                <w:highlight w:val="none"/>
              </w:rPr>
              <w:t>40%。</w:t>
            </w:r>
          </w:p>
        </w:tc>
      </w:tr>
      <w:tr w14:paraId="2A12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5" w:hRule="atLeast"/>
        </w:trPr>
        <w:tc>
          <w:tcPr>
            <w:tcW w:w="0" w:type="auto"/>
            <w:vMerge w:val="restart"/>
            <w:tcBorders>
              <w:left w:val="single" w:color="auto" w:sz="4" w:space="0"/>
              <w:right w:val="single" w:color="auto" w:sz="4" w:space="0"/>
            </w:tcBorders>
            <w:noWrap w:val="0"/>
            <w:vAlign w:val="center"/>
          </w:tcPr>
          <w:p w14:paraId="25C75308">
            <w:pPr>
              <w:keepNext w:val="0"/>
              <w:keepLines w:val="0"/>
              <w:pageBreakBefore w:val="0"/>
              <w:widowControl/>
              <w:kinsoku/>
              <w:overflowPunct/>
              <w:topLinePunct w:val="0"/>
              <w:autoSpaceDE/>
              <w:autoSpaceDN/>
              <w:bidi w:val="0"/>
              <w:adjustRightInd w:val="0"/>
              <w:snapToGrid w:val="0"/>
              <w:spacing w:line="24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经济部分得分</w:t>
            </w:r>
          </w:p>
          <w:p w14:paraId="3E3BEF3A">
            <w:pPr>
              <w:keepNext w:val="0"/>
              <w:keepLines w:val="0"/>
              <w:pageBreakBefore w:val="0"/>
              <w:widowControl/>
              <w:kinsoku/>
              <w:overflowPunct/>
              <w:topLinePunct w:val="0"/>
              <w:autoSpaceDE/>
              <w:autoSpaceDN/>
              <w:bidi w:val="0"/>
              <w:adjustRightInd w:val="0"/>
              <w:snapToGrid w:val="0"/>
              <w:spacing w:line="240" w:lineRule="auto"/>
              <w:jc w:val="center"/>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3</w:t>
            </w:r>
            <w:r>
              <w:rPr>
                <w:rFonts w:hint="eastAsia" w:ascii="宋体" w:hAnsi="宋体" w:cs="宋体"/>
                <w:b/>
                <w:bCs/>
                <w:color w:val="auto"/>
                <w:kern w:val="0"/>
                <w:sz w:val="21"/>
                <w:szCs w:val="21"/>
                <w:highlight w:val="none"/>
              </w:rPr>
              <w:t>0分）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A3DD759">
            <w:pPr>
              <w:keepNext w:val="0"/>
              <w:keepLines w:val="0"/>
              <w:pageBreakBefore w:val="0"/>
              <w:kinsoku/>
              <w:overflowPunct/>
              <w:topLinePunct w:val="0"/>
              <w:autoSpaceDE/>
              <w:autoSpaceDN/>
              <w:bidi w:val="0"/>
              <w:adjustRightInd w:val="0"/>
              <w:snapToGrid w:val="0"/>
              <w:spacing w:line="240" w:lineRule="auto"/>
              <w:jc w:val="cente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评标基准价D</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2E297C27">
            <w:pPr>
              <w:pStyle w:val="7"/>
              <w:keepNext w:val="0"/>
              <w:keepLines w:val="0"/>
              <w:pageBreakBefore w:val="0"/>
              <w:kinsoku/>
              <w:overflowPunct/>
              <w:topLinePunct w:val="0"/>
              <w:autoSpaceDE/>
              <w:autoSpaceDN/>
              <w:bidi w:val="0"/>
              <w:adjustRightInd w:val="0"/>
              <w:snapToGrid w:val="0"/>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确定招标控制价下浮系数n：用1～21号球分别代表一个下浮系数，由评委代表从这21个号码中随机抽取3次，每次抽取1个号码，抽出的号球不参与下次抽取。所抽取的3个号码对应下浮系数的算术平均值作为招标控制价下浮系数n。具体号码对应的下浮系数见下表。</w:t>
            </w:r>
          </w:p>
          <w:p w14:paraId="6AB0C556">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（2）评标基准价D＝最高投标限价×（1－n）</w:t>
            </w:r>
          </w:p>
          <w:tbl>
            <w:tblPr>
              <w:tblStyle w:val="17"/>
              <w:tblW w:w="0" w:type="auto"/>
              <w:tblInd w:w="113" w:type="dxa"/>
              <w:tblLayout w:type="autofit"/>
              <w:tblCellMar>
                <w:top w:w="0" w:type="dxa"/>
                <w:left w:w="108" w:type="dxa"/>
                <w:bottom w:w="0" w:type="dxa"/>
                <w:right w:w="108" w:type="dxa"/>
              </w:tblCellMar>
            </w:tblPr>
            <w:tblGrid>
              <w:gridCol w:w="1459"/>
              <w:gridCol w:w="790"/>
              <w:gridCol w:w="826"/>
              <w:gridCol w:w="860"/>
              <w:gridCol w:w="844"/>
              <w:gridCol w:w="878"/>
              <w:gridCol w:w="825"/>
              <w:gridCol w:w="815"/>
            </w:tblGrid>
            <w:tr w14:paraId="63405662">
              <w:tblPrEx>
                <w:tblCellMar>
                  <w:top w:w="0" w:type="dxa"/>
                  <w:left w:w="108" w:type="dxa"/>
                  <w:bottom w:w="0" w:type="dxa"/>
                  <w:right w:w="108" w:type="dxa"/>
                </w:tblCellMar>
              </w:tblPrEx>
              <w:trPr>
                <w:trHeight w:val="448" w:hRule="atLeast"/>
              </w:trPr>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368F8F9">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号球</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669DDE80">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1</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9272B0E">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2</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3568434">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3</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26678B04">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4</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CCA4CF4">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0CE8B72">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0F657CE">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7</w:t>
                  </w:r>
                </w:p>
              </w:tc>
            </w:tr>
            <w:tr w14:paraId="1927629E">
              <w:tblPrEx>
                <w:tblCellMar>
                  <w:top w:w="0" w:type="dxa"/>
                  <w:left w:w="108" w:type="dxa"/>
                  <w:bottom w:w="0" w:type="dxa"/>
                  <w:right w:w="108" w:type="dxa"/>
                </w:tblCellMar>
              </w:tblPrEx>
              <w:trPr>
                <w:trHeight w:val="549" w:hRule="atLeast"/>
              </w:trPr>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1096AEF">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下浮系数（%）</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72B1EF76">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r>
                    <w:rPr>
                      <w:rFonts w:hint="eastAsia" w:ascii="宋体" w:hAnsi="宋体" w:cs="宋体"/>
                      <w:snapToGrid w:val="0"/>
                      <w:color w:val="auto"/>
                      <w:kern w:val="0"/>
                      <w:sz w:val="21"/>
                      <w:szCs w:val="21"/>
                      <w:highlight w:val="none"/>
                    </w:rPr>
                    <w:t>.0</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25518B3">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2</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2</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8B05C25">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2</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4</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4F489D52">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2</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6</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1E4C1EA">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2</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8</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F37863E">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3</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D6F89C6">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3</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2</w:t>
                  </w:r>
                </w:p>
              </w:tc>
            </w:tr>
            <w:tr w14:paraId="6C018D3E">
              <w:tblPrEx>
                <w:tblCellMar>
                  <w:top w:w="0" w:type="dxa"/>
                  <w:left w:w="108" w:type="dxa"/>
                  <w:bottom w:w="0" w:type="dxa"/>
                  <w:right w:w="108" w:type="dxa"/>
                </w:tblCellMar>
              </w:tblPrEx>
              <w:trPr>
                <w:trHeight w:val="448" w:hRule="atLeast"/>
              </w:trPr>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80B54C1">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号球</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2F71B13C">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8</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90CF43D">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9</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160326C">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10</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4C91BD9F">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11</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11569F7">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12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82E1F5F">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13</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1AE4C16">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14</w:t>
                  </w:r>
                </w:p>
              </w:tc>
            </w:tr>
            <w:tr w14:paraId="61D0432E">
              <w:tblPrEx>
                <w:tblCellMar>
                  <w:top w:w="0" w:type="dxa"/>
                  <w:left w:w="108" w:type="dxa"/>
                  <w:bottom w:w="0" w:type="dxa"/>
                  <w:right w:w="108" w:type="dxa"/>
                </w:tblCellMar>
              </w:tblPrEx>
              <w:trPr>
                <w:trHeight w:val="494" w:hRule="atLeast"/>
              </w:trPr>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A877EEA">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下浮系数（%）</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011D4F63">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3</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4</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6C232EB">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3</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6</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AF631A9">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3</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8</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7BDFA8CF">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4</w:t>
                  </w:r>
                  <w:r>
                    <w:rPr>
                      <w:rFonts w:hint="eastAsia" w:ascii="宋体" w:hAnsi="宋体" w:cs="宋体"/>
                      <w:snapToGrid w:val="0"/>
                      <w:color w:val="auto"/>
                      <w:kern w:val="0"/>
                      <w:sz w:val="21"/>
                      <w:szCs w:val="21"/>
                      <w:highlight w:val="none"/>
                    </w:rPr>
                    <w:t>.0</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B8B74EE">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4</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00D9703">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4</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DD2395B">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4</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6</w:t>
                  </w:r>
                </w:p>
              </w:tc>
            </w:tr>
            <w:tr w14:paraId="45F46139">
              <w:tblPrEx>
                <w:tblCellMar>
                  <w:top w:w="0" w:type="dxa"/>
                  <w:left w:w="108" w:type="dxa"/>
                  <w:bottom w:w="0" w:type="dxa"/>
                  <w:right w:w="108" w:type="dxa"/>
                </w:tblCellMar>
              </w:tblPrEx>
              <w:trPr>
                <w:trHeight w:val="448" w:hRule="atLeast"/>
              </w:trPr>
              <w:tc>
                <w:tcPr>
                  <w:tcW w:w="1459" w:type="dxa"/>
                  <w:tcBorders>
                    <w:top w:val="single" w:color="000000" w:sz="4" w:space="0"/>
                    <w:left w:val="single" w:color="000000" w:sz="4" w:space="0"/>
                    <w:bottom w:val="single" w:color="000000" w:sz="4" w:space="0"/>
                    <w:right w:val="single" w:color="000000" w:sz="4" w:space="0"/>
                  </w:tcBorders>
                  <w:noWrap w:val="0"/>
                  <w:vAlign w:val="center"/>
                </w:tcPr>
                <w:p w14:paraId="5533CE7F">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号球</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260193D0">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15</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6D38731">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16</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08D10F8">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17</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7BC9C33A">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18</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44F03FE5">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19</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D4DA84D">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20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32B4362">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b/>
                      <w:snapToGrid w:val="0"/>
                      <w:color w:val="auto"/>
                      <w:kern w:val="0"/>
                      <w:sz w:val="21"/>
                      <w:szCs w:val="21"/>
                      <w:highlight w:val="none"/>
                    </w:rPr>
                  </w:pPr>
                  <w:r>
                    <w:rPr>
                      <w:rFonts w:hint="eastAsia" w:ascii="宋体" w:hAnsi="宋体" w:cs="宋体"/>
                      <w:b/>
                      <w:snapToGrid w:val="0"/>
                      <w:color w:val="auto"/>
                      <w:kern w:val="0"/>
                      <w:sz w:val="21"/>
                      <w:szCs w:val="21"/>
                      <w:highlight w:val="none"/>
                    </w:rPr>
                    <w:t>21</w:t>
                  </w:r>
                </w:p>
              </w:tc>
            </w:tr>
            <w:tr w14:paraId="0E8C00AF">
              <w:tblPrEx>
                <w:tblCellMar>
                  <w:top w:w="0" w:type="dxa"/>
                  <w:left w:w="108" w:type="dxa"/>
                  <w:bottom w:w="0" w:type="dxa"/>
                  <w:right w:w="108" w:type="dxa"/>
                </w:tblCellMar>
              </w:tblPrEx>
              <w:trPr>
                <w:trHeight w:val="613" w:hRule="atLeast"/>
              </w:trPr>
              <w:tc>
                <w:tcPr>
                  <w:tcW w:w="1459" w:type="dxa"/>
                  <w:tcBorders>
                    <w:top w:val="single" w:color="000000" w:sz="4" w:space="0"/>
                    <w:left w:val="single" w:color="000000" w:sz="4" w:space="0"/>
                    <w:bottom w:val="single" w:color="000000" w:sz="4" w:space="0"/>
                    <w:right w:val="single" w:color="000000" w:sz="4" w:space="0"/>
                  </w:tcBorders>
                  <w:noWrap w:val="0"/>
                  <w:vAlign w:val="center"/>
                </w:tcPr>
                <w:p w14:paraId="5575F107">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下浮系数（%）</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06A99B00">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4</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8</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6460890">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5</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0</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DDDFD5B">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5</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2</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6AFADB03">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5</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4</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2474F401">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5</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6</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555AA07">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5</w:t>
                  </w:r>
                  <w:r>
                    <w:rPr>
                      <w:rFonts w:hint="eastAsia" w:ascii="宋体" w:hAnsi="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84D4B5A">
                  <w:pPr>
                    <w:keepNext w:val="0"/>
                    <w:keepLines w:val="0"/>
                    <w:pageBreakBefore w:val="0"/>
                    <w:kinsoku/>
                    <w:wordWrap w:val="0"/>
                    <w:overflowPunct/>
                    <w:topLinePunct w:val="0"/>
                    <w:autoSpaceDE/>
                    <w:autoSpaceDN/>
                    <w:bidi w:val="0"/>
                    <w:adjustRightInd w:val="0"/>
                    <w:snapToGrid w:val="0"/>
                    <w:spacing w:line="24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6</w:t>
                  </w:r>
                  <w:r>
                    <w:rPr>
                      <w:rFonts w:hint="eastAsia" w:ascii="宋体" w:hAnsi="宋体" w:cs="宋体"/>
                      <w:snapToGrid w:val="0"/>
                      <w:color w:val="auto"/>
                      <w:kern w:val="0"/>
                      <w:sz w:val="21"/>
                      <w:szCs w:val="21"/>
                      <w:highlight w:val="none"/>
                    </w:rPr>
                    <w:t>.0</w:t>
                  </w:r>
                </w:p>
              </w:tc>
            </w:tr>
          </w:tbl>
          <w:p w14:paraId="67546884">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color w:val="auto"/>
                <w:sz w:val="21"/>
                <w:szCs w:val="21"/>
                <w:highlight w:val="none"/>
              </w:rPr>
            </w:pPr>
          </w:p>
        </w:tc>
      </w:tr>
      <w:tr w14:paraId="458F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bottom w:val="single" w:color="auto" w:sz="4" w:space="0"/>
              <w:right w:val="single" w:color="auto" w:sz="4" w:space="0"/>
            </w:tcBorders>
            <w:noWrap w:val="0"/>
            <w:vAlign w:val="center"/>
          </w:tcPr>
          <w:p w14:paraId="6B30B192">
            <w:pPr>
              <w:keepNext w:val="0"/>
              <w:keepLines w:val="0"/>
              <w:pageBreakBefore w:val="0"/>
              <w:widowControl/>
              <w:kinsoku/>
              <w:overflowPunct/>
              <w:topLinePunct w:val="0"/>
              <w:autoSpaceDE/>
              <w:autoSpaceDN/>
              <w:bidi w:val="0"/>
              <w:adjustRightInd w:val="0"/>
              <w:snapToGrid w:val="0"/>
              <w:spacing w:line="240" w:lineRule="auto"/>
              <w:jc w:val="center"/>
              <w:rPr>
                <w:rFonts w:hint="eastAsia" w:ascii="宋体" w:hAnsi="宋体" w:cs="宋体"/>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717538E">
            <w:pPr>
              <w:keepNext w:val="0"/>
              <w:keepLines w:val="0"/>
              <w:pageBreakBefore w:val="0"/>
              <w:kinsoku/>
              <w:overflowPunct/>
              <w:topLinePunct w:val="0"/>
              <w:autoSpaceDE/>
              <w:autoSpaceDN/>
              <w:bidi w:val="0"/>
              <w:adjustRightInd w:val="0"/>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投标报价得分F</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0CBBFB03">
            <w:pPr>
              <w:keepNext w:val="0"/>
              <w:keepLines w:val="0"/>
              <w:pageBreakBefore w:val="0"/>
              <w:kinsoku/>
              <w:overflowPunct/>
              <w:topLinePunct w:val="0"/>
              <w:autoSpaceDE/>
              <w:autoSpaceDN/>
              <w:bidi w:val="0"/>
              <w:adjustRightInd w:val="0"/>
              <w:snapToGrid w:val="0"/>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采用内插法计算某投标人的投标报价得分N，即当投标人的投标总价等于评标基准价时得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0分，每高于评标基准价一个百分点扣</w:t>
            </w:r>
            <w:r>
              <w:rPr>
                <w:rFonts w:hint="eastAsia" w:ascii="宋体" w:hAnsi="宋体" w:cs="宋体"/>
                <w:color w:val="auto"/>
                <w:sz w:val="21"/>
                <w:szCs w:val="21"/>
                <w:highlight w:val="none"/>
                <w:lang w:val="en-US" w:eastAsia="zh-CN"/>
              </w:rPr>
              <w:t>0.6</w:t>
            </w:r>
            <w:r>
              <w:rPr>
                <w:rFonts w:hint="eastAsia" w:ascii="宋体" w:hAnsi="宋体" w:cs="宋体"/>
                <w:color w:val="auto"/>
                <w:sz w:val="21"/>
                <w:szCs w:val="21"/>
                <w:highlight w:val="none"/>
              </w:rPr>
              <w:t>分， 每低于评标基准价一个百分点扣0.</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分，扣完为止。公式如下：</w:t>
            </w:r>
          </w:p>
          <w:p w14:paraId="633EC129">
            <w:pPr>
              <w:keepNext w:val="0"/>
              <w:keepLines w:val="0"/>
              <w:pageBreakBefore w:val="0"/>
              <w:kinsoku/>
              <w:overflowPunct/>
              <w:topLinePunct w:val="0"/>
              <w:autoSpaceDE/>
              <w:autoSpaceDN/>
              <w:bidi w:val="0"/>
              <w:adjustRightInd w:val="0"/>
              <w:snapToGrid w:val="0"/>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N=</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-(|Di-D|÷D)×100×E</w:t>
            </w:r>
          </w:p>
          <w:p w14:paraId="5242D7D1">
            <w:pPr>
              <w:keepNext w:val="0"/>
              <w:keepLines w:val="0"/>
              <w:pageBreakBefore w:val="0"/>
              <w:kinsoku/>
              <w:overflowPunct/>
              <w:topLinePunct w:val="0"/>
              <w:autoSpaceDE/>
              <w:autoSpaceDN/>
              <w:bidi w:val="0"/>
              <w:adjustRightInd w:val="0"/>
              <w:snapToGrid w:val="0"/>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式中：D为评标基准价；Di为某投标人的投标总价；E为扣分因子，当Di＞D时，E＝</w:t>
            </w:r>
            <w:r>
              <w:rPr>
                <w:rFonts w:hint="eastAsia" w:ascii="宋体" w:hAnsi="宋体" w:cs="宋体"/>
                <w:color w:val="auto"/>
                <w:sz w:val="21"/>
                <w:szCs w:val="21"/>
                <w:highlight w:val="none"/>
                <w:lang w:val="en-US" w:eastAsia="zh-CN"/>
              </w:rPr>
              <w:t>0.6</w:t>
            </w:r>
            <w:r>
              <w:rPr>
                <w:rFonts w:hint="eastAsia" w:ascii="宋体" w:hAnsi="宋体" w:cs="宋体"/>
                <w:color w:val="auto"/>
                <w:sz w:val="21"/>
                <w:szCs w:val="21"/>
                <w:highlight w:val="none"/>
              </w:rPr>
              <w:t>；当Di＜D时，E＝0.</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p>
        </w:tc>
      </w:tr>
      <w:tr w14:paraId="01AA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331CD089">
            <w:pPr>
              <w:keepNext w:val="0"/>
              <w:keepLines w:val="0"/>
              <w:pageBreakBefore w:val="0"/>
              <w:widowControl/>
              <w:kinsoku/>
              <w:overflowPunct/>
              <w:topLinePunct w:val="0"/>
              <w:autoSpaceDE/>
              <w:autoSpaceDN/>
              <w:bidi w:val="0"/>
              <w:adjustRightInd w:val="0"/>
              <w:snapToGrid w:val="0"/>
              <w:spacing w:line="24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合计100分</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5C2DE252">
            <w:pPr>
              <w:keepNext w:val="0"/>
              <w:keepLines w:val="0"/>
              <w:pageBreakBefore w:val="0"/>
              <w:kinsoku/>
              <w:overflowPunct/>
              <w:topLinePunct w:val="0"/>
              <w:autoSpaceDE/>
              <w:autoSpaceDN/>
              <w:bidi w:val="0"/>
              <w:adjustRightInd w:val="0"/>
              <w:snapToGrid w:val="0"/>
              <w:spacing w:line="24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商务</w:t>
            </w:r>
            <w:r>
              <w:rPr>
                <w:rFonts w:hint="eastAsia" w:ascii="宋体" w:hAnsi="宋体" w:cs="宋体"/>
                <w:b/>
                <w:bCs/>
                <w:color w:val="auto"/>
                <w:sz w:val="21"/>
                <w:szCs w:val="21"/>
                <w:highlight w:val="none"/>
                <w:lang w:val="en-US" w:eastAsia="zh-CN"/>
              </w:rPr>
              <w:t>技术部分得分+</w:t>
            </w:r>
            <w:r>
              <w:rPr>
                <w:rFonts w:hint="eastAsia" w:ascii="宋体" w:hAnsi="宋体" w:cs="宋体"/>
                <w:b/>
                <w:bCs/>
                <w:color w:val="auto"/>
                <w:sz w:val="21"/>
                <w:szCs w:val="21"/>
                <w:highlight w:val="none"/>
              </w:rPr>
              <w:t>经济部分得分=总计得分</w:t>
            </w:r>
          </w:p>
        </w:tc>
      </w:tr>
    </w:tbl>
    <w:p w14:paraId="7D865D38">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right="0" w:firstLine="522" w:firstLineChars="200"/>
        <w:jc w:val="left"/>
        <w:textAlignment w:val="baseline"/>
        <w:rPr>
          <w:rFonts w:hint="eastAsia" w:eastAsia="宋体"/>
          <w:color w:val="auto"/>
          <w:highlight w:val="none"/>
          <w:lang w:eastAsia="zh-CN"/>
        </w:rPr>
      </w:pPr>
      <w:r>
        <w:rPr>
          <w:rFonts w:hint="eastAsia" w:ascii="宋体" w:hAnsi="宋体" w:cs="宋体"/>
          <w:b/>
          <w:bCs/>
          <w:color w:val="auto"/>
          <w:spacing w:val="10"/>
          <w:kern w:val="0"/>
          <w:sz w:val="24"/>
          <w:szCs w:val="24"/>
          <w:highlight w:val="none"/>
        </w:rPr>
        <w:t>备注：</w:t>
      </w:r>
      <w:r>
        <w:rPr>
          <w:rFonts w:hint="eastAsia" w:ascii="宋体" w:hAnsi="宋体" w:cs="宋体"/>
          <w:b/>
          <w:bCs/>
          <w:color w:val="auto"/>
          <w:sz w:val="24"/>
          <w:szCs w:val="24"/>
          <w:highlight w:val="none"/>
          <w:u w:val="double"/>
        </w:rPr>
        <w:t>评分如出现小数点，则保留小数点后两位，第三位四舍五入</w:t>
      </w:r>
      <w:r>
        <w:rPr>
          <w:rFonts w:hint="eastAsia" w:ascii="宋体" w:hAnsi="宋体" w:cs="宋体"/>
          <w:b/>
          <w:bCs/>
          <w:color w:val="auto"/>
          <w:sz w:val="24"/>
          <w:szCs w:val="24"/>
          <w:highlight w:val="none"/>
          <w:u w:val="double"/>
          <w:lang w:eastAsia="zh-CN"/>
        </w:rPr>
        <w:t>。</w:t>
      </w:r>
    </w:p>
    <w:p w14:paraId="3AA9B70F">
      <w:pPr>
        <w:keepNext w:val="0"/>
        <w:keepLines w:val="0"/>
        <w:pageBreakBefore w:val="0"/>
        <w:kinsoku/>
        <w:wordWrap/>
        <w:overflowPunct/>
        <w:topLinePunct w:val="0"/>
        <w:autoSpaceDE/>
        <w:autoSpaceDN/>
        <w:bidi w:val="0"/>
        <w:adjustRightInd/>
        <w:snapToGrid/>
        <w:spacing w:line="400" w:lineRule="exact"/>
        <w:ind w:firstLine="422" w:firstLineChars="150"/>
        <w:textAlignment w:val="auto"/>
        <w:rPr>
          <w:rFonts w:hint="eastAsia" w:hAnsi="宋体" w:cs="宋体"/>
          <w:b/>
          <w:bCs/>
          <w:color w:val="auto"/>
          <w:kern w:val="0"/>
          <w:sz w:val="28"/>
          <w:szCs w:val="30"/>
          <w:highlight w:val="none"/>
        </w:rPr>
      </w:pPr>
    </w:p>
    <w:p w14:paraId="30800B08">
      <w:pPr>
        <w:keepNext w:val="0"/>
        <w:keepLines w:val="0"/>
        <w:pageBreakBefore w:val="0"/>
        <w:kinsoku/>
        <w:wordWrap/>
        <w:overflowPunct/>
        <w:topLinePunct w:val="0"/>
        <w:autoSpaceDE/>
        <w:autoSpaceDN/>
        <w:bidi w:val="0"/>
        <w:adjustRightInd/>
        <w:snapToGrid/>
        <w:spacing w:line="400" w:lineRule="exact"/>
        <w:textAlignment w:val="auto"/>
        <w:rPr>
          <w:rFonts w:hint="eastAsia" w:hAnsi="宋体" w:cs="宋体"/>
          <w:b/>
          <w:bCs/>
          <w:color w:val="auto"/>
          <w:kern w:val="0"/>
          <w:sz w:val="28"/>
          <w:szCs w:val="30"/>
          <w:highlight w:val="none"/>
        </w:rPr>
      </w:pPr>
    </w:p>
    <w:p w14:paraId="39BF15E5">
      <w:pPr>
        <w:keepNext w:val="0"/>
        <w:keepLines w:val="0"/>
        <w:pageBreakBefore w:val="0"/>
        <w:kinsoku/>
        <w:wordWrap/>
        <w:overflowPunct/>
        <w:topLinePunct w:val="0"/>
        <w:autoSpaceDE/>
        <w:autoSpaceDN/>
        <w:bidi w:val="0"/>
        <w:adjustRightInd/>
        <w:snapToGrid/>
        <w:spacing w:line="400" w:lineRule="exact"/>
        <w:ind w:firstLine="422" w:firstLineChars="15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28"/>
          <w:szCs w:val="28"/>
          <w:highlight w:val="none"/>
          <w:lang w:eastAsia="zh-CN"/>
        </w:rPr>
        <w:t>四、定标细则</w:t>
      </w:r>
    </w:p>
    <w:p w14:paraId="6037985D">
      <w:pPr>
        <w:keepNext w:val="0"/>
        <w:keepLines w:val="0"/>
        <w:pageBreakBefore w:val="0"/>
        <w:kinsoku/>
        <w:wordWrap/>
        <w:overflowPunct/>
        <w:topLinePunct w:val="0"/>
        <w:autoSpaceDE/>
        <w:autoSpaceDN/>
        <w:bidi w:val="0"/>
        <w:adjustRightInd/>
        <w:snapToGrid/>
        <w:spacing w:line="400" w:lineRule="exact"/>
        <w:ind w:firstLine="422" w:firstLineChars="150"/>
        <w:jc w:val="center"/>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票决数量法</w:t>
      </w:r>
    </w:p>
    <w:p w14:paraId="3C3AC42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本项目采用票决数量法定标。</w:t>
      </w:r>
    </w:p>
    <w:p w14:paraId="705857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一、票决数量法程序</w:t>
      </w:r>
    </w:p>
    <w:p w14:paraId="31E9A75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定标委员会根据定标因素对定标候选人进行评审比较后，每名定标委员会成员有且仅有投出1票的权利，1票只能投1名定标候选人，进行票决排名确定排序的中标候选人。即各定标委员会成员对定标候选人进行投票，按得票高低推荐排序的前三名中标候选人。若第一轮投票中前三名中标候选人有得票相同且影响中标候选人排序确定的，由定标委员会对总票数相同的单位进行再次票决确定排序,直至决出排序的前三名中标候选人。若定标候选人中没有符合评审要求的三名中标候选人，则宣告本次招标失败。票决采用记名方式并注明投票理由。</w:t>
      </w:r>
    </w:p>
    <w:p w14:paraId="4B9348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w:t>
      </w:r>
      <w:r>
        <w:rPr>
          <w:rFonts w:hint="eastAsia" w:ascii="宋体" w:hAnsi="宋体" w:eastAsia="宋体" w:cs="宋体"/>
          <w:b/>
          <w:bCs/>
          <w:color w:val="auto"/>
          <w:sz w:val="24"/>
          <w:szCs w:val="24"/>
          <w:highlight w:val="none"/>
          <w:u w:val="none"/>
          <w:shd w:val="clear" w:color="auto" w:fill="FFFFFF"/>
        </w:rPr>
        <w:t>项目情况介绍</w:t>
      </w:r>
    </w:p>
    <w:p w14:paraId="1028523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54BAE6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2.</w:t>
      </w:r>
      <w:r>
        <w:rPr>
          <w:rFonts w:hint="eastAsia" w:ascii="宋体" w:hAnsi="宋体" w:eastAsia="宋体" w:cs="宋体"/>
          <w:b/>
          <w:bCs/>
          <w:color w:val="auto"/>
          <w:sz w:val="24"/>
          <w:szCs w:val="24"/>
          <w:highlight w:val="none"/>
          <w:u w:val="none"/>
          <w:shd w:val="clear" w:color="auto" w:fill="FFFFFF"/>
        </w:rPr>
        <w:t>审阅定标资料</w:t>
      </w:r>
    </w:p>
    <w:p w14:paraId="3BF522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55E8C68F">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28"/>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3.</w:t>
      </w:r>
      <w:r>
        <w:rPr>
          <w:rFonts w:hint="eastAsia" w:ascii="宋体" w:hAnsi="宋体" w:eastAsia="宋体" w:cs="宋体"/>
          <w:b/>
          <w:bCs/>
          <w:color w:val="auto"/>
          <w:sz w:val="24"/>
          <w:szCs w:val="24"/>
          <w:highlight w:val="none"/>
          <w:u w:val="none"/>
          <w:shd w:val="clear" w:color="auto" w:fill="FFFFFF"/>
        </w:rPr>
        <w:t>疑问澄清</w:t>
      </w:r>
    </w:p>
    <w:p w14:paraId="65FE613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0CD9395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4.投票，收票，点票和汇总</w:t>
      </w:r>
    </w:p>
    <w:p w14:paraId="742073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547887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5.公布结果和出具定标报告</w:t>
      </w:r>
    </w:p>
    <w:p w14:paraId="1E48649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4F2D5531">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6.</w:t>
      </w:r>
      <w:r>
        <w:rPr>
          <w:rFonts w:hint="eastAsia" w:ascii="宋体" w:hAnsi="宋体" w:eastAsia="宋体" w:cs="宋体"/>
          <w:b/>
          <w:bCs/>
          <w:color w:val="auto"/>
          <w:sz w:val="24"/>
          <w:szCs w:val="24"/>
          <w:highlight w:val="none"/>
          <w:u w:val="none"/>
          <w:shd w:val="clear" w:color="auto" w:fill="FFFFFF"/>
        </w:rPr>
        <w:t>全程监督</w:t>
      </w:r>
    </w:p>
    <w:p w14:paraId="59E94C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2D2196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二、定标因素</w:t>
      </w:r>
    </w:p>
    <w:p w14:paraId="0A5443C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4A62F3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（一）拟派团队管理能力与水平（履约能力）</w:t>
      </w:r>
    </w:p>
    <w:p w14:paraId="744596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04EA4A9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（二）企业信誉</w:t>
      </w:r>
    </w:p>
    <w:p w14:paraId="4DF692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591220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（三）企业社会贡献（社会公益项目）</w:t>
      </w:r>
    </w:p>
    <w:p w14:paraId="7884269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相对标准：参与过社会公益项目的定标候选人优于未参与过的定标候选人（提供相关佐证）。</w:t>
      </w:r>
    </w:p>
    <w:p w14:paraId="24700E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（四）评标报告</w:t>
      </w:r>
    </w:p>
    <w:p w14:paraId="0CAA145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4BF59F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（五）农民工工资保障情况</w:t>
      </w:r>
    </w:p>
    <w:p w14:paraId="0F55E36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相对标准：农民工工资保障情况好的定标候选人优于农民工工资保障情况差的定标候选人（结合定标候选人提交的证明材料和招标人查询的材料进行评审）。</w:t>
      </w:r>
    </w:p>
    <w:p w14:paraId="4285C7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（六）企业实力</w:t>
      </w:r>
    </w:p>
    <w:p w14:paraId="4B7417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实力包括企业规模较大、行业主管部门的行业排名比较靠前（如有）、资质等级较高、专业技术人员规模较大、过往业绩（含业绩影响力、难易程度）等方面较多、按时按质完成项目的能力较强、施工期间现场服务及时性较强的定标候选人优于企业实力包括企业规模较小、行业主管部门的行业排名比较靠后（如有）、资质等级较低、专业技术人员规模较小、过往业绩（含业绩影响力、难易程度）等方面较少、按时按质完成项目的能力较弱、施工期间现场服务及时性较弱的定标候选人。</w:t>
      </w:r>
    </w:p>
    <w:p w14:paraId="1C357E1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p>
    <w:p w14:paraId="0003FAD7">
      <w:pPr>
        <w:keepNext w:val="0"/>
        <w:keepLines w:val="0"/>
        <w:widowControl/>
        <w:suppressLineNumbers w:val="0"/>
        <w:jc w:val="left"/>
        <w:rPr>
          <w:rFonts w:hint="eastAsia" w:ascii="宋体" w:hAnsi="宋体" w:eastAsia="宋体" w:cs="宋体"/>
          <w:color w:val="auto"/>
          <w:highlight w:val="none"/>
        </w:rPr>
      </w:pPr>
    </w:p>
    <w:p w14:paraId="5D14DC5E">
      <w:pPr>
        <w:keepNext w:val="0"/>
        <w:keepLines w:val="0"/>
        <w:pageBreakBefore w:val="0"/>
        <w:kinsoku/>
        <w:wordWrap w:val="0"/>
        <w:overflowPunct/>
        <w:topLinePunct w:val="0"/>
        <w:autoSpaceDE/>
        <w:autoSpaceDN/>
        <w:bidi w:val="0"/>
        <w:adjustRightInd w:val="0"/>
        <w:snapToGrid w:val="0"/>
        <w:spacing w:line="460" w:lineRule="exact"/>
        <w:ind w:firstLine="482" w:firstLineChars="200"/>
        <w:jc w:val="center"/>
        <w:outlineLvl w:val="0"/>
        <w:rPr>
          <w:rFonts w:hint="eastAsia" w:ascii="宋体" w:hAnsi="宋体" w:eastAsia="宋体" w:cs="宋体"/>
          <w:b/>
          <w:snapToGrid w:val="0"/>
          <w:color w:val="auto"/>
          <w:kern w:val="0"/>
          <w:sz w:val="24"/>
          <w:szCs w:val="24"/>
          <w:highlight w:val="none"/>
          <w:lang w:eastAsia="zh-CN"/>
        </w:rPr>
      </w:pPr>
      <w:r>
        <w:rPr>
          <w:rFonts w:hint="eastAsia" w:ascii="宋体" w:hAnsi="宋体" w:eastAsia="宋体" w:cs="宋体"/>
          <w:b/>
          <w:snapToGrid w:val="0"/>
          <w:color w:val="auto"/>
          <w:kern w:val="0"/>
          <w:sz w:val="24"/>
          <w:szCs w:val="24"/>
          <w:highlight w:val="none"/>
          <w:lang w:eastAsia="zh-CN"/>
        </w:rPr>
        <w:br w:type="page"/>
      </w:r>
      <w:bookmarkStart w:id="162" w:name="_Toc10409"/>
      <w:bookmarkStart w:id="163" w:name="_Toc16188"/>
    </w:p>
    <w:p w14:paraId="4074D730">
      <w:pPr>
        <w:keepNext w:val="0"/>
        <w:keepLines w:val="0"/>
        <w:pageBreakBefore w:val="0"/>
        <w:kinsoku/>
        <w:wordWrap w:val="0"/>
        <w:overflowPunct/>
        <w:topLinePunct w:val="0"/>
        <w:autoSpaceDE/>
        <w:autoSpaceDN/>
        <w:bidi w:val="0"/>
        <w:adjustRightInd w:val="0"/>
        <w:snapToGrid w:val="0"/>
        <w:spacing w:line="460" w:lineRule="exact"/>
        <w:ind w:firstLine="482" w:firstLineChars="200"/>
        <w:jc w:val="center"/>
        <w:outlineLvl w:val="0"/>
        <w:rPr>
          <w:rFonts w:hint="eastAsia" w:ascii="宋体" w:hAnsi="宋体" w:eastAsia="宋体" w:cs="宋体"/>
          <w:b/>
          <w:snapToGrid w:val="0"/>
          <w:color w:val="auto"/>
          <w:kern w:val="0"/>
          <w:sz w:val="24"/>
          <w:szCs w:val="24"/>
          <w:highlight w:val="none"/>
          <w:lang w:eastAsia="zh-CN"/>
        </w:rPr>
      </w:pPr>
    </w:p>
    <w:p w14:paraId="6CD62CE5">
      <w:pPr>
        <w:keepNext w:val="0"/>
        <w:keepLines w:val="0"/>
        <w:pageBreakBefore w:val="0"/>
        <w:kinsoku/>
        <w:wordWrap w:val="0"/>
        <w:overflowPunct/>
        <w:topLinePunct w:val="0"/>
        <w:autoSpaceDE/>
        <w:autoSpaceDN/>
        <w:bidi w:val="0"/>
        <w:adjustRightInd w:val="0"/>
        <w:snapToGrid w:val="0"/>
        <w:spacing w:line="460" w:lineRule="exact"/>
        <w:ind w:firstLine="482" w:firstLineChars="200"/>
        <w:jc w:val="center"/>
        <w:outlineLvl w:val="0"/>
        <w:rPr>
          <w:rFonts w:hint="eastAsia" w:ascii="宋体" w:hAnsi="宋体" w:eastAsia="宋体" w:cs="宋体"/>
          <w:b/>
          <w:snapToGrid w:val="0"/>
          <w:color w:val="auto"/>
          <w:kern w:val="0"/>
          <w:sz w:val="24"/>
          <w:szCs w:val="24"/>
          <w:highlight w:val="none"/>
          <w:lang w:eastAsia="zh-CN"/>
        </w:rPr>
      </w:pPr>
    </w:p>
    <w:p w14:paraId="10778028">
      <w:pPr>
        <w:keepNext w:val="0"/>
        <w:keepLines w:val="0"/>
        <w:pageBreakBefore w:val="0"/>
        <w:kinsoku/>
        <w:wordWrap w:val="0"/>
        <w:overflowPunct/>
        <w:topLinePunct w:val="0"/>
        <w:autoSpaceDE/>
        <w:autoSpaceDN/>
        <w:bidi w:val="0"/>
        <w:adjustRightInd w:val="0"/>
        <w:snapToGrid w:val="0"/>
        <w:spacing w:line="460" w:lineRule="exact"/>
        <w:ind w:firstLine="482" w:firstLineChars="200"/>
        <w:jc w:val="center"/>
        <w:outlineLvl w:val="0"/>
        <w:rPr>
          <w:rFonts w:hint="eastAsia" w:ascii="宋体" w:hAnsi="宋体" w:eastAsia="宋体" w:cs="宋体"/>
          <w:b/>
          <w:snapToGrid w:val="0"/>
          <w:color w:val="auto"/>
          <w:kern w:val="0"/>
          <w:sz w:val="24"/>
          <w:szCs w:val="24"/>
          <w:highlight w:val="none"/>
          <w:lang w:eastAsia="zh-CN"/>
        </w:rPr>
      </w:pPr>
    </w:p>
    <w:p w14:paraId="7478D7AE">
      <w:pPr>
        <w:keepNext w:val="0"/>
        <w:keepLines w:val="0"/>
        <w:pageBreakBefore w:val="0"/>
        <w:kinsoku/>
        <w:wordWrap w:val="0"/>
        <w:overflowPunct/>
        <w:topLinePunct w:val="0"/>
        <w:autoSpaceDE/>
        <w:autoSpaceDN/>
        <w:bidi w:val="0"/>
        <w:adjustRightInd w:val="0"/>
        <w:snapToGrid w:val="0"/>
        <w:spacing w:line="460" w:lineRule="exact"/>
        <w:ind w:firstLine="482" w:firstLineChars="200"/>
        <w:jc w:val="center"/>
        <w:outlineLvl w:val="0"/>
        <w:rPr>
          <w:rFonts w:hint="eastAsia" w:ascii="宋体" w:hAnsi="宋体" w:eastAsia="宋体" w:cs="宋体"/>
          <w:b/>
          <w:snapToGrid w:val="0"/>
          <w:color w:val="auto"/>
          <w:kern w:val="0"/>
          <w:sz w:val="24"/>
          <w:szCs w:val="24"/>
          <w:highlight w:val="none"/>
          <w:lang w:eastAsia="zh-CN"/>
        </w:rPr>
      </w:pPr>
    </w:p>
    <w:p w14:paraId="5C0CC3D9">
      <w:pPr>
        <w:keepNext w:val="0"/>
        <w:keepLines w:val="0"/>
        <w:pageBreakBefore w:val="0"/>
        <w:kinsoku/>
        <w:wordWrap w:val="0"/>
        <w:overflowPunct/>
        <w:topLinePunct w:val="0"/>
        <w:autoSpaceDE/>
        <w:autoSpaceDN/>
        <w:bidi w:val="0"/>
        <w:adjustRightInd w:val="0"/>
        <w:snapToGrid w:val="0"/>
        <w:spacing w:line="460" w:lineRule="exact"/>
        <w:ind w:firstLine="482" w:firstLineChars="200"/>
        <w:jc w:val="center"/>
        <w:outlineLvl w:val="0"/>
        <w:rPr>
          <w:rFonts w:hint="eastAsia" w:ascii="宋体" w:hAnsi="宋体" w:eastAsia="宋体" w:cs="宋体"/>
          <w:b/>
          <w:snapToGrid w:val="0"/>
          <w:color w:val="auto"/>
          <w:kern w:val="0"/>
          <w:sz w:val="24"/>
          <w:szCs w:val="24"/>
          <w:highlight w:val="none"/>
          <w:lang w:eastAsia="zh-CN"/>
        </w:rPr>
      </w:pPr>
    </w:p>
    <w:p w14:paraId="3224004E">
      <w:pPr>
        <w:keepNext w:val="0"/>
        <w:keepLines w:val="0"/>
        <w:pageBreakBefore w:val="0"/>
        <w:kinsoku/>
        <w:wordWrap w:val="0"/>
        <w:overflowPunct/>
        <w:topLinePunct w:val="0"/>
        <w:autoSpaceDE/>
        <w:autoSpaceDN/>
        <w:bidi w:val="0"/>
        <w:adjustRightInd w:val="0"/>
        <w:snapToGrid w:val="0"/>
        <w:spacing w:line="460" w:lineRule="exact"/>
        <w:ind w:firstLine="482" w:firstLineChars="200"/>
        <w:jc w:val="center"/>
        <w:outlineLvl w:val="0"/>
        <w:rPr>
          <w:rFonts w:hint="eastAsia" w:ascii="宋体" w:hAnsi="宋体" w:eastAsia="宋体" w:cs="宋体"/>
          <w:b/>
          <w:snapToGrid w:val="0"/>
          <w:color w:val="auto"/>
          <w:kern w:val="0"/>
          <w:sz w:val="24"/>
          <w:szCs w:val="24"/>
          <w:highlight w:val="none"/>
          <w:lang w:eastAsia="zh-CN"/>
        </w:rPr>
      </w:pPr>
    </w:p>
    <w:p w14:paraId="5F75955C">
      <w:pPr>
        <w:keepNext w:val="0"/>
        <w:keepLines w:val="0"/>
        <w:pageBreakBefore w:val="0"/>
        <w:kinsoku/>
        <w:wordWrap w:val="0"/>
        <w:overflowPunct/>
        <w:topLinePunct w:val="0"/>
        <w:autoSpaceDE/>
        <w:autoSpaceDN/>
        <w:bidi w:val="0"/>
        <w:adjustRightInd w:val="0"/>
        <w:snapToGrid w:val="0"/>
        <w:spacing w:line="460" w:lineRule="exact"/>
        <w:ind w:firstLine="482" w:firstLineChars="200"/>
        <w:jc w:val="center"/>
        <w:outlineLvl w:val="0"/>
        <w:rPr>
          <w:rFonts w:hint="eastAsia" w:ascii="宋体" w:hAnsi="宋体" w:eastAsia="宋体" w:cs="宋体"/>
          <w:b/>
          <w:snapToGrid w:val="0"/>
          <w:color w:val="auto"/>
          <w:kern w:val="0"/>
          <w:sz w:val="24"/>
          <w:szCs w:val="24"/>
          <w:highlight w:val="none"/>
          <w:lang w:eastAsia="zh-CN"/>
        </w:rPr>
      </w:pPr>
    </w:p>
    <w:p w14:paraId="40A40644">
      <w:pPr>
        <w:keepNext w:val="0"/>
        <w:keepLines w:val="0"/>
        <w:pageBreakBefore w:val="0"/>
        <w:kinsoku/>
        <w:wordWrap w:val="0"/>
        <w:overflowPunct/>
        <w:topLinePunct w:val="0"/>
        <w:autoSpaceDE/>
        <w:autoSpaceDN/>
        <w:bidi w:val="0"/>
        <w:adjustRightInd w:val="0"/>
        <w:snapToGrid w:val="0"/>
        <w:spacing w:line="460" w:lineRule="exact"/>
        <w:ind w:firstLine="482" w:firstLineChars="200"/>
        <w:jc w:val="center"/>
        <w:outlineLvl w:val="0"/>
        <w:rPr>
          <w:rFonts w:hint="eastAsia" w:ascii="宋体" w:hAnsi="宋体" w:eastAsia="宋体" w:cs="宋体"/>
          <w:b/>
          <w:snapToGrid w:val="0"/>
          <w:color w:val="auto"/>
          <w:kern w:val="0"/>
          <w:sz w:val="24"/>
          <w:szCs w:val="24"/>
          <w:highlight w:val="none"/>
          <w:lang w:eastAsia="zh-CN"/>
        </w:rPr>
      </w:pPr>
    </w:p>
    <w:p w14:paraId="5D05212B">
      <w:pPr>
        <w:keepNext w:val="0"/>
        <w:keepLines w:val="0"/>
        <w:pageBreakBefore w:val="0"/>
        <w:kinsoku/>
        <w:wordWrap w:val="0"/>
        <w:overflowPunct/>
        <w:topLinePunct w:val="0"/>
        <w:autoSpaceDE/>
        <w:autoSpaceDN/>
        <w:bidi w:val="0"/>
        <w:adjustRightInd w:val="0"/>
        <w:snapToGrid w:val="0"/>
        <w:spacing w:line="460" w:lineRule="exact"/>
        <w:ind w:firstLine="482" w:firstLineChars="200"/>
        <w:jc w:val="center"/>
        <w:outlineLvl w:val="0"/>
        <w:rPr>
          <w:rFonts w:hint="eastAsia" w:ascii="宋体" w:hAnsi="宋体" w:eastAsia="宋体" w:cs="宋体"/>
          <w:b/>
          <w:snapToGrid w:val="0"/>
          <w:color w:val="auto"/>
          <w:kern w:val="0"/>
          <w:sz w:val="24"/>
          <w:szCs w:val="24"/>
          <w:highlight w:val="none"/>
          <w:lang w:eastAsia="zh-CN"/>
        </w:rPr>
      </w:pPr>
    </w:p>
    <w:p w14:paraId="303FB24B">
      <w:pPr>
        <w:keepNext w:val="0"/>
        <w:keepLines w:val="0"/>
        <w:pageBreakBefore w:val="0"/>
        <w:kinsoku/>
        <w:wordWrap w:val="0"/>
        <w:overflowPunct/>
        <w:topLinePunct w:val="0"/>
        <w:autoSpaceDE/>
        <w:autoSpaceDN/>
        <w:bidi w:val="0"/>
        <w:adjustRightInd w:val="0"/>
        <w:snapToGrid w:val="0"/>
        <w:spacing w:line="460" w:lineRule="exact"/>
        <w:ind w:firstLine="482" w:firstLineChars="200"/>
        <w:jc w:val="center"/>
        <w:outlineLvl w:val="0"/>
        <w:rPr>
          <w:rFonts w:hint="eastAsia" w:ascii="宋体" w:hAnsi="宋体" w:eastAsia="宋体" w:cs="宋体"/>
          <w:b/>
          <w:snapToGrid w:val="0"/>
          <w:color w:val="auto"/>
          <w:kern w:val="0"/>
          <w:sz w:val="24"/>
          <w:szCs w:val="24"/>
          <w:highlight w:val="none"/>
          <w:lang w:eastAsia="zh-CN"/>
        </w:rPr>
      </w:pPr>
    </w:p>
    <w:p w14:paraId="56232EBC">
      <w:pPr>
        <w:keepNext w:val="0"/>
        <w:keepLines w:val="0"/>
        <w:pageBreakBefore w:val="0"/>
        <w:kinsoku/>
        <w:wordWrap w:val="0"/>
        <w:overflowPunct/>
        <w:topLinePunct w:val="0"/>
        <w:autoSpaceDE/>
        <w:autoSpaceDN/>
        <w:bidi w:val="0"/>
        <w:adjustRightInd w:val="0"/>
        <w:snapToGrid w:val="0"/>
        <w:spacing w:line="460" w:lineRule="exact"/>
        <w:ind w:firstLine="482" w:firstLineChars="200"/>
        <w:jc w:val="center"/>
        <w:outlineLvl w:val="0"/>
        <w:rPr>
          <w:rFonts w:hint="eastAsia" w:ascii="宋体" w:hAnsi="宋体" w:eastAsia="宋体" w:cs="宋体"/>
          <w:b/>
          <w:snapToGrid w:val="0"/>
          <w:color w:val="auto"/>
          <w:kern w:val="0"/>
          <w:sz w:val="24"/>
          <w:szCs w:val="24"/>
          <w:highlight w:val="none"/>
          <w:lang w:eastAsia="zh-CN"/>
        </w:rPr>
      </w:pPr>
    </w:p>
    <w:p w14:paraId="10E8B30E">
      <w:pPr>
        <w:keepNext w:val="0"/>
        <w:keepLines w:val="0"/>
        <w:pageBreakBefore w:val="0"/>
        <w:kinsoku/>
        <w:wordWrap w:val="0"/>
        <w:overflowPunct/>
        <w:topLinePunct w:val="0"/>
        <w:autoSpaceDE/>
        <w:autoSpaceDN/>
        <w:bidi w:val="0"/>
        <w:adjustRightInd w:val="0"/>
        <w:snapToGrid w:val="0"/>
        <w:spacing w:line="460" w:lineRule="exact"/>
        <w:ind w:firstLine="482" w:firstLineChars="200"/>
        <w:jc w:val="center"/>
        <w:outlineLvl w:val="0"/>
        <w:rPr>
          <w:rFonts w:hint="eastAsia" w:ascii="宋体" w:hAnsi="宋体" w:eastAsia="宋体" w:cs="宋体"/>
          <w:b/>
          <w:snapToGrid w:val="0"/>
          <w:color w:val="auto"/>
          <w:kern w:val="0"/>
          <w:sz w:val="24"/>
          <w:szCs w:val="24"/>
          <w:highlight w:val="none"/>
          <w:lang w:eastAsia="zh-CN"/>
        </w:rPr>
      </w:pPr>
    </w:p>
    <w:p w14:paraId="52F66C2F">
      <w:pPr>
        <w:keepNext w:val="0"/>
        <w:keepLines w:val="0"/>
        <w:pageBreakBefore w:val="0"/>
        <w:kinsoku/>
        <w:wordWrap w:val="0"/>
        <w:overflowPunct/>
        <w:topLinePunct w:val="0"/>
        <w:autoSpaceDE/>
        <w:autoSpaceDN/>
        <w:bidi w:val="0"/>
        <w:adjustRightInd w:val="0"/>
        <w:snapToGrid w:val="0"/>
        <w:spacing w:line="460" w:lineRule="exact"/>
        <w:ind w:firstLine="562" w:firstLineChars="200"/>
        <w:jc w:val="center"/>
        <w:outlineLvl w:val="0"/>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第</w:t>
      </w:r>
      <w:r>
        <w:rPr>
          <w:rFonts w:hint="eastAsia" w:ascii="宋体" w:hAnsi="宋体" w:eastAsia="宋体" w:cs="宋体"/>
          <w:b/>
          <w:snapToGrid w:val="0"/>
          <w:color w:val="auto"/>
          <w:kern w:val="0"/>
          <w:sz w:val="28"/>
          <w:szCs w:val="28"/>
          <w:highlight w:val="none"/>
          <w:lang w:val="en-US" w:eastAsia="zh-CN"/>
        </w:rPr>
        <w:t>三</w:t>
      </w:r>
      <w:r>
        <w:rPr>
          <w:rFonts w:hint="eastAsia" w:ascii="宋体" w:hAnsi="宋体" w:eastAsia="宋体" w:cs="宋体"/>
          <w:b/>
          <w:snapToGrid w:val="0"/>
          <w:color w:val="auto"/>
          <w:kern w:val="0"/>
          <w:sz w:val="28"/>
          <w:szCs w:val="28"/>
          <w:highlight w:val="none"/>
        </w:rPr>
        <w:t>章 中标人须知</w:t>
      </w:r>
      <w:bookmarkEnd w:id="162"/>
      <w:bookmarkEnd w:id="163"/>
    </w:p>
    <w:p w14:paraId="684B6621">
      <w:pPr>
        <w:keepNext w:val="0"/>
        <w:keepLines w:val="0"/>
        <w:pageBreakBefore w:val="0"/>
        <w:widowControl w:val="0"/>
        <w:kinsoku/>
        <w:wordWrap w:val="0"/>
        <w:overflowPunct/>
        <w:topLinePunct w:val="0"/>
        <w:autoSpaceDE/>
        <w:autoSpaceDN/>
        <w:bidi w:val="0"/>
        <w:adjustRightInd w:val="0"/>
        <w:snapToGrid w:val="0"/>
        <w:spacing w:before="165" w:beforeLines="50" w:line="460" w:lineRule="exact"/>
        <w:ind w:firstLine="482" w:firstLineChars="200"/>
        <w:textAlignment w:val="auto"/>
        <w:outlineLvl w:val="2"/>
        <w:rPr>
          <w:rFonts w:hint="eastAsia" w:ascii="宋体" w:hAnsi="宋体" w:eastAsia="宋体" w:cs="宋体"/>
          <w:b/>
          <w:snapToGrid w:val="0"/>
          <w:color w:val="auto"/>
          <w:kern w:val="0"/>
          <w:sz w:val="24"/>
          <w:szCs w:val="24"/>
          <w:highlight w:val="none"/>
        </w:rPr>
      </w:pPr>
    </w:p>
    <w:p w14:paraId="1356FDE8">
      <w:pPr>
        <w:keepNext w:val="0"/>
        <w:keepLines w:val="0"/>
        <w:pageBreakBefore w:val="0"/>
        <w:widowControl w:val="0"/>
        <w:kinsoku/>
        <w:wordWrap w:val="0"/>
        <w:overflowPunct/>
        <w:topLinePunct w:val="0"/>
        <w:autoSpaceDE/>
        <w:autoSpaceDN/>
        <w:bidi w:val="0"/>
        <w:adjustRightInd w:val="0"/>
        <w:snapToGrid w:val="0"/>
        <w:spacing w:before="165" w:beforeLines="50" w:line="460" w:lineRule="exact"/>
        <w:ind w:firstLine="482" w:firstLineChars="200"/>
        <w:textAlignment w:val="auto"/>
        <w:outlineLvl w:val="2"/>
        <w:rPr>
          <w:rFonts w:hint="eastAsia" w:ascii="宋体" w:hAnsi="宋体" w:eastAsia="宋体" w:cs="宋体"/>
          <w:b/>
          <w:snapToGrid w:val="0"/>
          <w:color w:val="auto"/>
          <w:kern w:val="0"/>
          <w:sz w:val="24"/>
          <w:szCs w:val="24"/>
          <w:highlight w:val="none"/>
        </w:rPr>
      </w:pPr>
    </w:p>
    <w:p w14:paraId="34D1D025">
      <w:pPr>
        <w:keepNext w:val="0"/>
        <w:keepLines w:val="0"/>
        <w:pageBreakBefore w:val="0"/>
        <w:widowControl w:val="0"/>
        <w:kinsoku/>
        <w:wordWrap w:val="0"/>
        <w:overflowPunct/>
        <w:topLinePunct w:val="0"/>
        <w:autoSpaceDE/>
        <w:autoSpaceDN/>
        <w:bidi w:val="0"/>
        <w:adjustRightInd w:val="0"/>
        <w:snapToGrid w:val="0"/>
        <w:spacing w:before="165" w:beforeLines="50" w:line="460" w:lineRule="exact"/>
        <w:ind w:firstLine="482" w:firstLineChars="200"/>
        <w:textAlignment w:val="auto"/>
        <w:outlineLvl w:val="2"/>
        <w:rPr>
          <w:rFonts w:hint="eastAsia" w:ascii="宋体" w:hAnsi="宋体" w:eastAsia="宋体" w:cs="宋体"/>
          <w:b/>
          <w:snapToGrid w:val="0"/>
          <w:color w:val="auto"/>
          <w:kern w:val="0"/>
          <w:sz w:val="24"/>
          <w:szCs w:val="24"/>
          <w:highlight w:val="none"/>
        </w:rPr>
      </w:pPr>
    </w:p>
    <w:p w14:paraId="661E1EA4">
      <w:pPr>
        <w:keepNext w:val="0"/>
        <w:keepLines w:val="0"/>
        <w:pageBreakBefore w:val="0"/>
        <w:widowControl w:val="0"/>
        <w:kinsoku/>
        <w:wordWrap w:val="0"/>
        <w:overflowPunct/>
        <w:topLinePunct w:val="0"/>
        <w:autoSpaceDE/>
        <w:autoSpaceDN/>
        <w:bidi w:val="0"/>
        <w:adjustRightInd w:val="0"/>
        <w:snapToGrid w:val="0"/>
        <w:spacing w:before="165" w:beforeLines="50" w:line="460" w:lineRule="exact"/>
        <w:ind w:firstLine="482" w:firstLineChars="200"/>
        <w:textAlignment w:val="auto"/>
        <w:outlineLvl w:val="2"/>
        <w:rPr>
          <w:rFonts w:hint="eastAsia" w:ascii="宋体" w:hAnsi="宋体" w:eastAsia="宋体" w:cs="宋体"/>
          <w:b/>
          <w:snapToGrid w:val="0"/>
          <w:color w:val="auto"/>
          <w:kern w:val="0"/>
          <w:sz w:val="24"/>
          <w:szCs w:val="24"/>
          <w:highlight w:val="none"/>
        </w:rPr>
      </w:pPr>
    </w:p>
    <w:p w14:paraId="22E34D2A">
      <w:pPr>
        <w:keepNext w:val="0"/>
        <w:keepLines w:val="0"/>
        <w:pageBreakBefore w:val="0"/>
        <w:widowControl w:val="0"/>
        <w:kinsoku/>
        <w:wordWrap w:val="0"/>
        <w:overflowPunct/>
        <w:topLinePunct w:val="0"/>
        <w:autoSpaceDE/>
        <w:autoSpaceDN/>
        <w:bidi w:val="0"/>
        <w:adjustRightInd w:val="0"/>
        <w:snapToGrid w:val="0"/>
        <w:spacing w:before="165" w:beforeLines="50" w:line="460" w:lineRule="exact"/>
        <w:ind w:firstLine="482" w:firstLineChars="200"/>
        <w:textAlignment w:val="auto"/>
        <w:outlineLvl w:val="2"/>
        <w:rPr>
          <w:rFonts w:hint="eastAsia" w:ascii="宋体" w:hAnsi="宋体" w:eastAsia="宋体" w:cs="宋体"/>
          <w:b/>
          <w:snapToGrid w:val="0"/>
          <w:color w:val="auto"/>
          <w:kern w:val="0"/>
          <w:sz w:val="24"/>
          <w:szCs w:val="24"/>
          <w:highlight w:val="none"/>
        </w:rPr>
      </w:pPr>
    </w:p>
    <w:p w14:paraId="1FC9EF39">
      <w:pPr>
        <w:keepNext w:val="0"/>
        <w:keepLines w:val="0"/>
        <w:pageBreakBefore w:val="0"/>
        <w:widowControl w:val="0"/>
        <w:kinsoku/>
        <w:wordWrap w:val="0"/>
        <w:overflowPunct/>
        <w:topLinePunct w:val="0"/>
        <w:autoSpaceDE/>
        <w:autoSpaceDN/>
        <w:bidi w:val="0"/>
        <w:adjustRightInd w:val="0"/>
        <w:snapToGrid w:val="0"/>
        <w:spacing w:before="165" w:beforeLines="50" w:line="460" w:lineRule="exact"/>
        <w:ind w:firstLine="482" w:firstLineChars="200"/>
        <w:textAlignment w:val="auto"/>
        <w:outlineLvl w:val="2"/>
        <w:rPr>
          <w:rFonts w:hint="eastAsia" w:ascii="宋体" w:hAnsi="宋体" w:eastAsia="宋体" w:cs="宋体"/>
          <w:b/>
          <w:snapToGrid w:val="0"/>
          <w:color w:val="auto"/>
          <w:kern w:val="0"/>
          <w:sz w:val="24"/>
          <w:szCs w:val="24"/>
          <w:highlight w:val="none"/>
        </w:rPr>
      </w:pPr>
    </w:p>
    <w:p w14:paraId="52B5347F">
      <w:pPr>
        <w:keepNext w:val="0"/>
        <w:keepLines w:val="0"/>
        <w:pageBreakBefore w:val="0"/>
        <w:widowControl w:val="0"/>
        <w:kinsoku/>
        <w:wordWrap w:val="0"/>
        <w:overflowPunct/>
        <w:topLinePunct w:val="0"/>
        <w:autoSpaceDE/>
        <w:autoSpaceDN/>
        <w:bidi w:val="0"/>
        <w:adjustRightInd w:val="0"/>
        <w:snapToGrid w:val="0"/>
        <w:spacing w:before="165" w:beforeLines="50" w:line="460" w:lineRule="exact"/>
        <w:ind w:firstLine="482" w:firstLineChars="200"/>
        <w:textAlignment w:val="auto"/>
        <w:outlineLvl w:val="2"/>
        <w:rPr>
          <w:rFonts w:hint="eastAsia" w:ascii="宋体" w:hAnsi="宋体" w:eastAsia="宋体" w:cs="宋体"/>
          <w:b/>
          <w:snapToGrid w:val="0"/>
          <w:color w:val="auto"/>
          <w:kern w:val="0"/>
          <w:sz w:val="24"/>
          <w:szCs w:val="24"/>
          <w:highlight w:val="none"/>
        </w:rPr>
      </w:pPr>
    </w:p>
    <w:p w14:paraId="10B59CB1">
      <w:pPr>
        <w:keepNext w:val="0"/>
        <w:keepLines w:val="0"/>
        <w:pageBreakBefore w:val="0"/>
        <w:widowControl w:val="0"/>
        <w:kinsoku/>
        <w:wordWrap w:val="0"/>
        <w:overflowPunct/>
        <w:topLinePunct w:val="0"/>
        <w:autoSpaceDE/>
        <w:autoSpaceDN/>
        <w:bidi w:val="0"/>
        <w:adjustRightInd w:val="0"/>
        <w:snapToGrid w:val="0"/>
        <w:spacing w:before="165" w:beforeLines="50" w:line="460" w:lineRule="exact"/>
        <w:ind w:firstLine="482" w:firstLineChars="200"/>
        <w:textAlignment w:val="auto"/>
        <w:outlineLvl w:val="2"/>
        <w:rPr>
          <w:rFonts w:hint="eastAsia" w:ascii="宋体" w:hAnsi="宋体" w:eastAsia="宋体" w:cs="宋体"/>
          <w:b/>
          <w:snapToGrid w:val="0"/>
          <w:color w:val="auto"/>
          <w:kern w:val="0"/>
          <w:sz w:val="24"/>
          <w:szCs w:val="24"/>
          <w:highlight w:val="none"/>
        </w:rPr>
      </w:pPr>
    </w:p>
    <w:p w14:paraId="784237A2">
      <w:pPr>
        <w:keepNext w:val="0"/>
        <w:keepLines w:val="0"/>
        <w:pageBreakBefore w:val="0"/>
        <w:widowControl w:val="0"/>
        <w:kinsoku/>
        <w:wordWrap w:val="0"/>
        <w:overflowPunct/>
        <w:topLinePunct w:val="0"/>
        <w:autoSpaceDE/>
        <w:autoSpaceDN/>
        <w:bidi w:val="0"/>
        <w:adjustRightInd w:val="0"/>
        <w:snapToGrid w:val="0"/>
        <w:spacing w:before="165" w:beforeLines="50" w:line="460" w:lineRule="exact"/>
        <w:ind w:firstLine="482" w:firstLineChars="200"/>
        <w:textAlignment w:val="auto"/>
        <w:outlineLvl w:val="2"/>
        <w:rPr>
          <w:rFonts w:hint="eastAsia" w:ascii="宋体" w:hAnsi="宋体" w:eastAsia="宋体" w:cs="宋体"/>
          <w:b/>
          <w:snapToGrid w:val="0"/>
          <w:color w:val="auto"/>
          <w:kern w:val="0"/>
          <w:sz w:val="24"/>
          <w:szCs w:val="24"/>
          <w:highlight w:val="none"/>
        </w:rPr>
      </w:pPr>
    </w:p>
    <w:p w14:paraId="16477B06">
      <w:pPr>
        <w:keepNext w:val="0"/>
        <w:keepLines w:val="0"/>
        <w:pageBreakBefore w:val="0"/>
        <w:widowControl w:val="0"/>
        <w:kinsoku/>
        <w:wordWrap w:val="0"/>
        <w:overflowPunct/>
        <w:topLinePunct w:val="0"/>
        <w:autoSpaceDE/>
        <w:autoSpaceDN/>
        <w:bidi w:val="0"/>
        <w:adjustRightInd w:val="0"/>
        <w:snapToGrid w:val="0"/>
        <w:spacing w:before="165" w:beforeLines="50" w:line="460" w:lineRule="exact"/>
        <w:ind w:firstLine="482" w:firstLineChars="200"/>
        <w:textAlignment w:val="auto"/>
        <w:outlineLvl w:val="2"/>
        <w:rPr>
          <w:rFonts w:hint="eastAsia" w:ascii="宋体" w:hAnsi="宋体" w:eastAsia="宋体" w:cs="宋体"/>
          <w:b/>
          <w:snapToGrid w:val="0"/>
          <w:color w:val="auto"/>
          <w:kern w:val="0"/>
          <w:sz w:val="24"/>
          <w:szCs w:val="24"/>
          <w:highlight w:val="none"/>
        </w:rPr>
      </w:pPr>
    </w:p>
    <w:p w14:paraId="0A217B05">
      <w:pPr>
        <w:keepNext w:val="0"/>
        <w:keepLines w:val="0"/>
        <w:pageBreakBefore w:val="0"/>
        <w:widowControl w:val="0"/>
        <w:kinsoku/>
        <w:wordWrap w:val="0"/>
        <w:overflowPunct/>
        <w:topLinePunct w:val="0"/>
        <w:autoSpaceDE/>
        <w:autoSpaceDN/>
        <w:bidi w:val="0"/>
        <w:adjustRightInd w:val="0"/>
        <w:snapToGrid w:val="0"/>
        <w:spacing w:before="165" w:beforeLines="50" w:line="460" w:lineRule="exact"/>
        <w:ind w:firstLine="482" w:firstLineChars="200"/>
        <w:textAlignment w:val="auto"/>
        <w:outlineLvl w:val="2"/>
        <w:rPr>
          <w:rFonts w:hint="eastAsia" w:ascii="宋体" w:hAnsi="宋体" w:eastAsia="宋体" w:cs="宋体"/>
          <w:b/>
          <w:snapToGrid w:val="0"/>
          <w:color w:val="auto"/>
          <w:kern w:val="0"/>
          <w:sz w:val="24"/>
          <w:szCs w:val="24"/>
          <w:highlight w:val="none"/>
        </w:rPr>
      </w:pPr>
    </w:p>
    <w:p w14:paraId="54C17D37">
      <w:pPr>
        <w:keepNext w:val="0"/>
        <w:keepLines w:val="0"/>
        <w:pageBreakBefore w:val="0"/>
        <w:widowControl w:val="0"/>
        <w:kinsoku/>
        <w:wordWrap w:val="0"/>
        <w:overflowPunct/>
        <w:topLinePunct w:val="0"/>
        <w:autoSpaceDE/>
        <w:autoSpaceDN/>
        <w:bidi w:val="0"/>
        <w:adjustRightInd w:val="0"/>
        <w:snapToGrid w:val="0"/>
        <w:spacing w:before="165" w:beforeLines="50" w:line="460" w:lineRule="exact"/>
        <w:ind w:firstLine="482" w:firstLineChars="200"/>
        <w:textAlignment w:val="auto"/>
        <w:outlineLvl w:val="2"/>
        <w:rPr>
          <w:rFonts w:hint="eastAsia" w:ascii="宋体" w:hAnsi="宋体" w:eastAsia="宋体" w:cs="宋体"/>
          <w:b/>
          <w:snapToGrid w:val="0"/>
          <w:color w:val="auto"/>
          <w:kern w:val="0"/>
          <w:sz w:val="24"/>
          <w:szCs w:val="24"/>
          <w:highlight w:val="none"/>
        </w:rPr>
      </w:pPr>
    </w:p>
    <w:p w14:paraId="3BCDB555">
      <w:pPr>
        <w:keepNext w:val="0"/>
        <w:keepLines w:val="0"/>
        <w:pageBreakBefore w:val="0"/>
        <w:widowControl w:val="0"/>
        <w:kinsoku/>
        <w:wordWrap w:val="0"/>
        <w:overflowPunct/>
        <w:topLinePunct w:val="0"/>
        <w:autoSpaceDE/>
        <w:autoSpaceDN/>
        <w:bidi w:val="0"/>
        <w:adjustRightInd w:val="0"/>
        <w:snapToGrid w:val="0"/>
        <w:spacing w:before="165" w:beforeLines="50" w:line="460" w:lineRule="exact"/>
        <w:ind w:firstLine="482" w:firstLineChars="200"/>
        <w:textAlignment w:val="auto"/>
        <w:outlineLvl w:val="2"/>
        <w:rPr>
          <w:rFonts w:hint="eastAsia" w:ascii="宋体" w:hAnsi="宋体" w:eastAsia="宋体" w:cs="宋体"/>
          <w:b/>
          <w:snapToGrid w:val="0"/>
          <w:color w:val="auto"/>
          <w:kern w:val="0"/>
          <w:sz w:val="24"/>
          <w:szCs w:val="24"/>
          <w:highlight w:val="none"/>
        </w:rPr>
      </w:pPr>
    </w:p>
    <w:p w14:paraId="24618F96">
      <w:pPr>
        <w:keepNext w:val="0"/>
        <w:keepLines w:val="0"/>
        <w:pageBreakBefore w:val="0"/>
        <w:widowControl w:val="0"/>
        <w:kinsoku/>
        <w:wordWrap w:val="0"/>
        <w:overflowPunct/>
        <w:topLinePunct w:val="0"/>
        <w:autoSpaceDE/>
        <w:autoSpaceDN/>
        <w:bidi w:val="0"/>
        <w:adjustRightInd w:val="0"/>
        <w:snapToGrid w:val="0"/>
        <w:spacing w:before="165" w:beforeLines="50" w:line="460" w:lineRule="exact"/>
        <w:ind w:firstLine="482" w:firstLineChars="200"/>
        <w:textAlignment w:val="auto"/>
        <w:outlineLvl w:val="2"/>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1．中标通知书</w:t>
      </w:r>
    </w:p>
    <w:p w14:paraId="567458E9">
      <w:pPr>
        <w:pageBreakBefore w:val="0"/>
        <w:kinsoku/>
        <w:wordWrap w:val="0"/>
        <w:overflowPunct/>
        <w:topLinePunct w:val="0"/>
        <w:bidi w:val="0"/>
        <w:adjustRightInd w:val="0"/>
        <w:snapToGrid w:val="0"/>
        <w:spacing w:line="460" w:lineRule="exact"/>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110EFD49">
      <w:pPr>
        <w:keepNext w:val="0"/>
        <w:keepLines w:val="0"/>
        <w:pageBreakBefore w:val="0"/>
        <w:widowControl w:val="0"/>
        <w:kinsoku/>
        <w:wordWrap w:val="0"/>
        <w:overflowPunct/>
        <w:topLinePunct w:val="0"/>
        <w:autoSpaceDE/>
        <w:autoSpaceDN/>
        <w:bidi w:val="0"/>
        <w:adjustRightInd w:val="0"/>
        <w:snapToGrid w:val="0"/>
        <w:spacing w:before="165" w:beforeLines="50" w:line="460" w:lineRule="exact"/>
        <w:ind w:firstLine="482" w:firstLineChars="200"/>
        <w:textAlignment w:val="auto"/>
        <w:outlineLvl w:val="2"/>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2．中标结果公示</w:t>
      </w:r>
    </w:p>
    <w:p w14:paraId="3C7C0986">
      <w:pPr>
        <w:pageBreakBefore w:val="0"/>
        <w:kinsoku/>
        <w:wordWrap w:val="0"/>
        <w:overflowPunct/>
        <w:topLinePunct w:val="0"/>
        <w:bidi w:val="0"/>
        <w:adjustRightInd w:val="0"/>
        <w:snapToGrid w:val="0"/>
        <w:spacing w:line="460" w:lineRule="exact"/>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中标通知书发出后15日内，招标人应将中标结果在广东省招标投标监管网（https://zbtb.gd.gov.cn/#/index）及全国公共资源交易平台（广东省·韶关市）（https://ygp.gdzwfw.gov.cn/ggzy-portal/#/440200/index）进行公示。</w:t>
      </w:r>
    </w:p>
    <w:p w14:paraId="47C67D2D">
      <w:pPr>
        <w:keepNext w:val="0"/>
        <w:keepLines w:val="0"/>
        <w:pageBreakBefore w:val="0"/>
        <w:widowControl w:val="0"/>
        <w:kinsoku/>
        <w:wordWrap w:val="0"/>
        <w:overflowPunct/>
        <w:topLinePunct w:val="0"/>
        <w:autoSpaceDE/>
        <w:autoSpaceDN/>
        <w:bidi w:val="0"/>
        <w:adjustRightInd w:val="0"/>
        <w:snapToGrid w:val="0"/>
        <w:spacing w:before="165" w:beforeLines="50" w:line="460" w:lineRule="exact"/>
        <w:ind w:firstLine="482" w:firstLineChars="200"/>
        <w:textAlignment w:val="auto"/>
        <w:outlineLvl w:val="2"/>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3．履约保证</w:t>
      </w:r>
    </w:p>
    <w:p w14:paraId="0D2EDC52">
      <w:pPr>
        <w:pageBreakBefore w:val="0"/>
        <w:kinsoku/>
        <w:wordWrap w:val="0"/>
        <w:overflowPunct/>
        <w:topLinePunct w:val="0"/>
        <w:bidi w:val="0"/>
        <w:adjustRightInd w:val="0"/>
        <w:snapToGrid w:val="0"/>
        <w:spacing w:line="460" w:lineRule="exact"/>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 中标人须在领取中标通知书之日起</w:t>
      </w:r>
      <w:r>
        <w:rPr>
          <w:rFonts w:hint="eastAsia" w:ascii="宋体" w:hAnsi="宋体" w:eastAsia="宋体" w:cs="宋体"/>
          <w:snapToGrid w:val="0"/>
          <w:color w:val="auto"/>
          <w:kern w:val="0"/>
          <w:sz w:val="24"/>
          <w:szCs w:val="24"/>
          <w:highlight w:val="none"/>
          <w:u w:val="single"/>
        </w:rPr>
        <w:t>10</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snapToGrid w:val="0"/>
          <w:color w:val="auto"/>
          <w:kern w:val="0"/>
          <w:sz w:val="24"/>
          <w:szCs w:val="24"/>
          <w:highlight w:val="none"/>
        </w:rPr>
        <w:t>的履约保证。联合体投标的，由联合体牵头人缴纳。</w:t>
      </w:r>
    </w:p>
    <w:p w14:paraId="0BE11669">
      <w:pPr>
        <w:pageBreakBefore w:val="0"/>
        <w:kinsoku/>
        <w:wordWrap w:val="0"/>
        <w:overflowPunct/>
        <w:topLinePunct w:val="0"/>
        <w:bidi w:val="0"/>
        <w:adjustRightInd w:val="0"/>
        <w:snapToGrid w:val="0"/>
        <w:spacing w:line="460" w:lineRule="exact"/>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3.2</w:t>
      </w:r>
      <w:r>
        <w:rPr>
          <w:rFonts w:hint="eastAsia" w:ascii="宋体" w:hAnsi="宋体" w:eastAsia="宋体" w:cs="宋体"/>
          <w:snapToGrid w:val="0"/>
          <w:color w:val="auto"/>
          <w:kern w:val="0"/>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 28 天止。</w:t>
      </w:r>
    </w:p>
    <w:p w14:paraId="2BF9F7F1">
      <w:pPr>
        <w:pageBreakBefore w:val="0"/>
        <w:kinsoku/>
        <w:wordWrap w:val="0"/>
        <w:overflowPunct/>
        <w:topLinePunct w:val="0"/>
        <w:bidi w:val="0"/>
        <w:adjustRightInd w:val="0"/>
        <w:snapToGrid w:val="0"/>
        <w:spacing w:line="460" w:lineRule="exact"/>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3.3</w:t>
      </w:r>
      <w:r>
        <w:rPr>
          <w:rFonts w:hint="eastAsia" w:ascii="宋体" w:hAnsi="宋体" w:eastAsia="宋体" w:cs="宋体"/>
          <w:snapToGrid w:val="0"/>
          <w:color w:val="auto"/>
          <w:kern w:val="0"/>
          <w:sz w:val="24"/>
          <w:szCs w:val="24"/>
          <w:highlight w:val="none"/>
        </w:rPr>
        <w:t>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如中标人未及时主动办理续期手续或提交新的银行保函或保险合同，招标人有权扣留与履约保证金等额的施工进度款，直至中标人完成续期手续或提交新的银行保函或保险合同止。</w:t>
      </w:r>
    </w:p>
    <w:p w14:paraId="47D70CFE">
      <w:pPr>
        <w:pageBreakBefore w:val="0"/>
        <w:kinsoku/>
        <w:wordWrap w:val="0"/>
        <w:overflowPunct/>
        <w:topLinePunct w:val="0"/>
        <w:bidi w:val="0"/>
        <w:adjustRightInd w:val="0"/>
        <w:snapToGrid w:val="0"/>
        <w:spacing w:line="460" w:lineRule="exact"/>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3.4</w:t>
      </w:r>
      <w:r>
        <w:rPr>
          <w:rFonts w:hint="eastAsia" w:ascii="宋体" w:hAnsi="宋体" w:eastAsia="宋体" w:cs="宋体"/>
          <w:snapToGrid w:val="0"/>
          <w:color w:val="auto"/>
          <w:kern w:val="0"/>
          <w:sz w:val="24"/>
          <w:szCs w:val="24"/>
          <w:highlight w:val="none"/>
        </w:rPr>
        <w:t>在工程实施过程中，如果承包人（即招标阶段的中标人，下同）由于自身的资金、技术、质量、非不可抗力等原因给发包人（即招标阶段的招标人，下同）造成经济损失，发包人有权扣划相应金额的履约保证。</w:t>
      </w:r>
    </w:p>
    <w:p w14:paraId="1DA099AF">
      <w:pPr>
        <w:pageBreakBefore w:val="0"/>
        <w:kinsoku/>
        <w:wordWrap w:val="0"/>
        <w:overflowPunct/>
        <w:topLinePunct w:val="0"/>
        <w:bidi w:val="0"/>
        <w:adjustRightInd w:val="0"/>
        <w:snapToGrid w:val="0"/>
        <w:spacing w:line="460" w:lineRule="exact"/>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3.5</w:t>
      </w:r>
      <w:r>
        <w:rPr>
          <w:rFonts w:hint="eastAsia" w:ascii="宋体" w:hAnsi="宋体" w:eastAsia="宋体" w:cs="宋体"/>
          <w:snapToGrid w:val="0"/>
          <w:color w:val="auto"/>
          <w:kern w:val="0"/>
          <w:sz w:val="24"/>
          <w:szCs w:val="24"/>
          <w:highlight w:val="none"/>
        </w:rPr>
        <w:t>项目通过竣工验收之日后28天内，发包人将履约保证（履约保证金不计利息）退还给承包人。</w:t>
      </w:r>
    </w:p>
    <w:p w14:paraId="15B1E964">
      <w:pPr>
        <w:pageBreakBefore w:val="0"/>
        <w:kinsoku/>
        <w:wordWrap w:val="0"/>
        <w:overflowPunct/>
        <w:topLinePunct w:val="0"/>
        <w:bidi w:val="0"/>
        <w:adjustRightInd w:val="0"/>
        <w:snapToGrid w:val="0"/>
        <w:spacing w:line="460" w:lineRule="exact"/>
        <w:ind w:firstLine="482" w:firstLineChars="200"/>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4．合同订立</w:t>
      </w:r>
    </w:p>
    <w:p w14:paraId="2E0987E8">
      <w:pPr>
        <w:pageBreakBefore w:val="0"/>
        <w:kinsoku/>
        <w:wordWrap w:val="0"/>
        <w:overflowPunct/>
        <w:topLinePunct w:val="0"/>
        <w:bidi w:val="0"/>
        <w:adjustRightInd w:val="0"/>
        <w:snapToGrid w:val="0"/>
        <w:spacing w:line="46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4.1</w:t>
      </w:r>
      <w:r>
        <w:rPr>
          <w:rFonts w:hint="eastAsia" w:ascii="宋体" w:hAnsi="宋体" w:eastAsia="宋体" w:cs="宋体"/>
          <w:snapToGrid w:val="0"/>
          <w:color w:val="auto"/>
          <w:kern w:val="0"/>
          <w:sz w:val="24"/>
          <w:szCs w:val="24"/>
          <w:highlight w:val="none"/>
        </w:rPr>
        <w:t xml:space="preserve"> 招标人应当自中标通知书发出之日起</w:t>
      </w:r>
      <w:r>
        <w:rPr>
          <w:rFonts w:hint="eastAsia" w:ascii="宋体" w:hAnsi="宋体" w:eastAsia="宋体" w:cs="宋体"/>
          <w:snapToGrid w:val="0"/>
          <w:color w:val="auto"/>
          <w:kern w:val="0"/>
          <w:sz w:val="24"/>
          <w:szCs w:val="24"/>
          <w:highlight w:val="none"/>
          <w:u w:val="single"/>
        </w:rPr>
        <w:t>30</w:t>
      </w:r>
      <w:r>
        <w:rPr>
          <w:rFonts w:hint="eastAsia" w:ascii="宋体" w:hAnsi="宋体" w:eastAsia="宋体" w:cs="宋体"/>
          <w:snapToGrid w:val="0"/>
          <w:color w:val="auto"/>
          <w:kern w:val="0"/>
          <w:sz w:val="24"/>
          <w:szCs w:val="24"/>
          <w:highlight w:val="none"/>
        </w:rPr>
        <w:t>日内，按照招标文件、中标人的投标文件与中标人订立书面合同。</w:t>
      </w:r>
    </w:p>
    <w:p w14:paraId="69672BD9">
      <w:pPr>
        <w:pageBreakBefore w:val="0"/>
        <w:kinsoku/>
        <w:wordWrap w:val="0"/>
        <w:overflowPunct/>
        <w:topLinePunct w:val="0"/>
        <w:bidi w:val="0"/>
        <w:adjustRightInd w:val="0"/>
        <w:snapToGrid w:val="0"/>
        <w:spacing w:line="460" w:lineRule="exact"/>
        <w:ind w:firstLine="482"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rPr>
        <w:t>4.</w:t>
      </w:r>
      <w:r>
        <w:rPr>
          <w:rFonts w:hint="eastAsia" w:ascii="宋体" w:hAnsi="宋体" w:cs="宋体"/>
          <w:b/>
          <w:bCs/>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 xml:space="preserve"> 合同的标的、质量、履行期限条款和合同的价款、单价、比例条款等主要条款，应当与招标文件、中标人的投标文件的内容一致。中标人在签订合同时不得向招标人提出附加条件。</w:t>
      </w:r>
      <w:r>
        <w:rPr>
          <w:rFonts w:hint="eastAsia" w:ascii="宋体" w:hAnsi="宋体" w:eastAsia="宋体" w:cs="宋体"/>
          <w:snapToGrid w:val="0"/>
          <w:color w:val="auto"/>
          <w:kern w:val="0"/>
          <w:sz w:val="24"/>
          <w:szCs w:val="24"/>
          <w:highlight w:val="none"/>
          <w:lang w:val="en-US" w:eastAsia="zh-CN"/>
        </w:rPr>
        <w:tab/>
      </w:r>
    </w:p>
    <w:p w14:paraId="5042207D">
      <w:pPr>
        <w:pageBreakBefore w:val="0"/>
        <w:kinsoku/>
        <w:wordWrap w:val="0"/>
        <w:overflowPunct/>
        <w:topLinePunct w:val="0"/>
        <w:bidi w:val="0"/>
        <w:adjustRightInd w:val="0"/>
        <w:snapToGrid w:val="0"/>
        <w:spacing w:line="46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w:t>
      </w:r>
      <w:r>
        <w:rPr>
          <w:rFonts w:hint="eastAsia" w:ascii="宋体" w:hAnsi="宋体" w:cs="宋体"/>
          <w:b/>
          <w:bCs/>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79017042">
      <w:pPr>
        <w:pageBreakBefore w:val="0"/>
        <w:kinsoku/>
        <w:wordWrap w:val="0"/>
        <w:overflowPunct/>
        <w:topLinePunct w:val="0"/>
        <w:bidi w:val="0"/>
        <w:adjustRightInd w:val="0"/>
        <w:snapToGrid w:val="0"/>
        <w:spacing w:line="46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w:t>
      </w:r>
      <w:r>
        <w:rPr>
          <w:rFonts w:hint="eastAsia" w:ascii="宋体" w:hAnsi="宋体" w:cs="宋体"/>
          <w:b/>
          <w:bCs/>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 xml:space="preserve"> 在书面合同订立之日起2个工作日内，由中标人将合同上传至建设工程交易系统，并发起退还投标保证的申请。韶关市公共资源交易中心在收到申请之日起3个工作日内，将投标保证金退还给中标人和其他中标候选人。</w:t>
      </w:r>
    </w:p>
    <w:p w14:paraId="28D34B44">
      <w:pPr>
        <w:pageBreakBefore w:val="0"/>
        <w:kinsoku/>
        <w:wordWrap w:val="0"/>
        <w:overflowPunct/>
        <w:topLinePunct w:val="0"/>
        <w:bidi w:val="0"/>
        <w:adjustRightInd w:val="0"/>
        <w:snapToGrid w:val="0"/>
        <w:spacing w:line="460" w:lineRule="exact"/>
        <w:ind w:firstLine="482" w:firstLineChars="200"/>
        <w:outlineLvl w:val="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5．放弃中标的处理</w:t>
      </w:r>
    </w:p>
    <w:p w14:paraId="54B8626F">
      <w:pPr>
        <w:pageBreakBefore w:val="0"/>
        <w:kinsoku/>
        <w:wordWrap w:val="0"/>
        <w:overflowPunct/>
        <w:topLinePunct w:val="0"/>
        <w:bidi w:val="0"/>
        <w:adjustRightInd w:val="0"/>
        <w:snapToGrid w:val="0"/>
        <w:spacing w:line="46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snapToGrid w:val="0"/>
          <w:color w:val="auto"/>
          <w:kern w:val="0"/>
          <w:sz w:val="24"/>
          <w:szCs w:val="24"/>
          <w:highlight w:val="none"/>
        </w:rPr>
        <w:t xml:space="preserve"> 中标人</w:t>
      </w:r>
      <w:r>
        <w:rPr>
          <w:rFonts w:hint="eastAsia" w:ascii="宋体" w:hAnsi="宋体" w:eastAsia="宋体" w:cs="宋体"/>
          <w:snapToGrid w:val="0"/>
          <w:color w:val="auto"/>
          <w:sz w:val="24"/>
          <w:szCs w:val="24"/>
          <w:highlight w:val="none"/>
        </w:rPr>
        <w:t>无正当理由放弃中标的，</w:t>
      </w:r>
      <w:r>
        <w:rPr>
          <w:rFonts w:hint="eastAsia" w:ascii="宋体" w:hAnsi="宋体" w:eastAsia="宋体" w:cs="宋体"/>
          <w:snapToGrid w:val="0"/>
          <w:color w:val="auto"/>
          <w:kern w:val="0"/>
          <w:sz w:val="24"/>
          <w:szCs w:val="24"/>
          <w:highlight w:val="none"/>
        </w:rPr>
        <w:t>取消其中标资格，其投标保证不予退还，给招标人造成的损失超过投标保证金额的，弃标人还应当对超过部分予以赔偿。招标人可按照中标候选人排序依次确定其他中标候选人为中标人，如果招标人认为其他中标候选人的条件明显不利于招标人的，也可以重新招标。</w:t>
      </w:r>
      <w:r>
        <w:rPr>
          <w:rFonts w:hint="eastAsia" w:ascii="宋体" w:hAnsi="宋体" w:eastAsia="宋体" w:cs="宋体"/>
          <w:bCs/>
          <w:snapToGrid w:val="0"/>
          <w:color w:val="auto"/>
          <w:kern w:val="0"/>
          <w:sz w:val="24"/>
          <w:szCs w:val="24"/>
          <w:highlight w:val="none"/>
        </w:rPr>
        <w:t>因此种情况造成招标人重新招标的</w:t>
      </w:r>
      <w:r>
        <w:rPr>
          <w:rFonts w:hint="eastAsia" w:ascii="宋体" w:hAnsi="宋体" w:eastAsia="宋体" w:cs="宋体"/>
          <w:snapToGrid w:val="0"/>
          <w:color w:val="auto"/>
          <w:kern w:val="0"/>
          <w:sz w:val="24"/>
          <w:szCs w:val="24"/>
          <w:highlight w:val="none"/>
        </w:rPr>
        <w:t>，招标人可不接受该弃标人再次投标。同时，招标人应将该弃标人的失信行为向行政监督部门报告。</w:t>
      </w:r>
    </w:p>
    <w:p w14:paraId="5022542C">
      <w:pPr>
        <w:pageBreakBefore w:val="0"/>
        <w:kinsoku/>
        <w:wordWrap w:val="0"/>
        <w:overflowPunct/>
        <w:topLinePunct w:val="0"/>
        <w:bidi w:val="0"/>
        <w:adjustRightInd w:val="0"/>
        <w:snapToGrid w:val="0"/>
        <w:spacing w:line="46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5.2</w:t>
      </w:r>
      <w:r>
        <w:rPr>
          <w:rFonts w:hint="eastAsia" w:ascii="宋体" w:hAnsi="宋体" w:eastAsia="宋体" w:cs="宋体"/>
          <w:snapToGrid w:val="0"/>
          <w:color w:val="auto"/>
          <w:kern w:val="0"/>
          <w:sz w:val="24"/>
          <w:szCs w:val="24"/>
          <w:highlight w:val="none"/>
        </w:rPr>
        <w:t xml:space="preserve"> 中标人因不可抗力提出不能履行合同的，须在领取中标通知书之日起10天内提供有关证明文件或资料，其投标保证予以退还，招标人可按照中标候选人排序依次确定其他中标候选人为中标人。如果招标人认为其他中标候选人的条件明显不利于招标人的，也可以重新招标。</w:t>
      </w:r>
    </w:p>
    <w:p w14:paraId="308B9EE9">
      <w:pPr>
        <w:pageBreakBefore w:val="0"/>
        <w:kinsoku/>
        <w:wordWrap w:val="0"/>
        <w:overflowPunct/>
        <w:topLinePunct w:val="0"/>
        <w:bidi w:val="0"/>
        <w:adjustRightInd w:val="0"/>
        <w:snapToGrid w:val="0"/>
        <w:spacing w:line="460" w:lineRule="exact"/>
        <w:ind w:firstLine="482" w:firstLineChars="200"/>
        <w:outlineLvl w:val="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6．专业工程分包</w:t>
      </w:r>
    </w:p>
    <w:p w14:paraId="39BC9A9E">
      <w:pPr>
        <w:pageBreakBefore w:val="0"/>
        <w:kinsoku/>
        <w:wordWrap w:val="0"/>
        <w:overflowPunct/>
        <w:topLinePunct w:val="0"/>
        <w:bidi w:val="0"/>
        <w:adjustRightInd w:val="0"/>
        <w:snapToGrid w:val="0"/>
        <w:spacing w:line="46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020DB089">
      <w:pPr>
        <w:pageBreakBefore w:val="0"/>
        <w:kinsoku/>
        <w:wordWrap w:val="0"/>
        <w:overflowPunct/>
        <w:topLinePunct w:val="0"/>
        <w:bidi w:val="0"/>
        <w:adjustRightInd w:val="0"/>
        <w:snapToGrid w:val="0"/>
        <w:spacing w:line="460" w:lineRule="exact"/>
        <w:ind w:firstLine="482" w:firstLineChars="200"/>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7．工人工资支付专用账户</w:t>
      </w:r>
    </w:p>
    <w:p w14:paraId="3FE11D02">
      <w:pPr>
        <w:pageBreakBefore w:val="0"/>
        <w:kinsoku/>
        <w:wordWrap w:val="0"/>
        <w:overflowPunct/>
        <w:topLinePunct w:val="0"/>
        <w:bidi w:val="0"/>
        <w:adjustRightInd w:val="0"/>
        <w:snapToGrid w:val="0"/>
        <w:spacing w:line="46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7.1</w:t>
      </w:r>
      <w:r>
        <w:rPr>
          <w:rFonts w:hint="eastAsia" w:ascii="宋体" w:hAnsi="宋体" w:eastAsia="宋体" w:cs="宋体"/>
          <w:snapToGrid w:val="0"/>
          <w:color w:val="auto"/>
          <w:kern w:val="0"/>
          <w:sz w:val="24"/>
          <w:szCs w:val="24"/>
          <w:highlight w:val="none"/>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14:paraId="284D6AC3">
      <w:pPr>
        <w:pageBreakBefore w:val="0"/>
        <w:kinsoku/>
        <w:wordWrap w:val="0"/>
        <w:overflowPunct/>
        <w:topLinePunct w:val="0"/>
        <w:bidi w:val="0"/>
        <w:adjustRightInd w:val="0"/>
        <w:snapToGrid w:val="0"/>
        <w:spacing w:line="46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7.2</w:t>
      </w:r>
      <w:r>
        <w:rPr>
          <w:rFonts w:hint="eastAsia" w:ascii="宋体" w:hAnsi="宋体" w:eastAsia="宋体" w:cs="宋体"/>
          <w:snapToGrid w:val="0"/>
          <w:color w:val="auto"/>
          <w:kern w:val="0"/>
          <w:sz w:val="24"/>
          <w:szCs w:val="24"/>
          <w:highlight w:val="none"/>
        </w:rPr>
        <w:t xml:space="preserve"> 承包人必须在项目开工前，在项目所在地银行设立工资专户，并在作业工人进场前按照相关规定完成实名管理登记及作业工人工资卡开办。承包人应在工资专户开立后2个工作日内，将开户银行及其账号、开户协议等资料提交给发包人。</w:t>
      </w:r>
    </w:p>
    <w:p w14:paraId="0BAC6897">
      <w:pPr>
        <w:pageBreakBefore w:val="0"/>
        <w:kinsoku/>
        <w:wordWrap w:val="0"/>
        <w:overflowPunct/>
        <w:topLinePunct w:val="0"/>
        <w:bidi w:val="0"/>
        <w:adjustRightInd w:val="0"/>
        <w:snapToGrid w:val="0"/>
        <w:spacing w:line="46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7.3</w:t>
      </w:r>
      <w:r>
        <w:rPr>
          <w:rFonts w:hint="eastAsia" w:ascii="宋体" w:hAnsi="宋体" w:eastAsia="宋体" w:cs="宋体"/>
          <w:snapToGrid w:val="0"/>
          <w:color w:val="auto"/>
          <w:kern w:val="0"/>
          <w:sz w:val="24"/>
          <w:szCs w:val="24"/>
          <w:highlight w:val="none"/>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6E1A6ADE">
      <w:pPr>
        <w:pageBreakBefore w:val="0"/>
        <w:kinsoku/>
        <w:wordWrap w:val="0"/>
        <w:overflowPunct/>
        <w:topLinePunct w:val="0"/>
        <w:bidi w:val="0"/>
        <w:adjustRightInd w:val="0"/>
        <w:snapToGrid w:val="0"/>
        <w:spacing w:line="460" w:lineRule="exact"/>
        <w:ind w:firstLine="482" w:firstLineChars="200"/>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．工期进度</w:t>
      </w:r>
    </w:p>
    <w:p w14:paraId="6AC05799">
      <w:pPr>
        <w:pStyle w:val="14"/>
        <w:keepNext w:val="0"/>
        <w:keepLines w:val="0"/>
        <w:pageBreakBefore w:val="0"/>
        <w:widowControl/>
        <w:suppressLineNumbers w:val="0"/>
        <w:kinsoku/>
        <w:overflowPunct/>
        <w:topLinePunct w:val="0"/>
        <w:autoSpaceDE/>
        <w:autoSpaceDN/>
        <w:bidi w:val="0"/>
        <w:spacing w:before="0" w:beforeAutospacing="0" w:afterAutospacing="0" w:line="460" w:lineRule="exact"/>
        <w:ind w:left="0" w:right="0"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.1</w:t>
      </w:r>
      <w:r>
        <w:rPr>
          <w:rFonts w:hint="eastAsia" w:ascii="宋体" w:cs="宋体"/>
          <w:color w:val="auto"/>
          <w:sz w:val="24"/>
          <w:szCs w:val="24"/>
          <w:highlight w:val="none"/>
          <w:lang w:val="en-US" w:eastAsia="zh-CN"/>
        </w:rPr>
        <w:t>工期详见第一章第一节《投标人须知前附表》</w:t>
      </w:r>
      <w:r>
        <w:rPr>
          <w:rFonts w:hint="eastAsia" w:ascii="宋体" w:hAnsi="宋体" w:eastAsia="宋体" w:cs="宋体"/>
          <w:color w:val="auto"/>
          <w:sz w:val="24"/>
          <w:szCs w:val="24"/>
          <w:highlight w:val="none"/>
          <w:lang w:val="en-US" w:eastAsia="zh-CN"/>
        </w:rPr>
        <w:t>。</w:t>
      </w:r>
    </w:p>
    <w:p w14:paraId="4574396E">
      <w:pPr>
        <w:pageBreakBefore w:val="0"/>
        <w:kinsoku/>
        <w:wordWrap w:val="0"/>
        <w:overflowPunct/>
        <w:topLinePunct w:val="0"/>
        <w:bidi w:val="0"/>
        <w:adjustRightInd w:val="0"/>
        <w:snapToGrid w:val="0"/>
        <w:spacing w:line="46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施工工期从承包人收到监理单位签发的开工令之日起计，至竣工验收合格之日止。</w:t>
      </w:r>
    </w:p>
    <w:p w14:paraId="1ADB1D61">
      <w:pPr>
        <w:pageBreakBefore w:val="0"/>
        <w:kinsoku/>
        <w:wordWrap w:val="0"/>
        <w:overflowPunct/>
        <w:topLinePunct w:val="0"/>
        <w:bidi w:val="0"/>
        <w:adjustRightInd w:val="0"/>
        <w:snapToGrid w:val="0"/>
        <w:spacing w:line="460" w:lineRule="exact"/>
        <w:ind w:firstLine="482"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 xml:space="preserve"> 由于承包人原因，没有按期完成设计工作的，承包人须在逾期第壹天起每天按设计费合同价款的</w:t>
      </w:r>
      <w:r>
        <w:rPr>
          <w:rFonts w:hint="eastAsia" w:ascii="宋体" w:hAnsi="宋体" w:eastAsia="宋体" w:cs="宋体"/>
          <w:snapToGrid w:val="0"/>
          <w:color w:val="auto"/>
          <w:kern w:val="0"/>
          <w:sz w:val="24"/>
          <w:szCs w:val="24"/>
          <w:highlight w:val="none"/>
          <w:u w:val="single"/>
        </w:rPr>
        <w:t>1%</w:t>
      </w:r>
      <w:r>
        <w:rPr>
          <w:rFonts w:hint="eastAsia" w:ascii="宋体" w:hAnsi="宋体" w:eastAsia="宋体" w:cs="宋体"/>
          <w:snapToGrid w:val="0"/>
          <w:color w:val="auto"/>
          <w:kern w:val="0"/>
          <w:sz w:val="24"/>
          <w:szCs w:val="24"/>
          <w:highlight w:val="none"/>
        </w:rPr>
        <w:t>向招标人返纳逾期违约金；由于承包人原因，工程没有按期竣工时</w:t>
      </w:r>
      <w:r>
        <w:rPr>
          <w:rFonts w:hint="eastAsia" w:ascii="宋体" w:hAnsi="宋体" w:eastAsia="宋体" w:cs="宋体"/>
          <w:snapToGrid w:val="0"/>
          <w:color w:val="auto"/>
          <w:kern w:val="0"/>
          <w:sz w:val="24"/>
          <w:szCs w:val="24"/>
          <w:highlight w:val="none"/>
          <w:lang w:val="en-US" w:eastAsia="zh-CN"/>
        </w:rPr>
        <w:t>（除自然灾害、流行疾病、业主方通知停工造成的工期顺延外）</w:t>
      </w:r>
      <w:r>
        <w:rPr>
          <w:rFonts w:hint="eastAsia" w:ascii="宋体" w:hAnsi="宋体" w:eastAsia="宋体" w:cs="宋体"/>
          <w:snapToGrid w:val="0"/>
          <w:color w:val="auto"/>
          <w:kern w:val="0"/>
          <w:sz w:val="24"/>
          <w:szCs w:val="24"/>
          <w:highlight w:val="none"/>
        </w:rPr>
        <w:t>，承包人须在逾期第壹天起每天按建安工程费合同价款的</w:t>
      </w:r>
      <w:r>
        <w:rPr>
          <w:rFonts w:hint="eastAsia" w:ascii="宋体" w:hAnsi="宋体" w:eastAsia="宋体" w:cs="宋体"/>
          <w:snapToGrid w:val="0"/>
          <w:color w:val="auto"/>
          <w:kern w:val="0"/>
          <w:sz w:val="24"/>
          <w:szCs w:val="24"/>
          <w:highlight w:val="none"/>
          <w:u w:val="single"/>
          <w:lang w:val="en-US" w:eastAsia="zh-CN"/>
        </w:rPr>
        <w:t>1</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snapToGrid w:val="0"/>
          <w:color w:val="auto"/>
          <w:kern w:val="0"/>
          <w:sz w:val="24"/>
          <w:szCs w:val="24"/>
          <w:highlight w:val="none"/>
        </w:rPr>
        <w:t>向</w:t>
      </w:r>
      <w:r>
        <w:rPr>
          <w:rFonts w:hint="eastAsia" w:ascii="宋体" w:hAnsi="宋体" w:eastAsia="宋体" w:cs="宋体"/>
          <w:snapToGrid w:val="0"/>
          <w:color w:val="auto"/>
          <w:kern w:val="0"/>
          <w:sz w:val="24"/>
          <w:szCs w:val="24"/>
          <w:highlight w:val="none"/>
          <w:lang w:val="en-US" w:eastAsia="zh-CN"/>
        </w:rPr>
        <w:t>发包</w:t>
      </w:r>
      <w:r>
        <w:rPr>
          <w:rFonts w:hint="eastAsia" w:ascii="宋体" w:hAnsi="宋体" w:eastAsia="宋体" w:cs="宋体"/>
          <w:snapToGrid w:val="0"/>
          <w:color w:val="auto"/>
          <w:kern w:val="0"/>
          <w:sz w:val="24"/>
          <w:szCs w:val="24"/>
          <w:highlight w:val="none"/>
        </w:rPr>
        <w:t>人返纳逾期竣工违约金。逾期竣工违约金的最高限额合同总价的</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开工时间具体以</w:t>
      </w:r>
      <w:r>
        <w:rPr>
          <w:rFonts w:hint="eastAsia" w:ascii="宋体" w:hAnsi="宋体" w:eastAsia="宋体" w:cs="宋体"/>
          <w:snapToGrid w:val="0"/>
          <w:color w:val="auto"/>
          <w:kern w:val="0"/>
          <w:sz w:val="24"/>
          <w:szCs w:val="24"/>
          <w:highlight w:val="none"/>
          <w:lang w:eastAsia="zh-CN"/>
        </w:rPr>
        <w:t>监理</w:t>
      </w:r>
      <w:r>
        <w:rPr>
          <w:rFonts w:hint="eastAsia" w:ascii="宋体" w:hAnsi="宋体" w:eastAsia="宋体" w:cs="宋体"/>
          <w:snapToGrid w:val="0"/>
          <w:color w:val="auto"/>
          <w:kern w:val="0"/>
          <w:sz w:val="24"/>
          <w:szCs w:val="24"/>
          <w:highlight w:val="none"/>
          <w:lang w:val="en-US" w:eastAsia="zh-CN"/>
        </w:rPr>
        <w:t>发出开工通知为准</w:t>
      </w:r>
      <w:r>
        <w:rPr>
          <w:rFonts w:hint="eastAsia" w:ascii="宋体" w:hAnsi="宋体" w:eastAsia="宋体" w:cs="宋体"/>
          <w:snapToGrid w:val="0"/>
          <w:color w:val="auto"/>
          <w:kern w:val="0"/>
          <w:sz w:val="24"/>
          <w:szCs w:val="24"/>
          <w:highlight w:val="none"/>
          <w:lang w:eastAsia="zh-CN"/>
        </w:rPr>
        <w:t>）。</w:t>
      </w:r>
    </w:p>
    <w:p w14:paraId="1C7CCB76">
      <w:pPr>
        <w:pageBreakBefore w:val="0"/>
        <w:kinsoku/>
        <w:wordWrap w:val="0"/>
        <w:overflowPunct/>
        <w:topLinePunct w:val="0"/>
        <w:bidi w:val="0"/>
        <w:adjustRightInd w:val="0"/>
        <w:snapToGrid w:val="0"/>
        <w:spacing w:line="460" w:lineRule="exact"/>
        <w:ind w:firstLine="482" w:firstLineChars="200"/>
        <w:outlineLvl w:val="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9.</w:t>
      </w:r>
      <w:r>
        <w:rPr>
          <w:rFonts w:hint="eastAsia" w:ascii="宋体" w:hAnsi="宋体" w:eastAsia="宋体" w:cs="宋体"/>
          <w:b/>
          <w:bCs/>
          <w:snapToGrid w:val="0"/>
          <w:color w:val="auto"/>
          <w:kern w:val="0"/>
          <w:sz w:val="24"/>
          <w:szCs w:val="24"/>
          <w:highlight w:val="none"/>
        </w:rPr>
        <w:t>项目管理机构</w:t>
      </w:r>
    </w:p>
    <w:p w14:paraId="078DF3F6">
      <w:pPr>
        <w:pageBreakBefore w:val="0"/>
        <w:kinsoku/>
        <w:wordWrap w:val="0"/>
        <w:overflowPunct/>
        <w:topLinePunct w:val="0"/>
        <w:bidi w:val="0"/>
        <w:adjustRightInd w:val="0"/>
        <w:snapToGrid w:val="0"/>
        <w:spacing w:line="46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9</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承包人派驻的项目管理班子成员必须为其投标文件确定的人员，否则发包人有权终止合同。</w:t>
      </w:r>
    </w:p>
    <w:p w14:paraId="7E0022E9">
      <w:pPr>
        <w:pageBreakBefore w:val="0"/>
        <w:kinsoku/>
        <w:wordWrap w:val="0"/>
        <w:overflowPunct/>
        <w:topLinePunct w:val="0"/>
        <w:bidi w:val="0"/>
        <w:adjustRightInd w:val="0"/>
        <w:snapToGrid w:val="0"/>
        <w:spacing w:line="46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9.</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4E7075E5">
      <w:pPr>
        <w:pageBreakBefore w:val="0"/>
        <w:kinsoku/>
        <w:wordWrap w:val="0"/>
        <w:overflowPunct/>
        <w:topLinePunct w:val="0"/>
        <w:bidi w:val="0"/>
        <w:adjustRightInd w:val="0"/>
        <w:snapToGrid w:val="0"/>
        <w:spacing w:line="460" w:lineRule="exact"/>
        <w:ind w:firstLine="482" w:firstLineChars="200"/>
        <w:outlineLvl w:val="2"/>
        <w:rPr>
          <w:rFonts w:hint="eastAsia" w:ascii="宋体" w:hAnsi="宋体" w:eastAsia="宋体" w:cs="宋体"/>
          <w:strike/>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lang w:val="en-US" w:eastAsia="zh-CN"/>
        </w:rPr>
        <w:t>0.</w:t>
      </w:r>
      <w:r>
        <w:rPr>
          <w:rFonts w:hint="eastAsia" w:ascii="宋体" w:hAnsi="宋体" w:eastAsia="宋体" w:cs="宋体"/>
          <w:b/>
          <w:snapToGrid w:val="0"/>
          <w:color w:val="auto"/>
          <w:kern w:val="0"/>
          <w:sz w:val="24"/>
          <w:szCs w:val="24"/>
          <w:highlight w:val="none"/>
        </w:rPr>
        <w:t>现场管理</w:t>
      </w:r>
    </w:p>
    <w:p w14:paraId="28B6743B">
      <w:pPr>
        <w:pageBreakBefore w:val="0"/>
        <w:kinsoku/>
        <w:wordWrap w:val="0"/>
        <w:overflowPunct/>
        <w:topLinePunct w:val="0"/>
        <w:bidi w:val="0"/>
        <w:adjustRightInd w:val="0"/>
        <w:snapToGrid w:val="0"/>
        <w:spacing w:line="46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0</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承包人的专职安全管理人员和项目经理需正常到场履职，否则视为重大违约，发包人和业主有权按照违约处理，发包人认为现场人员无法对项目进行有效管理，发包人和业主有权要求更换人员，此项违约金额在10000-30000元。</w:t>
      </w:r>
    </w:p>
    <w:p w14:paraId="646C3AD2">
      <w:pPr>
        <w:pageBreakBefore w:val="0"/>
        <w:kinsoku/>
        <w:wordWrap w:val="0"/>
        <w:overflowPunct/>
        <w:topLinePunct w:val="0"/>
        <w:bidi w:val="0"/>
        <w:adjustRightInd w:val="0"/>
        <w:snapToGrid w:val="0"/>
        <w:spacing w:line="46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0</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承包人应按安全施工有关规定，采取严格、科学的安全防护措施，确保施工和人员（包括第三者）的安全，承担由于自身安全防护措施不力所造成的安全事故责任和发生的费用。</w:t>
      </w:r>
    </w:p>
    <w:p w14:paraId="5A4B12BC">
      <w:pPr>
        <w:pageBreakBefore w:val="0"/>
        <w:kinsoku/>
        <w:wordWrap w:val="0"/>
        <w:overflowPunct/>
        <w:topLinePunct w:val="0"/>
        <w:bidi w:val="0"/>
        <w:adjustRightInd w:val="0"/>
        <w:snapToGrid w:val="0"/>
        <w:spacing w:line="46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0</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 xml:space="preserve"> 为保证施工现场的环境卫生，承包人在本招标工程施工过程中，所有的车辆必须按发包人规定的行车路线行驶。</w:t>
      </w:r>
    </w:p>
    <w:p w14:paraId="04D52232">
      <w:pPr>
        <w:pageBreakBefore w:val="0"/>
        <w:kinsoku/>
        <w:wordWrap w:val="0"/>
        <w:overflowPunct/>
        <w:topLinePunct w:val="0"/>
        <w:bidi w:val="0"/>
        <w:adjustRightInd w:val="0"/>
        <w:snapToGrid w:val="0"/>
        <w:spacing w:line="460" w:lineRule="exact"/>
        <w:ind w:firstLine="482" w:firstLineChars="200"/>
        <w:outlineLvl w:val="2"/>
        <w:rPr>
          <w:rFonts w:hint="eastAsia" w:ascii="宋体" w:hAnsi="宋体" w:eastAsia="宋体" w:cs="宋体"/>
          <w:strike/>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lang w:val="en-US" w:eastAsia="zh-CN"/>
        </w:rPr>
        <w:t>1.</w:t>
      </w:r>
      <w:r>
        <w:rPr>
          <w:rFonts w:hint="eastAsia" w:ascii="宋体" w:hAnsi="宋体" w:eastAsia="宋体" w:cs="宋体"/>
          <w:b/>
          <w:snapToGrid w:val="0"/>
          <w:color w:val="auto"/>
          <w:kern w:val="0"/>
          <w:sz w:val="24"/>
          <w:szCs w:val="24"/>
          <w:highlight w:val="none"/>
        </w:rPr>
        <w:t>监督实施</w:t>
      </w:r>
    </w:p>
    <w:p w14:paraId="04B40AC4">
      <w:pPr>
        <w:pageBreakBefore w:val="0"/>
        <w:kinsoku/>
        <w:wordWrap w:val="0"/>
        <w:overflowPunct/>
        <w:topLinePunct w:val="0"/>
        <w:bidi w:val="0"/>
        <w:adjustRightInd w:val="0"/>
        <w:snapToGrid w:val="0"/>
        <w:spacing w:line="46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6620C5D0">
      <w:pPr>
        <w:pageBreakBefore w:val="0"/>
        <w:kinsoku/>
        <w:wordWrap w:val="0"/>
        <w:overflowPunct/>
        <w:topLinePunct w:val="0"/>
        <w:bidi w:val="0"/>
        <w:adjustRightInd w:val="0"/>
        <w:snapToGrid w:val="0"/>
        <w:spacing w:line="460" w:lineRule="exact"/>
        <w:ind w:firstLine="482" w:firstLineChars="200"/>
        <w:outlineLvl w:val="2"/>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lang w:val="en-US" w:eastAsia="zh-CN"/>
        </w:rPr>
        <w:t>2.</w:t>
      </w:r>
      <w:r>
        <w:rPr>
          <w:rFonts w:hint="eastAsia" w:ascii="宋体" w:hAnsi="宋体" w:eastAsia="宋体" w:cs="宋体"/>
          <w:b/>
          <w:snapToGrid w:val="0"/>
          <w:color w:val="auto"/>
          <w:kern w:val="0"/>
          <w:sz w:val="24"/>
          <w:szCs w:val="24"/>
          <w:highlight w:val="none"/>
        </w:rPr>
        <w:t>主材的采购和使用</w:t>
      </w:r>
    </w:p>
    <w:p w14:paraId="13DA46AE">
      <w:pPr>
        <w:pageBreakBefore w:val="0"/>
        <w:kinsoku/>
        <w:wordWrap w:val="0"/>
        <w:overflowPunct/>
        <w:topLinePunct w:val="0"/>
        <w:bidi w:val="0"/>
        <w:adjustRightInd w:val="0"/>
        <w:snapToGrid w:val="0"/>
        <w:spacing w:line="460" w:lineRule="exact"/>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5BDF24EF">
      <w:pPr>
        <w:pageBreakBefore w:val="0"/>
        <w:kinsoku/>
        <w:wordWrap w:val="0"/>
        <w:overflowPunct/>
        <w:topLinePunct w:val="0"/>
        <w:bidi w:val="0"/>
        <w:adjustRightInd w:val="0"/>
        <w:snapToGrid w:val="0"/>
        <w:spacing w:line="460" w:lineRule="exact"/>
        <w:ind w:firstLine="482" w:firstLineChars="200"/>
        <w:outlineLvl w:val="2"/>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lang w:val="en-US" w:eastAsia="zh-CN"/>
        </w:rPr>
        <w:t>3.</w:t>
      </w:r>
      <w:r>
        <w:rPr>
          <w:rFonts w:hint="eastAsia" w:ascii="宋体" w:hAnsi="宋体" w:eastAsia="宋体" w:cs="宋体"/>
          <w:b/>
          <w:snapToGrid w:val="0"/>
          <w:color w:val="auto"/>
          <w:kern w:val="0"/>
          <w:sz w:val="24"/>
          <w:szCs w:val="24"/>
          <w:highlight w:val="none"/>
        </w:rPr>
        <w:t>竣工资料移交</w:t>
      </w:r>
    </w:p>
    <w:p w14:paraId="32DC5A21">
      <w:pPr>
        <w:pageBreakBefore w:val="0"/>
        <w:kinsoku/>
        <w:wordWrap w:val="0"/>
        <w:overflowPunct/>
        <w:topLinePunct w:val="0"/>
        <w:bidi w:val="0"/>
        <w:adjustRightInd w:val="0"/>
        <w:snapToGrid w:val="0"/>
        <w:spacing w:line="460" w:lineRule="exact"/>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工程竣工验收时，</w:t>
      </w: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人应向监理单位和</w:t>
      </w:r>
      <w:r>
        <w:rPr>
          <w:rFonts w:hint="eastAsia" w:ascii="宋体" w:hAnsi="宋体" w:eastAsia="宋体" w:cs="宋体"/>
          <w:snapToGrid w:val="0"/>
          <w:color w:val="auto"/>
          <w:kern w:val="0"/>
          <w:sz w:val="24"/>
          <w:szCs w:val="24"/>
          <w:highlight w:val="none"/>
        </w:rPr>
        <w:t>发包</w:t>
      </w:r>
      <w:r>
        <w:rPr>
          <w:rFonts w:hint="eastAsia" w:ascii="宋体" w:hAnsi="宋体" w:eastAsia="宋体" w:cs="宋体"/>
          <w:bCs/>
          <w:snapToGrid w:val="0"/>
          <w:color w:val="auto"/>
          <w:kern w:val="0"/>
          <w:sz w:val="24"/>
          <w:szCs w:val="24"/>
          <w:highlight w:val="none"/>
        </w:rPr>
        <w:t>人提供符合国家档案部门备案要求的，编制成册的竣工图及有关的技术档案资料（含声像档案）一式</w:t>
      </w:r>
      <w:r>
        <w:rPr>
          <w:rFonts w:hint="eastAsia" w:ascii="宋体" w:hAnsi="宋体" w:eastAsia="宋体" w:cs="宋体"/>
          <w:bCs/>
          <w:snapToGrid w:val="0"/>
          <w:color w:val="auto"/>
          <w:kern w:val="0"/>
          <w:sz w:val="24"/>
          <w:szCs w:val="24"/>
          <w:highlight w:val="none"/>
          <w:u w:val="single"/>
        </w:rPr>
        <w:t>捌</w:t>
      </w:r>
      <w:r>
        <w:rPr>
          <w:rFonts w:hint="eastAsia" w:ascii="宋体" w:hAnsi="宋体" w:eastAsia="宋体" w:cs="宋体"/>
          <w:bCs/>
          <w:snapToGrid w:val="0"/>
          <w:color w:val="auto"/>
          <w:kern w:val="0"/>
          <w:sz w:val="24"/>
          <w:szCs w:val="24"/>
          <w:highlight w:val="none"/>
        </w:rPr>
        <w:t>份。</w:t>
      </w:r>
    </w:p>
    <w:p w14:paraId="71958ADA">
      <w:pPr>
        <w:pageBreakBefore w:val="0"/>
        <w:kinsoku/>
        <w:wordWrap w:val="0"/>
        <w:overflowPunct/>
        <w:topLinePunct w:val="0"/>
        <w:bidi w:val="0"/>
        <w:adjustRightInd w:val="0"/>
        <w:snapToGrid w:val="0"/>
        <w:spacing w:line="460" w:lineRule="exact"/>
        <w:ind w:firstLine="482" w:firstLineChars="200"/>
        <w:outlineLvl w:val="2"/>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lang w:val="en-US" w:eastAsia="zh-CN"/>
        </w:rPr>
        <w:t>4.</w:t>
      </w:r>
      <w:r>
        <w:rPr>
          <w:rFonts w:hint="eastAsia" w:ascii="宋体" w:hAnsi="宋体" w:eastAsia="宋体" w:cs="宋体"/>
          <w:b/>
          <w:snapToGrid w:val="0"/>
          <w:color w:val="auto"/>
          <w:kern w:val="0"/>
          <w:sz w:val="24"/>
          <w:szCs w:val="24"/>
          <w:highlight w:val="none"/>
        </w:rPr>
        <w:t>质量保证</w:t>
      </w:r>
    </w:p>
    <w:p w14:paraId="22697B11">
      <w:pPr>
        <w:pageBreakBefore w:val="0"/>
        <w:kinsoku/>
        <w:wordWrap w:val="0"/>
        <w:overflowPunct/>
        <w:topLinePunct w:val="0"/>
        <w:bidi w:val="0"/>
        <w:adjustRightInd w:val="0"/>
        <w:snapToGrid w:val="0"/>
        <w:spacing w:line="460" w:lineRule="exact"/>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本招标工程</w:t>
      </w:r>
      <w:r>
        <w:rPr>
          <w:rFonts w:hint="eastAsia" w:ascii="宋体" w:hAnsi="宋体" w:eastAsia="宋体" w:cs="宋体"/>
          <w:bCs/>
          <w:snapToGrid w:val="0"/>
          <w:color w:val="auto"/>
          <w:kern w:val="0"/>
          <w:sz w:val="24"/>
          <w:szCs w:val="24"/>
          <w:highlight w:val="none"/>
        </w:rPr>
        <w:t>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rPr>
        <w:t>年（自通过竣工验收之日起计），在此期间预留金额为结算价</w:t>
      </w:r>
      <w:r>
        <w:rPr>
          <w:rFonts w:hint="eastAsia" w:ascii="宋体" w:hAnsi="宋体" w:eastAsia="宋体" w:cs="宋体"/>
          <w:bCs/>
          <w:snapToGrid w:val="0"/>
          <w:color w:val="auto"/>
          <w:kern w:val="0"/>
          <w:sz w:val="24"/>
          <w:szCs w:val="24"/>
          <w:highlight w:val="none"/>
          <w:u w:val="single"/>
        </w:rPr>
        <w:t xml:space="preserve"> 3% </w:t>
      </w:r>
      <w:r>
        <w:rPr>
          <w:rFonts w:hint="eastAsia" w:ascii="宋体" w:hAnsi="宋体" w:eastAsia="宋体" w:cs="宋体"/>
          <w:bCs/>
          <w:snapToGrid w:val="0"/>
          <w:color w:val="auto"/>
          <w:kern w:val="0"/>
          <w:sz w:val="24"/>
          <w:szCs w:val="24"/>
          <w:highlight w:val="none"/>
        </w:rPr>
        <w:t>的质量保证。</w:t>
      </w:r>
    </w:p>
    <w:p w14:paraId="25223B7B">
      <w:pPr>
        <w:pageBreakBefore w:val="0"/>
        <w:kinsoku/>
        <w:wordWrap w:val="0"/>
        <w:overflowPunct/>
        <w:topLinePunct w:val="0"/>
        <w:bidi w:val="0"/>
        <w:adjustRightInd w:val="0"/>
        <w:snapToGrid w:val="0"/>
        <w:spacing w:line="460" w:lineRule="exact"/>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bCs/>
          <w:snapToGrid w:val="0"/>
          <w:color w:val="auto"/>
          <w:kern w:val="0"/>
          <w:sz w:val="24"/>
          <w:szCs w:val="24"/>
          <w:highlight w:val="none"/>
        </w:rPr>
        <w:t xml:space="preserve"> 质量保证的形式包括质量保证金、质量保证担保、质量保证保险三种，由承包人自主选择。</w:t>
      </w:r>
    </w:p>
    <w:p w14:paraId="63D91D30">
      <w:pPr>
        <w:pageBreakBefore w:val="0"/>
        <w:kinsoku/>
        <w:wordWrap w:val="0"/>
        <w:overflowPunct/>
        <w:topLinePunct w:val="0"/>
        <w:bidi w:val="0"/>
        <w:adjustRightInd w:val="0"/>
        <w:snapToGrid w:val="0"/>
        <w:spacing w:line="460" w:lineRule="exact"/>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（1）采用质量保证金形式的，在结清审定总造价时一次性扣留相应金额作为质量保证金。</w:t>
      </w:r>
    </w:p>
    <w:p w14:paraId="375AC6D7">
      <w:pPr>
        <w:pageBreakBefore w:val="0"/>
        <w:kinsoku/>
        <w:wordWrap w:val="0"/>
        <w:overflowPunct/>
        <w:topLinePunct w:val="0"/>
        <w:bidi w:val="0"/>
        <w:adjustRightInd w:val="0"/>
        <w:snapToGrid w:val="0"/>
        <w:spacing w:line="460" w:lineRule="exact"/>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（2）采用质量保证担保或质量保证保险的，承包人应在竣工验收时向发包人提交有效的银行保函或保险合同（或保险单）原件，银行保函或保险合同（或保险单）的有效期不得短于缺陷责任期。</w:t>
      </w:r>
    </w:p>
    <w:p w14:paraId="58579F85">
      <w:pPr>
        <w:pageBreakBefore w:val="0"/>
        <w:kinsoku/>
        <w:wordWrap w:val="0"/>
        <w:overflowPunct/>
        <w:topLinePunct w:val="0"/>
        <w:bidi w:val="0"/>
        <w:adjustRightInd w:val="0"/>
        <w:snapToGrid w:val="0"/>
        <w:spacing w:line="460" w:lineRule="exact"/>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bCs/>
          <w:snapToGrid w:val="0"/>
          <w:color w:val="auto"/>
          <w:kern w:val="0"/>
          <w:sz w:val="24"/>
          <w:szCs w:val="24"/>
          <w:highlight w:val="none"/>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7CD08363">
      <w:pPr>
        <w:pageBreakBefore w:val="0"/>
        <w:kinsoku/>
        <w:wordWrap w:val="0"/>
        <w:overflowPunct/>
        <w:topLinePunct w:val="0"/>
        <w:bidi w:val="0"/>
        <w:adjustRightInd w:val="0"/>
        <w:snapToGrid w:val="0"/>
        <w:spacing w:line="460" w:lineRule="exact"/>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由他人原因造成的缺陷，发包人负责组织维修，承包人不承担费用，且发包人不得从质量保证中扣除费用。</w:t>
      </w:r>
    </w:p>
    <w:p w14:paraId="583EE8C1">
      <w:pPr>
        <w:pageBreakBefore w:val="0"/>
        <w:kinsoku/>
        <w:wordWrap w:val="0"/>
        <w:overflowPunct/>
        <w:topLinePunct w:val="0"/>
        <w:bidi w:val="0"/>
        <w:adjustRightInd w:val="0"/>
        <w:snapToGrid w:val="0"/>
        <w:spacing w:line="460" w:lineRule="exact"/>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bCs/>
          <w:snapToGrid w:val="0"/>
          <w:color w:val="auto"/>
          <w:kern w:val="0"/>
          <w:sz w:val="24"/>
          <w:szCs w:val="24"/>
          <w:highlight w:val="none"/>
        </w:rPr>
        <w:t xml:space="preserve"> 缺陷责任期内，承包人应认真履行合同约定的责任。缺陷责任期到期后，承包人向发包人申请退还质量保证，发包人应按照《建设工程质量保证金管理办法》有关规定将质量保证退还给承包人。</w:t>
      </w:r>
    </w:p>
    <w:p w14:paraId="00C180CA">
      <w:pPr>
        <w:pageBreakBefore w:val="0"/>
        <w:kinsoku/>
        <w:wordWrap w:val="0"/>
        <w:overflowPunct/>
        <w:topLinePunct w:val="0"/>
        <w:bidi w:val="0"/>
        <w:adjustRightInd w:val="0"/>
        <w:snapToGrid w:val="0"/>
        <w:spacing w:line="460" w:lineRule="exact"/>
        <w:ind w:firstLine="482" w:firstLineChars="200"/>
        <w:outlineLvl w:val="2"/>
        <w:rPr>
          <w:rFonts w:hint="eastAsia" w:ascii="宋体" w:hAnsi="宋体" w:eastAsia="宋体" w:cs="宋体"/>
          <w:strike/>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b/>
          <w:snapToGrid w:val="0"/>
          <w:color w:val="auto"/>
          <w:kern w:val="0"/>
          <w:sz w:val="24"/>
          <w:szCs w:val="24"/>
          <w:highlight w:val="none"/>
        </w:rPr>
        <w:t>不良行为处理</w:t>
      </w:r>
    </w:p>
    <w:p w14:paraId="24B79A3D">
      <w:pPr>
        <w:pStyle w:val="36"/>
        <w:pageBreakBefore w:val="0"/>
        <w:kinsoku/>
        <w:wordWrap w:val="0"/>
        <w:overflowPunct/>
        <w:topLinePunct w:val="0"/>
        <w:bidi w:val="0"/>
        <w:adjustRightInd w:val="0"/>
        <w:snapToGrid w:val="0"/>
        <w:spacing w:line="460" w:lineRule="exact"/>
        <w:ind w:left="479" w:leftChars="228"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承包人及其有关人员有下列行为之一的，发包人应及时向建设行政主管部门报告。</w:t>
      </w:r>
    </w:p>
    <w:p w14:paraId="0C7380C0">
      <w:pPr>
        <w:pStyle w:val="36"/>
        <w:pageBreakBefore w:val="0"/>
        <w:kinsoku/>
        <w:wordWrap w:val="0"/>
        <w:overflowPunct/>
        <w:topLinePunct w:val="0"/>
        <w:bidi w:val="0"/>
        <w:adjustRightInd w:val="0"/>
        <w:snapToGrid w:val="0"/>
        <w:spacing w:line="460" w:lineRule="exact"/>
        <w:ind w:left="479" w:leftChars="228"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（1）转包、违法分包或违反投标承诺分包工程的；</w:t>
      </w:r>
    </w:p>
    <w:p w14:paraId="0AF2E779">
      <w:pPr>
        <w:pStyle w:val="36"/>
        <w:pageBreakBefore w:val="0"/>
        <w:kinsoku/>
        <w:wordWrap w:val="0"/>
        <w:overflowPunct/>
        <w:topLinePunct w:val="0"/>
        <w:bidi w:val="0"/>
        <w:adjustRightInd w:val="0"/>
        <w:snapToGrid w:val="0"/>
        <w:spacing w:line="46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（2）非原参加投标中标的项目经理负责组织施工或在实施过程中擅自更换项目经理的、项目的其他主要管理人员与中标文件确定的人员不相符的；</w:t>
      </w:r>
    </w:p>
    <w:p w14:paraId="1412CC10">
      <w:pPr>
        <w:pStyle w:val="36"/>
        <w:pageBreakBefore w:val="0"/>
        <w:kinsoku/>
        <w:wordWrap w:val="0"/>
        <w:overflowPunct/>
        <w:topLinePunct w:val="0"/>
        <w:bidi w:val="0"/>
        <w:adjustRightInd w:val="0"/>
        <w:snapToGrid w:val="0"/>
        <w:spacing w:line="46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（3）投标文件确定的大型机械设备没有进入施工现场的；</w:t>
      </w:r>
    </w:p>
    <w:p w14:paraId="632C8C45">
      <w:pPr>
        <w:pStyle w:val="36"/>
        <w:pageBreakBefore w:val="0"/>
        <w:kinsoku/>
        <w:wordWrap w:val="0"/>
        <w:overflowPunct/>
        <w:topLinePunct w:val="0"/>
        <w:bidi w:val="0"/>
        <w:adjustRightInd w:val="0"/>
        <w:snapToGrid w:val="0"/>
        <w:spacing w:line="46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（4）与建设单位、监理单位串通，签认虚假工程量或工程造价的；</w:t>
      </w:r>
    </w:p>
    <w:p w14:paraId="4797E5DB">
      <w:pPr>
        <w:pStyle w:val="36"/>
        <w:pageBreakBefore w:val="0"/>
        <w:kinsoku/>
        <w:wordWrap w:val="0"/>
        <w:overflowPunct/>
        <w:topLinePunct w:val="0"/>
        <w:bidi w:val="0"/>
        <w:adjustRightInd w:val="0"/>
        <w:snapToGrid w:val="0"/>
        <w:spacing w:line="46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（5）项目经理施工现场管理不到位的；</w:t>
      </w:r>
    </w:p>
    <w:p w14:paraId="377CE92D">
      <w:pPr>
        <w:pStyle w:val="36"/>
        <w:pageBreakBefore w:val="0"/>
        <w:kinsoku/>
        <w:wordWrap w:val="0"/>
        <w:overflowPunct/>
        <w:topLinePunct w:val="0"/>
        <w:bidi w:val="0"/>
        <w:adjustRightInd w:val="0"/>
        <w:snapToGrid w:val="0"/>
        <w:spacing w:line="46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（6）项目经理在非本人资格证书注册单位从事工程项目施工管理的；</w:t>
      </w:r>
    </w:p>
    <w:p w14:paraId="2871D4D2">
      <w:pPr>
        <w:pStyle w:val="36"/>
        <w:pageBreakBefore w:val="0"/>
        <w:kinsoku/>
        <w:wordWrap w:val="0"/>
        <w:overflowPunct/>
        <w:topLinePunct w:val="0"/>
        <w:bidi w:val="0"/>
        <w:adjustRightInd w:val="0"/>
        <w:snapToGrid w:val="0"/>
        <w:spacing w:line="46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（7）项目经理同时承担超过一项工程项目的；</w:t>
      </w:r>
    </w:p>
    <w:p w14:paraId="74E2C669">
      <w:pPr>
        <w:pStyle w:val="36"/>
        <w:pageBreakBefore w:val="0"/>
        <w:kinsoku/>
        <w:wordWrap w:val="0"/>
        <w:overflowPunct/>
        <w:topLinePunct w:val="0"/>
        <w:bidi w:val="0"/>
        <w:adjustRightInd w:val="0"/>
        <w:snapToGrid w:val="0"/>
        <w:spacing w:line="460" w:lineRule="exact"/>
        <w:ind w:firstLine="480" w:firstLineChars="200"/>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（8）违反有关法律、法规、规章规定的其它行为。</w:t>
      </w:r>
    </w:p>
    <w:p w14:paraId="69CD05F0">
      <w:pPr>
        <w:pStyle w:val="36"/>
        <w:pageBreakBefore w:val="0"/>
        <w:kinsoku/>
        <w:wordWrap w:val="0"/>
        <w:overflowPunct/>
        <w:topLinePunct w:val="0"/>
        <w:bidi w:val="0"/>
        <w:adjustRightInd w:val="0"/>
        <w:snapToGrid w:val="0"/>
        <w:spacing w:line="460" w:lineRule="exact"/>
        <w:ind w:firstLine="482" w:firstLineChars="200"/>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6.</w:t>
      </w:r>
      <w:r>
        <w:rPr>
          <w:rFonts w:hint="eastAsia" w:ascii="宋体" w:hAnsi="宋体" w:eastAsia="宋体" w:cs="宋体"/>
          <w:b/>
          <w:bCs/>
          <w:snapToGrid w:val="0"/>
          <w:color w:val="auto"/>
          <w:kern w:val="0"/>
          <w:sz w:val="24"/>
          <w:szCs w:val="24"/>
          <w:highlight w:val="none"/>
        </w:rPr>
        <w:t>信用评价条款内容</w:t>
      </w:r>
    </w:p>
    <w:p w14:paraId="2316059B">
      <w:pPr>
        <w:pStyle w:val="38"/>
        <w:pageBreakBefore w:val="0"/>
        <w:kinsoku/>
        <w:wordWrap w:val="0"/>
        <w:overflowPunct/>
        <w:topLinePunct w:val="0"/>
        <w:bidi w:val="0"/>
        <w:adjustRightInd w:val="0"/>
        <w:snapToGrid w:val="0"/>
        <w:spacing w:line="460" w:lineRule="exact"/>
        <w:ind w:firstLine="560"/>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14:paraId="2D48B51E">
      <w:pPr>
        <w:pStyle w:val="4"/>
        <w:pageBreakBefore w:val="0"/>
        <w:kinsoku/>
        <w:wordWrap w:val="0"/>
        <w:overflowPunct/>
        <w:topLinePunct w:val="0"/>
        <w:bidi w:val="0"/>
        <w:snapToGrid w:val="0"/>
        <w:spacing w:line="460" w:lineRule="exact"/>
        <w:ind w:firstLine="482" w:firstLineChars="200"/>
        <w:rPr>
          <w:rFonts w:hint="eastAsia" w:ascii="宋体" w:hAnsi="宋体" w:eastAsia="宋体" w:cs="宋体"/>
          <w:bCs/>
          <w:snapToGrid w:val="0"/>
          <w:color w:val="auto"/>
          <w:sz w:val="24"/>
          <w:szCs w:val="24"/>
          <w:highlight w:val="none"/>
        </w:rPr>
      </w:pPr>
      <w:bookmarkStart w:id="164" w:name="_Toc39136346"/>
      <w:bookmarkStart w:id="165" w:name="_Toc20256"/>
      <w:bookmarkStart w:id="166" w:name="_Toc14079368"/>
      <w:bookmarkStart w:id="167" w:name="_Toc28557"/>
      <w:bookmarkStart w:id="168" w:name="_Toc30736"/>
      <w:bookmarkStart w:id="169" w:name="_Toc11642"/>
      <w:bookmarkStart w:id="170" w:name="_Toc27448"/>
      <w:bookmarkStart w:id="171" w:name="_Toc31280"/>
      <w:bookmarkStart w:id="172" w:name="_Toc2332"/>
      <w:r>
        <w:rPr>
          <w:rFonts w:hint="eastAsia" w:ascii="宋体" w:hAnsi="宋体" w:eastAsia="宋体" w:cs="宋体"/>
          <w:bCs/>
          <w:snapToGrid w:val="0"/>
          <w:color w:val="auto"/>
          <w:sz w:val="24"/>
          <w:szCs w:val="24"/>
          <w:highlight w:val="none"/>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Cs/>
          <w:snapToGrid w:val="0"/>
          <w:color w:val="auto"/>
          <w:sz w:val="24"/>
          <w:szCs w:val="24"/>
          <w:highlight w:val="none"/>
        </w:rPr>
        <w:t>其他事项</w:t>
      </w:r>
      <w:bookmarkEnd w:id="164"/>
      <w:bookmarkEnd w:id="165"/>
      <w:bookmarkEnd w:id="166"/>
      <w:bookmarkEnd w:id="167"/>
      <w:bookmarkEnd w:id="168"/>
      <w:bookmarkEnd w:id="169"/>
      <w:bookmarkEnd w:id="170"/>
      <w:bookmarkEnd w:id="171"/>
      <w:bookmarkEnd w:id="172"/>
    </w:p>
    <w:p w14:paraId="7DE0F13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snapToGrid w:val="0"/>
          <w:color w:val="auto"/>
          <w:kern w:val="0"/>
          <w:sz w:val="24"/>
          <w:szCs w:val="24"/>
          <w:highlight w:val="none"/>
        </w:rPr>
        <w:t>中标人须在收到中标通知书之日十天内向招标人提交各阶段详细的工期计划承诺书。</w:t>
      </w:r>
    </w:p>
    <w:p w14:paraId="792FBD45">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kern w:val="2"/>
          <w:sz w:val="24"/>
          <w:szCs w:val="24"/>
          <w:highlight w:val="none"/>
          <w:shd w:val="clear" w:color="auto" w:fill="FFFFFF"/>
          <w:lang w:val="en-US" w:eastAsia="zh-CN" w:bidi="ar-SA"/>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kern w:val="2"/>
          <w:sz w:val="24"/>
          <w:szCs w:val="24"/>
          <w:highlight w:val="none"/>
          <w:shd w:val="clear" w:color="auto" w:fill="FFFFFF"/>
          <w:lang w:val="en-US" w:eastAsia="zh-CN" w:bidi="ar-SA"/>
        </w:rPr>
        <w:t>.2</w:t>
      </w:r>
      <w:r>
        <w:rPr>
          <w:rFonts w:hint="eastAsia" w:ascii="宋体" w:hAnsi="宋体" w:eastAsia="宋体" w:cs="宋体"/>
          <w:color w:val="auto"/>
          <w:sz w:val="24"/>
          <w:szCs w:val="24"/>
          <w:highlight w:val="none"/>
          <w:shd w:val="clear" w:color="auto" w:fill="FFFFFF"/>
        </w:rPr>
        <w:t>中标人须为招标人提供现场管理的交通便利（开工至质保期满）。中标人不得以任何理由提出任何费用及补偿要求。</w:t>
      </w:r>
    </w:p>
    <w:p w14:paraId="29396724">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4127F68C">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工程竣工验收后15日内，中标人应按市城建档案馆的要求（质量、数量），将编制成册的施工档案资料（含声像档案和电子档案）提供给招标人、市城建档案馆、住建局、质量监督单位及监理单位，并承担档案涉及的所有费用（制作标准和相关要求按市城建档案馆的有关规定执行）。中标人提交符合城建档案馆要求的竣工资料经招标人确认签收后，即可办理工程结算手续。</w:t>
      </w:r>
    </w:p>
    <w:p w14:paraId="03F57C22">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为保证施工现场的环境卫生，中标人在本工程施工过程中，所有的车辆必须按招标人规定的行车路线行驶。并负责施工现场及受施工影响周边道路的卫生。</w:t>
      </w:r>
    </w:p>
    <w:p w14:paraId="064D67F2">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中标人应按招标人确认后的主要材料的规格、颜色要求采购。如变更规格或颜色，必须经招标人同意，并报有关审核部门重新核定单价后方可采购，并相应调整工程造价。主要材料必须先提供样板给招标人确定其规格、颜色、等级等，然后方可使用。</w:t>
      </w:r>
    </w:p>
    <w:p w14:paraId="7D42B405">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中标人须按工程所在地关于建筑渣土管理和扬尘治理等有关规定执行。</w:t>
      </w:r>
    </w:p>
    <w:p w14:paraId="0D4CBC21">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及现场情况为理由，提出因外界因素造成停工或工期延误的额外付款要求；对此类要求，招标人不作任何考虑及答复。</w:t>
      </w:r>
    </w:p>
    <w:p w14:paraId="1210214C">
      <w:pPr>
        <w:pStyle w:val="38"/>
        <w:pageBreakBefore w:val="0"/>
        <w:kinsoku/>
        <w:overflowPunct/>
        <w:topLinePunct w:val="0"/>
        <w:bidi w:val="0"/>
        <w:snapToGrid w:val="0"/>
        <w:spacing w:line="460" w:lineRule="exact"/>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如因招标人原因（自然灾害等不可抗力因素除外），工程不能按期开工，或开工后全部停滞，工期按相关规定予以顺延。停工发生后，若可复工时，中标人应在收到招标人发出的复工通知书后3日内开始复工。</w:t>
      </w:r>
    </w:p>
    <w:p w14:paraId="11B88C10">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rPr>
        <w:t>本项目各个阶段的设计成果必须经招标人及有关审批部门同意后方可进行下一工序的设计工作，若招标人或有关审批部门在审批过程中提出的设计修改或变更，中标人必须无条件进行修改或变更，设计工期不予以顺延，招标人不再支付由此而增加的设计费用</w:t>
      </w:r>
      <w:r>
        <w:rPr>
          <w:rFonts w:hint="eastAsia" w:ascii="宋体" w:hAnsi="宋体" w:eastAsia="宋体" w:cs="宋体"/>
          <w:color w:val="auto"/>
          <w:sz w:val="24"/>
          <w:szCs w:val="24"/>
          <w:highlight w:val="none"/>
          <w:shd w:val="clear" w:color="auto" w:fill="FFFFFF"/>
          <w:lang w:eastAsia="zh-CN"/>
        </w:rPr>
        <w:t>。</w:t>
      </w:r>
    </w:p>
    <w:p w14:paraId="43E2F718">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b/>
          <w:bCs/>
          <w:color w:val="auto"/>
          <w:sz w:val="24"/>
          <w:szCs w:val="24"/>
          <w:highlight w:val="none"/>
          <w:shd w:val="clear" w:color="auto" w:fill="FFFFFF"/>
          <w:lang w:val="en-US" w:eastAsia="zh-CN"/>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lang w:val="en-US" w:eastAsia="zh-CN"/>
        </w:rPr>
        <w:t>.10</w:t>
      </w:r>
      <w:r>
        <w:rPr>
          <w:rFonts w:hint="eastAsia" w:ascii="宋体" w:hAnsi="宋体" w:eastAsia="宋体" w:cs="宋体"/>
          <w:color w:val="auto"/>
          <w:sz w:val="24"/>
          <w:szCs w:val="24"/>
          <w:highlight w:val="none"/>
          <w:shd w:val="clear" w:color="auto" w:fill="FFFFFF"/>
        </w:rPr>
        <w:t>每一步设计工作必须经招标人及有关部门审核批准后方可进行下一步设计。中标人提交的施工图阶段的设计成果必须经招标人确认后，再送有资质的审图单位的进行审查，若由于招标人和审图单位在审查过程中提出的设计修改或变更，中标人必须无条件进行修改或优化设计，招标人不再支付由此而增加的设计费用</w:t>
      </w:r>
      <w:r>
        <w:rPr>
          <w:rFonts w:hint="eastAsia" w:ascii="宋体" w:hAnsi="宋体" w:eastAsia="宋体" w:cs="宋体"/>
          <w:color w:val="auto"/>
          <w:sz w:val="24"/>
          <w:szCs w:val="24"/>
          <w:highlight w:val="none"/>
          <w:shd w:val="clear" w:color="auto" w:fill="FFFFFF"/>
          <w:lang w:eastAsia="zh-CN"/>
        </w:rPr>
        <w:t>。</w:t>
      </w:r>
    </w:p>
    <w:p w14:paraId="584800A6">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增加工程造价在施工14天前中标人必须提供详细的报价书（含工程项目名称、变更部位、理由、预计造价等）给监理单位核实并报招标人或有关审核部门核定后，方可施工。</w:t>
      </w:r>
    </w:p>
    <w:p w14:paraId="57752826">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中标人在施工图设计前，要充分进行市场调查，主要材料、设备在满足设计规范及建设标准的情况下，尽量采用造价管理机构发布的信息价中有相应型号、规格的标准材料，若必须采用非标准材料的，必须经招标人同意，否则参照信息价中相近且低于其标准的材料信息价作为该项材料的结算价。施工图设计工作须经招标人审核通过后方可进行下一步设计。</w:t>
      </w:r>
    </w:p>
    <w:p w14:paraId="26FE7FF8">
      <w:pPr>
        <w:pStyle w:val="38"/>
        <w:pageBreakBefore w:val="0"/>
        <w:kinsoku/>
        <w:overflowPunct/>
        <w:topLinePunct w:val="0"/>
        <w:bidi w:val="0"/>
        <w:snapToGrid w:val="0"/>
        <w:spacing w:line="460" w:lineRule="exact"/>
        <w:ind w:firstLine="482" w:firstLineChars="200"/>
        <w:rPr>
          <w:rFonts w:hint="eastAsia" w:ascii="宋体" w:hAnsi="宋体" w:eastAsia="宋体" w:cs="宋体"/>
          <w:strike w:val="0"/>
          <w:dstrike w:val="0"/>
          <w:color w:val="auto"/>
          <w:sz w:val="24"/>
          <w:szCs w:val="24"/>
          <w:highlight w:val="none"/>
          <w:shd w:val="clear" w:color="auto" w:fill="FFFFFF"/>
        </w:rPr>
      </w:pPr>
      <w:r>
        <w:rPr>
          <w:rFonts w:hint="eastAsia" w:ascii="宋体" w:hAnsi="宋体" w:eastAsia="宋体" w:cs="宋体"/>
          <w:b/>
          <w:bCs/>
          <w:strike w:val="0"/>
          <w:dstrike w:val="0"/>
          <w:color w:val="auto"/>
          <w:sz w:val="24"/>
          <w:szCs w:val="24"/>
          <w:highlight w:val="none"/>
          <w:shd w:val="clear" w:color="auto" w:fill="FFFFFF"/>
        </w:rPr>
        <w:t>1</w:t>
      </w:r>
      <w:r>
        <w:rPr>
          <w:rFonts w:hint="eastAsia" w:ascii="宋体" w:hAnsi="宋体" w:eastAsia="宋体" w:cs="宋体"/>
          <w:bCs/>
          <w:strike w:val="0"/>
          <w:dstrike w:val="0"/>
          <w:snapToGrid w:val="0"/>
          <w:color w:val="auto"/>
          <w:sz w:val="24"/>
          <w:szCs w:val="24"/>
          <w:highlight w:val="none"/>
          <w:lang w:val="en-US" w:eastAsia="zh-CN"/>
        </w:rPr>
        <w:t>7</w:t>
      </w:r>
      <w:r>
        <w:rPr>
          <w:rFonts w:hint="eastAsia" w:ascii="宋体" w:hAnsi="宋体" w:eastAsia="宋体" w:cs="宋体"/>
          <w:b/>
          <w:bCs/>
          <w:strike w:val="0"/>
          <w:dstrike w:val="0"/>
          <w:color w:val="auto"/>
          <w:sz w:val="24"/>
          <w:szCs w:val="24"/>
          <w:highlight w:val="none"/>
          <w:shd w:val="clear" w:color="auto" w:fill="FFFFFF"/>
        </w:rPr>
        <w:t>.1</w:t>
      </w:r>
      <w:r>
        <w:rPr>
          <w:rFonts w:hint="eastAsia" w:ascii="宋体" w:hAnsi="宋体" w:eastAsia="宋体" w:cs="宋体"/>
          <w:b/>
          <w:bCs/>
          <w:strike w:val="0"/>
          <w:dstrike w:val="0"/>
          <w:color w:val="auto"/>
          <w:sz w:val="24"/>
          <w:szCs w:val="24"/>
          <w:highlight w:val="none"/>
          <w:shd w:val="clear" w:color="auto" w:fill="FFFFFF"/>
          <w:lang w:val="en-US" w:eastAsia="zh-CN"/>
        </w:rPr>
        <w:t>3</w:t>
      </w:r>
      <w:r>
        <w:rPr>
          <w:rFonts w:hint="eastAsia" w:ascii="宋体" w:hAnsi="宋体" w:eastAsia="宋体" w:cs="宋体"/>
          <w:strike w:val="0"/>
          <w:dstrike w:val="0"/>
          <w:color w:val="auto"/>
          <w:sz w:val="24"/>
          <w:szCs w:val="24"/>
          <w:highlight w:val="none"/>
          <w:shd w:val="clear" w:color="auto" w:fill="FFFFFF"/>
        </w:rPr>
        <w:t>本项目有关具体事项如下：</w:t>
      </w:r>
    </w:p>
    <w:p w14:paraId="4C3F5DA6">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3</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rPr>
        <w:t>承包人应按合同专用条款约定时间提交施工图设计文件、图纸及相关资料后按节点要求上报施工图。</w:t>
      </w:r>
    </w:p>
    <w:p w14:paraId="2E336056">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3</w:t>
      </w:r>
      <w:r>
        <w:rPr>
          <w:rFonts w:hint="eastAsia" w:ascii="宋体" w:hAnsi="宋体" w:eastAsia="宋体" w:cs="宋体"/>
          <w:b/>
          <w:bCs/>
          <w:color w:val="auto"/>
          <w:sz w:val="24"/>
          <w:szCs w:val="24"/>
          <w:highlight w:val="none"/>
          <w:shd w:val="clear" w:color="auto" w:fill="FFFFFF"/>
        </w:rPr>
        <w:t>.2</w:t>
      </w:r>
      <w:r>
        <w:rPr>
          <w:rFonts w:hint="eastAsia" w:ascii="宋体" w:hAnsi="宋体" w:eastAsia="宋体" w:cs="宋体"/>
          <w:color w:val="auto"/>
          <w:sz w:val="24"/>
          <w:szCs w:val="24"/>
          <w:highlight w:val="none"/>
          <w:shd w:val="clear" w:color="auto" w:fill="FFFFFF"/>
        </w:rPr>
        <w:t>承包人必须根据已批准的有关文件深化和优化设计，保证设计文件的深度；因承包人原因造成设计文件存在遭漏、错误、缺陷和不足导致造价增加由承包人负责；在实施过程中的设计优化，不得增加工程造价；确因发包人原因、法律法规调整或者不可抗力造成的设计变更，按工程变更处理。</w:t>
      </w:r>
    </w:p>
    <w:p w14:paraId="569492AB">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3</w:t>
      </w:r>
      <w:r>
        <w:rPr>
          <w:rFonts w:hint="eastAsia" w:ascii="宋体" w:hAnsi="宋体" w:eastAsia="宋体" w:cs="宋体"/>
          <w:b/>
          <w:bCs/>
          <w:color w:val="auto"/>
          <w:sz w:val="24"/>
          <w:szCs w:val="24"/>
          <w:highlight w:val="none"/>
          <w:shd w:val="clear" w:color="auto" w:fill="FFFFFF"/>
        </w:rPr>
        <w:t>.3</w:t>
      </w:r>
      <w:r>
        <w:rPr>
          <w:rFonts w:hint="eastAsia" w:ascii="宋体" w:hAnsi="宋体" w:eastAsia="宋体" w:cs="宋体"/>
          <w:color w:val="auto"/>
          <w:sz w:val="24"/>
          <w:szCs w:val="24"/>
          <w:highlight w:val="none"/>
          <w:shd w:val="clear" w:color="auto" w:fill="FFFFFF"/>
        </w:rPr>
        <w:t>燃气、通信、电力等专业工程设计、施工方案需要相关部门审批的必须通过审查；在实施过程中由于设计、施工原因导致整体方案改变的，按设计遗漏、错误、缺陷和不足及施工方案不足处理，增加工程造价由承包人负责及承担费用。</w:t>
      </w:r>
    </w:p>
    <w:p w14:paraId="65E018B2">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3</w:t>
      </w:r>
      <w:r>
        <w:rPr>
          <w:rFonts w:hint="eastAsia" w:ascii="宋体" w:hAnsi="宋体" w:eastAsia="宋体" w:cs="宋体"/>
          <w:b/>
          <w:bCs/>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rPr>
        <w:t>承包人不得在设计文件中或以口头暗示方式指定工程物资供货商或者制造厂，只有唯一厂家除外；承包人应通过招标等竞争性方式选择供货商或制造厂。</w:t>
      </w:r>
    </w:p>
    <w:p w14:paraId="260E65AC">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3</w:t>
      </w:r>
      <w:r>
        <w:rPr>
          <w:rFonts w:hint="eastAsia" w:ascii="宋体" w:hAnsi="宋体" w:eastAsia="宋体" w:cs="宋体"/>
          <w:b/>
          <w:bCs/>
          <w:color w:val="auto"/>
          <w:sz w:val="24"/>
          <w:szCs w:val="24"/>
          <w:highlight w:val="none"/>
          <w:shd w:val="clear" w:color="auto" w:fill="FFFFFF"/>
        </w:rPr>
        <w:t>.5</w:t>
      </w:r>
      <w:r>
        <w:rPr>
          <w:rFonts w:hint="eastAsia" w:ascii="宋体" w:hAnsi="宋体" w:eastAsia="宋体" w:cs="宋体"/>
          <w:color w:val="auto"/>
          <w:sz w:val="24"/>
          <w:szCs w:val="24"/>
          <w:highlight w:val="none"/>
          <w:shd w:val="clear" w:color="auto" w:fill="FFFFFF"/>
        </w:rPr>
        <w:t>主要设备、管材(主材)以及专业工程结算报审要求</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主要设备、管材(主材) 以及专业工程等在工程预算中以“暂估价”形式包括在总承包范围内进行单列的，实施时确定规格型号、参数及档次、询价确价须经过有关承包人充分协商一致并形成书面材料；设备、管材(主材) 采购额达到依法招标条件的，应按国家相关规定采用招标方式确定设备、管材(主材) 供货商或制造厂和价格；结算时需提供选型、确价、实施采购、招标等决策过程文件，互相佐证的采购(招标)文件、投标文件、合同、发票、银行转账单等依据，专业工程需提供图纸等相关完整资料。</w:t>
      </w:r>
    </w:p>
    <w:p w14:paraId="31C8E8B4">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3</w:t>
      </w:r>
      <w:r>
        <w:rPr>
          <w:rFonts w:hint="eastAsia" w:ascii="宋体" w:hAnsi="宋体" w:eastAsia="宋体" w:cs="宋体"/>
          <w:b/>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承包人不得为了用完设计限额额度，擅自扩大建设规模、增加建设内容、提高建设标准的行为，因此导致造价增加由承包人负责及承担费用。</w:t>
      </w:r>
    </w:p>
    <w:p w14:paraId="43142F6D">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工程质量保修期按《中华人民共和国建筑法》、《建设工程质量管理条例》等相关规定实施。</w:t>
      </w:r>
    </w:p>
    <w:p w14:paraId="2C1018F5">
      <w:pPr>
        <w:pStyle w:val="38"/>
        <w:pageBreakBefore w:val="0"/>
        <w:kinsoku/>
        <w:overflowPunct/>
        <w:topLinePunct w:val="0"/>
        <w:bidi w:val="0"/>
        <w:snapToGrid w:val="0"/>
        <w:spacing w:line="460" w:lineRule="exact"/>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（一）用人单位应当在建设项目动工前，在建设项目所在地商业银行设立工人工资支付专用账户。</w:t>
      </w:r>
    </w:p>
    <w:p w14:paraId="75FDF306">
      <w:pPr>
        <w:pStyle w:val="38"/>
        <w:pageBreakBefore w:val="0"/>
        <w:kinsoku/>
        <w:overflowPunct/>
        <w:topLinePunct w:val="0"/>
        <w:bidi w:val="0"/>
        <w:snapToGrid w:val="0"/>
        <w:spacing w:line="460" w:lineRule="exact"/>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（二）用人单位应当在用工之日起15日内为每一位工人办理个人银行账户。</w:t>
      </w:r>
    </w:p>
    <w:p w14:paraId="4F6AC15B">
      <w:pPr>
        <w:pStyle w:val="38"/>
        <w:pageBreakBefore w:val="0"/>
        <w:kinsoku/>
        <w:overflowPunct/>
        <w:topLinePunct w:val="0"/>
        <w:bidi w:val="0"/>
        <w:snapToGrid w:val="0"/>
        <w:spacing w:line="460" w:lineRule="exact"/>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（三）用人单位应当指定专人负责建设项目施工现场台账管理，真实、准确记录工人名册、劳务合同、劳动合同、工程进度、工时台账、劳务承包款和工人工资支付等信息，并保存两年以上备查。</w:t>
      </w:r>
    </w:p>
    <w:p w14:paraId="313D7E81">
      <w:pPr>
        <w:pStyle w:val="38"/>
        <w:pageBreakBefore w:val="0"/>
        <w:kinsoku/>
        <w:overflowPunct/>
        <w:topLinePunct w:val="0"/>
        <w:bidi w:val="0"/>
        <w:snapToGrid w:val="0"/>
        <w:spacing w:line="460" w:lineRule="exact"/>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四）用人单位应当按照“及时支付，按实结算”的原则，在规定日期前通过银行工人工资支付专用账户将工人工资直接支付到工人的个人银行账户，并按月将工人工资支付明细表报施工总承包单位和建设单位备案。</w:t>
      </w:r>
    </w:p>
    <w:p w14:paraId="769DEDA1">
      <w:pPr>
        <w:pageBreakBefore w:val="0"/>
        <w:kinsoku/>
        <w:wordWrap w:val="0"/>
        <w:overflowPunct/>
        <w:topLinePunct w:val="0"/>
        <w:bidi w:val="0"/>
        <w:adjustRightInd w:val="0"/>
        <w:snapToGrid w:val="0"/>
        <w:spacing w:line="460" w:lineRule="exact"/>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用人单位未建立、保存用工管理台账，或者伪造相关台账的，按照《广东省劳动保障监察条例》第五十条的规定，由人力资源社会保障部门责令改正，并可处以二千元以上二万元以下的人民币罚款。</w:t>
      </w:r>
    </w:p>
    <w:p w14:paraId="5B88034B">
      <w:pPr>
        <w:pageBreakBefore w:val="0"/>
        <w:kinsoku/>
        <w:overflowPunct/>
        <w:topLinePunct w:val="0"/>
        <w:bidi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rPr>
        <w:t>按照《广东省住房和城乡建设厅关于建设工程项目招标中标后监督检查的办法》（粤建市〔2009〕8号）和《韶关市住房和城乡建设局关于加强房屋建筑和市政工程项目招标中标后监督检查的通知》（韶市建字〔2014〕145号）等相关法律法规。中标人中标之后，工程施工项目负责人和项目管理班子其他成员必须是该工程中标时所承诺的项目管理班子成员。</w:t>
      </w:r>
    </w:p>
    <w:p w14:paraId="11BC8EC1">
      <w:pPr>
        <w:pageBreakBefore w:val="0"/>
        <w:kinsoku/>
        <w:overflowPunct/>
        <w:topLinePunct w:val="0"/>
        <w:bidi w:val="0"/>
        <w:snapToGrid w:val="0"/>
        <w:spacing w:line="4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792879D7">
      <w:pPr>
        <w:pStyle w:val="36"/>
        <w:pageBreakBefore w:val="0"/>
        <w:widowControl/>
        <w:kinsoku/>
        <w:overflowPunct/>
        <w:topLinePunct w:val="0"/>
        <w:bidi w:val="0"/>
        <w:snapToGrid w:val="0"/>
        <w:spacing w:line="460" w:lineRule="exact"/>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若中标单位有下列行为之一的，除依照有关法律、法规进行处罚外，将通过市建设与房地产信息网站予以及时曝光，并作为今后该单位参与投标的评分扣分依据直至取消投标资格。</w:t>
      </w:r>
    </w:p>
    <w:p w14:paraId="46C99210">
      <w:pPr>
        <w:pStyle w:val="36"/>
        <w:pageBreakBefore w:val="0"/>
        <w:widowControl/>
        <w:kinsoku/>
        <w:overflowPunct/>
        <w:topLinePunct w:val="0"/>
        <w:bidi w:val="0"/>
        <w:snapToGrid w:val="0"/>
        <w:spacing w:line="460" w:lineRule="exact"/>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转包、违法分包或违反投标承诺分包工程的；   </w:t>
      </w:r>
    </w:p>
    <w:p w14:paraId="7005A59C">
      <w:pPr>
        <w:pStyle w:val="36"/>
        <w:pageBreakBefore w:val="0"/>
        <w:widowControl/>
        <w:kinsoku/>
        <w:overflowPunct/>
        <w:topLinePunct w:val="0"/>
        <w:bidi w:val="0"/>
        <w:snapToGrid w:val="0"/>
        <w:spacing w:line="460" w:lineRule="exact"/>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非原参加投标中标的项目经理负责组织施工或在实施过程违反粤建市〔2009〕8号第九条规定更换项目经理的、项目的其他主要管理人员与中标文件确定的人员不相符的；</w:t>
      </w:r>
    </w:p>
    <w:p w14:paraId="42483B29">
      <w:pPr>
        <w:pStyle w:val="36"/>
        <w:pageBreakBefore w:val="0"/>
        <w:widowControl/>
        <w:kinsoku/>
        <w:overflowPunct/>
        <w:topLinePunct w:val="0"/>
        <w:bidi w:val="0"/>
        <w:snapToGrid w:val="0"/>
        <w:spacing w:line="460" w:lineRule="exact"/>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投标文件确定的大型机械设备没有进入施工现场的；</w:t>
      </w:r>
    </w:p>
    <w:p w14:paraId="064F6F85">
      <w:pPr>
        <w:pStyle w:val="36"/>
        <w:pageBreakBefore w:val="0"/>
        <w:widowControl/>
        <w:kinsoku/>
        <w:overflowPunct/>
        <w:topLinePunct w:val="0"/>
        <w:bidi w:val="0"/>
        <w:snapToGrid w:val="0"/>
        <w:spacing w:line="460" w:lineRule="exact"/>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建设、监理、施工等单位串通，签认虚假工程量或工程造价的；</w:t>
      </w:r>
    </w:p>
    <w:p w14:paraId="4EBD318B">
      <w:pPr>
        <w:pStyle w:val="36"/>
        <w:pageBreakBefore w:val="0"/>
        <w:widowControl/>
        <w:kinsoku/>
        <w:overflowPunct/>
        <w:topLinePunct w:val="0"/>
        <w:bidi w:val="0"/>
        <w:snapToGrid w:val="0"/>
        <w:spacing w:line="460" w:lineRule="exact"/>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施工现场管理不到位的；</w:t>
      </w:r>
    </w:p>
    <w:p w14:paraId="5C5DCB0E">
      <w:pPr>
        <w:pStyle w:val="36"/>
        <w:keepNext w:val="0"/>
        <w:keepLines w:val="0"/>
        <w:pageBreakBefore w:val="0"/>
        <w:widowControl/>
        <w:kinsoku/>
        <w:wordWrap/>
        <w:overflowPunct/>
        <w:topLinePunct w:val="0"/>
        <w:autoSpaceDE/>
        <w:autoSpaceDN/>
        <w:bidi w:val="0"/>
        <w:adjustRightInd/>
        <w:snapToGrid w:val="0"/>
        <w:spacing w:line="47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非本人资格证书登记所在的单位从事工程项目施工管理的；</w:t>
      </w:r>
    </w:p>
    <w:p w14:paraId="0E16D754">
      <w:pPr>
        <w:pStyle w:val="36"/>
        <w:keepNext w:val="0"/>
        <w:keepLines w:val="0"/>
        <w:pageBreakBefore w:val="0"/>
        <w:widowControl/>
        <w:kinsoku/>
        <w:wordWrap/>
        <w:overflowPunct/>
        <w:topLinePunct w:val="0"/>
        <w:autoSpaceDE/>
        <w:autoSpaceDN/>
        <w:bidi w:val="0"/>
        <w:adjustRightInd/>
        <w:snapToGrid w:val="0"/>
        <w:spacing w:line="47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项目经理同时承担超过一项工程项目的；</w:t>
      </w:r>
    </w:p>
    <w:p w14:paraId="7BB69930">
      <w:pPr>
        <w:pStyle w:val="36"/>
        <w:keepNext w:val="0"/>
        <w:keepLines w:val="0"/>
        <w:pageBreakBefore w:val="0"/>
        <w:widowControl/>
        <w:kinsoku/>
        <w:wordWrap/>
        <w:overflowPunct/>
        <w:topLinePunct w:val="0"/>
        <w:autoSpaceDE/>
        <w:autoSpaceDN/>
        <w:bidi w:val="0"/>
        <w:adjustRightInd/>
        <w:snapToGrid w:val="0"/>
        <w:spacing w:line="47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违反有关法律、法规、规章规定的其它行为。</w:t>
      </w:r>
    </w:p>
    <w:p w14:paraId="17B6C8A3">
      <w:pPr>
        <w:pStyle w:val="36"/>
        <w:keepNext w:val="0"/>
        <w:keepLines w:val="0"/>
        <w:pageBreakBefore w:val="0"/>
        <w:widowControl/>
        <w:kinsoku/>
        <w:wordWrap/>
        <w:overflowPunct/>
        <w:topLinePunct w:val="0"/>
        <w:autoSpaceDE/>
        <w:autoSpaceDN/>
        <w:bidi w:val="0"/>
        <w:adjustRightInd/>
        <w:snapToGrid w:val="0"/>
        <w:spacing w:line="470" w:lineRule="exact"/>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color w:val="auto"/>
          <w:sz w:val="24"/>
          <w:szCs w:val="24"/>
          <w:highlight w:val="none"/>
          <w:lang w:val="zh-CN"/>
        </w:rPr>
        <w:t>中标单位必须做好临时道路（含进场道路）的建设与维护及周边环境的保护工作。如临时道路及设施达不到安全文明施工标准的，由招标人组织安排施工队进行维修，实际完成结算由监理单位审定。</w:t>
      </w:r>
    </w:p>
    <w:p w14:paraId="7755AF4B">
      <w:pPr>
        <w:keepNext w:val="0"/>
        <w:keepLines w:val="0"/>
        <w:pageBreakBefore w:val="0"/>
        <w:widowControl w:val="0"/>
        <w:kinsoku/>
        <w:wordWrap w:val="0"/>
        <w:overflowPunct/>
        <w:topLinePunct w:val="0"/>
        <w:autoSpaceDE/>
        <w:autoSpaceDN/>
        <w:bidi w:val="0"/>
        <w:adjustRightInd w:val="0"/>
        <w:snapToGrid w:val="0"/>
        <w:spacing w:line="46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Cs/>
          <w:snapToGrid w:val="0"/>
          <w:color w:val="auto"/>
          <w:sz w:val="24"/>
          <w:szCs w:val="24"/>
          <w:highlight w:val="none"/>
          <w:lang w:val="en-US" w:eastAsia="zh-CN"/>
        </w:rPr>
        <w:t>7</w:t>
      </w:r>
      <w:r>
        <w:rPr>
          <w:rFonts w:hint="eastAsia" w:ascii="宋体" w:hAnsi="宋体" w:eastAsia="宋体" w:cs="宋体"/>
          <w:b/>
          <w:bCs/>
          <w:color w:val="auto"/>
          <w:kern w:val="2"/>
          <w:sz w:val="24"/>
          <w:szCs w:val="24"/>
          <w:highlight w:val="none"/>
          <w:lang w:val="en-US" w:eastAsia="zh-CN" w:bidi="ar-SA"/>
        </w:rPr>
        <w:t>.18</w:t>
      </w:r>
      <w:r>
        <w:rPr>
          <w:rFonts w:hint="eastAsia" w:ascii="宋体" w:hAnsi="宋体" w:eastAsia="宋体" w:cs="宋体"/>
          <w:color w:val="auto"/>
          <w:sz w:val="24"/>
          <w:szCs w:val="24"/>
          <w:highlight w:val="none"/>
        </w:rPr>
        <w:t>中标人需综合考虑现场因素，不得以不完全了解现场情况为理由，提出额外付款或延长工期等要求（除征地拆迁及管线搬迁造成停工，招标人按规定调整工期）。对此类要求，招标人不作任何考虑及答复。</w:t>
      </w:r>
    </w:p>
    <w:p w14:paraId="2818BAF2">
      <w:pPr>
        <w:pStyle w:val="23"/>
        <w:pageBreakBefore w:val="0"/>
        <w:kinsoku/>
        <w:overflowPunct/>
        <w:topLinePunct w:val="0"/>
        <w:bidi w:val="0"/>
        <w:spacing w:line="460" w:lineRule="exact"/>
        <w:ind w:firstLine="562" w:firstLineChars="200"/>
        <w:jc w:val="center"/>
        <w:outlineLvl w:val="0"/>
        <w:rPr>
          <w:rFonts w:hint="eastAsia" w:ascii="宋体" w:hAnsi="宋体" w:eastAsia="宋体" w:cs="宋体"/>
          <w:b/>
          <w:snapToGrid w:val="0"/>
          <w:color w:val="auto"/>
          <w:sz w:val="28"/>
          <w:szCs w:val="28"/>
          <w:highlight w:val="none"/>
        </w:rPr>
      </w:pPr>
      <w:bookmarkStart w:id="173" w:name="_Toc3198"/>
      <w:bookmarkStart w:id="174" w:name="_Toc19939"/>
      <w:bookmarkStart w:id="175" w:name="_Toc29009"/>
      <w:r>
        <w:rPr>
          <w:rFonts w:hint="eastAsia" w:ascii="宋体" w:hAnsi="宋体" w:eastAsia="宋体" w:cs="宋体"/>
          <w:b/>
          <w:snapToGrid w:val="0"/>
          <w:color w:val="auto"/>
          <w:sz w:val="28"/>
          <w:szCs w:val="28"/>
          <w:highlight w:val="none"/>
        </w:rPr>
        <w:br w:type="page"/>
      </w:r>
    </w:p>
    <w:p w14:paraId="3AE52514">
      <w:pPr>
        <w:pStyle w:val="23"/>
        <w:pageBreakBefore w:val="0"/>
        <w:kinsoku/>
        <w:overflowPunct/>
        <w:topLinePunct w:val="0"/>
        <w:bidi w:val="0"/>
        <w:spacing w:line="460" w:lineRule="exact"/>
        <w:ind w:firstLine="562" w:firstLineChars="200"/>
        <w:jc w:val="center"/>
        <w:outlineLvl w:val="0"/>
        <w:rPr>
          <w:rFonts w:hint="eastAsia" w:ascii="宋体" w:hAnsi="宋体" w:eastAsia="宋体" w:cs="宋体"/>
          <w:b/>
          <w:snapToGrid w:val="0"/>
          <w:color w:val="auto"/>
          <w:sz w:val="28"/>
          <w:szCs w:val="28"/>
          <w:highlight w:val="none"/>
        </w:rPr>
      </w:pPr>
    </w:p>
    <w:p w14:paraId="310B1E5C">
      <w:pPr>
        <w:pStyle w:val="23"/>
        <w:pageBreakBefore w:val="0"/>
        <w:kinsoku/>
        <w:overflowPunct/>
        <w:topLinePunct w:val="0"/>
        <w:bidi w:val="0"/>
        <w:spacing w:line="460" w:lineRule="exact"/>
        <w:ind w:firstLine="562" w:firstLineChars="200"/>
        <w:jc w:val="center"/>
        <w:outlineLvl w:val="0"/>
        <w:rPr>
          <w:rFonts w:hint="eastAsia" w:ascii="宋体" w:hAnsi="宋体" w:eastAsia="宋体" w:cs="宋体"/>
          <w:b/>
          <w:snapToGrid w:val="0"/>
          <w:color w:val="auto"/>
          <w:sz w:val="28"/>
          <w:szCs w:val="28"/>
          <w:highlight w:val="none"/>
        </w:rPr>
      </w:pPr>
    </w:p>
    <w:p w14:paraId="40BF881E">
      <w:pPr>
        <w:pStyle w:val="23"/>
        <w:pageBreakBefore w:val="0"/>
        <w:kinsoku/>
        <w:overflowPunct/>
        <w:topLinePunct w:val="0"/>
        <w:bidi w:val="0"/>
        <w:spacing w:line="460" w:lineRule="exact"/>
        <w:ind w:firstLine="562" w:firstLineChars="200"/>
        <w:jc w:val="center"/>
        <w:outlineLvl w:val="0"/>
        <w:rPr>
          <w:rFonts w:hint="eastAsia" w:ascii="宋体" w:hAnsi="宋体" w:eastAsia="宋体" w:cs="宋体"/>
          <w:b/>
          <w:snapToGrid w:val="0"/>
          <w:color w:val="auto"/>
          <w:sz w:val="28"/>
          <w:szCs w:val="28"/>
          <w:highlight w:val="none"/>
        </w:rPr>
      </w:pPr>
    </w:p>
    <w:p w14:paraId="0C024DEC">
      <w:pPr>
        <w:pStyle w:val="23"/>
        <w:pageBreakBefore w:val="0"/>
        <w:kinsoku/>
        <w:overflowPunct/>
        <w:topLinePunct w:val="0"/>
        <w:bidi w:val="0"/>
        <w:spacing w:line="460" w:lineRule="exact"/>
        <w:ind w:firstLine="562" w:firstLineChars="200"/>
        <w:jc w:val="center"/>
        <w:outlineLvl w:val="0"/>
        <w:rPr>
          <w:rFonts w:hint="eastAsia" w:ascii="宋体" w:hAnsi="宋体" w:eastAsia="宋体" w:cs="宋体"/>
          <w:b/>
          <w:snapToGrid w:val="0"/>
          <w:color w:val="auto"/>
          <w:sz w:val="28"/>
          <w:szCs w:val="28"/>
          <w:highlight w:val="none"/>
        </w:rPr>
      </w:pPr>
    </w:p>
    <w:p w14:paraId="1FCABD47">
      <w:pPr>
        <w:pStyle w:val="23"/>
        <w:pageBreakBefore w:val="0"/>
        <w:kinsoku/>
        <w:overflowPunct/>
        <w:topLinePunct w:val="0"/>
        <w:bidi w:val="0"/>
        <w:spacing w:line="460" w:lineRule="exact"/>
        <w:ind w:firstLine="562" w:firstLineChars="200"/>
        <w:jc w:val="center"/>
        <w:outlineLvl w:val="0"/>
        <w:rPr>
          <w:rFonts w:hint="eastAsia" w:ascii="宋体" w:hAnsi="宋体" w:eastAsia="宋体" w:cs="宋体"/>
          <w:b/>
          <w:snapToGrid w:val="0"/>
          <w:color w:val="auto"/>
          <w:sz w:val="28"/>
          <w:szCs w:val="28"/>
          <w:highlight w:val="none"/>
        </w:rPr>
      </w:pPr>
    </w:p>
    <w:p w14:paraId="328F7BAF">
      <w:pPr>
        <w:pStyle w:val="23"/>
        <w:pageBreakBefore w:val="0"/>
        <w:kinsoku/>
        <w:overflowPunct/>
        <w:topLinePunct w:val="0"/>
        <w:bidi w:val="0"/>
        <w:spacing w:line="460" w:lineRule="exact"/>
        <w:ind w:firstLine="562" w:firstLineChars="200"/>
        <w:jc w:val="center"/>
        <w:outlineLvl w:val="0"/>
        <w:rPr>
          <w:rFonts w:hint="eastAsia" w:ascii="宋体" w:hAnsi="宋体" w:eastAsia="宋体" w:cs="宋体"/>
          <w:b/>
          <w:snapToGrid w:val="0"/>
          <w:color w:val="auto"/>
          <w:sz w:val="28"/>
          <w:szCs w:val="28"/>
          <w:highlight w:val="none"/>
        </w:rPr>
      </w:pPr>
    </w:p>
    <w:p w14:paraId="2373124F">
      <w:pPr>
        <w:pStyle w:val="23"/>
        <w:pageBreakBefore w:val="0"/>
        <w:kinsoku/>
        <w:overflowPunct/>
        <w:topLinePunct w:val="0"/>
        <w:bidi w:val="0"/>
        <w:spacing w:line="460" w:lineRule="exact"/>
        <w:ind w:firstLine="562" w:firstLineChars="200"/>
        <w:jc w:val="center"/>
        <w:outlineLvl w:val="0"/>
        <w:rPr>
          <w:rFonts w:hint="eastAsia" w:ascii="宋体" w:hAnsi="宋体" w:eastAsia="宋体" w:cs="宋体"/>
          <w:b/>
          <w:snapToGrid w:val="0"/>
          <w:color w:val="auto"/>
          <w:sz w:val="28"/>
          <w:szCs w:val="28"/>
          <w:highlight w:val="none"/>
        </w:rPr>
      </w:pPr>
    </w:p>
    <w:p w14:paraId="2BDDC4B5">
      <w:pPr>
        <w:pStyle w:val="23"/>
        <w:pageBreakBefore w:val="0"/>
        <w:kinsoku/>
        <w:overflowPunct/>
        <w:topLinePunct w:val="0"/>
        <w:bidi w:val="0"/>
        <w:spacing w:line="460" w:lineRule="exact"/>
        <w:ind w:firstLine="562" w:firstLineChars="200"/>
        <w:jc w:val="center"/>
        <w:outlineLvl w:val="0"/>
        <w:rPr>
          <w:rFonts w:hint="eastAsia" w:ascii="宋体" w:hAnsi="宋体" w:eastAsia="宋体" w:cs="宋体"/>
          <w:b/>
          <w:snapToGrid w:val="0"/>
          <w:color w:val="auto"/>
          <w:sz w:val="28"/>
          <w:szCs w:val="28"/>
          <w:highlight w:val="none"/>
        </w:rPr>
      </w:pPr>
    </w:p>
    <w:p w14:paraId="79B4717D">
      <w:pPr>
        <w:pStyle w:val="23"/>
        <w:pageBreakBefore w:val="0"/>
        <w:kinsoku/>
        <w:overflowPunct/>
        <w:topLinePunct w:val="0"/>
        <w:bidi w:val="0"/>
        <w:spacing w:line="460" w:lineRule="exact"/>
        <w:ind w:firstLine="562" w:firstLineChars="200"/>
        <w:jc w:val="center"/>
        <w:outlineLvl w:val="0"/>
        <w:rPr>
          <w:rFonts w:hint="eastAsia" w:ascii="宋体" w:hAnsi="宋体" w:eastAsia="宋体" w:cs="宋体"/>
          <w:b/>
          <w:snapToGrid w:val="0"/>
          <w:color w:val="auto"/>
          <w:sz w:val="28"/>
          <w:szCs w:val="28"/>
          <w:highlight w:val="none"/>
        </w:rPr>
      </w:pPr>
    </w:p>
    <w:p w14:paraId="69D7EF88">
      <w:pPr>
        <w:pStyle w:val="23"/>
        <w:pageBreakBefore w:val="0"/>
        <w:kinsoku/>
        <w:overflowPunct/>
        <w:topLinePunct w:val="0"/>
        <w:bidi w:val="0"/>
        <w:spacing w:line="460" w:lineRule="exact"/>
        <w:ind w:firstLine="562" w:firstLineChars="200"/>
        <w:jc w:val="center"/>
        <w:outlineLvl w:val="0"/>
        <w:rPr>
          <w:rFonts w:hint="eastAsia" w:ascii="宋体" w:hAnsi="宋体" w:eastAsia="宋体" w:cs="宋体"/>
          <w:b/>
          <w:snapToGrid w:val="0"/>
          <w:color w:val="auto"/>
          <w:sz w:val="28"/>
          <w:szCs w:val="28"/>
          <w:highlight w:val="none"/>
        </w:rPr>
      </w:pPr>
    </w:p>
    <w:p w14:paraId="3506002C">
      <w:pPr>
        <w:pStyle w:val="23"/>
        <w:pageBreakBefore w:val="0"/>
        <w:kinsoku/>
        <w:overflowPunct/>
        <w:topLinePunct w:val="0"/>
        <w:bidi w:val="0"/>
        <w:spacing w:line="460" w:lineRule="exact"/>
        <w:ind w:firstLine="562" w:firstLineChars="200"/>
        <w:jc w:val="center"/>
        <w:outlineLvl w:val="0"/>
        <w:rPr>
          <w:rFonts w:hint="eastAsia" w:ascii="宋体" w:hAnsi="宋体" w:eastAsia="宋体" w:cs="宋体"/>
          <w:b/>
          <w:snapToGrid w:val="0"/>
          <w:color w:val="auto"/>
          <w:sz w:val="28"/>
          <w:szCs w:val="28"/>
          <w:highlight w:val="none"/>
        </w:rPr>
      </w:pPr>
    </w:p>
    <w:p w14:paraId="7CB555DC">
      <w:pPr>
        <w:pStyle w:val="23"/>
        <w:pageBreakBefore w:val="0"/>
        <w:kinsoku/>
        <w:overflowPunct/>
        <w:topLinePunct w:val="0"/>
        <w:bidi w:val="0"/>
        <w:spacing w:line="460" w:lineRule="exact"/>
        <w:ind w:firstLine="562" w:firstLineChars="200"/>
        <w:jc w:val="center"/>
        <w:outlineLvl w:val="0"/>
        <w:rPr>
          <w:rFonts w:hint="eastAsia" w:ascii="宋体" w:hAnsi="宋体" w:eastAsia="宋体" w:cs="宋体"/>
          <w:b/>
          <w:snapToGrid w:val="0"/>
          <w:color w:val="auto"/>
          <w:sz w:val="28"/>
          <w:szCs w:val="28"/>
          <w:highlight w:val="none"/>
        </w:rPr>
      </w:pPr>
    </w:p>
    <w:p w14:paraId="16C2BCE6">
      <w:pPr>
        <w:pStyle w:val="23"/>
        <w:pageBreakBefore w:val="0"/>
        <w:kinsoku/>
        <w:overflowPunct/>
        <w:topLinePunct w:val="0"/>
        <w:bidi w:val="0"/>
        <w:spacing w:line="460" w:lineRule="exact"/>
        <w:ind w:firstLine="562" w:firstLineChars="200"/>
        <w:jc w:val="center"/>
        <w:outlineLvl w:val="0"/>
        <w:rPr>
          <w:rFonts w:hint="eastAsia" w:ascii="宋体" w:hAnsi="宋体" w:eastAsia="宋体" w:cs="宋体"/>
          <w:b/>
          <w:snapToGrid w:val="0"/>
          <w:color w:val="auto"/>
          <w:sz w:val="28"/>
          <w:szCs w:val="28"/>
          <w:highlight w:val="none"/>
        </w:rPr>
      </w:pPr>
    </w:p>
    <w:p w14:paraId="528C4E29">
      <w:pPr>
        <w:pStyle w:val="23"/>
        <w:pageBreakBefore w:val="0"/>
        <w:kinsoku/>
        <w:overflowPunct/>
        <w:topLinePunct w:val="0"/>
        <w:bidi w:val="0"/>
        <w:spacing w:line="460" w:lineRule="exact"/>
        <w:ind w:firstLine="562" w:firstLineChars="200"/>
        <w:jc w:val="center"/>
        <w:outlineLvl w:val="0"/>
        <w:rPr>
          <w:rFonts w:hint="eastAsia" w:ascii="宋体" w:hAnsi="宋体" w:eastAsia="宋体" w:cs="宋体"/>
          <w:b/>
          <w:snapToGrid w:val="0"/>
          <w:color w:val="auto"/>
          <w:sz w:val="28"/>
          <w:szCs w:val="28"/>
          <w:highlight w:val="none"/>
        </w:rPr>
      </w:pPr>
    </w:p>
    <w:p w14:paraId="2B5F11DA">
      <w:pPr>
        <w:pStyle w:val="23"/>
        <w:pageBreakBefore w:val="0"/>
        <w:kinsoku/>
        <w:overflowPunct/>
        <w:topLinePunct w:val="0"/>
        <w:bidi w:val="0"/>
        <w:spacing w:line="460" w:lineRule="exact"/>
        <w:ind w:firstLine="562" w:firstLineChars="200"/>
        <w:jc w:val="center"/>
        <w:outlineLvl w:val="0"/>
        <w:rPr>
          <w:rFonts w:hint="eastAsia" w:ascii="宋体" w:hAnsi="宋体" w:eastAsia="宋体" w:cs="宋体"/>
          <w:color w:val="auto"/>
          <w:sz w:val="28"/>
          <w:szCs w:val="28"/>
          <w:highlight w:val="none"/>
        </w:rPr>
      </w:pPr>
      <w:r>
        <w:rPr>
          <w:rFonts w:hint="eastAsia" w:ascii="宋体" w:hAnsi="宋体" w:eastAsia="宋体" w:cs="宋体"/>
          <w:b/>
          <w:snapToGrid w:val="0"/>
          <w:color w:val="auto"/>
          <w:sz w:val="28"/>
          <w:szCs w:val="28"/>
          <w:highlight w:val="none"/>
        </w:rPr>
        <w:t>第</w:t>
      </w:r>
      <w:r>
        <w:rPr>
          <w:rFonts w:hint="eastAsia" w:ascii="宋体" w:hAnsi="宋体" w:eastAsia="宋体" w:cs="宋体"/>
          <w:b/>
          <w:snapToGrid w:val="0"/>
          <w:color w:val="auto"/>
          <w:sz w:val="28"/>
          <w:szCs w:val="28"/>
          <w:highlight w:val="none"/>
          <w:lang w:val="en-US" w:eastAsia="zh-CN"/>
        </w:rPr>
        <w:t>四</w:t>
      </w:r>
      <w:r>
        <w:rPr>
          <w:rFonts w:hint="eastAsia" w:ascii="宋体" w:hAnsi="宋体" w:eastAsia="宋体" w:cs="宋体"/>
          <w:b/>
          <w:snapToGrid w:val="0"/>
          <w:color w:val="auto"/>
          <w:sz w:val="28"/>
          <w:szCs w:val="28"/>
          <w:highlight w:val="none"/>
        </w:rPr>
        <w:t>章 拟签订合同的主要条款</w:t>
      </w:r>
      <w:bookmarkEnd w:id="173"/>
      <w:bookmarkEnd w:id="174"/>
      <w:bookmarkEnd w:id="175"/>
      <w:bookmarkStart w:id="176" w:name="_Hlt69698765"/>
      <w:bookmarkStart w:id="177" w:name="_Hlt69698713"/>
    </w:p>
    <w:bookmarkEnd w:id="176"/>
    <w:bookmarkEnd w:id="177"/>
    <w:p w14:paraId="2C43F565">
      <w:pPr>
        <w:pStyle w:val="23"/>
        <w:rPr>
          <w:rFonts w:hint="eastAsia" w:hAnsi="宋体" w:cs="宋体"/>
          <w:color w:val="auto"/>
          <w:highlight w:val="none"/>
        </w:rPr>
      </w:pPr>
      <w:bookmarkStart w:id="178" w:name="_Hlt69698722"/>
      <w:bookmarkStart w:id="179" w:name="_Hlt69698769"/>
      <w:bookmarkStart w:id="180" w:name="_Hlt69698741"/>
    </w:p>
    <w:p w14:paraId="0AE6C785">
      <w:pPr>
        <w:wordWrap w:val="0"/>
        <w:snapToGrid w:val="0"/>
        <w:spacing w:line="360" w:lineRule="auto"/>
        <w:ind w:left="0" w:firstLine="482" w:firstLineChars="200"/>
        <w:rPr>
          <w:rFonts w:hint="eastAsia" w:ascii="宋体" w:hAnsi="宋体" w:cs="宋体"/>
          <w:b/>
          <w:snapToGrid w:val="0"/>
          <w:color w:val="auto"/>
          <w:sz w:val="24"/>
          <w:szCs w:val="24"/>
          <w:highlight w:val="none"/>
          <w:lang w:val="en-US" w:eastAsia="zh-CN"/>
        </w:rPr>
      </w:pPr>
      <w:bookmarkStart w:id="181" w:name="_Toc322793288"/>
      <w:bookmarkStart w:id="182" w:name="_Toc15022"/>
      <w:bookmarkStart w:id="183" w:name="_Toc326916629"/>
      <w:bookmarkStart w:id="184" w:name="_Toc20638"/>
      <w:bookmarkStart w:id="185" w:name="_Toc23947"/>
      <w:bookmarkStart w:id="186" w:name="_Toc39136347"/>
      <w:bookmarkStart w:id="187" w:name="_Toc4308"/>
      <w:bookmarkStart w:id="188" w:name="_Toc7413"/>
      <w:bookmarkStart w:id="189" w:name="_Toc30375"/>
      <w:bookmarkStart w:id="190" w:name="_Toc23238"/>
      <w:bookmarkStart w:id="191" w:name="_Toc15741"/>
    </w:p>
    <w:p w14:paraId="3335C829">
      <w:pPr>
        <w:wordWrap w:val="0"/>
        <w:snapToGrid w:val="0"/>
        <w:spacing w:line="360" w:lineRule="auto"/>
        <w:ind w:left="0" w:firstLine="482" w:firstLineChars="200"/>
        <w:rPr>
          <w:rFonts w:hint="eastAsia" w:ascii="宋体" w:hAnsi="宋体" w:cs="宋体"/>
          <w:b/>
          <w:snapToGrid w:val="0"/>
          <w:color w:val="auto"/>
          <w:sz w:val="24"/>
          <w:szCs w:val="24"/>
          <w:highlight w:val="none"/>
          <w:lang w:val="en-US" w:eastAsia="zh-CN"/>
        </w:rPr>
      </w:pPr>
    </w:p>
    <w:p w14:paraId="71A52CEB">
      <w:pPr>
        <w:wordWrap w:val="0"/>
        <w:snapToGrid w:val="0"/>
        <w:spacing w:line="360" w:lineRule="auto"/>
        <w:ind w:left="0" w:firstLine="482" w:firstLineChars="200"/>
        <w:rPr>
          <w:rFonts w:hint="eastAsia" w:ascii="宋体" w:hAnsi="宋体" w:cs="宋体"/>
          <w:b/>
          <w:snapToGrid w:val="0"/>
          <w:color w:val="auto"/>
          <w:sz w:val="24"/>
          <w:szCs w:val="24"/>
          <w:highlight w:val="none"/>
          <w:lang w:val="en-US" w:eastAsia="zh-CN"/>
        </w:rPr>
      </w:pPr>
    </w:p>
    <w:p w14:paraId="4B61E384">
      <w:pPr>
        <w:wordWrap w:val="0"/>
        <w:snapToGrid w:val="0"/>
        <w:spacing w:line="360" w:lineRule="auto"/>
        <w:ind w:left="0" w:firstLine="482" w:firstLineChars="200"/>
        <w:rPr>
          <w:rFonts w:hint="eastAsia" w:ascii="宋体" w:hAnsi="宋体" w:cs="宋体"/>
          <w:b/>
          <w:snapToGrid w:val="0"/>
          <w:color w:val="auto"/>
          <w:sz w:val="24"/>
          <w:szCs w:val="24"/>
          <w:highlight w:val="none"/>
          <w:lang w:val="en-US" w:eastAsia="zh-CN"/>
        </w:rPr>
      </w:pPr>
    </w:p>
    <w:p w14:paraId="2C94591C">
      <w:pPr>
        <w:wordWrap w:val="0"/>
        <w:snapToGrid w:val="0"/>
        <w:spacing w:line="360" w:lineRule="auto"/>
        <w:ind w:left="0" w:firstLine="482" w:firstLineChars="200"/>
        <w:rPr>
          <w:rFonts w:hint="eastAsia" w:ascii="宋体" w:hAnsi="宋体" w:cs="宋体"/>
          <w:b/>
          <w:snapToGrid w:val="0"/>
          <w:color w:val="auto"/>
          <w:sz w:val="24"/>
          <w:szCs w:val="24"/>
          <w:highlight w:val="none"/>
          <w:lang w:val="en-US" w:eastAsia="zh-CN"/>
        </w:rPr>
      </w:pPr>
    </w:p>
    <w:p w14:paraId="3E659A0B">
      <w:pPr>
        <w:wordWrap w:val="0"/>
        <w:snapToGrid w:val="0"/>
        <w:spacing w:line="360" w:lineRule="auto"/>
        <w:ind w:left="0" w:firstLine="482" w:firstLineChars="200"/>
        <w:rPr>
          <w:rFonts w:hint="eastAsia" w:ascii="宋体" w:hAnsi="宋体" w:cs="宋体"/>
          <w:b/>
          <w:snapToGrid w:val="0"/>
          <w:color w:val="auto"/>
          <w:sz w:val="24"/>
          <w:szCs w:val="24"/>
          <w:highlight w:val="none"/>
          <w:lang w:val="en-US" w:eastAsia="zh-CN"/>
        </w:rPr>
      </w:pPr>
    </w:p>
    <w:p w14:paraId="4A3B9F34">
      <w:pPr>
        <w:wordWrap w:val="0"/>
        <w:snapToGrid w:val="0"/>
        <w:spacing w:line="360" w:lineRule="auto"/>
        <w:ind w:left="0" w:firstLine="482" w:firstLineChars="200"/>
        <w:rPr>
          <w:rFonts w:hint="eastAsia" w:ascii="宋体" w:hAnsi="宋体" w:cs="宋体"/>
          <w:b/>
          <w:snapToGrid w:val="0"/>
          <w:color w:val="auto"/>
          <w:sz w:val="24"/>
          <w:szCs w:val="24"/>
          <w:highlight w:val="none"/>
          <w:lang w:val="en-US" w:eastAsia="zh-CN"/>
        </w:rPr>
      </w:pPr>
    </w:p>
    <w:p w14:paraId="475705F5">
      <w:pPr>
        <w:wordWrap w:val="0"/>
        <w:snapToGrid w:val="0"/>
        <w:spacing w:line="360" w:lineRule="auto"/>
        <w:ind w:left="0" w:firstLine="482" w:firstLineChars="200"/>
        <w:rPr>
          <w:rFonts w:hint="eastAsia" w:ascii="宋体" w:hAnsi="宋体" w:cs="宋体"/>
          <w:b/>
          <w:snapToGrid w:val="0"/>
          <w:color w:val="auto"/>
          <w:sz w:val="24"/>
          <w:szCs w:val="24"/>
          <w:highlight w:val="none"/>
          <w:lang w:val="en-US" w:eastAsia="zh-CN"/>
        </w:rPr>
      </w:pPr>
    </w:p>
    <w:p w14:paraId="4B6B77E0">
      <w:pPr>
        <w:wordWrap w:val="0"/>
        <w:snapToGrid w:val="0"/>
        <w:spacing w:line="360" w:lineRule="auto"/>
        <w:ind w:left="0" w:firstLine="482" w:firstLineChars="200"/>
        <w:rPr>
          <w:rFonts w:hint="eastAsia" w:ascii="宋体" w:hAnsi="宋体" w:cs="宋体"/>
          <w:b/>
          <w:snapToGrid w:val="0"/>
          <w:color w:val="auto"/>
          <w:sz w:val="24"/>
          <w:szCs w:val="24"/>
          <w:highlight w:val="none"/>
          <w:lang w:val="en-US" w:eastAsia="zh-CN"/>
        </w:rPr>
      </w:pPr>
    </w:p>
    <w:p w14:paraId="7E140FCE">
      <w:pPr>
        <w:wordWrap w:val="0"/>
        <w:snapToGrid w:val="0"/>
        <w:spacing w:line="360" w:lineRule="auto"/>
        <w:ind w:left="0" w:firstLine="482" w:firstLineChars="200"/>
        <w:rPr>
          <w:rFonts w:hint="eastAsia" w:ascii="宋体" w:hAnsi="宋体" w:cs="宋体"/>
          <w:b/>
          <w:snapToGrid w:val="0"/>
          <w:color w:val="auto"/>
          <w:sz w:val="24"/>
          <w:szCs w:val="24"/>
          <w:highlight w:val="none"/>
          <w:lang w:val="en-US" w:eastAsia="zh-CN"/>
        </w:rPr>
      </w:pPr>
    </w:p>
    <w:p w14:paraId="1418FFE9">
      <w:pPr>
        <w:wordWrap w:val="0"/>
        <w:snapToGrid w:val="0"/>
        <w:spacing w:line="360" w:lineRule="auto"/>
        <w:ind w:left="0" w:firstLine="482" w:firstLineChars="200"/>
        <w:rPr>
          <w:rFonts w:hint="eastAsia" w:ascii="宋体" w:hAnsi="宋体" w:cs="宋体"/>
          <w:b/>
          <w:snapToGrid w:val="0"/>
          <w:color w:val="auto"/>
          <w:sz w:val="24"/>
          <w:szCs w:val="24"/>
          <w:highlight w:val="none"/>
          <w:lang w:val="en-US" w:eastAsia="zh-CN"/>
        </w:rPr>
      </w:pPr>
    </w:p>
    <w:p w14:paraId="398F40BF">
      <w:pPr>
        <w:wordWrap w:val="0"/>
        <w:snapToGrid w:val="0"/>
        <w:spacing w:line="360" w:lineRule="auto"/>
        <w:ind w:left="0" w:firstLine="482" w:firstLineChars="200"/>
        <w:rPr>
          <w:rFonts w:hint="eastAsia" w:ascii="宋体" w:hAnsi="宋体" w:cs="宋体"/>
          <w:b/>
          <w:snapToGrid w:val="0"/>
          <w:color w:val="auto"/>
          <w:sz w:val="24"/>
          <w:szCs w:val="24"/>
          <w:highlight w:val="none"/>
          <w:lang w:val="en-US" w:eastAsia="zh-CN"/>
        </w:rPr>
      </w:pPr>
    </w:p>
    <w:p w14:paraId="596DCB21">
      <w:pPr>
        <w:wordWrap w:val="0"/>
        <w:snapToGrid w:val="0"/>
        <w:spacing w:line="360" w:lineRule="auto"/>
        <w:ind w:left="0" w:firstLine="482" w:firstLineChars="200"/>
        <w:rPr>
          <w:rFonts w:hint="eastAsia" w:ascii="宋体" w:hAnsi="宋体" w:cs="宋体"/>
          <w:b/>
          <w:snapToGrid w:val="0"/>
          <w:color w:val="auto"/>
          <w:sz w:val="24"/>
          <w:szCs w:val="24"/>
          <w:highlight w:val="none"/>
          <w:lang w:val="en-US" w:eastAsia="zh-CN"/>
        </w:rPr>
      </w:pPr>
    </w:p>
    <w:bookmarkEnd w:id="181"/>
    <w:bookmarkEnd w:id="182"/>
    <w:bookmarkEnd w:id="183"/>
    <w:bookmarkEnd w:id="184"/>
    <w:bookmarkEnd w:id="185"/>
    <w:bookmarkEnd w:id="186"/>
    <w:bookmarkEnd w:id="187"/>
    <w:bookmarkEnd w:id="188"/>
    <w:bookmarkEnd w:id="189"/>
    <w:bookmarkEnd w:id="190"/>
    <w:bookmarkEnd w:id="191"/>
    <w:p w14:paraId="14F8089C">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bookmarkStart w:id="192" w:name="OLE_LINK22"/>
      <w:r>
        <w:rPr>
          <w:rFonts w:hint="eastAsia"/>
          <w:b/>
          <w:bCs/>
          <w:color w:val="auto"/>
          <w:sz w:val="24"/>
          <w:szCs w:val="24"/>
          <w:highlight w:val="none"/>
        </w:rPr>
        <w:t>1．工程承包方式</w:t>
      </w:r>
    </w:p>
    <w:p w14:paraId="16DC5FC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1.1承包人按签订的合同价（下浮率），以总承包方式在承诺的工期内对设计、施工（含工、料、机、质量、安全文明施工等）进行总承包，不允许转包和分包，若承包人无相应专业资质，确需分包时须与发包人协商，并得到发包人和监理人同意后，报相关行政主管部门备案。</w:t>
      </w:r>
    </w:p>
    <w:p w14:paraId="51A613E4">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1.1.1 包工包料：材料符合招标文件要求及合同的相关约定，并报验使用；办理用工保险。</w:t>
      </w:r>
    </w:p>
    <w:p w14:paraId="7E9F38CC">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1.1.2 包质量：符合招标文件要求及合同有关质量的相关约定。</w:t>
      </w:r>
    </w:p>
    <w:p w14:paraId="1E0CE5DF">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1.1.3 包安全包文明施工：符合国家及省、市的相关规定及招标文件、合同的相关约定要求。</w:t>
      </w:r>
    </w:p>
    <w:p w14:paraId="2F7FD86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1.1.4 包工期：本工程设计、施工必须在招标工期内完成，设计工期从发出中标通知书起计算，至提交经审查合格的施工图文件止；施工工期从承包人收到监理单位签发的开工令之日起计，至竣工验收合格之日止。</w:t>
      </w:r>
    </w:p>
    <w:p w14:paraId="09D117B3">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 设计要求</w:t>
      </w:r>
    </w:p>
    <w:p w14:paraId="153F93E4">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1.2.1 承包人交付的设计成果必须符合本项目所在国家和地区颁发的法律法规、规范、规定、规程、标准、规划和要求，并符合招标文件的规定。承包人交付的成果必须签署齐全，图文清楚，图面清晰，完整齐全。</w:t>
      </w:r>
    </w:p>
    <w:p w14:paraId="17D6270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1.2.2 设计前要充分勘察、测量场地现状（包括挖填土方、软基处理、地下管线、周边排水状况等），充分了解规划要求、可行性研究报告，不得留待施工中变更、增加工程量。</w:t>
      </w:r>
    </w:p>
    <w:p w14:paraId="03A45ED4">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1.2.3 承包人交付的设计成果必须符合本项目所在国家和地区颁发的法律法规、规范、规定、规程、标准、规划和要求，并符合招标文件的规定。承包人交付的成果必须签署齐全，图文清楚，图面清晰，完整齐全。</w:t>
      </w:r>
    </w:p>
    <w:p w14:paraId="47EAB36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1.2.4 设计前要充分了解规划要求、可行性研究报告，不得留待施工中变更、增加工程量。本工程施工过程中除业主要求变更设计外不做任何增加工程量。</w:t>
      </w:r>
    </w:p>
    <w:p w14:paraId="319BFF1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color w:val="auto"/>
          <w:sz w:val="24"/>
          <w:szCs w:val="24"/>
          <w:highlight w:val="none"/>
        </w:rPr>
        <w:t>1.3</w:t>
      </w:r>
      <w:r>
        <w:rPr>
          <w:rFonts w:hint="eastAsia"/>
          <w:strike w:val="0"/>
          <w:dstrike w:val="0"/>
          <w:color w:val="auto"/>
          <w:sz w:val="24"/>
          <w:szCs w:val="24"/>
          <w:highlight w:val="none"/>
        </w:rPr>
        <w:t>限额设计要求：</w:t>
      </w:r>
    </w:p>
    <w:p w14:paraId="62DB43F7">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1.3.1 初步设计概算的要求：（1）编制依据与要求</w:t>
      </w:r>
    </w:p>
    <w:p w14:paraId="3F7B3B40">
      <w:pPr>
        <w:keepNext w:val="0"/>
        <w:keepLines w:val="0"/>
        <w:pageBreakBefore w:val="0"/>
        <w:widowControl w:val="0"/>
        <w:numPr>
          <w:ilvl w:val="0"/>
          <w:numId w:val="2"/>
        </w:numPr>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设计文件：初步设计概算必须依据已批复的可行性研究报告和初步设计文件（包括设计说明、图纸等）进行编制。</w:t>
      </w:r>
    </w:p>
    <w:p w14:paraId="6319C585">
      <w:pPr>
        <w:keepNext w:val="0"/>
        <w:keepLines w:val="0"/>
        <w:pageBreakBefore w:val="0"/>
        <w:widowControl w:val="0"/>
        <w:numPr>
          <w:ilvl w:val="0"/>
          <w:numId w:val="2"/>
        </w:numPr>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资质要求：编制单位应具备相应的建设工程设计资质证书，并在规定的业务范围内进行工作。</w:t>
      </w:r>
    </w:p>
    <w:p w14:paraId="645DD47B">
      <w:pPr>
        <w:keepNext w:val="0"/>
        <w:keepLines w:val="0"/>
        <w:pageBreakBefore w:val="0"/>
        <w:widowControl w:val="0"/>
        <w:numPr>
          <w:ilvl w:val="0"/>
          <w:numId w:val="2"/>
        </w:numPr>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准确性：概算应准确反映建设项目的投资规模和构成，避免漏项、重复计算或多计、少计等问题。</w:t>
      </w:r>
    </w:p>
    <w:p w14:paraId="132F103D">
      <w:pPr>
        <w:keepNext w:val="0"/>
        <w:keepLines w:val="0"/>
        <w:pageBreakBefore w:val="0"/>
        <w:widowControl w:val="0"/>
        <w:numPr>
          <w:ilvl w:val="0"/>
          <w:numId w:val="2"/>
        </w:numPr>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合理性：概算应合理确定项目投资规模，确保投资控制的有效性和经济性。</w:t>
      </w:r>
    </w:p>
    <w:p w14:paraId="62538982">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（2）编制内容与深度</w:t>
      </w:r>
    </w:p>
    <w:p w14:paraId="650031A7">
      <w:pPr>
        <w:keepNext w:val="0"/>
        <w:keepLines w:val="0"/>
        <w:pageBreakBefore w:val="0"/>
        <w:widowControl w:val="0"/>
        <w:numPr>
          <w:ilvl w:val="0"/>
          <w:numId w:val="3"/>
        </w:numPr>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编制内容：初步设计概算应包括工程费用、工程建设其他费用、预备费等。其中，工程费用又包括建筑工程费、设备购置费、安装工程费和其他费用。</w:t>
      </w:r>
    </w:p>
    <w:p w14:paraId="4AC03441">
      <w:pPr>
        <w:keepNext w:val="0"/>
        <w:keepLines w:val="0"/>
        <w:pageBreakBefore w:val="0"/>
        <w:widowControl w:val="0"/>
        <w:numPr>
          <w:ilvl w:val="0"/>
          <w:numId w:val="3"/>
        </w:numPr>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编制深度：概算应达到一定的深度要求，能够作为控制建设项目投资的最高限额。具体来说，主要建筑工程项目的概算应根据初步设计平剖面图纸（附钢筋表）计算工程量，套用概算定额或综合预算定额进行编制；一般建筑工程项目的概算则可根据建筑结构特征一览表、材料表，套用概算指标或类似工程造价指标进行编制。</w:t>
      </w:r>
    </w:p>
    <w:p w14:paraId="54D059C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（3）审查与审批</w:t>
      </w:r>
    </w:p>
    <w:p w14:paraId="684550FB">
      <w:pPr>
        <w:keepNext w:val="0"/>
        <w:keepLines w:val="0"/>
        <w:pageBreakBefore w:val="0"/>
        <w:widowControl w:val="0"/>
        <w:numPr>
          <w:ilvl w:val="0"/>
          <w:numId w:val="4"/>
        </w:numPr>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审查重点：对初步设计概算的审查应重点关注工程量的真实性和准确性、定额套用及取费的合理性等方面。同时，还应审查概算是否与投资估算相衔接、吻合，并对差异进行调整。</w:t>
      </w:r>
    </w:p>
    <w:p w14:paraId="1B64B8AD">
      <w:pPr>
        <w:keepNext w:val="0"/>
        <w:keepLines w:val="0"/>
        <w:pageBreakBefore w:val="0"/>
        <w:widowControl w:val="0"/>
        <w:numPr>
          <w:ilvl w:val="0"/>
          <w:numId w:val="4"/>
        </w:numPr>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审批流程：初步设计概算需要经过相关部门</w:t>
      </w:r>
      <w:r>
        <w:rPr>
          <w:rFonts w:hint="eastAsia"/>
          <w:strike w:val="0"/>
          <w:dstrike w:val="0"/>
          <w:color w:val="auto"/>
          <w:sz w:val="24"/>
          <w:szCs w:val="24"/>
          <w:highlight w:val="none"/>
          <w:lang w:val="en-US" w:eastAsia="zh-CN"/>
        </w:rPr>
        <w:t>或发包人</w:t>
      </w:r>
      <w:r>
        <w:rPr>
          <w:rFonts w:hint="eastAsia"/>
          <w:strike w:val="0"/>
          <w:dstrike w:val="0"/>
          <w:color w:val="auto"/>
          <w:sz w:val="24"/>
          <w:szCs w:val="24"/>
          <w:highlight w:val="none"/>
        </w:rPr>
        <w:t>的审批才能生效。审批流程一般包括编制单位提交概算文件、评审机构进行评审、项目单位和编制单位根据专家意见和评审报告修改完善概算文件</w:t>
      </w:r>
      <w:r>
        <w:rPr>
          <w:rFonts w:hint="eastAsia"/>
          <w:strike w:val="0"/>
          <w:dstrike w:val="0"/>
          <w:color w:val="auto"/>
          <w:sz w:val="24"/>
          <w:szCs w:val="24"/>
          <w:highlight w:val="none"/>
          <w:lang w:val="en-US" w:eastAsia="zh-CN"/>
        </w:rPr>
        <w:t>等</w:t>
      </w:r>
      <w:r>
        <w:rPr>
          <w:rFonts w:hint="eastAsia"/>
          <w:strike w:val="0"/>
          <w:dstrike w:val="0"/>
          <w:color w:val="auto"/>
          <w:sz w:val="24"/>
          <w:szCs w:val="24"/>
          <w:highlight w:val="none"/>
        </w:rPr>
        <w:t>环节。</w:t>
      </w:r>
    </w:p>
    <w:p w14:paraId="57D03B11">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（4）其他注意事项</w:t>
      </w:r>
    </w:p>
    <w:p w14:paraId="63F387B2">
      <w:pPr>
        <w:keepNext w:val="0"/>
        <w:keepLines w:val="0"/>
        <w:pageBreakBefore w:val="0"/>
        <w:widowControl w:val="0"/>
        <w:numPr>
          <w:ilvl w:val="0"/>
          <w:numId w:val="5"/>
        </w:numPr>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沟通与协作：概算编制团队应与设计团队充分沟通，确保充分理解设计意图，并及时反馈设计修改情况。</w:t>
      </w:r>
    </w:p>
    <w:p w14:paraId="5FA0F5BD">
      <w:pPr>
        <w:keepNext w:val="0"/>
        <w:keepLines w:val="0"/>
        <w:pageBreakBefore w:val="0"/>
        <w:widowControl w:val="0"/>
        <w:numPr>
          <w:ilvl w:val="0"/>
          <w:numId w:val="5"/>
        </w:numPr>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时间管理：概算编制应合理安排时间，确保在初步设计阶段完成概算文件的编制和审查工作。</w:t>
      </w:r>
    </w:p>
    <w:p w14:paraId="342D3494">
      <w:pPr>
        <w:keepNext w:val="0"/>
        <w:keepLines w:val="0"/>
        <w:pageBreakBefore w:val="0"/>
        <w:widowControl w:val="0"/>
        <w:numPr>
          <w:ilvl w:val="0"/>
          <w:numId w:val="5"/>
        </w:numPr>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经验积累：概算编制团队应不断积累项目经验，提高概算编制的准确性和合理性。同时，还应关注新技术、新工艺、新产品的应用对概算编制的影响。</w:t>
      </w:r>
    </w:p>
    <w:p w14:paraId="411A4F14">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1.3.2若造价咨询单位按施工图编制或审核的建安工程费高于初步设计概算中的建安工程费或建安工程费的中标价规定时，承包人必须无条件对施工图进行修改，直至满足限额设计要求，不另行增加设计费，且由此造成发包人委托的造价咨询单位重复编制或审核施工图预算的费用由承包人承担，结算时在设计费中扣除。</w:t>
      </w:r>
    </w:p>
    <w:p w14:paraId="25F9695F">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strike w:val="0"/>
          <w:dstrike w:val="0"/>
          <w:color w:val="auto"/>
          <w:sz w:val="24"/>
          <w:szCs w:val="24"/>
          <w:highlight w:val="none"/>
        </w:rPr>
      </w:pPr>
      <w:r>
        <w:rPr>
          <w:rFonts w:hint="eastAsia"/>
          <w:strike w:val="0"/>
          <w:dstrike w:val="0"/>
          <w:color w:val="auto"/>
          <w:sz w:val="24"/>
          <w:szCs w:val="24"/>
          <w:highlight w:val="none"/>
        </w:rPr>
        <w:t>1.3.3</w:t>
      </w:r>
      <w:r>
        <w:rPr>
          <w:rFonts w:hint="eastAsia"/>
          <w:strike w:val="0"/>
          <w:dstrike w:val="0"/>
          <w:color w:val="auto"/>
          <w:sz w:val="24"/>
          <w:szCs w:val="24"/>
          <w:highlight w:val="none"/>
          <w:lang w:eastAsia="zh-CN"/>
        </w:rPr>
        <w:t>承包人</w:t>
      </w:r>
      <w:r>
        <w:rPr>
          <w:rFonts w:hint="eastAsia"/>
          <w:strike w:val="0"/>
          <w:dstrike w:val="0"/>
          <w:color w:val="auto"/>
          <w:sz w:val="24"/>
          <w:szCs w:val="24"/>
          <w:highlight w:val="none"/>
        </w:rPr>
        <w:t>在施工图设计前，要充分进行市场调查，主要材料、设备在满足设计规范及建设标准的情况下，尽量采用造价管理机构发布的信息价中有相应型号、规格的标准材料，若必须采用非标准材料的，必须经</w:t>
      </w:r>
      <w:r>
        <w:rPr>
          <w:rFonts w:hint="eastAsia"/>
          <w:strike w:val="0"/>
          <w:dstrike w:val="0"/>
          <w:color w:val="auto"/>
          <w:sz w:val="24"/>
          <w:szCs w:val="24"/>
          <w:highlight w:val="none"/>
          <w:lang w:eastAsia="zh-CN"/>
        </w:rPr>
        <w:t>发包人</w:t>
      </w:r>
      <w:r>
        <w:rPr>
          <w:rFonts w:hint="eastAsia"/>
          <w:strike w:val="0"/>
          <w:dstrike w:val="0"/>
          <w:color w:val="auto"/>
          <w:sz w:val="24"/>
          <w:szCs w:val="24"/>
          <w:highlight w:val="none"/>
        </w:rPr>
        <w:t>同意，否则参照信息价中相近且低于其标准的材料信息价作为该项材料的结算价。</w:t>
      </w:r>
    </w:p>
    <w:p w14:paraId="09DBE1BB">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2．施工图工程量清单预算的编制原则</w:t>
      </w:r>
    </w:p>
    <w:p w14:paraId="5C0850B2">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2.1 施工图设计必须符合本项目限额设计要求。本项目的建安工程费预算价不得超过已批复概算中相应的建安工程费。否则，</w:t>
      </w:r>
      <w:r>
        <w:rPr>
          <w:rFonts w:hint="eastAsia"/>
          <w:color w:val="auto"/>
          <w:sz w:val="24"/>
          <w:szCs w:val="24"/>
          <w:highlight w:val="none"/>
          <w:lang w:eastAsia="zh-CN"/>
        </w:rPr>
        <w:t>承包人</w:t>
      </w:r>
      <w:r>
        <w:rPr>
          <w:rFonts w:hint="eastAsia"/>
          <w:color w:val="auto"/>
          <w:sz w:val="24"/>
          <w:szCs w:val="24"/>
          <w:highlight w:val="none"/>
        </w:rPr>
        <w:t>必须进行调整，直至符合限额设计要求为止。</w:t>
      </w:r>
    </w:p>
    <w:p w14:paraId="4A476A5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2.2施工图工程量清单预算价的编制：（1）《建设工程工程量清单计价标准》（GB/T 50500 2024）；（2）《广东省建设工程计价依据（2018）》和《关于调整〈广东省建设工程计价依据2018〉计价规则的通知》（粤标定函〔2025〕22号）。具体包括：《广东省房屋建筑与装饰工程综合定额（2018）》《广东省市政工程综合定额（2018）》《广东省通用安装工程综合定额（2018）》《广东省园林绿化工程综合定额（2018）》《广东省建设工程施工机具台班费用编制规则（2018）》等</w:t>
      </w:r>
      <w:r>
        <w:rPr>
          <w:rFonts w:hint="eastAsia"/>
          <w:color w:val="auto"/>
          <w:sz w:val="24"/>
          <w:szCs w:val="24"/>
          <w:highlight w:val="none"/>
          <w:lang w:eastAsia="zh-CN"/>
        </w:rPr>
        <w:t>；</w:t>
      </w:r>
      <w:r>
        <w:rPr>
          <w:rFonts w:hint="eastAsia"/>
          <w:color w:val="auto"/>
          <w:sz w:val="24"/>
          <w:szCs w:val="24"/>
          <w:highlight w:val="none"/>
        </w:rPr>
        <w:t>（3）《广东省住房和城乡建设厅关于调整广东省建设工程计价依据增值税税率的通知》（粤建市函〔2018〕898 号）、《关于营业税改征增值税后调整广东省建设工程计价依据的通知》（粤建市函〔2016〕1113 号）文件；（4）工程量按施工图计算，主要材料价格按</w:t>
      </w:r>
      <w:r>
        <w:rPr>
          <w:rFonts w:hint="eastAsia"/>
          <w:color w:val="auto"/>
          <w:sz w:val="24"/>
          <w:szCs w:val="24"/>
          <w:highlight w:val="none"/>
          <w:lang w:val="en-US" w:eastAsia="zh-CN"/>
        </w:rPr>
        <w:t>XXXX年XX月</w:t>
      </w:r>
      <w:r>
        <w:rPr>
          <w:rFonts w:hint="eastAsia"/>
          <w:color w:val="auto"/>
          <w:sz w:val="24"/>
          <w:szCs w:val="24"/>
          <w:highlight w:val="none"/>
        </w:rPr>
        <w:t>韶关市工程造价管理机构发布的人工、材料、机械台班综合单价（若没有信息价则按市场询价）执行；（</w:t>
      </w:r>
      <w:r>
        <w:rPr>
          <w:rFonts w:hint="eastAsia"/>
          <w:color w:val="auto"/>
          <w:sz w:val="24"/>
          <w:szCs w:val="24"/>
          <w:highlight w:val="none"/>
          <w:lang w:val="en-US" w:eastAsia="zh-CN"/>
        </w:rPr>
        <w:t>5</w:t>
      </w:r>
      <w:r>
        <w:rPr>
          <w:rFonts w:hint="eastAsia"/>
          <w:color w:val="auto"/>
          <w:sz w:val="24"/>
          <w:szCs w:val="24"/>
          <w:highlight w:val="none"/>
        </w:rPr>
        <w:t>）税金等其他费用严格按照现行计价规范及工程所在地相关文件规定计算。</w:t>
      </w:r>
    </w:p>
    <w:p w14:paraId="3D0CFFF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2.3工程预算价经建设单位委托第三方审核，</w:t>
      </w:r>
      <w:r>
        <w:rPr>
          <w:rFonts w:hint="eastAsia" w:ascii="宋体" w:hAnsi="宋体" w:eastAsia="宋体" w:cs="宋体"/>
          <w:snapToGrid/>
          <w:color w:val="auto"/>
          <w:kern w:val="2"/>
          <w:sz w:val="24"/>
          <w:szCs w:val="24"/>
          <w:highlight w:val="none"/>
          <w:shd w:val="clear" w:color="auto" w:fill="FFFFFF"/>
        </w:rPr>
        <w:t>受其委托具备相应资质的工程造价咨询单位必须按照《建设工程工程量清单计价标准》（GB/T50500—2024）和国家、省、市的有关规定</w:t>
      </w:r>
      <w:r>
        <w:rPr>
          <w:rFonts w:hint="eastAsia" w:ascii="宋体" w:hAnsi="宋体" w:eastAsia="宋体" w:cs="宋体"/>
          <w:snapToGrid/>
          <w:color w:val="auto"/>
          <w:kern w:val="2"/>
          <w:sz w:val="24"/>
          <w:szCs w:val="24"/>
          <w:highlight w:val="none"/>
          <w:shd w:val="clear" w:color="auto" w:fill="FFFFFF"/>
          <w:lang w:val="en-US" w:eastAsia="zh-CN"/>
        </w:rPr>
        <w:t>审核预算价</w:t>
      </w:r>
      <w:r>
        <w:rPr>
          <w:rFonts w:hint="eastAsia" w:ascii="宋体" w:hAnsi="宋体" w:eastAsia="宋体" w:cs="宋体"/>
          <w:snapToGrid/>
          <w:color w:val="auto"/>
          <w:kern w:val="2"/>
          <w:sz w:val="24"/>
          <w:szCs w:val="24"/>
          <w:highlight w:val="none"/>
          <w:shd w:val="clear" w:color="auto" w:fill="FFFFFF"/>
        </w:rPr>
        <w:t>。</w:t>
      </w:r>
    </w:p>
    <w:p w14:paraId="40CC270E">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3．结算原则</w:t>
      </w:r>
    </w:p>
    <w:p w14:paraId="7051F08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3.1</w:t>
      </w:r>
      <w:r>
        <w:rPr>
          <w:rFonts w:hint="eastAsia"/>
          <w:b/>
          <w:bCs/>
          <w:color w:val="auto"/>
          <w:sz w:val="24"/>
          <w:szCs w:val="24"/>
          <w:highlight w:val="none"/>
        </w:rPr>
        <w:t>设计费用结算原则</w:t>
      </w:r>
      <w:r>
        <w:rPr>
          <w:rFonts w:hint="eastAsia"/>
          <w:color w:val="auto"/>
          <w:sz w:val="24"/>
          <w:szCs w:val="24"/>
          <w:highlight w:val="none"/>
        </w:rPr>
        <w:t>：</w:t>
      </w:r>
      <w:r>
        <w:rPr>
          <w:rFonts w:hint="eastAsia"/>
          <w:b/>
          <w:bCs/>
          <w:color w:val="auto"/>
          <w:sz w:val="24"/>
          <w:szCs w:val="24"/>
          <w:highlight w:val="none"/>
        </w:rPr>
        <w:t>设计费结算价=设计费最高投标限价×（1-承包人的设计费中标下浮率)</w:t>
      </w:r>
      <w:r>
        <w:rPr>
          <w:rFonts w:hint="eastAsia"/>
          <w:color w:val="auto"/>
          <w:sz w:val="24"/>
          <w:szCs w:val="24"/>
          <w:highlight w:val="none"/>
        </w:rPr>
        <w:t>。</w:t>
      </w:r>
    </w:p>
    <w:p w14:paraId="1E2ED4F4">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3.2 建安工程结算原则：</w:t>
      </w:r>
    </w:p>
    <w:p w14:paraId="3E1DCAE5">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3.2.1工程结算基准价的确定：以本</w:t>
      </w:r>
      <w:r>
        <w:rPr>
          <w:rFonts w:hint="eastAsia"/>
          <w:color w:val="auto"/>
          <w:sz w:val="24"/>
          <w:szCs w:val="24"/>
          <w:highlight w:val="none"/>
          <w:lang w:eastAsia="zh-CN"/>
        </w:rPr>
        <w:t>专用合同补充条款的</w:t>
      </w:r>
      <w:r>
        <w:rPr>
          <w:rFonts w:hint="eastAsia"/>
          <w:b/>
          <w:bCs/>
          <w:color w:val="auto"/>
          <w:sz w:val="24"/>
          <w:szCs w:val="24"/>
          <w:highlight w:val="none"/>
        </w:rPr>
        <w:t>“2．施工图工程量清单预算的编制原则”</w:t>
      </w:r>
      <w:r>
        <w:rPr>
          <w:rFonts w:hint="eastAsia"/>
          <w:color w:val="auto"/>
          <w:sz w:val="24"/>
          <w:szCs w:val="24"/>
          <w:highlight w:val="none"/>
        </w:rPr>
        <w:t>编制的</w:t>
      </w:r>
      <w:r>
        <w:rPr>
          <w:rFonts w:hint="eastAsia"/>
          <w:b/>
          <w:bCs/>
          <w:color w:val="auto"/>
          <w:sz w:val="24"/>
          <w:szCs w:val="24"/>
          <w:highlight w:val="none"/>
        </w:rPr>
        <w:t>已审定的建安工程预算价为计费基数（不含预备费），即工程结算基准价=已审定的建安工程预算价×（1－承包人中标下浮率）</w:t>
      </w:r>
      <w:r>
        <w:rPr>
          <w:rFonts w:hint="eastAsia"/>
          <w:color w:val="auto"/>
          <w:sz w:val="24"/>
          <w:szCs w:val="24"/>
          <w:highlight w:val="none"/>
        </w:rPr>
        <w:t>。</w:t>
      </w:r>
    </w:p>
    <w:p w14:paraId="250D0978">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3.2.2工程费用结算原则：在施工过程中凡设计图纸中包含的工程量不增减的情况下，即为此工程项目的结算基准价，凡设计图纸中包含的工程量而实际未实施的部分，结算时必须按结算基准综合单价全部扣除（结算原则不超上限价，结算时参照预算审定后的单价）。</w:t>
      </w:r>
    </w:p>
    <w:p w14:paraId="62DB0539">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3.2.3施工过程中</w:t>
      </w:r>
      <w:r>
        <w:rPr>
          <w:rFonts w:hint="eastAsia"/>
          <w:color w:val="auto"/>
          <w:sz w:val="24"/>
          <w:szCs w:val="24"/>
          <w:highlight w:val="none"/>
          <w:lang w:eastAsia="zh-CN"/>
        </w:rPr>
        <w:t>发包人</w:t>
      </w:r>
      <w:r>
        <w:rPr>
          <w:rFonts w:hint="eastAsia"/>
          <w:color w:val="auto"/>
          <w:sz w:val="24"/>
          <w:szCs w:val="24"/>
          <w:highlight w:val="none"/>
        </w:rPr>
        <w:t>提出的工程变更及基础结构形式改变重大设计变更与工程量清单项目特征描述不符、有漏项错项的，可按新的项目特征和实际项目调整工程结算价款。因承包人原因造成的超出合同工程范围施工或返工的工程量，发包人不予计量。</w:t>
      </w:r>
    </w:p>
    <w:p w14:paraId="344D4ADB">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eastAsia="宋体"/>
          <w:color w:val="auto"/>
          <w:sz w:val="24"/>
          <w:szCs w:val="24"/>
          <w:highlight w:val="none"/>
          <w:lang w:eastAsia="zh-CN"/>
        </w:rPr>
      </w:pPr>
      <w:r>
        <w:rPr>
          <w:rFonts w:hint="eastAsia"/>
          <w:color w:val="auto"/>
          <w:sz w:val="24"/>
          <w:szCs w:val="24"/>
          <w:highlight w:val="none"/>
        </w:rPr>
        <w:t>3.2.4施工合同履行期间，若出现下列情形的，发、承包双方应当按照以下规定调整合同价款，但因承包人原因导致工程延误的，按投标截止之日之后的进行调整，在合同工程原定竣工时间之后，合同价款调增的不予调整，合同价款调减的予以调整</w:t>
      </w:r>
      <w:r>
        <w:rPr>
          <w:rFonts w:hint="eastAsia"/>
          <w:color w:val="auto"/>
          <w:sz w:val="24"/>
          <w:szCs w:val="24"/>
          <w:highlight w:val="none"/>
          <w:lang w:eastAsia="zh-CN"/>
        </w:rPr>
        <w:t>。</w:t>
      </w:r>
    </w:p>
    <w:p w14:paraId="686165A2">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3.2.5合同履行期间，当应予计算的实际工程量与清单工程量出现偏差，或因工程变更引起已审核的工程量清单项目或其工程数量发生变化时，按实际完成的工程量计算。因工程变更引起相关措施项目相应发生变化时，按规定调整。</w:t>
      </w:r>
    </w:p>
    <w:p w14:paraId="07C6A3E1">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3.2.6 国家政策性人工价差调整：调整方式按省、市有关规定调整。</w:t>
      </w:r>
    </w:p>
    <w:p w14:paraId="426D3702">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lang w:eastAsia="zh-CN"/>
        </w:rPr>
      </w:pPr>
      <w:r>
        <w:rPr>
          <w:rFonts w:hint="eastAsia"/>
          <w:color w:val="auto"/>
          <w:sz w:val="24"/>
          <w:szCs w:val="24"/>
          <w:highlight w:val="none"/>
        </w:rPr>
        <w:t>3.2.7 当后继相关法律、法规、规章和政策引起安全文明施工费发生变化时，应当按照省建设行政主管部门或省、韶关市、项目所在地工程造价管理机构据此发布的规定调整</w:t>
      </w:r>
      <w:r>
        <w:rPr>
          <w:rFonts w:hint="eastAsia"/>
          <w:color w:val="auto"/>
          <w:sz w:val="24"/>
          <w:szCs w:val="24"/>
          <w:highlight w:val="none"/>
          <w:lang w:eastAsia="zh-CN"/>
        </w:rPr>
        <w:t>。</w:t>
      </w:r>
    </w:p>
    <w:p w14:paraId="05231CB2">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3.2.8当后继相关法律、法规、规章和政策引起税金等发生变化时，应当按照省政府或省、项目所在地有关主管部门据此发布的规定调整；</w:t>
      </w:r>
    </w:p>
    <w:p w14:paraId="4AED9507">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3.2.9当工程施工期间，因人工、材料、工程设备、机械台班价格波动影响合同价款时，引起工程所在地工程造价管理机构发布的价格信息中材料、工程设备价格（指</w:t>
      </w:r>
      <w:r>
        <w:rPr>
          <w:rFonts w:hint="eastAsia"/>
          <w:color w:val="auto"/>
          <w:sz w:val="24"/>
          <w:szCs w:val="24"/>
          <w:highlight w:val="none"/>
          <w:lang w:val="en-US" w:eastAsia="zh-CN"/>
        </w:rPr>
        <w:t>钢筋</w:t>
      </w:r>
      <w:r>
        <w:rPr>
          <w:rFonts w:hint="eastAsia"/>
          <w:color w:val="auto"/>
          <w:sz w:val="24"/>
          <w:szCs w:val="24"/>
          <w:highlight w:val="none"/>
        </w:rPr>
        <w:t>、商品砼、</w:t>
      </w:r>
      <w:r>
        <w:rPr>
          <w:rFonts w:hint="eastAsia"/>
          <w:color w:val="auto"/>
          <w:sz w:val="24"/>
          <w:szCs w:val="24"/>
          <w:highlight w:val="none"/>
          <w:lang w:val="en-US" w:eastAsia="zh-CN"/>
        </w:rPr>
        <w:t>水泥砂浆</w:t>
      </w:r>
      <w:r>
        <w:rPr>
          <w:rFonts w:hint="eastAsia"/>
          <w:color w:val="auto"/>
          <w:sz w:val="24"/>
          <w:szCs w:val="24"/>
          <w:highlight w:val="none"/>
        </w:rPr>
        <w:t>、砂、石</w:t>
      </w:r>
      <w:r>
        <w:rPr>
          <w:rFonts w:hint="eastAsia"/>
          <w:color w:val="auto"/>
          <w:sz w:val="24"/>
          <w:szCs w:val="24"/>
          <w:highlight w:val="none"/>
          <w:lang w:eastAsia="zh-CN"/>
        </w:rPr>
        <w:t>）</w:t>
      </w:r>
      <w:r>
        <w:rPr>
          <w:rFonts w:hint="eastAsia"/>
          <w:color w:val="auto"/>
          <w:sz w:val="24"/>
          <w:szCs w:val="24"/>
          <w:highlight w:val="none"/>
        </w:rPr>
        <w:t>或经双方认可的其它主要材料及工程设备）变化超过</w:t>
      </w:r>
      <w:r>
        <w:rPr>
          <w:rFonts w:hint="eastAsia"/>
          <w:color w:val="auto"/>
          <w:sz w:val="24"/>
          <w:szCs w:val="24"/>
          <w:highlight w:val="none"/>
          <w:lang w:val="en-US" w:eastAsia="zh-CN"/>
        </w:rPr>
        <w:t>5</w:t>
      </w:r>
      <w:r>
        <w:rPr>
          <w:rFonts w:hint="eastAsia"/>
          <w:color w:val="auto"/>
          <w:sz w:val="24"/>
          <w:szCs w:val="24"/>
          <w:highlight w:val="none"/>
        </w:rPr>
        <w:t>%或施工机械使用费变化超过</w:t>
      </w:r>
      <w:r>
        <w:rPr>
          <w:rFonts w:hint="eastAsia"/>
          <w:color w:val="auto"/>
          <w:sz w:val="24"/>
          <w:szCs w:val="24"/>
          <w:highlight w:val="none"/>
          <w:lang w:val="en-US" w:eastAsia="zh-CN"/>
        </w:rPr>
        <w:t>10</w:t>
      </w:r>
      <w:r>
        <w:rPr>
          <w:rFonts w:hint="eastAsia"/>
          <w:color w:val="auto"/>
          <w:sz w:val="24"/>
          <w:szCs w:val="24"/>
          <w:highlight w:val="none"/>
        </w:rPr>
        <w:t>%时，</w:t>
      </w:r>
      <w:r>
        <w:rPr>
          <w:rFonts w:hint="eastAsia"/>
          <w:color w:val="auto"/>
          <w:sz w:val="24"/>
          <w:szCs w:val="24"/>
          <w:highlight w:val="none"/>
          <w:lang w:eastAsia="zh-CN"/>
        </w:rPr>
        <w:t>发包人</w:t>
      </w:r>
      <w:r>
        <w:rPr>
          <w:rFonts w:hint="eastAsia"/>
          <w:color w:val="auto"/>
          <w:sz w:val="24"/>
          <w:szCs w:val="24"/>
          <w:highlight w:val="none"/>
        </w:rPr>
        <w:t>或</w:t>
      </w:r>
      <w:r>
        <w:rPr>
          <w:rFonts w:hint="eastAsia"/>
          <w:color w:val="auto"/>
          <w:sz w:val="24"/>
          <w:szCs w:val="24"/>
          <w:highlight w:val="none"/>
          <w:lang w:eastAsia="zh-CN"/>
        </w:rPr>
        <w:t>承包人</w:t>
      </w:r>
      <w:r>
        <w:rPr>
          <w:rFonts w:hint="eastAsia"/>
          <w:color w:val="auto"/>
          <w:sz w:val="24"/>
          <w:szCs w:val="24"/>
          <w:highlight w:val="none"/>
        </w:rPr>
        <w:t>材料价格可调整</w:t>
      </w:r>
      <w:r>
        <w:rPr>
          <w:rFonts w:hint="eastAsia"/>
          <w:color w:val="auto"/>
          <w:sz w:val="24"/>
          <w:szCs w:val="24"/>
          <w:highlight w:val="none"/>
          <w:lang w:val="en-US" w:eastAsia="zh-CN"/>
        </w:rPr>
        <w:t>5</w:t>
      </w:r>
      <w:r>
        <w:rPr>
          <w:rFonts w:hint="eastAsia"/>
          <w:color w:val="auto"/>
          <w:sz w:val="24"/>
          <w:szCs w:val="24"/>
          <w:highlight w:val="none"/>
        </w:rPr>
        <w:t>%以外的部分、施工机械使用费可调整</w:t>
      </w:r>
      <w:r>
        <w:rPr>
          <w:rFonts w:hint="eastAsia"/>
          <w:color w:val="auto"/>
          <w:sz w:val="24"/>
          <w:szCs w:val="24"/>
          <w:highlight w:val="none"/>
          <w:lang w:val="en-US" w:eastAsia="zh-CN"/>
        </w:rPr>
        <w:t>10</w:t>
      </w:r>
      <w:r>
        <w:rPr>
          <w:rFonts w:hint="eastAsia"/>
          <w:color w:val="auto"/>
          <w:sz w:val="24"/>
          <w:szCs w:val="24"/>
          <w:highlight w:val="none"/>
        </w:rPr>
        <w:t>%以外的部分。</w:t>
      </w:r>
      <w:r>
        <w:rPr>
          <w:rFonts w:hint="eastAsia"/>
          <w:b/>
          <w:bCs/>
          <w:color w:val="auto"/>
          <w:sz w:val="24"/>
          <w:szCs w:val="24"/>
          <w:highlight w:val="none"/>
        </w:rPr>
        <w:t>预算中暂定材料价按发包人确认的材料价格按实调整</w:t>
      </w:r>
      <w:r>
        <w:rPr>
          <w:rFonts w:hint="eastAsia"/>
          <w:color w:val="auto"/>
          <w:sz w:val="24"/>
          <w:szCs w:val="24"/>
          <w:highlight w:val="none"/>
        </w:rPr>
        <w:t>。</w:t>
      </w:r>
    </w:p>
    <w:p w14:paraId="1AD9532C">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u w:val="single"/>
        </w:rPr>
      </w:pPr>
      <w:r>
        <w:rPr>
          <w:rFonts w:hint="eastAsia"/>
          <w:color w:val="auto"/>
          <w:sz w:val="24"/>
          <w:szCs w:val="24"/>
          <w:highlight w:val="none"/>
          <w:u w:val="single"/>
        </w:rPr>
        <w:t>注：人工费、材料单价、机械台班的价差调整基数是以施工同期《韶关市建筑工程造价信息》公布的信息价（包括人工费、材料单价、机械台班）为F1与预算</w:t>
      </w:r>
      <w:r>
        <w:rPr>
          <w:rFonts w:hint="eastAsia"/>
          <w:strike w:val="0"/>
          <w:dstrike w:val="0"/>
          <w:color w:val="auto"/>
          <w:sz w:val="24"/>
          <w:szCs w:val="24"/>
          <w:highlight w:val="none"/>
          <w:u w:val="single"/>
          <w:lang w:val="en-US" w:eastAsia="zh-CN"/>
        </w:rPr>
        <w:t>编制</w:t>
      </w:r>
      <w:r>
        <w:rPr>
          <w:rFonts w:hint="eastAsia"/>
          <w:color w:val="auto"/>
          <w:sz w:val="24"/>
          <w:szCs w:val="24"/>
          <w:highlight w:val="none"/>
          <w:u w:val="single"/>
        </w:rPr>
        <w:t>当月工程所在地工程造价管理机构公布的信息价（包括人工费、材料单价、机械台班）F0比较。</w:t>
      </w:r>
    </w:p>
    <w:p w14:paraId="39B657AB">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1）人工费调整方式：按省、市有关规定调整。</w:t>
      </w:r>
    </w:p>
    <w:p w14:paraId="6E9AE1E8">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2）材料补差方式：</w:t>
      </w:r>
    </w:p>
    <w:p w14:paraId="03496DCB">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调价系数A=（F1-F0）÷F0×100%</w:t>
      </w:r>
    </w:p>
    <w:p w14:paraId="015C826D">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当材料涨价时,材料补差= F0×（A-</w:t>
      </w:r>
      <w:r>
        <w:rPr>
          <w:rFonts w:hint="eastAsia"/>
          <w:color w:val="auto"/>
          <w:sz w:val="24"/>
          <w:szCs w:val="24"/>
          <w:highlight w:val="none"/>
          <w:lang w:val="en-US" w:eastAsia="zh-CN"/>
        </w:rPr>
        <w:t>5</w:t>
      </w:r>
      <w:r>
        <w:rPr>
          <w:rFonts w:hint="eastAsia"/>
          <w:color w:val="auto"/>
          <w:sz w:val="24"/>
          <w:szCs w:val="24"/>
          <w:highlight w:val="none"/>
        </w:rPr>
        <w:t>%），当材料跌价时, 材料补差= F0×（A+</w:t>
      </w:r>
      <w:r>
        <w:rPr>
          <w:rFonts w:hint="eastAsia"/>
          <w:color w:val="auto"/>
          <w:sz w:val="24"/>
          <w:szCs w:val="24"/>
          <w:highlight w:val="none"/>
          <w:lang w:val="en-US" w:eastAsia="zh-CN"/>
        </w:rPr>
        <w:t>5</w:t>
      </w:r>
      <w:r>
        <w:rPr>
          <w:rFonts w:hint="eastAsia"/>
          <w:color w:val="auto"/>
          <w:sz w:val="24"/>
          <w:szCs w:val="24"/>
          <w:highlight w:val="none"/>
        </w:rPr>
        <w:t>%），材料补差只计算</w:t>
      </w:r>
      <w:r>
        <w:rPr>
          <w:rFonts w:hint="eastAsia"/>
          <w:strike w:val="0"/>
          <w:dstrike w:val="0"/>
          <w:color w:val="auto"/>
          <w:sz w:val="24"/>
          <w:szCs w:val="24"/>
          <w:highlight w:val="none"/>
        </w:rPr>
        <w:t>相应的</w:t>
      </w:r>
      <w:r>
        <w:rPr>
          <w:rFonts w:hint="eastAsia"/>
          <w:color w:val="auto"/>
          <w:sz w:val="24"/>
          <w:szCs w:val="24"/>
          <w:highlight w:val="none"/>
        </w:rPr>
        <w:t>税金。</w:t>
      </w:r>
    </w:p>
    <w:p w14:paraId="79A5195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3）施工机械使用费补差方式：</w:t>
      </w:r>
    </w:p>
    <w:p w14:paraId="669D64A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调价系数A=（F1-F0）÷F0×100%</w:t>
      </w:r>
    </w:p>
    <w:p w14:paraId="447650D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当施工机械台班费涨价时，机械台班补差= F0×（A-</w:t>
      </w:r>
      <w:r>
        <w:rPr>
          <w:rFonts w:hint="eastAsia"/>
          <w:color w:val="auto"/>
          <w:sz w:val="24"/>
          <w:szCs w:val="24"/>
          <w:highlight w:val="none"/>
          <w:lang w:val="en-US" w:eastAsia="zh-CN"/>
        </w:rPr>
        <w:t>10</w:t>
      </w:r>
      <w:r>
        <w:rPr>
          <w:rFonts w:hint="eastAsia"/>
          <w:color w:val="auto"/>
          <w:sz w:val="24"/>
          <w:szCs w:val="24"/>
          <w:highlight w:val="none"/>
        </w:rPr>
        <w:t>%）, 当施工机械台班费跌价时,机械台班补差= F0×（A+</w:t>
      </w:r>
      <w:r>
        <w:rPr>
          <w:rFonts w:hint="eastAsia"/>
          <w:color w:val="auto"/>
          <w:sz w:val="24"/>
          <w:szCs w:val="24"/>
          <w:highlight w:val="none"/>
          <w:lang w:val="en-US" w:eastAsia="zh-CN"/>
        </w:rPr>
        <w:t>10</w:t>
      </w:r>
      <w:r>
        <w:rPr>
          <w:rFonts w:hint="eastAsia"/>
          <w:color w:val="auto"/>
          <w:sz w:val="24"/>
          <w:szCs w:val="24"/>
          <w:highlight w:val="none"/>
        </w:rPr>
        <w:t>%）， 施工机械使用费补差只计算相应</w:t>
      </w:r>
      <w:r>
        <w:rPr>
          <w:rFonts w:hint="eastAsia"/>
          <w:strike w:val="0"/>
          <w:dstrike w:val="0"/>
          <w:color w:val="auto"/>
          <w:sz w:val="24"/>
          <w:szCs w:val="24"/>
          <w:highlight w:val="none"/>
        </w:rPr>
        <w:t>的</w:t>
      </w:r>
      <w:r>
        <w:rPr>
          <w:rFonts w:hint="eastAsia"/>
          <w:color w:val="auto"/>
          <w:sz w:val="24"/>
          <w:szCs w:val="24"/>
          <w:highlight w:val="none"/>
        </w:rPr>
        <w:t>税金。</w:t>
      </w:r>
    </w:p>
    <w:p w14:paraId="615ACAD1">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3.2.10施工合同履行期间，由于非承包人原因导致工程变更的，发、承包双方应当按照</w:t>
      </w:r>
      <w:r>
        <w:rPr>
          <w:rFonts w:hint="eastAsia" w:ascii="宋体" w:hAnsi="宋体" w:eastAsia="宋体" w:cs="宋体"/>
          <w:snapToGrid/>
          <w:color w:val="auto"/>
          <w:kern w:val="2"/>
          <w:sz w:val="24"/>
          <w:szCs w:val="24"/>
          <w:highlight w:val="none"/>
          <w:shd w:val="clear" w:color="auto" w:fill="FFFFFF"/>
        </w:rPr>
        <w:t>《建设工程工程量清单计价</w:t>
      </w:r>
      <w:r>
        <w:rPr>
          <w:rFonts w:hint="eastAsia" w:ascii="宋体" w:hAnsi="宋体" w:eastAsia="宋体" w:cs="宋体"/>
          <w:snapToGrid/>
          <w:color w:val="auto"/>
          <w:kern w:val="2"/>
          <w:sz w:val="24"/>
          <w:szCs w:val="24"/>
          <w:highlight w:val="none"/>
          <w:shd w:val="clear" w:color="auto" w:fill="FFFFFF"/>
          <w:lang w:val="en-US" w:eastAsia="zh-CN"/>
        </w:rPr>
        <w:t>标准</w:t>
      </w:r>
      <w:r>
        <w:rPr>
          <w:rFonts w:hint="eastAsia" w:ascii="宋体" w:hAnsi="宋体" w:eastAsia="宋体" w:cs="宋体"/>
          <w:snapToGrid/>
          <w:color w:val="auto"/>
          <w:kern w:val="2"/>
          <w:sz w:val="24"/>
          <w:szCs w:val="24"/>
          <w:highlight w:val="none"/>
          <w:shd w:val="clear" w:color="auto" w:fill="FFFFFF"/>
        </w:rPr>
        <w:t>》（GB</w:t>
      </w:r>
      <w:r>
        <w:rPr>
          <w:rFonts w:hint="eastAsia" w:ascii="宋体" w:hAnsi="宋体" w:eastAsia="宋体" w:cs="宋体"/>
          <w:snapToGrid/>
          <w:color w:val="auto"/>
          <w:kern w:val="2"/>
          <w:sz w:val="24"/>
          <w:szCs w:val="24"/>
          <w:highlight w:val="none"/>
          <w:shd w:val="clear" w:color="auto" w:fill="FFFFFF"/>
          <w:lang w:val="en-US" w:eastAsia="zh-CN"/>
        </w:rPr>
        <w:t>/T</w:t>
      </w:r>
      <w:r>
        <w:rPr>
          <w:rFonts w:hint="eastAsia" w:ascii="宋体" w:hAnsi="宋体" w:eastAsia="宋体" w:cs="宋体"/>
          <w:snapToGrid/>
          <w:color w:val="auto"/>
          <w:kern w:val="2"/>
          <w:sz w:val="24"/>
          <w:szCs w:val="24"/>
          <w:highlight w:val="none"/>
          <w:shd w:val="clear" w:color="auto" w:fill="FFFFFF"/>
        </w:rPr>
        <w:t>50500—</w:t>
      </w:r>
      <w:r>
        <w:rPr>
          <w:rFonts w:hint="eastAsia" w:ascii="宋体" w:hAnsi="宋体" w:eastAsia="宋体" w:cs="宋体"/>
          <w:snapToGrid/>
          <w:color w:val="auto"/>
          <w:kern w:val="2"/>
          <w:sz w:val="24"/>
          <w:szCs w:val="24"/>
          <w:highlight w:val="none"/>
          <w:shd w:val="clear" w:color="auto" w:fill="FFFFFF"/>
          <w:lang w:val="en-US" w:eastAsia="zh-CN"/>
        </w:rPr>
        <w:t>2024</w:t>
      </w:r>
      <w:r>
        <w:rPr>
          <w:rFonts w:hint="eastAsia" w:ascii="宋体" w:hAnsi="宋体" w:eastAsia="宋体" w:cs="宋体"/>
          <w:snapToGrid/>
          <w:color w:val="auto"/>
          <w:kern w:val="2"/>
          <w:sz w:val="24"/>
          <w:szCs w:val="24"/>
          <w:highlight w:val="none"/>
          <w:shd w:val="clear" w:color="auto" w:fill="FFFFFF"/>
        </w:rPr>
        <w:t>）</w:t>
      </w:r>
      <w:r>
        <w:rPr>
          <w:rFonts w:hint="eastAsia"/>
          <w:color w:val="auto"/>
          <w:sz w:val="24"/>
          <w:szCs w:val="24"/>
          <w:highlight w:val="none"/>
        </w:rPr>
        <w:t>和省的有关规定，依据实际变更项目调整工程价款。工程变更引起工程量发生变化，出现本合同价款调整方式第3.2.11款情形的，应当按照其规定调整；其他情形的，按照以下规定调整：</w:t>
      </w:r>
    </w:p>
    <w:p w14:paraId="7FAEEDCD">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①结算基准价中有适用于变更工程项目的，按照该项目的单价或合价调整；</w:t>
      </w:r>
    </w:p>
    <w:p w14:paraId="3BEF88AD">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②结算基准价中没有适用、只有类似于变更工程项目的，可在合理范围内参照类似项目的单价或合价调整；</w:t>
      </w:r>
    </w:p>
    <w:p w14:paraId="382CC2F7">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 xml:space="preserve"> ③结算基准价中没有适用也没有类似于变更工程项目的，根据变更工程资料、计量规则和计价办法、施工期间工程造价管理机构发布的价格信息，按本结算原则第</w:t>
      </w:r>
      <w:r>
        <w:rPr>
          <w:rFonts w:hint="eastAsia"/>
          <w:color w:val="auto"/>
          <w:sz w:val="24"/>
          <w:szCs w:val="24"/>
          <w:highlight w:val="none"/>
          <w:lang w:val="en-US" w:eastAsia="zh-CN"/>
        </w:rPr>
        <w:t>3.2.12</w:t>
      </w:r>
      <w:r>
        <w:rPr>
          <w:rFonts w:hint="eastAsia"/>
          <w:color w:val="auto"/>
          <w:sz w:val="24"/>
          <w:szCs w:val="24"/>
          <w:highlight w:val="none"/>
        </w:rPr>
        <w:t>条重新确定综合单价后，相应调整工程价款；</w:t>
      </w:r>
    </w:p>
    <w:p w14:paraId="7243C0EA">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④结算基准价中没有适用也没有类似于变更工程项目，且施工期间工程造价管理机构发布的价格信息缺项的，根据变更工程资料、计量规则、计价办法和通过市场调查等的有合法依据的市场价格，按本原则第</w:t>
      </w:r>
      <w:r>
        <w:rPr>
          <w:rFonts w:hint="eastAsia"/>
          <w:color w:val="auto"/>
          <w:sz w:val="24"/>
          <w:szCs w:val="24"/>
          <w:highlight w:val="none"/>
          <w:lang w:val="en-US" w:eastAsia="zh-CN"/>
        </w:rPr>
        <w:t>3.2.12</w:t>
      </w:r>
      <w:r>
        <w:rPr>
          <w:rFonts w:hint="eastAsia"/>
          <w:color w:val="auto"/>
          <w:sz w:val="24"/>
          <w:szCs w:val="24"/>
          <w:highlight w:val="none"/>
        </w:rPr>
        <w:t>条提出变更工程项目的单价或合价，经发、承包双方确认后调整；</w:t>
      </w:r>
    </w:p>
    <w:p w14:paraId="6F76D94A">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⑤如</w:t>
      </w:r>
      <w:r>
        <w:rPr>
          <w:rFonts w:hint="eastAsia"/>
          <w:color w:val="auto"/>
          <w:sz w:val="24"/>
          <w:szCs w:val="24"/>
          <w:highlight w:val="none"/>
          <w:lang w:eastAsia="zh-CN"/>
        </w:rPr>
        <w:t>发包人</w:t>
      </w:r>
      <w:r>
        <w:rPr>
          <w:rFonts w:hint="eastAsia"/>
          <w:color w:val="auto"/>
          <w:sz w:val="24"/>
          <w:szCs w:val="24"/>
          <w:highlight w:val="none"/>
        </w:rPr>
        <w:t>只调整材料的等级、规格或品牌，则其综合单价按结算基准价中单价＋该项材料的价差（经</w:t>
      </w:r>
      <w:r>
        <w:rPr>
          <w:rFonts w:hint="eastAsia"/>
          <w:color w:val="auto"/>
          <w:sz w:val="24"/>
          <w:szCs w:val="24"/>
          <w:highlight w:val="none"/>
          <w:lang w:eastAsia="zh-CN"/>
        </w:rPr>
        <w:t>发包人</w:t>
      </w:r>
      <w:r>
        <w:rPr>
          <w:rFonts w:hint="eastAsia"/>
          <w:color w:val="auto"/>
          <w:sz w:val="24"/>
          <w:szCs w:val="24"/>
          <w:highlight w:val="none"/>
        </w:rPr>
        <w:t>审定后的材料单价-结算基准价中的材料单价）进行调整，税金按有关规定调整。</w:t>
      </w:r>
    </w:p>
    <w:p w14:paraId="56F70BF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3.2.11建设工程完工后，发、承包双方和受其委托具有相应资质的工程造价咨询企业必须按照《建设工程工程量清单计价标准》（GB/T 50500 2024）和省的有关规定办理竣工结算。</w:t>
      </w:r>
    </w:p>
    <w:p w14:paraId="7BE1C11D">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color w:val="auto"/>
          <w:sz w:val="24"/>
          <w:szCs w:val="24"/>
          <w:highlight w:val="none"/>
        </w:rPr>
      </w:pPr>
      <w:r>
        <w:rPr>
          <w:rFonts w:hint="eastAsia"/>
          <w:b/>
          <w:bCs/>
          <w:color w:val="auto"/>
          <w:sz w:val="24"/>
          <w:szCs w:val="24"/>
          <w:highlight w:val="none"/>
        </w:rPr>
        <w:t>3.2.12工程造价调整项目若是结算基准价中没有的项目，其造价调整如下</w:t>
      </w:r>
      <w:r>
        <w:rPr>
          <w:rFonts w:hint="eastAsia"/>
          <w:color w:val="auto"/>
          <w:sz w:val="24"/>
          <w:szCs w:val="24"/>
          <w:highlight w:val="none"/>
        </w:rPr>
        <w:t>：</w:t>
      </w:r>
    </w:p>
    <w:p w14:paraId="372AE5CB">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按（1）《建设工程工程量清单计价标准》（GB/T 50500 2024）、（2）</w:t>
      </w:r>
      <w:r>
        <w:rPr>
          <w:rFonts w:hint="eastAsia" w:ascii="宋体" w:hAnsi="宋体" w:eastAsia="宋体" w:cs="宋体"/>
          <w:color w:val="auto"/>
          <w:sz w:val="24"/>
          <w:szCs w:val="24"/>
          <w:highlight w:val="none"/>
        </w:rPr>
        <w:t>《广东省建设工程计价依据（2018）》和《关于调整〈广东省建设工程计价依据2018〉计价规则的通知》（粤标定函〔2025〕22号）。具体包括：《广东省房屋建筑与装饰工程综合定额（2018）》《广东省市政工程综合定额（2018）》《广东省通用安装工程综合定额（2018）》《广东省园林绿化工程综合定额（2018）》《广东省建设工程施工机具台班费用编制规则（2018）》</w:t>
      </w:r>
      <w:r>
        <w:rPr>
          <w:rFonts w:hint="eastAsia" w:ascii="宋体" w:hAnsi="宋体" w:eastAsia="宋体" w:cs="宋体"/>
          <w:color w:val="auto"/>
          <w:sz w:val="24"/>
          <w:szCs w:val="24"/>
          <w:highlight w:val="none"/>
          <w:lang w:eastAsia="zh-CN"/>
        </w:rPr>
        <w:t>；</w:t>
      </w: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）工程量按应予计量的实际完成的工程量计算，主要材料价格按施工同期工程所在地工程造价管理机构发布的价格信息参考价计算，工程所在地工程造价管理机构发布的价格信息参考价没有的材料价</w:t>
      </w:r>
      <w:r>
        <w:rPr>
          <w:rFonts w:hint="eastAsia"/>
          <w:color w:val="auto"/>
          <w:sz w:val="24"/>
          <w:szCs w:val="24"/>
          <w:highlight w:val="none"/>
          <w:lang w:eastAsia="zh-CN"/>
        </w:rPr>
        <w:t>，</w:t>
      </w:r>
      <w:r>
        <w:rPr>
          <w:rFonts w:hint="eastAsia"/>
          <w:color w:val="auto"/>
          <w:sz w:val="24"/>
          <w:szCs w:val="24"/>
          <w:highlight w:val="none"/>
        </w:rPr>
        <w:t>则按</w:t>
      </w:r>
      <w:r>
        <w:rPr>
          <w:rFonts w:hint="eastAsia"/>
          <w:color w:val="auto"/>
          <w:sz w:val="24"/>
          <w:szCs w:val="24"/>
          <w:highlight w:val="none"/>
          <w:lang w:val="en-US" w:eastAsia="zh-CN"/>
        </w:rPr>
        <w:t>照</w:t>
      </w:r>
      <w:r>
        <w:rPr>
          <w:rFonts w:hint="eastAsia"/>
          <w:color w:val="auto"/>
          <w:sz w:val="24"/>
          <w:szCs w:val="24"/>
          <w:highlight w:val="none"/>
        </w:rPr>
        <w:t>市场询价执行；税金等其他费用严格按照现行计价规范及工程所在地相关文件规定计算</w:t>
      </w:r>
      <w:r>
        <w:rPr>
          <w:rFonts w:hint="eastAsia"/>
          <w:color w:val="auto"/>
          <w:sz w:val="24"/>
          <w:szCs w:val="24"/>
          <w:highlight w:val="none"/>
          <w:lang w:eastAsia="zh-CN"/>
        </w:rPr>
        <w:t>。</w:t>
      </w: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）经建设单位委托的第三方造价咨询单位审核后的造价按中标人</w:t>
      </w:r>
      <w:r>
        <w:rPr>
          <w:rFonts w:hint="eastAsia"/>
          <w:strike w:val="0"/>
          <w:dstrike w:val="0"/>
          <w:color w:val="auto"/>
          <w:sz w:val="24"/>
          <w:szCs w:val="24"/>
          <w:highlight w:val="none"/>
          <w:lang w:eastAsia="zh-CN"/>
        </w:rPr>
        <w:t>的</w:t>
      </w:r>
      <w:r>
        <w:rPr>
          <w:rFonts w:hint="eastAsia"/>
          <w:strike w:val="0"/>
          <w:color w:val="auto"/>
          <w:sz w:val="24"/>
          <w:szCs w:val="24"/>
          <w:highlight w:val="none"/>
        </w:rPr>
        <w:t>中</w:t>
      </w:r>
      <w:r>
        <w:rPr>
          <w:rFonts w:hint="eastAsia"/>
          <w:color w:val="auto"/>
          <w:sz w:val="24"/>
          <w:szCs w:val="24"/>
          <w:highlight w:val="none"/>
        </w:rPr>
        <w:t>标下浮率下浮后作为工程结算价。</w:t>
      </w:r>
    </w:p>
    <w:p w14:paraId="611000D4">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3.3、清单项目如只单独调整人工、材料、机械台班价差的，其人工、材料、机械台班消耗量均以审定施工图预算中的该清单项目的人工、材料、机械台班消耗量为准。</w:t>
      </w:r>
    </w:p>
    <w:p w14:paraId="4921D7E5">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3.4、</w:t>
      </w:r>
      <w:r>
        <w:rPr>
          <w:rFonts w:hint="eastAsia"/>
          <w:color w:val="auto"/>
          <w:sz w:val="24"/>
          <w:szCs w:val="24"/>
          <w:highlight w:val="none"/>
          <w:lang w:eastAsia="zh-CN"/>
        </w:rPr>
        <w:t>承包人</w:t>
      </w:r>
      <w:r>
        <w:rPr>
          <w:rFonts w:hint="eastAsia"/>
          <w:color w:val="auto"/>
          <w:sz w:val="24"/>
          <w:szCs w:val="24"/>
          <w:highlight w:val="none"/>
        </w:rPr>
        <w:t>不得以不完全了解现场情况为理由，提出额外付款或延长工期等要求。对此类要求，</w:t>
      </w:r>
      <w:r>
        <w:rPr>
          <w:rFonts w:hint="eastAsia"/>
          <w:color w:val="auto"/>
          <w:sz w:val="24"/>
          <w:szCs w:val="24"/>
          <w:highlight w:val="none"/>
          <w:lang w:eastAsia="zh-CN"/>
        </w:rPr>
        <w:t>发包人</w:t>
      </w:r>
      <w:r>
        <w:rPr>
          <w:rFonts w:hint="eastAsia"/>
          <w:color w:val="auto"/>
          <w:sz w:val="24"/>
          <w:szCs w:val="24"/>
          <w:highlight w:val="none"/>
        </w:rPr>
        <w:t>不作任何考虑及答复。</w:t>
      </w:r>
    </w:p>
    <w:p w14:paraId="455ADF35">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3.5、合同履行期间，由于设计人原因导致发生设计变更，由此增加的工程造价费用，由承包人自行承担，发包人不予以考虑和补偿，同时按相关违约条款处罚。</w:t>
      </w:r>
    </w:p>
    <w:p w14:paraId="7D79716E">
      <w:pPr>
        <w:keepNext w:val="0"/>
        <w:keepLines w:val="0"/>
        <w:pageBreakBefore w:val="0"/>
        <w:widowControl w:val="0"/>
        <w:kinsoku/>
        <w:wordWrap w:val="0"/>
        <w:overflowPunct/>
        <w:topLinePunct w:val="0"/>
        <w:autoSpaceDE/>
        <w:autoSpaceDN/>
        <w:bidi w:val="0"/>
        <w:adjustRightInd w:val="0"/>
        <w:snapToGrid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3.6、预算包干费：</w:t>
      </w:r>
    </w:p>
    <w:p w14:paraId="6A207C95">
      <w:pPr>
        <w:keepNext w:val="0"/>
        <w:keepLines w:val="0"/>
        <w:pageBreakBefore w:val="0"/>
        <w:widowControl w:val="0"/>
        <w:kinsoku/>
        <w:wordWrap w:val="0"/>
        <w:overflowPunct/>
        <w:topLinePunct w:val="0"/>
        <w:autoSpaceDE/>
        <w:autoSpaceDN/>
        <w:bidi w:val="0"/>
        <w:adjustRightInd w:val="0"/>
        <w:snapToGrid w:val="0"/>
        <w:spacing w:line="360" w:lineRule="auto"/>
        <w:ind w:left="420" w:leftChars="200" w:firstLine="420" w:firstLineChars="175"/>
        <w:textAlignment w:val="auto"/>
        <w:rPr>
          <w:rFonts w:hint="eastAsia" w:ascii="宋体" w:hAnsi="宋体" w:eastAsia="宋体" w:cs="宋体"/>
          <w:b w:val="0"/>
          <w:snapToGrid/>
          <w:color w:val="auto"/>
          <w:kern w:val="2"/>
          <w:sz w:val="24"/>
          <w:szCs w:val="24"/>
          <w:highlight w:val="none"/>
          <w:u w:val="none"/>
          <w:shd w:val="clear" w:color="auto" w:fill="FFFFFF"/>
        </w:rPr>
      </w:pPr>
      <w:r>
        <w:rPr>
          <w:rFonts w:hint="eastAsia" w:ascii="宋体" w:hAnsi="宋体" w:eastAsia="宋体" w:cs="宋体"/>
          <w:b w:val="0"/>
          <w:snapToGrid/>
          <w:color w:val="auto"/>
          <w:kern w:val="2"/>
          <w:sz w:val="24"/>
          <w:szCs w:val="24"/>
          <w:highlight w:val="none"/>
          <w:u w:val="none"/>
          <w:shd w:val="clear" w:color="auto" w:fill="FFFFFF"/>
        </w:rPr>
        <w:t>（1）土建与装饰装修工程预算包干费按分部分项的人工费与施工机具费之和的7%计算，施工雨水、污水的排除；因地形影响造成的场内料具二次运输；20米高以下的工程用水加压措施；施工材料堆放场地的整理；机电安装后的补洞(槽)工料费；工程成品保护费；施工中的临时停水停电；基础埋深2米以内挖土方的塌方；日间照明施工增加费(不包括地下室和特殊工程)；完工清场后的垃圾外运等。</w:t>
      </w:r>
    </w:p>
    <w:p w14:paraId="50573C5B">
      <w:pPr>
        <w:keepNext w:val="0"/>
        <w:keepLines w:val="0"/>
        <w:pageBreakBefore w:val="0"/>
        <w:widowControl w:val="0"/>
        <w:kinsoku/>
        <w:wordWrap w:val="0"/>
        <w:overflowPunct/>
        <w:topLinePunct w:val="0"/>
        <w:autoSpaceDE/>
        <w:autoSpaceDN/>
        <w:bidi w:val="0"/>
        <w:adjustRightInd w:val="0"/>
        <w:snapToGrid w:val="0"/>
        <w:spacing w:line="360" w:lineRule="auto"/>
        <w:ind w:left="420" w:leftChars="200" w:firstLine="420" w:firstLineChars="175"/>
        <w:textAlignment w:val="auto"/>
        <w:rPr>
          <w:rFonts w:hint="eastAsia" w:ascii="宋体" w:hAnsi="宋体" w:eastAsia="宋体" w:cs="宋体"/>
          <w:b w:val="0"/>
          <w:snapToGrid/>
          <w:color w:val="auto"/>
          <w:kern w:val="2"/>
          <w:sz w:val="24"/>
          <w:szCs w:val="24"/>
          <w:highlight w:val="none"/>
          <w:u w:val="none"/>
          <w:shd w:val="clear" w:color="auto" w:fill="FFFFFF"/>
        </w:rPr>
      </w:pPr>
      <w:r>
        <w:rPr>
          <w:rFonts w:hint="eastAsia" w:ascii="宋体" w:hAnsi="宋体" w:eastAsia="宋体" w:cs="宋体"/>
          <w:b w:val="0"/>
          <w:snapToGrid/>
          <w:color w:val="auto"/>
          <w:kern w:val="2"/>
          <w:sz w:val="24"/>
          <w:szCs w:val="24"/>
          <w:highlight w:val="none"/>
          <w:u w:val="none"/>
          <w:shd w:val="clear" w:color="auto" w:fill="FFFFFF"/>
        </w:rPr>
        <w:t>（2）市政工程预算包干费按分部分项的人工费与施工机具费之和的6%计算，预算包干包括：施工雨(污)水的排除、因地形影响造成的场内料具二次运输、施工材料堆放场地的整理、施工中的临时停水停电、基础埋深2m以内挖土方的塌方、日间照明施工增加费(不包括地下室和特殊工程)、完工清场后的垃圾外运、地上(地下)设施，建筑物的临时保护设施费和二次加工基地设施费、雨季施工增加费、己完工程及设备保护等，包干的内容不再依据方案或签证计算费用。</w:t>
      </w:r>
    </w:p>
    <w:p w14:paraId="5A21C063">
      <w:pPr>
        <w:keepNext w:val="0"/>
        <w:keepLines w:val="0"/>
        <w:pageBreakBefore w:val="0"/>
        <w:widowControl w:val="0"/>
        <w:kinsoku/>
        <w:wordWrap w:val="0"/>
        <w:overflowPunct/>
        <w:topLinePunct w:val="0"/>
        <w:autoSpaceDE/>
        <w:autoSpaceDN/>
        <w:bidi w:val="0"/>
        <w:adjustRightInd w:val="0"/>
        <w:snapToGrid w:val="0"/>
        <w:spacing w:line="360" w:lineRule="auto"/>
        <w:ind w:left="420" w:leftChars="200" w:firstLine="420" w:firstLineChars="175"/>
        <w:textAlignment w:val="auto"/>
        <w:rPr>
          <w:rFonts w:hint="eastAsia" w:ascii="宋体" w:hAnsi="宋体" w:eastAsia="宋体" w:cs="宋体"/>
          <w:b w:val="0"/>
          <w:snapToGrid/>
          <w:color w:val="auto"/>
          <w:kern w:val="2"/>
          <w:sz w:val="24"/>
          <w:szCs w:val="24"/>
          <w:highlight w:val="none"/>
          <w:u w:val="none"/>
          <w:shd w:val="clear" w:color="auto" w:fill="FFFFFF"/>
        </w:rPr>
      </w:pPr>
      <w:r>
        <w:rPr>
          <w:rFonts w:hint="eastAsia" w:ascii="宋体" w:hAnsi="宋体" w:eastAsia="宋体" w:cs="宋体"/>
          <w:b w:val="0"/>
          <w:snapToGrid/>
          <w:color w:val="auto"/>
          <w:kern w:val="2"/>
          <w:sz w:val="24"/>
          <w:szCs w:val="24"/>
          <w:highlight w:val="none"/>
          <w:u w:val="none"/>
          <w:shd w:val="clear" w:color="auto" w:fill="FFFFFF"/>
        </w:rPr>
        <w:t>（3）园林绿化工程预算包干费按分部分项的人工费与施工机具费之和的6%计算，预算包干内容包括：施工雨(污)水的排除；场内料具二次运输；树穴内的泥浆清除；工程用水加压措施；施工材料堆放场地的整理；工程成品的保护；施工中的临时停水停电；日间施工照明增加费；完工后的场地清理。</w:t>
      </w:r>
    </w:p>
    <w:p w14:paraId="77B2462F">
      <w:pPr>
        <w:keepNext w:val="0"/>
        <w:keepLines w:val="0"/>
        <w:pageBreakBefore w:val="0"/>
        <w:widowControl w:val="0"/>
        <w:kinsoku/>
        <w:wordWrap w:val="0"/>
        <w:overflowPunct/>
        <w:topLinePunct w:val="0"/>
        <w:autoSpaceDE/>
        <w:autoSpaceDN/>
        <w:bidi w:val="0"/>
        <w:adjustRightInd w:val="0"/>
        <w:snapToGrid w:val="0"/>
        <w:spacing w:line="360" w:lineRule="auto"/>
        <w:ind w:left="420" w:leftChars="200" w:firstLine="420" w:firstLineChars="175"/>
        <w:textAlignment w:val="auto"/>
        <w:rPr>
          <w:rFonts w:hint="eastAsia" w:ascii="宋体" w:hAnsi="宋体" w:eastAsia="宋体" w:cs="宋体"/>
          <w:b w:val="0"/>
          <w:snapToGrid/>
          <w:color w:val="auto"/>
          <w:kern w:val="2"/>
          <w:sz w:val="24"/>
          <w:szCs w:val="24"/>
          <w:highlight w:val="none"/>
          <w:u w:val="none"/>
          <w:shd w:val="clear" w:color="auto" w:fill="FFFFFF"/>
        </w:rPr>
      </w:pPr>
      <w:r>
        <w:rPr>
          <w:rFonts w:hint="eastAsia" w:ascii="宋体" w:hAnsi="宋体" w:eastAsia="宋体" w:cs="宋体"/>
          <w:b w:val="0"/>
          <w:snapToGrid/>
          <w:color w:val="auto"/>
          <w:kern w:val="2"/>
          <w:sz w:val="24"/>
          <w:szCs w:val="24"/>
          <w:highlight w:val="none"/>
          <w:u w:val="none"/>
          <w:shd w:val="clear" w:color="auto" w:fill="FFFFFF"/>
        </w:rPr>
        <w:t>（4）安装工程预算包干费按分部分项的人工费与施工机具费之和的10%计算，预算包干内容包括：施工雨(污)水的排除、因地形影响造成的场内料具二次运输、20m高以下的工程用水加压措施、施工材料堆放场地的整理、机电安装后的补洞(槽)工料费、工程成品保护费、施工中的临时停水停电、基础埋深2m以内挖土方的塌方、日间照明施工增加费(不包括地下室和特殊工程)、完工清场后的垃圾外运等。</w:t>
      </w:r>
    </w:p>
    <w:p w14:paraId="75C5FAF4">
      <w:pPr>
        <w:keepNext w:val="0"/>
        <w:keepLines w:val="0"/>
        <w:pageBreakBefore w:val="0"/>
        <w:widowControl w:val="0"/>
        <w:kinsoku/>
        <w:wordWrap w:val="0"/>
        <w:overflowPunct/>
        <w:topLinePunct w:val="0"/>
        <w:autoSpaceDE/>
        <w:autoSpaceDN/>
        <w:bidi w:val="0"/>
        <w:adjustRightInd w:val="0"/>
        <w:snapToGrid w:val="0"/>
        <w:spacing w:line="360" w:lineRule="auto"/>
        <w:ind w:left="420" w:leftChars="200" w:firstLine="420" w:firstLineChars="175"/>
        <w:textAlignment w:val="auto"/>
        <w:rPr>
          <w:rFonts w:hint="eastAsia" w:ascii="宋体" w:hAnsi="宋体" w:eastAsia="宋体" w:cs="宋体"/>
          <w:b w:val="0"/>
          <w:strike w:val="0"/>
          <w:dstrike w:val="0"/>
          <w:snapToGrid/>
          <w:color w:val="auto"/>
          <w:kern w:val="2"/>
          <w:sz w:val="24"/>
          <w:szCs w:val="24"/>
          <w:highlight w:val="none"/>
          <w:shd w:val="clear" w:color="auto" w:fill="FFFFFF"/>
        </w:rPr>
      </w:pPr>
      <w:r>
        <w:rPr>
          <w:rFonts w:hint="eastAsia" w:ascii="宋体" w:hAnsi="宋体" w:eastAsia="宋体" w:cs="宋体"/>
          <w:b w:val="0"/>
          <w:strike w:val="0"/>
          <w:dstrike w:val="0"/>
          <w:snapToGrid/>
          <w:color w:val="auto"/>
          <w:kern w:val="2"/>
          <w:sz w:val="24"/>
          <w:szCs w:val="24"/>
          <w:highlight w:val="none"/>
          <w:shd w:val="clear" w:color="auto" w:fill="FFFFFF"/>
        </w:rPr>
        <w:t>对于以上预算包干内容，承包人不得提出额外付款或延长工期等要求。对此类要求，发包人不作任何考虑及答复。</w:t>
      </w:r>
    </w:p>
    <w:p w14:paraId="0217B48D">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若发生工程变更</w:t>
      </w:r>
      <w:r>
        <w:rPr>
          <w:rFonts w:hint="eastAsia"/>
          <w:color w:val="auto"/>
          <w:sz w:val="24"/>
          <w:szCs w:val="24"/>
          <w:highlight w:val="none"/>
          <w:lang w:val="en-US" w:eastAsia="zh-CN"/>
        </w:rPr>
        <w:t>及工程索赔等费用</w:t>
      </w:r>
      <w:r>
        <w:rPr>
          <w:rFonts w:hint="eastAsia"/>
          <w:color w:val="auto"/>
          <w:sz w:val="24"/>
          <w:szCs w:val="24"/>
          <w:highlight w:val="none"/>
        </w:rPr>
        <w:t>，应按合同约定计取</w:t>
      </w:r>
      <w:r>
        <w:rPr>
          <w:rFonts w:hint="eastAsia"/>
          <w:color w:val="auto"/>
          <w:sz w:val="24"/>
          <w:szCs w:val="24"/>
          <w:highlight w:val="none"/>
          <w:lang w:val="en-US" w:eastAsia="zh-CN"/>
        </w:rPr>
        <w:t>相关</w:t>
      </w:r>
      <w:r>
        <w:rPr>
          <w:rFonts w:hint="eastAsia"/>
          <w:color w:val="auto"/>
          <w:sz w:val="24"/>
          <w:szCs w:val="24"/>
          <w:highlight w:val="none"/>
        </w:rPr>
        <w:t>预算包干费。</w:t>
      </w:r>
    </w:p>
    <w:p w14:paraId="42C241A8">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strike w:val="0"/>
          <w:color w:val="auto"/>
          <w:sz w:val="24"/>
          <w:szCs w:val="24"/>
          <w:highlight w:val="none"/>
        </w:rPr>
      </w:pPr>
      <w:r>
        <w:rPr>
          <w:rFonts w:hint="eastAsia"/>
          <w:strike w:val="0"/>
          <w:dstrike w:val="0"/>
          <w:color w:val="auto"/>
          <w:sz w:val="24"/>
          <w:szCs w:val="24"/>
          <w:highlight w:val="none"/>
        </w:rPr>
        <w:t>3.7、本工程结算不另行计取高温补贴费用、概（预）算编制费、设计优化及修改增加的费用</w:t>
      </w:r>
      <w:r>
        <w:rPr>
          <w:rFonts w:hint="eastAsia"/>
          <w:strike w:val="0"/>
          <w:color w:val="auto"/>
          <w:sz w:val="24"/>
          <w:szCs w:val="24"/>
          <w:highlight w:val="none"/>
        </w:rPr>
        <w:t>。</w:t>
      </w:r>
    </w:p>
    <w:p w14:paraId="70268AA3">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3.8、税金、</w:t>
      </w:r>
      <w:r>
        <w:rPr>
          <w:rFonts w:hint="eastAsia" w:ascii="宋体" w:hAnsi="宋体" w:eastAsia="宋体" w:cs="宋体"/>
          <w:snapToGrid/>
          <w:color w:val="auto"/>
          <w:kern w:val="2"/>
          <w:sz w:val="24"/>
          <w:szCs w:val="24"/>
          <w:highlight w:val="none"/>
          <w:shd w:val="clear" w:color="auto" w:fill="FFFFFF"/>
        </w:rPr>
        <w:t>安全</w:t>
      </w:r>
      <w:r>
        <w:rPr>
          <w:rFonts w:hint="eastAsia" w:ascii="宋体" w:hAnsi="宋体" w:eastAsia="宋体" w:cs="宋体"/>
          <w:snapToGrid/>
          <w:color w:val="auto"/>
          <w:kern w:val="2"/>
          <w:sz w:val="24"/>
          <w:szCs w:val="24"/>
          <w:highlight w:val="none"/>
          <w:shd w:val="clear" w:color="auto" w:fill="FFFFFF"/>
          <w:lang w:val="en-US" w:eastAsia="zh-CN"/>
        </w:rPr>
        <w:t>生产</w:t>
      </w:r>
      <w:r>
        <w:rPr>
          <w:rFonts w:hint="eastAsia" w:ascii="宋体" w:hAnsi="宋体" w:eastAsia="宋体" w:cs="宋体"/>
          <w:snapToGrid/>
          <w:color w:val="auto"/>
          <w:kern w:val="2"/>
          <w:sz w:val="24"/>
          <w:szCs w:val="24"/>
          <w:highlight w:val="none"/>
          <w:shd w:val="clear" w:color="auto" w:fill="FFFFFF"/>
        </w:rPr>
        <w:t>措施费</w:t>
      </w:r>
      <w:r>
        <w:rPr>
          <w:rFonts w:hint="eastAsia"/>
          <w:color w:val="auto"/>
          <w:sz w:val="24"/>
          <w:szCs w:val="24"/>
          <w:highlight w:val="none"/>
        </w:rPr>
        <w:t>的结算原则：本工程中的税金、</w:t>
      </w:r>
      <w:r>
        <w:rPr>
          <w:rFonts w:hint="eastAsia" w:ascii="宋体" w:hAnsi="宋体" w:eastAsia="宋体" w:cs="宋体"/>
          <w:snapToGrid/>
          <w:color w:val="auto"/>
          <w:kern w:val="2"/>
          <w:sz w:val="24"/>
          <w:szCs w:val="24"/>
          <w:highlight w:val="none"/>
          <w:shd w:val="clear" w:color="auto" w:fill="FFFFFF"/>
        </w:rPr>
        <w:t>安全</w:t>
      </w:r>
      <w:r>
        <w:rPr>
          <w:rFonts w:hint="eastAsia" w:ascii="宋体" w:hAnsi="宋体" w:eastAsia="宋体" w:cs="宋体"/>
          <w:snapToGrid/>
          <w:color w:val="auto"/>
          <w:kern w:val="2"/>
          <w:sz w:val="24"/>
          <w:szCs w:val="24"/>
          <w:highlight w:val="none"/>
          <w:shd w:val="clear" w:color="auto" w:fill="FFFFFF"/>
          <w:lang w:val="en-US" w:eastAsia="zh-CN"/>
        </w:rPr>
        <w:t>生产</w:t>
      </w:r>
      <w:r>
        <w:rPr>
          <w:rFonts w:hint="eastAsia" w:ascii="宋体" w:hAnsi="宋体" w:eastAsia="宋体" w:cs="宋体"/>
          <w:snapToGrid/>
          <w:color w:val="auto"/>
          <w:kern w:val="2"/>
          <w:sz w:val="24"/>
          <w:szCs w:val="24"/>
          <w:highlight w:val="none"/>
          <w:shd w:val="clear" w:color="auto" w:fill="FFFFFF"/>
        </w:rPr>
        <w:t>措施费</w:t>
      </w:r>
      <w:r>
        <w:rPr>
          <w:rFonts w:hint="eastAsia"/>
          <w:color w:val="auto"/>
          <w:sz w:val="24"/>
          <w:szCs w:val="24"/>
          <w:highlight w:val="none"/>
        </w:rPr>
        <w:t>，结算时按国家、省级、 市级（即工程所在地）行业建设主管部门的规定计算，不作下浮。</w:t>
      </w:r>
    </w:p>
    <w:p w14:paraId="105A0B72">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3.9、暂估价（如有)的结算原则：本工程暂估价为结算基准价中提供的用于支付必然发生但暂时不能确定价格的材料、工程设备的单价以及专业工程的金额。材料暂估价结算时提供购买发票、转账凭证、合同等佐证依据，其结算原则按本章“3. 建安工程结算原则”有关条款进行结算。各部分暂估价的结算价不得超过暂估价。</w:t>
      </w:r>
    </w:p>
    <w:p w14:paraId="096E294D">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3.10、暂列金额的结算原则：工程暂列金额为暂定计算项目，由发包人掌握使用，工程合同履行期间，由于发包人的要求（注：必须要有发包人的书面通知）导致发生设计变更或合同约定调整因素出现时的工程价款调整以及发生的索赔等，结算时按实际施工工作量及本章“3. 建安工程结算原则”约定结算，工程暂列金额如有余额归发包人</w:t>
      </w:r>
      <w:r>
        <w:rPr>
          <w:rFonts w:hint="eastAsia"/>
          <w:color w:val="auto"/>
          <w:sz w:val="24"/>
          <w:szCs w:val="24"/>
          <w:highlight w:val="none"/>
          <w:lang w:val="en-US" w:eastAsia="zh-CN"/>
        </w:rPr>
        <w:t>所有</w:t>
      </w:r>
      <w:r>
        <w:rPr>
          <w:rFonts w:hint="eastAsia"/>
          <w:color w:val="auto"/>
          <w:sz w:val="24"/>
          <w:szCs w:val="24"/>
          <w:highlight w:val="none"/>
        </w:rPr>
        <w:t>。</w:t>
      </w:r>
    </w:p>
    <w:p w14:paraId="16D34DA9">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ascii="宋体" w:hAnsi="宋体" w:eastAsia="宋体" w:cs="宋体"/>
          <w:snapToGrid/>
          <w:color w:val="auto"/>
          <w:kern w:val="2"/>
          <w:sz w:val="24"/>
          <w:szCs w:val="24"/>
          <w:highlight w:val="none"/>
          <w:shd w:val="clear" w:color="auto" w:fill="FFFFFF"/>
          <w:lang w:val="en-US" w:eastAsia="zh-CN"/>
        </w:rPr>
        <w:t>3.11、</w:t>
      </w:r>
      <w:r>
        <w:rPr>
          <w:rFonts w:hint="eastAsia" w:ascii="宋体" w:hAnsi="宋体" w:eastAsia="宋体" w:cs="宋体"/>
          <w:snapToGrid/>
          <w:color w:val="auto"/>
          <w:kern w:val="2"/>
          <w:sz w:val="24"/>
          <w:szCs w:val="24"/>
          <w:highlight w:val="none"/>
          <w:shd w:val="clear" w:color="auto" w:fill="FFFFFF"/>
        </w:rPr>
        <w:t>其余事项（如不可抗力、索赔等）的调整原则按照《建设工程工程量清单计价</w:t>
      </w:r>
      <w:r>
        <w:rPr>
          <w:rFonts w:hint="eastAsia" w:ascii="宋体" w:hAnsi="宋体" w:eastAsia="宋体" w:cs="宋体"/>
          <w:snapToGrid/>
          <w:color w:val="auto"/>
          <w:kern w:val="2"/>
          <w:sz w:val="24"/>
          <w:szCs w:val="24"/>
          <w:highlight w:val="none"/>
          <w:shd w:val="clear" w:color="auto" w:fill="FFFFFF"/>
          <w:lang w:val="en-US" w:eastAsia="zh-CN"/>
        </w:rPr>
        <w:t>标准</w:t>
      </w:r>
      <w:r>
        <w:rPr>
          <w:rFonts w:hint="eastAsia" w:ascii="宋体" w:hAnsi="宋体" w:eastAsia="宋体" w:cs="宋体"/>
          <w:snapToGrid/>
          <w:color w:val="auto"/>
          <w:kern w:val="2"/>
          <w:sz w:val="24"/>
          <w:szCs w:val="24"/>
          <w:highlight w:val="none"/>
          <w:shd w:val="clear" w:color="auto" w:fill="FFFFFF"/>
        </w:rPr>
        <w:t>》（GB</w:t>
      </w:r>
      <w:r>
        <w:rPr>
          <w:rFonts w:hint="eastAsia" w:ascii="宋体" w:hAnsi="宋体" w:eastAsia="宋体" w:cs="宋体"/>
          <w:snapToGrid/>
          <w:color w:val="auto"/>
          <w:kern w:val="2"/>
          <w:sz w:val="24"/>
          <w:szCs w:val="24"/>
          <w:highlight w:val="none"/>
          <w:shd w:val="clear" w:color="auto" w:fill="FFFFFF"/>
          <w:lang w:val="en-US" w:eastAsia="zh-CN"/>
        </w:rPr>
        <w:t>/T</w:t>
      </w:r>
      <w:r>
        <w:rPr>
          <w:rFonts w:hint="eastAsia" w:ascii="宋体" w:hAnsi="宋体" w:eastAsia="宋体" w:cs="宋体"/>
          <w:snapToGrid/>
          <w:color w:val="auto"/>
          <w:kern w:val="2"/>
          <w:sz w:val="24"/>
          <w:szCs w:val="24"/>
          <w:highlight w:val="none"/>
          <w:shd w:val="clear" w:color="auto" w:fill="FFFFFF"/>
        </w:rPr>
        <w:t>50500—</w:t>
      </w:r>
      <w:r>
        <w:rPr>
          <w:rFonts w:hint="eastAsia" w:ascii="宋体" w:hAnsi="宋体" w:eastAsia="宋体" w:cs="宋体"/>
          <w:snapToGrid/>
          <w:color w:val="auto"/>
          <w:kern w:val="2"/>
          <w:sz w:val="24"/>
          <w:szCs w:val="24"/>
          <w:highlight w:val="none"/>
          <w:shd w:val="clear" w:color="auto" w:fill="FFFFFF"/>
          <w:lang w:val="en-US" w:eastAsia="zh-CN"/>
        </w:rPr>
        <w:t>2024</w:t>
      </w:r>
      <w:r>
        <w:rPr>
          <w:rFonts w:hint="eastAsia" w:ascii="宋体" w:hAnsi="宋体" w:eastAsia="宋体" w:cs="宋体"/>
          <w:snapToGrid/>
          <w:color w:val="auto"/>
          <w:kern w:val="2"/>
          <w:sz w:val="24"/>
          <w:szCs w:val="24"/>
          <w:highlight w:val="none"/>
          <w:shd w:val="clear" w:color="auto" w:fill="FFFFFF"/>
        </w:rPr>
        <w:t>）有关规定执行</w:t>
      </w:r>
    </w:p>
    <w:p w14:paraId="32BA6731">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u w:val="double"/>
        </w:rPr>
      </w:pPr>
      <w:r>
        <w:rPr>
          <w:rFonts w:hint="eastAsia"/>
          <w:b/>
          <w:bCs/>
          <w:color w:val="auto"/>
          <w:sz w:val="24"/>
          <w:szCs w:val="24"/>
          <w:highlight w:val="none"/>
          <w:u w:val="double"/>
        </w:rPr>
        <w:t>3.11、最终结算价</w:t>
      </w:r>
    </w:p>
    <w:p w14:paraId="777E6FFC">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u w:val="double"/>
        </w:rPr>
        <w:t>3.11.1最终建安工程结算价=工程结算基准价+工程调整价-违约金额。最终工程结算价须经建设单位委托第三方审核后作为最终结算价依据。</w:t>
      </w:r>
    </w:p>
    <w:p w14:paraId="62211C51">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工程结算基准价=已审定的建安工程预算价×（1－承包人中标下浮率）</w:t>
      </w:r>
    </w:p>
    <w:p w14:paraId="59D04740">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4.工程付款办法</w:t>
      </w:r>
    </w:p>
    <w:p w14:paraId="2A8B6B73">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color w:val="auto"/>
          <w:sz w:val="24"/>
          <w:szCs w:val="24"/>
          <w:highlight w:val="none"/>
        </w:rPr>
      </w:pPr>
      <w:r>
        <w:rPr>
          <w:rFonts w:hint="eastAsia"/>
          <w:b/>
          <w:bCs/>
          <w:color w:val="auto"/>
          <w:sz w:val="24"/>
          <w:szCs w:val="24"/>
          <w:highlight w:val="none"/>
        </w:rPr>
        <w:t>4.1 设计费支付：</w:t>
      </w:r>
      <w:r>
        <w:rPr>
          <w:rFonts w:hint="eastAsia"/>
          <w:color w:val="auto"/>
          <w:sz w:val="24"/>
          <w:szCs w:val="24"/>
          <w:highlight w:val="none"/>
        </w:rPr>
        <w:t>分三期支付工程设计费。</w:t>
      </w:r>
    </w:p>
    <w:p w14:paraId="404AA47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4.1.1 合同签定后发包人支付设计费的10%；</w:t>
      </w:r>
    </w:p>
    <w:p w14:paraId="7C2572EC">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4.1.2 完成施工图设计并审查合格及提交施工图设计文件后发包人支付设计费的50%；</w:t>
      </w:r>
    </w:p>
    <w:p w14:paraId="32B94B9A">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4.1.3 工程竣工验收合格后，发包人支付余下40%的设计费。</w:t>
      </w:r>
    </w:p>
    <w:p w14:paraId="11888CC8">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4.2 建安工程款的支付：</w:t>
      </w:r>
    </w:p>
    <w:p w14:paraId="7BB6EC8C">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4.2.1 本工程项目</w:t>
      </w:r>
      <w:r>
        <w:rPr>
          <w:rFonts w:hint="eastAsia"/>
          <w:color w:val="auto"/>
          <w:sz w:val="24"/>
          <w:szCs w:val="24"/>
          <w:highlight w:val="none"/>
          <w:u w:val="single"/>
        </w:rPr>
        <w:t xml:space="preserve">支付 </w:t>
      </w:r>
      <w:r>
        <w:rPr>
          <w:rFonts w:hint="eastAsia"/>
          <w:color w:val="auto"/>
          <w:sz w:val="24"/>
          <w:szCs w:val="24"/>
          <w:highlight w:val="none"/>
          <w:u w:val="none"/>
        </w:rPr>
        <w:t>施工预付款。</w:t>
      </w:r>
    </w:p>
    <w:p w14:paraId="477F678F">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4.2.1.1施工预付款支付比例为：</w:t>
      </w:r>
      <w:r>
        <w:rPr>
          <w:rFonts w:hint="eastAsia"/>
          <w:color w:val="auto"/>
          <w:sz w:val="24"/>
          <w:szCs w:val="24"/>
          <w:highlight w:val="none"/>
          <w:u w:val="single"/>
        </w:rPr>
        <w:t>按施工合同价（暂列</w:t>
      </w:r>
      <w:r>
        <w:rPr>
          <w:rFonts w:hint="eastAsia"/>
          <w:color w:val="auto"/>
          <w:sz w:val="24"/>
          <w:szCs w:val="24"/>
          <w:highlight w:val="none"/>
          <w:u w:val="single"/>
          <w:lang w:val="en-US" w:eastAsia="zh-CN"/>
        </w:rPr>
        <w:t>金额、安全生产措施费</w:t>
      </w:r>
      <w:r>
        <w:rPr>
          <w:rFonts w:hint="eastAsia"/>
          <w:color w:val="auto"/>
          <w:sz w:val="24"/>
          <w:szCs w:val="24"/>
          <w:highlight w:val="none"/>
          <w:u w:val="single"/>
        </w:rPr>
        <w:t>除外）30%支付</w:t>
      </w:r>
      <w:r>
        <w:rPr>
          <w:rFonts w:hint="eastAsia"/>
          <w:color w:val="auto"/>
          <w:sz w:val="24"/>
          <w:szCs w:val="24"/>
          <w:highlight w:val="none"/>
        </w:rPr>
        <w:t>。</w:t>
      </w:r>
    </w:p>
    <w:p w14:paraId="3A270C6C">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4.2.1.1.1施工预付款（如有）必须专用于合同工程，并按以下原则支付和抵扣：</w:t>
      </w:r>
    </w:p>
    <w:p w14:paraId="0117CCC5">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 xml:space="preserve">4.2.1.2 </w:t>
      </w:r>
      <w:r>
        <w:rPr>
          <w:rFonts w:hint="eastAsia"/>
          <w:b/>
          <w:bCs/>
          <w:color w:val="auto"/>
          <w:sz w:val="24"/>
          <w:szCs w:val="24"/>
          <w:highlight w:val="none"/>
        </w:rPr>
        <w:t>本工程</w:t>
      </w:r>
      <w:r>
        <w:rPr>
          <w:rFonts w:hint="eastAsia"/>
          <w:b/>
          <w:bCs/>
          <w:color w:val="auto"/>
          <w:sz w:val="24"/>
          <w:szCs w:val="24"/>
          <w:highlight w:val="none"/>
          <w:u w:val="single"/>
        </w:rPr>
        <w:t xml:space="preserve"> 要求 </w:t>
      </w:r>
      <w:r>
        <w:rPr>
          <w:rFonts w:hint="eastAsia"/>
          <w:b/>
          <w:bCs/>
          <w:color w:val="auto"/>
          <w:sz w:val="24"/>
          <w:szCs w:val="24"/>
          <w:highlight w:val="none"/>
        </w:rPr>
        <w:t>承包人提供与预付款等额的预付款保函</w:t>
      </w:r>
      <w:r>
        <w:rPr>
          <w:rFonts w:hint="eastAsia"/>
          <w:color w:val="auto"/>
          <w:sz w:val="24"/>
          <w:szCs w:val="24"/>
          <w:highlight w:val="none"/>
        </w:rPr>
        <w:t>。（预付款银行保函按发包人提供的格式，详见招标文件第六章：预付款保函），</w:t>
      </w:r>
      <w:r>
        <w:rPr>
          <w:rFonts w:hint="eastAsia"/>
          <w:b/>
          <w:bCs/>
          <w:color w:val="auto"/>
          <w:sz w:val="24"/>
          <w:szCs w:val="24"/>
          <w:highlight w:val="none"/>
        </w:rPr>
        <w:t>且本工程预付款保函期限原则上不少于6个月，承包人的预付款保函有效期应保证在扣回预付款前有效，未扣回预付款但保函过期的，承包人应重新开具预付款保函</w:t>
      </w:r>
      <w:r>
        <w:rPr>
          <w:rFonts w:hint="eastAsia"/>
          <w:color w:val="auto"/>
          <w:sz w:val="24"/>
          <w:szCs w:val="24"/>
          <w:highlight w:val="none"/>
        </w:rPr>
        <w:t>。</w:t>
      </w:r>
    </w:p>
    <w:p w14:paraId="3E314CFD">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4.2.1.3 承包人应在签订合同后，在提供符合要求的预付款保函及在具备施工条件的前提下，向发包人提交预付款支付申请。发包人应对在收到支付申请的7天内进行核实后按程序</w:t>
      </w:r>
      <w:r>
        <w:rPr>
          <w:rFonts w:hint="eastAsia"/>
          <w:color w:val="auto"/>
          <w:sz w:val="24"/>
          <w:szCs w:val="24"/>
          <w:highlight w:val="none"/>
          <w:lang w:val="en-US" w:eastAsia="zh-CN"/>
        </w:rPr>
        <w:t>支付</w:t>
      </w:r>
      <w:r>
        <w:rPr>
          <w:rFonts w:hint="eastAsia"/>
          <w:color w:val="auto"/>
          <w:sz w:val="24"/>
          <w:szCs w:val="24"/>
          <w:highlight w:val="none"/>
        </w:rPr>
        <w:t>预付款。凡未签订合同或不具备施工条件的工程，发包人不得预付工程款。</w:t>
      </w:r>
    </w:p>
    <w:p w14:paraId="26BABB98">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color w:val="auto"/>
          <w:sz w:val="24"/>
          <w:szCs w:val="24"/>
          <w:highlight w:val="none"/>
        </w:rPr>
      </w:pPr>
      <w:r>
        <w:rPr>
          <w:rFonts w:hint="eastAsia"/>
          <w:b/>
          <w:bCs/>
          <w:color w:val="auto"/>
          <w:sz w:val="24"/>
          <w:szCs w:val="24"/>
          <w:highlight w:val="none"/>
        </w:rPr>
        <w:t>注：预付款保函有效期不少于6个月，如预付款保函过期需重新开具新的预付款保函（保证扣回预付款前有效）</w:t>
      </w:r>
      <w:r>
        <w:rPr>
          <w:rFonts w:hint="eastAsia"/>
          <w:color w:val="auto"/>
          <w:sz w:val="24"/>
          <w:szCs w:val="24"/>
          <w:highlight w:val="none"/>
        </w:rPr>
        <w:t>。</w:t>
      </w:r>
    </w:p>
    <w:p w14:paraId="4FA3BA97">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4.2.1.4预付款应从每支付期应支付给承包人的工程进度款中扣回，扣回比例为每支付期的工程进度款的50%，直到扣回的金额达到合同约定的预付款金额为止。</w:t>
      </w:r>
      <w:r>
        <w:rPr>
          <w:rFonts w:hint="eastAsia" w:ascii="宋体" w:hAnsi="宋体" w:eastAsia="宋体" w:cs="宋体"/>
          <w:snapToGrid/>
          <w:color w:val="auto"/>
          <w:kern w:val="2"/>
          <w:sz w:val="24"/>
          <w:szCs w:val="24"/>
          <w:highlight w:val="none"/>
          <w:shd w:val="clear" w:color="auto" w:fill="FFFFFF"/>
          <w:lang w:val="en-US" w:eastAsia="zh-CN"/>
        </w:rPr>
        <w:t>发承包双方在计算应付工程进度款时，不应扣回预付款安全生产措施费，在工程结算时一次性扣回。应保证工人工资100%支付，若存在未扣回部分，则在下期进度款中继续扣回。</w:t>
      </w:r>
    </w:p>
    <w:p w14:paraId="29CE39DC">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4.2.2 施工过程中按月支付工程进度款：承包人每月按工程实际完成工程量（含变更及增加工程）申报，承包人必须将《已完成工程量报表》和《工程付款申请书》于当月26日前报监理单位核实。经监理单位审核、发包人审定后的工程进度款（指已经按照合同约定，扣除该支付期内因承包人违约而应扣除的管理费），于申报次月支付。</w:t>
      </w:r>
    </w:p>
    <w:p w14:paraId="682B20F8">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b/>
          <w:bCs/>
          <w:color w:val="auto"/>
          <w:sz w:val="24"/>
          <w:szCs w:val="24"/>
          <w:highlight w:val="none"/>
        </w:rPr>
      </w:pPr>
      <w:r>
        <w:rPr>
          <w:rFonts w:hint="eastAsia"/>
          <w:color w:val="auto"/>
          <w:sz w:val="24"/>
          <w:szCs w:val="24"/>
          <w:highlight w:val="none"/>
        </w:rPr>
        <w:t>4.2.3</w:t>
      </w:r>
      <w:r>
        <w:rPr>
          <w:rFonts w:hint="eastAsia"/>
          <w:b/>
          <w:bCs/>
          <w:color w:val="auto"/>
          <w:sz w:val="24"/>
          <w:szCs w:val="24"/>
          <w:highlight w:val="none"/>
        </w:rPr>
        <w:t>每月的工程进度款按应付金额的</w:t>
      </w:r>
      <w:r>
        <w:rPr>
          <w:rFonts w:hint="eastAsia"/>
          <w:b/>
          <w:bCs/>
          <w:color w:val="auto"/>
          <w:sz w:val="24"/>
          <w:szCs w:val="24"/>
          <w:highlight w:val="none"/>
          <w:u w:val="single"/>
        </w:rPr>
        <w:t xml:space="preserve"> </w:t>
      </w:r>
      <w:r>
        <w:rPr>
          <w:rFonts w:hint="eastAsia"/>
          <w:b/>
          <w:bCs/>
          <w:color w:val="auto"/>
          <w:sz w:val="24"/>
          <w:szCs w:val="24"/>
          <w:highlight w:val="none"/>
          <w:u w:val="single"/>
          <w:lang w:val="en-US" w:eastAsia="zh-CN"/>
        </w:rPr>
        <w:t>85</w:t>
      </w:r>
      <w:r>
        <w:rPr>
          <w:rFonts w:hint="eastAsia"/>
          <w:b/>
          <w:bCs/>
          <w:color w:val="auto"/>
          <w:sz w:val="24"/>
          <w:szCs w:val="24"/>
          <w:highlight w:val="none"/>
          <w:u w:val="single"/>
        </w:rPr>
        <w:t xml:space="preserve"> % </w:t>
      </w:r>
      <w:r>
        <w:rPr>
          <w:rFonts w:hint="eastAsia"/>
          <w:b/>
          <w:bCs/>
          <w:color w:val="auto"/>
          <w:sz w:val="24"/>
          <w:szCs w:val="24"/>
          <w:highlight w:val="none"/>
        </w:rPr>
        <w:t>支付，</w:t>
      </w:r>
      <w:r>
        <w:rPr>
          <w:rFonts w:hint="eastAsia" w:ascii="宋体" w:hAnsi="宋体" w:eastAsia="宋体" w:cs="宋体"/>
          <w:b/>
          <w:bCs/>
          <w:snapToGrid/>
          <w:color w:val="auto"/>
          <w:kern w:val="2"/>
          <w:sz w:val="24"/>
          <w:szCs w:val="24"/>
          <w:highlight w:val="none"/>
          <w:shd w:val="clear" w:color="auto" w:fill="FFFFFF"/>
        </w:rPr>
        <w:t>其中：</w:t>
      </w:r>
      <w:r>
        <w:rPr>
          <w:rFonts w:hint="eastAsia" w:ascii="宋体" w:hAnsi="宋体" w:eastAsia="宋体" w:cs="宋体"/>
          <w:b/>
          <w:bCs/>
          <w:color w:val="auto"/>
          <w:sz w:val="24"/>
          <w:szCs w:val="24"/>
          <w:highlight w:val="none"/>
          <w:shd w:val="clear" w:color="auto" w:fill="FFFFFF"/>
        </w:rPr>
        <w:t>工程进度款中的作业工人工资款项由发包人单独足额拨付到承包人的工资专户</w:t>
      </w:r>
      <w:r>
        <w:rPr>
          <w:rFonts w:hint="eastAsia"/>
          <w:b/>
          <w:bCs/>
          <w:color w:val="auto"/>
          <w:sz w:val="24"/>
          <w:szCs w:val="24"/>
          <w:highlight w:val="none"/>
        </w:rPr>
        <w:t>。</w:t>
      </w:r>
    </w:p>
    <w:p w14:paraId="7C69CB60">
      <w:pPr>
        <w:keepNext w:val="0"/>
        <w:keepLines w:val="0"/>
        <w:pageBreakBefore w:val="0"/>
        <w:widowControl w:val="0"/>
        <w:kinsoku/>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4.3、</w:t>
      </w:r>
      <w:r>
        <w:rPr>
          <w:rFonts w:hint="eastAsia" w:ascii="宋体" w:hAnsi="宋体" w:eastAsia="宋体" w:cs="宋体"/>
          <w:snapToGrid/>
          <w:color w:val="auto"/>
          <w:kern w:val="2"/>
          <w:sz w:val="24"/>
          <w:szCs w:val="24"/>
          <w:highlight w:val="none"/>
          <w:shd w:val="clear" w:color="auto" w:fill="FFFFFF"/>
        </w:rPr>
        <w:t>措施项目费中的“安全生产措施费”拨付按照《建设工程工程量清单计价标准》（GB/T50500—2024）执行，参照《关于印发&lt;广东省建设厅建筑工程安全防护、文明施工措施费用管理办法&gt;的通知》支付。承包人应在签订合同后，在项目开工开通建设工程</w:t>
      </w:r>
      <w:r>
        <w:rPr>
          <w:rFonts w:hint="eastAsia" w:ascii="宋体" w:hAnsi="宋体" w:eastAsia="宋体" w:cs="宋体"/>
          <w:snapToGrid/>
          <w:color w:val="auto"/>
          <w:kern w:val="2"/>
          <w:sz w:val="24"/>
          <w:szCs w:val="24"/>
          <w:highlight w:val="none"/>
          <w:shd w:val="clear" w:color="auto" w:fill="FFFFFF"/>
          <w:lang w:val="en-US" w:eastAsia="zh-CN"/>
        </w:rPr>
        <w:t>安全生产措施费</w:t>
      </w:r>
      <w:r>
        <w:rPr>
          <w:rFonts w:hint="eastAsia" w:ascii="宋体" w:hAnsi="宋体" w:eastAsia="宋体" w:cs="宋体"/>
          <w:snapToGrid/>
          <w:color w:val="auto"/>
          <w:kern w:val="2"/>
          <w:sz w:val="24"/>
          <w:szCs w:val="24"/>
          <w:highlight w:val="none"/>
          <w:shd w:val="clear" w:color="auto" w:fill="FFFFFF"/>
        </w:rPr>
        <w:t>专专用账户</w:t>
      </w:r>
      <w:r>
        <w:rPr>
          <w:rFonts w:hint="eastAsia" w:ascii="宋体" w:hAnsi="宋体" w:eastAsia="宋体" w:cs="宋体"/>
          <w:snapToGrid/>
          <w:color w:val="auto"/>
          <w:kern w:val="2"/>
          <w:sz w:val="24"/>
          <w:szCs w:val="24"/>
          <w:highlight w:val="none"/>
          <w:shd w:val="clear" w:color="auto" w:fill="FFFFFF"/>
          <w:lang w:eastAsia="zh-CN"/>
        </w:rPr>
        <w:t>、</w:t>
      </w:r>
      <w:r>
        <w:rPr>
          <w:rFonts w:hint="eastAsia" w:ascii="宋体" w:hAnsi="宋体" w:eastAsia="宋体" w:cs="宋体"/>
          <w:snapToGrid/>
          <w:color w:val="auto"/>
          <w:kern w:val="2"/>
          <w:sz w:val="24"/>
          <w:szCs w:val="24"/>
          <w:highlight w:val="none"/>
          <w:shd w:val="clear" w:color="auto" w:fill="FFFFFF"/>
          <w:lang w:val="en-US" w:eastAsia="zh-CN"/>
        </w:rPr>
        <w:t>购买安全生产责任保险</w:t>
      </w:r>
      <w:r>
        <w:rPr>
          <w:rFonts w:hint="eastAsia" w:ascii="宋体" w:hAnsi="宋体" w:eastAsia="宋体" w:cs="宋体"/>
          <w:snapToGrid/>
          <w:color w:val="auto"/>
          <w:kern w:val="2"/>
          <w:sz w:val="24"/>
          <w:szCs w:val="24"/>
          <w:highlight w:val="none"/>
          <w:shd w:val="clear" w:color="auto" w:fill="FFFFFF"/>
        </w:rPr>
        <w:t>的前提下向发包人提交安全</w:t>
      </w:r>
      <w:r>
        <w:rPr>
          <w:rFonts w:hint="eastAsia" w:ascii="宋体" w:hAnsi="宋体" w:eastAsia="宋体" w:cs="宋体"/>
          <w:snapToGrid/>
          <w:color w:val="auto"/>
          <w:kern w:val="2"/>
          <w:sz w:val="24"/>
          <w:szCs w:val="24"/>
          <w:highlight w:val="none"/>
          <w:shd w:val="clear" w:color="auto" w:fill="FFFFFF"/>
          <w:lang w:val="en-US" w:eastAsia="zh-CN"/>
        </w:rPr>
        <w:t>生产</w:t>
      </w:r>
      <w:r>
        <w:rPr>
          <w:rFonts w:hint="eastAsia" w:ascii="宋体" w:hAnsi="宋体" w:eastAsia="宋体" w:cs="宋体"/>
          <w:snapToGrid/>
          <w:color w:val="auto"/>
          <w:kern w:val="2"/>
          <w:sz w:val="24"/>
          <w:szCs w:val="24"/>
          <w:highlight w:val="none"/>
          <w:shd w:val="clear" w:color="auto" w:fill="FFFFFF"/>
        </w:rPr>
        <w:t>措施费申请，项目预付安全生产措施费总额的</w:t>
      </w:r>
      <w:r>
        <w:rPr>
          <w:rFonts w:hint="eastAsia" w:ascii="宋体" w:hAnsi="宋体" w:eastAsia="宋体" w:cs="宋体"/>
          <w:snapToGrid/>
          <w:color w:val="auto"/>
          <w:kern w:val="2"/>
          <w:sz w:val="24"/>
          <w:szCs w:val="24"/>
          <w:highlight w:val="none"/>
          <w:shd w:val="clear" w:color="auto" w:fill="FFFFFF"/>
          <w:lang w:val="en-US" w:eastAsia="zh-CN"/>
        </w:rPr>
        <w:t>5</w:t>
      </w:r>
      <w:r>
        <w:rPr>
          <w:rFonts w:hint="eastAsia" w:ascii="宋体" w:hAnsi="宋体" w:eastAsia="宋体" w:cs="宋体"/>
          <w:snapToGrid/>
          <w:color w:val="auto"/>
          <w:kern w:val="2"/>
          <w:sz w:val="24"/>
          <w:szCs w:val="24"/>
          <w:highlight w:val="none"/>
          <w:shd w:val="clear" w:color="auto" w:fill="FFFFFF"/>
        </w:rPr>
        <w:t>0%，其余部分</w:t>
      </w:r>
      <w:r>
        <w:rPr>
          <w:rFonts w:hint="eastAsia" w:ascii="宋体" w:hAnsi="宋体" w:eastAsia="宋体" w:cs="宋体"/>
          <w:snapToGrid/>
          <w:color w:val="auto"/>
          <w:kern w:val="2"/>
          <w:sz w:val="24"/>
          <w:szCs w:val="24"/>
          <w:highlight w:val="none"/>
          <w:shd w:val="clear" w:color="auto" w:fill="FFFFFF"/>
          <w:lang w:val="en-US" w:eastAsia="zh-CN"/>
        </w:rPr>
        <w:t>应按照提前安排的原则进行分解，并与工程进度款同期支付。</w:t>
      </w:r>
      <w:r>
        <w:rPr>
          <w:rFonts w:hint="eastAsia" w:ascii="宋体" w:hAnsi="宋体" w:eastAsia="宋体" w:cs="宋体"/>
          <w:snapToGrid/>
          <w:color w:val="auto"/>
          <w:kern w:val="2"/>
          <w:sz w:val="24"/>
          <w:szCs w:val="24"/>
          <w:highlight w:val="none"/>
          <w:shd w:val="clear" w:color="auto" w:fill="FFFFFF"/>
        </w:rPr>
        <w:t>安全生产措施费必须专款专用，并由发包人单独拨付到承包人的建设工程</w:t>
      </w:r>
      <w:r>
        <w:rPr>
          <w:rFonts w:hint="eastAsia" w:ascii="宋体" w:hAnsi="宋体" w:eastAsia="宋体" w:cs="宋体"/>
          <w:snapToGrid/>
          <w:color w:val="auto"/>
          <w:kern w:val="2"/>
          <w:sz w:val="24"/>
          <w:szCs w:val="24"/>
          <w:highlight w:val="none"/>
          <w:shd w:val="clear" w:color="auto" w:fill="FFFFFF"/>
          <w:lang w:val="en-US" w:eastAsia="zh-CN"/>
        </w:rPr>
        <w:t>安全生产措施费</w:t>
      </w:r>
      <w:r>
        <w:rPr>
          <w:rFonts w:hint="eastAsia" w:ascii="宋体" w:hAnsi="宋体" w:eastAsia="宋体" w:cs="宋体"/>
          <w:snapToGrid/>
          <w:color w:val="auto"/>
          <w:kern w:val="2"/>
          <w:sz w:val="24"/>
          <w:szCs w:val="24"/>
          <w:highlight w:val="none"/>
          <w:shd w:val="clear" w:color="auto" w:fill="FFFFFF"/>
        </w:rPr>
        <w:t>专用账户</w:t>
      </w:r>
      <w:r>
        <w:rPr>
          <w:rFonts w:hint="eastAsia" w:ascii="宋体" w:hAnsi="宋体" w:eastAsia="宋体" w:cs="宋体"/>
          <w:color w:val="auto"/>
          <w:sz w:val="24"/>
          <w:szCs w:val="24"/>
          <w:highlight w:val="none"/>
          <w:shd w:val="clear" w:color="auto" w:fill="FFFFFF"/>
        </w:rPr>
        <w:t>。</w:t>
      </w:r>
    </w:p>
    <w:p w14:paraId="7CBCA75F">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4.4</w:t>
      </w:r>
      <w:r>
        <w:rPr>
          <w:rFonts w:hint="eastAsia"/>
          <w:b w:val="0"/>
          <w:bCs w:val="0"/>
          <w:color w:val="auto"/>
          <w:sz w:val="24"/>
          <w:szCs w:val="24"/>
          <w:highlight w:val="none"/>
        </w:rPr>
        <w:t>、</w:t>
      </w:r>
      <w:r>
        <w:rPr>
          <w:rFonts w:hint="eastAsia" w:ascii="宋体" w:hAnsi="宋体" w:eastAsia="宋体" w:cs="宋体"/>
          <w:b w:val="0"/>
          <w:bCs w:val="0"/>
          <w:snapToGrid/>
          <w:color w:val="auto"/>
          <w:kern w:val="2"/>
          <w:sz w:val="24"/>
          <w:szCs w:val="24"/>
          <w:highlight w:val="none"/>
          <w:shd w:val="clear" w:color="auto" w:fill="FFFFFF"/>
        </w:rPr>
        <w:t>变更工程造价必须经</w:t>
      </w:r>
      <w:r>
        <w:rPr>
          <w:rFonts w:hint="eastAsia" w:ascii="宋体" w:hAnsi="宋体" w:eastAsia="宋体" w:cs="宋体"/>
          <w:b w:val="0"/>
          <w:bCs w:val="0"/>
          <w:color w:val="auto"/>
          <w:sz w:val="24"/>
          <w:szCs w:val="24"/>
          <w:highlight w:val="none"/>
          <w:shd w:val="clear" w:color="auto" w:fill="FFFFFF"/>
        </w:rPr>
        <w:t>监理单位、第三方造价咨询单位审核</w:t>
      </w:r>
      <w:r>
        <w:rPr>
          <w:rFonts w:hint="eastAsia" w:ascii="宋体" w:hAnsi="宋体" w:eastAsia="宋体" w:cs="宋体"/>
          <w:b w:val="0"/>
          <w:bCs w:val="0"/>
          <w:snapToGrid/>
          <w:color w:val="auto"/>
          <w:kern w:val="2"/>
          <w:sz w:val="24"/>
          <w:szCs w:val="24"/>
          <w:highlight w:val="none"/>
          <w:shd w:val="clear" w:color="auto" w:fill="FFFFFF"/>
        </w:rPr>
        <w:t>，并经发包人核定后方可支付。</w:t>
      </w:r>
    </w:p>
    <w:p w14:paraId="44692959">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4.5、</w:t>
      </w:r>
      <w:r>
        <w:rPr>
          <w:rFonts w:hint="eastAsia" w:ascii="宋体" w:hAnsi="宋体" w:eastAsia="宋体" w:cs="宋体"/>
          <w:snapToGrid/>
          <w:color w:val="auto"/>
          <w:kern w:val="2"/>
          <w:sz w:val="24"/>
          <w:szCs w:val="24"/>
          <w:highlight w:val="none"/>
          <w:shd w:val="clear" w:color="auto" w:fill="FFFFFF"/>
        </w:rPr>
        <w:t>承包人提交的结算书经发包人及发包人委托的第三方造价咨询单位审核后，</w:t>
      </w:r>
      <w:r>
        <w:rPr>
          <w:rFonts w:hint="eastAsia"/>
          <w:color w:val="auto"/>
          <w:sz w:val="24"/>
          <w:szCs w:val="24"/>
          <w:highlight w:val="none"/>
        </w:rPr>
        <w:t>于次月支付至</w:t>
      </w:r>
      <w:r>
        <w:rPr>
          <w:rFonts w:hint="eastAsia"/>
          <w:color w:val="auto"/>
          <w:sz w:val="24"/>
          <w:szCs w:val="24"/>
          <w:highlight w:val="none"/>
          <w:lang w:val="en-US" w:eastAsia="zh-CN"/>
        </w:rPr>
        <w:t>结算金额</w:t>
      </w:r>
      <w:r>
        <w:rPr>
          <w:rFonts w:hint="eastAsia"/>
          <w:color w:val="auto"/>
          <w:sz w:val="24"/>
          <w:szCs w:val="24"/>
          <w:highlight w:val="none"/>
        </w:rPr>
        <w:t>的97%，剩余3%转为质量保证金；承包人提交了等额质量保证担保或质量保证保险的，于次月一次性结清</w:t>
      </w:r>
      <w:r>
        <w:rPr>
          <w:rFonts w:hint="eastAsia"/>
          <w:color w:val="auto"/>
          <w:sz w:val="24"/>
          <w:szCs w:val="24"/>
          <w:highlight w:val="none"/>
          <w:lang w:val="en-US" w:eastAsia="zh-CN"/>
        </w:rPr>
        <w:t>审定总造价</w:t>
      </w:r>
      <w:r>
        <w:rPr>
          <w:rFonts w:hint="eastAsia"/>
          <w:color w:val="auto"/>
          <w:sz w:val="24"/>
          <w:szCs w:val="24"/>
          <w:highlight w:val="none"/>
        </w:rPr>
        <w:t>。</w:t>
      </w:r>
    </w:p>
    <w:p w14:paraId="3CEB4A0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4.6、本招标项目缺陷责任期为</w:t>
      </w:r>
      <w:r>
        <w:rPr>
          <w:rFonts w:hint="eastAsia"/>
          <w:color w:val="auto"/>
          <w:sz w:val="24"/>
          <w:szCs w:val="24"/>
          <w:highlight w:val="none"/>
          <w:u w:val="single"/>
        </w:rPr>
        <w:t xml:space="preserve"> 2</w:t>
      </w:r>
      <w:r>
        <w:rPr>
          <w:rFonts w:hint="eastAsia"/>
          <w:color w:val="auto"/>
          <w:sz w:val="24"/>
          <w:szCs w:val="24"/>
          <w:highlight w:val="none"/>
          <w:u w:val="single"/>
          <w:lang w:val="en-US" w:eastAsia="zh-CN"/>
        </w:rPr>
        <w:t xml:space="preserve"> </w:t>
      </w:r>
      <w:r>
        <w:rPr>
          <w:rFonts w:hint="eastAsia"/>
          <w:color w:val="auto"/>
          <w:sz w:val="24"/>
          <w:szCs w:val="24"/>
          <w:highlight w:val="none"/>
        </w:rPr>
        <w:t>年（自通过竣工验收之日起计）。缺陷责任期到期后，承包人向发包人申请退还质量保证。发包人收到退还申请后，于14天内会同承包人进行核实。经双方核实且均无异议后，发包人在核实之日起 14 天内将应返保证金（或银行保函）退还承包人。</w:t>
      </w:r>
    </w:p>
    <w:p w14:paraId="37176A65">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4.7、发包人每次支付工程款前，承包人均应提供有效的增值税专用发票。如果承包人无法提供符合要求的发票，由此造成的相应损失由承包人承担。</w:t>
      </w:r>
    </w:p>
    <w:p w14:paraId="44C7FED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4.8、发包人要按规定设立工程款支付担保，工程款支付担保方式包括银行保函、保险公司保单以及专业工程担保公司保函。</w:t>
      </w:r>
    </w:p>
    <w:p w14:paraId="5A482602">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75"/>
        <w:textAlignment w:val="auto"/>
        <w:rPr>
          <w:rFonts w:hint="eastAsia" w:ascii="宋体" w:hAnsi="宋体" w:eastAsia="宋体" w:cs="宋体"/>
          <w:color w:val="auto"/>
          <w:sz w:val="24"/>
          <w:szCs w:val="24"/>
          <w:highlight w:val="none"/>
          <w:u w:val="none"/>
          <w:shd w:val="clear" w:color="auto" w:fill="FFFFFF"/>
        </w:rPr>
      </w:pPr>
      <w:r>
        <w:rPr>
          <w:rFonts w:hint="eastAsia" w:ascii="宋体" w:hAnsi="宋体" w:eastAsia="宋体" w:cs="宋体"/>
          <w:b w:val="0"/>
          <w:bCs w:val="0"/>
          <w:snapToGrid/>
          <w:color w:val="auto"/>
          <w:kern w:val="2"/>
          <w:sz w:val="24"/>
          <w:szCs w:val="24"/>
          <w:highlight w:val="none"/>
          <w:shd w:val="clear" w:color="auto" w:fill="FFFFFF"/>
          <w:lang w:val="en-US" w:eastAsia="zh-CN"/>
        </w:rPr>
        <w:t>4.9、</w:t>
      </w:r>
      <w:r>
        <w:rPr>
          <w:rFonts w:hint="eastAsia" w:ascii="宋体" w:hAnsi="宋体" w:eastAsia="宋体" w:cs="宋体"/>
          <w:color w:val="auto"/>
          <w:sz w:val="24"/>
          <w:szCs w:val="24"/>
          <w:highlight w:val="none"/>
          <w:shd w:val="clear" w:color="auto" w:fill="FFFFFF"/>
        </w:rPr>
        <w:t>暂列金额支付方式：</w:t>
      </w:r>
      <w:r>
        <w:rPr>
          <w:rFonts w:hint="eastAsia" w:ascii="宋体" w:hAnsi="宋体" w:eastAsia="宋体" w:cs="宋体"/>
          <w:color w:val="auto"/>
          <w:sz w:val="24"/>
          <w:szCs w:val="24"/>
          <w:highlight w:val="none"/>
          <w:u w:val="none"/>
          <w:shd w:val="clear" w:color="auto" w:fill="FFFFFF"/>
        </w:rPr>
        <w:t>承包人根据</w:t>
      </w:r>
      <w:r>
        <w:rPr>
          <w:rFonts w:hint="eastAsia" w:ascii="宋体" w:hAnsi="宋体" w:eastAsia="宋体" w:cs="宋体"/>
          <w:color w:val="auto"/>
          <w:sz w:val="24"/>
          <w:szCs w:val="24"/>
          <w:highlight w:val="none"/>
          <w:u w:val="none"/>
          <w:shd w:val="clear" w:color="auto" w:fill="FFFFFF"/>
          <w:lang w:val="en-US" w:eastAsia="zh-CN"/>
        </w:rPr>
        <w:t>相关</w:t>
      </w:r>
      <w:r>
        <w:rPr>
          <w:rFonts w:hint="eastAsia" w:ascii="宋体" w:hAnsi="宋体" w:eastAsia="宋体" w:cs="宋体"/>
          <w:color w:val="auto"/>
          <w:sz w:val="24"/>
          <w:szCs w:val="24"/>
          <w:highlight w:val="none"/>
          <w:u w:val="none"/>
          <w:shd w:val="clear" w:color="auto" w:fill="FFFFFF"/>
        </w:rPr>
        <w:t>工程变更管理办法完善工程变更相关程序后，与次月的工程进度款一并报送；在暂列金额的范围内，最终经发包人确认后支付至该部分实际完成工程价款的85%；其余部分待结算完成审核后支付至97%，剩余3%为质量保证金。</w:t>
      </w:r>
    </w:p>
    <w:p w14:paraId="23C735F1">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75"/>
        <w:textAlignment w:val="auto"/>
        <w:rPr>
          <w:rFonts w:hint="eastAsia" w:ascii="宋体" w:hAnsi="宋体" w:eastAsia="宋体" w:cs="宋体"/>
          <w:snapToGrid/>
          <w:color w:val="auto"/>
          <w:kern w:val="2"/>
          <w:sz w:val="24"/>
          <w:szCs w:val="24"/>
          <w:highlight w:val="none"/>
          <w:u w:val="none"/>
          <w:shd w:val="clear" w:color="auto" w:fill="FFFFFF"/>
        </w:rPr>
      </w:pPr>
      <w:r>
        <w:rPr>
          <w:rFonts w:hint="eastAsia" w:ascii="宋体" w:hAnsi="宋体" w:eastAsia="宋体" w:cs="宋体"/>
          <w:b w:val="0"/>
          <w:snapToGrid/>
          <w:color w:val="auto"/>
          <w:kern w:val="2"/>
          <w:sz w:val="24"/>
          <w:szCs w:val="24"/>
          <w:highlight w:val="none"/>
          <w:shd w:val="clear" w:color="auto" w:fill="FFFFFF"/>
          <w:lang w:val="en-US" w:eastAsia="zh-CN"/>
        </w:rPr>
        <w:t>4.10、</w:t>
      </w:r>
      <w:r>
        <w:rPr>
          <w:rFonts w:hint="eastAsia" w:ascii="宋体" w:hAnsi="宋体" w:eastAsia="宋体" w:cs="宋体"/>
          <w:b w:val="0"/>
          <w:snapToGrid/>
          <w:color w:val="auto"/>
          <w:kern w:val="2"/>
          <w:sz w:val="24"/>
          <w:szCs w:val="24"/>
          <w:highlight w:val="none"/>
          <w:shd w:val="clear" w:color="auto" w:fill="FFFFFF"/>
        </w:rPr>
        <w:t xml:space="preserve"> </w:t>
      </w:r>
      <w:r>
        <w:rPr>
          <w:rFonts w:hint="eastAsia" w:ascii="宋体" w:hAnsi="宋体" w:eastAsia="宋体" w:cs="宋体"/>
          <w:snapToGrid/>
          <w:color w:val="auto"/>
          <w:kern w:val="2"/>
          <w:sz w:val="24"/>
          <w:szCs w:val="24"/>
          <w:highlight w:val="none"/>
          <w:shd w:val="clear" w:color="auto" w:fill="FFFFFF"/>
        </w:rPr>
        <w:t>材料暂估价、专业工程暂估价支付方式：</w:t>
      </w:r>
      <w:r>
        <w:rPr>
          <w:rFonts w:hint="eastAsia" w:ascii="宋体" w:hAnsi="宋体" w:eastAsia="宋体" w:cs="宋体"/>
          <w:snapToGrid/>
          <w:color w:val="auto"/>
          <w:kern w:val="2"/>
          <w:sz w:val="24"/>
          <w:szCs w:val="24"/>
          <w:highlight w:val="none"/>
          <w:u w:val="none"/>
          <w:shd w:val="clear" w:color="auto" w:fill="FFFFFF"/>
        </w:rPr>
        <w:t>材料暂估价、专业工程暂估价与每个月的工程进度款一并报送，但需要列明详细项目内容，该部分材料暂估价、专业工程暂估价按该部分实际完成工程价款的85%支付，剩余部分待</w:t>
      </w:r>
      <w:r>
        <w:rPr>
          <w:rFonts w:hint="eastAsia" w:ascii="宋体" w:hAnsi="宋体" w:eastAsia="宋体" w:cs="宋体"/>
          <w:b w:val="0"/>
          <w:bCs w:val="0"/>
          <w:snapToGrid/>
          <w:color w:val="auto"/>
          <w:kern w:val="2"/>
          <w:sz w:val="24"/>
          <w:szCs w:val="24"/>
          <w:highlight w:val="none"/>
          <w:u w:val="none"/>
          <w:shd w:val="clear" w:color="auto" w:fill="FFFFFF"/>
        </w:rPr>
        <w:t>最终</w:t>
      </w:r>
      <w:r>
        <w:rPr>
          <w:rFonts w:hint="eastAsia" w:ascii="宋体" w:hAnsi="宋体" w:eastAsia="宋体" w:cs="宋体"/>
          <w:snapToGrid/>
          <w:color w:val="auto"/>
          <w:kern w:val="2"/>
          <w:sz w:val="24"/>
          <w:szCs w:val="24"/>
          <w:highlight w:val="none"/>
          <w:u w:val="none"/>
          <w:shd w:val="clear" w:color="auto" w:fill="FFFFFF"/>
        </w:rPr>
        <w:t>结算完成审核后支付至97%，剩余3%为工程质量保修金。</w:t>
      </w:r>
    </w:p>
    <w:p w14:paraId="3CA79921">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5、工程变更</w:t>
      </w:r>
    </w:p>
    <w:p w14:paraId="613097CB">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5.1承包人报送的变更价款，应实事求是，不得虚报数量，增加或变更的工程内容按招标文件中约定计价办法进行计量。</w:t>
      </w:r>
    </w:p>
    <w:p w14:paraId="1F98B01A">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5.2承包人应充分考虑工程设计变更带来的风险。工程变更须按政府及发包人的有关规定、审批权限和审批程序进行审批，凡未经发包人审批同意，承包人擅自实施的，一律视为无效变更，结算时发包人不予承认。</w:t>
      </w:r>
    </w:p>
    <w:p w14:paraId="7BCE4581">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6、工程量计量的约定：</w:t>
      </w:r>
    </w:p>
    <w:p w14:paraId="3F7B0371">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6.1承包人不得自行取消施工图或清单中的任何项目，发包人根据需要取消的未施工项目，经监理工程师核实后予以扣减，相应的措施费用予以扣减。</w:t>
      </w:r>
    </w:p>
    <w:p w14:paraId="5FA153C1">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6.2承包人自身原因造成的返工工程量，不予计量。</w:t>
      </w:r>
    </w:p>
    <w:p w14:paraId="4399A14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6.3凡超出图纸范围又未经变更审批的工程量，不予计量。</w:t>
      </w:r>
    </w:p>
    <w:p w14:paraId="0B90484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6.4不符合工程质量标准的工程量，不予计量。</w:t>
      </w:r>
    </w:p>
    <w:p w14:paraId="60DBD87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6.5发包人书面通知承包人取消的工程量，不予计量。</w:t>
      </w:r>
    </w:p>
    <w:p w14:paraId="1BEADB98">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承包人编制的工程量预算清单中的综合单价为按技术规范与技术要求完成一个规定计量单位的工程所需的人工费、材料费、机械使用费、管理费、利润并考虑风险因素。按技术规范、招标文件、设计图纸、国标《建设工程工程量清单计价规范》、省市现行计价规程等要求为完成一个规定计量单位的工程量所需的其他一切费用，承包人不得以综合单价和措施费所含工作内容缺漏项为由，向发包人提出任何变更工程价款的要求。</w:t>
      </w:r>
    </w:p>
    <w:p w14:paraId="3AEC37CA">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7、 用工和劳务</w:t>
      </w:r>
    </w:p>
    <w:p w14:paraId="2C426CDA">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7.1承包人不得从为发包人或工程师服务的人员中招雇任何人员。</w:t>
      </w:r>
    </w:p>
    <w:p w14:paraId="057624B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7.2承包人不得以任何理由延期支付雇员的工资和劳务分包人的劳务费用。对发包人支付的工程款，承包人须优先用于支付工人劳动报酬，确保不发生因拖欠工人工资、劳务费而停工、上访，或因此在媒体曝光等事件。如果发生因拖欠工人工资、劳务费而停工上访，或因此在媒体曝光等事件，视为承包人违约。</w:t>
      </w:r>
    </w:p>
    <w:p w14:paraId="4ACEC3EF">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7.3承包人应避免发包人因施工工人追索劳务费或工程款而将发包人诉至法庭或仲裁庭，否则一切责任由承包人承担，所发生的所有费用(包括但不限于诉讼费、调查费、律师费、赔偿费、违约金等)全部由承包人承担，发包人有权将此等费用从任何应支付的工程款中扣除或没收履约保函中的相应金额。</w:t>
      </w:r>
    </w:p>
    <w:p w14:paraId="62D11E45">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7.4如果现场工程师需要了解承包人在现场的管理人员和各种劳务工种操作人员情况，以及工程师要求的有关承包人机械设备、主要施工机具、周转材料等的详细资料。承包人则应向工程师提交一份详细的统计表，其格式和提交的间隔时间应符合工程师的规定。</w:t>
      </w:r>
    </w:p>
    <w:p w14:paraId="3CB6DEF1">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8、施工准备工作</w:t>
      </w:r>
    </w:p>
    <w:p w14:paraId="067C4A7A">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8.1承包人应充分认识到本工程的特殊性和复杂性，施工前应切实做好各项准备工作，包括但不限于（1）、（2）、（3）：</w:t>
      </w:r>
    </w:p>
    <w:p w14:paraId="6A607CC4">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（1）必须按要求完成临时设施建设和现场指挥部建设。</w:t>
      </w:r>
    </w:p>
    <w:p w14:paraId="37652AD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（2）按照相关规定及发包人要求做好现场申报、宣传、走访、排查和解释工作。</w:t>
      </w:r>
    </w:p>
    <w:p w14:paraId="319AD198">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（3）根据现场实际环境，做好防火、防盗、防坠落等各项措施，排除安全隐患，确保施工期间施工的安全。</w:t>
      </w:r>
    </w:p>
    <w:p w14:paraId="58D53ABF">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8.2存在设计图纸疑问，必须在施工前30日提出，不得在施工时临时提出，也不得以此手段要求任何索赔，由此造成的一切损失由承包人承担。</w:t>
      </w:r>
    </w:p>
    <w:p w14:paraId="06862E3A">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9、承包人对专业分包的总要求</w:t>
      </w:r>
    </w:p>
    <w:p w14:paraId="7B21551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9.1承包人对本工程所有分包人的管理费和相互间的配合费用由承包人与分包人自行商定，已含在承包人的投标报价中，</w:t>
      </w:r>
      <w:r>
        <w:rPr>
          <w:rFonts w:hint="eastAsia"/>
          <w:color w:val="auto"/>
          <w:sz w:val="24"/>
          <w:szCs w:val="24"/>
          <w:highlight w:val="none"/>
          <w:lang w:eastAsia="zh-CN"/>
        </w:rPr>
        <w:t>发包人</w:t>
      </w:r>
      <w:r>
        <w:rPr>
          <w:rFonts w:hint="eastAsia"/>
          <w:color w:val="auto"/>
          <w:sz w:val="24"/>
          <w:szCs w:val="24"/>
          <w:highlight w:val="none"/>
        </w:rPr>
        <w:t>不予任何补偿。承包人承担全部管理、组织、协调和配合工作。</w:t>
      </w:r>
    </w:p>
    <w:p w14:paraId="0EAB1F81">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9.2若承包人的施工承包资质缺少本工程的专业承包资质，应按照有关规定事先报</w:t>
      </w:r>
      <w:r>
        <w:rPr>
          <w:rFonts w:hint="eastAsia"/>
          <w:color w:val="auto"/>
          <w:sz w:val="24"/>
          <w:szCs w:val="24"/>
          <w:highlight w:val="none"/>
          <w:lang w:eastAsia="zh-CN"/>
        </w:rPr>
        <w:t>发包人</w:t>
      </w:r>
      <w:r>
        <w:rPr>
          <w:rFonts w:hint="eastAsia"/>
          <w:color w:val="auto"/>
          <w:sz w:val="24"/>
          <w:szCs w:val="24"/>
          <w:highlight w:val="none"/>
        </w:rPr>
        <w:t>和监理工程师审查并取得</w:t>
      </w:r>
      <w:r>
        <w:rPr>
          <w:rFonts w:hint="eastAsia"/>
          <w:color w:val="auto"/>
          <w:sz w:val="24"/>
          <w:szCs w:val="24"/>
          <w:highlight w:val="none"/>
          <w:lang w:eastAsia="zh-CN"/>
        </w:rPr>
        <w:t>发包人</w:t>
      </w:r>
      <w:r>
        <w:rPr>
          <w:rFonts w:hint="eastAsia"/>
          <w:color w:val="auto"/>
          <w:sz w:val="24"/>
          <w:szCs w:val="24"/>
          <w:highlight w:val="none"/>
        </w:rPr>
        <w:t>批准后分包给具有相应资质的专业承包人（如果分包工程按规定需要进行招标的，由承包人在建设交易中心自行组织），由此产生的一切分包费用、配合费、招标费用以及其他可能存在风险所产生的费用都含在合同价中。承包人因上述情况提出的任何索赔或工期延长申请将不获批准。若承包人在施工过程中由于自身缺少本工程要求的专业承包资质，而又不能按规定时间发包给具有资质的专业承包企业或者分包企业不能按照设计要求实施专业工程的，由此造成工期延误，每延误1天承包人向</w:t>
      </w:r>
      <w:r>
        <w:rPr>
          <w:rFonts w:hint="eastAsia"/>
          <w:color w:val="auto"/>
          <w:sz w:val="24"/>
          <w:szCs w:val="24"/>
          <w:highlight w:val="none"/>
          <w:lang w:eastAsia="zh-CN"/>
        </w:rPr>
        <w:t>发包人</w:t>
      </w:r>
      <w:r>
        <w:rPr>
          <w:rFonts w:hint="eastAsia"/>
          <w:color w:val="auto"/>
          <w:sz w:val="24"/>
          <w:szCs w:val="24"/>
          <w:highlight w:val="none"/>
        </w:rPr>
        <w:t>支付违约金3万元；给</w:t>
      </w:r>
      <w:r>
        <w:rPr>
          <w:rFonts w:hint="eastAsia"/>
          <w:color w:val="auto"/>
          <w:sz w:val="24"/>
          <w:szCs w:val="24"/>
          <w:highlight w:val="none"/>
          <w:lang w:eastAsia="zh-CN"/>
        </w:rPr>
        <w:t>发包人</w:t>
      </w:r>
      <w:r>
        <w:rPr>
          <w:rFonts w:hint="eastAsia"/>
          <w:color w:val="auto"/>
          <w:sz w:val="24"/>
          <w:szCs w:val="24"/>
          <w:highlight w:val="none"/>
        </w:rPr>
        <w:t>造成质量损失的，承包人负责赔偿，同时</w:t>
      </w:r>
      <w:r>
        <w:rPr>
          <w:rFonts w:hint="eastAsia"/>
          <w:color w:val="auto"/>
          <w:sz w:val="24"/>
          <w:szCs w:val="24"/>
          <w:highlight w:val="none"/>
          <w:lang w:eastAsia="zh-CN"/>
        </w:rPr>
        <w:t>发包人</w:t>
      </w:r>
      <w:r>
        <w:rPr>
          <w:rFonts w:hint="eastAsia"/>
          <w:color w:val="auto"/>
          <w:sz w:val="24"/>
          <w:szCs w:val="24"/>
          <w:highlight w:val="none"/>
        </w:rPr>
        <w:t>有权从合同价中按分包工程的审定预算价扣除，并委托其他施工单位实施，承包人须无条件与分包人签订合同。</w:t>
      </w:r>
    </w:p>
    <w:p w14:paraId="2B5D7DC8">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9.3若同一分包工程的分包申请被否定二次，</w:t>
      </w:r>
      <w:r>
        <w:rPr>
          <w:rFonts w:hint="eastAsia"/>
          <w:color w:val="auto"/>
          <w:sz w:val="24"/>
          <w:szCs w:val="24"/>
          <w:highlight w:val="none"/>
          <w:lang w:eastAsia="zh-CN"/>
        </w:rPr>
        <w:t>发包人</w:t>
      </w:r>
      <w:r>
        <w:rPr>
          <w:rFonts w:hint="eastAsia"/>
          <w:color w:val="auto"/>
          <w:sz w:val="24"/>
          <w:szCs w:val="24"/>
          <w:highlight w:val="none"/>
        </w:rPr>
        <w:t>有权就该分包工程采用单独招标形式确定分包人或直接指定分包人，承包人须无条件与分包人签订合同，并不得收取任何费用。同时</w:t>
      </w:r>
      <w:r>
        <w:rPr>
          <w:rFonts w:hint="eastAsia"/>
          <w:color w:val="auto"/>
          <w:sz w:val="24"/>
          <w:szCs w:val="24"/>
          <w:highlight w:val="none"/>
          <w:lang w:eastAsia="zh-CN"/>
        </w:rPr>
        <w:t>发包人</w:t>
      </w:r>
      <w:r>
        <w:rPr>
          <w:rFonts w:hint="eastAsia"/>
          <w:color w:val="auto"/>
          <w:sz w:val="24"/>
          <w:szCs w:val="24"/>
          <w:highlight w:val="none"/>
        </w:rPr>
        <w:t>有权从合同价中按分包工程的审定预算价扣除，并委托其他施工单位实施，承包人须无条件与分包人签订合同。同时由此造成工期延误，每延误1天承包人向</w:t>
      </w:r>
      <w:r>
        <w:rPr>
          <w:rFonts w:hint="eastAsia"/>
          <w:color w:val="auto"/>
          <w:sz w:val="24"/>
          <w:szCs w:val="24"/>
          <w:highlight w:val="none"/>
          <w:lang w:eastAsia="zh-CN"/>
        </w:rPr>
        <w:t>发包人</w:t>
      </w:r>
      <w:r>
        <w:rPr>
          <w:rFonts w:hint="eastAsia"/>
          <w:color w:val="auto"/>
          <w:sz w:val="24"/>
          <w:szCs w:val="24"/>
          <w:highlight w:val="none"/>
        </w:rPr>
        <w:t>支付违约金3万元；给</w:t>
      </w:r>
      <w:r>
        <w:rPr>
          <w:rFonts w:hint="eastAsia"/>
          <w:color w:val="auto"/>
          <w:sz w:val="24"/>
          <w:szCs w:val="24"/>
          <w:highlight w:val="none"/>
          <w:lang w:eastAsia="zh-CN"/>
        </w:rPr>
        <w:t>发包人</w:t>
      </w:r>
      <w:r>
        <w:rPr>
          <w:rFonts w:hint="eastAsia"/>
          <w:color w:val="auto"/>
          <w:sz w:val="24"/>
          <w:szCs w:val="24"/>
          <w:highlight w:val="none"/>
        </w:rPr>
        <w:t>造成质量损失的，承包人负责赔偿。</w:t>
      </w:r>
    </w:p>
    <w:p w14:paraId="654AB5E1">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9.4经工程师、</w:t>
      </w:r>
      <w:r>
        <w:rPr>
          <w:rFonts w:hint="eastAsia"/>
          <w:color w:val="auto"/>
          <w:sz w:val="24"/>
          <w:szCs w:val="24"/>
          <w:highlight w:val="none"/>
          <w:lang w:eastAsia="zh-CN"/>
        </w:rPr>
        <w:t>发包人</w:t>
      </w:r>
      <w:r>
        <w:rPr>
          <w:rFonts w:hint="eastAsia"/>
          <w:color w:val="auto"/>
          <w:sz w:val="24"/>
          <w:szCs w:val="24"/>
          <w:highlight w:val="none"/>
        </w:rPr>
        <w:t>认可，承包人与分包人签订分包合同后的5天内，承包人必须将分包合同等相关资料按规定送建设行政主管部门及其他相关管理部门备案，分包合同与本施工合同发生抵触，以本施工合同为准。承包人对分包合同承担连带责任。分包合同不解除承包人任何义务与责任，承包人在分包现场应派驻监督管理人员，保证合同的履行。分包人的任何违约或疏忽，均视为承包人违约或疏忽。</w:t>
      </w:r>
    </w:p>
    <w:p w14:paraId="0832E69D">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9.5若</w:t>
      </w:r>
      <w:r>
        <w:rPr>
          <w:rFonts w:hint="eastAsia"/>
          <w:color w:val="auto"/>
          <w:sz w:val="24"/>
          <w:szCs w:val="24"/>
          <w:highlight w:val="none"/>
          <w:lang w:eastAsia="zh-CN"/>
        </w:rPr>
        <w:t>发包人</w:t>
      </w:r>
      <w:r>
        <w:rPr>
          <w:rFonts w:hint="eastAsia"/>
          <w:color w:val="auto"/>
          <w:sz w:val="24"/>
          <w:szCs w:val="24"/>
          <w:highlight w:val="none"/>
        </w:rPr>
        <w:t>和监理均认定承包人有未经</w:t>
      </w:r>
      <w:r>
        <w:rPr>
          <w:rFonts w:hint="eastAsia"/>
          <w:color w:val="auto"/>
          <w:sz w:val="24"/>
          <w:szCs w:val="24"/>
          <w:highlight w:val="none"/>
          <w:lang w:eastAsia="zh-CN"/>
        </w:rPr>
        <w:t>发包人</w:t>
      </w:r>
      <w:r>
        <w:rPr>
          <w:rFonts w:hint="eastAsia"/>
          <w:color w:val="auto"/>
          <w:sz w:val="24"/>
          <w:szCs w:val="24"/>
          <w:highlight w:val="none"/>
        </w:rPr>
        <w:t>同意的分包行为（无须承包人认可，除非承包人在</w:t>
      </w:r>
      <w:r>
        <w:rPr>
          <w:rFonts w:hint="eastAsia"/>
          <w:color w:val="auto"/>
          <w:sz w:val="24"/>
          <w:szCs w:val="24"/>
          <w:highlight w:val="none"/>
          <w:lang w:eastAsia="zh-CN"/>
        </w:rPr>
        <w:t>发包人</w:t>
      </w:r>
      <w:r>
        <w:rPr>
          <w:rFonts w:hint="eastAsia"/>
          <w:color w:val="auto"/>
          <w:sz w:val="24"/>
          <w:szCs w:val="24"/>
          <w:highlight w:val="none"/>
        </w:rPr>
        <w:t>发出通知后3天内提出有效举证），</w:t>
      </w:r>
      <w:r>
        <w:rPr>
          <w:rFonts w:hint="eastAsia"/>
          <w:color w:val="auto"/>
          <w:sz w:val="24"/>
          <w:szCs w:val="24"/>
          <w:highlight w:val="none"/>
          <w:lang w:eastAsia="zh-CN"/>
        </w:rPr>
        <w:t>发包人</w:t>
      </w:r>
      <w:r>
        <w:rPr>
          <w:rFonts w:hint="eastAsia"/>
          <w:color w:val="auto"/>
          <w:sz w:val="24"/>
          <w:szCs w:val="24"/>
          <w:highlight w:val="none"/>
        </w:rPr>
        <w:t>有权勒令其停工、驱逐出现场等，由此造成的损失均由承包人承担，同时承包人向</w:t>
      </w:r>
      <w:r>
        <w:rPr>
          <w:rFonts w:hint="eastAsia"/>
          <w:color w:val="auto"/>
          <w:sz w:val="24"/>
          <w:szCs w:val="24"/>
          <w:highlight w:val="none"/>
          <w:lang w:eastAsia="zh-CN"/>
        </w:rPr>
        <w:t>发包人</w:t>
      </w:r>
      <w:r>
        <w:rPr>
          <w:rFonts w:hint="eastAsia"/>
          <w:color w:val="auto"/>
          <w:sz w:val="24"/>
          <w:szCs w:val="24"/>
          <w:highlight w:val="none"/>
        </w:rPr>
        <w:t>支付违约金30万元/每次。</w:t>
      </w:r>
      <w:r>
        <w:rPr>
          <w:rFonts w:hint="eastAsia"/>
          <w:color w:val="auto"/>
          <w:sz w:val="24"/>
          <w:szCs w:val="24"/>
          <w:highlight w:val="none"/>
          <w:lang w:eastAsia="zh-CN"/>
        </w:rPr>
        <w:t>发包人</w:t>
      </w:r>
      <w:r>
        <w:rPr>
          <w:rFonts w:hint="eastAsia"/>
          <w:color w:val="auto"/>
          <w:sz w:val="24"/>
          <w:szCs w:val="24"/>
          <w:highlight w:val="none"/>
        </w:rPr>
        <w:t>有权提请建设行政主管部门对其作不良行为记录，有权给予承包人履约评价为不合格，同时</w:t>
      </w:r>
      <w:r>
        <w:rPr>
          <w:rFonts w:hint="eastAsia"/>
          <w:color w:val="auto"/>
          <w:sz w:val="24"/>
          <w:szCs w:val="24"/>
          <w:highlight w:val="none"/>
          <w:lang w:eastAsia="zh-CN"/>
        </w:rPr>
        <w:t>发包人</w:t>
      </w:r>
      <w:r>
        <w:rPr>
          <w:rFonts w:hint="eastAsia"/>
          <w:color w:val="auto"/>
          <w:sz w:val="24"/>
          <w:szCs w:val="24"/>
          <w:highlight w:val="none"/>
        </w:rPr>
        <w:t>有权拒绝承包人3年内参加</w:t>
      </w:r>
      <w:r>
        <w:rPr>
          <w:rFonts w:hint="eastAsia"/>
          <w:color w:val="auto"/>
          <w:sz w:val="24"/>
          <w:szCs w:val="24"/>
          <w:highlight w:val="none"/>
          <w:lang w:eastAsia="zh-CN"/>
        </w:rPr>
        <w:t>发包人</w:t>
      </w:r>
      <w:r>
        <w:rPr>
          <w:rFonts w:hint="eastAsia"/>
          <w:color w:val="auto"/>
          <w:sz w:val="24"/>
          <w:szCs w:val="24"/>
          <w:highlight w:val="none"/>
        </w:rPr>
        <w:t xml:space="preserve">其它工程的投标。 </w:t>
      </w:r>
    </w:p>
    <w:p w14:paraId="6603CD8D">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10、 措施项目</w:t>
      </w:r>
    </w:p>
    <w:p w14:paraId="6FF30C81">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10.1 现场安全文明设计必须满足国家、省市相关的要求，除此之外，尚应满足如下要求：</w:t>
      </w:r>
    </w:p>
    <w:p w14:paraId="11BEDB62">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一）、安全、文明、临时设施要求：①主要管理人员与投标文件内填写的应一致；②施工现场应封闭施工。围墙和大门的方案图需满足相关主管部门要求，并通过监理工程师的审批。进出口要设大门、门卫和门卫制度。主进出口门头设企业标志，两侧要挂“七牌一图”,标牌应规范、整齐；③施工场地及生活区的所有临时道路，无污水、积水，地面要平整，并以素混凝土进行硬化，断面结构要求：150mm厚的C20（或以上强度等级）砼面层，路面满足施工及生活需要；排水要通畅，要有防止泥浆、污物堵塞排水管道的措施；按要求张挂各种安全标志牌和标语，设宣传栏，读报栏和黑板报并设有吸烟处；有绿化布置；④施工期间，承包人应随时根据现场情况对围挡进行维修和保护，确保施工界面达到韶关市建设部有关规定的标准。为确保施工安全，防止无关人员进入现场，承包人必须对施工范围（特殊情况除外）进行全封闭围挡，并设置车辆进出口，若确因条件限制或环境要求无法实施封闭围档，承包人应切实做好安全防护及安全通道，设置合理科学的安全警示标志。如果承包人开工后经监理工程师下达整改通知后3天内仍未按规定实施，发包人有权安排其他施工队伍进场作好封闭围挡，相应费用从本合同总价中的现场安全文明措施费中扣除。承包人承诺按发包人制定的此条款执行，不得有任何异议。⑤施工场内，建筑材料、构件和料具要按施工现场平面图的布置要求堆放整齐，并挂物料名称，品种，规格等标牌，施工现场渣土和垃圾清运应当采取喷淋压尘装载；⑥承包人必须按照粤建安字〔2009〕20号文件要求，在开工前按有关规定要求，编制施工组织设计和施工现场消防设施平面布置图，按规定配备合格的的消防器材等，满足施工现场所需的消防措施、制度和灭火器材，灭火器材配置、消防水源所有器材和设备应合理、合格，使用明火应有动火审批手续和动火监护，所发生的费用已含合同中。⑦施工现场的施工区、 办公区、生活区应当分开设置，实行区划管理，临时办公和生活用房应采用轻钢板房,并要具有抗强台风的措施，确保安全，厨房、厕所墙面1.8米以下必须贴墙砖，地面必须贴防滑地砖；⑧工地内要配备经培训的急救人员、保健医药箱、安全急救措施和急救器材，要开展卫生、防病自救、互救宣传教育；⑨要建立治安保卫制度，责任要分解到人。承包人在施工过程中的施工人员应配备必要的劳动、安全保护用品并配戴工作证，以及满足招标文件中其他相关规定。</w:t>
      </w:r>
    </w:p>
    <w:p w14:paraId="7B801428">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二）环保要求：承包人在施工过程中必须根据环保部门和城管部门的要求采取一切可能的措施做好环境保护和水土保持工作，有效控制施工现场的各种粉尘、废气、废弃物、噪音、振动、雨污水等对周边环境造成的污染和危害，避免对周围的管线、道路、构筑物、建筑物造成损坏，环境保护所采用的措施包括但不局限于：①环境污染防治措施：禁止向周边和雨水口倾倒一切废物，包括生产和生活污水、生产和生活垃圾等；生活废水要自建生活污水处理装置；生活垃圾要收集在有防雨棚和防地表径流冲刷的临时垃圾池内，及时集中、清运；堆土区表面进行覆盖；②大气污染防治措施：采用洒水湿法抑尘；重点时段防护如：运输车辆经过的施工面与附近建成区之间的出入口必须设置洗车槽，对车辆进行冲洗；运送散装物料的机动车、存放散装物料的堆放场地必须用棚布遮盖，拌合设备尽量封闭；③施工噪音防护措施：施工噪音执行《建筑施工噪音标准限值》（GB12523-90）规定的有关标准，未经环保部门批准中午和夜间不得施工作业；对高噪音的施工机械或加工环节尽量安排在远离民居的地方。④针对固体废物可能产生的多种环境影响，须采取必要的措施分类收集，运至指定地点和按规定进行处理。⑤制定建筑废弃物管理计划，达到绿色建筑施工的要求。⑥红线范围内必须落实雨污分流，生活污水须经过化粪池处理后接入市政管网排放。</w:t>
      </w:r>
    </w:p>
    <w:p w14:paraId="0CC14D34">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由于承包人原因导致的投诉、索赔、指控，由承包人承担全部责任，同时造成工期延误的，发包人将按照合同条款相关约定进行索赔。</w:t>
      </w:r>
    </w:p>
    <w:p w14:paraId="429C3524">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以上须采取的所有措施费用及相关的费用已含在合同价中。</w:t>
      </w:r>
    </w:p>
    <w:p w14:paraId="245DB98D">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三）承包人须按建设主管部门的相关规定，在工地安装视频监控系统，履盖全场，保证正常使用。采取相应保卫措施防止出现财、物被盗行为，相关费用已包括在安全文明施工措施费中，发包人不再另行支付此类费用。</w:t>
      </w:r>
    </w:p>
    <w:p w14:paraId="5514701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10.2已完工程及设备保护费</w:t>
      </w:r>
    </w:p>
    <w:p w14:paraId="49846FD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①承包人应充分考虑本工程的已完工程及设备保护，其费用已包含在合同价内，结算不再调整；②承包人应充分考虑施工影响范围内的地上、地下设施，建筑物的临时保护等措施，以及对基坑、周围建筑物、周围道路管线的沉降和位移按照施工规范进行质量、安全性监测，对于现场及周边临近的可能发生的危险情况及时向监理工程师或主管部门报告，在施工现场根据相关要求准备应急物资并及时采取有效措施，保护费用已包含在合同价中，结算时不再调整。</w:t>
      </w:r>
    </w:p>
    <w:p w14:paraId="634C09E9">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10.3施工降排水</w:t>
      </w:r>
    </w:p>
    <w:p w14:paraId="37422B74">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承包人应按照地质报告、设计图纸要求、降水水位要求、现场实际和工程经验等对降排水进行深化设计、维护和加固，其深化应经过设计单位的审批、监理工程师和发包人的同意，施工降排水应包括设计、施工、加固、维护直至竣工的全部施工和抽排水工作，同时保证护栏的安全性。</w:t>
      </w:r>
    </w:p>
    <w:p w14:paraId="71FE364C">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 xml:space="preserve">本工程施工期间地表及地下水采用有组织的排放，尤其是地下室结构、主体结构工程施工期间，应确保满足低于设计抗浮水位要求并满足地下室防水工程需要，采取的施工排水、降水应确保周边建（构）筑物的安全等有效措施。 </w:t>
      </w:r>
    </w:p>
    <w:p w14:paraId="35406903">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承包人应综合考虑施工期间除不可抗力原因外的气候条件造成的现场工程量的增加及其它风险（如发包人提供的地质报告等相关资料可能存在与实际不符）。</w:t>
      </w:r>
    </w:p>
    <w:p w14:paraId="0788090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雨季施工随时与气象部门保持联系，在大雨、台风到来之前按有关主管部门规定的防洪防汛应急措施等。</w:t>
      </w:r>
    </w:p>
    <w:p w14:paraId="3B1AD6AD">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以上有关费用已含在合同价中，结算不作调整。</w:t>
      </w:r>
    </w:p>
    <w:p w14:paraId="056D2FD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10.4水土保持</w:t>
      </w:r>
    </w:p>
    <w:p w14:paraId="566D29DA">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承包人必须按照水土保持方案以及监理和检测单位的要求，采取设置排水沟、排洪沟、沉砂池、砂袋、植草、洗车槽等水土保持和防洪排涝措施，优化挖方填方，对土石方合理利用；对已完工土石方工程裸露表面，及时采取防护措施、严格控制水土流失，实现水土流失防治目标；及时做好排水导流工作，使地表径流和工程用水经沉砂池沉降后方可排放，沉砂池要定期清理，减轻水流对裸露地表的冲刷，防止泥砂流出对周边区域造成危害；临时堆土要全面覆盖，减少粉尘及雨水冲刷，堆土清理后或其他其他裸露地要采取恢复植被或其他防止水土流失措施。</w:t>
      </w:r>
    </w:p>
    <w:p w14:paraId="6656F4C9">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10.5施工用水、用电等</w:t>
      </w:r>
    </w:p>
    <w:p w14:paraId="0DD61DF2">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（1）承包人根据现场条件和工程情况，接通生活和生产区场内外的给水、排水、施工用电、通讯等工作，同时承包人应自备充足的发电机，确保施工过程中的水、电安全稳定供应，结算费用不作调整。</w:t>
      </w:r>
    </w:p>
    <w:p w14:paraId="08EAAE08">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（2）所有施工场地范围内涉及的废弃物与垃圾清理、外运，以及场地平整。</w:t>
      </w:r>
    </w:p>
    <w:p w14:paraId="45D2875D">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（3）为建设单位、监理单位提供施工现场临时办公、生活、会议室用房和办公必须品，并开通通讯线路。</w:t>
      </w:r>
    </w:p>
    <w:p w14:paraId="5892E80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（4）合同工期和顺延工期内临时用地（含占道）、房屋租赁的手续费和租金。</w:t>
      </w:r>
    </w:p>
    <w:p w14:paraId="35142F1C">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承包人在投标报价时因充分考虑施工场地现状与地形图不符的风险，谨慎报价，该部分报价为包干费用，承包人不得以任何理由提出增加费用。</w:t>
      </w:r>
    </w:p>
    <w:p w14:paraId="25AFF2CC">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10.6与其他工程的衔接、管理与配合费</w:t>
      </w:r>
    </w:p>
    <w:p w14:paraId="7FC07DF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由承包人负责工程衔接各专业工程进度安排、施工现场管理协调等工作。对安全、文明、施工、运输、仓储、住宿统筹管理；确定合理的工序和进度计划、安排作业面与通道、提供场地；工程完工后的整体调试、验收和竣工资料整理；按专业设计图纸要求配合做好埋件、预留洞、预埋管等工作；提供脚手架、垂直运输设备供专业承包人使用；提供照明、临时水电等设施。其费用在对其他工程的衔接、管理和配合费用中报价，结算不做调整。</w:t>
      </w:r>
    </w:p>
    <w:p w14:paraId="32ADE68B">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10.7因承包人原因而引起的罚款、索赔和指控等责任由承包人自行承担。</w:t>
      </w:r>
    </w:p>
    <w:p w14:paraId="76AC3E9D">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10.8工程完工后需要恢复的建筑物、构筑物，承包人必须及时恢复，并使监理工程师和发包人满意，满足政府管理部门的规定和要求。</w:t>
      </w:r>
    </w:p>
    <w:p w14:paraId="26A79BF1">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10.9承包人必须按有关法规、标准、规定或发包人的合理要求实施有关措施项目，若以上设施或措施达不到要求，工程师发出指令后，承包人应按照要求予以整改，其费用由承包人承担。承包人拒绝整改的，发包人有权要求承包人支付违约金50万元，并将其列入履约考评不良纪录，同时发包人有权委托第三方实施，所有费用由承包人承担。由于承包人原因导致的投诉、索赔、指控，由承包人承担全部责任，同时造成工期延误的，发包人将按照合同条款相关约定进行索赔。</w:t>
      </w:r>
    </w:p>
    <w:p w14:paraId="0F9CB6C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10.10 承包人必须按照《建设工程安全生产管理条例》和《危险性较大的分部分项工程安全管理办法》进行施工，应按有关规定提供相应的防护措施且在施工前编制危险性较大分部分项工程的专项施工方案，有关费用已含在合同价中。因承包人原因，导致的安全事故，由承包人承担相应责任及发生的费用。</w:t>
      </w:r>
    </w:p>
    <w:p w14:paraId="4A0659C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10.11承包人必须按照设计图纸，结合实际情况对施工作业面进行处理，以保证各施工机械有效支撑，地下底板及垫层混凝土在达到强度前不被扰动。任何对基坑支护的修改必须经设计单位、发包人和监理工程师同意，方可实施。承包人应熟悉地质勘察报告，充分了解其地质条件采取必要降排水、基坑内便道、相关施工垫层和切实可行的抗浮、抗倾斜措施，确保其施工安全和正常使用，同时承包人必须对基坑、周边建筑物、周边道路管线的沉降和位移进行巡查和跟踪，如因承包人的措施无法满足正常施工的要求，有关的责任、损失、补救费用全部由承包人自行承担。</w:t>
      </w:r>
    </w:p>
    <w:p w14:paraId="2361DF7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10.12 根据广东省、韶关市建设主管部门的相关文件规定，承包人须在工程施工现场安装使用视频监控系统、工人实名制系统并接入至韶关市建设主管部门建筑工地视频监控专网及发包人视频监控系统。</w:t>
      </w:r>
    </w:p>
    <w:p w14:paraId="6C08A3AF">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11、解除合同后续工程的补充约定</w:t>
      </w:r>
    </w:p>
    <w:p w14:paraId="57615911">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11.1</w:t>
      </w:r>
      <w:r>
        <w:rPr>
          <w:rFonts w:hint="eastAsia"/>
          <w:color w:val="auto"/>
          <w:sz w:val="24"/>
          <w:szCs w:val="24"/>
          <w:highlight w:val="none"/>
          <w:lang w:eastAsia="zh-CN"/>
        </w:rPr>
        <w:t>发包人</w:t>
      </w:r>
      <w:r>
        <w:rPr>
          <w:rFonts w:hint="eastAsia"/>
          <w:color w:val="auto"/>
          <w:sz w:val="24"/>
          <w:szCs w:val="24"/>
          <w:highlight w:val="none"/>
        </w:rPr>
        <w:t>向承包人发出解除或部分解除合同通知到达后，本合同即解除或部分解除，承包人必须在3日内停止施工，5日内将现场施工材料设备、工程用机具设备和人员等撤出施工场地，完成现场和有关资料的移交，并于完成交接工作当日内离场。承包人应保护好已完工程、已购设备材料，保证所移交的资料齐全完整。承包人无特殊原因未在规定期限内移交、离场或移交完整资料，</w:t>
      </w:r>
      <w:r>
        <w:rPr>
          <w:rFonts w:hint="eastAsia"/>
          <w:color w:val="auto"/>
          <w:sz w:val="24"/>
          <w:szCs w:val="24"/>
          <w:highlight w:val="none"/>
          <w:lang w:eastAsia="zh-CN"/>
        </w:rPr>
        <w:t>发包人</w:t>
      </w:r>
      <w:r>
        <w:rPr>
          <w:rFonts w:hint="eastAsia"/>
          <w:color w:val="auto"/>
          <w:sz w:val="24"/>
          <w:szCs w:val="24"/>
          <w:highlight w:val="none"/>
        </w:rPr>
        <w:t>有权处理其留在现场的材料、设备和其他物件，处理费用由承包人承担。</w:t>
      </w:r>
    </w:p>
    <w:p w14:paraId="252D1D4A">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对于部分解除合同的情形，承包人拒不履行配合，</w:t>
      </w:r>
      <w:r>
        <w:rPr>
          <w:rFonts w:hint="eastAsia"/>
          <w:color w:val="auto"/>
          <w:sz w:val="24"/>
          <w:szCs w:val="24"/>
          <w:highlight w:val="none"/>
          <w:lang w:eastAsia="zh-CN"/>
        </w:rPr>
        <w:t>发包人</w:t>
      </w:r>
      <w:r>
        <w:rPr>
          <w:rFonts w:hint="eastAsia"/>
          <w:color w:val="auto"/>
          <w:sz w:val="24"/>
          <w:szCs w:val="24"/>
          <w:highlight w:val="none"/>
        </w:rPr>
        <w:t>有权全部解除合同，如果引致</w:t>
      </w:r>
      <w:r>
        <w:rPr>
          <w:rFonts w:hint="eastAsia"/>
          <w:color w:val="auto"/>
          <w:sz w:val="24"/>
          <w:szCs w:val="24"/>
          <w:highlight w:val="none"/>
          <w:lang w:eastAsia="zh-CN"/>
        </w:rPr>
        <w:t>发包人</w:t>
      </w:r>
      <w:r>
        <w:rPr>
          <w:rFonts w:hint="eastAsia"/>
          <w:color w:val="auto"/>
          <w:sz w:val="24"/>
          <w:szCs w:val="24"/>
          <w:highlight w:val="none"/>
        </w:rPr>
        <w:t>工期延误和其他方面的损失，</w:t>
      </w:r>
      <w:r>
        <w:rPr>
          <w:rFonts w:hint="eastAsia"/>
          <w:color w:val="auto"/>
          <w:sz w:val="24"/>
          <w:szCs w:val="24"/>
          <w:highlight w:val="none"/>
          <w:lang w:eastAsia="zh-CN"/>
        </w:rPr>
        <w:t>发包人</w:t>
      </w:r>
      <w:r>
        <w:rPr>
          <w:rFonts w:hint="eastAsia"/>
          <w:color w:val="auto"/>
          <w:sz w:val="24"/>
          <w:szCs w:val="24"/>
          <w:highlight w:val="none"/>
        </w:rPr>
        <w:t>将要求承包人赔偿有关损失。</w:t>
      </w:r>
      <w:r>
        <w:rPr>
          <w:rFonts w:hint="eastAsia"/>
          <w:color w:val="auto"/>
          <w:sz w:val="24"/>
          <w:szCs w:val="24"/>
          <w:highlight w:val="none"/>
          <w:lang w:eastAsia="zh-CN"/>
        </w:rPr>
        <w:t>发包人</w:t>
      </w:r>
      <w:r>
        <w:rPr>
          <w:rFonts w:hint="eastAsia"/>
          <w:color w:val="auto"/>
          <w:sz w:val="24"/>
          <w:szCs w:val="24"/>
          <w:highlight w:val="none"/>
        </w:rPr>
        <w:t>在发出解除合同的通知后，</w:t>
      </w:r>
      <w:r>
        <w:rPr>
          <w:rFonts w:hint="eastAsia"/>
          <w:color w:val="auto"/>
          <w:sz w:val="24"/>
          <w:szCs w:val="24"/>
          <w:highlight w:val="none"/>
          <w:lang w:eastAsia="zh-CN"/>
        </w:rPr>
        <w:t>发包人</w:t>
      </w:r>
      <w:r>
        <w:rPr>
          <w:rFonts w:hint="eastAsia"/>
          <w:color w:val="auto"/>
          <w:sz w:val="24"/>
          <w:szCs w:val="24"/>
          <w:highlight w:val="none"/>
        </w:rPr>
        <w:t>即可清理现场、委托重新招标或委托新的承包人承接该工程。同时，承包人不得影响或阻碍新的承包人办理进场手续和相关工作。</w:t>
      </w:r>
    </w:p>
    <w:p w14:paraId="1AA88292">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11.2由于承包人原因导致的合同解除或部分合同解除，承包人已经订货的材料、设备，以及已进场尚未安装的材料设备均由承包人负责退货或解除订货合同，不能退还的货款、定金、订金，因退货和解除订货合同发生的费用以及因无法退货造成的损失均由承包人承担，</w:t>
      </w:r>
      <w:r>
        <w:rPr>
          <w:rFonts w:hint="eastAsia"/>
          <w:color w:val="auto"/>
          <w:sz w:val="24"/>
          <w:szCs w:val="24"/>
          <w:highlight w:val="none"/>
          <w:lang w:eastAsia="zh-CN"/>
        </w:rPr>
        <w:t>发包人</w:t>
      </w:r>
      <w:r>
        <w:rPr>
          <w:rFonts w:hint="eastAsia"/>
          <w:color w:val="auto"/>
          <w:sz w:val="24"/>
          <w:szCs w:val="24"/>
          <w:highlight w:val="none"/>
        </w:rPr>
        <w:t>不予补偿。</w:t>
      </w:r>
    </w:p>
    <w:p w14:paraId="55731F0C">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承包人没有正当合理的理由中途退场，除扣除合同价款20％作为履约违约金外，承包人还须承当因其无故中途退场所造成的全部损失责任。</w:t>
      </w:r>
    </w:p>
    <w:p w14:paraId="2AC2AC05">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11.3非承包人原因导致的合同解除或部分合同解除，承包人已经签订订货合同，但尚未进场的材料、设备；或虽已进场但</w:t>
      </w:r>
      <w:r>
        <w:rPr>
          <w:rFonts w:hint="eastAsia"/>
          <w:color w:val="auto"/>
          <w:sz w:val="24"/>
          <w:szCs w:val="24"/>
          <w:highlight w:val="none"/>
          <w:lang w:eastAsia="zh-CN"/>
        </w:rPr>
        <w:t>发包人</w:t>
      </w:r>
      <w:r>
        <w:rPr>
          <w:rFonts w:hint="eastAsia"/>
          <w:color w:val="auto"/>
          <w:sz w:val="24"/>
          <w:szCs w:val="24"/>
          <w:highlight w:val="none"/>
        </w:rPr>
        <w:t>或监理工程师验货不合格的，解除订货合同或退货发生的费用以及因无法退货造成的损失均由承包人承担，</w:t>
      </w:r>
      <w:r>
        <w:rPr>
          <w:rFonts w:hint="eastAsia"/>
          <w:color w:val="auto"/>
          <w:sz w:val="24"/>
          <w:szCs w:val="24"/>
          <w:highlight w:val="none"/>
          <w:lang w:eastAsia="zh-CN"/>
        </w:rPr>
        <w:t>发包人</w:t>
      </w:r>
      <w:r>
        <w:rPr>
          <w:rFonts w:hint="eastAsia"/>
          <w:color w:val="auto"/>
          <w:sz w:val="24"/>
          <w:szCs w:val="24"/>
          <w:highlight w:val="none"/>
        </w:rPr>
        <w:t>不予补偿。</w:t>
      </w:r>
    </w:p>
    <w:p w14:paraId="710860E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经</w:t>
      </w:r>
      <w:r>
        <w:rPr>
          <w:rFonts w:hint="eastAsia"/>
          <w:color w:val="auto"/>
          <w:sz w:val="24"/>
          <w:szCs w:val="24"/>
          <w:highlight w:val="none"/>
          <w:lang w:eastAsia="zh-CN"/>
        </w:rPr>
        <w:t>发包人</w:t>
      </w:r>
      <w:r>
        <w:rPr>
          <w:rFonts w:hint="eastAsia"/>
          <w:color w:val="auto"/>
          <w:sz w:val="24"/>
          <w:szCs w:val="24"/>
          <w:highlight w:val="none"/>
        </w:rPr>
        <w:t>或监理工程验货、签收，且已进场的材料设备但尚未安装的材料设备，费用由</w:t>
      </w:r>
      <w:r>
        <w:rPr>
          <w:rFonts w:hint="eastAsia"/>
          <w:color w:val="auto"/>
          <w:sz w:val="24"/>
          <w:szCs w:val="24"/>
          <w:highlight w:val="none"/>
          <w:lang w:eastAsia="zh-CN"/>
        </w:rPr>
        <w:t>发包人</w:t>
      </w:r>
      <w:r>
        <w:rPr>
          <w:rFonts w:hint="eastAsia"/>
          <w:color w:val="auto"/>
          <w:sz w:val="24"/>
          <w:szCs w:val="24"/>
          <w:highlight w:val="none"/>
        </w:rPr>
        <w:t>承担。数量按</w:t>
      </w:r>
      <w:r>
        <w:rPr>
          <w:rFonts w:hint="eastAsia"/>
          <w:color w:val="auto"/>
          <w:sz w:val="24"/>
          <w:szCs w:val="24"/>
          <w:highlight w:val="none"/>
          <w:lang w:eastAsia="zh-CN"/>
        </w:rPr>
        <w:t>发包人</w:t>
      </w:r>
      <w:r>
        <w:rPr>
          <w:rFonts w:hint="eastAsia"/>
          <w:color w:val="auto"/>
          <w:sz w:val="24"/>
          <w:szCs w:val="24"/>
          <w:highlight w:val="none"/>
        </w:rPr>
        <w:t>、监理工程师审核确认的数量；原投标设备材料表中已列明单价，单价按投标报价计算，原投标设备材料表中未列明单价的，按预算审定价中的材料设备价*（1-下浮率）计算。</w:t>
      </w:r>
    </w:p>
    <w:p w14:paraId="65F62DF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11.4承包人的已完工程结算时间由</w:t>
      </w:r>
      <w:r>
        <w:rPr>
          <w:rFonts w:hint="eastAsia"/>
          <w:color w:val="auto"/>
          <w:sz w:val="24"/>
          <w:szCs w:val="24"/>
          <w:highlight w:val="none"/>
          <w:lang w:eastAsia="zh-CN"/>
        </w:rPr>
        <w:t>发包人</w:t>
      </w:r>
      <w:r>
        <w:rPr>
          <w:rFonts w:hint="eastAsia"/>
          <w:color w:val="auto"/>
          <w:sz w:val="24"/>
          <w:szCs w:val="24"/>
          <w:highlight w:val="none"/>
        </w:rPr>
        <w:t>确定。按本合同结算条款约定办理结算，同时必须按合同约定扣除违约金、赔偿金。</w:t>
      </w:r>
    </w:p>
    <w:p w14:paraId="3A1CFFB5">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11.5因承包人原因导致解除合同，</w:t>
      </w:r>
      <w:r>
        <w:rPr>
          <w:rFonts w:hint="eastAsia"/>
          <w:color w:val="auto"/>
          <w:sz w:val="24"/>
          <w:szCs w:val="24"/>
          <w:highlight w:val="none"/>
          <w:lang w:eastAsia="zh-CN"/>
        </w:rPr>
        <w:t>发包人</w:t>
      </w:r>
      <w:r>
        <w:rPr>
          <w:rFonts w:hint="eastAsia"/>
          <w:color w:val="auto"/>
          <w:sz w:val="24"/>
          <w:szCs w:val="24"/>
          <w:highlight w:val="none"/>
        </w:rPr>
        <w:t>所遭受的一切损失,由承包人承担全部赔偿责任。</w:t>
      </w:r>
    </w:p>
    <w:p w14:paraId="7F781015">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12、承包人违约责任追究补充细则</w:t>
      </w:r>
    </w:p>
    <w:p w14:paraId="531F5E1D">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12.1工程质量达不到合同约定的质量标准承包人违约责任：如未达到合格标准，除则按合同价款的 1 %向</w:t>
      </w:r>
      <w:r>
        <w:rPr>
          <w:rFonts w:hint="eastAsia"/>
          <w:color w:val="auto"/>
          <w:sz w:val="24"/>
          <w:szCs w:val="24"/>
          <w:highlight w:val="none"/>
          <w:lang w:eastAsia="zh-CN"/>
        </w:rPr>
        <w:t>发包人</w:t>
      </w:r>
      <w:r>
        <w:rPr>
          <w:rFonts w:hint="eastAsia"/>
          <w:color w:val="auto"/>
          <w:sz w:val="24"/>
          <w:szCs w:val="24"/>
          <w:highlight w:val="none"/>
        </w:rPr>
        <w:t>返纳质量违约金外，</w:t>
      </w:r>
      <w:r>
        <w:rPr>
          <w:rFonts w:hint="eastAsia"/>
          <w:color w:val="auto"/>
          <w:sz w:val="24"/>
          <w:szCs w:val="24"/>
          <w:highlight w:val="none"/>
          <w:lang w:eastAsia="zh-CN"/>
        </w:rPr>
        <w:t>发包人</w:t>
      </w:r>
      <w:r>
        <w:rPr>
          <w:rFonts w:hint="eastAsia"/>
          <w:color w:val="auto"/>
          <w:sz w:val="24"/>
          <w:szCs w:val="24"/>
          <w:highlight w:val="none"/>
        </w:rPr>
        <w:t>有权利选择以下方式返工或修复，承包人不得异议：</w:t>
      </w:r>
    </w:p>
    <w:p w14:paraId="1527310D">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发包人</w:t>
      </w:r>
      <w:r>
        <w:rPr>
          <w:rFonts w:hint="eastAsia"/>
          <w:color w:val="auto"/>
          <w:sz w:val="24"/>
          <w:szCs w:val="24"/>
          <w:highlight w:val="none"/>
        </w:rPr>
        <w:t>要求承包人在监理工程师和</w:t>
      </w:r>
      <w:r>
        <w:rPr>
          <w:rFonts w:hint="eastAsia"/>
          <w:color w:val="auto"/>
          <w:sz w:val="24"/>
          <w:szCs w:val="24"/>
          <w:highlight w:val="none"/>
          <w:lang w:eastAsia="zh-CN"/>
        </w:rPr>
        <w:t>发包人</w:t>
      </w:r>
      <w:r>
        <w:rPr>
          <w:rFonts w:hint="eastAsia"/>
          <w:color w:val="auto"/>
          <w:sz w:val="24"/>
          <w:szCs w:val="24"/>
          <w:highlight w:val="none"/>
        </w:rPr>
        <w:t>要求的合理时间内，完成质量不合格工程的返工或修复工作，直至合同约定的质量标准，由此造成的工期延误和所有费用，全部由承包人承担；</w:t>
      </w:r>
    </w:p>
    <w:p w14:paraId="56E5EE24">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eastAsia="zh-CN"/>
        </w:rPr>
        <w:t>发包人</w:t>
      </w:r>
      <w:r>
        <w:rPr>
          <w:rFonts w:hint="eastAsia"/>
          <w:color w:val="auto"/>
          <w:sz w:val="24"/>
          <w:szCs w:val="24"/>
          <w:highlight w:val="none"/>
        </w:rPr>
        <w:t>直接委托其它承包人完成质量不合格部分工程的返工或修复工作，由此造成的工期延误和所有费用，全部由承包人承担。</w:t>
      </w:r>
    </w:p>
    <w:p w14:paraId="2A7941FF">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（3）无论采取以上何种方式返工或修复，</w:t>
      </w:r>
      <w:r>
        <w:rPr>
          <w:rFonts w:hint="eastAsia"/>
          <w:color w:val="auto"/>
          <w:sz w:val="24"/>
          <w:szCs w:val="24"/>
          <w:highlight w:val="none"/>
          <w:lang w:eastAsia="zh-CN"/>
        </w:rPr>
        <w:t>发包人</w:t>
      </w:r>
      <w:r>
        <w:rPr>
          <w:rFonts w:hint="eastAsia"/>
          <w:color w:val="auto"/>
          <w:sz w:val="24"/>
          <w:szCs w:val="24"/>
          <w:highlight w:val="none"/>
        </w:rPr>
        <w:t>均有权提请建设行政主管部门对其作不良行为记录，有权给予承包人履约评价为不合格，同时</w:t>
      </w:r>
      <w:r>
        <w:rPr>
          <w:rFonts w:hint="eastAsia"/>
          <w:color w:val="auto"/>
          <w:sz w:val="24"/>
          <w:szCs w:val="24"/>
          <w:highlight w:val="none"/>
          <w:lang w:eastAsia="zh-CN"/>
        </w:rPr>
        <w:t>发包人</w:t>
      </w:r>
      <w:r>
        <w:rPr>
          <w:rFonts w:hint="eastAsia"/>
          <w:color w:val="auto"/>
          <w:sz w:val="24"/>
          <w:szCs w:val="24"/>
          <w:highlight w:val="none"/>
        </w:rPr>
        <w:t>有权拒绝承包人3年内参加</w:t>
      </w:r>
      <w:r>
        <w:rPr>
          <w:rFonts w:hint="eastAsia"/>
          <w:color w:val="auto"/>
          <w:sz w:val="24"/>
          <w:szCs w:val="24"/>
          <w:highlight w:val="none"/>
          <w:lang w:eastAsia="zh-CN"/>
        </w:rPr>
        <w:t>发包人</w:t>
      </w:r>
      <w:r>
        <w:rPr>
          <w:rFonts w:hint="eastAsia"/>
          <w:color w:val="auto"/>
          <w:sz w:val="24"/>
          <w:szCs w:val="24"/>
          <w:highlight w:val="none"/>
        </w:rPr>
        <w:t>其它工程的投标。</w:t>
      </w:r>
    </w:p>
    <w:p w14:paraId="7EB9501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12.2承包人违反本合同的约定，应当按约定向</w:t>
      </w:r>
      <w:r>
        <w:rPr>
          <w:rFonts w:hint="eastAsia"/>
          <w:color w:val="auto"/>
          <w:sz w:val="24"/>
          <w:szCs w:val="24"/>
          <w:highlight w:val="none"/>
          <w:lang w:eastAsia="zh-CN"/>
        </w:rPr>
        <w:t>发包人</w:t>
      </w:r>
      <w:r>
        <w:rPr>
          <w:rFonts w:hint="eastAsia"/>
          <w:color w:val="auto"/>
          <w:sz w:val="24"/>
          <w:szCs w:val="24"/>
          <w:highlight w:val="none"/>
        </w:rPr>
        <w:t>承担相应的违约责任。本合同违约责任形式按以下情况分类：</w:t>
      </w:r>
    </w:p>
    <w:p w14:paraId="6A9DB7E4">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 限期改正。承包人未履行或未按时履行或未按质履行义务时，</w:t>
      </w:r>
      <w:r>
        <w:rPr>
          <w:rFonts w:hint="eastAsia"/>
          <w:color w:val="auto"/>
          <w:sz w:val="24"/>
          <w:szCs w:val="24"/>
          <w:highlight w:val="none"/>
          <w:lang w:eastAsia="zh-CN"/>
        </w:rPr>
        <w:t>发包人</w:t>
      </w:r>
      <w:r>
        <w:rPr>
          <w:rFonts w:hint="eastAsia"/>
          <w:color w:val="auto"/>
          <w:sz w:val="24"/>
          <w:szCs w:val="24"/>
          <w:highlight w:val="none"/>
        </w:rPr>
        <w:t>有权提出书面警告，承包人必须在</w:t>
      </w:r>
      <w:r>
        <w:rPr>
          <w:rFonts w:hint="eastAsia"/>
          <w:color w:val="auto"/>
          <w:sz w:val="24"/>
          <w:szCs w:val="24"/>
          <w:highlight w:val="none"/>
          <w:lang w:eastAsia="zh-CN"/>
        </w:rPr>
        <w:t>发包人</w:t>
      </w:r>
      <w:r>
        <w:rPr>
          <w:rFonts w:hint="eastAsia"/>
          <w:color w:val="auto"/>
          <w:sz w:val="24"/>
          <w:szCs w:val="24"/>
          <w:highlight w:val="none"/>
        </w:rPr>
        <w:t>限定的时间内履行义务。</w:t>
      </w:r>
    </w:p>
    <w:p w14:paraId="4B3CBD4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（2）一般违约责任。承包人按本合同约定应当承担一般违约责任时，在</w:t>
      </w:r>
      <w:r>
        <w:rPr>
          <w:rFonts w:hint="eastAsia"/>
          <w:color w:val="auto"/>
          <w:sz w:val="24"/>
          <w:szCs w:val="24"/>
          <w:highlight w:val="none"/>
          <w:lang w:eastAsia="zh-CN"/>
        </w:rPr>
        <w:t>发包人</w:t>
      </w:r>
      <w:r>
        <w:rPr>
          <w:rFonts w:hint="eastAsia"/>
          <w:color w:val="auto"/>
          <w:sz w:val="24"/>
          <w:szCs w:val="24"/>
          <w:highlight w:val="none"/>
        </w:rPr>
        <w:t>提出书面警告或通知后扣除违约金人民币</w:t>
      </w:r>
      <w:r>
        <w:rPr>
          <w:rFonts w:hint="eastAsia"/>
          <w:color w:val="auto"/>
          <w:sz w:val="24"/>
          <w:szCs w:val="24"/>
          <w:highlight w:val="none"/>
          <w:lang w:eastAsia="zh-CN"/>
        </w:rPr>
        <w:t>壹</w:t>
      </w:r>
      <w:r>
        <w:rPr>
          <w:rFonts w:hint="eastAsia"/>
          <w:color w:val="auto"/>
          <w:sz w:val="24"/>
          <w:szCs w:val="24"/>
          <w:highlight w:val="none"/>
        </w:rPr>
        <w:t>仟元（￥</w:t>
      </w:r>
      <w:r>
        <w:rPr>
          <w:rFonts w:hint="eastAsia"/>
          <w:color w:val="auto"/>
          <w:sz w:val="24"/>
          <w:szCs w:val="24"/>
          <w:highlight w:val="none"/>
          <w:lang w:val="en-US" w:eastAsia="zh-CN"/>
        </w:rPr>
        <w:t>1</w:t>
      </w:r>
      <w:r>
        <w:rPr>
          <w:rFonts w:hint="eastAsia"/>
          <w:color w:val="auto"/>
          <w:sz w:val="24"/>
          <w:szCs w:val="24"/>
          <w:highlight w:val="none"/>
        </w:rPr>
        <w:t>000）/次。合同另有约定的除外。</w:t>
      </w:r>
    </w:p>
    <w:p w14:paraId="1D8BF72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（3）严重违约责任。承包人按本合同约定应当承担严重违约责任时，在</w:t>
      </w:r>
      <w:r>
        <w:rPr>
          <w:rFonts w:hint="eastAsia"/>
          <w:color w:val="auto"/>
          <w:sz w:val="24"/>
          <w:szCs w:val="24"/>
          <w:highlight w:val="none"/>
          <w:lang w:eastAsia="zh-CN"/>
        </w:rPr>
        <w:t>发包人</w:t>
      </w:r>
      <w:r>
        <w:rPr>
          <w:rFonts w:hint="eastAsia"/>
          <w:color w:val="auto"/>
          <w:sz w:val="24"/>
          <w:szCs w:val="24"/>
          <w:highlight w:val="none"/>
        </w:rPr>
        <w:t>提出书面警告或通知后扣除违约金</w:t>
      </w:r>
      <w:r>
        <w:rPr>
          <w:rFonts w:hint="eastAsia"/>
          <w:color w:val="auto"/>
          <w:sz w:val="24"/>
          <w:szCs w:val="24"/>
          <w:highlight w:val="none"/>
          <w:lang w:eastAsia="zh-CN"/>
        </w:rPr>
        <w:t>壹</w:t>
      </w:r>
      <w:r>
        <w:rPr>
          <w:rFonts w:hint="eastAsia"/>
          <w:color w:val="auto"/>
          <w:sz w:val="24"/>
          <w:szCs w:val="24"/>
          <w:highlight w:val="none"/>
        </w:rPr>
        <w:t>万元（￥</w:t>
      </w:r>
      <w:r>
        <w:rPr>
          <w:rFonts w:hint="eastAsia"/>
          <w:color w:val="auto"/>
          <w:sz w:val="24"/>
          <w:szCs w:val="24"/>
          <w:highlight w:val="none"/>
          <w:lang w:val="en-US" w:eastAsia="zh-CN"/>
        </w:rPr>
        <w:t>1</w:t>
      </w:r>
      <w:r>
        <w:rPr>
          <w:rFonts w:hint="eastAsia"/>
          <w:color w:val="auto"/>
          <w:sz w:val="24"/>
          <w:szCs w:val="24"/>
          <w:highlight w:val="none"/>
        </w:rPr>
        <w:t>0000）/次。合同另有约定的除外。</w:t>
      </w:r>
    </w:p>
    <w:p w14:paraId="03DEAA3B">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（4）部分解除合同。三次受到</w:t>
      </w:r>
      <w:r>
        <w:rPr>
          <w:rFonts w:hint="eastAsia"/>
          <w:color w:val="auto"/>
          <w:sz w:val="24"/>
          <w:szCs w:val="24"/>
          <w:highlight w:val="none"/>
          <w:lang w:eastAsia="zh-CN"/>
        </w:rPr>
        <w:t>发包人</w:t>
      </w:r>
      <w:r>
        <w:rPr>
          <w:rFonts w:hint="eastAsia"/>
          <w:color w:val="auto"/>
          <w:sz w:val="24"/>
          <w:szCs w:val="24"/>
          <w:highlight w:val="none"/>
        </w:rPr>
        <w:t>书面警告，</w:t>
      </w:r>
      <w:r>
        <w:rPr>
          <w:rFonts w:hint="eastAsia"/>
          <w:color w:val="auto"/>
          <w:sz w:val="24"/>
          <w:szCs w:val="24"/>
          <w:highlight w:val="none"/>
          <w:lang w:eastAsia="zh-CN"/>
        </w:rPr>
        <w:t>发包人</w:t>
      </w:r>
      <w:r>
        <w:rPr>
          <w:rFonts w:hint="eastAsia"/>
          <w:color w:val="auto"/>
          <w:sz w:val="24"/>
          <w:szCs w:val="24"/>
          <w:highlight w:val="none"/>
        </w:rPr>
        <w:t>有权直接解除合同或部分解除合同，按承包人违约解除合同的条款执行。</w:t>
      </w:r>
    </w:p>
    <w:p w14:paraId="64E0AC55">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12.3三次限期改正责任相当于一次一般违约责任，三次一般违约责任相当于一次严重违约责任；累计三次严重违约责任，</w:t>
      </w:r>
      <w:r>
        <w:rPr>
          <w:rFonts w:hint="eastAsia"/>
          <w:color w:val="auto"/>
          <w:sz w:val="24"/>
          <w:szCs w:val="24"/>
          <w:highlight w:val="none"/>
          <w:lang w:eastAsia="zh-CN"/>
        </w:rPr>
        <w:t>发包人</w:t>
      </w:r>
      <w:r>
        <w:rPr>
          <w:rFonts w:hint="eastAsia"/>
          <w:color w:val="auto"/>
          <w:sz w:val="24"/>
          <w:szCs w:val="24"/>
          <w:highlight w:val="none"/>
        </w:rPr>
        <w:t>有权单方部分解除合同；累计五次严重违约责任，</w:t>
      </w:r>
      <w:r>
        <w:rPr>
          <w:rFonts w:hint="eastAsia"/>
          <w:color w:val="auto"/>
          <w:sz w:val="24"/>
          <w:szCs w:val="24"/>
          <w:highlight w:val="none"/>
          <w:lang w:eastAsia="zh-CN"/>
        </w:rPr>
        <w:t>发包人</w:t>
      </w:r>
      <w:r>
        <w:rPr>
          <w:rFonts w:hint="eastAsia"/>
          <w:color w:val="auto"/>
          <w:sz w:val="24"/>
          <w:szCs w:val="24"/>
          <w:highlight w:val="none"/>
        </w:rPr>
        <w:t>有权全部解除合同。合同另有约定的除外。</w:t>
      </w:r>
    </w:p>
    <w:p w14:paraId="412FBB4C">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12.4承包人未按合同要求建立组织架构、派驻项目管理人员和投入设备，承包人必须按</w:t>
      </w:r>
      <w:r>
        <w:rPr>
          <w:rFonts w:hint="eastAsia"/>
          <w:color w:val="auto"/>
          <w:sz w:val="24"/>
          <w:szCs w:val="24"/>
          <w:highlight w:val="none"/>
          <w:lang w:eastAsia="zh-CN"/>
        </w:rPr>
        <w:t>发包人</w:t>
      </w:r>
      <w:r>
        <w:rPr>
          <w:rFonts w:hint="eastAsia"/>
          <w:color w:val="auto"/>
          <w:sz w:val="24"/>
          <w:szCs w:val="24"/>
          <w:highlight w:val="none"/>
        </w:rPr>
        <w:t>要求限期整改，并承担相应违约责任。具体约定为：</w:t>
      </w:r>
    </w:p>
    <w:p w14:paraId="4E43E525">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（1）在中标通知书发出后3日内，承包人承诺的项目技术负责人（总工）不到位，或到位后又离开，造成该岗位空缺。</w:t>
      </w:r>
      <w:r>
        <w:rPr>
          <w:rFonts w:hint="eastAsia"/>
          <w:color w:val="auto"/>
          <w:sz w:val="24"/>
          <w:szCs w:val="24"/>
          <w:highlight w:val="none"/>
          <w:lang w:eastAsia="zh-CN"/>
        </w:rPr>
        <w:t>发包人</w:t>
      </w:r>
      <w:r>
        <w:rPr>
          <w:rFonts w:hint="eastAsia"/>
          <w:color w:val="auto"/>
          <w:sz w:val="24"/>
          <w:szCs w:val="24"/>
          <w:highlight w:val="none"/>
        </w:rPr>
        <w:t>一旦发现，将要求承包人做出书面解释并保证限期到位，同时将承担一般违约责任1次；若承包人拒不配合，未在</w:t>
      </w:r>
      <w:r>
        <w:rPr>
          <w:rFonts w:hint="eastAsia"/>
          <w:color w:val="auto"/>
          <w:sz w:val="24"/>
          <w:szCs w:val="24"/>
          <w:highlight w:val="none"/>
          <w:lang w:eastAsia="zh-CN"/>
        </w:rPr>
        <w:t>发包人</w:t>
      </w:r>
      <w:r>
        <w:rPr>
          <w:rFonts w:hint="eastAsia"/>
          <w:color w:val="auto"/>
          <w:sz w:val="24"/>
          <w:szCs w:val="24"/>
          <w:highlight w:val="none"/>
        </w:rPr>
        <w:t>提出限期改正的期限内进行整改的，应承担严重违约责任1次，</w:t>
      </w:r>
      <w:r>
        <w:rPr>
          <w:rFonts w:hint="eastAsia"/>
          <w:color w:val="auto"/>
          <w:sz w:val="24"/>
          <w:szCs w:val="24"/>
          <w:highlight w:val="none"/>
          <w:lang w:eastAsia="zh-CN"/>
        </w:rPr>
        <w:t>发包人</w:t>
      </w:r>
      <w:r>
        <w:rPr>
          <w:rFonts w:hint="eastAsia"/>
          <w:color w:val="auto"/>
          <w:sz w:val="24"/>
          <w:szCs w:val="24"/>
          <w:highlight w:val="none"/>
        </w:rPr>
        <w:t>有权单方提出解除合同，并要求承包人承担由此造成的一切损失。</w:t>
      </w:r>
    </w:p>
    <w:p w14:paraId="2B00F335">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（2）在规定的时间内施工人员和设备进场后3日内，承包人在投标文件中承诺的其他主要管理人员未能足额到位，或到位后又离开，造成该岗位空缺，以及未按承诺依时、足额投入有关设备，</w:t>
      </w:r>
      <w:r>
        <w:rPr>
          <w:rFonts w:hint="eastAsia"/>
          <w:color w:val="auto"/>
          <w:sz w:val="24"/>
          <w:szCs w:val="24"/>
          <w:highlight w:val="none"/>
          <w:lang w:eastAsia="zh-CN"/>
        </w:rPr>
        <w:t>发包人</w:t>
      </w:r>
      <w:r>
        <w:rPr>
          <w:rFonts w:hint="eastAsia"/>
          <w:color w:val="auto"/>
          <w:sz w:val="24"/>
          <w:szCs w:val="24"/>
          <w:highlight w:val="none"/>
        </w:rPr>
        <w:t>一旦发现将要求承包人做出书面解释并保证人员、设备限期到位。上述情况每发生1次，承包人应承担限期改正责任1次。如果承包人拒不配合，未在</w:t>
      </w:r>
      <w:r>
        <w:rPr>
          <w:rFonts w:hint="eastAsia"/>
          <w:color w:val="auto"/>
          <w:sz w:val="24"/>
          <w:szCs w:val="24"/>
          <w:highlight w:val="none"/>
          <w:lang w:eastAsia="zh-CN"/>
        </w:rPr>
        <w:t>发包人</w:t>
      </w:r>
      <w:r>
        <w:rPr>
          <w:rFonts w:hint="eastAsia"/>
          <w:color w:val="auto"/>
          <w:sz w:val="24"/>
          <w:szCs w:val="24"/>
          <w:highlight w:val="none"/>
        </w:rPr>
        <w:t>提出限期改正的期限内进行整改的，承包人应承担一般违约责任1次，连续二次书面通知整改拒不配合的，承包人应承担严重违约责任1次。</w:t>
      </w:r>
    </w:p>
    <w:p w14:paraId="4C577E44">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12.5承包人如需要调换除施工负责人（项目经理）外的其他主要管理人员，必须事先征得</w:t>
      </w:r>
      <w:r>
        <w:rPr>
          <w:rFonts w:hint="eastAsia"/>
          <w:color w:val="auto"/>
          <w:sz w:val="24"/>
          <w:szCs w:val="24"/>
          <w:highlight w:val="none"/>
          <w:lang w:eastAsia="zh-CN"/>
        </w:rPr>
        <w:t>发包人</w:t>
      </w:r>
      <w:r>
        <w:rPr>
          <w:rFonts w:hint="eastAsia"/>
          <w:color w:val="auto"/>
          <w:sz w:val="24"/>
          <w:szCs w:val="24"/>
          <w:highlight w:val="none"/>
        </w:rPr>
        <w:t>书面同意。如承包人未经</w:t>
      </w:r>
      <w:r>
        <w:rPr>
          <w:rFonts w:hint="eastAsia"/>
          <w:color w:val="auto"/>
          <w:sz w:val="24"/>
          <w:szCs w:val="24"/>
          <w:highlight w:val="none"/>
          <w:lang w:eastAsia="zh-CN"/>
        </w:rPr>
        <w:t>发包人</w:t>
      </w:r>
      <w:r>
        <w:rPr>
          <w:rFonts w:hint="eastAsia"/>
          <w:color w:val="auto"/>
          <w:sz w:val="24"/>
          <w:szCs w:val="24"/>
          <w:highlight w:val="none"/>
        </w:rPr>
        <w:t>书面同意，擅自调换项目主要管理人员，除必须限期改正外，承包人必须承担严重违约责任，</w:t>
      </w:r>
      <w:r>
        <w:rPr>
          <w:rFonts w:hint="eastAsia"/>
          <w:color w:val="auto"/>
          <w:sz w:val="24"/>
          <w:szCs w:val="24"/>
          <w:highlight w:val="none"/>
          <w:lang w:eastAsia="zh-CN"/>
        </w:rPr>
        <w:t>发包人</w:t>
      </w:r>
      <w:r>
        <w:rPr>
          <w:rFonts w:hint="eastAsia"/>
          <w:color w:val="auto"/>
          <w:sz w:val="24"/>
          <w:szCs w:val="24"/>
          <w:highlight w:val="none"/>
        </w:rPr>
        <w:t>有权暂停支付工程款，并保留索赔的权利。</w:t>
      </w:r>
    </w:p>
    <w:p w14:paraId="0F9004F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12.6除施工负责人（项目经理）外的其他主要管理人员需离开施工现场3日以上（含3日）需报</w:t>
      </w:r>
      <w:r>
        <w:rPr>
          <w:rFonts w:hint="eastAsia"/>
          <w:color w:val="auto"/>
          <w:sz w:val="24"/>
          <w:szCs w:val="24"/>
          <w:highlight w:val="none"/>
          <w:lang w:eastAsia="zh-CN"/>
        </w:rPr>
        <w:t>发包人</w:t>
      </w:r>
      <w:r>
        <w:rPr>
          <w:rFonts w:hint="eastAsia"/>
          <w:color w:val="auto"/>
          <w:sz w:val="24"/>
          <w:szCs w:val="24"/>
          <w:highlight w:val="none"/>
        </w:rPr>
        <w:t>批准。在其请假离开的时间段内应书面委托其他驻场管理人员全权代表其行使相应职权。否则，每违约一次，承包人应当承担限期整改责任1次。在国家法定节假日期间，承包人应做好管理人员的轮休，并保证现场管理人员不少于3名。在工程实施期间，承包人应对现场主要管理人员进行考勤，并在每月1日前将前一月考勤表报送甲方审核。现场主要管理人员出勤天数均不得少于22天，若少于22天将按每缺勤一天扣减工程费用叁仟元（￥3000）/每人次处理。</w:t>
      </w:r>
    </w:p>
    <w:p w14:paraId="46E4AF29">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12.7承包人施工负责人（项目经理）和主要管理人员的考勤实行实名制打卡，承包人施工负责人（项目经理）和主要管理人员的考勤若发现有弄虚作假行为，发现一次，承包人应承担一般违约责任1次。</w:t>
      </w:r>
    </w:p>
    <w:p w14:paraId="7A774DA2">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12.8对于难以胜任工作的承包人管理人员和主要操作技术人员，</w:t>
      </w:r>
      <w:r>
        <w:rPr>
          <w:rFonts w:hint="eastAsia"/>
          <w:color w:val="auto"/>
          <w:sz w:val="24"/>
          <w:szCs w:val="24"/>
          <w:highlight w:val="none"/>
          <w:lang w:eastAsia="zh-CN"/>
        </w:rPr>
        <w:t>发包人</w:t>
      </w:r>
      <w:r>
        <w:rPr>
          <w:rFonts w:hint="eastAsia"/>
          <w:color w:val="auto"/>
          <w:sz w:val="24"/>
          <w:szCs w:val="24"/>
          <w:highlight w:val="none"/>
        </w:rPr>
        <w:t>有权要求承包人进行更换，直至</w:t>
      </w:r>
      <w:r>
        <w:rPr>
          <w:rFonts w:hint="eastAsia"/>
          <w:color w:val="auto"/>
          <w:sz w:val="24"/>
          <w:szCs w:val="24"/>
          <w:highlight w:val="none"/>
          <w:lang w:eastAsia="zh-CN"/>
        </w:rPr>
        <w:t>发包人</w:t>
      </w:r>
      <w:r>
        <w:rPr>
          <w:rFonts w:hint="eastAsia"/>
          <w:color w:val="auto"/>
          <w:sz w:val="24"/>
          <w:szCs w:val="24"/>
          <w:highlight w:val="none"/>
        </w:rPr>
        <w:t>满意为止，且更换人员应在接到书面通知后的3天内到位。</w:t>
      </w:r>
    </w:p>
    <w:p w14:paraId="191B53E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12.9承包人未按招标文件及合同要求按期提交</w:t>
      </w:r>
      <w:r>
        <w:rPr>
          <w:rFonts w:hint="eastAsia"/>
          <w:color w:val="auto"/>
          <w:sz w:val="24"/>
          <w:szCs w:val="24"/>
          <w:highlight w:val="none"/>
          <w:lang w:eastAsia="zh-CN"/>
        </w:rPr>
        <w:t>发包人</w:t>
      </w:r>
      <w:r>
        <w:rPr>
          <w:rFonts w:hint="eastAsia"/>
          <w:color w:val="auto"/>
          <w:sz w:val="24"/>
          <w:szCs w:val="24"/>
          <w:highlight w:val="none"/>
        </w:rPr>
        <w:t>工程指挥部所需要的各项设施，应承担限期整改责任1次，若限期整改仍不提交，应承担一般违约责任1次，</w:t>
      </w:r>
      <w:r>
        <w:rPr>
          <w:rFonts w:hint="eastAsia"/>
          <w:color w:val="auto"/>
          <w:sz w:val="24"/>
          <w:szCs w:val="24"/>
          <w:highlight w:val="none"/>
          <w:lang w:eastAsia="zh-CN"/>
        </w:rPr>
        <w:t>发包人</w:t>
      </w:r>
      <w:r>
        <w:rPr>
          <w:rFonts w:hint="eastAsia"/>
          <w:color w:val="auto"/>
          <w:sz w:val="24"/>
          <w:szCs w:val="24"/>
          <w:highlight w:val="none"/>
        </w:rPr>
        <w:t>有权自行安排临时设施的建设，所有费用由承包人工程费用中扣减。</w:t>
      </w:r>
    </w:p>
    <w:p w14:paraId="773C33FB">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12.10承包人未按合同及投标书所作的承诺投入机械、设备、材料等，被监理工程师或</w:t>
      </w:r>
      <w:r>
        <w:rPr>
          <w:rFonts w:hint="eastAsia"/>
          <w:color w:val="auto"/>
          <w:sz w:val="24"/>
          <w:szCs w:val="24"/>
          <w:highlight w:val="none"/>
          <w:lang w:eastAsia="zh-CN"/>
        </w:rPr>
        <w:t>发包人</w:t>
      </w:r>
      <w:r>
        <w:rPr>
          <w:rFonts w:hint="eastAsia"/>
          <w:color w:val="auto"/>
          <w:sz w:val="24"/>
          <w:szCs w:val="24"/>
          <w:highlight w:val="none"/>
        </w:rPr>
        <w:t>发现后，承包人除必须限期改正外，应承担限期改正责任1次。</w:t>
      </w:r>
    </w:p>
    <w:p w14:paraId="5E97B359">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12.11工程承包人每次的进场材料，若出现不合格材料使用于工程上并造成质量缺陷，承包人必须承担一般违约责任1次。若出现质量事故或经济损失一次人民币壹万元（￥10,000）以上的，必须承担严重违约责任1次。造成重大质量安全事故（按国家安监部门规定界定），</w:t>
      </w:r>
      <w:r>
        <w:rPr>
          <w:rFonts w:hint="eastAsia"/>
          <w:color w:val="auto"/>
          <w:sz w:val="24"/>
          <w:szCs w:val="24"/>
          <w:highlight w:val="none"/>
          <w:lang w:eastAsia="zh-CN"/>
        </w:rPr>
        <w:t>发包人</w:t>
      </w:r>
      <w:r>
        <w:rPr>
          <w:rFonts w:hint="eastAsia"/>
          <w:color w:val="auto"/>
          <w:sz w:val="24"/>
          <w:szCs w:val="24"/>
          <w:highlight w:val="none"/>
        </w:rPr>
        <w:t>视情况部分或全部解除合同。同时，</w:t>
      </w:r>
      <w:r>
        <w:rPr>
          <w:rFonts w:hint="eastAsia"/>
          <w:color w:val="auto"/>
          <w:sz w:val="24"/>
          <w:szCs w:val="24"/>
          <w:highlight w:val="none"/>
          <w:lang w:eastAsia="zh-CN"/>
        </w:rPr>
        <w:t>发包人</w:t>
      </w:r>
      <w:r>
        <w:rPr>
          <w:rFonts w:hint="eastAsia"/>
          <w:color w:val="auto"/>
          <w:sz w:val="24"/>
          <w:szCs w:val="24"/>
          <w:highlight w:val="none"/>
        </w:rPr>
        <w:t>有权追究当事人和承包人的法律责任。</w:t>
      </w:r>
    </w:p>
    <w:p w14:paraId="2870361B">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12.12承包人的工程质量，经监理工程师、</w:t>
      </w:r>
      <w:r>
        <w:rPr>
          <w:rFonts w:hint="eastAsia"/>
          <w:color w:val="auto"/>
          <w:sz w:val="24"/>
          <w:szCs w:val="24"/>
          <w:highlight w:val="none"/>
          <w:lang w:eastAsia="zh-CN"/>
        </w:rPr>
        <w:t>发包人</w:t>
      </w:r>
      <w:r>
        <w:rPr>
          <w:rFonts w:hint="eastAsia"/>
          <w:color w:val="auto"/>
          <w:sz w:val="24"/>
          <w:szCs w:val="24"/>
          <w:highlight w:val="none"/>
        </w:rPr>
        <w:t>或工程质量监督机构抽查，发现质量有不合格、或未按设计要求和有关规范进行施工的，每发现一处承包人应承担一般违约责任1次；出现大面积质量不合格（占比达30％及以上），每发现一处承包人应承担严重违约责任1次，</w:t>
      </w:r>
      <w:r>
        <w:rPr>
          <w:rFonts w:hint="eastAsia"/>
          <w:color w:val="auto"/>
          <w:sz w:val="24"/>
          <w:szCs w:val="24"/>
          <w:highlight w:val="none"/>
          <w:lang w:eastAsia="zh-CN"/>
        </w:rPr>
        <w:t>发包人</w:t>
      </w:r>
      <w:r>
        <w:rPr>
          <w:rFonts w:hint="eastAsia"/>
          <w:color w:val="auto"/>
          <w:sz w:val="24"/>
          <w:szCs w:val="24"/>
          <w:highlight w:val="none"/>
        </w:rPr>
        <w:t>将情况通报纪检监察和建设行政主管部门，必要时申请调查责任相关人员，且承包人应赔偿</w:t>
      </w:r>
      <w:r>
        <w:rPr>
          <w:rFonts w:hint="eastAsia"/>
          <w:color w:val="auto"/>
          <w:sz w:val="24"/>
          <w:szCs w:val="24"/>
          <w:highlight w:val="none"/>
          <w:lang w:eastAsia="zh-CN"/>
        </w:rPr>
        <w:t>发包人</w:t>
      </w:r>
      <w:r>
        <w:rPr>
          <w:rFonts w:hint="eastAsia"/>
          <w:color w:val="auto"/>
          <w:sz w:val="24"/>
          <w:szCs w:val="24"/>
          <w:highlight w:val="none"/>
        </w:rPr>
        <w:t>的经济损失。</w:t>
      </w:r>
    </w:p>
    <w:p w14:paraId="1902B4F5">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12.13承包人没有按投标承诺和有关规定做好文明施工措施及安全生产，当发生包括但不限于以下情况：工人不统一着装、施工临时材料如脚手架、泥网等过于陈旧、现场垃圾未安排专人清理、现场排水不畅污水横流、交通组织不力现场交通严重拥挤、材料设备堆放混乱、安全防护不符合要求、既有管线被破坏、野蛮施工造成周边环境破坏及警示安全标志不齐等，被监理工程师、</w:t>
      </w:r>
      <w:r>
        <w:rPr>
          <w:rFonts w:hint="eastAsia"/>
          <w:color w:val="auto"/>
          <w:sz w:val="24"/>
          <w:szCs w:val="24"/>
          <w:highlight w:val="none"/>
          <w:lang w:eastAsia="zh-CN"/>
        </w:rPr>
        <w:t>发包人</w:t>
      </w:r>
      <w:r>
        <w:rPr>
          <w:rFonts w:hint="eastAsia"/>
          <w:color w:val="auto"/>
          <w:sz w:val="24"/>
          <w:szCs w:val="24"/>
          <w:highlight w:val="none"/>
        </w:rPr>
        <w:t>发现后，承包人除必须限期改正外， 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w:t>
      </w:r>
      <w:r>
        <w:rPr>
          <w:rFonts w:hint="eastAsia"/>
          <w:color w:val="auto"/>
          <w:sz w:val="24"/>
          <w:szCs w:val="24"/>
          <w:highlight w:val="none"/>
          <w:lang w:eastAsia="zh-CN"/>
        </w:rPr>
        <w:t>发包人</w:t>
      </w:r>
      <w:r>
        <w:rPr>
          <w:rFonts w:hint="eastAsia"/>
          <w:color w:val="auto"/>
          <w:sz w:val="24"/>
          <w:szCs w:val="24"/>
          <w:highlight w:val="none"/>
        </w:rPr>
        <w:t>有权部分或全部解除合同。</w:t>
      </w:r>
    </w:p>
    <w:p w14:paraId="2400106A">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12.14因承包人原因造成工程投资增加的，承包人应赔偿</w:t>
      </w:r>
      <w:r>
        <w:rPr>
          <w:rFonts w:hint="eastAsia"/>
          <w:color w:val="auto"/>
          <w:sz w:val="24"/>
          <w:szCs w:val="24"/>
          <w:highlight w:val="none"/>
          <w:lang w:eastAsia="zh-CN"/>
        </w:rPr>
        <w:t>发包人</w:t>
      </w:r>
      <w:r>
        <w:rPr>
          <w:rFonts w:hint="eastAsia"/>
          <w:color w:val="auto"/>
          <w:sz w:val="24"/>
          <w:szCs w:val="24"/>
          <w:highlight w:val="none"/>
        </w:rPr>
        <w:t>由此遭受的实际损失，情况严重时</w:t>
      </w:r>
      <w:r>
        <w:rPr>
          <w:rFonts w:hint="eastAsia"/>
          <w:color w:val="auto"/>
          <w:sz w:val="24"/>
          <w:szCs w:val="24"/>
          <w:highlight w:val="none"/>
          <w:lang w:eastAsia="zh-CN"/>
        </w:rPr>
        <w:t>发包人</w:t>
      </w:r>
      <w:r>
        <w:rPr>
          <w:rFonts w:hint="eastAsia"/>
          <w:color w:val="auto"/>
          <w:sz w:val="24"/>
          <w:szCs w:val="24"/>
          <w:highlight w:val="none"/>
        </w:rPr>
        <w:t>有权单方解除本施工合同。</w:t>
      </w:r>
    </w:p>
    <w:p w14:paraId="530767A8">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若因承包人未按设计规定和施工技术规程要求认真做好施工现场的临时降水、排水（尤其是雨季施工期间）工作导致需要进行地基处理、边坡加固等情况时，每发生一处承包人应负严重违约责任1次，由此造成的工程投资增加由承包人承担。</w:t>
      </w:r>
    </w:p>
    <w:p w14:paraId="1884EDE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（2）若承包人未严格按施工进度计划要求组织施工造成工期拖延，导致一些工程项目被迫进入雨季施工而引起投资增加的，承包人应承担严重违约责任1次，由此造成的投资增加由承包人负责。</w:t>
      </w:r>
    </w:p>
    <w:p w14:paraId="50869A37">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（3）承包人未经监理工程师、</w:t>
      </w:r>
      <w:r>
        <w:rPr>
          <w:rFonts w:hint="eastAsia"/>
          <w:color w:val="auto"/>
          <w:sz w:val="24"/>
          <w:szCs w:val="24"/>
          <w:highlight w:val="none"/>
          <w:lang w:eastAsia="zh-CN"/>
        </w:rPr>
        <w:t>发包人</w:t>
      </w:r>
      <w:r>
        <w:rPr>
          <w:rFonts w:hint="eastAsia"/>
          <w:color w:val="auto"/>
          <w:sz w:val="24"/>
          <w:szCs w:val="24"/>
          <w:highlight w:val="none"/>
        </w:rPr>
        <w:t>同意擅自改变施工技术方案和工艺，造成投资增加的，应承担严重违约责任1次，由此造成的投资增加由承包人负责。</w:t>
      </w:r>
    </w:p>
    <w:p w14:paraId="54C64BE5">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（4）承包人未拟定临时设施方案并经监理工程师、</w:t>
      </w:r>
      <w:r>
        <w:rPr>
          <w:rFonts w:hint="eastAsia"/>
          <w:color w:val="auto"/>
          <w:sz w:val="24"/>
          <w:szCs w:val="24"/>
          <w:highlight w:val="none"/>
          <w:lang w:eastAsia="zh-CN"/>
        </w:rPr>
        <w:t>发包人</w:t>
      </w:r>
      <w:r>
        <w:rPr>
          <w:rFonts w:hint="eastAsia"/>
          <w:color w:val="auto"/>
          <w:sz w:val="24"/>
          <w:szCs w:val="24"/>
          <w:highlight w:val="none"/>
        </w:rPr>
        <w:t>审批同意擅自实施临时设施建设，若此临时设施建设经核实无法达到合同规定的要求，承包人应承担限期整改责任1次，若承包人拒绝限期整改应当承担一般违约责任1次，同时</w:t>
      </w:r>
      <w:r>
        <w:rPr>
          <w:rFonts w:hint="eastAsia"/>
          <w:color w:val="auto"/>
          <w:sz w:val="24"/>
          <w:szCs w:val="24"/>
          <w:highlight w:val="none"/>
          <w:lang w:eastAsia="zh-CN"/>
        </w:rPr>
        <w:t>发包人</w:t>
      </w:r>
      <w:r>
        <w:rPr>
          <w:rFonts w:hint="eastAsia"/>
          <w:color w:val="auto"/>
          <w:sz w:val="24"/>
          <w:szCs w:val="24"/>
          <w:highlight w:val="none"/>
        </w:rPr>
        <w:t>有权按实际发生重新核定安全文明施工措施费。</w:t>
      </w:r>
    </w:p>
    <w:p w14:paraId="27282AA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（5）承包人提供虚假情况或制造现场假象造成设计变更及投资增加时，经监理公司、</w:t>
      </w:r>
      <w:r>
        <w:rPr>
          <w:rFonts w:hint="eastAsia"/>
          <w:color w:val="auto"/>
          <w:sz w:val="24"/>
          <w:szCs w:val="24"/>
          <w:highlight w:val="none"/>
          <w:lang w:eastAsia="zh-CN"/>
        </w:rPr>
        <w:t>发包人</w:t>
      </w:r>
      <w:r>
        <w:rPr>
          <w:rFonts w:hint="eastAsia"/>
          <w:color w:val="auto"/>
          <w:sz w:val="24"/>
          <w:szCs w:val="24"/>
          <w:highlight w:val="none"/>
        </w:rPr>
        <w:t xml:space="preserve">发现，承包人应承担严重违约责任1次，造成的投资增加由承包人承担。 </w:t>
      </w:r>
    </w:p>
    <w:p w14:paraId="314ACC9D">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color w:val="auto"/>
          <w:sz w:val="24"/>
          <w:szCs w:val="24"/>
          <w:highlight w:val="none"/>
        </w:rPr>
      </w:pPr>
      <w:r>
        <w:rPr>
          <w:rFonts w:hint="eastAsia"/>
          <w:b/>
          <w:bCs/>
          <w:color w:val="auto"/>
          <w:sz w:val="24"/>
          <w:szCs w:val="24"/>
          <w:highlight w:val="none"/>
        </w:rPr>
        <w:t>13、</w:t>
      </w:r>
      <w:r>
        <w:rPr>
          <w:rFonts w:hint="eastAsia"/>
          <w:color w:val="auto"/>
          <w:sz w:val="24"/>
          <w:szCs w:val="24"/>
          <w:highlight w:val="none"/>
          <w:lang w:eastAsia="zh-CN"/>
        </w:rPr>
        <w:t>发包人</w:t>
      </w:r>
      <w:r>
        <w:rPr>
          <w:rFonts w:hint="eastAsia"/>
          <w:color w:val="auto"/>
          <w:sz w:val="24"/>
          <w:szCs w:val="24"/>
          <w:highlight w:val="none"/>
        </w:rPr>
        <w:t>将根据承包人的投标文件，严格考核施工项目管理人员的日常到位情况，并定期按照</w:t>
      </w:r>
      <w:r>
        <w:rPr>
          <w:rFonts w:hint="eastAsia"/>
          <w:color w:val="auto"/>
          <w:sz w:val="24"/>
          <w:szCs w:val="24"/>
          <w:highlight w:val="none"/>
          <w:lang w:eastAsia="zh-CN"/>
        </w:rPr>
        <w:t>发包人</w:t>
      </w:r>
      <w:r>
        <w:rPr>
          <w:rFonts w:hint="eastAsia"/>
          <w:color w:val="auto"/>
          <w:sz w:val="24"/>
          <w:szCs w:val="24"/>
          <w:highlight w:val="none"/>
        </w:rPr>
        <w:t>的合同履约评价管理办法对承包人的合同履行情况进行评价，评价内容包含人员到位情况、服务配合程度、服务成果质量、项目后期服务及信用评价结果的运用等。履约评价为不合格的，</w:t>
      </w:r>
      <w:r>
        <w:rPr>
          <w:rFonts w:hint="eastAsia"/>
          <w:color w:val="auto"/>
          <w:sz w:val="24"/>
          <w:szCs w:val="24"/>
          <w:highlight w:val="none"/>
          <w:lang w:eastAsia="zh-CN"/>
        </w:rPr>
        <w:t>发包人</w:t>
      </w:r>
      <w:r>
        <w:rPr>
          <w:rFonts w:hint="eastAsia"/>
          <w:color w:val="auto"/>
          <w:sz w:val="24"/>
          <w:szCs w:val="24"/>
          <w:highlight w:val="none"/>
        </w:rPr>
        <w:t>有权拒绝承包人3年内参加</w:t>
      </w:r>
      <w:r>
        <w:rPr>
          <w:rFonts w:hint="eastAsia"/>
          <w:color w:val="auto"/>
          <w:sz w:val="24"/>
          <w:szCs w:val="24"/>
          <w:highlight w:val="none"/>
          <w:lang w:eastAsia="zh-CN"/>
        </w:rPr>
        <w:t>发包人</w:t>
      </w:r>
      <w:r>
        <w:rPr>
          <w:rFonts w:hint="eastAsia"/>
          <w:color w:val="auto"/>
          <w:sz w:val="24"/>
          <w:szCs w:val="24"/>
          <w:highlight w:val="none"/>
        </w:rPr>
        <w:t>任何其它工程的投标，有权报请建设行政主管部门对其作不良行为记录。</w:t>
      </w:r>
    </w:p>
    <w:p w14:paraId="603FB5E6">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14、承包人提供竣工资料的约定：</w:t>
      </w:r>
    </w:p>
    <w:p w14:paraId="6709B48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本工程具备竣工验收条件后14天内，承包人按国家建设部、广东省及韶关市的有关规定和</w:t>
      </w:r>
      <w:r>
        <w:rPr>
          <w:rFonts w:hint="eastAsia"/>
          <w:color w:val="auto"/>
          <w:sz w:val="24"/>
          <w:szCs w:val="24"/>
          <w:highlight w:val="none"/>
          <w:lang w:eastAsia="zh-CN"/>
        </w:rPr>
        <w:t>发包人</w:t>
      </w:r>
      <w:r>
        <w:rPr>
          <w:rFonts w:hint="eastAsia"/>
          <w:color w:val="auto"/>
          <w:sz w:val="24"/>
          <w:szCs w:val="24"/>
          <w:highlight w:val="none"/>
        </w:rPr>
        <w:t>的要求编制工程竣工资料（包括施工原始记录、照片等资料），向工程师提供完整竣工验收资料8套、竣工验收报告和相应的声像、电子文件，并由承包人及时向主管部门和监督部门备案。工程师收到竣工验收资料后，应在10天内审核，若不符合要求，工程师可提出整改意见。承包人按要求整改合格后报工程师，工程师在整改验收合格后10天内应组织有关单位进行初步验收，并在10天内对工程质量予以认可或提出再次整改意见。承包人按要求再次整改，并承担由其自身原因造成的整改费用。编制竣工图、竣工资料的费用已在投标下浮率中综合考虑，不另外计费。</w:t>
      </w:r>
    </w:p>
    <w:p w14:paraId="0C187C34">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竣工验收资料包括全部工程（包括项目单位发包项目及其他分包工程）的竣工图纸和竣工资料，以及经确认的深化设计图纸和技术资料。各类分包工程的竣工资料均由承包人负责编制、指导、审阅、汇总、整理、归档，费用由本合同承包人自行承担。</w:t>
      </w:r>
    </w:p>
    <w:p w14:paraId="5DD4F793">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color w:val="auto"/>
          <w:sz w:val="24"/>
          <w:szCs w:val="24"/>
          <w:highlight w:val="none"/>
        </w:rPr>
      </w:pPr>
      <w:r>
        <w:rPr>
          <w:rFonts w:hint="eastAsia"/>
          <w:b/>
          <w:bCs/>
          <w:color w:val="auto"/>
          <w:sz w:val="24"/>
          <w:szCs w:val="24"/>
          <w:highlight w:val="none"/>
        </w:rPr>
        <w:t>15、工程移交及档案管理</w:t>
      </w:r>
    </w:p>
    <w:p w14:paraId="5A3153A9">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15.1工程完工后，承包人必须及时按相关档案管理规定整理及移交竣工档案，承包人办理工程结算需提交相关工程档案移交签字单，否则结算不予办理。</w:t>
      </w:r>
    </w:p>
    <w:p w14:paraId="4F5B5742">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15.2工程竣工验收合格后承包人必须将成品移交给</w:t>
      </w:r>
      <w:r>
        <w:rPr>
          <w:rFonts w:hint="eastAsia"/>
          <w:color w:val="auto"/>
          <w:sz w:val="24"/>
          <w:szCs w:val="24"/>
          <w:highlight w:val="none"/>
          <w:lang w:eastAsia="zh-CN"/>
        </w:rPr>
        <w:t>发包人</w:t>
      </w:r>
      <w:r>
        <w:rPr>
          <w:rFonts w:hint="eastAsia"/>
          <w:color w:val="auto"/>
          <w:sz w:val="24"/>
          <w:szCs w:val="24"/>
          <w:highlight w:val="none"/>
        </w:rPr>
        <w:t>指定的接管单位。在移交工作完成前，现场所有安全及成品保护责任和费用由承包人承担。</w:t>
      </w:r>
    </w:p>
    <w:p w14:paraId="547CDA28">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15.3在向</w:t>
      </w:r>
      <w:r>
        <w:rPr>
          <w:rFonts w:hint="eastAsia"/>
          <w:color w:val="auto"/>
          <w:sz w:val="24"/>
          <w:szCs w:val="24"/>
          <w:highlight w:val="none"/>
          <w:lang w:eastAsia="zh-CN"/>
        </w:rPr>
        <w:t>发包人</w:t>
      </w:r>
      <w:r>
        <w:rPr>
          <w:rFonts w:hint="eastAsia"/>
          <w:color w:val="auto"/>
          <w:sz w:val="24"/>
          <w:szCs w:val="24"/>
          <w:highlight w:val="none"/>
        </w:rPr>
        <w:t>指定的接管单位移交钥匙的同时提供下列清单：</w:t>
      </w:r>
    </w:p>
    <w:p w14:paraId="37213A98">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①办理钥匙移交清单；</w:t>
      </w:r>
    </w:p>
    <w:p w14:paraId="70CAE652">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②双方抄好水表电表底数；</w:t>
      </w:r>
    </w:p>
    <w:p w14:paraId="1ED0ED79">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eastAsia="宋体"/>
          <w:color w:val="auto"/>
          <w:sz w:val="24"/>
          <w:szCs w:val="24"/>
          <w:highlight w:val="none"/>
          <w:lang w:eastAsia="zh-CN"/>
        </w:rPr>
      </w:pPr>
      <w:r>
        <w:rPr>
          <w:rFonts w:hint="eastAsia"/>
          <w:color w:val="auto"/>
          <w:sz w:val="24"/>
          <w:szCs w:val="24"/>
          <w:highlight w:val="none"/>
        </w:rPr>
        <w:t>③列出详细的设备、物件移交清单，标明名称、数量、外观、状态等基本资料</w:t>
      </w:r>
      <w:r>
        <w:rPr>
          <w:rFonts w:hint="eastAsia"/>
          <w:color w:val="auto"/>
          <w:sz w:val="24"/>
          <w:szCs w:val="24"/>
          <w:highlight w:val="none"/>
          <w:lang w:eastAsia="zh-CN"/>
        </w:rPr>
        <w:t>。</w:t>
      </w:r>
    </w:p>
    <w:p w14:paraId="2432EE5C">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15.4按国家、省市和建设主管部门的相关规定应当移交的其他资料。</w:t>
      </w:r>
    </w:p>
    <w:p w14:paraId="6FFB4569">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color w:val="auto"/>
          <w:sz w:val="24"/>
          <w:szCs w:val="24"/>
          <w:highlight w:val="none"/>
        </w:rPr>
      </w:pPr>
      <w:r>
        <w:rPr>
          <w:rFonts w:hint="eastAsia"/>
          <w:b/>
          <w:bCs/>
          <w:color w:val="auto"/>
          <w:sz w:val="24"/>
          <w:szCs w:val="24"/>
          <w:highlight w:val="none"/>
        </w:rPr>
        <w:t>16</w:t>
      </w:r>
      <w:r>
        <w:rPr>
          <w:rFonts w:hint="eastAsia"/>
          <w:color w:val="auto"/>
          <w:sz w:val="24"/>
          <w:szCs w:val="24"/>
          <w:highlight w:val="none"/>
        </w:rPr>
        <w:t>、在质量缺陷保修期内，承包人必须在接到保修通知之日起7天内无条件派人先行保修，发生涉及结构安全、严重影响使用功能的质量缺陷或给排水、供电、燃气、通信及路灯等特殊工程的紧急抢修事故的，承包人接到保修通知后，必须立即到达现场实施保修。质量保修完成后，由</w:t>
      </w:r>
      <w:r>
        <w:rPr>
          <w:rFonts w:hint="eastAsia"/>
          <w:color w:val="auto"/>
          <w:sz w:val="24"/>
          <w:szCs w:val="24"/>
          <w:highlight w:val="none"/>
          <w:lang w:eastAsia="zh-CN"/>
        </w:rPr>
        <w:t>发包人</w:t>
      </w:r>
      <w:r>
        <w:rPr>
          <w:rFonts w:hint="eastAsia"/>
          <w:color w:val="auto"/>
          <w:sz w:val="24"/>
          <w:szCs w:val="24"/>
          <w:highlight w:val="none"/>
        </w:rPr>
        <w:t>组织承包人和监理人，配合项目使用（管养）单位验收。涉及结构安全的，</w:t>
      </w:r>
      <w:r>
        <w:rPr>
          <w:rFonts w:hint="eastAsia"/>
          <w:color w:val="auto"/>
          <w:sz w:val="24"/>
          <w:szCs w:val="24"/>
          <w:highlight w:val="none"/>
          <w:lang w:eastAsia="zh-CN"/>
        </w:rPr>
        <w:t>发包人</w:t>
      </w:r>
      <w:r>
        <w:rPr>
          <w:rFonts w:hint="eastAsia"/>
          <w:color w:val="auto"/>
          <w:sz w:val="24"/>
          <w:szCs w:val="24"/>
          <w:highlight w:val="none"/>
        </w:rPr>
        <w:t>将报当地相关行政主管部门备案，同时承包人应将其产生的原因、补救措施、完成保修情况以书面形式提交</w:t>
      </w:r>
      <w:r>
        <w:rPr>
          <w:rFonts w:hint="eastAsia"/>
          <w:color w:val="auto"/>
          <w:sz w:val="24"/>
          <w:szCs w:val="24"/>
          <w:highlight w:val="none"/>
          <w:lang w:eastAsia="zh-CN"/>
        </w:rPr>
        <w:t>发包人</w:t>
      </w:r>
      <w:r>
        <w:rPr>
          <w:rFonts w:hint="eastAsia"/>
          <w:color w:val="auto"/>
          <w:sz w:val="24"/>
          <w:szCs w:val="24"/>
          <w:highlight w:val="none"/>
        </w:rPr>
        <w:t>。</w:t>
      </w:r>
    </w:p>
    <w:p w14:paraId="479FE802">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17、在工程质量缺陷保修期内，承包人的违约责任：</w:t>
      </w:r>
    </w:p>
    <w:p w14:paraId="5D76B5B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17.1在保修期内发生质量缺陷或紧急抢修事故的时，如</w:t>
      </w:r>
      <w:r>
        <w:rPr>
          <w:rFonts w:hint="eastAsia"/>
          <w:color w:val="auto"/>
          <w:sz w:val="24"/>
          <w:szCs w:val="24"/>
          <w:highlight w:val="none"/>
          <w:lang w:eastAsia="zh-CN"/>
        </w:rPr>
        <w:t>发包人</w:t>
      </w:r>
      <w:r>
        <w:rPr>
          <w:rFonts w:hint="eastAsia"/>
          <w:color w:val="auto"/>
          <w:sz w:val="24"/>
          <w:szCs w:val="24"/>
          <w:highlight w:val="none"/>
        </w:rPr>
        <w:t>无法联系到承包人，或联系到承包人但承包人不能及时履行保修义务时，无论缺陷责任是否属于承包人，承包人必须承担由此产生的一切保修费用、相关损失及违约责任。</w:t>
      </w:r>
    </w:p>
    <w:p w14:paraId="2B401C39">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17.2若承包人未及时到达现场实施保修，</w:t>
      </w:r>
      <w:r>
        <w:rPr>
          <w:rFonts w:hint="eastAsia"/>
          <w:color w:val="auto"/>
          <w:sz w:val="24"/>
          <w:szCs w:val="24"/>
          <w:highlight w:val="none"/>
          <w:lang w:eastAsia="zh-CN"/>
        </w:rPr>
        <w:t>发包人</w:t>
      </w:r>
      <w:r>
        <w:rPr>
          <w:rFonts w:hint="eastAsia"/>
          <w:color w:val="auto"/>
          <w:sz w:val="24"/>
          <w:szCs w:val="24"/>
          <w:highlight w:val="none"/>
        </w:rPr>
        <w:t>有权直接委托其他单位或管养单位代承包人组织实施保修，承包人必须承担由此发生的一切保修费用及相关损失。</w:t>
      </w:r>
      <w:r>
        <w:rPr>
          <w:rFonts w:hint="eastAsia"/>
          <w:color w:val="auto"/>
          <w:sz w:val="24"/>
          <w:szCs w:val="24"/>
          <w:highlight w:val="none"/>
          <w:lang w:eastAsia="zh-CN"/>
        </w:rPr>
        <w:t>发包人</w:t>
      </w:r>
      <w:r>
        <w:rPr>
          <w:rFonts w:hint="eastAsia"/>
          <w:color w:val="auto"/>
          <w:sz w:val="24"/>
          <w:szCs w:val="24"/>
          <w:highlight w:val="none"/>
        </w:rPr>
        <w:t>将在缺陷质量保修金中扣除保修费，并处承包人保修费用30%的违约金，如缺陷质量保修金余额不足，</w:t>
      </w:r>
      <w:r>
        <w:rPr>
          <w:rFonts w:hint="eastAsia"/>
          <w:color w:val="auto"/>
          <w:sz w:val="24"/>
          <w:szCs w:val="24"/>
          <w:highlight w:val="none"/>
          <w:lang w:eastAsia="zh-CN"/>
        </w:rPr>
        <w:t>发包人</w:t>
      </w:r>
      <w:r>
        <w:rPr>
          <w:rFonts w:hint="eastAsia"/>
          <w:color w:val="auto"/>
          <w:sz w:val="24"/>
          <w:szCs w:val="24"/>
          <w:highlight w:val="none"/>
        </w:rPr>
        <w:t>将向承包人索赔。</w:t>
      </w:r>
      <w:r>
        <w:rPr>
          <w:rFonts w:hint="eastAsia"/>
          <w:color w:val="auto"/>
          <w:sz w:val="24"/>
          <w:szCs w:val="24"/>
          <w:highlight w:val="none"/>
          <w:lang w:eastAsia="zh-CN"/>
        </w:rPr>
        <w:t>发包人</w:t>
      </w:r>
      <w:r>
        <w:rPr>
          <w:rFonts w:hint="eastAsia"/>
          <w:color w:val="auto"/>
          <w:sz w:val="24"/>
          <w:szCs w:val="24"/>
          <w:highlight w:val="none"/>
        </w:rPr>
        <w:t>还将承包人不履行保修义务的不良行为报送相关行政主管部门。</w:t>
      </w:r>
    </w:p>
    <w:p w14:paraId="62A620A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17.3若承包人及时到达现场，但认为自行无法按时完成保修义务，可与</w:t>
      </w:r>
      <w:r>
        <w:rPr>
          <w:rFonts w:hint="eastAsia"/>
          <w:color w:val="auto"/>
          <w:sz w:val="24"/>
          <w:szCs w:val="24"/>
          <w:highlight w:val="none"/>
          <w:lang w:eastAsia="zh-CN"/>
        </w:rPr>
        <w:t>发包人</w:t>
      </w:r>
      <w:r>
        <w:rPr>
          <w:rFonts w:hint="eastAsia"/>
          <w:color w:val="auto"/>
          <w:sz w:val="24"/>
          <w:szCs w:val="24"/>
          <w:highlight w:val="none"/>
        </w:rPr>
        <w:t>协商，直接委托管养单位或</w:t>
      </w:r>
      <w:r>
        <w:rPr>
          <w:rFonts w:hint="eastAsia"/>
          <w:color w:val="auto"/>
          <w:sz w:val="24"/>
          <w:szCs w:val="24"/>
          <w:highlight w:val="none"/>
          <w:lang w:eastAsia="zh-CN"/>
        </w:rPr>
        <w:t>发包人</w:t>
      </w:r>
      <w:r>
        <w:rPr>
          <w:rFonts w:hint="eastAsia"/>
          <w:color w:val="auto"/>
          <w:sz w:val="24"/>
          <w:szCs w:val="24"/>
          <w:highlight w:val="none"/>
        </w:rPr>
        <w:t>确认的其他单位实施保修。若承包人未及时与</w:t>
      </w:r>
      <w:r>
        <w:rPr>
          <w:rFonts w:hint="eastAsia"/>
          <w:color w:val="auto"/>
          <w:sz w:val="24"/>
          <w:szCs w:val="24"/>
          <w:highlight w:val="none"/>
          <w:lang w:eastAsia="zh-CN"/>
        </w:rPr>
        <w:t>发包人</w:t>
      </w:r>
      <w:r>
        <w:rPr>
          <w:rFonts w:hint="eastAsia"/>
          <w:color w:val="auto"/>
          <w:sz w:val="24"/>
          <w:szCs w:val="24"/>
          <w:highlight w:val="none"/>
        </w:rPr>
        <w:t>完成协商事宜，又未能在规定时限内完成保修的，</w:t>
      </w:r>
      <w:r>
        <w:rPr>
          <w:rFonts w:hint="eastAsia"/>
          <w:color w:val="auto"/>
          <w:sz w:val="24"/>
          <w:szCs w:val="24"/>
          <w:highlight w:val="none"/>
          <w:lang w:eastAsia="zh-CN"/>
        </w:rPr>
        <w:t>发包人</w:t>
      </w:r>
      <w:r>
        <w:rPr>
          <w:rFonts w:hint="eastAsia"/>
          <w:color w:val="auto"/>
          <w:sz w:val="24"/>
          <w:szCs w:val="24"/>
          <w:highlight w:val="none"/>
        </w:rPr>
        <w:t>有权通知管养单位或其他单位进行保修，承包人必须承担由此发生的一切保修费用及相关损失。</w:t>
      </w:r>
      <w:r>
        <w:rPr>
          <w:rFonts w:hint="eastAsia"/>
          <w:color w:val="auto"/>
          <w:sz w:val="24"/>
          <w:szCs w:val="24"/>
          <w:highlight w:val="none"/>
          <w:lang w:eastAsia="zh-CN"/>
        </w:rPr>
        <w:t>发包人</w:t>
      </w:r>
      <w:r>
        <w:rPr>
          <w:rFonts w:hint="eastAsia"/>
          <w:color w:val="auto"/>
          <w:sz w:val="24"/>
          <w:szCs w:val="24"/>
          <w:highlight w:val="none"/>
        </w:rPr>
        <w:t>将在缺陷质量保修金中扣除保修费，并处承包人保修费用30%的违约金，如缺陷质量保修金余额不足，</w:t>
      </w:r>
      <w:r>
        <w:rPr>
          <w:rFonts w:hint="eastAsia"/>
          <w:color w:val="auto"/>
          <w:sz w:val="24"/>
          <w:szCs w:val="24"/>
          <w:highlight w:val="none"/>
          <w:lang w:eastAsia="zh-CN"/>
        </w:rPr>
        <w:t>发包人</w:t>
      </w:r>
      <w:r>
        <w:rPr>
          <w:rFonts w:hint="eastAsia"/>
          <w:color w:val="auto"/>
          <w:sz w:val="24"/>
          <w:szCs w:val="24"/>
          <w:highlight w:val="none"/>
        </w:rPr>
        <w:t>将向承包人索赔。</w:t>
      </w:r>
      <w:r>
        <w:rPr>
          <w:rFonts w:hint="eastAsia"/>
          <w:color w:val="auto"/>
          <w:sz w:val="24"/>
          <w:szCs w:val="24"/>
          <w:highlight w:val="none"/>
          <w:lang w:eastAsia="zh-CN"/>
        </w:rPr>
        <w:t>发包人</w:t>
      </w:r>
      <w:r>
        <w:rPr>
          <w:rFonts w:hint="eastAsia"/>
          <w:color w:val="auto"/>
          <w:sz w:val="24"/>
          <w:szCs w:val="24"/>
          <w:highlight w:val="none"/>
        </w:rPr>
        <w:t>还将承包人不履行保修义务的不良行为报送相关行政主管部门。</w:t>
      </w:r>
    </w:p>
    <w:p w14:paraId="1FF02F4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17.4若承包人及时到达现场，并与</w:t>
      </w:r>
      <w:r>
        <w:rPr>
          <w:rFonts w:hint="eastAsia"/>
          <w:color w:val="auto"/>
          <w:sz w:val="24"/>
          <w:szCs w:val="24"/>
          <w:highlight w:val="none"/>
          <w:lang w:eastAsia="zh-CN"/>
        </w:rPr>
        <w:t>发包人</w:t>
      </w:r>
      <w:r>
        <w:rPr>
          <w:rFonts w:hint="eastAsia"/>
          <w:color w:val="auto"/>
          <w:sz w:val="24"/>
          <w:szCs w:val="24"/>
          <w:highlight w:val="none"/>
        </w:rPr>
        <w:t>完成协商，同意直接委托管养单位或</w:t>
      </w:r>
      <w:r>
        <w:rPr>
          <w:rFonts w:hint="eastAsia"/>
          <w:color w:val="auto"/>
          <w:sz w:val="24"/>
          <w:szCs w:val="24"/>
          <w:highlight w:val="none"/>
          <w:lang w:eastAsia="zh-CN"/>
        </w:rPr>
        <w:t>发包人</w:t>
      </w:r>
      <w:r>
        <w:rPr>
          <w:rFonts w:hint="eastAsia"/>
          <w:color w:val="auto"/>
          <w:sz w:val="24"/>
          <w:szCs w:val="24"/>
          <w:highlight w:val="none"/>
        </w:rPr>
        <w:t>确认的其他单位实施保修。承包人在收到支付工程保修费用的通知7天内，应将保修费用支付给代其实施保修的单位。如在规定时间内未支付有关费用的，</w:t>
      </w:r>
      <w:r>
        <w:rPr>
          <w:rFonts w:hint="eastAsia"/>
          <w:color w:val="auto"/>
          <w:sz w:val="24"/>
          <w:szCs w:val="24"/>
          <w:highlight w:val="none"/>
          <w:lang w:eastAsia="zh-CN"/>
        </w:rPr>
        <w:t>发包人</w:t>
      </w:r>
      <w:r>
        <w:rPr>
          <w:rFonts w:hint="eastAsia"/>
          <w:color w:val="auto"/>
          <w:sz w:val="24"/>
          <w:szCs w:val="24"/>
          <w:highlight w:val="none"/>
        </w:rPr>
        <w:t>可直接从工程质量缺陷保修金中扣除该保修费用，并支付给保修单位，并处承包人保修费用30%的违约金，如缺陷质量保修金余额不足，</w:t>
      </w:r>
      <w:r>
        <w:rPr>
          <w:rFonts w:hint="eastAsia"/>
          <w:color w:val="auto"/>
          <w:sz w:val="24"/>
          <w:szCs w:val="24"/>
          <w:highlight w:val="none"/>
          <w:lang w:eastAsia="zh-CN"/>
        </w:rPr>
        <w:t>发包人</w:t>
      </w:r>
      <w:r>
        <w:rPr>
          <w:rFonts w:hint="eastAsia"/>
          <w:color w:val="auto"/>
          <w:sz w:val="24"/>
          <w:szCs w:val="24"/>
          <w:highlight w:val="none"/>
        </w:rPr>
        <w:t>将向承包人索赔。</w:t>
      </w:r>
      <w:r>
        <w:rPr>
          <w:rFonts w:hint="eastAsia"/>
          <w:color w:val="auto"/>
          <w:sz w:val="24"/>
          <w:szCs w:val="24"/>
          <w:highlight w:val="none"/>
          <w:lang w:eastAsia="zh-CN"/>
        </w:rPr>
        <w:t>发包人</w:t>
      </w:r>
      <w:r>
        <w:rPr>
          <w:rFonts w:hint="eastAsia"/>
          <w:color w:val="auto"/>
          <w:sz w:val="24"/>
          <w:szCs w:val="24"/>
          <w:highlight w:val="none"/>
        </w:rPr>
        <w:t>还将承包人不履行保修义务的不良行为报送相关行政主管部门。</w:t>
      </w:r>
    </w:p>
    <w:p w14:paraId="2993FB38">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17.5若承包人按照</w:t>
      </w:r>
      <w:r>
        <w:rPr>
          <w:rFonts w:hint="eastAsia"/>
          <w:color w:val="auto"/>
          <w:sz w:val="24"/>
          <w:szCs w:val="24"/>
          <w:highlight w:val="none"/>
          <w:lang w:eastAsia="zh-CN"/>
        </w:rPr>
        <w:t>发包人</w:t>
      </w:r>
      <w:r>
        <w:rPr>
          <w:rFonts w:hint="eastAsia"/>
          <w:color w:val="auto"/>
          <w:sz w:val="24"/>
          <w:szCs w:val="24"/>
          <w:highlight w:val="none"/>
        </w:rPr>
        <w:t>的要求及时履行了保修义务，并能提供证据说明质量缺陷非乙方的责任，保修费用及相关损失由缺陷责任方承担。</w:t>
      </w:r>
    </w:p>
    <w:p w14:paraId="303B3B4C">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17.6对于涉及结构安全的工程质量问题，无论何时，在所有人、使用人或者第三方向当地建设行政主管部门报告并通知承包人后，承包人应立即采取安全防范措施，同时</w:t>
      </w:r>
      <w:r>
        <w:rPr>
          <w:rFonts w:hint="eastAsia"/>
          <w:color w:val="auto"/>
          <w:sz w:val="24"/>
          <w:szCs w:val="24"/>
          <w:highlight w:val="none"/>
          <w:lang w:eastAsia="zh-CN"/>
        </w:rPr>
        <w:t>发包人</w:t>
      </w:r>
      <w:r>
        <w:rPr>
          <w:rFonts w:hint="eastAsia"/>
          <w:color w:val="auto"/>
          <w:sz w:val="24"/>
          <w:szCs w:val="24"/>
          <w:highlight w:val="none"/>
        </w:rPr>
        <w:t>将委托原设计单位或者具有相应资质等级的设计单位提出保修方案后，承包人应立即实施保修。承包人立即实施了有效的防范措施和保修的，保修费用、人身和财产损害赔偿，由经过法定程序确认的缺陷责任方承担。承包人拖延安全防范措施或者拖延保修，所造成的一切人身、财产损害责任和赔偿均由承包人承担，同时</w:t>
      </w:r>
      <w:r>
        <w:rPr>
          <w:rFonts w:hint="eastAsia"/>
          <w:color w:val="auto"/>
          <w:sz w:val="24"/>
          <w:szCs w:val="24"/>
          <w:highlight w:val="none"/>
          <w:lang w:eastAsia="zh-CN"/>
        </w:rPr>
        <w:t>发包人</w:t>
      </w:r>
      <w:r>
        <w:rPr>
          <w:rFonts w:hint="eastAsia"/>
          <w:color w:val="auto"/>
          <w:sz w:val="24"/>
          <w:szCs w:val="24"/>
          <w:highlight w:val="none"/>
        </w:rPr>
        <w:t>将提请相关行政主管部门按相关法律、法规对承包人予以处罚。</w:t>
      </w:r>
    </w:p>
    <w:p w14:paraId="51ED222B">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18、设计部分</w:t>
      </w:r>
    </w:p>
    <w:p w14:paraId="248998EF">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18.1 本合同设计总价包括所有设计事务工作收费、技术工作收费、税金和完成合同约定的所有与工程设计有关的全部费用。</w:t>
      </w:r>
    </w:p>
    <w:p w14:paraId="76B9EE33">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18.2 承包人必须严格按有关设计规范设计图纸，承包人必须秉承合理、经济、环保、适用等原则进行施工图设计，</w:t>
      </w:r>
      <w:r>
        <w:rPr>
          <w:rFonts w:hint="eastAsia"/>
          <w:color w:val="auto"/>
          <w:sz w:val="24"/>
          <w:szCs w:val="24"/>
          <w:highlight w:val="none"/>
          <w:lang w:eastAsia="zh-CN"/>
        </w:rPr>
        <w:t>发包人</w:t>
      </w:r>
      <w:r>
        <w:rPr>
          <w:rFonts w:hint="eastAsia"/>
          <w:color w:val="auto"/>
          <w:sz w:val="24"/>
          <w:szCs w:val="24"/>
          <w:highlight w:val="none"/>
        </w:rPr>
        <w:t>有权委托第三方对承包人每阶段的设计成果（含节能、结构计算模型等）进行精细化审图、各专业优化工作，承包人需无条件根据经</w:t>
      </w:r>
      <w:r>
        <w:rPr>
          <w:rFonts w:hint="eastAsia"/>
          <w:color w:val="auto"/>
          <w:sz w:val="24"/>
          <w:szCs w:val="24"/>
          <w:highlight w:val="none"/>
          <w:lang w:eastAsia="zh-CN"/>
        </w:rPr>
        <w:t>发包人</w:t>
      </w:r>
      <w:r>
        <w:rPr>
          <w:rFonts w:hint="eastAsia"/>
          <w:color w:val="auto"/>
          <w:sz w:val="24"/>
          <w:szCs w:val="24"/>
          <w:highlight w:val="none"/>
        </w:rPr>
        <w:t>确认的精细化审图、结构优化报告进行设计文件修改，费用不另计。</w:t>
      </w:r>
    </w:p>
    <w:p w14:paraId="5BA29001">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17.3 承包人未经</w:t>
      </w:r>
      <w:r>
        <w:rPr>
          <w:rFonts w:hint="eastAsia"/>
          <w:color w:val="auto"/>
          <w:sz w:val="24"/>
          <w:szCs w:val="24"/>
          <w:highlight w:val="none"/>
          <w:lang w:eastAsia="zh-CN"/>
        </w:rPr>
        <w:t>发包人</w:t>
      </w:r>
      <w:r>
        <w:rPr>
          <w:rFonts w:hint="eastAsia"/>
          <w:color w:val="auto"/>
          <w:sz w:val="24"/>
          <w:szCs w:val="24"/>
          <w:highlight w:val="none"/>
        </w:rPr>
        <w:t>同意擅自对工程设计进行分包的，</w:t>
      </w:r>
      <w:r>
        <w:rPr>
          <w:rFonts w:hint="eastAsia"/>
          <w:color w:val="auto"/>
          <w:sz w:val="24"/>
          <w:szCs w:val="24"/>
          <w:highlight w:val="none"/>
          <w:lang w:eastAsia="zh-CN"/>
        </w:rPr>
        <w:t>发包人</w:t>
      </w:r>
      <w:r>
        <w:rPr>
          <w:rFonts w:hint="eastAsia"/>
          <w:color w:val="auto"/>
          <w:sz w:val="24"/>
          <w:szCs w:val="24"/>
          <w:highlight w:val="none"/>
        </w:rPr>
        <w:t>有权收回未经</w:t>
      </w:r>
      <w:r>
        <w:rPr>
          <w:rFonts w:hint="eastAsia"/>
          <w:color w:val="auto"/>
          <w:sz w:val="24"/>
          <w:szCs w:val="24"/>
          <w:highlight w:val="none"/>
          <w:lang w:eastAsia="zh-CN"/>
        </w:rPr>
        <w:t>发包人</w:t>
      </w:r>
      <w:r>
        <w:rPr>
          <w:rFonts w:hint="eastAsia"/>
          <w:color w:val="auto"/>
          <w:sz w:val="24"/>
          <w:szCs w:val="24"/>
          <w:highlight w:val="none"/>
        </w:rPr>
        <w:t>同意的设计分包内容，已支付该部分分包内容设计费用的在下次支付设计费时扣除，未支付的将不予支付该部分分包内容设计费 。如需其他专业分包，需提前向</w:t>
      </w:r>
      <w:r>
        <w:rPr>
          <w:rFonts w:hint="eastAsia"/>
          <w:color w:val="auto"/>
          <w:sz w:val="24"/>
          <w:szCs w:val="24"/>
          <w:highlight w:val="none"/>
          <w:lang w:eastAsia="zh-CN"/>
        </w:rPr>
        <w:t>发包人</w:t>
      </w:r>
      <w:r>
        <w:rPr>
          <w:rFonts w:hint="eastAsia"/>
          <w:color w:val="auto"/>
          <w:sz w:val="24"/>
          <w:szCs w:val="24"/>
          <w:highlight w:val="none"/>
        </w:rPr>
        <w:t>报备，并提供相应专业资质文件，</w:t>
      </w:r>
      <w:r>
        <w:rPr>
          <w:rFonts w:hint="eastAsia"/>
          <w:color w:val="auto"/>
          <w:sz w:val="24"/>
          <w:szCs w:val="24"/>
          <w:highlight w:val="none"/>
          <w:lang w:eastAsia="zh-CN"/>
        </w:rPr>
        <w:t>发包人</w:t>
      </w:r>
      <w:r>
        <w:rPr>
          <w:rFonts w:hint="eastAsia"/>
          <w:color w:val="auto"/>
          <w:sz w:val="24"/>
          <w:szCs w:val="24"/>
          <w:highlight w:val="none"/>
        </w:rPr>
        <w:t>同意后方可进行分包。</w:t>
      </w:r>
    </w:p>
    <w:p w14:paraId="0F0332E5">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18.4.知识产权和专利权</w:t>
      </w:r>
    </w:p>
    <w:p w14:paraId="031FE9B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18.4.1承包人保证投标文件及资料均未侵犯他人的知识产权，否则必须承担全部责任。若承包人使用了他人的专利、专有技术，涉及的费用由承包人负责。合同价包括所有应支付的对专利权和版权、设计和其他知识产权而需要向其他方支付的版税。</w:t>
      </w:r>
    </w:p>
    <w:p w14:paraId="777405E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18.4.2承包人应保护</w:t>
      </w:r>
      <w:r>
        <w:rPr>
          <w:rFonts w:hint="eastAsia"/>
          <w:color w:val="auto"/>
          <w:sz w:val="24"/>
          <w:szCs w:val="24"/>
          <w:highlight w:val="none"/>
          <w:lang w:eastAsia="zh-CN"/>
        </w:rPr>
        <w:t>发包人</w:t>
      </w:r>
      <w:r>
        <w:rPr>
          <w:rFonts w:hint="eastAsia"/>
          <w:color w:val="auto"/>
          <w:sz w:val="24"/>
          <w:szCs w:val="24"/>
          <w:highlight w:val="none"/>
        </w:rPr>
        <w:t>的知识产权，不得向第三人泄露、转让</w:t>
      </w:r>
      <w:r>
        <w:rPr>
          <w:rFonts w:hint="eastAsia"/>
          <w:color w:val="auto"/>
          <w:sz w:val="24"/>
          <w:szCs w:val="24"/>
          <w:highlight w:val="none"/>
          <w:lang w:eastAsia="zh-CN"/>
        </w:rPr>
        <w:t>发包人</w:t>
      </w:r>
      <w:r>
        <w:rPr>
          <w:rFonts w:hint="eastAsia"/>
          <w:color w:val="auto"/>
          <w:sz w:val="24"/>
          <w:szCs w:val="24"/>
          <w:highlight w:val="none"/>
        </w:rPr>
        <w:t>提交的产品图纸等技术经济资料。未经</w:t>
      </w:r>
      <w:r>
        <w:rPr>
          <w:rFonts w:hint="eastAsia"/>
          <w:color w:val="auto"/>
          <w:sz w:val="24"/>
          <w:szCs w:val="24"/>
          <w:highlight w:val="none"/>
          <w:lang w:eastAsia="zh-CN"/>
        </w:rPr>
        <w:t>发包人</w:t>
      </w:r>
      <w:r>
        <w:rPr>
          <w:rFonts w:hint="eastAsia"/>
          <w:color w:val="auto"/>
          <w:sz w:val="24"/>
          <w:szCs w:val="24"/>
          <w:highlight w:val="none"/>
        </w:rPr>
        <w:t>同意，承包人不得将设计成果转让给第三方。如发生以上情况并给</w:t>
      </w:r>
      <w:r>
        <w:rPr>
          <w:rFonts w:hint="eastAsia"/>
          <w:color w:val="auto"/>
          <w:sz w:val="24"/>
          <w:szCs w:val="24"/>
          <w:highlight w:val="none"/>
          <w:lang w:eastAsia="zh-CN"/>
        </w:rPr>
        <w:t>发包人</w:t>
      </w:r>
      <w:r>
        <w:rPr>
          <w:rFonts w:hint="eastAsia"/>
          <w:color w:val="auto"/>
          <w:sz w:val="24"/>
          <w:szCs w:val="24"/>
          <w:highlight w:val="none"/>
        </w:rPr>
        <w:t>造成经济损失，</w:t>
      </w:r>
      <w:r>
        <w:rPr>
          <w:rFonts w:hint="eastAsia"/>
          <w:color w:val="auto"/>
          <w:sz w:val="24"/>
          <w:szCs w:val="24"/>
          <w:highlight w:val="none"/>
          <w:lang w:eastAsia="zh-CN"/>
        </w:rPr>
        <w:t>发包人</w:t>
      </w:r>
      <w:r>
        <w:rPr>
          <w:rFonts w:hint="eastAsia"/>
          <w:color w:val="auto"/>
          <w:sz w:val="24"/>
          <w:szCs w:val="24"/>
          <w:highlight w:val="none"/>
        </w:rPr>
        <w:t>有权向承包人索赔。</w:t>
      </w:r>
    </w:p>
    <w:p w14:paraId="280CFE1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18.4.3承包人应保证</w:t>
      </w:r>
      <w:r>
        <w:rPr>
          <w:rFonts w:hint="eastAsia"/>
          <w:color w:val="auto"/>
          <w:sz w:val="24"/>
          <w:szCs w:val="24"/>
          <w:highlight w:val="none"/>
          <w:lang w:eastAsia="zh-CN"/>
        </w:rPr>
        <w:t>发包人</w:t>
      </w:r>
      <w:r>
        <w:rPr>
          <w:rFonts w:hint="eastAsia"/>
          <w:color w:val="auto"/>
          <w:sz w:val="24"/>
          <w:szCs w:val="24"/>
          <w:highlight w:val="none"/>
        </w:rPr>
        <w:t>在本项目建设过程中使用其设计文件和设计文件的任何一部分时，</w:t>
      </w:r>
      <w:r>
        <w:rPr>
          <w:rFonts w:hint="eastAsia"/>
          <w:color w:val="auto"/>
          <w:sz w:val="24"/>
          <w:szCs w:val="24"/>
          <w:highlight w:val="none"/>
          <w:lang w:eastAsia="zh-CN"/>
        </w:rPr>
        <w:t>发包人</w:t>
      </w:r>
      <w:r>
        <w:rPr>
          <w:rFonts w:hint="eastAsia"/>
          <w:color w:val="auto"/>
          <w:sz w:val="24"/>
          <w:szCs w:val="24"/>
          <w:highlight w:val="none"/>
        </w:rPr>
        <w:t>免受第三方提出侵犯其专利权、商标权或其他知识产权的起诉。</w:t>
      </w:r>
    </w:p>
    <w:p w14:paraId="728E5173">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承包人保证</w:t>
      </w:r>
      <w:r>
        <w:rPr>
          <w:rFonts w:hint="eastAsia"/>
          <w:color w:val="auto"/>
          <w:sz w:val="24"/>
          <w:szCs w:val="24"/>
          <w:highlight w:val="none"/>
          <w:lang w:eastAsia="zh-CN"/>
        </w:rPr>
        <w:t>发包人</w:t>
      </w:r>
      <w:r>
        <w:rPr>
          <w:rFonts w:hint="eastAsia"/>
          <w:color w:val="auto"/>
          <w:sz w:val="24"/>
          <w:szCs w:val="24"/>
          <w:highlight w:val="none"/>
        </w:rPr>
        <w:t>使用承包人设计成果将不会对任何第三方构成侵权，如因此引起任何第三方向</w:t>
      </w:r>
      <w:r>
        <w:rPr>
          <w:rFonts w:hint="eastAsia"/>
          <w:color w:val="auto"/>
          <w:sz w:val="24"/>
          <w:szCs w:val="24"/>
          <w:highlight w:val="none"/>
          <w:lang w:eastAsia="zh-CN"/>
        </w:rPr>
        <w:t>发包人</w:t>
      </w:r>
      <w:r>
        <w:rPr>
          <w:rFonts w:hint="eastAsia"/>
          <w:color w:val="auto"/>
          <w:sz w:val="24"/>
          <w:szCs w:val="24"/>
          <w:highlight w:val="none"/>
        </w:rPr>
        <w:t>提出侵权之诉讼或索赔，均由承包人承担处理、应诉和赔偿责任。</w:t>
      </w:r>
    </w:p>
    <w:p w14:paraId="373847B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18.4.4承包人提交给</w:t>
      </w:r>
      <w:r>
        <w:rPr>
          <w:rFonts w:hint="eastAsia"/>
          <w:color w:val="auto"/>
          <w:sz w:val="24"/>
          <w:szCs w:val="24"/>
          <w:highlight w:val="none"/>
          <w:lang w:eastAsia="zh-CN"/>
        </w:rPr>
        <w:t>发包人</w:t>
      </w:r>
      <w:r>
        <w:rPr>
          <w:rFonts w:hint="eastAsia"/>
          <w:color w:val="auto"/>
          <w:sz w:val="24"/>
          <w:szCs w:val="24"/>
          <w:highlight w:val="none"/>
        </w:rPr>
        <w:t>的设计文件，其著作权、版权、专利权和使用权归</w:t>
      </w:r>
      <w:r>
        <w:rPr>
          <w:rFonts w:hint="eastAsia"/>
          <w:color w:val="auto"/>
          <w:sz w:val="24"/>
          <w:szCs w:val="24"/>
          <w:highlight w:val="none"/>
          <w:lang w:eastAsia="zh-CN"/>
        </w:rPr>
        <w:t>发包人</w:t>
      </w:r>
      <w:r>
        <w:rPr>
          <w:rFonts w:hint="eastAsia"/>
          <w:color w:val="auto"/>
          <w:sz w:val="24"/>
          <w:szCs w:val="24"/>
          <w:highlight w:val="none"/>
        </w:rPr>
        <w:t>所有（署名权除外）。</w:t>
      </w:r>
    </w:p>
    <w:p w14:paraId="357E577F">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color w:val="auto"/>
          <w:sz w:val="24"/>
          <w:szCs w:val="24"/>
          <w:highlight w:val="none"/>
        </w:rPr>
      </w:pPr>
      <w:r>
        <w:rPr>
          <w:rFonts w:hint="eastAsia"/>
          <w:b/>
          <w:bCs/>
          <w:color w:val="auto"/>
          <w:sz w:val="24"/>
          <w:szCs w:val="24"/>
          <w:highlight w:val="none"/>
        </w:rPr>
        <w:t>18.5</w:t>
      </w:r>
      <w:r>
        <w:rPr>
          <w:rFonts w:hint="eastAsia"/>
          <w:color w:val="auto"/>
          <w:sz w:val="24"/>
          <w:szCs w:val="24"/>
          <w:highlight w:val="none"/>
        </w:rPr>
        <w:t xml:space="preserve"> 承包人在合同有效期内，应当履行合同约定的义务，如因承包人的原因产生设计质量事故、工期延误或设计缺陷，造成损失的应承担赔偿责任。</w:t>
      </w:r>
    </w:p>
    <w:p w14:paraId="19DB014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（1）因设计错误而造成一般质量事故的，承包人除应免收受损失部分的设计费外，还应无偿修改和完善设计，并承担给</w:t>
      </w:r>
      <w:r>
        <w:rPr>
          <w:rFonts w:hint="eastAsia"/>
          <w:color w:val="auto"/>
          <w:sz w:val="24"/>
          <w:szCs w:val="24"/>
          <w:highlight w:val="none"/>
          <w:lang w:eastAsia="zh-CN"/>
        </w:rPr>
        <w:t>发包人</w:t>
      </w:r>
      <w:r>
        <w:rPr>
          <w:rFonts w:hint="eastAsia"/>
          <w:color w:val="auto"/>
          <w:sz w:val="24"/>
          <w:szCs w:val="24"/>
          <w:highlight w:val="none"/>
        </w:rPr>
        <w:t>造成的直接损失。</w:t>
      </w:r>
    </w:p>
    <w:p w14:paraId="7F8341BF">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（2）因设计错误而造成重大质量事故的，承包人承担给</w:t>
      </w:r>
      <w:r>
        <w:rPr>
          <w:rFonts w:hint="eastAsia"/>
          <w:color w:val="auto"/>
          <w:sz w:val="24"/>
          <w:szCs w:val="24"/>
          <w:highlight w:val="none"/>
          <w:lang w:eastAsia="zh-CN"/>
        </w:rPr>
        <w:t>发包人</w:t>
      </w:r>
      <w:r>
        <w:rPr>
          <w:rFonts w:hint="eastAsia"/>
          <w:color w:val="auto"/>
          <w:sz w:val="24"/>
          <w:szCs w:val="24"/>
          <w:highlight w:val="none"/>
        </w:rPr>
        <w:t>造成的直接损失，</w:t>
      </w:r>
      <w:r>
        <w:rPr>
          <w:rFonts w:hint="eastAsia"/>
          <w:color w:val="auto"/>
          <w:sz w:val="24"/>
          <w:szCs w:val="24"/>
          <w:highlight w:val="none"/>
          <w:lang w:eastAsia="zh-CN"/>
        </w:rPr>
        <w:t>发包人</w:t>
      </w:r>
      <w:r>
        <w:rPr>
          <w:rFonts w:hint="eastAsia"/>
          <w:color w:val="auto"/>
          <w:sz w:val="24"/>
          <w:szCs w:val="24"/>
          <w:highlight w:val="none"/>
        </w:rPr>
        <w:t>有权解除设计合同，并报请有关主管部门视事故造成的损失情况给予其他处罚。</w:t>
      </w:r>
    </w:p>
    <w:p w14:paraId="2E97B339">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color w:val="auto"/>
          <w:sz w:val="24"/>
          <w:szCs w:val="24"/>
          <w:highlight w:val="none"/>
        </w:rPr>
      </w:pPr>
      <w:r>
        <w:rPr>
          <w:rFonts w:hint="eastAsia"/>
          <w:b/>
          <w:bCs/>
          <w:color w:val="auto"/>
          <w:sz w:val="24"/>
          <w:szCs w:val="24"/>
          <w:highlight w:val="none"/>
        </w:rPr>
        <w:t>18.6</w:t>
      </w:r>
      <w:r>
        <w:rPr>
          <w:rFonts w:hint="eastAsia"/>
          <w:color w:val="auto"/>
          <w:sz w:val="24"/>
          <w:szCs w:val="24"/>
          <w:highlight w:val="none"/>
        </w:rPr>
        <w:t xml:space="preserve"> 若因承包人原因导致提交的设计成果文件无法通过</w:t>
      </w:r>
      <w:r>
        <w:rPr>
          <w:rFonts w:hint="eastAsia"/>
          <w:color w:val="auto"/>
          <w:sz w:val="24"/>
          <w:szCs w:val="24"/>
          <w:highlight w:val="none"/>
          <w:lang w:eastAsia="zh-CN"/>
        </w:rPr>
        <w:t>发包人</w:t>
      </w:r>
      <w:r>
        <w:rPr>
          <w:rFonts w:hint="eastAsia"/>
          <w:color w:val="auto"/>
          <w:sz w:val="24"/>
          <w:szCs w:val="24"/>
          <w:highlight w:val="none"/>
        </w:rPr>
        <w:t>组织的设计审查，</w:t>
      </w:r>
      <w:r>
        <w:rPr>
          <w:rFonts w:hint="eastAsia"/>
          <w:color w:val="auto"/>
          <w:sz w:val="24"/>
          <w:szCs w:val="24"/>
          <w:highlight w:val="none"/>
          <w:lang w:eastAsia="zh-CN"/>
        </w:rPr>
        <w:t>发包人</w:t>
      </w:r>
      <w:r>
        <w:rPr>
          <w:rFonts w:hint="eastAsia"/>
          <w:color w:val="auto"/>
          <w:sz w:val="24"/>
          <w:szCs w:val="24"/>
          <w:highlight w:val="none"/>
        </w:rPr>
        <w:t>有权发出如下任何指令，承包人必须遵照执行。</w:t>
      </w:r>
    </w:p>
    <w:p w14:paraId="542F0A1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（1）对不合格部分进行重新设计或修改，由此引起的费用增加和工期延误由承包人负全部责任，</w:t>
      </w:r>
      <w:r>
        <w:rPr>
          <w:rFonts w:hint="eastAsia"/>
          <w:color w:val="auto"/>
          <w:sz w:val="24"/>
          <w:szCs w:val="24"/>
          <w:highlight w:val="none"/>
          <w:lang w:eastAsia="zh-CN"/>
        </w:rPr>
        <w:t>发包人</w:t>
      </w:r>
      <w:r>
        <w:rPr>
          <w:rFonts w:hint="eastAsia"/>
          <w:color w:val="auto"/>
          <w:sz w:val="24"/>
          <w:szCs w:val="24"/>
          <w:highlight w:val="none"/>
        </w:rPr>
        <w:t>还可视造成的时间延误和费用损失，承包人按合同价的2%～5%向甲方支付违约金；同时</w:t>
      </w:r>
      <w:r>
        <w:rPr>
          <w:rFonts w:hint="eastAsia"/>
          <w:color w:val="auto"/>
          <w:sz w:val="24"/>
          <w:szCs w:val="24"/>
          <w:highlight w:val="none"/>
          <w:lang w:eastAsia="zh-CN"/>
        </w:rPr>
        <w:t>发包人</w:t>
      </w:r>
      <w:r>
        <w:rPr>
          <w:rFonts w:hint="eastAsia"/>
          <w:color w:val="auto"/>
          <w:sz w:val="24"/>
          <w:szCs w:val="24"/>
          <w:highlight w:val="none"/>
        </w:rPr>
        <w:t>有权解除设计合同。</w:t>
      </w:r>
    </w:p>
    <w:p w14:paraId="58F71973">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（2）如果重新设计或修改后的设计成果仍不能通过设计审查，或承包人没有能力完成该部分设计，</w:t>
      </w:r>
      <w:r>
        <w:rPr>
          <w:rFonts w:hint="eastAsia"/>
          <w:color w:val="auto"/>
          <w:sz w:val="24"/>
          <w:szCs w:val="24"/>
          <w:highlight w:val="none"/>
          <w:lang w:eastAsia="zh-CN"/>
        </w:rPr>
        <w:t>发包人</w:t>
      </w:r>
      <w:r>
        <w:rPr>
          <w:rFonts w:hint="eastAsia"/>
          <w:color w:val="auto"/>
          <w:sz w:val="24"/>
          <w:szCs w:val="24"/>
          <w:highlight w:val="none"/>
        </w:rPr>
        <w:t>解除该不合格部分的合同，</w:t>
      </w:r>
      <w:r>
        <w:rPr>
          <w:rFonts w:hint="eastAsia"/>
          <w:color w:val="auto"/>
          <w:sz w:val="24"/>
          <w:szCs w:val="24"/>
          <w:highlight w:val="none"/>
          <w:lang w:eastAsia="zh-CN"/>
        </w:rPr>
        <w:t>发包人</w:t>
      </w:r>
      <w:r>
        <w:rPr>
          <w:rFonts w:hint="eastAsia"/>
          <w:color w:val="auto"/>
          <w:sz w:val="24"/>
          <w:szCs w:val="24"/>
          <w:highlight w:val="none"/>
        </w:rPr>
        <w:t>将该不合格部分指定分包给其他设计单位，并扣除设计单位合同总价中此部分的设计费用；</w:t>
      </w:r>
    </w:p>
    <w:p w14:paraId="2BC3F44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（3）承包人须在</w:t>
      </w:r>
      <w:r>
        <w:rPr>
          <w:rFonts w:hint="eastAsia"/>
          <w:color w:val="auto"/>
          <w:sz w:val="24"/>
          <w:szCs w:val="24"/>
          <w:highlight w:val="none"/>
          <w:lang w:eastAsia="zh-CN"/>
        </w:rPr>
        <w:t>发包人</w:t>
      </w:r>
      <w:r>
        <w:rPr>
          <w:rFonts w:hint="eastAsia"/>
          <w:color w:val="auto"/>
          <w:sz w:val="24"/>
          <w:szCs w:val="24"/>
          <w:highlight w:val="none"/>
        </w:rPr>
        <w:t>书面同意后，将该部分内容另行委托给其他具有相应资质等级的单位设计，直至通过设计审查，该部分设计费用已包含在合同价中，不另行计算，造成损失的依法承担赔偿责任。</w:t>
      </w:r>
    </w:p>
    <w:p w14:paraId="375B92F7">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color w:val="auto"/>
          <w:sz w:val="24"/>
          <w:szCs w:val="24"/>
          <w:highlight w:val="none"/>
        </w:rPr>
      </w:pPr>
      <w:r>
        <w:rPr>
          <w:rFonts w:hint="eastAsia"/>
          <w:b/>
          <w:bCs/>
          <w:color w:val="auto"/>
          <w:sz w:val="24"/>
          <w:szCs w:val="24"/>
          <w:highlight w:val="none"/>
        </w:rPr>
        <w:t>18.7</w:t>
      </w:r>
      <w:r>
        <w:rPr>
          <w:rFonts w:hint="eastAsia"/>
          <w:color w:val="auto"/>
          <w:sz w:val="24"/>
          <w:szCs w:val="24"/>
          <w:highlight w:val="none"/>
        </w:rPr>
        <w:t xml:space="preserve"> 承包人应赔偿因设计质量或设计图纸不完善带来的设计变更所引发的工程费增加、施工返工费、误工费等，处理原则如下：</w:t>
      </w:r>
    </w:p>
    <w:p w14:paraId="143B1F4B">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（1）由于设计质量或设计图纸不完善引起的施工返工，承包人应及时处理，并每次扣减设计合同价的千分之一作为违约金。</w:t>
      </w:r>
    </w:p>
    <w:p w14:paraId="0B6A8427">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（2）由于设计质量或设计图纸不完善引起的施工返工、停工，承包人未能及时处理，每次扣减设计合同价的千分之一作为违约金，对施工工期造成较大影响，还须按设计合同价的5%赔偿，经监理单位和</w:t>
      </w:r>
      <w:r>
        <w:rPr>
          <w:rFonts w:hint="eastAsia"/>
          <w:color w:val="auto"/>
          <w:sz w:val="24"/>
          <w:szCs w:val="24"/>
          <w:highlight w:val="none"/>
          <w:lang w:eastAsia="zh-CN"/>
        </w:rPr>
        <w:t>发包人</w:t>
      </w:r>
      <w:r>
        <w:rPr>
          <w:rFonts w:hint="eastAsia"/>
          <w:color w:val="auto"/>
          <w:sz w:val="24"/>
          <w:szCs w:val="24"/>
          <w:highlight w:val="none"/>
        </w:rPr>
        <w:t>确认后，承包人在申请当期设计费之前支付给</w:t>
      </w:r>
      <w:r>
        <w:rPr>
          <w:rFonts w:hint="eastAsia"/>
          <w:color w:val="auto"/>
          <w:sz w:val="24"/>
          <w:szCs w:val="24"/>
          <w:highlight w:val="none"/>
          <w:lang w:eastAsia="zh-CN"/>
        </w:rPr>
        <w:t>发包人</w:t>
      </w:r>
      <w:r>
        <w:rPr>
          <w:rFonts w:hint="eastAsia"/>
          <w:color w:val="auto"/>
          <w:sz w:val="24"/>
          <w:szCs w:val="24"/>
          <w:highlight w:val="none"/>
        </w:rPr>
        <w:t>。</w:t>
      </w:r>
    </w:p>
    <w:p w14:paraId="2E2CD76C">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（3）由于设计质量或设计图纸不完善导致的设计变更引起工程造价增加，以至超出审批的概算投资额，如设计变更未对施工工期造成影响，承包人按超额部分的千分之一赔偿</w:t>
      </w:r>
      <w:r>
        <w:rPr>
          <w:rFonts w:hint="eastAsia"/>
          <w:color w:val="auto"/>
          <w:sz w:val="24"/>
          <w:szCs w:val="24"/>
          <w:highlight w:val="none"/>
          <w:lang w:eastAsia="zh-CN"/>
        </w:rPr>
        <w:t>发包人</w:t>
      </w:r>
      <w:r>
        <w:rPr>
          <w:rFonts w:hint="eastAsia"/>
          <w:color w:val="auto"/>
          <w:sz w:val="24"/>
          <w:szCs w:val="24"/>
          <w:highlight w:val="none"/>
        </w:rPr>
        <w:t>；如设计变更对施工工期造成影响，承包人按超额部分的5%赔偿</w:t>
      </w:r>
      <w:r>
        <w:rPr>
          <w:rFonts w:hint="eastAsia"/>
          <w:color w:val="auto"/>
          <w:sz w:val="24"/>
          <w:szCs w:val="24"/>
          <w:highlight w:val="none"/>
          <w:lang w:eastAsia="zh-CN"/>
        </w:rPr>
        <w:t>发包人</w:t>
      </w:r>
      <w:r>
        <w:rPr>
          <w:rFonts w:hint="eastAsia"/>
          <w:color w:val="auto"/>
          <w:sz w:val="24"/>
          <w:szCs w:val="24"/>
          <w:highlight w:val="none"/>
        </w:rPr>
        <w:t>。承包人还应对设计进行修改或调整，以保证工程总费用控制在总投资计划内或限额设计指标内。</w:t>
      </w:r>
    </w:p>
    <w:p w14:paraId="6C583834">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（4）由于设计质量设计图纸不完善所引起的工程费增加，超出审批的概算投资额，承包人无法调整到限额内，</w:t>
      </w:r>
      <w:r>
        <w:rPr>
          <w:rFonts w:hint="eastAsia"/>
          <w:color w:val="auto"/>
          <w:sz w:val="24"/>
          <w:szCs w:val="24"/>
          <w:highlight w:val="none"/>
          <w:lang w:eastAsia="zh-CN"/>
        </w:rPr>
        <w:t>发包人</w:t>
      </w:r>
      <w:r>
        <w:rPr>
          <w:rFonts w:hint="eastAsia"/>
          <w:color w:val="auto"/>
          <w:sz w:val="24"/>
          <w:szCs w:val="24"/>
          <w:highlight w:val="none"/>
        </w:rPr>
        <w:t>有权不支付设计费，已支付的设计费承包人应返还</w:t>
      </w:r>
      <w:r>
        <w:rPr>
          <w:rFonts w:hint="eastAsia"/>
          <w:color w:val="auto"/>
          <w:sz w:val="24"/>
          <w:szCs w:val="24"/>
          <w:highlight w:val="none"/>
          <w:lang w:eastAsia="zh-CN"/>
        </w:rPr>
        <w:t>发包人</w:t>
      </w:r>
      <w:r>
        <w:rPr>
          <w:rFonts w:hint="eastAsia"/>
          <w:color w:val="auto"/>
          <w:sz w:val="24"/>
          <w:szCs w:val="24"/>
          <w:highlight w:val="none"/>
        </w:rPr>
        <w:t>，</w:t>
      </w:r>
      <w:r>
        <w:rPr>
          <w:rFonts w:hint="eastAsia"/>
          <w:color w:val="auto"/>
          <w:sz w:val="24"/>
          <w:szCs w:val="24"/>
          <w:highlight w:val="none"/>
          <w:lang w:eastAsia="zh-CN"/>
        </w:rPr>
        <w:t>发包人</w:t>
      </w:r>
      <w:r>
        <w:rPr>
          <w:rFonts w:hint="eastAsia"/>
          <w:color w:val="auto"/>
          <w:sz w:val="24"/>
          <w:szCs w:val="24"/>
          <w:highlight w:val="none"/>
        </w:rPr>
        <w:t>有权拒绝承包人参加</w:t>
      </w:r>
      <w:r>
        <w:rPr>
          <w:rFonts w:hint="eastAsia"/>
          <w:color w:val="auto"/>
          <w:sz w:val="24"/>
          <w:szCs w:val="24"/>
          <w:highlight w:val="none"/>
          <w:lang w:eastAsia="zh-CN"/>
        </w:rPr>
        <w:t>发包人</w:t>
      </w:r>
      <w:r>
        <w:rPr>
          <w:rFonts w:hint="eastAsia"/>
          <w:color w:val="auto"/>
          <w:sz w:val="24"/>
          <w:szCs w:val="24"/>
          <w:highlight w:val="none"/>
        </w:rPr>
        <w:t>的任何设计项目的投标，并将承包人的不良行为上报行业主管部门。</w:t>
      </w:r>
    </w:p>
    <w:p w14:paraId="1144497E">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color w:val="auto"/>
          <w:sz w:val="24"/>
          <w:szCs w:val="24"/>
          <w:highlight w:val="none"/>
        </w:rPr>
      </w:pPr>
      <w:r>
        <w:rPr>
          <w:rFonts w:hint="eastAsia"/>
          <w:b/>
          <w:bCs/>
          <w:color w:val="auto"/>
          <w:sz w:val="24"/>
          <w:szCs w:val="24"/>
          <w:highlight w:val="none"/>
        </w:rPr>
        <w:t>18.8</w:t>
      </w:r>
      <w:r>
        <w:rPr>
          <w:rFonts w:hint="eastAsia"/>
          <w:color w:val="auto"/>
          <w:sz w:val="24"/>
          <w:szCs w:val="24"/>
          <w:highlight w:val="none"/>
        </w:rPr>
        <w:t xml:space="preserve"> 承包人未按照国家及建设部现行的强制性技术标准、规范和规程进行设计，或承包人在设计成果中未经</w:t>
      </w:r>
      <w:r>
        <w:rPr>
          <w:rFonts w:hint="eastAsia"/>
          <w:color w:val="auto"/>
          <w:sz w:val="24"/>
          <w:szCs w:val="24"/>
          <w:highlight w:val="none"/>
          <w:lang w:eastAsia="zh-CN"/>
        </w:rPr>
        <w:t>发包人</w:t>
      </w:r>
      <w:r>
        <w:rPr>
          <w:rFonts w:hint="eastAsia"/>
          <w:color w:val="auto"/>
          <w:sz w:val="24"/>
          <w:szCs w:val="24"/>
          <w:highlight w:val="none"/>
        </w:rPr>
        <w:t>认可擅自指定或变相指定材料或设备生产厂商、供应商的，承包人按合同价的2%～5%向</w:t>
      </w:r>
      <w:r>
        <w:rPr>
          <w:rFonts w:hint="eastAsia"/>
          <w:color w:val="auto"/>
          <w:sz w:val="24"/>
          <w:szCs w:val="24"/>
          <w:highlight w:val="none"/>
          <w:lang w:eastAsia="zh-CN"/>
        </w:rPr>
        <w:t>发包人</w:t>
      </w:r>
      <w:r>
        <w:rPr>
          <w:rFonts w:hint="eastAsia"/>
          <w:color w:val="auto"/>
          <w:sz w:val="24"/>
          <w:szCs w:val="24"/>
          <w:highlight w:val="none"/>
        </w:rPr>
        <w:t>支付违约金。</w:t>
      </w:r>
    </w:p>
    <w:p w14:paraId="1B5E5D42">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color w:val="auto"/>
          <w:sz w:val="24"/>
          <w:szCs w:val="24"/>
          <w:highlight w:val="none"/>
        </w:rPr>
      </w:pPr>
      <w:r>
        <w:rPr>
          <w:rFonts w:hint="eastAsia"/>
          <w:b/>
          <w:bCs/>
          <w:color w:val="auto"/>
          <w:sz w:val="24"/>
          <w:szCs w:val="24"/>
          <w:highlight w:val="none"/>
        </w:rPr>
        <w:t>18.9</w:t>
      </w:r>
      <w:r>
        <w:rPr>
          <w:rFonts w:hint="eastAsia"/>
          <w:color w:val="auto"/>
          <w:sz w:val="24"/>
          <w:szCs w:val="24"/>
          <w:highlight w:val="none"/>
        </w:rPr>
        <w:t xml:space="preserve"> 承包人保证，未经</w:t>
      </w:r>
      <w:r>
        <w:rPr>
          <w:rFonts w:hint="eastAsia"/>
          <w:color w:val="auto"/>
          <w:sz w:val="24"/>
          <w:szCs w:val="24"/>
          <w:highlight w:val="none"/>
          <w:lang w:eastAsia="zh-CN"/>
        </w:rPr>
        <w:t>发包人</w:t>
      </w:r>
      <w:r>
        <w:rPr>
          <w:rFonts w:hint="eastAsia"/>
          <w:color w:val="auto"/>
          <w:sz w:val="24"/>
          <w:szCs w:val="24"/>
          <w:highlight w:val="none"/>
        </w:rPr>
        <w:t>书面同意，不得将本合同项下的任何工作任务委托第三人履行，对于工程设计内容中超出承包人资质条件的分部、分项工程，承包人不得超越自身资质条件进行设计或自行将设计任务转包、分包，否则，</w:t>
      </w:r>
      <w:r>
        <w:rPr>
          <w:rFonts w:hint="eastAsia"/>
          <w:color w:val="auto"/>
          <w:sz w:val="24"/>
          <w:szCs w:val="24"/>
          <w:highlight w:val="none"/>
          <w:lang w:eastAsia="zh-CN"/>
        </w:rPr>
        <w:t>发包人</w:t>
      </w:r>
      <w:r>
        <w:rPr>
          <w:rFonts w:hint="eastAsia"/>
          <w:color w:val="auto"/>
          <w:sz w:val="24"/>
          <w:szCs w:val="24"/>
          <w:highlight w:val="none"/>
        </w:rPr>
        <w:t>可以立即解除本合同，并且不需要向承包人支付任何费用。</w:t>
      </w:r>
      <w:r>
        <w:rPr>
          <w:rFonts w:hint="eastAsia"/>
          <w:color w:val="auto"/>
          <w:sz w:val="24"/>
          <w:szCs w:val="24"/>
          <w:highlight w:val="none"/>
          <w:lang w:eastAsia="zh-CN"/>
        </w:rPr>
        <w:t>发包人</w:t>
      </w:r>
      <w:r>
        <w:rPr>
          <w:rFonts w:hint="eastAsia"/>
          <w:color w:val="auto"/>
          <w:sz w:val="24"/>
          <w:szCs w:val="24"/>
          <w:highlight w:val="none"/>
        </w:rPr>
        <w:t>将有权中止合同，承包人按合同价的2%～5%向</w:t>
      </w:r>
      <w:r>
        <w:rPr>
          <w:rFonts w:hint="eastAsia"/>
          <w:color w:val="auto"/>
          <w:sz w:val="24"/>
          <w:szCs w:val="24"/>
          <w:highlight w:val="none"/>
          <w:lang w:eastAsia="zh-CN"/>
        </w:rPr>
        <w:t>发包人</w:t>
      </w:r>
      <w:r>
        <w:rPr>
          <w:rFonts w:hint="eastAsia"/>
          <w:color w:val="auto"/>
          <w:sz w:val="24"/>
          <w:szCs w:val="24"/>
          <w:highlight w:val="none"/>
        </w:rPr>
        <w:t>支付违约金。</w:t>
      </w:r>
    </w:p>
    <w:p w14:paraId="0250F316">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18.10 除招标文件规定的服务内容外，承包人还须完成以下各阶段服务内容：</w:t>
      </w:r>
    </w:p>
    <w:p w14:paraId="16D4FD9F">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18.10.1初步设计阶段</w:t>
      </w:r>
    </w:p>
    <w:p w14:paraId="2E897BDB">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（1）负责根据已批准的可行性研究报告和相关设计规范，进行项目的初步设计工作，制定总体设计方案，并明确建筑、结构、机电、室外管线综合等各专业的设计原则和技术要求；</w:t>
      </w:r>
    </w:p>
    <w:p w14:paraId="439A09C3">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（2）完成初步设计文件的编制，包括但不限于设计说明书、设计图纸、主要设备材料表以及工程概算等，确保设计文件的内容完整、准确，并符合国家及地方的相关法规和标准；</w:t>
      </w:r>
    </w:p>
    <w:p w14:paraId="1EC33F39">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（3）与发包人及相关部门进行沟通，对初步设计文件进行汇报和解释，根据反馈意见对设计进行必要的调整和优化，以满足项目的功能需求、技术要求和投资控制目标；</w:t>
      </w:r>
    </w:p>
    <w:p w14:paraId="7EC43F0B">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（4）协调各专业之间的设计关系，确保各专业设计之间的协调性和一致性，避免出现设计冲突和矛盾；</w:t>
      </w:r>
    </w:p>
    <w:p w14:paraId="3D1BE48A">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（5）在初步设计阶段，对项目的技术难点和关键问题进行深入研究和分析，提出合理的解决方案，并为后续施工图设计提供指导和依据；</w:t>
      </w:r>
    </w:p>
    <w:p w14:paraId="3FF9C56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（6）按照项目开发进度要求，及时提交初步设计文件，并协助发包人进行相关的审批和报审工作，确保设计文件获得相关部门的批准和认可。</w:t>
      </w:r>
    </w:p>
    <w:p w14:paraId="09A2A10D">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18.10.2 施工图设计阶段</w:t>
      </w:r>
    </w:p>
    <w:p w14:paraId="35240A17">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 xml:space="preserve">（1）负责完成并制作总图、建筑、结构、机电、室外管线综合等全部专业的施工图设计文件； </w:t>
      </w:r>
    </w:p>
    <w:p w14:paraId="37B6E32E">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（2）对发包人的审核修改意见进行修改、完善，保证其设计意图的最终实现；</w:t>
      </w:r>
    </w:p>
    <w:p w14:paraId="72BF9E0B">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61020527">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（4）协助发包人进行工程招标答疑。</w:t>
      </w:r>
    </w:p>
    <w:p w14:paraId="70709801">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18.10.3 施工配合阶段</w:t>
      </w:r>
    </w:p>
    <w:p w14:paraId="71FAD17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 xml:space="preserve">（1）负责工程设计交底，解答施工过程中施工承包人有关施工图的问题，项目负责人及各专业设计负责人，及时对施工中与设计有关的问题做出回应，保证设计满足施工要求； </w:t>
      </w:r>
    </w:p>
    <w:p w14:paraId="4CBB1E2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 xml:space="preserve">（2）根据发包人要求，及时参加与设计有关的专题会，现场解决技术问题； </w:t>
      </w:r>
    </w:p>
    <w:p w14:paraId="091F61D9">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 xml:space="preserve">（3）协助发包人处理工程洽商和设计变更，负责有关设计修改，及时办理相关手续； </w:t>
      </w:r>
    </w:p>
    <w:p w14:paraId="1A8EF4E2">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 xml:space="preserve">（4）参与设计人相关的必要的验收以及项目竣工验收工作，并及时办理相关手续； </w:t>
      </w:r>
    </w:p>
    <w:p w14:paraId="3FC8968B">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 xml:space="preserve">（5）提供产品选型、设备加工订货、建筑材料选择以及分包商考察等技术咨询工作； </w:t>
      </w:r>
    </w:p>
    <w:p w14:paraId="30D4B9A7">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（6）应发包人要求协助审核各分包商的设计文件是否满足接口条件并签署意见，以保证其与总体设计协调一致，并满足工程要求。</w:t>
      </w:r>
    </w:p>
    <w:p w14:paraId="1AC2B1BA">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18.11 承包人义务及违约责任</w:t>
      </w:r>
    </w:p>
    <w:p w14:paraId="030ECBEA">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18.11.1 承包人义务</w:t>
      </w:r>
    </w:p>
    <w:p w14:paraId="48947916">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（1）合同生效后，承包人要求终止或解除合同视为承包人违约，扣除履约保证金。</w:t>
      </w:r>
    </w:p>
    <w:p w14:paraId="3A3ABBC1">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2</w:t>
      </w:r>
      <w:r>
        <w:rPr>
          <w:rFonts w:hint="eastAsia"/>
          <w:color w:val="auto"/>
          <w:sz w:val="24"/>
          <w:szCs w:val="24"/>
          <w:highlight w:val="none"/>
        </w:rPr>
        <w:t>）承包人负责按照合同规定承包范围、内容和方式，在规定时间内提交满足规定质量要求的设计成果，并完成约定的服务内容。承包人交付设计文件后，按规定参加有关的设计审查，并根据审查结论负责不超出原定范围的内容做必要调整补充。承包人按合同规定时限交付设计文件，负责向</w:t>
      </w:r>
      <w:r>
        <w:rPr>
          <w:rFonts w:hint="eastAsia"/>
          <w:color w:val="auto"/>
          <w:sz w:val="24"/>
          <w:szCs w:val="24"/>
          <w:highlight w:val="none"/>
          <w:lang w:eastAsia="zh-CN"/>
        </w:rPr>
        <w:t>发包人</w:t>
      </w:r>
      <w:r>
        <w:rPr>
          <w:rFonts w:hint="eastAsia"/>
          <w:color w:val="auto"/>
          <w:sz w:val="24"/>
          <w:szCs w:val="24"/>
          <w:highlight w:val="none"/>
        </w:rPr>
        <w:t>及施工单位进行设计交底、处理有关设计问题和参加竣工验收。施工过程中负责有关工程变更的变更设计和变更预算编制。</w:t>
      </w:r>
    </w:p>
    <w:p w14:paraId="6220C137">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）承包人应对</w:t>
      </w:r>
      <w:r>
        <w:rPr>
          <w:rFonts w:hint="eastAsia"/>
          <w:color w:val="auto"/>
          <w:sz w:val="24"/>
          <w:szCs w:val="24"/>
          <w:highlight w:val="none"/>
          <w:lang w:eastAsia="zh-CN"/>
        </w:rPr>
        <w:t>发包人</w:t>
      </w:r>
      <w:r>
        <w:rPr>
          <w:rFonts w:hint="eastAsia"/>
          <w:color w:val="auto"/>
          <w:sz w:val="24"/>
          <w:szCs w:val="24"/>
          <w:highlight w:val="none"/>
        </w:rPr>
        <w:t>提供的文件、资料进行认真研究，对本项目的特点和不确定因素进行认真考虑，并提出合理建议和评价,对影响设计稳定的重大问题要进行多方案比较选择。</w:t>
      </w:r>
    </w:p>
    <w:p w14:paraId="55B21897">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）设计应尽可能减少施工难度，为施工创造方便合理的施工条件；应尽量减少施工对城市交通、市民生活以及水利、通航的干扰，并尽可能减少对施工期的影响。</w:t>
      </w:r>
    </w:p>
    <w:p w14:paraId="79E8DF05">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）未经</w:t>
      </w:r>
      <w:r>
        <w:rPr>
          <w:rFonts w:hint="eastAsia"/>
          <w:color w:val="auto"/>
          <w:sz w:val="24"/>
          <w:szCs w:val="24"/>
          <w:highlight w:val="none"/>
          <w:lang w:eastAsia="zh-CN"/>
        </w:rPr>
        <w:t>发包人</w:t>
      </w:r>
      <w:r>
        <w:rPr>
          <w:rFonts w:hint="eastAsia"/>
          <w:color w:val="auto"/>
          <w:sz w:val="24"/>
          <w:szCs w:val="24"/>
          <w:highlight w:val="none"/>
        </w:rPr>
        <w:t>书面同意，承包人不得对已批准的设计和勘探点布置方案作重大修改、增减或删除。</w:t>
      </w:r>
    </w:p>
    <w:p w14:paraId="23DE729B">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）承包人提交的全部设计文件应考虑地质因素、正常施工中可能出现的各种因素，对设计文件出现的遗漏或错误负责修改或补充。</w:t>
      </w:r>
    </w:p>
    <w:p w14:paraId="4D51A00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7</w:t>
      </w:r>
      <w:r>
        <w:rPr>
          <w:rFonts w:hint="eastAsia"/>
          <w:color w:val="auto"/>
          <w:sz w:val="24"/>
          <w:szCs w:val="24"/>
          <w:highlight w:val="none"/>
        </w:rPr>
        <w:t>）承包人承诺在交付项目的部分或全部设计文件后，如有更好的新工艺、新技术、新材料、新设备等适用于本项目，应及时向</w:t>
      </w:r>
      <w:r>
        <w:rPr>
          <w:rFonts w:hint="eastAsia"/>
          <w:color w:val="auto"/>
          <w:sz w:val="24"/>
          <w:szCs w:val="24"/>
          <w:highlight w:val="none"/>
          <w:lang w:eastAsia="zh-CN"/>
        </w:rPr>
        <w:t>发包人</w:t>
      </w:r>
      <w:r>
        <w:rPr>
          <w:rFonts w:hint="eastAsia"/>
          <w:color w:val="auto"/>
          <w:sz w:val="24"/>
          <w:szCs w:val="24"/>
          <w:highlight w:val="none"/>
        </w:rPr>
        <w:t>推荐并提供科学的评估和来源证明。</w:t>
      </w:r>
    </w:p>
    <w:p w14:paraId="59BBBED8">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8</w:t>
      </w:r>
      <w:r>
        <w:rPr>
          <w:rFonts w:hint="eastAsia"/>
          <w:color w:val="auto"/>
          <w:sz w:val="24"/>
          <w:szCs w:val="24"/>
          <w:highlight w:val="none"/>
        </w:rPr>
        <w:t>）承包人驻本项目办公的项目负责人（即投标文件所拟派的项目负责人）必须负责本项目设计全过程（包括施工图设计、施工图设计修编、图纸会审和技术交底）。</w:t>
      </w:r>
    </w:p>
    <w:p w14:paraId="3EEFFA85">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9</w:t>
      </w:r>
      <w:r>
        <w:rPr>
          <w:rFonts w:hint="eastAsia"/>
          <w:color w:val="auto"/>
          <w:sz w:val="24"/>
          <w:szCs w:val="24"/>
          <w:highlight w:val="none"/>
        </w:rPr>
        <w:t>）承包人应委派1名参与并熟悉本项目设计任务，有现场处理经验的设计代表常驻项目现场。承包人应为派驻现场的设计工作人员提供工作、生活及交通等方面的便利条件及准备必要的劳动保护装备。在正常施工阶段，每月应保证最少10天在现场。</w:t>
      </w:r>
    </w:p>
    <w:p w14:paraId="243A76BB">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0</w:t>
      </w:r>
      <w:r>
        <w:rPr>
          <w:rFonts w:hint="eastAsia"/>
          <w:color w:val="auto"/>
          <w:sz w:val="24"/>
          <w:szCs w:val="24"/>
          <w:highlight w:val="none"/>
        </w:rPr>
        <w:t>）承包人要按照批准的设计任务书，按照批准的总概算控制施工图设计，即限额设计。承包人要无条件对设计文件出现的遗漏或错误负责修改或补充，直到满足要求。</w:t>
      </w:r>
    </w:p>
    <w:p w14:paraId="45598F14">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1</w:t>
      </w:r>
      <w:r>
        <w:rPr>
          <w:rFonts w:hint="eastAsia"/>
          <w:color w:val="auto"/>
          <w:sz w:val="24"/>
          <w:szCs w:val="24"/>
          <w:highlight w:val="none"/>
        </w:rPr>
        <w:t>）</w:t>
      </w:r>
      <w:r>
        <w:rPr>
          <w:rFonts w:hint="eastAsia"/>
          <w:color w:val="auto"/>
          <w:sz w:val="24"/>
          <w:szCs w:val="24"/>
          <w:highlight w:val="none"/>
          <w:lang w:eastAsia="zh-CN"/>
        </w:rPr>
        <w:t>发包人</w:t>
      </w:r>
      <w:r>
        <w:rPr>
          <w:rFonts w:hint="eastAsia"/>
          <w:color w:val="auto"/>
          <w:sz w:val="24"/>
          <w:szCs w:val="24"/>
          <w:highlight w:val="none"/>
        </w:rPr>
        <w:t>及咨询单位、上级主管部门对设计文件的审查并不免除承包人的责任。</w:t>
      </w:r>
    </w:p>
    <w:p w14:paraId="7B48A62A">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2</w:t>
      </w:r>
      <w:r>
        <w:rPr>
          <w:rFonts w:hint="eastAsia"/>
          <w:color w:val="auto"/>
          <w:sz w:val="24"/>
          <w:szCs w:val="24"/>
          <w:highlight w:val="none"/>
        </w:rPr>
        <w:t>）中标通知书发出后三天内，中标单位法定代表人及主要负责人、项目负责人（兼设计负责人）、施工负责人（项目经理）应积极主动与</w:t>
      </w:r>
      <w:r>
        <w:rPr>
          <w:rFonts w:hint="eastAsia"/>
          <w:color w:val="auto"/>
          <w:sz w:val="24"/>
          <w:szCs w:val="24"/>
          <w:highlight w:val="none"/>
          <w:lang w:eastAsia="zh-CN"/>
        </w:rPr>
        <w:t>发包人</w:t>
      </w:r>
      <w:r>
        <w:rPr>
          <w:rFonts w:hint="eastAsia"/>
          <w:color w:val="auto"/>
          <w:sz w:val="24"/>
          <w:szCs w:val="24"/>
          <w:highlight w:val="none"/>
        </w:rPr>
        <w:t>接洽工作，迅速有效推动工程前期工作顺利开展，逾期未履行，作违约处理。</w:t>
      </w:r>
    </w:p>
    <w:p w14:paraId="1617C218">
      <w:pPr>
        <w:keepNext w:val="0"/>
        <w:keepLines w:val="0"/>
        <w:pageBreakBefore w:val="0"/>
        <w:widowControl w:val="0"/>
        <w:kinsoku/>
        <w:wordWrap/>
        <w:overflowPunct/>
        <w:topLinePunct w:val="0"/>
        <w:autoSpaceDE/>
        <w:autoSpaceDN/>
        <w:bidi w:val="0"/>
        <w:spacing w:line="360" w:lineRule="auto"/>
        <w:ind w:left="420" w:leftChars="200" w:firstLine="422" w:firstLineChars="175"/>
        <w:textAlignment w:val="auto"/>
        <w:rPr>
          <w:rFonts w:hint="eastAsia"/>
          <w:b/>
          <w:bCs/>
          <w:color w:val="auto"/>
          <w:sz w:val="24"/>
          <w:szCs w:val="24"/>
          <w:highlight w:val="none"/>
        </w:rPr>
      </w:pPr>
      <w:r>
        <w:rPr>
          <w:rFonts w:hint="eastAsia"/>
          <w:b/>
          <w:bCs/>
          <w:color w:val="auto"/>
          <w:sz w:val="24"/>
          <w:szCs w:val="24"/>
          <w:highlight w:val="none"/>
        </w:rPr>
        <w:t>18.11.2 承包人违约的处理</w:t>
      </w:r>
    </w:p>
    <w:p w14:paraId="72AA1407">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（1）承包人发生合同约定的违约情况时，无论</w:t>
      </w:r>
      <w:r>
        <w:rPr>
          <w:rFonts w:hint="eastAsia"/>
          <w:color w:val="auto"/>
          <w:sz w:val="24"/>
          <w:szCs w:val="24"/>
          <w:highlight w:val="none"/>
          <w:lang w:eastAsia="zh-CN"/>
        </w:rPr>
        <w:t>发包人</w:t>
      </w:r>
      <w:r>
        <w:rPr>
          <w:rFonts w:hint="eastAsia"/>
          <w:color w:val="auto"/>
          <w:sz w:val="24"/>
          <w:szCs w:val="24"/>
          <w:highlight w:val="none"/>
        </w:rPr>
        <w:t>是否解除合同，</w:t>
      </w:r>
      <w:r>
        <w:rPr>
          <w:rFonts w:hint="eastAsia"/>
          <w:color w:val="auto"/>
          <w:sz w:val="24"/>
          <w:szCs w:val="24"/>
          <w:highlight w:val="none"/>
          <w:lang w:eastAsia="zh-CN"/>
        </w:rPr>
        <w:t>发包人</w:t>
      </w:r>
      <w:r>
        <w:rPr>
          <w:rFonts w:hint="eastAsia"/>
          <w:color w:val="auto"/>
          <w:sz w:val="24"/>
          <w:szCs w:val="24"/>
          <w:highlight w:val="none"/>
        </w:rPr>
        <w:t>均有权按相关规定向承包人课以违约金，并由</w:t>
      </w:r>
      <w:r>
        <w:rPr>
          <w:rFonts w:hint="eastAsia"/>
          <w:color w:val="auto"/>
          <w:sz w:val="24"/>
          <w:szCs w:val="24"/>
          <w:highlight w:val="none"/>
          <w:lang w:eastAsia="zh-CN"/>
        </w:rPr>
        <w:t>发包人</w:t>
      </w:r>
      <w:r>
        <w:rPr>
          <w:rFonts w:hint="eastAsia"/>
          <w:color w:val="auto"/>
          <w:sz w:val="24"/>
          <w:szCs w:val="24"/>
          <w:highlight w:val="none"/>
        </w:rPr>
        <w:t>将其违约行为记录在合同履约评价报告中，作为合同履约综合评价的依据。同时，</w:t>
      </w:r>
      <w:r>
        <w:rPr>
          <w:rFonts w:hint="eastAsia"/>
          <w:color w:val="auto"/>
          <w:sz w:val="24"/>
          <w:szCs w:val="24"/>
          <w:highlight w:val="none"/>
          <w:lang w:eastAsia="zh-CN"/>
        </w:rPr>
        <w:t>发包人</w:t>
      </w:r>
      <w:r>
        <w:rPr>
          <w:rFonts w:hint="eastAsia"/>
          <w:color w:val="auto"/>
          <w:sz w:val="24"/>
          <w:szCs w:val="24"/>
          <w:highlight w:val="none"/>
        </w:rPr>
        <w:t>将承包人的违约行为上报建设行政主管部门。</w:t>
      </w:r>
    </w:p>
    <w:p w14:paraId="6A833FA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eastAsia="zh-CN"/>
        </w:rPr>
        <w:t>发包人</w:t>
      </w:r>
      <w:r>
        <w:rPr>
          <w:rFonts w:hint="eastAsia"/>
          <w:color w:val="auto"/>
          <w:sz w:val="24"/>
          <w:szCs w:val="24"/>
          <w:highlight w:val="none"/>
        </w:rPr>
        <w:t>按合同规定向承包人开出的任何违约金，除合同另有规定外，均从</w:t>
      </w:r>
      <w:r>
        <w:rPr>
          <w:rFonts w:hint="eastAsia"/>
          <w:color w:val="auto"/>
          <w:sz w:val="24"/>
          <w:szCs w:val="24"/>
          <w:highlight w:val="none"/>
          <w:lang w:eastAsia="zh-CN"/>
        </w:rPr>
        <w:t>发包人</w:t>
      </w:r>
      <w:r>
        <w:rPr>
          <w:rFonts w:hint="eastAsia"/>
          <w:color w:val="auto"/>
          <w:sz w:val="24"/>
          <w:szCs w:val="24"/>
          <w:highlight w:val="none"/>
        </w:rPr>
        <w:t>应向承包人支付的工程款中直接扣除。除非合同另有规定，</w:t>
      </w:r>
      <w:r>
        <w:rPr>
          <w:rFonts w:hint="eastAsia"/>
          <w:color w:val="auto"/>
          <w:sz w:val="24"/>
          <w:szCs w:val="24"/>
          <w:highlight w:val="none"/>
          <w:lang w:eastAsia="zh-CN"/>
        </w:rPr>
        <w:t>发包人</w:t>
      </w:r>
      <w:r>
        <w:rPr>
          <w:rFonts w:hint="eastAsia"/>
          <w:color w:val="auto"/>
          <w:sz w:val="24"/>
          <w:szCs w:val="24"/>
          <w:highlight w:val="none"/>
        </w:rPr>
        <w:t>向承包人开出的任何违约金将导致承包人最终的应得结算价款相应地减少。承包人必须完全接受上述条款。</w:t>
      </w:r>
    </w:p>
    <w:p w14:paraId="631F51AC">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（3）</w:t>
      </w:r>
      <w:r>
        <w:rPr>
          <w:rFonts w:hint="eastAsia"/>
          <w:color w:val="auto"/>
          <w:sz w:val="24"/>
          <w:szCs w:val="24"/>
          <w:highlight w:val="none"/>
          <w:lang w:eastAsia="zh-CN"/>
        </w:rPr>
        <w:t>发包人</w:t>
      </w:r>
      <w:r>
        <w:rPr>
          <w:rFonts w:hint="eastAsia"/>
          <w:color w:val="auto"/>
          <w:sz w:val="24"/>
          <w:szCs w:val="24"/>
          <w:highlight w:val="none"/>
        </w:rPr>
        <w:t>按合同规定向承包人开出的任何违约金的扣除时间，可以在</w:t>
      </w:r>
      <w:r>
        <w:rPr>
          <w:rFonts w:hint="eastAsia"/>
          <w:color w:val="auto"/>
          <w:sz w:val="24"/>
          <w:szCs w:val="24"/>
          <w:highlight w:val="none"/>
          <w:lang w:eastAsia="zh-CN"/>
        </w:rPr>
        <w:t>发包人</w:t>
      </w:r>
      <w:r>
        <w:rPr>
          <w:rFonts w:hint="eastAsia"/>
          <w:color w:val="auto"/>
          <w:sz w:val="24"/>
          <w:szCs w:val="24"/>
          <w:highlight w:val="none"/>
        </w:rPr>
        <w:t>认为合适的任何一个期中支付月份中扣除。</w:t>
      </w:r>
      <w:r>
        <w:rPr>
          <w:rFonts w:hint="eastAsia"/>
          <w:color w:val="auto"/>
          <w:sz w:val="24"/>
          <w:szCs w:val="24"/>
          <w:highlight w:val="none"/>
          <w:lang w:eastAsia="zh-CN"/>
        </w:rPr>
        <w:t>发包人</w:t>
      </w:r>
      <w:r>
        <w:rPr>
          <w:rFonts w:hint="eastAsia"/>
          <w:color w:val="auto"/>
          <w:sz w:val="24"/>
          <w:szCs w:val="24"/>
          <w:highlight w:val="none"/>
        </w:rPr>
        <w:t>扣除违约金时间的延迟或滞后并不代表对承包人当时各种行为的认可或默认。</w:t>
      </w:r>
    </w:p>
    <w:p w14:paraId="5EF0A51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（4）承包人的违约金由</w:t>
      </w:r>
      <w:r>
        <w:rPr>
          <w:rFonts w:hint="eastAsia"/>
          <w:color w:val="auto"/>
          <w:sz w:val="24"/>
          <w:szCs w:val="24"/>
          <w:highlight w:val="none"/>
          <w:lang w:eastAsia="zh-CN"/>
        </w:rPr>
        <w:t>发包人</w:t>
      </w:r>
      <w:r>
        <w:rPr>
          <w:rFonts w:hint="eastAsia"/>
          <w:color w:val="auto"/>
          <w:sz w:val="24"/>
          <w:szCs w:val="24"/>
          <w:highlight w:val="none"/>
        </w:rPr>
        <w:t>掌握使用。</w:t>
      </w:r>
    </w:p>
    <w:p w14:paraId="79CFC070">
      <w:pPr>
        <w:keepNext w:val="0"/>
        <w:keepLines w:val="0"/>
        <w:pageBreakBefore w:val="0"/>
        <w:widowControl w:val="0"/>
        <w:kinsoku/>
        <w:wordWrap/>
        <w:overflowPunct/>
        <w:topLinePunct w:val="0"/>
        <w:autoSpaceDE/>
        <w:autoSpaceDN/>
        <w:bidi w:val="0"/>
        <w:spacing w:line="360" w:lineRule="auto"/>
        <w:ind w:left="420" w:leftChars="200" w:firstLine="420" w:firstLineChars="175"/>
        <w:textAlignment w:val="auto"/>
        <w:rPr>
          <w:rFonts w:hint="eastAsia"/>
          <w:color w:val="auto"/>
          <w:sz w:val="24"/>
          <w:szCs w:val="24"/>
          <w:highlight w:val="none"/>
        </w:rPr>
      </w:pPr>
      <w:r>
        <w:rPr>
          <w:rFonts w:hint="eastAsia"/>
          <w:color w:val="auto"/>
          <w:sz w:val="24"/>
          <w:szCs w:val="24"/>
          <w:highlight w:val="none"/>
        </w:rPr>
        <w:t>（5）承包人的违约金处罚上限为合同总价款的5%。</w:t>
      </w:r>
    </w:p>
    <w:p w14:paraId="6A21D409">
      <w:pPr>
        <w:keepNext w:val="0"/>
        <w:keepLines w:val="0"/>
        <w:pageBreakBefore w:val="0"/>
        <w:widowControl w:val="0"/>
        <w:kinsoku/>
        <w:overflowPunct/>
        <w:topLinePunct w:val="0"/>
        <w:autoSpaceDE/>
        <w:autoSpaceDN/>
        <w:bidi w:val="0"/>
        <w:adjustRightInd w:val="0"/>
        <w:spacing w:line="360" w:lineRule="auto"/>
        <w:ind w:left="420" w:leftChars="200" w:firstLine="422" w:firstLineChars="175"/>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18.12</w:t>
      </w:r>
      <w:bookmarkEnd w:id="192"/>
      <w:r>
        <w:rPr>
          <w:rFonts w:hint="eastAsia" w:ascii="宋体" w:hAnsi="宋体" w:cs="宋体"/>
          <w:b/>
          <w:bCs/>
          <w:color w:val="auto"/>
          <w:sz w:val="24"/>
          <w:szCs w:val="24"/>
          <w:highlight w:val="none"/>
        </w:rPr>
        <w:t xml:space="preserve"> 招标人有权根据有关管理制度对承包人的履约情况纳入履约信用评价体系进行履约信用评价，并将评价结果报送给有关监管部门。</w:t>
      </w:r>
    </w:p>
    <w:p w14:paraId="57AF11B2">
      <w:pPr>
        <w:pStyle w:val="7"/>
        <w:keepNext w:val="0"/>
        <w:keepLines w:val="0"/>
        <w:pageBreakBefore w:val="0"/>
        <w:widowControl w:val="0"/>
        <w:kinsoku/>
        <w:overflowPunct/>
        <w:topLinePunct w:val="0"/>
        <w:autoSpaceDE/>
        <w:autoSpaceDN/>
        <w:bidi w:val="0"/>
        <w:adjustRightInd w:val="0"/>
        <w:spacing w:line="360" w:lineRule="auto"/>
        <w:ind w:left="420" w:leftChars="20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履约信用评价按招标人履约信用评价管理规定执行，评价内容包含人员到位情况、服务配合程度、服务成果质量、项目后期服务及履约信用评价结果的运用等。</w:t>
      </w:r>
    </w:p>
    <w:p w14:paraId="4262E67F">
      <w:pPr>
        <w:rPr>
          <w:color w:val="auto"/>
          <w:highlight w:val="none"/>
        </w:rPr>
      </w:pPr>
    </w:p>
    <w:p w14:paraId="4D13CD82">
      <w:pPr>
        <w:keepNext w:val="0"/>
        <w:keepLines w:val="0"/>
        <w:pageBreakBefore w:val="0"/>
        <w:widowControl w:val="0"/>
        <w:kinsoku/>
        <w:wordWrap w:val="0"/>
        <w:overflowPunct/>
        <w:topLinePunct w:val="0"/>
        <w:bidi w:val="0"/>
        <w:adjustRightInd w:val="0"/>
        <w:snapToGrid w:val="0"/>
        <w:spacing w:line="46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rPr>
      </w:pPr>
    </w:p>
    <w:p w14:paraId="4D205DCD">
      <w:pPr>
        <w:keepNext w:val="0"/>
        <w:keepLines w:val="0"/>
        <w:pageBreakBefore w:val="0"/>
        <w:widowControl w:val="0"/>
        <w:kinsoku/>
        <w:wordWrap w:val="0"/>
        <w:overflowPunct/>
        <w:topLinePunct w:val="0"/>
        <w:bidi w:val="0"/>
        <w:adjustRightInd w:val="0"/>
        <w:snapToGrid w:val="0"/>
        <w:spacing w:line="460" w:lineRule="exact"/>
        <w:ind w:firstLine="482" w:firstLineChars="200"/>
        <w:textAlignment w:val="auto"/>
        <w:rPr>
          <w:rFonts w:hint="default" w:ascii="宋体" w:hAnsi="宋体" w:eastAsia="宋体" w:cs="宋体"/>
          <w:b/>
          <w:bCs/>
          <w:snapToGrid w:val="0"/>
          <w:color w:val="auto"/>
          <w:kern w:val="0"/>
          <w:sz w:val="24"/>
          <w:szCs w:val="24"/>
          <w:highlight w:val="none"/>
          <w:lang w:val="en-US" w:eastAsia="zh-CN"/>
        </w:rPr>
        <w:sectPr>
          <w:footerReference r:id="rId7" w:type="default"/>
          <w:endnotePr>
            <w:numFmt w:val="decimal"/>
          </w:endnotePr>
          <w:pgSz w:w="11906" w:h="16838"/>
          <w:pgMar w:top="1417" w:right="1247" w:bottom="1417" w:left="1247" w:header="850" w:footer="992" w:gutter="0"/>
          <w:pgBorders>
            <w:top w:val="none" w:sz="0" w:space="0"/>
            <w:left w:val="none" w:sz="0" w:space="0"/>
            <w:bottom w:val="none" w:sz="0" w:space="0"/>
            <w:right w:val="none" w:sz="0" w:space="0"/>
          </w:pgBorders>
          <w:pgNumType w:fmt="decimal"/>
          <w:cols w:space="720" w:num="1"/>
          <w:rtlGutter w:val="0"/>
          <w:docGrid w:linePitch="327" w:charSpace="0"/>
        </w:sectPr>
      </w:pPr>
      <w:r>
        <w:rPr>
          <w:rFonts w:hint="eastAsia" w:ascii="宋体" w:hAnsi="宋体" w:eastAsia="宋体" w:cs="宋体"/>
          <w:b/>
          <w:bCs/>
          <w:snapToGrid w:val="0"/>
          <w:color w:val="auto"/>
          <w:kern w:val="0"/>
          <w:sz w:val="24"/>
          <w:szCs w:val="24"/>
          <w:highlight w:val="none"/>
          <w:lang w:val="en-US" w:eastAsia="zh-CN"/>
        </w:rPr>
        <w:t>其他相关条款由招标人根据本工程实际情况和地方政策与中标人自行协商签定。</w:t>
      </w:r>
    </w:p>
    <w:bookmarkEnd w:id="3"/>
    <w:bookmarkEnd w:id="178"/>
    <w:bookmarkEnd w:id="179"/>
    <w:bookmarkEnd w:id="180"/>
    <w:p w14:paraId="7E857E6B">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0"/>
        <w:rPr>
          <w:rFonts w:hint="eastAsia" w:ascii="宋体" w:hAnsi="宋体" w:eastAsia="宋体" w:cs="宋体"/>
          <w:b/>
          <w:bCs/>
          <w:color w:val="auto"/>
          <w:highlight w:val="none"/>
        </w:rPr>
      </w:pPr>
      <w:bookmarkStart w:id="193" w:name="_Toc31793"/>
      <w:bookmarkStart w:id="194" w:name="_Toc2674"/>
      <w:bookmarkStart w:id="195" w:name="_Toc21601"/>
    </w:p>
    <w:p w14:paraId="5F172F1B">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0"/>
        <w:rPr>
          <w:rFonts w:hint="eastAsia" w:ascii="宋体" w:hAnsi="宋体" w:eastAsia="宋体" w:cs="宋体"/>
          <w:b/>
          <w:bCs/>
          <w:color w:val="auto"/>
          <w:highlight w:val="none"/>
        </w:rPr>
      </w:pPr>
    </w:p>
    <w:p w14:paraId="43119279">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0"/>
        <w:rPr>
          <w:rFonts w:hint="eastAsia" w:ascii="宋体" w:hAnsi="宋体" w:eastAsia="宋体" w:cs="宋体"/>
          <w:b/>
          <w:bCs/>
          <w:color w:val="auto"/>
          <w:highlight w:val="none"/>
        </w:rPr>
      </w:pPr>
    </w:p>
    <w:p w14:paraId="2C7CE283">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0"/>
        <w:rPr>
          <w:rFonts w:hint="eastAsia" w:ascii="宋体" w:hAnsi="宋体" w:eastAsia="宋体" w:cs="宋体"/>
          <w:b/>
          <w:bCs/>
          <w:color w:val="auto"/>
          <w:highlight w:val="none"/>
        </w:rPr>
      </w:pPr>
    </w:p>
    <w:p w14:paraId="59BF891F">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0"/>
        <w:rPr>
          <w:rFonts w:hint="eastAsia" w:ascii="宋体" w:hAnsi="宋体" w:eastAsia="宋体" w:cs="宋体"/>
          <w:b/>
          <w:bCs/>
          <w:color w:val="auto"/>
          <w:highlight w:val="none"/>
        </w:rPr>
      </w:pPr>
    </w:p>
    <w:p w14:paraId="183F14F1">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0"/>
        <w:rPr>
          <w:rFonts w:hint="eastAsia" w:ascii="宋体" w:hAnsi="宋体" w:eastAsia="宋体" w:cs="宋体"/>
          <w:b/>
          <w:bCs/>
          <w:color w:val="auto"/>
          <w:highlight w:val="none"/>
        </w:rPr>
      </w:pPr>
    </w:p>
    <w:p w14:paraId="607EF672">
      <w:pPr>
        <w:rPr>
          <w:rFonts w:hint="eastAsia" w:ascii="宋体" w:hAnsi="宋体" w:eastAsia="宋体" w:cs="宋体"/>
          <w:b/>
          <w:bCs/>
          <w:color w:val="auto"/>
          <w:highlight w:val="none"/>
        </w:rPr>
      </w:pPr>
    </w:p>
    <w:p w14:paraId="38EFA940">
      <w:pPr>
        <w:rPr>
          <w:rFonts w:hint="eastAsia" w:ascii="宋体" w:hAnsi="宋体" w:eastAsia="宋体" w:cs="宋体"/>
          <w:b/>
          <w:bCs/>
          <w:color w:val="auto"/>
          <w:highlight w:val="none"/>
        </w:rPr>
      </w:pPr>
    </w:p>
    <w:p w14:paraId="22F0ED65">
      <w:pPr>
        <w:rPr>
          <w:rFonts w:hint="eastAsia" w:ascii="宋体" w:hAnsi="宋体" w:eastAsia="宋体" w:cs="宋体"/>
          <w:b/>
          <w:bCs/>
          <w:color w:val="auto"/>
          <w:highlight w:val="none"/>
        </w:rPr>
      </w:pPr>
    </w:p>
    <w:p w14:paraId="5E67F3BC">
      <w:pPr>
        <w:rPr>
          <w:rFonts w:hint="eastAsia" w:ascii="宋体" w:hAnsi="宋体" w:eastAsia="宋体" w:cs="宋体"/>
          <w:b/>
          <w:bCs/>
          <w:color w:val="auto"/>
          <w:highlight w:val="none"/>
        </w:rPr>
      </w:pPr>
    </w:p>
    <w:p w14:paraId="0E1C3080">
      <w:pPr>
        <w:rPr>
          <w:rFonts w:hint="eastAsia" w:ascii="宋体" w:hAnsi="宋体" w:eastAsia="宋体" w:cs="宋体"/>
          <w:b/>
          <w:bCs/>
          <w:color w:val="auto"/>
          <w:highlight w:val="none"/>
        </w:rPr>
      </w:pPr>
    </w:p>
    <w:p w14:paraId="6D97D6CE">
      <w:pPr>
        <w:rPr>
          <w:rFonts w:hint="eastAsia" w:ascii="宋体" w:hAnsi="宋体" w:eastAsia="宋体" w:cs="宋体"/>
          <w:b/>
          <w:bCs/>
          <w:color w:val="auto"/>
          <w:highlight w:val="none"/>
        </w:rPr>
      </w:pPr>
    </w:p>
    <w:p w14:paraId="0C509262">
      <w:pPr>
        <w:rPr>
          <w:rFonts w:hint="eastAsia" w:ascii="宋体" w:hAnsi="宋体" w:eastAsia="宋体" w:cs="宋体"/>
          <w:b/>
          <w:bCs/>
          <w:color w:val="auto"/>
          <w:highlight w:val="none"/>
        </w:rPr>
      </w:pPr>
    </w:p>
    <w:p w14:paraId="607BB375">
      <w:pPr>
        <w:rPr>
          <w:rFonts w:hint="eastAsia" w:ascii="宋体" w:hAnsi="宋体" w:eastAsia="宋体" w:cs="宋体"/>
          <w:b/>
          <w:bCs/>
          <w:color w:val="auto"/>
          <w:highlight w:val="none"/>
        </w:rPr>
      </w:pPr>
    </w:p>
    <w:p w14:paraId="38E3E81E">
      <w:pPr>
        <w:rPr>
          <w:rFonts w:hint="eastAsia" w:ascii="宋体" w:hAnsi="宋体" w:eastAsia="宋体" w:cs="宋体"/>
          <w:b/>
          <w:bCs/>
          <w:color w:val="auto"/>
          <w:highlight w:val="none"/>
        </w:rPr>
      </w:pPr>
    </w:p>
    <w:p w14:paraId="5B51CBAE">
      <w:pPr>
        <w:rPr>
          <w:rFonts w:hint="eastAsia" w:ascii="宋体" w:hAnsi="宋体" w:eastAsia="宋体" w:cs="宋体"/>
          <w:b/>
          <w:bCs/>
          <w:color w:val="auto"/>
          <w:highlight w:val="none"/>
        </w:rPr>
      </w:pPr>
    </w:p>
    <w:p w14:paraId="11D36412">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0"/>
        <w:rPr>
          <w:rFonts w:hint="eastAsia" w:ascii="宋体" w:hAnsi="宋体" w:eastAsia="宋体" w:cs="宋体"/>
          <w:b/>
          <w:bCs/>
          <w:color w:val="auto"/>
          <w:highlight w:val="none"/>
        </w:rPr>
      </w:pPr>
    </w:p>
    <w:p w14:paraId="61087F30">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0"/>
        <w:rPr>
          <w:rFonts w:hint="eastAsia" w:ascii="宋体" w:hAnsi="宋体" w:eastAsia="宋体" w:cs="宋体"/>
          <w:b/>
          <w:bCs/>
          <w:color w:val="auto"/>
          <w:highlight w:val="none"/>
        </w:rPr>
      </w:pPr>
    </w:p>
    <w:p w14:paraId="6D06541C">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0"/>
        <w:rPr>
          <w:rFonts w:hint="eastAsia" w:ascii="宋体" w:hAnsi="宋体" w:eastAsia="宋体" w:cs="宋体"/>
          <w:b/>
          <w:bCs/>
          <w:color w:val="auto"/>
          <w:highlight w:val="none"/>
        </w:rPr>
      </w:pPr>
    </w:p>
    <w:p w14:paraId="52755027">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0"/>
        <w:rPr>
          <w:rFonts w:hint="eastAsia" w:ascii="宋体" w:hAnsi="宋体" w:eastAsia="宋体" w:cs="宋体"/>
          <w:b/>
          <w:bCs/>
          <w:color w:val="auto"/>
          <w:highlight w:val="none"/>
        </w:rPr>
      </w:pPr>
      <w:r>
        <w:rPr>
          <w:rFonts w:hint="eastAsia" w:ascii="宋体" w:hAnsi="宋体" w:eastAsia="宋体" w:cs="宋体"/>
          <w:b/>
          <w:bCs/>
          <w:color w:val="auto"/>
          <w:highlight w:val="none"/>
        </w:rPr>
        <w:t>第</w:t>
      </w: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章</w:t>
      </w:r>
      <w:bookmarkStart w:id="196" w:name="_Hlt87793853"/>
      <w:bookmarkEnd w:id="196"/>
      <w:r>
        <w:rPr>
          <w:rFonts w:hint="eastAsia" w:ascii="宋体" w:hAnsi="宋体" w:eastAsia="宋体" w:cs="宋体"/>
          <w:b/>
          <w:bCs/>
          <w:color w:val="auto"/>
          <w:highlight w:val="none"/>
        </w:rPr>
        <w:t xml:space="preserve"> 技术要求</w:t>
      </w:r>
      <w:bookmarkEnd w:id="193"/>
      <w:bookmarkEnd w:id="194"/>
      <w:bookmarkEnd w:id="195"/>
      <w:bookmarkStart w:id="197" w:name="_Hlt75685840"/>
      <w:bookmarkEnd w:id="197"/>
      <w:bookmarkStart w:id="198" w:name="_Hlt87793370"/>
      <w:bookmarkEnd w:id="198"/>
      <w:bookmarkStart w:id="199" w:name="_Hlt80411122"/>
      <w:bookmarkEnd w:id="199"/>
      <w:bookmarkStart w:id="200" w:name="_Hlt68774758"/>
      <w:bookmarkEnd w:id="200"/>
      <w:bookmarkStart w:id="201" w:name="_Hlt87793346"/>
      <w:bookmarkEnd w:id="201"/>
      <w:bookmarkStart w:id="202" w:name="_Hlt69359335"/>
      <w:bookmarkEnd w:id="202"/>
      <w:bookmarkStart w:id="203" w:name="_Hlt69265216"/>
      <w:bookmarkEnd w:id="203"/>
      <w:bookmarkStart w:id="204" w:name="_Hlt69357851"/>
      <w:bookmarkEnd w:id="204"/>
      <w:bookmarkStart w:id="205" w:name="_Hlt69116854"/>
      <w:bookmarkEnd w:id="205"/>
      <w:bookmarkStart w:id="206" w:name="_Hlt66104926"/>
      <w:bookmarkEnd w:id="206"/>
      <w:bookmarkStart w:id="207" w:name="_Hlt69358207"/>
      <w:bookmarkEnd w:id="207"/>
    </w:p>
    <w:p w14:paraId="7A09C919">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jc w:val="both"/>
        <w:textAlignment w:val="auto"/>
        <w:outlineLvl w:val="9"/>
        <w:rPr>
          <w:rFonts w:hint="eastAsia" w:ascii="宋体" w:hAnsi="宋体" w:eastAsia="宋体" w:cs="宋体"/>
          <w:b/>
          <w:bCs w:val="0"/>
          <w:caps w:val="0"/>
          <w:smallCaps w:val="0"/>
          <w:snapToGrid w:val="0"/>
          <w:color w:val="auto"/>
          <w:spacing w:val="0"/>
          <w:kern w:val="0"/>
          <w:sz w:val="24"/>
          <w:szCs w:val="24"/>
          <w:highlight w:val="none"/>
          <w:lang w:val="en-US" w:eastAsia="zh-CN"/>
        </w:rPr>
      </w:pPr>
      <w:bookmarkStart w:id="208" w:name="_Toc20169"/>
    </w:p>
    <w:p w14:paraId="0C1A1407">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jc w:val="both"/>
        <w:textAlignment w:val="auto"/>
        <w:outlineLvl w:val="9"/>
        <w:rPr>
          <w:rFonts w:hint="eastAsia" w:ascii="宋体" w:hAnsi="宋体" w:eastAsia="宋体" w:cs="宋体"/>
          <w:b/>
          <w:bCs w:val="0"/>
          <w:caps w:val="0"/>
          <w:smallCaps w:val="0"/>
          <w:snapToGrid w:val="0"/>
          <w:color w:val="auto"/>
          <w:spacing w:val="0"/>
          <w:kern w:val="0"/>
          <w:sz w:val="24"/>
          <w:szCs w:val="24"/>
          <w:highlight w:val="none"/>
          <w:lang w:val="en-US" w:eastAsia="zh-CN"/>
        </w:rPr>
      </w:pPr>
    </w:p>
    <w:p w14:paraId="324DA5BC">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jc w:val="both"/>
        <w:textAlignment w:val="auto"/>
        <w:outlineLvl w:val="9"/>
        <w:rPr>
          <w:rFonts w:hint="eastAsia" w:ascii="宋体" w:hAnsi="宋体" w:eastAsia="宋体" w:cs="宋体"/>
          <w:b/>
          <w:bCs w:val="0"/>
          <w:caps w:val="0"/>
          <w:smallCaps w:val="0"/>
          <w:snapToGrid w:val="0"/>
          <w:color w:val="auto"/>
          <w:spacing w:val="0"/>
          <w:kern w:val="0"/>
          <w:sz w:val="24"/>
          <w:szCs w:val="24"/>
          <w:highlight w:val="none"/>
          <w:lang w:val="en-US" w:eastAsia="zh-CN"/>
        </w:rPr>
      </w:pPr>
    </w:p>
    <w:p w14:paraId="2D2A11B5">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jc w:val="both"/>
        <w:textAlignment w:val="auto"/>
        <w:outlineLvl w:val="9"/>
        <w:rPr>
          <w:rFonts w:hint="eastAsia" w:ascii="宋体" w:hAnsi="宋体" w:eastAsia="宋体" w:cs="宋体"/>
          <w:b/>
          <w:bCs w:val="0"/>
          <w:caps w:val="0"/>
          <w:smallCaps w:val="0"/>
          <w:snapToGrid w:val="0"/>
          <w:color w:val="auto"/>
          <w:spacing w:val="0"/>
          <w:kern w:val="0"/>
          <w:sz w:val="24"/>
          <w:szCs w:val="24"/>
          <w:highlight w:val="none"/>
          <w:lang w:val="en-US" w:eastAsia="zh-CN"/>
        </w:rPr>
      </w:pPr>
    </w:p>
    <w:p w14:paraId="74E2849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jc w:val="both"/>
        <w:textAlignment w:val="auto"/>
        <w:outlineLvl w:val="9"/>
        <w:rPr>
          <w:rFonts w:hint="eastAsia" w:ascii="宋体" w:hAnsi="宋体" w:eastAsia="宋体" w:cs="宋体"/>
          <w:b/>
          <w:bCs w:val="0"/>
          <w:caps w:val="0"/>
          <w:smallCaps w:val="0"/>
          <w:snapToGrid w:val="0"/>
          <w:color w:val="auto"/>
          <w:spacing w:val="0"/>
          <w:kern w:val="0"/>
          <w:sz w:val="24"/>
          <w:szCs w:val="24"/>
          <w:highlight w:val="none"/>
          <w:lang w:val="en-US" w:eastAsia="zh-CN"/>
        </w:rPr>
      </w:pPr>
    </w:p>
    <w:p w14:paraId="08A6B482">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jc w:val="both"/>
        <w:textAlignment w:val="auto"/>
        <w:outlineLvl w:val="9"/>
        <w:rPr>
          <w:rFonts w:hint="eastAsia" w:ascii="宋体" w:hAnsi="宋体" w:eastAsia="宋体" w:cs="宋体"/>
          <w:b/>
          <w:bCs w:val="0"/>
          <w:caps w:val="0"/>
          <w:smallCaps w:val="0"/>
          <w:snapToGrid w:val="0"/>
          <w:color w:val="auto"/>
          <w:spacing w:val="0"/>
          <w:kern w:val="0"/>
          <w:sz w:val="24"/>
          <w:szCs w:val="24"/>
          <w:highlight w:val="none"/>
          <w:lang w:val="en-US" w:eastAsia="zh-CN"/>
        </w:rPr>
      </w:pPr>
    </w:p>
    <w:p w14:paraId="3D16EB21">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jc w:val="both"/>
        <w:textAlignment w:val="auto"/>
        <w:outlineLvl w:val="9"/>
        <w:rPr>
          <w:rFonts w:hint="eastAsia" w:ascii="宋体" w:hAnsi="宋体" w:eastAsia="宋体" w:cs="宋体"/>
          <w:b/>
          <w:bCs w:val="0"/>
          <w:caps w:val="0"/>
          <w:smallCaps w:val="0"/>
          <w:snapToGrid w:val="0"/>
          <w:color w:val="auto"/>
          <w:spacing w:val="0"/>
          <w:kern w:val="0"/>
          <w:sz w:val="24"/>
          <w:szCs w:val="24"/>
          <w:highlight w:val="none"/>
          <w:lang w:val="en-US" w:eastAsia="zh-CN"/>
        </w:rPr>
      </w:pPr>
    </w:p>
    <w:p w14:paraId="1E92CB24">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jc w:val="both"/>
        <w:textAlignment w:val="auto"/>
        <w:outlineLvl w:val="9"/>
        <w:rPr>
          <w:rFonts w:hint="eastAsia" w:ascii="宋体" w:hAnsi="宋体" w:eastAsia="宋体" w:cs="宋体"/>
          <w:b/>
          <w:bCs w:val="0"/>
          <w:caps w:val="0"/>
          <w:smallCaps w:val="0"/>
          <w:snapToGrid w:val="0"/>
          <w:color w:val="auto"/>
          <w:spacing w:val="0"/>
          <w:kern w:val="0"/>
          <w:sz w:val="24"/>
          <w:szCs w:val="24"/>
          <w:highlight w:val="none"/>
          <w:lang w:val="en-US" w:eastAsia="zh-CN"/>
        </w:rPr>
      </w:pPr>
    </w:p>
    <w:p w14:paraId="1DC81A2F">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jc w:val="both"/>
        <w:textAlignment w:val="auto"/>
        <w:outlineLvl w:val="9"/>
        <w:rPr>
          <w:rFonts w:hint="eastAsia" w:ascii="宋体" w:hAnsi="宋体" w:eastAsia="宋体" w:cs="宋体"/>
          <w:b/>
          <w:bCs w:val="0"/>
          <w:caps w:val="0"/>
          <w:smallCaps w:val="0"/>
          <w:snapToGrid w:val="0"/>
          <w:color w:val="auto"/>
          <w:spacing w:val="0"/>
          <w:kern w:val="0"/>
          <w:sz w:val="24"/>
          <w:szCs w:val="24"/>
          <w:highlight w:val="none"/>
          <w:lang w:val="en-US" w:eastAsia="zh-CN"/>
        </w:rPr>
      </w:pPr>
    </w:p>
    <w:p w14:paraId="36B10A68">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jc w:val="both"/>
        <w:textAlignment w:val="auto"/>
        <w:outlineLvl w:val="9"/>
        <w:rPr>
          <w:rFonts w:hint="eastAsia" w:ascii="宋体" w:hAnsi="宋体" w:eastAsia="宋体" w:cs="宋体"/>
          <w:b/>
          <w:bCs w:val="0"/>
          <w:caps w:val="0"/>
          <w:smallCaps w:val="0"/>
          <w:snapToGrid w:val="0"/>
          <w:color w:val="auto"/>
          <w:spacing w:val="0"/>
          <w:kern w:val="0"/>
          <w:sz w:val="24"/>
          <w:szCs w:val="24"/>
          <w:highlight w:val="none"/>
          <w:lang w:val="en-US" w:eastAsia="zh-CN"/>
        </w:rPr>
      </w:pPr>
    </w:p>
    <w:p w14:paraId="374B12C3">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jc w:val="both"/>
        <w:textAlignment w:val="auto"/>
        <w:outlineLvl w:val="9"/>
        <w:rPr>
          <w:rFonts w:hint="eastAsia" w:ascii="宋体" w:hAnsi="宋体" w:eastAsia="宋体" w:cs="宋体"/>
          <w:b/>
          <w:bCs w:val="0"/>
          <w:caps w:val="0"/>
          <w:smallCaps w:val="0"/>
          <w:snapToGrid w:val="0"/>
          <w:color w:val="auto"/>
          <w:spacing w:val="0"/>
          <w:kern w:val="0"/>
          <w:sz w:val="24"/>
          <w:szCs w:val="24"/>
          <w:highlight w:val="none"/>
          <w:lang w:val="en-US" w:eastAsia="zh-CN"/>
        </w:rPr>
      </w:pPr>
    </w:p>
    <w:p w14:paraId="06807921">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jc w:val="both"/>
        <w:textAlignment w:val="auto"/>
        <w:outlineLvl w:val="9"/>
        <w:rPr>
          <w:rFonts w:hint="eastAsia" w:ascii="宋体" w:hAnsi="宋体" w:eastAsia="宋体" w:cs="宋体"/>
          <w:b/>
          <w:bCs w:val="0"/>
          <w:caps w:val="0"/>
          <w:smallCaps w:val="0"/>
          <w:snapToGrid w:val="0"/>
          <w:color w:val="auto"/>
          <w:spacing w:val="0"/>
          <w:kern w:val="0"/>
          <w:sz w:val="24"/>
          <w:szCs w:val="24"/>
          <w:highlight w:val="none"/>
          <w:lang w:val="en-US" w:eastAsia="zh-CN"/>
        </w:rPr>
      </w:pPr>
    </w:p>
    <w:p w14:paraId="2EFAA640">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jc w:val="both"/>
        <w:textAlignment w:val="auto"/>
        <w:outlineLvl w:val="9"/>
        <w:rPr>
          <w:rFonts w:hint="eastAsia" w:ascii="宋体" w:hAnsi="宋体" w:eastAsia="宋体" w:cs="宋体"/>
          <w:b/>
          <w:bCs w:val="0"/>
          <w:caps w:val="0"/>
          <w:smallCaps w:val="0"/>
          <w:snapToGrid w:val="0"/>
          <w:color w:val="auto"/>
          <w:spacing w:val="0"/>
          <w:kern w:val="0"/>
          <w:sz w:val="24"/>
          <w:szCs w:val="24"/>
          <w:highlight w:val="none"/>
          <w:lang w:val="en-US" w:eastAsia="zh-CN"/>
        </w:rPr>
      </w:pPr>
    </w:p>
    <w:p w14:paraId="70E085E4">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jc w:val="both"/>
        <w:textAlignment w:val="auto"/>
        <w:outlineLvl w:val="9"/>
        <w:rPr>
          <w:rFonts w:hint="eastAsia" w:ascii="宋体" w:hAnsi="宋体" w:eastAsia="宋体" w:cs="宋体"/>
          <w:b/>
          <w:bCs w:val="0"/>
          <w:caps w:val="0"/>
          <w:smallCaps w:val="0"/>
          <w:snapToGrid w:val="0"/>
          <w:color w:val="auto"/>
          <w:spacing w:val="0"/>
          <w:kern w:val="0"/>
          <w:sz w:val="24"/>
          <w:szCs w:val="24"/>
          <w:highlight w:val="none"/>
          <w:lang w:val="en-US" w:eastAsia="zh-CN"/>
        </w:rPr>
      </w:pPr>
    </w:p>
    <w:p w14:paraId="4597640E">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jc w:val="both"/>
        <w:textAlignment w:val="auto"/>
        <w:outlineLvl w:val="9"/>
        <w:rPr>
          <w:rFonts w:hint="eastAsia" w:ascii="宋体" w:hAnsi="宋体" w:eastAsia="宋体" w:cs="宋体"/>
          <w:b/>
          <w:bCs w:val="0"/>
          <w:caps w:val="0"/>
          <w:smallCaps w:val="0"/>
          <w:snapToGrid w:val="0"/>
          <w:color w:val="auto"/>
          <w:spacing w:val="0"/>
          <w:kern w:val="0"/>
          <w:sz w:val="24"/>
          <w:szCs w:val="24"/>
          <w:highlight w:val="none"/>
          <w:lang w:val="en-US" w:eastAsia="zh-CN"/>
        </w:rPr>
      </w:pPr>
      <w:r>
        <w:rPr>
          <w:rFonts w:hint="eastAsia" w:ascii="宋体" w:hAnsi="宋体" w:eastAsia="宋体" w:cs="宋体"/>
          <w:b/>
          <w:bCs w:val="0"/>
          <w:caps w:val="0"/>
          <w:smallCaps w:val="0"/>
          <w:snapToGrid w:val="0"/>
          <w:color w:val="auto"/>
          <w:spacing w:val="0"/>
          <w:kern w:val="0"/>
          <w:sz w:val="24"/>
          <w:szCs w:val="24"/>
          <w:highlight w:val="none"/>
          <w:lang w:val="en-US" w:eastAsia="zh-CN"/>
        </w:rPr>
        <w:t>1．工程设计标准规范</w:t>
      </w:r>
      <w:bookmarkEnd w:id="208"/>
    </w:p>
    <w:p w14:paraId="468A7F25">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1</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《建筑采光设计标准》</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GB50033-2013</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0BC85A94">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2</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《民用建筑设计统一标准》</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GB50352-2019</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51AE60FE">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3</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《建筑工程设计文件编制深度的规定》</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2016版</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12B561B7">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4</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《给水排水管道工程施工及验收规范》（GB50268-2008）；</w:t>
      </w:r>
    </w:p>
    <w:p w14:paraId="52C4D22F">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5</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《无障碍设计规范》</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GB50763-2012</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11AED732">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6</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《建筑内部装修设计防火规范》</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GB50222-2017</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7DB1787D">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7</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《屋面工程技术规范》</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GB50345-2012</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21A642A0">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8</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《民用建筑热工设计规范》</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GB50176-2016</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042F7A9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9</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《建筑外墙防水工程技术规程》</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JGJ/T235-2011</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123BA61A">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10</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《室外排水设计标准》（GB50014-2021）；</w:t>
      </w:r>
    </w:p>
    <w:p w14:paraId="493EF21E">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11</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《建筑玻璃应用技术规程》</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JGJ113-2015</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3036B45E">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12</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《建筑抗震设计规范》</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GB50011-2010</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5C650EA0">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1</w:t>
      </w:r>
      <w:r>
        <w:rPr>
          <w:rFonts w:hint="eastAsia" w:ascii="宋体" w:hAnsi="宋体" w:eastAsia="宋体" w:cs="宋体"/>
          <w:b w:val="0"/>
          <w:bCs/>
          <w:caps w:val="0"/>
          <w:smallCaps w:val="0"/>
          <w:snapToGrid w:val="0"/>
          <w:color w:val="auto"/>
          <w:spacing w:val="0"/>
          <w:kern w:val="0"/>
          <w:sz w:val="24"/>
          <w:szCs w:val="24"/>
          <w:highlight w:val="none"/>
          <w:lang w:val="en-US" w:eastAsia="zh-CN"/>
        </w:rPr>
        <w:t>3</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《民用建筑工程室内环境污染控制规范》</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GB50325-2010</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71E9E4B3">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1</w:t>
      </w:r>
      <w:r>
        <w:rPr>
          <w:rFonts w:hint="eastAsia" w:ascii="宋体" w:hAnsi="宋体" w:eastAsia="宋体" w:cs="宋体"/>
          <w:b w:val="0"/>
          <w:bCs/>
          <w:caps w:val="0"/>
          <w:smallCaps w:val="0"/>
          <w:snapToGrid w:val="0"/>
          <w:color w:val="auto"/>
          <w:spacing w:val="0"/>
          <w:kern w:val="0"/>
          <w:sz w:val="24"/>
          <w:szCs w:val="24"/>
          <w:highlight w:val="none"/>
          <w:lang w:val="en-US" w:eastAsia="zh-CN"/>
        </w:rPr>
        <w:t>4</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《民用建筑隔声设计规范》</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GB50118-2010</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6615E4E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1</w:t>
      </w:r>
      <w:r>
        <w:rPr>
          <w:rFonts w:hint="eastAsia" w:ascii="宋体" w:hAnsi="宋体" w:eastAsia="宋体" w:cs="宋体"/>
          <w:b w:val="0"/>
          <w:bCs/>
          <w:caps w:val="0"/>
          <w:smallCaps w:val="0"/>
          <w:snapToGrid w:val="0"/>
          <w:color w:val="auto"/>
          <w:spacing w:val="0"/>
          <w:kern w:val="0"/>
          <w:sz w:val="24"/>
          <w:szCs w:val="24"/>
          <w:highlight w:val="none"/>
          <w:lang w:val="en-US" w:eastAsia="zh-CN"/>
        </w:rPr>
        <w:t>5</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《建筑地面设计规范》</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GB50037-2013</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4BAE2D8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1</w:t>
      </w:r>
      <w:r>
        <w:rPr>
          <w:rFonts w:hint="eastAsia" w:ascii="宋体" w:hAnsi="宋体" w:eastAsia="宋体" w:cs="宋体"/>
          <w:b w:val="0"/>
          <w:bCs/>
          <w:caps w:val="0"/>
          <w:smallCaps w:val="0"/>
          <w:snapToGrid w:val="0"/>
          <w:color w:val="auto"/>
          <w:spacing w:val="0"/>
          <w:kern w:val="0"/>
          <w:sz w:val="24"/>
          <w:szCs w:val="24"/>
          <w:highlight w:val="none"/>
          <w:lang w:val="en-US" w:eastAsia="zh-CN"/>
        </w:rPr>
        <w:t>6</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《建筑防水工程技术规程》</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DBJ15-19-2006</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3526CBC0">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1</w:t>
      </w:r>
      <w:r>
        <w:rPr>
          <w:rFonts w:hint="eastAsia" w:ascii="宋体" w:hAnsi="宋体" w:eastAsia="宋体" w:cs="宋体"/>
          <w:b w:val="0"/>
          <w:bCs/>
          <w:caps w:val="0"/>
          <w:smallCaps w:val="0"/>
          <w:snapToGrid w:val="0"/>
          <w:color w:val="auto"/>
          <w:spacing w:val="0"/>
          <w:kern w:val="0"/>
          <w:sz w:val="24"/>
          <w:szCs w:val="24"/>
          <w:highlight w:val="none"/>
          <w:lang w:val="en-US" w:eastAsia="zh-CN"/>
        </w:rPr>
        <w:t>7</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《节能建筑评价标准》</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GB/T50668-2011</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3035FC3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1</w:t>
      </w:r>
      <w:r>
        <w:rPr>
          <w:rFonts w:hint="eastAsia" w:ascii="宋体" w:hAnsi="宋体" w:eastAsia="宋体" w:cs="宋体"/>
          <w:b w:val="0"/>
          <w:bCs/>
          <w:caps w:val="0"/>
          <w:smallCaps w:val="0"/>
          <w:snapToGrid w:val="0"/>
          <w:color w:val="auto"/>
          <w:spacing w:val="0"/>
          <w:kern w:val="0"/>
          <w:sz w:val="24"/>
          <w:szCs w:val="24"/>
          <w:highlight w:val="none"/>
          <w:lang w:val="en-US" w:eastAsia="zh-CN"/>
        </w:rPr>
        <w:t>8</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《公共建筑节能设计标准》广东省实施细则</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DB15-51-2007</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 xml:space="preserve">； </w:t>
      </w:r>
    </w:p>
    <w:p w14:paraId="390546DC">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lang w:val="en-US" w:eastAsia="zh-CN"/>
        </w:rPr>
        <w:t>19</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《安全防范工程技术规范》</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GB50348-2004</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 xml:space="preserve">；  </w:t>
      </w:r>
    </w:p>
    <w:p w14:paraId="189A598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2</w:t>
      </w:r>
      <w:r>
        <w:rPr>
          <w:rFonts w:hint="eastAsia" w:ascii="宋体" w:hAnsi="宋体" w:eastAsia="宋体" w:cs="宋体"/>
          <w:b w:val="0"/>
          <w:bCs/>
          <w:caps w:val="0"/>
          <w:smallCaps w:val="0"/>
          <w:snapToGrid w:val="0"/>
          <w:color w:val="auto"/>
          <w:spacing w:val="0"/>
          <w:kern w:val="0"/>
          <w:sz w:val="24"/>
          <w:szCs w:val="24"/>
          <w:highlight w:val="none"/>
          <w:lang w:val="en-US" w:eastAsia="zh-CN"/>
        </w:rPr>
        <w:t>0</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《绿色建筑评价标准》</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GB/T50378-2019</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14E21062">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2</w:t>
      </w:r>
      <w:r>
        <w:rPr>
          <w:rFonts w:hint="eastAsia" w:ascii="宋体" w:hAnsi="宋体" w:eastAsia="宋体" w:cs="宋体"/>
          <w:b w:val="0"/>
          <w:bCs/>
          <w:caps w:val="0"/>
          <w:smallCaps w:val="0"/>
          <w:snapToGrid w:val="0"/>
          <w:color w:val="auto"/>
          <w:spacing w:val="0"/>
          <w:kern w:val="0"/>
          <w:sz w:val="24"/>
          <w:szCs w:val="24"/>
          <w:highlight w:val="none"/>
          <w:lang w:val="en-US" w:eastAsia="zh-CN"/>
        </w:rPr>
        <w:t>1</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《工程建设标准强制性条文--房屋建筑部分》</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2013版</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179368F9">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2</w:t>
      </w:r>
      <w:r>
        <w:rPr>
          <w:rFonts w:hint="eastAsia" w:ascii="宋体" w:hAnsi="宋体" w:eastAsia="宋体" w:cs="宋体"/>
          <w:b w:val="0"/>
          <w:bCs/>
          <w:caps w:val="0"/>
          <w:smallCaps w:val="0"/>
          <w:snapToGrid w:val="0"/>
          <w:color w:val="auto"/>
          <w:spacing w:val="0"/>
          <w:kern w:val="0"/>
          <w:sz w:val="24"/>
          <w:szCs w:val="24"/>
          <w:highlight w:val="none"/>
          <w:lang w:val="en-US" w:eastAsia="zh-CN"/>
        </w:rPr>
        <w:t>2</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《建筑设计防火规范》</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GB50016-2014</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2018年修订版</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06BC7D93">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2</w:t>
      </w:r>
      <w:r>
        <w:rPr>
          <w:rFonts w:hint="eastAsia" w:ascii="宋体" w:hAnsi="宋体" w:eastAsia="宋体" w:cs="宋体"/>
          <w:b w:val="0"/>
          <w:bCs/>
          <w:caps w:val="0"/>
          <w:smallCaps w:val="0"/>
          <w:snapToGrid w:val="0"/>
          <w:color w:val="auto"/>
          <w:spacing w:val="0"/>
          <w:kern w:val="0"/>
          <w:sz w:val="24"/>
          <w:szCs w:val="24"/>
          <w:highlight w:val="none"/>
          <w:lang w:val="en-US" w:eastAsia="zh-CN"/>
        </w:rPr>
        <w:t>3</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《建筑内部装修设计防火规范》GB50222-2017；</w:t>
      </w:r>
    </w:p>
    <w:p w14:paraId="237D1C5D">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2</w:t>
      </w:r>
      <w:r>
        <w:rPr>
          <w:rFonts w:hint="eastAsia" w:ascii="宋体" w:hAnsi="宋体" w:eastAsia="宋体" w:cs="宋体"/>
          <w:b w:val="0"/>
          <w:bCs/>
          <w:caps w:val="0"/>
          <w:smallCaps w:val="0"/>
          <w:snapToGrid w:val="0"/>
          <w:color w:val="auto"/>
          <w:spacing w:val="0"/>
          <w:kern w:val="0"/>
          <w:sz w:val="24"/>
          <w:szCs w:val="24"/>
          <w:highlight w:val="none"/>
          <w:lang w:val="en-US" w:eastAsia="zh-CN"/>
        </w:rPr>
        <w:t>4</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《全国民用建筑工程设计技术措施》</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2009版</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 </w:t>
      </w:r>
    </w:p>
    <w:p w14:paraId="32FC822E">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2</w:t>
      </w:r>
      <w:r>
        <w:rPr>
          <w:rFonts w:hint="eastAsia" w:ascii="宋体" w:hAnsi="宋体" w:eastAsia="宋体" w:cs="宋体"/>
          <w:b w:val="0"/>
          <w:bCs/>
          <w:caps w:val="0"/>
          <w:smallCaps w:val="0"/>
          <w:snapToGrid w:val="0"/>
          <w:color w:val="auto"/>
          <w:spacing w:val="0"/>
          <w:kern w:val="0"/>
          <w:sz w:val="24"/>
          <w:szCs w:val="24"/>
          <w:highlight w:val="none"/>
          <w:lang w:val="en-US" w:eastAsia="zh-CN"/>
        </w:rPr>
        <w:t>5</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广东省标准《建筑防水工程技术规范》</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DBJ15-19-2006</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w:t>
      </w:r>
    </w:p>
    <w:p w14:paraId="5CDD9C2D">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lang w:val="en-US" w:eastAsia="zh-CN"/>
        </w:rPr>
        <w:t>26</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《城市道路和建筑物无障碍设计规程》</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JGJ50-2013</w:t>
      </w:r>
      <w:r>
        <w:rPr>
          <w:rFonts w:hint="eastAsia" w:ascii="宋体" w:hAnsi="宋体" w:eastAsia="宋体" w:cs="宋体"/>
          <w:b w:val="0"/>
          <w:bCs/>
          <w:caps w:val="0"/>
          <w:smallCaps w:val="0"/>
          <w:snapToGrid w:val="0"/>
          <w:color w:val="auto"/>
          <w:spacing w:val="0"/>
          <w:kern w:val="0"/>
          <w:sz w:val="24"/>
          <w:szCs w:val="24"/>
          <w:highlight w:val="none"/>
          <w:lang w:eastAsia="zh-CN"/>
        </w:rPr>
        <w:t>）。</w:t>
      </w:r>
    </w:p>
    <w:p w14:paraId="58A060B3">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rPr>
        <w:t>备注：若有相关主管部门颁发新的标准规范则按新的标准规范执行。</w:t>
      </w:r>
    </w:p>
    <w:p w14:paraId="659DCC42">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textAlignment w:val="auto"/>
        <w:rPr>
          <w:rFonts w:hint="eastAsia" w:ascii="宋体" w:hAnsi="宋体" w:eastAsia="宋体" w:cs="宋体"/>
          <w:b/>
          <w:bCs w:val="0"/>
          <w:caps w:val="0"/>
          <w:smallCaps w:val="0"/>
          <w:snapToGrid w:val="0"/>
          <w:color w:val="auto"/>
          <w:spacing w:val="0"/>
          <w:kern w:val="0"/>
          <w:sz w:val="24"/>
          <w:szCs w:val="24"/>
          <w:highlight w:val="none"/>
        </w:rPr>
      </w:pPr>
      <w:r>
        <w:rPr>
          <w:rFonts w:hint="eastAsia" w:ascii="宋体" w:hAnsi="宋体" w:eastAsia="宋体" w:cs="宋体"/>
          <w:b/>
          <w:bCs w:val="0"/>
          <w:caps w:val="0"/>
          <w:smallCaps w:val="0"/>
          <w:snapToGrid w:val="0"/>
          <w:color w:val="auto"/>
          <w:spacing w:val="0"/>
          <w:kern w:val="0"/>
          <w:sz w:val="24"/>
          <w:szCs w:val="24"/>
          <w:highlight w:val="none"/>
          <w:lang w:val="en-US" w:eastAsia="zh-CN"/>
        </w:rPr>
        <w:t>2</w:t>
      </w:r>
      <w:r>
        <w:rPr>
          <w:rFonts w:hint="eastAsia" w:ascii="宋体" w:hAnsi="宋体" w:eastAsia="宋体" w:cs="宋体"/>
          <w:b/>
          <w:bCs w:val="0"/>
          <w:caps w:val="0"/>
          <w:smallCaps w:val="0"/>
          <w:snapToGrid w:val="0"/>
          <w:color w:val="auto"/>
          <w:spacing w:val="0"/>
          <w:kern w:val="0"/>
          <w:sz w:val="24"/>
          <w:szCs w:val="24"/>
          <w:highlight w:val="none"/>
          <w:lang w:eastAsia="zh-CN"/>
        </w:rPr>
        <w:t>．市政基础设施工程建设项目</w:t>
      </w:r>
    </w:p>
    <w:p w14:paraId="49BE1E27">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sz w:val="24"/>
          <w:szCs w:val="24"/>
          <w:highlight w:val="none"/>
          <w:lang w:eastAsia="zh-CN"/>
        </w:rPr>
      </w:pPr>
      <w:r>
        <w:rPr>
          <w:rFonts w:hint="eastAsia" w:ascii="宋体" w:hAnsi="宋体" w:eastAsia="宋体" w:cs="宋体"/>
          <w:b w:val="0"/>
          <w:bCs/>
          <w:caps w:val="0"/>
          <w:smallCaps w:val="0"/>
          <w:snapToGrid w:val="0"/>
          <w:color w:val="auto"/>
          <w:spacing w:val="0"/>
          <w:kern w:val="0"/>
          <w:sz w:val="24"/>
          <w:szCs w:val="24"/>
          <w:highlight w:val="none"/>
          <w:lang w:eastAsia="zh-CN"/>
        </w:rPr>
        <w:t>市政基础设施工程建设项目必须执行的现行技术规范，包括且不限于：</w:t>
      </w:r>
    </w:p>
    <w:p w14:paraId="181BE102">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lang w:val="en-US" w:eastAsia="zh-CN"/>
        </w:rPr>
        <w:t>1</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《公路路基施工技术规范》；</w:t>
      </w:r>
    </w:p>
    <w:p w14:paraId="522B9F01">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lang w:val="en-US" w:eastAsia="zh-CN"/>
        </w:rPr>
        <w:t>2</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《市政道路工程质量检验评定标准》；</w:t>
      </w:r>
    </w:p>
    <w:p w14:paraId="29AF3F2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lang w:val="en-US" w:eastAsia="zh-CN"/>
        </w:rPr>
        <w:t>3</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《市政排水管渠工程质量检验评定标准》；</w:t>
      </w:r>
    </w:p>
    <w:p w14:paraId="3AAEE0D4">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lang w:val="en-US" w:eastAsia="zh-CN"/>
        </w:rPr>
        <w:t>4</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《给水排水管道工程施工及验收规范》；</w:t>
      </w:r>
    </w:p>
    <w:p w14:paraId="3A341431">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lang w:val="en-US" w:eastAsia="zh-CN"/>
        </w:rPr>
        <w:t>5</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《城市道路路基工程施工及验收规范》；</w:t>
      </w:r>
    </w:p>
    <w:p w14:paraId="400B1BEA">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lang w:val="en-US" w:eastAsia="zh-CN"/>
        </w:rPr>
        <w:t>6</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《水泥砼路面施工及验收规范》；</w:t>
      </w:r>
    </w:p>
    <w:p w14:paraId="37F6BF21">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lang w:val="en-US" w:eastAsia="zh-CN"/>
        </w:rPr>
        <w:t>7</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《公路水泥砼路面施工技术规范》；</w:t>
      </w:r>
    </w:p>
    <w:p w14:paraId="0B5C9C72">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lang w:val="en-US" w:eastAsia="zh-CN"/>
        </w:rPr>
        <w:t>8</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《埋地硬聚氯乙烯排水管道工程技术规程》；</w:t>
      </w:r>
    </w:p>
    <w:p w14:paraId="7C3B2BF0">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sz w:val="24"/>
          <w:szCs w:val="24"/>
          <w:highlight w:val="none"/>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lang w:val="en-US" w:eastAsia="zh-CN"/>
        </w:rPr>
        <w:t>9</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《沥青路面施工及验收规范》；</w:t>
      </w:r>
    </w:p>
    <w:p w14:paraId="60791A2A">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sz w:val="24"/>
          <w:szCs w:val="24"/>
          <w:highlight w:val="none"/>
          <w:lang w:eastAsia="zh-CN"/>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lang w:val="en-US" w:eastAsia="zh-CN"/>
        </w:rPr>
        <w:t>10</w:t>
      </w: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rPr>
        <w:t>《广东省</w:t>
      </w:r>
      <w:r>
        <w:rPr>
          <w:rFonts w:hint="eastAsia" w:ascii="宋体" w:hAnsi="宋体" w:eastAsia="宋体" w:cs="宋体"/>
          <w:b w:val="0"/>
          <w:bCs/>
          <w:caps w:val="0"/>
          <w:smallCaps w:val="0"/>
          <w:snapToGrid w:val="0"/>
          <w:color w:val="auto"/>
          <w:spacing w:val="0"/>
          <w:kern w:val="0"/>
          <w:sz w:val="24"/>
          <w:szCs w:val="24"/>
          <w:highlight w:val="none"/>
          <w:lang w:eastAsia="zh-CN"/>
        </w:rPr>
        <w:t>市政</w:t>
      </w:r>
      <w:r>
        <w:rPr>
          <w:rFonts w:hint="eastAsia" w:ascii="宋体" w:hAnsi="宋体" w:eastAsia="宋体" w:cs="宋体"/>
          <w:b w:val="0"/>
          <w:bCs/>
          <w:caps w:val="0"/>
          <w:smallCaps w:val="0"/>
          <w:snapToGrid w:val="0"/>
          <w:color w:val="auto"/>
          <w:spacing w:val="0"/>
          <w:kern w:val="0"/>
          <w:sz w:val="24"/>
          <w:szCs w:val="24"/>
          <w:highlight w:val="none"/>
        </w:rPr>
        <w:t>工程施工质量技术资料统一用表》</w:t>
      </w:r>
      <w:r>
        <w:rPr>
          <w:rFonts w:hint="eastAsia" w:ascii="宋体" w:hAnsi="宋体" w:eastAsia="宋体" w:cs="宋体"/>
          <w:b w:val="0"/>
          <w:bCs/>
          <w:caps w:val="0"/>
          <w:smallCaps w:val="0"/>
          <w:snapToGrid w:val="0"/>
          <w:color w:val="auto"/>
          <w:spacing w:val="0"/>
          <w:kern w:val="0"/>
          <w:sz w:val="24"/>
          <w:szCs w:val="24"/>
          <w:highlight w:val="none"/>
          <w:lang w:eastAsia="zh-CN"/>
        </w:rPr>
        <w:t>。</w:t>
      </w:r>
    </w:p>
    <w:p w14:paraId="185B087F">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《城市道路照明设计标准》（CJJ45-2015）；</w:t>
      </w:r>
    </w:p>
    <w:p w14:paraId="57B8B1B1">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《低压配电设计规范》（GB50054-2011）；</w:t>
      </w:r>
    </w:p>
    <w:p w14:paraId="47FC8A5D">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《城市道路照明工程施工及验收规程》（CJJ89-2012）；</w:t>
      </w:r>
    </w:p>
    <w:p w14:paraId="6ACE66E8">
      <w:pPr>
        <w:pStyle w:val="40"/>
        <w:keepNext w:val="0"/>
        <w:keepLines w:val="0"/>
        <w:pageBreakBefore w:val="0"/>
        <w:kinsoku/>
        <w:overflowPunct/>
        <w:topLinePunct w:val="0"/>
        <w:autoSpaceDE/>
        <w:autoSpaceDN/>
        <w:bidi w:val="0"/>
        <w:spacing w:line="500" w:lineRule="exact"/>
        <w:textAlignment w:val="auto"/>
        <w:rPr>
          <w:rFonts w:hint="eastAsia" w:ascii="宋体" w:hAnsi="宋体" w:eastAsia="宋体" w:cs="宋体"/>
          <w:b w:val="0"/>
          <w:bCs/>
          <w:i w:val="0"/>
          <w:iCs w:val="0"/>
          <w:color w:val="auto"/>
          <w:kern w:val="0"/>
          <w:sz w:val="24"/>
          <w:szCs w:val="24"/>
          <w:highlight w:val="none"/>
          <w:lang w:val="en-US" w:eastAsia="zh-CN"/>
        </w:rPr>
      </w:pP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eastAsia="宋体" w:cs="宋体"/>
          <w:b w:val="0"/>
          <w:bCs/>
          <w:i w:val="0"/>
          <w:iCs w:val="0"/>
          <w:color w:val="auto"/>
          <w:kern w:val="0"/>
          <w:sz w:val="24"/>
          <w:szCs w:val="24"/>
          <w:highlight w:val="none"/>
          <w:lang w:val="en-US" w:eastAsia="zh-CN"/>
        </w:rPr>
        <w:t>14</w:t>
      </w: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eastAsia="宋体" w:cs="宋体"/>
          <w:b w:val="0"/>
          <w:bCs/>
          <w:i w:val="0"/>
          <w:iCs w:val="0"/>
          <w:color w:val="auto"/>
          <w:kern w:val="0"/>
          <w:sz w:val="24"/>
          <w:szCs w:val="24"/>
          <w:highlight w:val="none"/>
          <w:lang w:val="en-US" w:eastAsia="zh-CN"/>
        </w:rPr>
        <w:t>LED道路照明工程技术规范</w:t>
      </w: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eastAsia="宋体" w:cs="宋体"/>
          <w:b w:val="0"/>
          <w:bCs/>
          <w:i w:val="0"/>
          <w:iCs w:val="0"/>
          <w:color w:val="auto"/>
          <w:kern w:val="0"/>
          <w:sz w:val="24"/>
          <w:szCs w:val="24"/>
          <w:highlight w:val="none"/>
          <w:lang w:val="en-US" w:eastAsia="zh-CN"/>
        </w:rPr>
        <w:t>DB44/T 1898-2016</w:t>
      </w: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eastAsia="宋体" w:cs="宋体"/>
          <w:b w:val="0"/>
          <w:bCs/>
          <w:i w:val="0"/>
          <w:iCs w:val="0"/>
          <w:color w:val="auto"/>
          <w:kern w:val="0"/>
          <w:sz w:val="24"/>
          <w:szCs w:val="24"/>
          <w:highlight w:val="none"/>
          <w:lang w:val="en-US" w:eastAsia="zh-CN"/>
        </w:rPr>
        <w:t>；</w:t>
      </w:r>
    </w:p>
    <w:p w14:paraId="33CCD26C">
      <w:pPr>
        <w:pStyle w:val="40"/>
        <w:keepNext w:val="0"/>
        <w:keepLines w:val="0"/>
        <w:pageBreakBefore w:val="0"/>
        <w:kinsoku/>
        <w:overflowPunct/>
        <w:topLinePunct w:val="0"/>
        <w:autoSpaceDE/>
        <w:autoSpaceDN/>
        <w:bidi w:val="0"/>
        <w:spacing w:line="500" w:lineRule="exact"/>
        <w:textAlignment w:val="auto"/>
        <w:rPr>
          <w:rFonts w:hint="eastAsia" w:ascii="宋体" w:hAnsi="宋体" w:eastAsia="宋体" w:cs="宋体"/>
          <w:b w:val="0"/>
          <w:bCs/>
          <w:i w:val="0"/>
          <w:iCs w:val="0"/>
          <w:color w:val="auto"/>
          <w:kern w:val="0"/>
          <w:sz w:val="24"/>
          <w:szCs w:val="24"/>
          <w:highlight w:val="none"/>
          <w:lang w:val="en-US" w:eastAsia="zh-CN"/>
        </w:rPr>
      </w:pP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eastAsia="宋体" w:cs="宋体"/>
          <w:b w:val="0"/>
          <w:bCs/>
          <w:i w:val="0"/>
          <w:iCs w:val="0"/>
          <w:color w:val="auto"/>
          <w:kern w:val="0"/>
          <w:sz w:val="24"/>
          <w:szCs w:val="24"/>
          <w:highlight w:val="none"/>
          <w:lang w:val="en-US" w:eastAsia="zh-CN"/>
        </w:rPr>
        <w:t>15</w:t>
      </w:r>
      <w:r>
        <w:rPr>
          <w:rFonts w:hint="eastAsia" w:ascii="宋体" w:hAnsi="宋体" w:eastAsia="宋体" w:cs="宋体"/>
          <w:b w:val="0"/>
          <w:bCs/>
          <w:i w:val="0"/>
          <w:iCs w:val="0"/>
          <w:color w:val="auto"/>
          <w:kern w:val="0"/>
          <w:sz w:val="24"/>
          <w:szCs w:val="24"/>
          <w:highlight w:val="none"/>
          <w:lang w:eastAsia="zh-CN"/>
        </w:rPr>
        <w:t>）《灯具第</w:t>
      </w:r>
      <w:r>
        <w:rPr>
          <w:rFonts w:hint="eastAsia" w:ascii="宋体" w:hAnsi="宋体" w:eastAsia="宋体" w:cs="宋体"/>
          <w:b w:val="0"/>
          <w:bCs/>
          <w:i w:val="0"/>
          <w:iCs w:val="0"/>
          <w:color w:val="auto"/>
          <w:kern w:val="0"/>
          <w:sz w:val="24"/>
          <w:szCs w:val="24"/>
          <w:highlight w:val="none"/>
          <w:lang w:val="en-US" w:eastAsia="zh-CN"/>
        </w:rPr>
        <w:t>1部分：一般要求与试验</w:t>
      </w: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eastAsia="宋体" w:cs="宋体"/>
          <w:b w:val="0"/>
          <w:bCs/>
          <w:i w:val="0"/>
          <w:iCs w:val="0"/>
          <w:color w:val="auto"/>
          <w:kern w:val="0"/>
          <w:sz w:val="24"/>
          <w:szCs w:val="24"/>
          <w:highlight w:val="none"/>
          <w:lang w:val="en-US" w:eastAsia="zh-CN"/>
        </w:rPr>
        <w:t>GB7000.1-2015</w:t>
      </w: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eastAsia="宋体" w:cs="宋体"/>
          <w:b w:val="0"/>
          <w:bCs/>
          <w:i w:val="0"/>
          <w:iCs w:val="0"/>
          <w:color w:val="auto"/>
          <w:kern w:val="0"/>
          <w:sz w:val="24"/>
          <w:szCs w:val="24"/>
          <w:highlight w:val="none"/>
          <w:lang w:val="en-US" w:eastAsia="zh-CN"/>
        </w:rPr>
        <w:t>；</w:t>
      </w:r>
    </w:p>
    <w:p w14:paraId="52160CDE">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 w:val="24"/>
          <w:szCs w:val="24"/>
          <w:highlight w:val="none"/>
          <w:lang w:val="en-US" w:eastAsia="zh-CN"/>
        </w:rPr>
      </w:pP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eastAsia="宋体" w:cs="宋体"/>
          <w:b w:val="0"/>
          <w:bCs/>
          <w:i w:val="0"/>
          <w:iCs w:val="0"/>
          <w:color w:val="auto"/>
          <w:kern w:val="0"/>
          <w:sz w:val="24"/>
          <w:szCs w:val="24"/>
          <w:highlight w:val="none"/>
          <w:lang w:val="en-US" w:eastAsia="zh-CN"/>
        </w:rPr>
        <w:t>16</w:t>
      </w:r>
      <w:r>
        <w:rPr>
          <w:rFonts w:hint="eastAsia" w:ascii="宋体" w:hAnsi="宋体" w:eastAsia="宋体" w:cs="宋体"/>
          <w:b w:val="0"/>
          <w:bCs/>
          <w:i w:val="0"/>
          <w:iCs w:val="0"/>
          <w:color w:val="auto"/>
          <w:kern w:val="0"/>
          <w:sz w:val="24"/>
          <w:szCs w:val="24"/>
          <w:highlight w:val="none"/>
          <w:lang w:eastAsia="zh-CN"/>
        </w:rPr>
        <w:t>）《电缆工程电缆设计标准》（</w:t>
      </w:r>
      <w:r>
        <w:rPr>
          <w:rFonts w:hint="eastAsia" w:ascii="宋体" w:hAnsi="宋体" w:eastAsia="宋体" w:cs="宋体"/>
          <w:b w:val="0"/>
          <w:bCs/>
          <w:i w:val="0"/>
          <w:iCs w:val="0"/>
          <w:color w:val="auto"/>
          <w:kern w:val="0"/>
          <w:sz w:val="24"/>
          <w:szCs w:val="24"/>
          <w:highlight w:val="none"/>
          <w:lang w:val="en-US" w:eastAsia="zh-CN"/>
        </w:rPr>
        <w:t>GB50217-2018</w:t>
      </w:r>
      <w:r>
        <w:rPr>
          <w:rFonts w:hint="eastAsia" w:ascii="宋体" w:hAnsi="宋体" w:eastAsia="宋体" w:cs="宋体"/>
          <w:b w:val="0"/>
          <w:bCs/>
          <w:i w:val="0"/>
          <w:iCs w:val="0"/>
          <w:color w:val="auto"/>
          <w:kern w:val="0"/>
          <w:sz w:val="24"/>
          <w:szCs w:val="24"/>
          <w:highlight w:val="none"/>
          <w:lang w:eastAsia="zh-CN"/>
        </w:rPr>
        <w:t>）；</w:t>
      </w:r>
    </w:p>
    <w:p w14:paraId="3300CE24">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sz w:val="24"/>
          <w:szCs w:val="24"/>
          <w:highlight w:val="none"/>
          <w:lang w:eastAsia="zh-CN"/>
        </w:rPr>
      </w:pPr>
      <w:r>
        <w:rPr>
          <w:rFonts w:hint="eastAsia" w:ascii="宋体" w:hAnsi="宋体" w:eastAsia="宋体" w:cs="宋体"/>
          <w:b w:val="0"/>
          <w:bCs/>
          <w:caps w:val="0"/>
          <w:smallCaps w:val="0"/>
          <w:snapToGrid w:val="0"/>
          <w:color w:val="auto"/>
          <w:spacing w:val="0"/>
          <w:kern w:val="0"/>
          <w:sz w:val="24"/>
          <w:szCs w:val="24"/>
          <w:highlight w:val="none"/>
          <w:lang w:eastAsia="zh-CN"/>
        </w:rPr>
        <w:t>（</w:t>
      </w:r>
      <w:r>
        <w:rPr>
          <w:rFonts w:hint="eastAsia" w:ascii="宋体" w:hAnsi="宋体" w:eastAsia="宋体" w:cs="宋体"/>
          <w:b w:val="0"/>
          <w:bCs/>
          <w:caps w:val="0"/>
          <w:smallCaps w:val="0"/>
          <w:snapToGrid w:val="0"/>
          <w:color w:val="auto"/>
          <w:spacing w:val="0"/>
          <w:kern w:val="0"/>
          <w:sz w:val="24"/>
          <w:szCs w:val="24"/>
          <w:highlight w:val="none"/>
          <w:lang w:val="en-US" w:eastAsia="zh-CN"/>
        </w:rPr>
        <w:t>17</w:t>
      </w:r>
      <w:r>
        <w:rPr>
          <w:rFonts w:hint="eastAsia" w:ascii="宋体" w:hAnsi="宋体" w:eastAsia="宋体" w:cs="宋体"/>
          <w:b w:val="0"/>
          <w:bCs/>
          <w:caps w:val="0"/>
          <w:smallCaps w:val="0"/>
          <w:snapToGrid w:val="0"/>
          <w:color w:val="auto"/>
          <w:spacing w:val="0"/>
          <w:kern w:val="0"/>
          <w:sz w:val="24"/>
          <w:szCs w:val="24"/>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sz w:val="24"/>
          <w:szCs w:val="24"/>
          <w:highlight w:val="none"/>
          <w:lang w:val="en-US" w:eastAsia="zh-CN"/>
        </w:rPr>
        <w:t>定额、</w:t>
      </w:r>
      <w:r>
        <w:rPr>
          <w:rFonts w:hint="eastAsia" w:ascii="宋体" w:hAnsi="宋体" w:eastAsia="宋体" w:cs="宋体"/>
          <w:b w:val="0"/>
          <w:bCs/>
          <w:caps w:val="0"/>
          <w:smallCaps w:val="0"/>
          <w:snapToGrid w:val="0"/>
          <w:color w:val="auto"/>
          <w:spacing w:val="0"/>
          <w:kern w:val="0"/>
          <w:sz w:val="24"/>
          <w:szCs w:val="24"/>
          <w:highlight w:val="none"/>
          <w:lang w:eastAsia="zh-CN"/>
        </w:rPr>
        <w:t>规程、标准。</w:t>
      </w:r>
    </w:p>
    <w:p w14:paraId="7077525A">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jc w:val="both"/>
        <w:textAlignment w:val="auto"/>
        <w:outlineLvl w:val="9"/>
        <w:rPr>
          <w:rFonts w:hint="eastAsia" w:ascii="宋体" w:hAnsi="宋体" w:eastAsia="宋体" w:cs="宋体"/>
          <w:b/>
          <w:bCs w:val="0"/>
          <w:caps w:val="0"/>
          <w:smallCaps w:val="0"/>
          <w:snapToGrid w:val="0"/>
          <w:color w:val="auto"/>
          <w:spacing w:val="0"/>
          <w:kern w:val="0"/>
          <w:sz w:val="24"/>
          <w:szCs w:val="24"/>
          <w:highlight w:val="none"/>
          <w:lang w:val="en-US" w:eastAsia="zh-CN"/>
        </w:rPr>
      </w:pPr>
      <w:r>
        <w:rPr>
          <w:rFonts w:hint="eastAsia" w:ascii="宋体" w:hAnsi="宋体" w:eastAsia="宋体" w:cs="宋体"/>
          <w:b/>
          <w:bCs w:val="0"/>
          <w:caps w:val="0"/>
          <w:smallCaps w:val="0"/>
          <w:snapToGrid w:val="0"/>
          <w:color w:val="auto"/>
          <w:spacing w:val="0"/>
          <w:kern w:val="0"/>
          <w:sz w:val="24"/>
          <w:szCs w:val="24"/>
          <w:highlight w:val="none"/>
          <w:lang w:val="en-US" w:eastAsia="zh-CN"/>
        </w:rPr>
        <w:t xml:space="preserve"> </w:t>
      </w:r>
      <w:r>
        <w:rPr>
          <w:rFonts w:hint="eastAsia" w:ascii="宋体" w:hAnsi="宋体" w:eastAsia="宋体" w:cs="宋体"/>
          <w:b w:val="0"/>
          <w:bCs/>
          <w:caps w:val="0"/>
          <w:smallCaps w:val="0"/>
          <w:snapToGrid w:val="0"/>
          <w:color w:val="auto"/>
          <w:spacing w:val="0"/>
          <w:kern w:val="0"/>
          <w:sz w:val="24"/>
          <w:szCs w:val="24"/>
          <w:highlight w:val="none"/>
        </w:rPr>
        <w:t>备注：若有相关主管部门颁发新的标准规范则按新的标准规范执行。</w:t>
      </w:r>
    </w:p>
    <w:p w14:paraId="1A9F40A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textAlignment w:val="auto"/>
        <w:rPr>
          <w:rFonts w:hint="eastAsia" w:ascii="宋体" w:hAnsi="宋体" w:eastAsia="宋体" w:cs="宋体"/>
          <w:b/>
          <w:bCs w:val="0"/>
          <w:caps w:val="0"/>
          <w:smallCaps w:val="0"/>
          <w:snapToGrid w:val="0"/>
          <w:color w:val="auto"/>
          <w:spacing w:val="0"/>
          <w:kern w:val="0"/>
          <w:sz w:val="24"/>
          <w:szCs w:val="24"/>
          <w:highlight w:val="none"/>
          <w:lang w:val="en-US" w:eastAsia="zh-CN"/>
        </w:rPr>
      </w:pPr>
      <w:r>
        <w:rPr>
          <w:rFonts w:hint="eastAsia" w:ascii="宋体" w:hAnsi="宋体" w:eastAsia="宋体" w:cs="宋体"/>
          <w:b/>
          <w:bCs w:val="0"/>
          <w:caps w:val="0"/>
          <w:smallCaps w:val="0"/>
          <w:snapToGrid w:val="0"/>
          <w:color w:val="auto"/>
          <w:spacing w:val="0"/>
          <w:kern w:val="0"/>
          <w:sz w:val="24"/>
          <w:szCs w:val="24"/>
          <w:highlight w:val="none"/>
          <w:lang w:val="en-US" w:eastAsia="zh-CN"/>
        </w:rPr>
        <w:t>3.机电工程施工程建设项目</w:t>
      </w:r>
    </w:p>
    <w:p w14:paraId="68F743A7">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720" w:firstLineChars="300"/>
        <w:textAlignment w:val="auto"/>
        <w:rPr>
          <w:rFonts w:hint="eastAsia" w:ascii="宋体" w:hAnsi="宋体" w:eastAsia="宋体" w:cs="宋体"/>
          <w:b w:val="0"/>
          <w:bCs/>
          <w:caps w:val="0"/>
          <w:smallCaps w:val="0"/>
          <w:snapToGrid w:val="0"/>
          <w:color w:val="auto"/>
          <w:spacing w:val="0"/>
          <w:kern w:val="0"/>
          <w:sz w:val="24"/>
          <w:szCs w:val="24"/>
          <w:highlight w:val="none"/>
          <w:lang w:eastAsia="zh-CN"/>
        </w:rPr>
      </w:pPr>
      <w:r>
        <w:rPr>
          <w:rFonts w:hint="eastAsia" w:ascii="宋体" w:hAnsi="宋体" w:eastAsia="宋体" w:cs="宋体"/>
          <w:b w:val="0"/>
          <w:bCs/>
          <w:caps w:val="0"/>
          <w:smallCaps w:val="0"/>
          <w:snapToGrid w:val="0"/>
          <w:color w:val="auto"/>
          <w:spacing w:val="0"/>
          <w:kern w:val="0"/>
          <w:sz w:val="24"/>
          <w:szCs w:val="24"/>
          <w:highlight w:val="none"/>
          <w:lang w:val="en-US" w:eastAsia="zh-CN"/>
        </w:rPr>
        <w:t>机电工程</w:t>
      </w:r>
      <w:r>
        <w:rPr>
          <w:rFonts w:hint="eastAsia" w:ascii="宋体" w:hAnsi="宋体" w:eastAsia="宋体" w:cs="宋体"/>
          <w:b w:val="0"/>
          <w:bCs/>
          <w:caps w:val="0"/>
          <w:smallCaps w:val="0"/>
          <w:snapToGrid w:val="0"/>
          <w:color w:val="auto"/>
          <w:spacing w:val="0"/>
          <w:kern w:val="0"/>
          <w:sz w:val="24"/>
          <w:szCs w:val="24"/>
          <w:highlight w:val="none"/>
          <w:lang w:eastAsia="zh-CN"/>
        </w:rPr>
        <w:t>施工程建设项目必须执行的现行技术规范，包括且不限于：</w:t>
      </w:r>
    </w:p>
    <w:p w14:paraId="39B70AD0">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 《数据中心设计规范》GB50174-2017</w:t>
      </w:r>
    </w:p>
    <w:p w14:paraId="3A462F90">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 《民用建筑设计统一标准》GB50352-2019</w:t>
      </w:r>
    </w:p>
    <w:p w14:paraId="2A086775">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 《民用建筑通用规范》（GB55031-2022）</w:t>
      </w:r>
    </w:p>
    <w:p w14:paraId="00F5E7F8">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 《建筑设计防火规范》GB50016-2014 （2018 版）</w:t>
      </w:r>
    </w:p>
    <w:p w14:paraId="615406FB">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 《建筑防火通用规范》GB55037-2022</w:t>
      </w:r>
    </w:p>
    <w:p w14:paraId="513158E9">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 《公共建筑节能设计标准》GB50189-2015</w:t>
      </w:r>
    </w:p>
    <w:p w14:paraId="05C505AB">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(7) 《建筑工程建筑面积计算规范》GB/T50353-2013</w:t>
      </w:r>
    </w:p>
    <w:p w14:paraId="49F5B1F6">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(8) 《无障碍设计规范》GB50763-2012</w:t>
      </w:r>
    </w:p>
    <w:p w14:paraId="03217573">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(9) 《屋面工程技术规范》GB50345-2012</w:t>
      </w:r>
    </w:p>
    <w:p w14:paraId="0FAA7B34">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(10)《绿色建筑评价标准》GB/T50378-2019</w:t>
      </w:r>
    </w:p>
    <w:p w14:paraId="7D03D941">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(11)《建筑内部装修设计防火规范》GB50222-2017</w:t>
      </w:r>
    </w:p>
    <w:p w14:paraId="27263E8D">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(12)《建筑抗震设计规范》（GB50011－2010）(2016 年版)</w:t>
      </w:r>
    </w:p>
    <w:p w14:paraId="7714215D">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(13)《建筑结构荷载规范》（GB50009－2012）</w:t>
      </w:r>
    </w:p>
    <w:p w14:paraId="0A1E8D3A">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(14)《混凝土结构设计规范》（GB50010－2010）(2015 年版)</w:t>
      </w:r>
    </w:p>
    <w:p w14:paraId="52BAC4C7">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(15)《工程结构可靠性设计统一标准》GB50153-2008</w:t>
      </w:r>
    </w:p>
    <w:p w14:paraId="0D426486">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(16)《民用建筑供暖通风与空气调节设计规范》GB50736-2012</w:t>
      </w:r>
    </w:p>
    <w:p w14:paraId="7942E4DD">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(17)《通风与空调工程施工及验收规范》(GB50243-2016)</w:t>
      </w:r>
    </w:p>
    <w:p w14:paraId="30B88639">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(18)《通风与空调工程施工质量验收规范》（GB50243-2016）</w:t>
      </w:r>
    </w:p>
    <w:p w14:paraId="669207D2">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(19)《民用建筑电气设计标准》GB51348-2019</w:t>
      </w:r>
    </w:p>
    <w:p w14:paraId="18DC19CC">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(20)《电磁辐射防护规定》GB8702-2014</w:t>
      </w:r>
    </w:p>
    <w:p w14:paraId="35A7BD35">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(21)《火灾自动报警系统设计规范》GB50116-2013</w:t>
      </w:r>
    </w:p>
    <w:p w14:paraId="5AB43848">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(22)《综合布线系统工程设计规范》GB50311-2016</w:t>
      </w:r>
    </w:p>
    <w:p w14:paraId="2E5836CC">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(23)《智能建筑设计标准》GB50314-2015</w:t>
      </w:r>
    </w:p>
    <w:p w14:paraId="1F51CA32">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(24)《建筑物电子信息系统防雷技术规范》GB50343-2012</w:t>
      </w:r>
    </w:p>
    <w:p w14:paraId="3B6D3B60">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(25)《安全防范工程技术规范》GB50348-2018</w:t>
      </w:r>
    </w:p>
    <w:p w14:paraId="7DD9A87D">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(26)《入侵报警系统工程设计规范》GB50394-2007</w:t>
      </w:r>
    </w:p>
    <w:p w14:paraId="1BEA0455">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(27)《视频安防监控系统工程设计规范》GB50395-2007 —72—</w:t>
      </w:r>
    </w:p>
    <w:p w14:paraId="1493262B">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(28)《出入口控制系统工程设计规范》GB50396-2007</w:t>
      </w:r>
    </w:p>
    <w:p w14:paraId="5052EE37">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(29)《建筑给水排水设计标准》GB50015-2019</w:t>
      </w:r>
    </w:p>
    <w:p w14:paraId="7F7CB09E">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(30)《室外给水设计标准》GB50013-2018</w:t>
      </w:r>
    </w:p>
    <w:p w14:paraId="74453703">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(31)《室外排水设计标准》GB50014-2021</w:t>
      </w:r>
    </w:p>
    <w:p w14:paraId="0443C600">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(32)《建筑施工场界环境噪声排放标准》GB 12523-2011</w:t>
      </w:r>
    </w:p>
    <w:p w14:paraId="157FE2A8">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(33)《声环境质量标准》GB 3096-2008</w:t>
      </w:r>
    </w:p>
    <w:p w14:paraId="3953CBEB">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(34)《建筑设计防火规范》GB 50016-2014</w:t>
      </w:r>
    </w:p>
    <w:p w14:paraId="3F685B6C">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(35)《建筑物防雷设计规范》GB 50057-2010</w:t>
      </w:r>
    </w:p>
    <w:p w14:paraId="32CAE48B">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(36)《通信局（站）防雷与接地工程设计规范》GB 50689-2011</w:t>
      </w:r>
    </w:p>
    <w:p w14:paraId="3A26984B">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(37)《通信局（站）防雷与接地工程验收规范》GB 51120-2015</w:t>
      </w:r>
    </w:p>
    <w:p w14:paraId="09DE8F16">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(38)《通信局（站）节能设计规范》YD 5184-2009</w:t>
      </w:r>
    </w:p>
    <w:p w14:paraId="717D6D6D">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(39)《互联网网络安全设计暂行规定》YD 5177-2009</w:t>
      </w:r>
    </w:p>
    <w:p w14:paraId="5645F69F">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(40)《支撑网安全防护要求》YD/T 1752-2008</w:t>
      </w:r>
    </w:p>
    <w:p w14:paraId="3920EDDE">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(41)《非核心生产单元安全防护要求》YD/T 1758-2008</w:t>
      </w:r>
    </w:p>
    <w:p w14:paraId="5C2DAA5E">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(42)《电子政务密钥管理体系建设总体规划》（国密局发〔2009〕6 号）</w:t>
      </w:r>
    </w:p>
    <w:p w14:paraId="514BCF6B">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(43)《电子政务电子认证服务管理办法（试行）》（国密局发〔2009〕7 号）</w:t>
      </w:r>
    </w:p>
    <w:p w14:paraId="537ACA16">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(44)《关于开展信息安全等级保护安全建设整改工作的指导意见》(公信安[2009]</w:t>
      </w:r>
    </w:p>
    <w:p w14:paraId="38D2006A">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1429 号)</w:t>
      </w:r>
    </w:p>
    <w:p w14:paraId="16EB71A8">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(45)《关于进一步加强国家电子政务网络建设和应用工作的通知》(发改高技〔20</w:t>
      </w:r>
    </w:p>
    <w:p w14:paraId="6685E356">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12〕1986 号)</w:t>
      </w:r>
    </w:p>
    <w:p w14:paraId="77E6DACE">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(46)《国家电子政务顶层设计总体方案》（中网办发文发〔2016〕6 号）</w:t>
      </w:r>
    </w:p>
    <w:p w14:paraId="7941D798">
      <w:pPr>
        <w:keepNext w:val="0"/>
        <w:keepLines w:val="0"/>
        <w:pageBreakBefore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(47)国家、地方、行业、企业等现行的相关设计规范、规程及标准。</w:t>
      </w:r>
    </w:p>
    <w:p w14:paraId="1A7FB31C">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bookmarkStart w:id="209" w:name="_Toc30412"/>
      <w:bookmarkStart w:id="210" w:name="_Toc13322"/>
      <w:bookmarkStart w:id="211" w:name="_Toc20774"/>
      <w:r>
        <w:rPr>
          <w:rFonts w:hint="eastAsia" w:ascii="宋体" w:hAnsi="宋体" w:eastAsia="宋体" w:cs="宋体"/>
          <w:color w:val="auto"/>
          <w:sz w:val="24"/>
          <w:szCs w:val="24"/>
          <w:highlight w:val="none"/>
          <w:lang w:val="en-US" w:eastAsia="zh-CN"/>
        </w:rPr>
        <w:t>备注：若有相关主管部门颁发新的标准规范则按新的标准规范执行。</w:t>
      </w:r>
    </w:p>
    <w:p w14:paraId="4BC774D6">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560"/>
        <w:textAlignment w:val="auto"/>
        <w:outlineLvl w:val="1"/>
        <w:rPr>
          <w:rFonts w:hint="eastAsia" w:ascii="宋体" w:hAnsi="宋体" w:eastAsia="宋体" w:cs="宋体"/>
          <w:caps w:val="0"/>
          <w:smallCaps w:val="0"/>
          <w:strike/>
          <w:dstrike w:val="0"/>
          <w:snapToGrid w:val="0"/>
          <w:color w:val="auto"/>
          <w:spacing w:val="0"/>
          <w:kern w:val="0"/>
          <w:sz w:val="24"/>
          <w:szCs w:val="24"/>
          <w:highlight w:val="none"/>
        </w:rPr>
      </w:pPr>
      <w:r>
        <w:rPr>
          <w:rFonts w:hint="eastAsia" w:ascii="宋体" w:hAnsi="宋体" w:eastAsia="宋体" w:cs="宋体"/>
          <w:b/>
          <w:bCs w:val="0"/>
          <w:caps w:val="0"/>
          <w:smallCaps w:val="0"/>
          <w:snapToGrid w:val="0"/>
          <w:color w:val="auto"/>
          <w:spacing w:val="0"/>
          <w:kern w:val="0"/>
          <w:sz w:val="24"/>
          <w:szCs w:val="24"/>
          <w:highlight w:val="none"/>
          <w:lang w:val="en-US" w:eastAsia="zh-CN"/>
        </w:rPr>
        <w:t>4．备查要求</w:t>
      </w:r>
      <w:bookmarkEnd w:id="209"/>
      <w:bookmarkEnd w:id="210"/>
      <w:bookmarkEnd w:id="211"/>
    </w:p>
    <w:p w14:paraId="30C9217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560"/>
        <w:textAlignment w:val="auto"/>
        <w:rPr>
          <w:rFonts w:hint="eastAsia" w:ascii="宋体" w:hAnsi="宋体" w:eastAsia="宋体" w:cs="宋体"/>
          <w:caps w:val="0"/>
          <w:smallCaps w:val="0"/>
          <w:strike/>
          <w:dstrike w:val="0"/>
          <w:snapToGrid w:val="0"/>
          <w:color w:val="auto"/>
          <w:spacing w:val="0"/>
          <w:kern w:val="0"/>
          <w:sz w:val="24"/>
          <w:szCs w:val="24"/>
          <w:highlight w:val="none"/>
        </w:rPr>
        <w:sectPr>
          <w:endnotePr>
            <w:numFmt w:val="decimal"/>
          </w:endnotePr>
          <w:pgSz w:w="11905" w:h="16838"/>
          <w:pgMar w:top="1417" w:right="1417" w:bottom="1417" w:left="1417" w:header="850" w:footer="567" w:gutter="0"/>
          <w:pgBorders>
            <w:top w:val="none" w:sz="0" w:space="0"/>
            <w:left w:val="none" w:sz="0" w:space="0"/>
            <w:bottom w:val="none" w:sz="0" w:space="0"/>
            <w:right w:val="none" w:sz="0" w:space="0"/>
          </w:pgBorders>
          <w:pgNumType w:fmt="decimal"/>
          <w:cols w:space="720" w:num="1"/>
          <w:rtlGutter w:val="0"/>
          <w:docGrid w:linePitch="327" w:charSpace="0"/>
        </w:sectPr>
      </w:pPr>
      <w:r>
        <w:rPr>
          <w:rFonts w:hint="eastAsia" w:ascii="宋体" w:hAnsi="宋体" w:eastAsia="宋体" w:cs="宋体"/>
          <w:caps w:val="0"/>
          <w:smallCaps w:val="0"/>
          <w:snapToGrid w:val="0"/>
          <w:color w:val="auto"/>
          <w:spacing w:val="0"/>
          <w:kern w:val="0"/>
          <w:sz w:val="24"/>
          <w:szCs w:val="24"/>
          <w:highlight w:val="none"/>
          <w:lang w:eastAsia="zh-CN"/>
        </w:rPr>
        <w:t>承包</w:t>
      </w:r>
      <w:r>
        <w:rPr>
          <w:rFonts w:hint="eastAsia" w:ascii="宋体" w:hAnsi="宋体" w:eastAsia="宋体" w:cs="宋体"/>
          <w:b w:val="0"/>
          <w:bCs/>
          <w:caps w:val="0"/>
          <w:smallCaps w:val="0"/>
          <w:snapToGrid w:val="0"/>
          <w:color w:val="auto"/>
          <w:spacing w:val="0"/>
          <w:kern w:val="0"/>
          <w:sz w:val="24"/>
          <w:szCs w:val="24"/>
          <w:highlight w:val="none"/>
        </w:rPr>
        <w:t>人必须在施工现场准备至少一套上述规范，</w:t>
      </w:r>
      <w:r>
        <w:rPr>
          <w:rFonts w:hint="eastAsia" w:ascii="宋体" w:hAnsi="宋体" w:eastAsia="宋体" w:cs="宋体"/>
          <w:caps w:val="0"/>
          <w:smallCaps w:val="0"/>
          <w:snapToGrid w:val="0"/>
          <w:color w:val="auto"/>
          <w:spacing w:val="0"/>
          <w:kern w:val="0"/>
          <w:sz w:val="24"/>
          <w:szCs w:val="24"/>
          <w:highlight w:val="none"/>
          <w:lang w:eastAsia="zh-CN"/>
        </w:rPr>
        <w:t>发包</w:t>
      </w:r>
      <w:r>
        <w:rPr>
          <w:rFonts w:hint="eastAsia" w:ascii="宋体" w:hAnsi="宋体" w:eastAsia="宋体" w:cs="宋体"/>
          <w:b w:val="0"/>
          <w:bCs/>
          <w:caps w:val="0"/>
          <w:smallCaps w:val="0"/>
          <w:snapToGrid w:val="0"/>
          <w:color w:val="auto"/>
          <w:spacing w:val="0"/>
          <w:kern w:val="0"/>
          <w:sz w:val="24"/>
          <w:szCs w:val="24"/>
          <w:highlight w:val="none"/>
        </w:rPr>
        <w:t>人和监理单位可随时检查</w:t>
      </w:r>
      <w:r>
        <w:rPr>
          <w:rFonts w:hint="eastAsia" w:ascii="宋体" w:hAnsi="宋体" w:eastAsia="宋体" w:cs="宋体"/>
          <w:caps w:val="0"/>
          <w:smallCaps w:val="0"/>
          <w:snapToGrid w:val="0"/>
          <w:color w:val="auto"/>
          <w:spacing w:val="0"/>
          <w:kern w:val="0"/>
          <w:sz w:val="24"/>
          <w:szCs w:val="24"/>
          <w:highlight w:val="none"/>
          <w:lang w:eastAsia="zh-CN"/>
        </w:rPr>
        <w:t>承包</w:t>
      </w:r>
      <w:r>
        <w:rPr>
          <w:rFonts w:hint="eastAsia" w:ascii="宋体" w:hAnsi="宋体" w:eastAsia="宋体" w:cs="宋体"/>
          <w:b w:val="0"/>
          <w:bCs/>
          <w:caps w:val="0"/>
          <w:smallCaps w:val="0"/>
          <w:snapToGrid w:val="0"/>
          <w:color w:val="auto"/>
          <w:spacing w:val="0"/>
          <w:kern w:val="0"/>
          <w:sz w:val="24"/>
          <w:szCs w:val="24"/>
          <w:highlight w:val="none"/>
        </w:rPr>
        <w:t>人的上述规范，并监督</w:t>
      </w:r>
      <w:r>
        <w:rPr>
          <w:rFonts w:hint="eastAsia" w:ascii="宋体" w:hAnsi="宋体" w:eastAsia="宋体" w:cs="宋体"/>
          <w:caps w:val="0"/>
          <w:smallCaps w:val="0"/>
          <w:snapToGrid w:val="0"/>
          <w:color w:val="auto"/>
          <w:spacing w:val="0"/>
          <w:kern w:val="0"/>
          <w:sz w:val="24"/>
          <w:szCs w:val="24"/>
          <w:highlight w:val="none"/>
          <w:lang w:eastAsia="zh-CN"/>
        </w:rPr>
        <w:t>承包</w:t>
      </w:r>
      <w:r>
        <w:rPr>
          <w:rFonts w:hint="eastAsia" w:ascii="宋体" w:hAnsi="宋体" w:eastAsia="宋体" w:cs="宋体"/>
          <w:b w:val="0"/>
          <w:bCs/>
          <w:caps w:val="0"/>
          <w:smallCaps w:val="0"/>
          <w:snapToGrid w:val="0"/>
          <w:color w:val="auto"/>
          <w:spacing w:val="0"/>
          <w:kern w:val="0"/>
          <w:sz w:val="24"/>
          <w:szCs w:val="24"/>
          <w:highlight w:val="none"/>
        </w:rPr>
        <w:t>人按规范要求执行。</w:t>
      </w:r>
      <w:bookmarkStart w:id="212" w:name="_Hlt69670335"/>
      <w:bookmarkEnd w:id="212"/>
    </w:p>
    <w:p w14:paraId="3A10C678">
      <w:pPr>
        <w:pStyle w:val="2"/>
        <w:spacing w:line="400" w:lineRule="exact"/>
        <w:jc w:val="center"/>
        <w:rPr>
          <w:rFonts w:hint="eastAsia" w:hAnsi="宋体"/>
          <w:b/>
          <w:color w:val="auto"/>
          <w:kern w:val="44"/>
          <w:sz w:val="36"/>
          <w:szCs w:val="36"/>
          <w:highlight w:val="none"/>
        </w:rPr>
      </w:pPr>
      <w:bookmarkStart w:id="213" w:name="_Toc466640614"/>
      <w:bookmarkStart w:id="214" w:name="_Toc16901"/>
      <w:bookmarkStart w:id="215" w:name="_Toc31515"/>
      <w:bookmarkStart w:id="216" w:name="_Toc3210"/>
      <w:bookmarkStart w:id="217" w:name="_Toc39136359"/>
      <w:bookmarkStart w:id="218" w:name="_Toc31047"/>
      <w:bookmarkStart w:id="219" w:name="_Toc23802"/>
      <w:bookmarkStart w:id="220" w:name="_Hlt69698785"/>
    </w:p>
    <w:p w14:paraId="5507DD83">
      <w:pPr>
        <w:pStyle w:val="2"/>
        <w:spacing w:line="400" w:lineRule="exact"/>
        <w:jc w:val="center"/>
        <w:rPr>
          <w:rFonts w:hint="eastAsia" w:hAnsi="宋体"/>
          <w:b/>
          <w:color w:val="auto"/>
          <w:kern w:val="44"/>
          <w:sz w:val="36"/>
          <w:szCs w:val="36"/>
          <w:highlight w:val="none"/>
        </w:rPr>
      </w:pPr>
    </w:p>
    <w:p w14:paraId="590A08C9">
      <w:pPr>
        <w:pStyle w:val="2"/>
        <w:spacing w:line="400" w:lineRule="exact"/>
        <w:jc w:val="center"/>
        <w:rPr>
          <w:rFonts w:hint="eastAsia" w:hAnsi="宋体"/>
          <w:b/>
          <w:color w:val="auto"/>
          <w:kern w:val="44"/>
          <w:sz w:val="36"/>
          <w:szCs w:val="36"/>
          <w:highlight w:val="none"/>
        </w:rPr>
      </w:pPr>
    </w:p>
    <w:p w14:paraId="49654F8B">
      <w:pPr>
        <w:pStyle w:val="2"/>
        <w:spacing w:line="400" w:lineRule="exact"/>
        <w:jc w:val="center"/>
        <w:rPr>
          <w:rFonts w:hint="eastAsia" w:hAnsi="宋体"/>
          <w:b/>
          <w:color w:val="auto"/>
          <w:kern w:val="44"/>
          <w:sz w:val="36"/>
          <w:szCs w:val="36"/>
          <w:highlight w:val="none"/>
        </w:rPr>
      </w:pPr>
    </w:p>
    <w:p w14:paraId="47FE1D46">
      <w:pPr>
        <w:rPr>
          <w:rFonts w:hint="eastAsia" w:hAnsi="宋体"/>
          <w:b/>
          <w:color w:val="auto"/>
          <w:kern w:val="44"/>
          <w:sz w:val="36"/>
          <w:szCs w:val="36"/>
          <w:highlight w:val="none"/>
        </w:rPr>
      </w:pPr>
    </w:p>
    <w:p w14:paraId="38177660">
      <w:pPr>
        <w:rPr>
          <w:rFonts w:hint="eastAsia" w:hAnsi="宋体"/>
          <w:b/>
          <w:color w:val="auto"/>
          <w:kern w:val="44"/>
          <w:sz w:val="36"/>
          <w:szCs w:val="36"/>
          <w:highlight w:val="none"/>
        </w:rPr>
      </w:pPr>
    </w:p>
    <w:p w14:paraId="0DEC3BE1">
      <w:pPr>
        <w:rPr>
          <w:rFonts w:hint="eastAsia" w:hAnsi="宋体"/>
          <w:b/>
          <w:color w:val="auto"/>
          <w:kern w:val="44"/>
          <w:sz w:val="36"/>
          <w:szCs w:val="36"/>
          <w:highlight w:val="none"/>
        </w:rPr>
      </w:pPr>
    </w:p>
    <w:p w14:paraId="6E255C13">
      <w:pPr>
        <w:rPr>
          <w:rFonts w:hint="eastAsia" w:hAnsi="宋体"/>
          <w:b/>
          <w:color w:val="auto"/>
          <w:kern w:val="44"/>
          <w:sz w:val="36"/>
          <w:szCs w:val="36"/>
          <w:highlight w:val="none"/>
        </w:rPr>
      </w:pPr>
    </w:p>
    <w:p w14:paraId="3135E656">
      <w:pPr>
        <w:pStyle w:val="2"/>
        <w:spacing w:line="400" w:lineRule="exact"/>
        <w:jc w:val="center"/>
        <w:rPr>
          <w:rFonts w:hint="eastAsia" w:hAnsi="宋体"/>
          <w:b/>
          <w:color w:val="auto"/>
          <w:kern w:val="44"/>
          <w:sz w:val="36"/>
          <w:szCs w:val="36"/>
          <w:highlight w:val="none"/>
        </w:rPr>
      </w:pPr>
    </w:p>
    <w:p w14:paraId="6ADF2D28">
      <w:pPr>
        <w:pStyle w:val="2"/>
        <w:spacing w:line="400" w:lineRule="exact"/>
        <w:jc w:val="center"/>
        <w:rPr>
          <w:rFonts w:hint="eastAsia" w:hAnsi="宋体"/>
          <w:b/>
          <w:color w:val="auto"/>
          <w:kern w:val="44"/>
          <w:sz w:val="36"/>
          <w:szCs w:val="36"/>
          <w:highlight w:val="none"/>
        </w:rPr>
      </w:pPr>
    </w:p>
    <w:p w14:paraId="755BFA59">
      <w:pPr>
        <w:pStyle w:val="2"/>
        <w:spacing w:line="400" w:lineRule="exact"/>
        <w:jc w:val="center"/>
        <w:rPr>
          <w:rFonts w:hint="eastAsia" w:hAnsi="宋体"/>
          <w:b/>
          <w:color w:val="auto"/>
          <w:kern w:val="44"/>
          <w:sz w:val="36"/>
          <w:szCs w:val="36"/>
          <w:highlight w:val="none"/>
        </w:rPr>
      </w:pPr>
    </w:p>
    <w:p w14:paraId="3B06BBE3">
      <w:pPr>
        <w:pStyle w:val="2"/>
        <w:spacing w:line="400" w:lineRule="exact"/>
        <w:jc w:val="center"/>
        <w:rPr>
          <w:rFonts w:hint="eastAsia" w:hAnsi="宋体"/>
          <w:b/>
          <w:color w:val="auto"/>
          <w:kern w:val="44"/>
          <w:sz w:val="36"/>
          <w:szCs w:val="36"/>
          <w:highlight w:val="none"/>
        </w:rPr>
      </w:pPr>
    </w:p>
    <w:p w14:paraId="7BE1BE26">
      <w:pPr>
        <w:pStyle w:val="2"/>
        <w:spacing w:line="400" w:lineRule="exact"/>
        <w:jc w:val="center"/>
        <w:rPr>
          <w:rFonts w:hint="eastAsia" w:hAnsi="宋体"/>
          <w:b/>
          <w:color w:val="auto"/>
          <w:kern w:val="44"/>
          <w:sz w:val="36"/>
          <w:szCs w:val="36"/>
          <w:highlight w:val="none"/>
        </w:rPr>
      </w:pPr>
    </w:p>
    <w:p w14:paraId="54B92D11">
      <w:pPr>
        <w:pStyle w:val="2"/>
        <w:spacing w:line="400" w:lineRule="exact"/>
        <w:jc w:val="center"/>
        <w:rPr>
          <w:rFonts w:hint="eastAsia" w:hAnsi="宋体"/>
          <w:b/>
          <w:color w:val="auto"/>
          <w:kern w:val="44"/>
          <w:sz w:val="36"/>
          <w:szCs w:val="36"/>
          <w:highlight w:val="none"/>
        </w:rPr>
      </w:pPr>
    </w:p>
    <w:p w14:paraId="23AD54D4">
      <w:pPr>
        <w:pStyle w:val="2"/>
        <w:spacing w:line="400" w:lineRule="exact"/>
        <w:jc w:val="center"/>
        <w:rPr>
          <w:rFonts w:hint="eastAsia" w:hAnsi="宋体"/>
          <w:b/>
          <w:color w:val="auto"/>
          <w:kern w:val="44"/>
          <w:sz w:val="36"/>
          <w:szCs w:val="36"/>
          <w:highlight w:val="none"/>
        </w:rPr>
      </w:pPr>
    </w:p>
    <w:p w14:paraId="00848FA0">
      <w:pPr>
        <w:pStyle w:val="2"/>
        <w:spacing w:line="400" w:lineRule="exact"/>
        <w:jc w:val="center"/>
        <w:rPr>
          <w:rFonts w:hint="eastAsia" w:hAnsi="宋体"/>
          <w:b/>
          <w:color w:val="auto"/>
          <w:sz w:val="36"/>
          <w:szCs w:val="36"/>
          <w:highlight w:val="none"/>
          <w:lang w:val="en-US" w:eastAsia="zh-CN"/>
        </w:rPr>
      </w:pPr>
      <w:r>
        <w:rPr>
          <w:rFonts w:hint="eastAsia" w:hAnsi="宋体"/>
          <w:b/>
          <w:color w:val="auto"/>
          <w:kern w:val="44"/>
          <w:sz w:val="36"/>
          <w:szCs w:val="36"/>
          <w:highlight w:val="none"/>
        </w:rPr>
        <w:t>第</w:t>
      </w:r>
      <w:r>
        <w:rPr>
          <w:rFonts w:hint="eastAsia" w:hAnsi="宋体"/>
          <w:b/>
          <w:color w:val="auto"/>
          <w:sz w:val="36"/>
          <w:szCs w:val="36"/>
          <w:highlight w:val="none"/>
          <w:lang w:val="en-US" w:eastAsia="zh-CN"/>
        </w:rPr>
        <w:t>六</w:t>
      </w:r>
      <w:r>
        <w:rPr>
          <w:rFonts w:hint="eastAsia" w:hAnsi="宋体"/>
          <w:b/>
          <w:color w:val="auto"/>
          <w:sz w:val="36"/>
          <w:szCs w:val="36"/>
          <w:highlight w:val="none"/>
        </w:rPr>
        <w:t xml:space="preserve">章 </w:t>
      </w:r>
      <w:r>
        <w:rPr>
          <w:rFonts w:hint="eastAsia" w:hAnsi="宋体"/>
          <w:b/>
          <w:color w:val="auto"/>
          <w:sz w:val="36"/>
          <w:szCs w:val="36"/>
          <w:highlight w:val="none"/>
          <w:lang w:val="en-US" w:eastAsia="zh-CN"/>
        </w:rPr>
        <w:t>投</w:t>
      </w:r>
      <w:r>
        <w:rPr>
          <w:rFonts w:hint="eastAsia" w:hAnsi="宋体"/>
          <w:b/>
          <w:color w:val="auto"/>
          <w:sz w:val="36"/>
          <w:szCs w:val="36"/>
          <w:highlight w:val="none"/>
        </w:rPr>
        <w:t>标文件</w:t>
      </w:r>
      <w:bookmarkEnd w:id="213"/>
      <w:bookmarkEnd w:id="214"/>
      <w:bookmarkEnd w:id="215"/>
      <w:bookmarkEnd w:id="216"/>
      <w:bookmarkEnd w:id="217"/>
      <w:bookmarkEnd w:id="218"/>
      <w:bookmarkStart w:id="221" w:name="_Hlt75747044"/>
      <w:bookmarkEnd w:id="221"/>
      <w:r>
        <w:rPr>
          <w:rFonts w:hint="eastAsia" w:hAnsi="宋体"/>
          <w:b/>
          <w:color w:val="auto"/>
          <w:sz w:val="36"/>
          <w:szCs w:val="36"/>
          <w:highlight w:val="none"/>
          <w:lang w:val="en-US" w:eastAsia="zh-CN"/>
        </w:rPr>
        <w:t>格式</w:t>
      </w:r>
      <w:bookmarkEnd w:id="219"/>
      <w:bookmarkStart w:id="222" w:name="_Toc2902"/>
      <w:bookmarkStart w:id="223" w:name="_Toc12527"/>
      <w:bookmarkStart w:id="224" w:name="_Toc39136360"/>
      <w:bookmarkStart w:id="225" w:name="_Toc3855"/>
    </w:p>
    <w:p w14:paraId="7F641A60">
      <w:pPr>
        <w:pStyle w:val="2"/>
        <w:keepNext w:val="0"/>
        <w:keepLines w:val="0"/>
        <w:pageBreakBefore w:val="0"/>
        <w:widowControl w:val="0"/>
        <w:kinsoku/>
        <w:wordWrap/>
        <w:overflowPunct/>
        <w:topLinePunct w:val="0"/>
        <w:autoSpaceDE w:val="0"/>
        <w:autoSpaceDN w:val="0"/>
        <w:bidi w:val="0"/>
        <w:adjustRightInd w:val="0"/>
        <w:snapToGrid/>
        <w:spacing w:before="328" w:beforeLines="100" w:line="400" w:lineRule="exact"/>
        <w:jc w:val="left"/>
        <w:textAlignment w:val="auto"/>
        <w:rPr>
          <w:rFonts w:hint="eastAsia"/>
          <w:b/>
          <w:snapToGrid w:val="0"/>
          <w:color w:val="auto"/>
          <w:highlight w:val="none"/>
        </w:rPr>
      </w:pPr>
      <w:bookmarkStart w:id="226" w:name="_Toc14787"/>
      <w:bookmarkStart w:id="227" w:name="_Toc13261"/>
      <w:bookmarkStart w:id="228" w:name="_Toc29513"/>
    </w:p>
    <w:p w14:paraId="0A273870">
      <w:pPr>
        <w:pStyle w:val="2"/>
        <w:keepNext w:val="0"/>
        <w:keepLines w:val="0"/>
        <w:pageBreakBefore w:val="0"/>
        <w:widowControl w:val="0"/>
        <w:kinsoku/>
        <w:wordWrap/>
        <w:overflowPunct/>
        <w:topLinePunct w:val="0"/>
        <w:autoSpaceDE w:val="0"/>
        <w:autoSpaceDN w:val="0"/>
        <w:bidi w:val="0"/>
        <w:adjustRightInd w:val="0"/>
        <w:snapToGrid/>
        <w:spacing w:before="328" w:beforeLines="100" w:line="400" w:lineRule="exact"/>
        <w:jc w:val="left"/>
        <w:textAlignment w:val="auto"/>
        <w:rPr>
          <w:rFonts w:hint="eastAsia"/>
          <w:b/>
          <w:snapToGrid w:val="0"/>
          <w:color w:val="auto"/>
          <w:highlight w:val="none"/>
        </w:rPr>
      </w:pPr>
    </w:p>
    <w:p w14:paraId="1F14318B">
      <w:pPr>
        <w:pStyle w:val="2"/>
        <w:keepNext w:val="0"/>
        <w:keepLines w:val="0"/>
        <w:pageBreakBefore w:val="0"/>
        <w:widowControl w:val="0"/>
        <w:kinsoku/>
        <w:wordWrap/>
        <w:overflowPunct/>
        <w:topLinePunct w:val="0"/>
        <w:autoSpaceDE w:val="0"/>
        <w:autoSpaceDN w:val="0"/>
        <w:bidi w:val="0"/>
        <w:adjustRightInd w:val="0"/>
        <w:snapToGrid/>
        <w:spacing w:before="328" w:beforeLines="100" w:line="400" w:lineRule="exact"/>
        <w:jc w:val="left"/>
        <w:textAlignment w:val="auto"/>
        <w:rPr>
          <w:rFonts w:hint="eastAsia"/>
          <w:b/>
          <w:snapToGrid w:val="0"/>
          <w:color w:val="auto"/>
          <w:highlight w:val="none"/>
        </w:rPr>
      </w:pPr>
    </w:p>
    <w:p w14:paraId="0A6D8A09">
      <w:pPr>
        <w:pStyle w:val="2"/>
        <w:keepNext w:val="0"/>
        <w:keepLines w:val="0"/>
        <w:pageBreakBefore w:val="0"/>
        <w:widowControl w:val="0"/>
        <w:kinsoku/>
        <w:wordWrap/>
        <w:overflowPunct/>
        <w:topLinePunct w:val="0"/>
        <w:autoSpaceDE w:val="0"/>
        <w:autoSpaceDN w:val="0"/>
        <w:bidi w:val="0"/>
        <w:adjustRightInd w:val="0"/>
        <w:snapToGrid/>
        <w:spacing w:before="328" w:beforeLines="100" w:line="400" w:lineRule="exact"/>
        <w:jc w:val="left"/>
        <w:textAlignment w:val="auto"/>
        <w:rPr>
          <w:rFonts w:hint="eastAsia"/>
          <w:b/>
          <w:snapToGrid w:val="0"/>
          <w:color w:val="auto"/>
          <w:highlight w:val="none"/>
        </w:rPr>
      </w:pPr>
    </w:p>
    <w:p w14:paraId="12B12B0F">
      <w:pPr>
        <w:pStyle w:val="2"/>
        <w:keepNext w:val="0"/>
        <w:keepLines w:val="0"/>
        <w:pageBreakBefore w:val="0"/>
        <w:widowControl w:val="0"/>
        <w:kinsoku/>
        <w:wordWrap/>
        <w:overflowPunct/>
        <w:topLinePunct w:val="0"/>
        <w:autoSpaceDE w:val="0"/>
        <w:autoSpaceDN w:val="0"/>
        <w:bidi w:val="0"/>
        <w:adjustRightInd w:val="0"/>
        <w:snapToGrid/>
        <w:spacing w:before="328" w:beforeLines="100" w:line="400" w:lineRule="exact"/>
        <w:jc w:val="left"/>
        <w:textAlignment w:val="auto"/>
        <w:rPr>
          <w:rFonts w:hint="eastAsia"/>
          <w:b/>
          <w:snapToGrid w:val="0"/>
          <w:color w:val="auto"/>
          <w:highlight w:val="none"/>
        </w:rPr>
      </w:pPr>
    </w:p>
    <w:p w14:paraId="24840A9C">
      <w:pPr>
        <w:pStyle w:val="2"/>
        <w:keepNext w:val="0"/>
        <w:keepLines w:val="0"/>
        <w:pageBreakBefore w:val="0"/>
        <w:widowControl w:val="0"/>
        <w:kinsoku/>
        <w:wordWrap/>
        <w:overflowPunct/>
        <w:topLinePunct w:val="0"/>
        <w:autoSpaceDE w:val="0"/>
        <w:autoSpaceDN w:val="0"/>
        <w:bidi w:val="0"/>
        <w:adjustRightInd w:val="0"/>
        <w:snapToGrid/>
        <w:spacing w:before="328" w:beforeLines="100" w:line="400" w:lineRule="exact"/>
        <w:jc w:val="left"/>
        <w:textAlignment w:val="auto"/>
        <w:rPr>
          <w:rFonts w:hint="eastAsia"/>
          <w:b/>
          <w:snapToGrid w:val="0"/>
          <w:color w:val="auto"/>
          <w:highlight w:val="none"/>
        </w:rPr>
      </w:pPr>
    </w:p>
    <w:p w14:paraId="15C30A64">
      <w:pPr>
        <w:pStyle w:val="2"/>
        <w:keepNext w:val="0"/>
        <w:keepLines w:val="0"/>
        <w:pageBreakBefore w:val="0"/>
        <w:widowControl w:val="0"/>
        <w:kinsoku/>
        <w:wordWrap/>
        <w:overflowPunct/>
        <w:topLinePunct w:val="0"/>
        <w:autoSpaceDE w:val="0"/>
        <w:autoSpaceDN w:val="0"/>
        <w:bidi w:val="0"/>
        <w:adjustRightInd w:val="0"/>
        <w:snapToGrid/>
        <w:spacing w:before="328" w:beforeLines="100" w:line="400" w:lineRule="exact"/>
        <w:jc w:val="left"/>
        <w:textAlignment w:val="auto"/>
        <w:rPr>
          <w:rFonts w:hint="eastAsia"/>
          <w:b/>
          <w:snapToGrid w:val="0"/>
          <w:color w:val="auto"/>
          <w:highlight w:val="none"/>
        </w:rPr>
      </w:pPr>
    </w:p>
    <w:p w14:paraId="1CF7FCF8">
      <w:pPr>
        <w:pStyle w:val="2"/>
        <w:keepNext w:val="0"/>
        <w:keepLines w:val="0"/>
        <w:pageBreakBefore w:val="0"/>
        <w:widowControl w:val="0"/>
        <w:kinsoku/>
        <w:wordWrap/>
        <w:overflowPunct/>
        <w:topLinePunct w:val="0"/>
        <w:autoSpaceDE w:val="0"/>
        <w:autoSpaceDN w:val="0"/>
        <w:bidi w:val="0"/>
        <w:adjustRightInd w:val="0"/>
        <w:snapToGrid/>
        <w:spacing w:before="328" w:beforeLines="100" w:line="400" w:lineRule="exact"/>
        <w:jc w:val="left"/>
        <w:textAlignment w:val="auto"/>
        <w:rPr>
          <w:rFonts w:hint="eastAsia"/>
          <w:b/>
          <w:snapToGrid w:val="0"/>
          <w:color w:val="auto"/>
          <w:highlight w:val="none"/>
        </w:rPr>
      </w:pPr>
    </w:p>
    <w:p w14:paraId="1067BE90">
      <w:pPr>
        <w:pStyle w:val="2"/>
        <w:keepNext w:val="0"/>
        <w:keepLines w:val="0"/>
        <w:pageBreakBefore w:val="0"/>
        <w:widowControl w:val="0"/>
        <w:kinsoku/>
        <w:wordWrap/>
        <w:overflowPunct/>
        <w:topLinePunct w:val="0"/>
        <w:autoSpaceDE w:val="0"/>
        <w:autoSpaceDN w:val="0"/>
        <w:bidi w:val="0"/>
        <w:adjustRightInd w:val="0"/>
        <w:snapToGrid/>
        <w:spacing w:before="328" w:beforeLines="100" w:line="400" w:lineRule="exact"/>
        <w:jc w:val="left"/>
        <w:textAlignment w:val="auto"/>
        <w:rPr>
          <w:rFonts w:hint="eastAsia"/>
          <w:b/>
          <w:snapToGrid w:val="0"/>
          <w:color w:val="auto"/>
          <w:highlight w:val="none"/>
        </w:rPr>
      </w:pPr>
    </w:p>
    <w:p w14:paraId="305F1259">
      <w:pPr>
        <w:pStyle w:val="2"/>
        <w:keepNext w:val="0"/>
        <w:keepLines w:val="0"/>
        <w:pageBreakBefore w:val="0"/>
        <w:widowControl w:val="0"/>
        <w:kinsoku/>
        <w:wordWrap/>
        <w:overflowPunct/>
        <w:topLinePunct w:val="0"/>
        <w:autoSpaceDE w:val="0"/>
        <w:autoSpaceDN w:val="0"/>
        <w:bidi w:val="0"/>
        <w:adjustRightInd w:val="0"/>
        <w:snapToGrid/>
        <w:spacing w:before="328" w:beforeLines="100" w:line="400" w:lineRule="exact"/>
        <w:jc w:val="left"/>
        <w:textAlignment w:val="auto"/>
        <w:rPr>
          <w:rFonts w:hint="eastAsia"/>
          <w:b/>
          <w:snapToGrid w:val="0"/>
          <w:color w:val="auto"/>
          <w:highlight w:val="none"/>
        </w:rPr>
      </w:pPr>
    </w:p>
    <w:p w14:paraId="02CFC8A3">
      <w:pPr>
        <w:pStyle w:val="2"/>
        <w:keepNext w:val="0"/>
        <w:keepLines w:val="0"/>
        <w:pageBreakBefore w:val="0"/>
        <w:widowControl w:val="0"/>
        <w:kinsoku/>
        <w:wordWrap/>
        <w:overflowPunct/>
        <w:topLinePunct w:val="0"/>
        <w:autoSpaceDE w:val="0"/>
        <w:autoSpaceDN w:val="0"/>
        <w:bidi w:val="0"/>
        <w:adjustRightInd w:val="0"/>
        <w:snapToGrid/>
        <w:spacing w:before="328" w:beforeLines="100" w:line="400" w:lineRule="exact"/>
        <w:jc w:val="left"/>
        <w:textAlignment w:val="auto"/>
        <w:rPr>
          <w:rFonts w:hint="eastAsia"/>
          <w:b/>
          <w:snapToGrid w:val="0"/>
          <w:color w:val="auto"/>
          <w:highlight w:val="none"/>
        </w:rPr>
      </w:pPr>
    </w:p>
    <w:p w14:paraId="051EA1BD">
      <w:pPr>
        <w:pStyle w:val="2"/>
        <w:keepNext w:val="0"/>
        <w:keepLines w:val="0"/>
        <w:pageBreakBefore w:val="0"/>
        <w:widowControl w:val="0"/>
        <w:kinsoku/>
        <w:wordWrap/>
        <w:overflowPunct/>
        <w:topLinePunct w:val="0"/>
        <w:autoSpaceDE w:val="0"/>
        <w:autoSpaceDN w:val="0"/>
        <w:bidi w:val="0"/>
        <w:adjustRightInd w:val="0"/>
        <w:snapToGrid/>
        <w:spacing w:before="328" w:beforeLines="100" w:line="400" w:lineRule="exact"/>
        <w:jc w:val="left"/>
        <w:textAlignment w:val="auto"/>
        <w:rPr>
          <w:rFonts w:eastAsia="宋体"/>
          <w:b/>
          <w:snapToGrid w:val="0"/>
          <w:color w:val="auto"/>
          <w:highlight w:val="none"/>
        </w:rPr>
      </w:pPr>
      <w:r>
        <w:rPr>
          <w:rFonts w:hint="eastAsia"/>
          <w:b/>
          <w:snapToGrid w:val="0"/>
          <w:color w:val="auto"/>
          <w:highlight w:val="none"/>
        </w:rPr>
        <w:t>格式一 封面</w:t>
      </w:r>
      <w:bookmarkEnd w:id="222"/>
      <w:bookmarkEnd w:id="223"/>
      <w:bookmarkEnd w:id="224"/>
      <w:bookmarkEnd w:id="225"/>
      <w:bookmarkEnd w:id="226"/>
      <w:bookmarkEnd w:id="227"/>
      <w:bookmarkEnd w:id="228"/>
    </w:p>
    <w:p w14:paraId="44A50429">
      <w:pPr>
        <w:pStyle w:val="41"/>
        <w:widowControl w:val="0"/>
        <w:wordWrap w:val="0"/>
        <w:adjustRightInd w:val="0"/>
        <w:snapToGrid w:val="0"/>
        <w:rPr>
          <w:b/>
          <w:snapToGrid w:val="0"/>
          <w:color w:val="auto"/>
          <w:sz w:val="24"/>
          <w:highlight w:val="none"/>
        </w:rPr>
      </w:pPr>
    </w:p>
    <w:p w14:paraId="7FB71F4C">
      <w:pPr>
        <w:pStyle w:val="41"/>
        <w:widowControl w:val="0"/>
        <w:wordWrap w:val="0"/>
        <w:adjustRightInd w:val="0"/>
        <w:snapToGrid w:val="0"/>
        <w:jc w:val="right"/>
        <w:rPr>
          <w:b/>
          <w:snapToGrid w:val="0"/>
          <w:color w:val="auto"/>
          <w:sz w:val="24"/>
          <w:highlight w:val="none"/>
        </w:rPr>
      </w:pPr>
    </w:p>
    <w:p w14:paraId="66788F36">
      <w:pPr>
        <w:pStyle w:val="41"/>
        <w:widowControl w:val="0"/>
        <w:wordWrap w:val="0"/>
        <w:adjustRightInd w:val="0"/>
        <w:snapToGrid w:val="0"/>
        <w:rPr>
          <w:b/>
          <w:snapToGrid w:val="0"/>
          <w:color w:val="auto"/>
          <w:sz w:val="24"/>
          <w:highlight w:val="none"/>
        </w:rPr>
      </w:pPr>
    </w:p>
    <w:p w14:paraId="750FDA9A">
      <w:pPr>
        <w:pStyle w:val="41"/>
        <w:widowControl w:val="0"/>
        <w:wordWrap w:val="0"/>
        <w:adjustRightInd w:val="0"/>
        <w:snapToGrid w:val="0"/>
        <w:rPr>
          <w:b/>
          <w:snapToGrid w:val="0"/>
          <w:color w:val="auto"/>
          <w:sz w:val="24"/>
          <w:highlight w:val="none"/>
        </w:rPr>
      </w:pPr>
    </w:p>
    <w:p w14:paraId="5D5EF583">
      <w:pPr>
        <w:pStyle w:val="41"/>
        <w:widowControl w:val="0"/>
        <w:wordWrap w:val="0"/>
        <w:adjustRightInd w:val="0"/>
        <w:snapToGrid w:val="0"/>
        <w:rPr>
          <w:b/>
          <w:snapToGrid w:val="0"/>
          <w:color w:val="auto"/>
          <w:sz w:val="24"/>
          <w:highlight w:val="none"/>
        </w:rPr>
      </w:pPr>
    </w:p>
    <w:p w14:paraId="454AF17A">
      <w:pPr>
        <w:pStyle w:val="41"/>
        <w:widowControl w:val="0"/>
        <w:wordWrap w:val="0"/>
        <w:adjustRightInd w:val="0"/>
        <w:snapToGrid w:val="0"/>
        <w:ind w:firstLine="0"/>
        <w:jc w:val="center"/>
        <w:rPr>
          <w:b/>
          <w:snapToGrid w:val="0"/>
          <w:color w:val="auto"/>
          <w:sz w:val="48"/>
          <w:szCs w:val="48"/>
          <w:highlight w:val="none"/>
        </w:rPr>
      </w:pPr>
      <w:r>
        <w:rPr>
          <w:rFonts w:hint="eastAsia"/>
          <w:bCs/>
          <w:snapToGrid w:val="0"/>
          <w:color w:val="auto"/>
          <w:sz w:val="48"/>
          <w:szCs w:val="48"/>
          <w:highlight w:val="none"/>
          <w:u w:val="single"/>
        </w:rPr>
        <w:t xml:space="preserve">             </w:t>
      </w:r>
      <w:r>
        <w:rPr>
          <w:rFonts w:hint="eastAsia"/>
          <w:b/>
          <w:snapToGrid w:val="0"/>
          <w:color w:val="auto"/>
          <w:sz w:val="48"/>
          <w:szCs w:val="48"/>
          <w:highlight w:val="none"/>
        </w:rPr>
        <w:t>（项目名称）招标</w:t>
      </w:r>
    </w:p>
    <w:p w14:paraId="547C149F">
      <w:pPr>
        <w:pStyle w:val="41"/>
        <w:widowControl w:val="0"/>
        <w:wordWrap w:val="0"/>
        <w:adjustRightInd w:val="0"/>
        <w:snapToGrid w:val="0"/>
        <w:ind w:firstLine="0"/>
        <w:jc w:val="center"/>
        <w:rPr>
          <w:b/>
          <w:snapToGrid w:val="0"/>
          <w:color w:val="auto"/>
          <w:sz w:val="32"/>
          <w:highlight w:val="none"/>
        </w:rPr>
      </w:pPr>
    </w:p>
    <w:p w14:paraId="1232D5F1">
      <w:pPr>
        <w:pStyle w:val="41"/>
        <w:widowControl w:val="0"/>
        <w:wordWrap w:val="0"/>
        <w:adjustRightInd w:val="0"/>
        <w:snapToGrid w:val="0"/>
        <w:ind w:firstLine="0"/>
        <w:jc w:val="center"/>
        <w:rPr>
          <w:rFonts w:hint="eastAsia" w:ascii="宋体" w:hAnsi="宋体" w:eastAsia="宋体" w:cs="宋体"/>
          <w:b/>
          <w:snapToGrid w:val="0"/>
          <w:color w:val="auto"/>
          <w:sz w:val="72"/>
          <w:highlight w:val="none"/>
        </w:rPr>
      </w:pPr>
    </w:p>
    <w:p w14:paraId="18DD9683">
      <w:pPr>
        <w:pStyle w:val="41"/>
        <w:widowControl w:val="0"/>
        <w:wordWrap w:val="0"/>
        <w:adjustRightInd w:val="0"/>
        <w:snapToGrid w:val="0"/>
        <w:ind w:firstLine="0"/>
        <w:jc w:val="center"/>
        <w:rPr>
          <w:rFonts w:hint="eastAsia" w:ascii="宋体" w:hAnsi="宋体" w:eastAsia="宋体" w:cs="宋体"/>
          <w:b/>
          <w:snapToGrid w:val="0"/>
          <w:color w:val="auto"/>
          <w:sz w:val="72"/>
          <w:highlight w:val="none"/>
        </w:rPr>
      </w:pPr>
    </w:p>
    <w:p w14:paraId="2335E51E">
      <w:pPr>
        <w:pStyle w:val="41"/>
        <w:widowControl w:val="0"/>
        <w:wordWrap w:val="0"/>
        <w:adjustRightInd w:val="0"/>
        <w:snapToGrid w:val="0"/>
        <w:ind w:firstLine="0"/>
        <w:jc w:val="center"/>
        <w:rPr>
          <w:rFonts w:hint="eastAsia" w:ascii="宋体" w:hAnsi="宋体" w:eastAsia="宋体" w:cs="宋体"/>
          <w:b/>
          <w:snapToGrid w:val="0"/>
          <w:color w:val="auto"/>
          <w:sz w:val="72"/>
          <w:highlight w:val="none"/>
        </w:rPr>
      </w:pPr>
      <w:r>
        <w:rPr>
          <w:rFonts w:hint="eastAsia" w:ascii="宋体" w:hAnsi="宋体" w:eastAsia="宋体" w:cs="宋体"/>
          <w:b/>
          <w:snapToGrid w:val="0"/>
          <w:color w:val="auto"/>
          <w:sz w:val="72"/>
          <w:highlight w:val="none"/>
        </w:rPr>
        <w:t>投  标  文  件</w:t>
      </w:r>
    </w:p>
    <w:p w14:paraId="6828804D">
      <w:pPr>
        <w:pStyle w:val="41"/>
        <w:widowControl w:val="0"/>
        <w:wordWrap w:val="0"/>
        <w:adjustRightInd w:val="0"/>
        <w:snapToGrid w:val="0"/>
        <w:ind w:firstLine="0"/>
        <w:jc w:val="center"/>
        <w:rPr>
          <w:b/>
          <w:snapToGrid w:val="0"/>
          <w:color w:val="auto"/>
          <w:sz w:val="32"/>
          <w:highlight w:val="none"/>
        </w:rPr>
      </w:pPr>
    </w:p>
    <w:p w14:paraId="0A18C003">
      <w:pPr>
        <w:pStyle w:val="41"/>
        <w:widowControl w:val="0"/>
        <w:wordWrap w:val="0"/>
        <w:adjustRightInd w:val="0"/>
        <w:snapToGrid w:val="0"/>
        <w:ind w:firstLine="0"/>
        <w:jc w:val="center"/>
        <w:rPr>
          <w:b/>
          <w:snapToGrid w:val="0"/>
          <w:color w:val="auto"/>
          <w:sz w:val="48"/>
          <w:szCs w:val="48"/>
          <w:highlight w:val="none"/>
        </w:rPr>
      </w:pPr>
      <w:r>
        <w:rPr>
          <w:rFonts w:hint="eastAsia"/>
          <w:b/>
          <w:snapToGrid w:val="0"/>
          <w:color w:val="auto"/>
          <w:sz w:val="48"/>
          <w:szCs w:val="48"/>
          <w:highlight w:val="none"/>
        </w:rPr>
        <w:t>（</w:t>
      </w:r>
      <w:r>
        <w:rPr>
          <w:rFonts w:hint="eastAsia"/>
          <w:b/>
          <w:snapToGrid w:val="0"/>
          <w:color w:val="auto"/>
          <w:sz w:val="48"/>
          <w:szCs w:val="48"/>
          <w:highlight w:val="none"/>
          <w:lang w:eastAsia="zh-CN"/>
        </w:rPr>
        <w:t>投标标书</w:t>
      </w:r>
      <w:r>
        <w:rPr>
          <w:rFonts w:hint="eastAsia"/>
          <w:b/>
          <w:snapToGrid w:val="0"/>
          <w:color w:val="auto"/>
          <w:sz w:val="48"/>
          <w:szCs w:val="48"/>
          <w:highlight w:val="none"/>
          <w:lang w:val="en-US" w:eastAsia="zh-CN"/>
        </w:rPr>
        <w:t>/</w:t>
      </w:r>
      <w:r>
        <w:rPr>
          <w:rFonts w:hint="eastAsia"/>
          <w:b/>
          <w:snapToGrid w:val="0"/>
          <w:color w:val="auto"/>
          <w:sz w:val="48"/>
          <w:szCs w:val="48"/>
          <w:highlight w:val="none"/>
          <w:lang w:eastAsia="zh-CN"/>
        </w:rPr>
        <w:t>定标文件</w:t>
      </w:r>
      <w:r>
        <w:rPr>
          <w:rFonts w:hint="eastAsia"/>
          <w:b/>
          <w:snapToGrid w:val="0"/>
          <w:color w:val="auto"/>
          <w:sz w:val="48"/>
          <w:szCs w:val="48"/>
          <w:highlight w:val="none"/>
        </w:rPr>
        <w:t>）</w:t>
      </w:r>
    </w:p>
    <w:p w14:paraId="5375519C">
      <w:pPr>
        <w:pStyle w:val="41"/>
        <w:widowControl w:val="0"/>
        <w:wordWrap w:val="0"/>
        <w:adjustRightInd w:val="0"/>
        <w:snapToGrid w:val="0"/>
        <w:rPr>
          <w:b/>
          <w:snapToGrid w:val="0"/>
          <w:color w:val="auto"/>
          <w:highlight w:val="none"/>
        </w:rPr>
      </w:pPr>
    </w:p>
    <w:p w14:paraId="4EF13FA3">
      <w:pPr>
        <w:pStyle w:val="41"/>
        <w:widowControl w:val="0"/>
        <w:wordWrap w:val="0"/>
        <w:adjustRightInd w:val="0"/>
        <w:snapToGrid w:val="0"/>
        <w:rPr>
          <w:b/>
          <w:snapToGrid w:val="0"/>
          <w:color w:val="auto"/>
          <w:sz w:val="32"/>
          <w:highlight w:val="none"/>
        </w:rPr>
      </w:pPr>
    </w:p>
    <w:p w14:paraId="35329F89">
      <w:pPr>
        <w:pStyle w:val="41"/>
        <w:widowControl w:val="0"/>
        <w:wordWrap w:val="0"/>
        <w:adjustRightInd w:val="0"/>
        <w:snapToGrid w:val="0"/>
        <w:rPr>
          <w:b/>
          <w:snapToGrid w:val="0"/>
          <w:color w:val="auto"/>
          <w:sz w:val="32"/>
          <w:highlight w:val="none"/>
        </w:rPr>
      </w:pPr>
    </w:p>
    <w:p w14:paraId="4FF618E0">
      <w:pPr>
        <w:pStyle w:val="41"/>
        <w:widowControl w:val="0"/>
        <w:wordWrap w:val="0"/>
        <w:adjustRightInd w:val="0"/>
        <w:snapToGrid w:val="0"/>
        <w:rPr>
          <w:b/>
          <w:snapToGrid w:val="0"/>
          <w:color w:val="auto"/>
          <w:sz w:val="32"/>
          <w:highlight w:val="none"/>
        </w:rPr>
      </w:pPr>
    </w:p>
    <w:p w14:paraId="34723538">
      <w:pPr>
        <w:pStyle w:val="41"/>
        <w:widowControl w:val="0"/>
        <w:wordWrap w:val="0"/>
        <w:adjustRightInd w:val="0"/>
        <w:snapToGrid w:val="0"/>
        <w:rPr>
          <w:b/>
          <w:snapToGrid w:val="0"/>
          <w:color w:val="auto"/>
          <w:sz w:val="32"/>
          <w:highlight w:val="none"/>
        </w:rPr>
      </w:pPr>
    </w:p>
    <w:p w14:paraId="38EE5330">
      <w:pPr>
        <w:pStyle w:val="41"/>
        <w:widowControl w:val="0"/>
        <w:wordWrap w:val="0"/>
        <w:adjustRightInd w:val="0"/>
        <w:snapToGrid w:val="0"/>
        <w:rPr>
          <w:rFonts w:hint="eastAsia" w:ascii="宋体" w:hAnsi="宋体" w:eastAsia="宋体" w:cs="宋体"/>
          <w:b/>
          <w:snapToGrid w:val="0"/>
          <w:color w:val="auto"/>
          <w:sz w:val="32"/>
          <w:highlight w:val="none"/>
        </w:rPr>
      </w:pPr>
    </w:p>
    <w:p w14:paraId="40E5EB7D">
      <w:pPr>
        <w:pStyle w:val="41"/>
        <w:widowControl w:val="0"/>
        <w:wordWrap w:val="0"/>
        <w:adjustRightInd w:val="0"/>
        <w:snapToGrid w:val="0"/>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38101D46">
      <w:pPr>
        <w:pStyle w:val="41"/>
        <w:widowControl w:val="0"/>
        <w:wordWrap w:val="0"/>
        <w:adjustRightInd w:val="0"/>
        <w:snapToGrid w:val="0"/>
        <w:ind w:firstLine="0"/>
        <w:jc w:val="center"/>
        <w:rPr>
          <w:rFonts w:hint="eastAsia" w:ascii="宋体" w:hAnsi="宋体" w:eastAsia="宋体" w:cs="宋体"/>
          <w:bCs/>
          <w:snapToGrid w:val="0"/>
          <w:color w:val="auto"/>
          <w:sz w:val="32"/>
          <w:highlight w:val="none"/>
        </w:rPr>
      </w:pPr>
    </w:p>
    <w:p w14:paraId="09523997">
      <w:pPr>
        <w:pStyle w:val="41"/>
        <w:widowControl w:val="0"/>
        <w:wordWrap w:val="0"/>
        <w:adjustRightInd w:val="0"/>
        <w:snapToGrid w:val="0"/>
        <w:ind w:firstLine="0"/>
        <w:jc w:val="center"/>
        <w:rPr>
          <w:rFonts w:hint="eastAsia" w:ascii="宋体" w:hAnsi="宋体" w:eastAsia="宋体" w:cs="宋体"/>
          <w:bCs/>
          <w:snapToGrid w:val="0"/>
          <w:color w:val="auto"/>
          <w:sz w:val="32"/>
          <w:highlight w:val="none"/>
        </w:rPr>
      </w:pPr>
    </w:p>
    <w:p w14:paraId="70AEC7E8">
      <w:pPr>
        <w:pStyle w:val="41"/>
        <w:widowControl w:val="0"/>
        <w:wordWrap w:val="0"/>
        <w:adjustRightInd w:val="0"/>
        <w:snapToGrid w:val="0"/>
        <w:ind w:firstLine="0"/>
        <w:jc w:val="center"/>
        <w:rPr>
          <w:rFonts w:hint="eastAsia" w:ascii="宋体" w:hAnsi="宋体" w:eastAsia="宋体" w:cs="宋体"/>
          <w:bCs/>
          <w:snapToGrid w:val="0"/>
          <w:color w:val="auto"/>
          <w:sz w:val="32"/>
          <w:highlight w:val="none"/>
        </w:rPr>
      </w:pPr>
    </w:p>
    <w:p w14:paraId="272F4C9B">
      <w:pPr>
        <w:pStyle w:val="41"/>
        <w:widowControl w:val="0"/>
        <w:wordWrap w:val="0"/>
        <w:adjustRightInd w:val="0"/>
        <w:snapToGrid w:val="0"/>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065A943F">
      <w:pPr>
        <w:pStyle w:val="41"/>
        <w:widowControl w:val="0"/>
        <w:wordWrap w:val="0"/>
        <w:adjustRightInd w:val="0"/>
        <w:snapToGrid w:val="0"/>
        <w:ind w:firstLine="0"/>
        <w:jc w:val="center"/>
        <w:rPr>
          <w:rFonts w:hint="eastAsia" w:ascii="宋体" w:hAnsi="宋体" w:eastAsia="宋体" w:cs="宋体"/>
          <w:bCs/>
          <w:snapToGrid w:val="0"/>
          <w:color w:val="auto"/>
          <w:sz w:val="32"/>
          <w:highlight w:val="none"/>
        </w:rPr>
      </w:pPr>
    </w:p>
    <w:p w14:paraId="568B8E1A">
      <w:pPr>
        <w:pStyle w:val="41"/>
        <w:widowControl w:val="0"/>
        <w:wordWrap w:val="0"/>
        <w:adjustRightInd w:val="0"/>
        <w:snapToGrid w:val="0"/>
        <w:ind w:firstLine="0"/>
        <w:jc w:val="center"/>
        <w:rPr>
          <w:rFonts w:hint="eastAsia" w:ascii="宋体" w:hAnsi="宋体" w:eastAsia="宋体" w:cs="宋体"/>
          <w:bCs/>
          <w:snapToGrid w:val="0"/>
          <w:color w:val="auto"/>
          <w:sz w:val="32"/>
          <w:highlight w:val="none"/>
          <w:u w:val="single"/>
        </w:rPr>
      </w:pPr>
    </w:p>
    <w:p w14:paraId="1C1E928D">
      <w:pPr>
        <w:pStyle w:val="41"/>
        <w:widowControl w:val="0"/>
        <w:wordWrap w:val="0"/>
        <w:adjustRightInd w:val="0"/>
        <w:snapToGrid w:val="0"/>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29DE2E6D">
      <w:pPr>
        <w:pStyle w:val="41"/>
        <w:widowControl w:val="0"/>
        <w:wordWrap w:val="0"/>
        <w:adjustRightInd w:val="0"/>
        <w:snapToGrid w:val="0"/>
        <w:rPr>
          <w:b/>
          <w:snapToGrid w:val="0"/>
          <w:color w:val="auto"/>
          <w:highlight w:val="none"/>
        </w:rPr>
      </w:pPr>
    </w:p>
    <w:p w14:paraId="3A450D34">
      <w:pPr>
        <w:pStyle w:val="41"/>
        <w:widowControl w:val="0"/>
        <w:wordWrap w:val="0"/>
        <w:adjustRightInd w:val="0"/>
        <w:snapToGrid w:val="0"/>
        <w:rPr>
          <w:b/>
          <w:snapToGrid w:val="0"/>
          <w:color w:val="auto"/>
          <w:highlight w:val="none"/>
        </w:rPr>
      </w:pPr>
    </w:p>
    <w:p w14:paraId="2B8773AA">
      <w:pPr>
        <w:pStyle w:val="41"/>
        <w:widowControl w:val="0"/>
        <w:wordWrap w:val="0"/>
        <w:adjustRightInd w:val="0"/>
        <w:snapToGrid w:val="0"/>
        <w:rPr>
          <w:b/>
          <w:snapToGrid w:val="0"/>
          <w:color w:val="auto"/>
          <w:highlight w:val="none"/>
        </w:rPr>
        <w:sectPr>
          <w:endnotePr>
            <w:numFmt w:val="decimal"/>
          </w:endnotePr>
          <w:pgSz w:w="11905" w:h="16838"/>
          <w:pgMar w:top="1417" w:right="1417" w:bottom="1417" w:left="1417" w:header="850" w:footer="567" w:gutter="0"/>
          <w:pgNumType w:fmt="decimal"/>
          <w:cols w:space="720" w:num="1"/>
          <w:rtlGutter w:val="0"/>
          <w:docGrid w:linePitch="327" w:charSpace="0"/>
        </w:sectPr>
      </w:pPr>
    </w:p>
    <w:bookmarkEnd w:id="220"/>
    <w:p w14:paraId="05D8059C">
      <w:pPr>
        <w:pStyle w:val="3"/>
        <w:wordWrap w:val="0"/>
        <w:snapToGrid w:val="0"/>
        <w:spacing w:line="440" w:lineRule="exact"/>
        <w:rPr>
          <w:rFonts w:hint="eastAsia" w:ascii="Times New Roman" w:hAnsi="Times New Roman" w:eastAsia="宋体" w:cs="Times New Roman"/>
          <w:b/>
          <w:bCs/>
          <w:snapToGrid w:val="0"/>
          <w:color w:val="auto"/>
          <w:kern w:val="0"/>
          <w:sz w:val="24"/>
          <w:szCs w:val="24"/>
          <w:highlight w:val="none"/>
          <w:lang w:val="en-US" w:eastAsia="zh-CN" w:bidi="ar-SA"/>
        </w:rPr>
      </w:pPr>
      <w:bookmarkStart w:id="229" w:name="_附件二十五：综合评审合理低价法"/>
      <w:bookmarkEnd w:id="229"/>
      <w:bookmarkStart w:id="230" w:name="_Hlt69116778"/>
      <w:bookmarkEnd w:id="230"/>
      <w:bookmarkStart w:id="231" w:name="_附件二十四：技术标提问单"/>
      <w:bookmarkEnd w:id="231"/>
      <w:bookmarkStart w:id="232" w:name="_Hlt68774664"/>
      <w:bookmarkEnd w:id="232"/>
      <w:bookmarkStart w:id="233" w:name="_附件十：单项工程费汇总表"/>
      <w:bookmarkEnd w:id="233"/>
      <w:bookmarkStart w:id="234" w:name="_Toc26795"/>
      <w:bookmarkStart w:id="235" w:name="_Toc15791"/>
      <w:bookmarkStart w:id="236" w:name="_Toc39136361"/>
      <w:bookmarkStart w:id="237" w:name="_Toc32299"/>
      <w:bookmarkStart w:id="238" w:name="_Toc28483"/>
      <w:bookmarkStart w:id="239" w:name="_Toc5872"/>
      <w:bookmarkStart w:id="240" w:name="_Toc6849"/>
      <w:bookmarkStart w:id="241" w:name="_Toc23492"/>
      <w:bookmarkStart w:id="242" w:name="_Toc104711098"/>
      <w:bookmarkStart w:id="243" w:name="_Hlt66847557"/>
      <w:bookmarkStart w:id="244" w:name="_Toc466640620"/>
      <w:bookmarkStart w:id="245" w:name="_Toc106418843"/>
      <w:bookmarkStart w:id="246" w:name="_Toc66849200"/>
      <w:r>
        <w:rPr>
          <w:rFonts w:hint="eastAsia" w:ascii="Times New Roman" w:hAnsi="Times New Roman" w:eastAsia="宋体" w:cs="Times New Roman"/>
          <w:b/>
          <w:bCs/>
          <w:snapToGrid w:val="0"/>
          <w:color w:val="auto"/>
          <w:kern w:val="0"/>
          <w:sz w:val="24"/>
          <w:szCs w:val="24"/>
          <w:highlight w:val="none"/>
          <w:lang w:val="en-US" w:eastAsia="zh-CN" w:bidi="ar-SA"/>
        </w:rPr>
        <w:t xml:space="preserve">格式二 </w:t>
      </w:r>
      <w:bookmarkEnd w:id="234"/>
      <w:bookmarkEnd w:id="235"/>
      <w:bookmarkEnd w:id="236"/>
      <w:r>
        <w:rPr>
          <w:rFonts w:hint="eastAsia" w:ascii="Times New Roman" w:hAnsi="Times New Roman" w:eastAsia="宋体" w:cs="Times New Roman"/>
          <w:b/>
          <w:bCs/>
          <w:snapToGrid w:val="0"/>
          <w:color w:val="auto"/>
          <w:kern w:val="0"/>
          <w:sz w:val="24"/>
          <w:szCs w:val="24"/>
          <w:highlight w:val="none"/>
          <w:lang w:val="en-US" w:eastAsia="zh-CN" w:bidi="ar-SA"/>
        </w:rPr>
        <w:t>《投标函》及《工程项目总价表》</w:t>
      </w:r>
      <w:bookmarkEnd w:id="237"/>
      <w:bookmarkEnd w:id="238"/>
      <w:bookmarkEnd w:id="239"/>
      <w:bookmarkEnd w:id="240"/>
      <w:bookmarkEnd w:id="241"/>
    </w:p>
    <w:p w14:paraId="5C99B0C7">
      <w:pPr>
        <w:pStyle w:val="4"/>
        <w:keepNext w:val="0"/>
        <w:keepLines w:val="0"/>
        <w:wordWrap w:val="0"/>
        <w:adjustRightInd w:val="0"/>
        <w:snapToGrid w:val="0"/>
        <w:spacing w:before="260" w:after="260" w:line="440" w:lineRule="exact"/>
        <w:jc w:val="center"/>
        <w:rPr>
          <w:snapToGrid w:val="0"/>
          <w:color w:val="auto"/>
          <w:highlight w:val="none"/>
        </w:rPr>
      </w:pPr>
      <w:bookmarkStart w:id="247" w:name="_Toc28636"/>
      <w:bookmarkStart w:id="248" w:name="_Toc8657"/>
      <w:bookmarkStart w:id="249" w:name="_Toc18294"/>
      <w:bookmarkStart w:id="250" w:name="_Toc29375"/>
      <w:bookmarkStart w:id="251" w:name="_Toc27121"/>
      <w:bookmarkStart w:id="252" w:name="_Toc39136362"/>
      <w:r>
        <w:rPr>
          <w:rFonts w:hint="eastAsia"/>
          <w:snapToGrid w:val="0"/>
          <w:color w:val="auto"/>
          <w:sz w:val="30"/>
          <w:highlight w:val="none"/>
        </w:rPr>
        <w:t>投</w:t>
      </w:r>
      <w:r>
        <w:rPr>
          <w:snapToGrid w:val="0"/>
          <w:color w:val="auto"/>
          <w:sz w:val="30"/>
          <w:highlight w:val="none"/>
        </w:rPr>
        <w:t xml:space="preserve">  </w:t>
      </w:r>
      <w:r>
        <w:rPr>
          <w:rFonts w:hint="eastAsia"/>
          <w:snapToGrid w:val="0"/>
          <w:color w:val="auto"/>
          <w:sz w:val="30"/>
          <w:highlight w:val="none"/>
        </w:rPr>
        <w:t>标</w:t>
      </w:r>
      <w:r>
        <w:rPr>
          <w:snapToGrid w:val="0"/>
          <w:color w:val="auto"/>
          <w:sz w:val="30"/>
          <w:highlight w:val="none"/>
        </w:rPr>
        <w:t xml:space="preserve">  </w:t>
      </w:r>
      <w:r>
        <w:rPr>
          <w:rFonts w:hint="eastAsia"/>
          <w:snapToGrid w:val="0"/>
          <w:color w:val="auto"/>
          <w:sz w:val="30"/>
          <w:highlight w:val="none"/>
        </w:rPr>
        <w:t>函</w:t>
      </w:r>
      <w:bookmarkEnd w:id="247"/>
      <w:bookmarkEnd w:id="248"/>
      <w:bookmarkEnd w:id="249"/>
      <w:bookmarkEnd w:id="250"/>
      <w:bookmarkEnd w:id="251"/>
      <w:bookmarkEnd w:id="252"/>
    </w:p>
    <w:p w14:paraId="127AE3B4">
      <w:pPr>
        <w:wordWrap w:val="0"/>
        <w:adjustRightInd w:val="0"/>
        <w:snapToGrid w:val="0"/>
        <w:spacing w:line="440" w:lineRule="exact"/>
        <w:jc w:val="center"/>
        <w:rPr>
          <w:b/>
          <w:snapToGrid w:val="0"/>
          <w:color w:val="auto"/>
          <w:kern w:val="0"/>
          <w:highlight w:val="none"/>
        </w:rPr>
      </w:pPr>
    </w:p>
    <w:p w14:paraId="302E070F">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（招标人名称）</w:t>
      </w:r>
    </w:p>
    <w:p w14:paraId="6638F7F4">
      <w:pPr>
        <w:numPr>
          <w:ilvl w:val="0"/>
          <w:numId w:val="6"/>
        </w:numPr>
        <w:wordWrap w:val="0"/>
        <w:adjustRightInd w:val="0"/>
        <w:snapToGrid w:val="0"/>
        <w:spacing w:line="440" w:lineRule="exact"/>
        <w:ind w:firstLine="57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我方考察现场并充分研究</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（项目名称）（以下简称“本项目”）招标文件所有内容后，结合自身资质、能力和特点，愿意接受招标文件的全部内容和条件，兹以人民币（大写）：</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）的投标总价竞投承包上述工程。</w:t>
      </w:r>
      <w:r>
        <w:rPr>
          <w:rFonts w:hint="eastAsia" w:ascii="宋体" w:hAnsi="宋体" w:eastAsia="宋体" w:cs="宋体"/>
          <w:snapToGrid w:val="0"/>
          <w:color w:val="auto"/>
          <w:kern w:val="0"/>
          <w:sz w:val="24"/>
          <w:szCs w:val="24"/>
          <w:highlight w:val="none"/>
          <w:lang w:val="en-US" w:eastAsia="zh-CN"/>
        </w:rPr>
        <w:t>兹以本投标函附表《工程项目总价表》的投标下浮率竞投本项目。</w:t>
      </w:r>
    </w:p>
    <w:p w14:paraId="68E4C1E6">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 如果我方中标，我方保证按照合同约定的开工日期开始本项目的设计、施工</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本工程设计、施工招标</w:t>
      </w:r>
      <w:r>
        <w:rPr>
          <w:rFonts w:hint="eastAsia" w:ascii="宋体" w:hAnsi="宋体" w:cs="宋体"/>
          <w:snapToGrid w:val="0"/>
          <w:color w:val="auto"/>
          <w:kern w:val="0"/>
          <w:sz w:val="24"/>
          <w:szCs w:val="24"/>
          <w:highlight w:val="none"/>
          <w:lang w:val="en-US" w:eastAsia="zh-CN"/>
        </w:rPr>
        <w:t>总</w:t>
      </w:r>
      <w:r>
        <w:rPr>
          <w:rFonts w:hint="eastAsia" w:ascii="宋体" w:hAnsi="宋体" w:eastAsia="宋体" w:cs="宋体"/>
          <w:snapToGrid w:val="0"/>
          <w:color w:val="auto"/>
          <w:kern w:val="0"/>
          <w:sz w:val="24"/>
          <w:szCs w:val="24"/>
          <w:highlight w:val="none"/>
        </w:rPr>
        <w:t>工期为</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lang w:val="en-US" w:eastAsia="zh-CN"/>
        </w:rPr>
        <w:t>日历天</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none"/>
        </w:rPr>
        <w:t>其中：</w:t>
      </w:r>
      <w:r>
        <w:rPr>
          <w:rFonts w:hint="eastAsia" w:ascii="宋体" w:hAnsi="宋体" w:eastAsia="宋体" w:cs="宋体"/>
          <w:b w:val="0"/>
          <w:bCs w:val="0"/>
          <w:snapToGrid w:val="0"/>
          <w:color w:val="auto"/>
          <w:kern w:val="0"/>
          <w:sz w:val="24"/>
          <w:szCs w:val="24"/>
          <w:highlight w:val="none"/>
          <w:lang w:val="en-US" w:eastAsia="zh-CN" w:bidi="ar-SA"/>
        </w:rPr>
        <w:t>设计工期</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b w:val="0"/>
          <w:bCs w:val="0"/>
          <w:snapToGrid w:val="0"/>
          <w:color w:val="auto"/>
          <w:kern w:val="0"/>
          <w:sz w:val="24"/>
          <w:szCs w:val="24"/>
          <w:highlight w:val="none"/>
          <w:lang w:val="en-US" w:eastAsia="zh-CN" w:bidi="ar-SA"/>
        </w:rPr>
        <w:t>日历天；施工工期</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b w:val="0"/>
          <w:bCs w:val="0"/>
          <w:snapToGrid w:val="0"/>
          <w:color w:val="auto"/>
          <w:kern w:val="0"/>
          <w:sz w:val="24"/>
          <w:szCs w:val="24"/>
          <w:highlight w:val="none"/>
          <w:lang w:val="en-US" w:eastAsia="zh-CN" w:bidi="ar-SA"/>
        </w:rPr>
        <w:t>日历天</w:t>
      </w:r>
      <w:r>
        <w:rPr>
          <w:rFonts w:hint="eastAsia" w:ascii="宋体" w:hAnsi="宋体" w:cs="宋体"/>
          <w:b w:val="0"/>
          <w:bCs w:val="0"/>
          <w:snapToGrid w:val="0"/>
          <w:color w:val="auto"/>
          <w:kern w:val="0"/>
          <w:sz w:val="24"/>
          <w:szCs w:val="24"/>
          <w:highlight w:val="none"/>
          <w:lang w:val="en-US" w:eastAsia="zh-CN" w:bidi="ar-SA"/>
        </w:rPr>
        <w:t>）</w:t>
      </w:r>
      <w:r>
        <w:rPr>
          <w:rFonts w:hint="eastAsia" w:ascii="宋体" w:hAnsi="宋体" w:cs="宋体"/>
          <w:color w:val="auto"/>
          <w:kern w:val="2"/>
          <w:sz w:val="24"/>
          <w:szCs w:val="24"/>
          <w:highlight w:val="none"/>
          <w:u w:val="none"/>
          <w:lang w:val="en-US" w:eastAsia="zh-CN" w:bidi="ar-SA"/>
        </w:rPr>
        <w:t>内完成。</w:t>
      </w:r>
      <w:r>
        <w:rPr>
          <w:rFonts w:hint="eastAsia" w:ascii="宋体" w:hAnsi="宋体" w:eastAsia="宋体" w:cs="宋体"/>
          <w:snapToGrid w:val="0"/>
          <w:color w:val="auto"/>
          <w:kern w:val="0"/>
          <w:sz w:val="24"/>
          <w:szCs w:val="24"/>
          <w:highlight w:val="none"/>
        </w:rPr>
        <w:t>并确保工程质量达到标准和维修其中的任何缺陷。</w:t>
      </w:r>
    </w:p>
    <w:p w14:paraId="731BB033">
      <w:pPr>
        <w:wordWrap w:val="0"/>
        <w:adjustRightInd w:val="0"/>
        <w:snapToGrid w:val="0"/>
        <w:spacing w:line="440" w:lineRule="exact"/>
        <w:ind w:firstLine="57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 本投标函在你方接收我方递交的投标文件之日起、到招标文件规定的投标有效期期满前对我方具有约束力。我方随时准备接受你方发出的中标通知书。</w:t>
      </w:r>
    </w:p>
    <w:p w14:paraId="63CCDC4F">
      <w:pPr>
        <w:wordWrap w:val="0"/>
        <w:adjustRightInd w:val="0"/>
        <w:snapToGrid w:val="0"/>
        <w:spacing w:line="440" w:lineRule="exact"/>
        <w:ind w:firstLine="57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4．我方在此声明，我方不存在本工程招标文件第一章第三节第</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条“禁止投标条款”所列出的任何一种情形，并愿意承担因我方就此弄虚作假所引起的一切法律后果。</w:t>
      </w:r>
    </w:p>
    <w:p w14:paraId="6391C6D0">
      <w:pPr>
        <w:wordWrap w:val="0"/>
        <w:adjustRightInd w:val="0"/>
        <w:snapToGrid w:val="0"/>
        <w:spacing w:line="440" w:lineRule="exact"/>
        <w:ind w:firstLine="57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5．我方在此承诺，所递交投标文件的全部内容均为真实、有效、准确的，并愿意承担因我方就此弄虚作假所引起的一切法律后果，同时理解和同意有可能被要求提供更多的资料。</w:t>
      </w:r>
    </w:p>
    <w:p w14:paraId="06198EBA">
      <w:pPr>
        <w:wordWrap w:val="0"/>
        <w:adjustRightInd w:val="0"/>
        <w:snapToGrid w:val="0"/>
        <w:spacing w:line="440" w:lineRule="exact"/>
        <w:ind w:firstLine="57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 我方理解你方不一定要接纳收到的最低投标总价或任何投标总价的投标人中标，也不要求你方解释我方是否中标的原因。</w:t>
      </w:r>
    </w:p>
    <w:p w14:paraId="72F176EE">
      <w:pPr>
        <w:wordWrap w:val="0"/>
        <w:adjustRightInd w:val="0"/>
        <w:snapToGrid w:val="0"/>
        <w:spacing w:line="440" w:lineRule="exact"/>
        <w:ind w:firstLine="57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p>
    <w:p w14:paraId="280CAE10">
      <w:pPr>
        <w:wordWrap w:val="0"/>
        <w:adjustRightInd w:val="0"/>
        <w:snapToGrid w:val="0"/>
        <w:spacing w:line="440" w:lineRule="exact"/>
        <w:rPr>
          <w:rFonts w:hint="eastAsia" w:ascii="宋体" w:hAnsi="宋体" w:eastAsia="宋体" w:cs="宋体"/>
          <w:snapToGrid w:val="0"/>
          <w:color w:val="auto"/>
          <w:kern w:val="0"/>
          <w:sz w:val="24"/>
          <w:szCs w:val="24"/>
          <w:highlight w:val="none"/>
        </w:rPr>
      </w:pPr>
    </w:p>
    <w:p w14:paraId="3EB6EF26">
      <w:pPr>
        <w:wordWrap w:val="0"/>
        <w:adjustRightInd w:val="0"/>
        <w:snapToGrid w:val="0"/>
        <w:spacing w:line="440" w:lineRule="exact"/>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20AB2E2E">
      <w:pPr>
        <w:wordWrap w:val="0"/>
        <w:adjustRightInd w:val="0"/>
        <w:snapToGrid w:val="0"/>
        <w:spacing w:line="440" w:lineRule="exact"/>
        <w:jc w:val="right"/>
        <w:rPr>
          <w:rFonts w:hint="eastAsia" w:ascii="宋体" w:hAnsi="宋体" w:eastAsia="宋体" w:cs="宋体"/>
          <w:snapToGrid w:val="0"/>
          <w:color w:val="auto"/>
          <w:kern w:val="0"/>
          <w:sz w:val="24"/>
          <w:szCs w:val="24"/>
          <w:highlight w:val="none"/>
        </w:rPr>
      </w:pPr>
    </w:p>
    <w:p w14:paraId="2A95DE7F">
      <w:pPr>
        <w:wordWrap w:val="0"/>
        <w:adjustRightInd w:val="0"/>
        <w:snapToGrid w:val="0"/>
        <w:spacing w:line="44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23337335">
      <w:pPr>
        <w:wordWrap w:val="0"/>
        <w:adjustRightInd w:val="0"/>
        <w:snapToGrid w:val="0"/>
        <w:spacing w:line="440" w:lineRule="exact"/>
        <w:ind w:firstLine="480" w:firstLineChars="200"/>
        <w:jc w:val="right"/>
        <w:rPr>
          <w:rFonts w:hint="eastAsia" w:ascii="宋体" w:hAnsi="宋体" w:eastAsia="宋体" w:cs="宋体"/>
          <w:snapToGrid w:val="0"/>
          <w:color w:val="auto"/>
          <w:kern w:val="0"/>
          <w:sz w:val="24"/>
          <w:szCs w:val="24"/>
          <w:highlight w:val="none"/>
        </w:rPr>
      </w:pPr>
    </w:p>
    <w:p w14:paraId="62DA6F0D">
      <w:pPr>
        <w:wordWrap w:val="0"/>
        <w:adjustRightInd w:val="0"/>
        <w:snapToGrid w:val="0"/>
        <w:spacing w:line="440" w:lineRule="exact"/>
        <w:ind w:firstLine="4080" w:firstLineChars="17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17F7396E">
      <w:pPr>
        <w:keepNext w:val="0"/>
        <w:keepLines w:val="0"/>
        <w:pageBreakBefore w:val="0"/>
        <w:widowControl w:val="0"/>
        <w:kinsoku/>
        <w:wordWrap/>
        <w:overflowPunct/>
        <w:topLinePunct w:val="0"/>
        <w:autoSpaceDE/>
        <w:autoSpaceDN/>
        <w:bidi w:val="0"/>
        <w:adjustRightInd/>
        <w:snapToGrid/>
        <w:spacing w:after="328" w:afterLines="100"/>
        <w:jc w:val="center"/>
        <w:textAlignment w:val="auto"/>
        <w:rPr>
          <w:rFonts w:hint="eastAsia" w:hAnsi="宋体"/>
          <w:b/>
          <w:bCs w:val="0"/>
          <w:color w:val="auto"/>
          <w:sz w:val="28"/>
          <w:szCs w:val="36"/>
          <w:highlight w:val="none"/>
        </w:rPr>
      </w:pPr>
      <w:r>
        <w:rPr>
          <w:rFonts w:hint="eastAsia" w:ascii="宋体" w:hAnsi="宋体" w:eastAsia="宋体" w:cs="宋体"/>
          <w:snapToGrid w:val="0"/>
          <w:color w:val="auto"/>
          <w:kern w:val="0"/>
          <w:sz w:val="24"/>
          <w:szCs w:val="24"/>
          <w:highlight w:val="none"/>
        </w:rPr>
        <w:br w:type="page"/>
      </w:r>
      <w:bookmarkStart w:id="253" w:name="_Toc25829"/>
      <w:bookmarkStart w:id="254" w:name="_Toc20338"/>
      <w:bookmarkStart w:id="255" w:name="_Toc39136364"/>
      <w:bookmarkStart w:id="256" w:name="_Toc7915"/>
      <w:r>
        <w:rPr>
          <w:rFonts w:hint="eastAsia" w:hAnsi="宋体"/>
          <w:b/>
          <w:bCs w:val="0"/>
          <w:color w:val="auto"/>
          <w:sz w:val="28"/>
          <w:szCs w:val="36"/>
          <w:highlight w:val="none"/>
        </w:rPr>
        <w:t>工程项目总价表</w:t>
      </w:r>
      <w:bookmarkEnd w:id="253"/>
      <w:bookmarkEnd w:id="254"/>
    </w:p>
    <w:tbl>
      <w:tblPr>
        <w:tblStyle w:val="17"/>
        <w:tblW w:w="9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1857"/>
        <w:gridCol w:w="1572"/>
        <w:gridCol w:w="1667"/>
        <w:gridCol w:w="3638"/>
      </w:tblGrid>
      <w:tr w14:paraId="27E64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766" w:type="dxa"/>
            <w:noWrap w:val="0"/>
            <w:vAlign w:val="center"/>
          </w:tcPr>
          <w:p w14:paraId="6DD695D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序号</w:t>
            </w:r>
          </w:p>
        </w:tc>
        <w:tc>
          <w:tcPr>
            <w:tcW w:w="1857" w:type="dxa"/>
            <w:noWrap w:val="0"/>
            <w:vAlign w:val="center"/>
          </w:tcPr>
          <w:p w14:paraId="4862789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项目名称</w:t>
            </w:r>
          </w:p>
        </w:tc>
        <w:tc>
          <w:tcPr>
            <w:tcW w:w="1572" w:type="dxa"/>
            <w:noWrap w:val="0"/>
            <w:vAlign w:val="center"/>
          </w:tcPr>
          <w:p w14:paraId="7DF677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投标下浮率</w:t>
            </w:r>
          </w:p>
        </w:tc>
        <w:tc>
          <w:tcPr>
            <w:tcW w:w="1667" w:type="dxa"/>
            <w:noWrap w:val="0"/>
            <w:vAlign w:val="center"/>
          </w:tcPr>
          <w:p w14:paraId="189B4C0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投标</w:t>
            </w:r>
            <w:r>
              <w:rPr>
                <w:rFonts w:hint="eastAsia" w:ascii="宋体" w:hAnsi="宋体" w:eastAsia="宋体" w:cs="宋体"/>
                <w:color w:val="auto"/>
                <w:kern w:val="1"/>
                <w:sz w:val="24"/>
                <w:szCs w:val="24"/>
                <w:highlight w:val="none"/>
                <w:lang w:eastAsia="zh-CN"/>
              </w:rPr>
              <w:t>报价</w:t>
            </w:r>
            <w:r>
              <w:rPr>
                <w:rFonts w:hint="eastAsia" w:ascii="宋体" w:hAnsi="宋体" w:eastAsia="宋体" w:cs="宋体"/>
                <w:color w:val="auto"/>
                <w:kern w:val="1"/>
                <w:sz w:val="24"/>
                <w:szCs w:val="24"/>
                <w:highlight w:val="none"/>
              </w:rPr>
              <w:t>（元）</w:t>
            </w:r>
          </w:p>
        </w:tc>
        <w:tc>
          <w:tcPr>
            <w:tcW w:w="3638" w:type="dxa"/>
            <w:noWrap w:val="0"/>
            <w:vAlign w:val="center"/>
          </w:tcPr>
          <w:p w14:paraId="6D8F5B2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备注</w:t>
            </w:r>
          </w:p>
        </w:tc>
      </w:tr>
      <w:tr w14:paraId="0A15C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4" w:hRule="atLeast"/>
        </w:trPr>
        <w:tc>
          <w:tcPr>
            <w:tcW w:w="766" w:type="dxa"/>
            <w:noWrap w:val="0"/>
            <w:vAlign w:val="center"/>
          </w:tcPr>
          <w:p w14:paraId="41F99EA7">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w:t>
            </w:r>
          </w:p>
        </w:tc>
        <w:tc>
          <w:tcPr>
            <w:tcW w:w="1857" w:type="dxa"/>
            <w:noWrap w:val="0"/>
            <w:vAlign w:val="center"/>
          </w:tcPr>
          <w:p w14:paraId="1E6D8105">
            <w:pPr>
              <w:pStyle w:val="54"/>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kern w:val="1"/>
                <w:sz w:val="24"/>
                <w:szCs w:val="24"/>
                <w:highlight w:val="none"/>
                <w:lang w:val="en-US" w:eastAsia="zh-CN" w:bidi="ar-SA"/>
              </w:rPr>
            </w:pPr>
            <w:r>
              <w:rPr>
                <w:rFonts w:hint="eastAsia" w:ascii="宋体" w:hAnsi="宋体" w:eastAsia="宋体" w:cs="宋体"/>
                <w:color w:val="auto"/>
                <w:kern w:val="1"/>
                <w:sz w:val="24"/>
                <w:szCs w:val="24"/>
                <w:highlight w:val="none"/>
                <w:lang w:val="zh-CN" w:eastAsia="zh-CN" w:bidi="ar-SA"/>
              </w:rPr>
              <w:t>设计费</w:t>
            </w:r>
          </w:p>
        </w:tc>
        <w:tc>
          <w:tcPr>
            <w:tcW w:w="1572" w:type="dxa"/>
            <w:noWrap w:val="0"/>
            <w:vAlign w:val="center"/>
          </w:tcPr>
          <w:p w14:paraId="78D7D472">
            <w:pPr>
              <w:pStyle w:val="23"/>
              <w:spacing w:line="240" w:lineRule="auto"/>
              <w:jc w:val="center"/>
              <w:rPr>
                <w:rFonts w:hint="eastAsia" w:ascii="宋体" w:hAnsi="宋体" w:eastAsia="宋体" w:cs="宋体"/>
                <w:color w:val="auto"/>
                <w:kern w:val="1"/>
                <w:sz w:val="24"/>
                <w:szCs w:val="24"/>
                <w:highlight w:val="none"/>
                <w:lang w:val="zh-CN" w:eastAsia="zh-CN" w:bidi="ar-SA"/>
              </w:rPr>
            </w:pPr>
            <w:r>
              <w:rPr>
                <w:rFonts w:hint="eastAsia" w:ascii="宋体" w:hAnsi="宋体" w:eastAsia="宋体" w:cs="宋体"/>
                <w:color w:val="auto"/>
                <w:kern w:val="1"/>
                <w:sz w:val="24"/>
                <w:szCs w:val="24"/>
                <w:highlight w:val="none"/>
                <w:u w:val="single"/>
                <w:lang w:val="en-US" w:eastAsia="zh-CN" w:bidi="ar-SA"/>
              </w:rPr>
              <w:t xml:space="preserve">     </w:t>
            </w:r>
            <w:r>
              <w:rPr>
                <w:rFonts w:hint="eastAsia" w:ascii="宋体" w:hAnsi="宋体" w:eastAsia="宋体" w:cs="宋体"/>
                <w:color w:val="auto"/>
                <w:kern w:val="1"/>
                <w:sz w:val="24"/>
                <w:szCs w:val="24"/>
                <w:highlight w:val="none"/>
                <w:lang w:val="en-US" w:eastAsia="zh-CN" w:bidi="ar-SA"/>
              </w:rPr>
              <w:t>%</w:t>
            </w:r>
          </w:p>
        </w:tc>
        <w:tc>
          <w:tcPr>
            <w:tcW w:w="1667" w:type="dxa"/>
            <w:noWrap w:val="0"/>
            <w:vAlign w:val="center"/>
          </w:tcPr>
          <w:p w14:paraId="231252E9">
            <w:pPr>
              <w:pStyle w:val="23"/>
              <w:spacing w:line="240" w:lineRule="auto"/>
              <w:jc w:val="center"/>
              <w:rPr>
                <w:rFonts w:hint="default" w:ascii="宋体" w:hAnsi="宋体" w:eastAsia="宋体" w:cs="宋体"/>
                <w:color w:val="auto"/>
                <w:kern w:val="1"/>
                <w:sz w:val="24"/>
                <w:szCs w:val="24"/>
                <w:highlight w:val="none"/>
                <w:lang w:val="en-US" w:eastAsia="zh-CN" w:bidi="ar-SA"/>
              </w:rPr>
            </w:pPr>
          </w:p>
        </w:tc>
        <w:tc>
          <w:tcPr>
            <w:tcW w:w="3638" w:type="dxa"/>
            <w:noWrap w:val="0"/>
            <w:vAlign w:val="center"/>
          </w:tcPr>
          <w:p w14:paraId="2B286A0E">
            <w:pPr>
              <w:pStyle w:val="54"/>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kern w:val="1"/>
                <w:sz w:val="24"/>
                <w:szCs w:val="24"/>
                <w:highlight w:val="none"/>
                <w:lang w:val="en-US" w:eastAsia="zh-CN" w:bidi="ar-SA"/>
              </w:rPr>
            </w:pPr>
            <w:r>
              <w:rPr>
                <w:rFonts w:hint="eastAsia" w:ascii="宋体" w:hAnsi="宋体" w:eastAsia="宋体" w:cs="宋体"/>
                <w:color w:val="auto"/>
                <w:kern w:val="1"/>
                <w:sz w:val="24"/>
                <w:szCs w:val="24"/>
                <w:highlight w:val="none"/>
                <w:lang w:val="en-US" w:eastAsia="zh-CN" w:bidi="ar-SA"/>
              </w:rPr>
              <w:t>在中标价范围内包干，设计费已含绿色设计、星级评价认证、初步设计评审、施工图审查等费用</w:t>
            </w:r>
          </w:p>
        </w:tc>
      </w:tr>
      <w:tr w14:paraId="03CDE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8" w:hRule="atLeast"/>
        </w:trPr>
        <w:tc>
          <w:tcPr>
            <w:tcW w:w="766" w:type="dxa"/>
            <w:noWrap w:val="0"/>
            <w:vAlign w:val="center"/>
          </w:tcPr>
          <w:p w14:paraId="1E522AE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val="en-US" w:eastAsia="zh-CN"/>
              </w:rPr>
              <w:t>2</w:t>
            </w:r>
          </w:p>
        </w:tc>
        <w:tc>
          <w:tcPr>
            <w:tcW w:w="1857" w:type="dxa"/>
            <w:noWrap w:val="0"/>
            <w:vAlign w:val="center"/>
          </w:tcPr>
          <w:p w14:paraId="531DAAD2">
            <w:pPr>
              <w:pStyle w:val="54"/>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kern w:val="1"/>
                <w:sz w:val="24"/>
                <w:szCs w:val="24"/>
                <w:highlight w:val="none"/>
                <w:lang w:val="en-US" w:eastAsia="zh-CN" w:bidi="ar-SA"/>
              </w:rPr>
            </w:pPr>
            <w:r>
              <w:rPr>
                <w:rFonts w:hint="eastAsia" w:ascii="宋体" w:hAnsi="宋体" w:eastAsia="宋体" w:cs="宋体"/>
                <w:color w:val="auto"/>
                <w:kern w:val="1"/>
                <w:sz w:val="24"/>
                <w:szCs w:val="24"/>
                <w:highlight w:val="none"/>
                <w:lang w:val="zh-CN" w:eastAsia="zh-CN" w:bidi="ar-SA"/>
              </w:rPr>
              <w:t>建安工程费</w:t>
            </w:r>
          </w:p>
        </w:tc>
        <w:tc>
          <w:tcPr>
            <w:tcW w:w="1572" w:type="dxa"/>
            <w:noWrap w:val="0"/>
            <w:vAlign w:val="center"/>
          </w:tcPr>
          <w:p w14:paraId="1DD10B24">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kern w:val="1"/>
                <w:sz w:val="24"/>
                <w:szCs w:val="24"/>
                <w:highlight w:val="none"/>
                <w:lang w:val="en-US" w:eastAsia="zh-CN" w:bidi="ar-SA"/>
              </w:rPr>
            </w:pPr>
            <w:r>
              <w:rPr>
                <w:rFonts w:hint="eastAsia" w:ascii="宋体" w:hAnsi="宋体" w:eastAsia="宋体" w:cs="宋体"/>
                <w:color w:val="auto"/>
                <w:kern w:val="1"/>
                <w:sz w:val="24"/>
                <w:szCs w:val="24"/>
                <w:highlight w:val="none"/>
                <w:u w:val="single"/>
                <w:lang w:val="en-US" w:eastAsia="zh-CN" w:bidi="ar-SA"/>
              </w:rPr>
              <w:t xml:space="preserve">     </w:t>
            </w:r>
            <w:r>
              <w:rPr>
                <w:rFonts w:hint="eastAsia" w:ascii="宋体" w:hAnsi="宋体" w:eastAsia="宋体" w:cs="宋体"/>
                <w:color w:val="auto"/>
                <w:kern w:val="1"/>
                <w:sz w:val="24"/>
                <w:szCs w:val="24"/>
                <w:highlight w:val="none"/>
                <w:lang w:val="en-US" w:eastAsia="zh-CN" w:bidi="ar-SA"/>
              </w:rPr>
              <w:t>%</w:t>
            </w:r>
          </w:p>
        </w:tc>
        <w:tc>
          <w:tcPr>
            <w:tcW w:w="1667" w:type="dxa"/>
            <w:noWrap w:val="0"/>
            <w:vAlign w:val="center"/>
          </w:tcPr>
          <w:p w14:paraId="35EEB318">
            <w:pPr>
              <w:keepNext w:val="0"/>
              <w:keepLines w:val="0"/>
              <w:widowControl/>
              <w:suppressLineNumbers w:val="0"/>
              <w:jc w:val="center"/>
              <w:textAlignment w:val="center"/>
              <w:rPr>
                <w:rFonts w:hint="default" w:ascii="宋体" w:hAnsi="宋体" w:eastAsia="宋体" w:cs="宋体"/>
                <w:color w:val="auto"/>
                <w:kern w:val="1"/>
                <w:sz w:val="24"/>
                <w:szCs w:val="24"/>
                <w:highlight w:val="none"/>
                <w:lang w:val="en-US" w:eastAsia="zh-CN" w:bidi="ar-SA"/>
              </w:rPr>
            </w:pPr>
          </w:p>
        </w:tc>
        <w:tc>
          <w:tcPr>
            <w:tcW w:w="3638" w:type="dxa"/>
            <w:noWrap w:val="0"/>
            <w:vAlign w:val="center"/>
          </w:tcPr>
          <w:p w14:paraId="53050A9A">
            <w:pPr>
              <w:pStyle w:val="54"/>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kern w:val="1"/>
                <w:sz w:val="24"/>
                <w:szCs w:val="24"/>
                <w:highlight w:val="none"/>
                <w:lang w:val="en-US" w:eastAsia="zh-CN" w:bidi="ar-SA"/>
              </w:rPr>
            </w:pPr>
            <w:r>
              <w:rPr>
                <w:rFonts w:hint="eastAsia" w:ascii="宋体" w:hAnsi="宋体" w:eastAsia="宋体" w:cs="宋体"/>
                <w:color w:val="auto"/>
                <w:kern w:val="1"/>
                <w:sz w:val="24"/>
                <w:szCs w:val="24"/>
                <w:highlight w:val="none"/>
                <w:lang w:val="en-US" w:eastAsia="zh-CN" w:bidi="ar-SA"/>
              </w:rPr>
              <w:t>/</w:t>
            </w:r>
          </w:p>
        </w:tc>
      </w:tr>
      <w:tr w14:paraId="03885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atLeast"/>
        </w:trPr>
        <w:tc>
          <w:tcPr>
            <w:tcW w:w="766" w:type="dxa"/>
            <w:noWrap w:val="0"/>
            <w:vAlign w:val="center"/>
          </w:tcPr>
          <w:p w14:paraId="0CA59BE3">
            <w:pPr>
              <w:spacing w:line="400" w:lineRule="exact"/>
              <w:jc w:val="center"/>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val="en-US" w:eastAsia="zh-CN"/>
              </w:rPr>
              <w:t>3</w:t>
            </w:r>
          </w:p>
        </w:tc>
        <w:tc>
          <w:tcPr>
            <w:tcW w:w="1857" w:type="dxa"/>
            <w:noWrap w:val="0"/>
            <w:vAlign w:val="center"/>
          </w:tcPr>
          <w:p w14:paraId="1B859735">
            <w:pPr>
              <w:spacing w:line="400" w:lineRule="exact"/>
              <w:jc w:val="center"/>
              <w:rPr>
                <w:rFonts w:hint="eastAsia" w:ascii="宋体" w:hAnsi="宋体" w:eastAsia="宋体" w:cs="宋体"/>
                <w:color w:val="auto"/>
                <w:kern w:val="1"/>
                <w:sz w:val="24"/>
                <w:szCs w:val="24"/>
                <w:highlight w:val="none"/>
                <w:lang w:val="en-US" w:eastAsia="zh-CN" w:bidi="ar-SA"/>
              </w:rPr>
            </w:pPr>
            <w:r>
              <w:rPr>
                <w:rFonts w:hint="eastAsia" w:ascii="宋体" w:hAnsi="宋体" w:eastAsia="宋体" w:cs="宋体"/>
                <w:color w:val="auto"/>
                <w:kern w:val="1"/>
                <w:sz w:val="24"/>
                <w:szCs w:val="24"/>
                <w:highlight w:val="none"/>
                <w:lang w:val="en-US" w:eastAsia="zh-CN" w:bidi="ar-SA"/>
              </w:rPr>
              <w:t>合计（1+2）</w:t>
            </w:r>
          </w:p>
        </w:tc>
        <w:tc>
          <w:tcPr>
            <w:tcW w:w="1572" w:type="dxa"/>
            <w:noWrap w:val="0"/>
            <w:vAlign w:val="center"/>
          </w:tcPr>
          <w:p w14:paraId="5D3F714B">
            <w:pPr>
              <w:spacing w:line="400" w:lineRule="exact"/>
              <w:jc w:val="center"/>
              <w:rPr>
                <w:rFonts w:hint="eastAsia" w:ascii="宋体" w:hAnsi="宋体" w:eastAsia="宋体" w:cs="宋体"/>
                <w:color w:val="auto"/>
                <w:kern w:val="1"/>
                <w:sz w:val="24"/>
                <w:szCs w:val="24"/>
                <w:highlight w:val="none"/>
                <w:lang w:val="en-US" w:eastAsia="zh-CN" w:bidi="ar-SA"/>
              </w:rPr>
            </w:pPr>
            <w:r>
              <w:rPr>
                <w:rFonts w:hint="eastAsia" w:ascii="宋体" w:hAnsi="宋体" w:eastAsia="宋体" w:cs="宋体"/>
                <w:color w:val="auto"/>
                <w:kern w:val="1"/>
                <w:sz w:val="24"/>
                <w:szCs w:val="24"/>
                <w:highlight w:val="none"/>
                <w:lang w:val="en-US" w:eastAsia="zh-CN" w:bidi="ar-SA"/>
              </w:rPr>
              <w:t>/</w:t>
            </w:r>
          </w:p>
        </w:tc>
        <w:tc>
          <w:tcPr>
            <w:tcW w:w="1667" w:type="dxa"/>
            <w:tcBorders>
              <w:right w:val="single" w:color="auto" w:sz="4" w:space="0"/>
            </w:tcBorders>
            <w:noWrap w:val="0"/>
            <w:vAlign w:val="center"/>
          </w:tcPr>
          <w:p w14:paraId="39BA43F0">
            <w:pPr>
              <w:spacing w:line="400" w:lineRule="exact"/>
              <w:jc w:val="center"/>
              <w:rPr>
                <w:rFonts w:hint="default" w:ascii="宋体" w:hAnsi="宋体" w:eastAsia="宋体" w:cs="宋体"/>
                <w:color w:val="auto"/>
                <w:kern w:val="1"/>
                <w:sz w:val="24"/>
                <w:szCs w:val="24"/>
                <w:highlight w:val="none"/>
                <w:lang w:val="en-US" w:eastAsia="zh-CN" w:bidi="ar-SA"/>
              </w:rPr>
            </w:pPr>
          </w:p>
        </w:tc>
        <w:tc>
          <w:tcPr>
            <w:tcW w:w="3638" w:type="dxa"/>
            <w:tcBorders>
              <w:left w:val="single" w:color="auto" w:sz="4" w:space="0"/>
            </w:tcBorders>
            <w:noWrap w:val="0"/>
            <w:vAlign w:val="center"/>
          </w:tcPr>
          <w:p w14:paraId="17BB29BD">
            <w:pPr>
              <w:spacing w:line="400" w:lineRule="exact"/>
              <w:jc w:val="center"/>
              <w:rPr>
                <w:rFonts w:hint="eastAsia" w:ascii="宋体" w:hAnsi="宋体" w:eastAsia="宋体" w:cs="宋体"/>
                <w:color w:val="auto"/>
                <w:kern w:val="1"/>
                <w:sz w:val="24"/>
                <w:szCs w:val="24"/>
                <w:highlight w:val="none"/>
                <w:lang w:val="en-US" w:eastAsia="zh-CN" w:bidi="ar-SA"/>
              </w:rPr>
            </w:pPr>
            <w:r>
              <w:rPr>
                <w:rFonts w:hint="eastAsia" w:ascii="宋体" w:hAnsi="宋体" w:eastAsia="宋体" w:cs="宋体"/>
                <w:color w:val="auto"/>
                <w:kern w:val="1"/>
                <w:sz w:val="24"/>
                <w:szCs w:val="24"/>
                <w:highlight w:val="none"/>
                <w:lang w:val="zh-CN" w:eastAsia="zh-CN" w:bidi="ar-SA"/>
              </w:rPr>
              <w:t>此为投标</w:t>
            </w:r>
            <w:r>
              <w:rPr>
                <w:rFonts w:hint="eastAsia" w:ascii="宋体" w:hAnsi="宋体" w:eastAsia="宋体" w:cs="宋体"/>
                <w:color w:val="auto"/>
                <w:kern w:val="1"/>
                <w:sz w:val="24"/>
                <w:szCs w:val="24"/>
                <w:highlight w:val="none"/>
                <w:lang w:val="en-US" w:eastAsia="zh-CN" w:bidi="ar-SA"/>
              </w:rPr>
              <w:t>报价</w:t>
            </w:r>
            <w:r>
              <w:rPr>
                <w:rFonts w:hint="eastAsia" w:ascii="宋体" w:hAnsi="宋体" w:eastAsia="宋体" w:cs="宋体"/>
                <w:color w:val="auto"/>
                <w:kern w:val="1"/>
                <w:sz w:val="24"/>
                <w:szCs w:val="24"/>
                <w:highlight w:val="none"/>
                <w:lang w:val="zh-CN" w:eastAsia="zh-CN" w:bidi="ar-SA"/>
              </w:rPr>
              <w:t>计算基准，最终结算时不直接使用</w:t>
            </w:r>
          </w:p>
        </w:tc>
      </w:tr>
    </w:tbl>
    <w:p w14:paraId="2E0379C5">
      <w:pPr>
        <w:rPr>
          <w:rFonts w:hint="eastAsia"/>
          <w:color w:val="auto"/>
          <w:highlight w:val="none"/>
        </w:rPr>
      </w:pPr>
    </w:p>
    <w:p w14:paraId="70946206">
      <w:pPr>
        <w:pageBreakBefore w:val="0"/>
        <w:widowControl/>
        <w:kinsoku/>
        <w:overflowPunct/>
        <w:topLinePunct w:val="0"/>
        <w:autoSpaceDE/>
        <w:autoSpaceDN/>
        <w:bidi w:val="0"/>
        <w:spacing w:line="480" w:lineRule="exact"/>
        <w:ind w:firstLine="480" w:firstLineChars="20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注：</w:t>
      </w:r>
    </w:p>
    <w:p w14:paraId="5A042B80">
      <w:pPr>
        <w:pageBreakBefore w:val="0"/>
        <w:widowControl/>
        <w:kinsoku/>
        <w:overflowPunct/>
        <w:topLinePunct w:val="0"/>
        <w:autoSpaceDE/>
        <w:autoSpaceDN/>
        <w:bidi w:val="0"/>
        <w:spacing w:line="480" w:lineRule="exact"/>
        <w:ind w:firstLine="480" w:firstLineChars="20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1.投标人应分别报投标下浮率和投标报价；</w:t>
      </w:r>
    </w:p>
    <w:p w14:paraId="59D72EA3">
      <w:pPr>
        <w:pageBreakBefore w:val="0"/>
        <w:widowControl/>
        <w:kinsoku/>
        <w:overflowPunct/>
        <w:topLinePunct w:val="0"/>
        <w:autoSpaceDE/>
        <w:autoSpaceDN/>
        <w:bidi w:val="0"/>
        <w:spacing w:line="480" w:lineRule="exact"/>
        <w:ind w:firstLine="480" w:firstLineChars="20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.以上投标报价均为含税报价，投标报价及投标下浮率均按“四舍五入”原则精确到两位小数。</w:t>
      </w:r>
    </w:p>
    <w:p w14:paraId="65E4B46B">
      <w:pPr>
        <w:pageBreakBefore w:val="0"/>
        <w:widowControl/>
        <w:kinsoku/>
        <w:overflowPunct/>
        <w:topLinePunct w:val="0"/>
        <w:autoSpaceDE/>
        <w:autoSpaceDN/>
        <w:bidi w:val="0"/>
        <w:spacing w:line="480" w:lineRule="exact"/>
        <w:ind w:firstLine="480" w:firstLineChars="200"/>
        <w:jc w:val="left"/>
        <w:textAlignment w:val="auto"/>
        <w:rPr>
          <w:rFonts w:hint="eastAsia"/>
          <w:color w:val="auto"/>
          <w:highlight w:val="none"/>
          <w:lang w:val="en-US" w:eastAsia="zh-CN"/>
        </w:rPr>
      </w:pPr>
      <w:r>
        <w:rPr>
          <w:rFonts w:hint="eastAsia" w:ascii="宋体" w:hAnsi="宋体" w:cs="宋体"/>
          <w:snapToGrid w:val="0"/>
          <w:color w:val="auto"/>
          <w:sz w:val="24"/>
          <w:szCs w:val="24"/>
          <w:highlight w:val="none"/>
          <w:lang w:val="en-US" w:eastAsia="zh-CN"/>
        </w:rPr>
        <w:t>3</w:t>
      </w:r>
      <w:r>
        <w:rPr>
          <w:rFonts w:hint="eastAsia" w:ascii="宋体" w:hAnsi="宋体" w:eastAsia="宋体" w:cs="宋体"/>
          <w:snapToGrid w:val="0"/>
          <w:color w:val="auto"/>
          <w:sz w:val="24"/>
          <w:szCs w:val="24"/>
          <w:highlight w:val="none"/>
          <w:lang w:val="en-US" w:eastAsia="zh-CN"/>
        </w:rPr>
        <w:t>.投标报价已充分考虑概算编制费、预算（含工程量清单）编制费、高温补贴费、施工视频监控系统、专业分包及总包的服务费、设计代表配合费、设计优化及修改增加的费用等招标文件已明确规定不再另行单独计取的各项费用并承担责任及风险。</w:t>
      </w:r>
    </w:p>
    <w:p w14:paraId="386E7A19">
      <w:pPr>
        <w:ind w:firstLine="1288"/>
        <w:rPr>
          <w:rFonts w:ascii="宋体" w:hAnsi="宋体" w:cs="宋体"/>
          <w:color w:val="auto"/>
          <w:szCs w:val="21"/>
          <w:highlight w:val="none"/>
        </w:rPr>
      </w:pPr>
    </w:p>
    <w:p w14:paraId="1C26524B">
      <w:pPr>
        <w:ind w:firstLine="1288"/>
        <w:rPr>
          <w:rFonts w:ascii="宋体" w:hAnsi="宋体" w:cs="宋体"/>
          <w:color w:val="auto"/>
          <w:szCs w:val="21"/>
          <w:highlight w:val="none"/>
        </w:rPr>
      </w:pPr>
    </w:p>
    <w:p w14:paraId="19265478">
      <w:pPr>
        <w:rPr>
          <w:color w:val="auto"/>
          <w:highlight w:val="none"/>
        </w:rPr>
      </w:pPr>
    </w:p>
    <w:p w14:paraId="49237F8C">
      <w:pPr>
        <w:wordWrap w:val="0"/>
        <w:adjustRightInd w:val="0"/>
        <w:snapToGrid w:val="0"/>
        <w:spacing w:line="440" w:lineRule="exact"/>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51362E28">
      <w:pPr>
        <w:wordWrap w:val="0"/>
        <w:adjustRightInd w:val="0"/>
        <w:snapToGrid w:val="0"/>
        <w:spacing w:line="440" w:lineRule="exact"/>
        <w:jc w:val="right"/>
        <w:rPr>
          <w:rFonts w:hint="eastAsia" w:ascii="宋体" w:hAnsi="宋体" w:eastAsia="宋体" w:cs="宋体"/>
          <w:snapToGrid w:val="0"/>
          <w:color w:val="auto"/>
          <w:kern w:val="0"/>
          <w:sz w:val="24"/>
          <w:szCs w:val="24"/>
          <w:highlight w:val="none"/>
        </w:rPr>
      </w:pPr>
    </w:p>
    <w:p w14:paraId="519D3E44">
      <w:pPr>
        <w:wordWrap w:val="0"/>
        <w:adjustRightInd w:val="0"/>
        <w:snapToGrid w:val="0"/>
        <w:spacing w:line="44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0938423C">
      <w:pPr>
        <w:wordWrap w:val="0"/>
        <w:adjustRightInd w:val="0"/>
        <w:snapToGrid w:val="0"/>
        <w:spacing w:line="440" w:lineRule="exact"/>
        <w:ind w:firstLine="480" w:firstLineChars="200"/>
        <w:jc w:val="right"/>
        <w:rPr>
          <w:rFonts w:hint="eastAsia" w:ascii="宋体" w:hAnsi="宋体" w:eastAsia="宋体" w:cs="宋体"/>
          <w:snapToGrid w:val="0"/>
          <w:color w:val="auto"/>
          <w:kern w:val="0"/>
          <w:sz w:val="24"/>
          <w:szCs w:val="24"/>
          <w:highlight w:val="none"/>
        </w:rPr>
      </w:pPr>
    </w:p>
    <w:p w14:paraId="168406E3">
      <w:pPr>
        <w:wordWrap w:val="0"/>
        <w:adjustRightInd w:val="0"/>
        <w:snapToGrid w:val="0"/>
        <w:spacing w:line="440" w:lineRule="exact"/>
        <w:ind w:firstLine="4080" w:firstLineChars="17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0CEC5CDA">
      <w:pPr>
        <w:spacing w:line="480" w:lineRule="auto"/>
        <w:jc w:val="left"/>
        <w:rPr>
          <w:rStyle w:val="43"/>
          <w:rFonts w:hint="eastAsia" w:ascii="宋体" w:eastAsia="宋体" w:cs="宋体"/>
          <w:color w:val="auto"/>
          <w:szCs w:val="24"/>
          <w:highlight w:val="none"/>
        </w:rPr>
      </w:pPr>
      <w:r>
        <w:rPr>
          <w:rFonts w:hint="eastAsia" w:ascii="宋体" w:hAnsi="宋体" w:cs="宋体"/>
          <w:color w:val="auto"/>
          <w:sz w:val="24"/>
          <w:szCs w:val="24"/>
          <w:highlight w:val="none"/>
        </w:rPr>
        <w:br w:type="page"/>
      </w:r>
      <w:bookmarkStart w:id="257" w:name="_Toc20987"/>
      <w:bookmarkStart w:id="258" w:name="_Toc919"/>
      <w:bookmarkStart w:id="259" w:name="_Toc1017"/>
      <w:bookmarkStart w:id="260" w:name="_Toc32555"/>
      <w:bookmarkStart w:id="261" w:name="_Toc21928"/>
      <w:r>
        <w:rPr>
          <w:rFonts w:hint="eastAsia" w:ascii="Times New Roman" w:hAnsi="Times New Roman" w:eastAsia="宋体" w:cs="Times New Roman"/>
          <w:b/>
          <w:bCs/>
          <w:snapToGrid w:val="0"/>
          <w:color w:val="auto"/>
          <w:kern w:val="0"/>
          <w:sz w:val="24"/>
          <w:szCs w:val="24"/>
          <w:highlight w:val="none"/>
        </w:rPr>
        <w:t>格式三 各项承诺一览表</w:t>
      </w:r>
      <w:bookmarkEnd w:id="255"/>
      <w:bookmarkEnd w:id="256"/>
      <w:bookmarkEnd w:id="257"/>
      <w:bookmarkEnd w:id="258"/>
      <w:r>
        <w:rPr>
          <w:rStyle w:val="43"/>
          <w:rFonts w:hint="eastAsia" w:ascii="宋体" w:eastAsia="宋体" w:cs="宋体"/>
          <w:color w:val="auto"/>
          <w:sz w:val="22"/>
          <w:szCs w:val="22"/>
          <w:highlight w:val="none"/>
        </w:rPr>
        <w:t xml:space="preserve"> </w:t>
      </w:r>
      <w:r>
        <w:rPr>
          <w:rStyle w:val="43"/>
          <w:rFonts w:hint="eastAsia" w:ascii="宋体" w:eastAsia="宋体" w:cs="宋体"/>
          <w:color w:val="auto"/>
          <w:szCs w:val="24"/>
          <w:highlight w:val="none"/>
        </w:rPr>
        <w:t xml:space="preserve">           </w:t>
      </w:r>
    </w:p>
    <w:bookmarkEnd w:id="259"/>
    <w:bookmarkEnd w:id="260"/>
    <w:bookmarkEnd w:id="261"/>
    <w:p w14:paraId="522B7F0A">
      <w:pPr>
        <w:pStyle w:val="45"/>
        <w:spacing w:before="260" w:after="260"/>
        <w:ind w:left="3778" w:hanging="3148" w:hangingChars="1568"/>
        <w:outlineLvl w:val="9"/>
        <w:rPr>
          <w:rStyle w:val="43"/>
          <w:rFonts w:hint="eastAsia" w:ascii="宋体" w:eastAsia="宋体" w:cs="宋体"/>
          <w:color w:val="auto"/>
          <w:szCs w:val="24"/>
          <w:highlight w:val="none"/>
        </w:rPr>
      </w:pPr>
      <w:bookmarkStart w:id="262" w:name="_Toc21521"/>
      <w:bookmarkStart w:id="263" w:name="_Toc30877"/>
      <w:bookmarkStart w:id="264" w:name="_Toc20729"/>
      <w:bookmarkStart w:id="265" w:name="_Toc39136365"/>
      <w:bookmarkStart w:id="266" w:name="_Toc12736"/>
      <w:bookmarkStart w:id="267" w:name="_Toc31113"/>
      <w:bookmarkStart w:id="268" w:name="_Toc15279"/>
      <w:bookmarkStart w:id="269" w:name="_Toc16438"/>
      <w:bookmarkStart w:id="270" w:name="_Toc18136"/>
      <w:bookmarkStart w:id="271" w:name="_Toc24036"/>
      <w:bookmarkStart w:id="272" w:name="_Toc20294"/>
      <w:r>
        <w:rPr>
          <w:rStyle w:val="43"/>
          <w:rFonts w:hint="eastAsia" w:ascii="宋体" w:eastAsia="宋体" w:cs="宋体"/>
          <w:color w:val="auto"/>
          <w:szCs w:val="24"/>
          <w:highlight w:val="none"/>
        </w:rPr>
        <w:t>各项承诺一览表</w:t>
      </w:r>
      <w:bookmarkEnd w:id="262"/>
      <w:bookmarkEnd w:id="263"/>
      <w:bookmarkEnd w:id="264"/>
      <w:bookmarkEnd w:id="265"/>
    </w:p>
    <w:bookmarkEnd w:id="266"/>
    <w:bookmarkEnd w:id="267"/>
    <w:bookmarkEnd w:id="268"/>
    <w:bookmarkEnd w:id="269"/>
    <w:bookmarkEnd w:id="270"/>
    <w:bookmarkEnd w:id="271"/>
    <w:bookmarkEnd w:id="272"/>
    <w:tbl>
      <w:tblPr>
        <w:tblStyle w:val="17"/>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234"/>
        <w:gridCol w:w="3260"/>
        <w:gridCol w:w="4609"/>
      </w:tblGrid>
      <w:tr w14:paraId="7904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6" w:type="dxa"/>
            <w:noWrap w:val="0"/>
            <w:vAlign w:val="top"/>
          </w:tcPr>
          <w:p w14:paraId="6BDDE01E">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234" w:type="dxa"/>
            <w:noWrap w:val="0"/>
            <w:vAlign w:val="top"/>
          </w:tcPr>
          <w:p w14:paraId="6DA8B240">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承诺标题</w:t>
            </w:r>
          </w:p>
        </w:tc>
        <w:tc>
          <w:tcPr>
            <w:tcW w:w="3260" w:type="dxa"/>
            <w:noWrap w:val="0"/>
            <w:vAlign w:val="top"/>
          </w:tcPr>
          <w:p w14:paraId="343C3AE4">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承诺内容</w:t>
            </w:r>
          </w:p>
        </w:tc>
        <w:tc>
          <w:tcPr>
            <w:tcW w:w="4609" w:type="dxa"/>
            <w:tcBorders>
              <w:bottom w:val="single" w:color="auto" w:sz="4" w:space="0"/>
            </w:tcBorders>
            <w:noWrap w:val="0"/>
            <w:vAlign w:val="top"/>
          </w:tcPr>
          <w:p w14:paraId="2C41C81A">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违约承诺</w:t>
            </w:r>
          </w:p>
        </w:tc>
      </w:tr>
      <w:tr w14:paraId="41A1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359773D6">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4" w:type="dxa"/>
            <w:noWrap w:val="0"/>
            <w:vAlign w:val="center"/>
          </w:tcPr>
          <w:p w14:paraId="6445DBB6">
            <w:pPr>
              <w:pStyle w:val="46"/>
              <w:keepNext w:val="0"/>
              <w:keepLines w:val="0"/>
              <w:pageBreakBefore w:val="0"/>
              <w:widowControl w:val="0"/>
              <w:kinsoku/>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对招标文件条款自愿接受承诺书</w:t>
            </w:r>
          </w:p>
        </w:tc>
        <w:tc>
          <w:tcPr>
            <w:tcW w:w="3260" w:type="dxa"/>
            <w:noWrap w:val="0"/>
            <w:vAlign w:val="center"/>
          </w:tcPr>
          <w:p w14:paraId="0B09DBBE">
            <w:pPr>
              <w:pStyle w:val="46"/>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我方保证接受招标文件的所有条款，响应招标文件的所有要求，并同意招标文件为施工承包合同的组成部分</w:t>
            </w:r>
          </w:p>
        </w:tc>
        <w:tc>
          <w:tcPr>
            <w:tcW w:w="4609" w:type="dxa"/>
            <w:tcBorders>
              <w:tr2bl w:val="single" w:color="auto" w:sz="4" w:space="0"/>
            </w:tcBorders>
            <w:noWrap w:val="0"/>
            <w:vAlign w:val="center"/>
          </w:tcPr>
          <w:p w14:paraId="4537187A">
            <w:pPr>
              <w:pStyle w:val="46"/>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p>
        </w:tc>
      </w:tr>
      <w:tr w14:paraId="4E18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1857B0D6">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4" w:type="dxa"/>
            <w:noWrap w:val="0"/>
            <w:vAlign w:val="center"/>
          </w:tcPr>
          <w:p w14:paraId="152E6574">
            <w:pPr>
              <w:pStyle w:val="46"/>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无禁止投标</w:t>
            </w:r>
          </w:p>
          <w:p w14:paraId="7D3E5854">
            <w:pPr>
              <w:pStyle w:val="46"/>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情形的承诺</w:t>
            </w:r>
          </w:p>
        </w:tc>
        <w:tc>
          <w:tcPr>
            <w:tcW w:w="3260" w:type="dxa"/>
            <w:noWrap w:val="0"/>
            <w:vAlign w:val="center"/>
          </w:tcPr>
          <w:p w14:paraId="11230F96">
            <w:pPr>
              <w:pStyle w:val="46"/>
              <w:keepNext w:val="0"/>
              <w:keepLines w:val="0"/>
              <w:pageBreakBefore w:val="0"/>
              <w:widowControl w:val="0"/>
              <w:kinsoku/>
              <w:wordWrap w:val="0"/>
              <w:overflowPunct/>
              <w:topLinePunct w:val="0"/>
              <w:autoSpaceDE/>
              <w:autoSpaceDN/>
              <w:bidi w:val="0"/>
              <w:adjustRightInd w:val="0"/>
              <w:snapToGrid w:val="0"/>
              <w:spacing w:line="400" w:lineRule="exact"/>
              <w:ind w:firstLine="42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我方不存在招标文件第一章第三节第</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条“禁止投标条款”规定的任何一种情形。</w:t>
            </w:r>
          </w:p>
        </w:tc>
        <w:tc>
          <w:tcPr>
            <w:tcW w:w="4609" w:type="dxa"/>
            <w:noWrap w:val="0"/>
            <w:vAlign w:val="center"/>
          </w:tcPr>
          <w:p w14:paraId="6C6565BC">
            <w:pPr>
              <w:pStyle w:val="46"/>
              <w:keepNext w:val="0"/>
              <w:keepLines w:val="0"/>
              <w:pageBreakBefore w:val="0"/>
              <w:widowControl w:val="0"/>
              <w:kinsoku/>
              <w:wordWrap w:val="0"/>
              <w:overflowPunct/>
              <w:topLinePunct w:val="0"/>
              <w:autoSpaceDE/>
              <w:autoSpaceDN/>
              <w:bidi w:val="0"/>
              <w:adjustRightInd w:val="0"/>
              <w:snapToGrid w:val="0"/>
              <w:spacing w:line="400" w:lineRule="exact"/>
              <w:ind w:firstLine="42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如果我方有招标文件第一章第三节第</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465D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1D3DD23B">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34" w:type="dxa"/>
            <w:noWrap w:val="0"/>
            <w:vAlign w:val="center"/>
          </w:tcPr>
          <w:p w14:paraId="1AC3D1F0">
            <w:pPr>
              <w:pStyle w:val="46"/>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自觉抵制围标串标和弄虚作假行为的承诺</w:t>
            </w:r>
          </w:p>
        </w:tc>
        <w:tc>
          <w:tcPr>
            <w:tcW w:w="3260" w:type="dxa"/>
            <w:noWrap w:val="0"/>
            <w:vAlign w:val="center"/>
          </w:tcPr>
          <w:p w14:paraId="48AF5C2F">
            <w:pPr>
              <w:pStyle w:val="46"/>
              <w:keepNext w:val="0"/>
              <w:keepLines w:val="0"/>
              <w:pageBreakBefore w:val="0"/>
              <w:widowControl w:val="0"/>
              <w:kinsoku/>
              <w:wordWrap w:val="0"/>
              <w:overflowPunct/>
              <w:topLinePunct w:val="0"/>
              <w:autoSpaceDE/>
              <w:autoSpaceDN/>
              <w:bidi w:val="0"/>
              <w:adjustRightInd w:val="0"/>
              <w:snapToGrid w:val="0"/>
              <w:spacing w:line="400" w:lineRule="exact"/>
              <w:ind w:firstLine="42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我方合法正当、诚实守信地参与投标，不组织、不参加围标串标违法行为，不通过弄虚作假行为骗取中标。</w:t>
            </w:r>
          </w:p>
        </w:tc>
        <w:tc>
          <w:tcPr>
            <w:tcW w:w="4609" w:type="dxa"/>
            <w:noWrap w:val="0"/>
            <w:vAlign w:val="center"/>
          </w:tcPr>
          <w:p w14:paraId="7225167A">
            <w:pPr>
              <w:pStyle w:val="46"/>
              <w:keepNext w:val="0"/>
              <w:keepLines w:val="0"/>
              <w:pageBreakBefore w:val="0"/>
              <w:widowControl w:val="0"/>
              <w:kinsoku/>
              <w:wordWrap w:val="0"/>
              <w:overflowPunct/>
              <w:topLinePunct w:val="0"/>
              <w:autoSpaceDE/>
              <w:autoSpaceDN/>
              <w:bidi w:val="0"/>
              <w:adjustRightInd w:val="0"/>
              <w:snapToGrid w:val="0"/>
              <w:spacing w:line="400" w:lineRule="exact"/>
              <w:ind w:firstLine="42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5B4E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2F1125B8">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34" w:type="dxa"/>
            <w:noWrap w:val="0"/>
            <w:vAlign w:val="center"/>
          </w:tcPr>
          <w:p w14:paraId="6441A43B">
            <w:pPr>
              <w:pStyle w:val="46"/>
              <w:keepNext w:val="0"/>
              <w:keepLines w:val="0"/>
              <w:pageBreakBefore w:val="0"/>
              <w:widowControl w:val="0"/>
              <w:kinsoku/>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履约保证金承诺书</w:t>
            </w:r>
          </w:p>
        </w:tc>
        <w:tc>
          <w:tcPr>
            <w:tcW w:w="3260" w:type="dxa"/>
            <w:noWrap w:val="0"/>
            <w:vAlign w:val="center"/>
          </w:tcPr>
          <w:p w14:paraId="0D0790FB">
            <w:pPr>
              <w:pStyle w:val="46"/>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我方保证按时缴纳全部履约保证金</w:t>
            </w:r>
          </w:p>
        </w:tc>
        <w:tc>
          <w:tcPr>
            <w:tcW w:w="4609" w:type="dxa"/>
            <w:noWrap w:val="0"/>
            <w:vAlign w:val="center"/>
          </w:tcPr>
          <w:p w14:paraId="07AEEF50">
            <w:pPr>
              <w:pStyle w:val="46"/>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在施工过程中，如由于我方自身的资金、技术、质量、非不可抗力等原因给招标人造成损失时，或未能按招标文件所承诺的各项承诺完成时，我方同意扣除全部履约保证金，并承担由此引起的所有责任。</w:t>
            </w:r>
          </w:p>
        </w:tc>
      </w:tr>
      <w:tr w14:paraId="675B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noWrap w:val="0"/>
            <w:vAlign w:val="center"/>
          </w:tcPr>
          <w:p w14:paraId="41DB0FA6">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34" w:type="dxa"/>
            <w:noWrap w:val="0"/>
            <w:vAlign w:val="center"/>
          </w:tcPr>
          <w:p w14:paraId="345F34A4">
            <w:pPr>
              <w:pStyle w:val="46"/>
              <w:keepNext w:val="0"/>
              <w:keepLines w:val="0"/>
              <w:pageBreakBefore w:val="0"/>
              <w:widowControl w:val="0"/>
              <w:kinsoku/>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工期、进度承诺书</w:t>
            </w:r>
          </w:p>
        </w:tc>
        <w:tc>
          <w:tcPr>
            <w:tcW w:w="3260" w:type="dxa"/>
            <w:noWrap w:val="0"/>
            <w:vAlign w:val="center"/>
          </w:tcPr>
          <w:p w14:paraId="300DF553">
            <w:pPr>
              <w:pStyle w:val="46"/>
              <w:keepNext w:val="0"/>
              <w:keepLines w:val="0"/>
              <w:pageBreakBefore w:val="0"/>
              <w:widowControl w:val="0"/>
              <w:kinsoku/>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（1）我方保证</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照</w:t>
            </w:r>
            <w:r>
              <w:rPr>
                <w:rFonts w:hint="eastAsia" w:ascii="宋体" w:hAnsi="宋体" w:eastAsia="宋体" w:cs="宋体"/>
                <w:color w:val="auto"/>
                <w:sz w:val="24"/>
                <w:szCs w:val="24"/>
                <w:highlight w:val="none"/>
              </w:rPr>
              <w:t>投标文件投标函</w:t>
            </w:r>
            <w:r>
              <w:rPr>
                <w:rFonts w:hint="eastAsia" w:ascii="宋体" w:hAnsi="宋体" w:eastAsia="宋体" w:cs="宋体"/>
                <w:color w:val="auto"/>
                <w:sz w:val="24"/>
                <w:szCs w:val="24"/>
                <w:highlight w:val="none"/>
                <w:lang w:val="en-US" w:eastAsia="zh-CN"/>
              </w:rPr>
              <w:t>中承诺工期</w:t>
            </w:r>
            <w:r>
              <w:rPr>
                <w:rFonts w:hint="eastAsia" w:ascii="宋体" w:hAnsi="宋体" w:eastAsia="宋体" w:cs="宋体"/>
                <w:color w:val="auto"/>
                <w:kern w:val="2"/>
                <w:sz w:val="24"/>
                <w:szCs w:val="24"/>
                <w:highlight w:val="none"/>
                <w:lang w:val="en-US" w:eastAsia="zh-CN" w:bidi="ar-SA"/>
              </w:rPr>
              <w:t>完成；</w:t>
            </w:r>
          </w:p>
          <w:p w14:paraId="097D0C48">
            <w:pPr>
              <w:pStyle w:val="46"/>
              <w:keepNext w:val="0"/>
              <w:keepLines w:val="0"/>
              <w:pageBreakBefore w:val="0"/>
              <w:widowControl w:val="0"/>
              <w:kinsoku/>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（2）我方保证各</w:t>
            </w:r>
            <w:r>
              <w:rPr>
                <w:rFonts w:hint="eastAsia" w:ascii="宋体" w:hAnsi="宋体" w:eastAsia="宋体" w:cs="宋体"/>
                <w:color w:val="auto"/>
                <w:sz w:val="24"/>
                <w:szCs w:val="24"/>
                <w:highlight w:val="none"/>
              </w:rPr>
              <w:t>分部、分项工程的施工进度按</w:t>
            </w:r>
            <w:r>
              <w:rPr>
                <w:rFonts w:hint="eastAsia" w:ascii="宋体" w:hAnsi="宋体" w:eastAsia="宋体" w:cs="宋体"/>
                <w:color w:val="auto"/>
                <w:sz w:val="24"/>
                <w:szCs w:val="24"/>
                <w:highlight w:val="none"/>
                <w:lang w:val="en-US" w:eastAsia="zh-CN"/>
              </w:rPr>
              <w:t>照</w:t>
            </w:r>
            <w:r>
              <w:rPr>
                <w:rFonts w:hint="eastAsia" w:ascii="宋体" w:hAnsi="宋体" w:eastAsia="宋体" w:cs="宋体"/>
                <w:color w:val="auto"/>
                <w:sz w:val="24"/>
                <w:szCs w:val="24"/>
                <w:highlight w:val="none"/>
              </w:rPr>
              <w:t>投标文件中的施工进度计划完成施工任务。</w:t>
            </w:r>
          </w:p>
        </w:tc>
        <w:tc>
          <w:tcPr>
            <w:tcW w:w="4609" w:type="dxa"/>
            <w:noWrap w:val="0"/>
            <w:vAlign w:val="center"/>
          </w:tcPr>
          <w:p w14:paraId="60455F1E">
            <w:pPr>
              <w:pStyle w:val="46"/>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若因我方原因，没有按期完成设计工作的，我方须在逾期第壹天起每天按设计费合同价款的1%向</w:t>
            </w:r>
            <w:r>
              <w:rPr>
                <w:rFonts w:hint="eastAsia" w:ascii="宋体" w:hAnsi="宋体" w:eastAsia="宋体" w:cs="宋体"/>
                <w:color w:val="auto"/>
                <w:sz w:val="24"/>
                <w:szCs w:val="24"/>
                <w:highlight w:val="none"/>
                <w:lang w:val="en-US" w:eastAsia="zh-CN"/>
              </w:rPr>
              <w:t>发包</w:t>
            </w:r>
            <w:r>
              <w:rPr>
                <w:rFonts w:hint="eastAsia" w:ascii="宋体" w:hAnsi="宋体" w:eastAsia="宋体" w:cs="宋体"/>
                <w:color w:val="auto"/>
                <w:sz w:val="24"/>
                <w:szCs w:val="24"/>
                <w:highlight w:val="none"/>
              </w:rPr>
              <w:t>人返纳逾期违约金；若因我方原因，</w:t>
            </w:r>
            <w:r>
              <w:rPr>
                <w:rFonts w:hint="eastAsia" w:ascii="宋体" w:hAnsi="宋体" w:eastAsia="宋体" w:cs="宋体"/>
                <w:snapToGrid w:val="0"/>
                <w:color w:val="auto"/>
                <w:kern w:val="0"/>
                <w:sz w:val="24"/>
                <w:szCs w:val="24"/>
                <w:highlight w:val="none"/>
                <w:lang w:val="en-US" w:eastAsia="zh-CN"/>
              </w:rPr>
              <w:t>工程没有按期竣工时（除自然灾害、流行疾病、业主方通知停工造成的工期顺延外），承包人须在逾期第一天起每天按合同价的1‰向发包人返纳逾期竣工违约金。逾期竣工违约金的最高限额为合同总价的3%（开工时间具体以监理发出开工通知为准）。</w:t>
            </w:r>
          </w:p>
          <w:p w14:paraId="426E5972">
            <w:pPr>
              <w:pStyle w:val="46"/>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若因我方原因，各分部、分项工程的施工进度未能按我方投标文件中的施工进度计划完成施工任务，延期达到30日历天，招标人有权终止合同。我方愿意承担所有由此引起的责任及经济损失。</w:t>
            </w:r>
          </w:p>
        </w:tc>
      </w:tr>
      <w:tr w14:paraId="07B4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108E1091">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34" w:type="dxa"/>
            <w:noWrap w:val="0"/>
            <w:vAlign w:val="center"/>
          </w:tcPr>
          <w:p w14:paraId="31225DC8">
            <w:pPr>
              <w:pStyle w:val="46"/>
              <w:keepNext w:val="0"/>
              <w:keepLines w:val="0"/>
              <w:pageBreakBefore w:val="0"/>
              <w:widowControl w:val="0"/>
              <w:kinsoku/>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安全、文明施工承诺书</w:t>
            </w:r>
          </w:p>
        </w:tc>
        <w:tc>
          <w:tcPr>
            <w:tcW w:w="3260" w:type="dxa"/>
            <w:noWrap w:val="0"/>
            <w:vAlign w:val="center"/>
          </w:tcPr>
          <w:p w14:paraId="1E208A40">
            <w:pPr>
              <w:pStyle w:val="46"/>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我方保证在施工期间严格遵守国家、省、市有关安全、文明施工规定，确保施工安全和第三者的安全，根据施工现场情况保证绿色施工安全防护措施费投入。</w:t>
            </w:r>
          </w:p>
        </w:tc>
        <w:tc>
          <w:tcPr>
            <w:tcW w:w="4609" w:type="dxa"/>
            <w:noWrap w:val="0"/>
            <w:vAlign w:val="center"/>
          </w:tcPr>
          <w:p w14:paraId="0424242F">
            <w:pPr>
              <w:pStyle w:val="46"/>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若因我方原因，在施工期间发生安全事故，造成施工人员或第三者的伤亡，我方愿意承担由此造成的一切经济损失和法律责任。</w:t>
            </w:r>
          </w:p>
          <w:p w14:paraId="5765B736">
            <w:pPr>
              <w:pStyle w:val="46"/>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若我方在施工中发生一般事故及以上等级生产安全事故，</w:t>
            </w:r>
            <w:r>
              <w:rPr>
                <w:rFonts w:hint="eastAsia" w:ascii="宋体" w:hAnsi="宋体" w:eastAsia="宋体" w:cs="宋体"/>
                <w:color w:val="auto"/>
                <w:sz w:val="24"/>
                <w:szCs w:val="24"/>
                <w:highlight w:val="none"/>
                <w:lang w:eastAsia="zh-CN"/>
              </w:rPr>
              <w:t>发包人</w:t>
            </w:r>
            <w:r>
              <w:rPr>
                <w:rFonts w:hint="eastAsia" w:ascii="宋体" w:hAnsi="宋体" w:eastAsia="宋体" w:cs="宋体"/>
                <w:color w:val="auto"/>
                <w:sz w:val="24"/>
                <w:szCs w:val="24"/>
                <w:highlight w:val="none"/>
              </w:rPr>
              <w:t>可扣除</w:t>
            </w:r>
            <w:r>
              <w:rPr>
                <w:rFonts w:hint="eastAsia" w:ascii="宋体" w:hAnsi="宋体" w:eastAsia="宋体" w:cs="宋体"/>
                <w:color w:val="auto"/>
                <w:sz w:val="24"/>
                <w:szCs w:val="24"/>
                <w:highlight w:val="none"/>
                <w:lang w:eastAsia="zh-CN"/>
              </w:rPr>
              <w:t>我方金额</w:t>
            </w:r>
            <w:r>
              <w:rPr>
                <w:rFonts w:hint="eastAsia" w:ascii="宋体" w:hAnsi="宋体" w:eastAsia="宋体" w:cs="宋体"/>
                <w:color w:val="auto"/>
                <w:sz w:val="24"/>
                <w:szCs w:val="24"/>
                <w:highlight w:val="none"/>
              </w:rPr>
              <w:t>相当于所有“绿色施工安全防护措施费”的</w:t>
            </w:r>
            <w:r>
              <w:rPr>
                <w:rFonts w:hint="eastAsia" w:ascii="宋体" w:hAnsi="宋体" w:eastAsia="宋体" w:cs="宋体"/>
                <w:color w:val="auto"/>
                <w:sz w:val="24"/>
                <w:szCs w:val="24"/>
                <w:highlight w:val="none"/>
                <w:lang w:eastAsia="zh-CN"/>
              </w:rPr>
              <w:t>工程</w:t>
            </w:r>
            <w:r>
              <w:rPr>
                <w:rFonts w:hint="eastAsia" w:ascii="宋体" w:hAnsi="宋体" w:eastAsia="宋体" w:cs="宋体"/>
                <w:color w:val="auto"/>
                <w:sz w:val="24"/>
                <w:szCs w:val="24"/>
                <w:highlight w:val="none"/>
              </w:rPr>
              <w:t>管理费。</w:t>
            </w:r>
          </w:p>
        </w:tc>
      </w:tr>
      <w:tr w14:paraId="33F0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0C6FC4FF">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34" w:type="dxa"/>
            <w:noWrap w:val="0"/>
            <w:vAlign w:val="center"/>
          </w:tcPr>
          <w:p w14:paraId="2F9AC70C">
            <w:pPr>
              <w:pStyle w:val="46"/>
              <w:keepNext w:val="0"/>
              <w:keepLines w:val="0"/>
              <w:pageBreakBefore w:val="0"/>
              <w:widowControl w:val="0"/>
              <w:kinsoku/>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质量承诺书</w:t>
            </w:r>
          </w:p>
        </w:tc>
        <w:tc>
          <w:tcPr>
            <w:tcW w:w="3260" w:type="dxa"/>
            <w:noWrap w:val="0"/>
            <w:vAlign w:val="center"/>
          </w:tcPr>
          <w:p w14:paraId="1A13981F">
            <w:pPr>
              <w:pStyle w:val="23"/>
              <w:keepNext w:val="0"/>
              <w:keepLines w:val="0"/>
              <w:pageBreakBefore w:val="0"/>
              <w:widowControl w:val="0"/>
              <w:kinsoku/>
              <w:overflowPunct/>
              <w:topLinePunct w:val="0"/>
              <w:autoSpaceDE/>
              <w:autoSpaceDN/>
              <w:bidi w:val="0"/>
              <w:spacing w:line="400" w:lineRule="exact"/>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我方保证按照现行的国家和广东省的有关施工技术规范及现行标准，达到合格标准</w:t>
            </w:r>
          </w:p>
        </w:tc>
        <w:tc>
          <w:tcPr>
            <w:tcW w:w="4609" w:type="dxa"/>
            <w:noWrap w:val="0"/>
            <w:vAlign w:val="center"/>
          </w:tcPr>
          <w:p w14:paraId="7CFCE40E">
            <w:pPr>
              <w:pStyle w:val="46"/>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工程在竣工验收或分部分项工程验收时没有达到合格标准，我方每次（每分部每分项次）验收检查时按合同价款的1％向招标人缴纳质量违约金。并达到合格标准为止，同时承担所有的责任及经济损失。</w:t>
            </w:r>
          </w:p>
          <w:p w14:paraId="2BEA9754">
            <w:pPr>
              <w:pStyle w:val="46"/>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建设或监理单组织的质量检查中，一次一个分项工程实测或其他项、程序不合格不符合要求的，一次向建设单位交纳质量违约金¥1000元/次项，分部工程不合格的一次、一个分部向建设（委托）单位交纳违约金¥2000元/次、项；</w:t>
            </w:r>
          </w:p>
          <w:p w14:paraId="14929337">
            <w:pPr>
              <w:pStyle w:val="46"/>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14:paraId="11D0B58A">
            <w:pPr>
              <w:pStyle w:val="47"/>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未能在限期内完成质量安全隐患整改的，每逾期一天，向建设单位交纳罚金¥1000元；</w:t>
            </w:r>
          </w:p>
          <w:p w14:paraId="150CFA8F">
            <w:pPr>
              <w:pStyle w:val="47"/>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未按规定委派专业人员参加检验批、分部分项工程验收，不及时签署验收记录的，一次向建设（委托）单位交纳违约金¥2000元/次、项；</w:t>
            </w:r>
          </w:p>
          <w:p w14:paraId="75C9A488">
            <w:pPr>
              <w:pStyle w:val="46"/>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不按规定委派相关人员参加项目竣工验收的，一次向建设单位交纳违约金¥50000元/项，不签署意见的交纳违约金¥50000元。</w:t>
            </w:r>
          </w:p>
        </w:tc>
      </w:tr>
      <w:tr w14:paraId="58DC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656" w:type="dxa"/>
            <w:noWrap w:val="0"/>
            <w:vAlign w:val="center"/>
          </w:tcPr>
          <w:p w14:paraId="537766F2">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234" w:type="dxa"/>
            <w:noWrap w:val="0"/>
            <w:vAlign w:val="center"/>
          </w:tcPr>
          <w:p w14:paraId="0A5AC69A">
            <w:pPr>
              <w:pStyle w:val="46"/>
              <w:keepNext w:val="0"/>
              <w:keepLines w:val="0"/>
              <w:pageBreakBefore w:val="0"/>
              <w:widowControl w:val="0"/>
              <w:kinsoku/>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账户承诺</w:t>
            </w:r>
          </w:p>
        </w:tc>
        <w:tc>
          <w:tcPr>
            <w:tcW w:w="3260" w:type="dxa"/>
            <w:noWrap w:val="0"/>
            <w:vAlign w:val="center"/>
          </w:tcPr>
          <w:p w14:paraId="7DE3111F">
            <w:pPr>
              <w:pStyle w:val="47"/>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我方保证招标人的资金随时可划入合同中规定的我方账户。</w:t>
            </w:r>
          </w:p>
        </w:tc>
        <w:tc>
          <w:tcPr>
            <w:tcW w:w="4609" w:type="dxa"/>
            <w:noWrap w:val="0"/>
            <w:vAlign w:val="center"/>
          </w:tcPr>
          <w:p w14:paraId="64F7BCDB">
            <w:pPr>
              <w:pStyle w:val="46"/>
              <w:keepNext w:val="0"/>
              <w:keepLines w:val="0"/>
              <w:pageBreakBefore w:val="0"/>
              <w:widowControl w:val="0"/>
              <w:kinsoku/>
              <w:overflowPunct/>
              <w:topLinePunct w:val="0"/>
              <w:autoSpaceDE/>
              <w:autoSpaceDN/>
              <w:bidi w:val="0"/>
              <w:spacing w:line="400" w:lineRule="exact"/>
              <w:ind w:firstLine="412"/>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若因我方原因造成招标人的资金无法划入合同中规定的我方</w:t>
            </w:r>
            <w:r>
              <w:rPr>
                <w:rFonts w:hint="eastAsia" w:ascii="宋体" w:hAnsi="宋体" w:eastAsia="宋体" w:cs="宋体"/>
                <w:color w:val="auto"/>
                <w:sz w:val="24"/>
                <w:szCs w:val="24"/>
                <w:highlight w:val="none"/>
              </w:rPr>
              <w:t>账</w:t>
            </w:r>
            <w:r>
              <w:rPr>
                <w:rFonts w:hint="eastAsia" w:ascii="宋体" w:hAnsi="宋体" w:eastAsia="宋体" w:cs="宋体"/>
                <w:color w:val="auto"/>
                <w:spacing w:val="-2"/>
                <w:sz w:val="24"/>
                <w:szCs w:val="24"/>
                <w:highlight w:val="none"/>
              </w:rPr>
              <w:t>户，如时间达到30日历天，招标人有权终止合同。我方承担由此造成的所有责任及经济损失。</w:t>
            </w:r>
          </w:p>
        </w:tc>
      </w:tr>
      <w:tr w14:paraId="1257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37F57131">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234" w:type="dxa"/>
            <w:noWrap w:val="0"/>
            <w:vAlign w:val="center"/>
          </w:tcPr>
          <w:p w14:paraId="3818CE80">
            <w:pPr>
              <w:pStyle w:val="46"/>
              <w:keepNext w:val="0"/>
              <w:keepLines w:val="0"/>
              <w:pageBreakBefore w:val="0"/>
              <w:widowControl w:val="0"/>
              <w:kinsoku/>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工程的配合服务承诺</w:t>
            </w:r>
          </w:p>
        </w:tc>
        <w:tc>
          <w:tcPr>
            <w:tcW w:w="3260" w:type="dxa"/>
            <w:noWrap w:val="0"/>
            <w:vAlign w:val="center"/>
          </w:tcPr>
          <w:p w14:paraId="23C5CE5F">
            <w:pPr>
              <w:pStyle w:val="47"/>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我方服从业主管理，保证配合与工程承包范围内相关的其他标段（工种、分项）工程施工单位的工程施工，不提出额外增加费用的要求。</w:t>
            </w:r>
          </w:p>
        </w:tc>
        <w:tc>
          <w:tcPr>
            <w:tcW w:w="4609" w:type="dxa"/>
            <w:noWrap w:val="0"/>
            <w:vAlign w:val="center"/>
          </w:tcPr>
          <w:p w14:paraId="577B393E">
            <w:pPr>
              <w:pStyle w:val="46"/>
              <w:keepNext w:val="0"/>
              <w:keepLines w:val="0"/>
              <w:pageBreakBefore w:val="0"/>
              <w:widowControl w:val="0"/>
              <w:kinsoku/>
              <w:overflowPunct/>
              <w:topLinePunct w:val="0"/>
              <w:autoSpaceDE/>
              <w:autoSpaceDN/>
              <w:bidi w:val="0"/>
              <w:spacing w:line="400" w:lineRule="exact"/>
              <w:ind w:firstLine="412"/>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若因我方未及时配合与工程承包范围内相关的其他标段（工种、分项）工程施工单位的工程施工，给招标人或其他施工单位造成损失的，我方承担所有的责任及经济损失。</w:t>
            </w:r>
          </w:p>
        </w:tc>
      </w:tr>
      <w:tr w14:paraId="0F00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54475EA">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234" w:type="dxa"/>
            <w:noWrap w:val="0"/>
            <w:vAlign w:val="center"/>
          </w:tcPr>
          <w:p w14:paraId="5DD2A371">
            <w:pPr>
              <w:pStyle w:val="14"/>
              <w:keepNext w:val="0"/>
              <w:keepLines w:val="0"/>
              <w:widowControl w:val="0"/>
              <w:suppressLineNumbers w:val="0"/>
              <w:adjustRightInd w:val="0"/>
              <w:snapToGrid w:val="0"/>
              <w:spacing w:before="0" w:beforeAutospacing="0" w:after="0" w:afterAutospacing="0" w:line="410" w:lineRule="exact"/>
              <w:ind w:left="0" w:leftChars="0" w:right="0" w:righ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项目管理班子人员承诺</w:t>
            </w:r>
          </w:p>
        </w:tc>
        <w:tc>
          <w:tcPr>
            <w:tcW w:w="3260" w:type="dxa"/>
            <w:noWrap w:val="0"/>
            <w:vAlign w:val="center"/>
          </w:tcPr>
          <w:p w14:paraId="1FC27860">
            <w:pPr>
              <w:keepNext w:val="0"/>
              <w:keepLines w:val="0"/>
              <w:widowControl w:val="0"/>
              <w:suppressLineNumbers w:val="0"/>
              <w:adjustRightInd w:val="0"/>
              <w:snapToGrid w:val="0"/>
              <w:spacing w:before="0" w:beforeAutospacing="0" w:after="0" w:afterAutospacing="0" w:line="410" w:lineRule="exact"/>
              <w:ind w:left="0" w:leftChars="0" w:right="0" w:rightChars="0" w:firstLine="56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kern w:val="2"/>
                <w:sz w:val="24"/>
                <w:szCs w:val="24"/>
                <w:highlight w:val="none"/>
                <w:lang w:val="en-US" w:eastAsia="zh-CN" w:bidi="ar"/>
              </w:rPr>
              <w:t>我方保证投标文件中所拟派的</w:t>
            </w:r>
            <w:r>
              <w:rPr>
                <w:rFonts w:hint="eastAsia" w:ascii="宋体" w:hAnsi="宋体" w:eastAsia="宋体" w:cs="宋体"/>
                <w:color w:val="auto"/>
                <w:spacing w:val="-2"/>
                <w:kern w:val="2"/>
                <w:sz w:val="24"/>
                <w:szCs w:val="24"/>
                <w:highlight w:val="none"/>
                <w:u w:val="double"/>
                <w:lang w:val="en-US" w:eastAsia="zh-CN" w:bidi="ar"/>
              </w:rPr>
              <w:t>项目管理班子</w:t>
            </w:r>
            <w:r>
              <w:rPr>
                <w:rFonts w:hint="eastAsia" w:ascii="宋体" w:hAnsi="宋体" w:eastAsia="宋体" w:cs="宋体"/>
                <w:color w:val="auto"/>
                <w:kern w:val="2"/>
                <w:sz w:val="24"/>
                <w:szCs w:val="24"/>
                <w:highlight w:val="none"/>
                <w:lang w:val="en-US" w:eastAsia="zh-CN" w:bidi="ar"/>
              </w:rPr>
              <w:t>人员全部到位、各司其责。</w:t>
            </w:r>
          </w:p>
        </w:tc>
        <w:tc>
          <w:tcPr>
            <w:tcW w:w="4609" w:type="dxa"/>
            <w:noWrap w:val="0"/>
            <w:vAlign w:val="center"/>
          </w:tcPr>
          <w:p w14:paraId="003C0D6F">
            <w:pPr>
              <w:pStyle w:val="14"/>
              <w:keepNext w:val="0"/>
              <w:keepLines w:val="0"/>
              <w:widowControl w:val="0"/>
              <w:suppressLineNumbers w:val="0"/>
              <w:adjustRightInd w:val="0"/>
              <w:snapToGrid w:val="0"/>
              <w:spacing w:before="0" w:beforeAutospacing="0" w:after="0" w:afterAutospacing="0" w:line="410" w:lineRule="exact"/>
              <w:ind w:left="0" w:leftChars="0" w:right="0" w:rightChars="0" w:firstLine="472" w:firstLineChars="2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kern w:val="2"/>
                <w:sz w:val="24"/>
                <w:szCs w:val="24"/>
                <w:highlight w:val="none"/>
                <w:lang w:val="en-US" w:eastAsia="zh-CN" w:bidi="ar"/>
              </w:rPr>
              <w:t>若我方中标后，各负责人未按时参加招标人要求出席的会议（包括图纸会审和技术交底等，具体以招标人书面通知为准），每缺席一人次扣5000元违约金。我方承担由此造成的所有责任及经济损失。</w:t>
            </w:r>
          </w:p>
        </w:tc>
      </w:tr>
      <w:tr w14:paraId="1913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1E58D71">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234" w:type="dxa"/>
            <w:noWrap w:val="0"/>
            <w:vAlign w:val="center"/>
          </w:tcPr>
          <w:p w14:paraId="3DC67B36">
            <w:pPr>
              <w:pStyle w:val="46"/>
              <w:keepNext w:val="0"/>
              <w:keepLines w:val="0"/>
              <w:pageBreakBefore w:val="0"/>
              <w:widowControl w:val="0"/>
              <w:kinsoku/>
              <w:overflowPunct/>
              <w:topLinePunct w:val="0"/>
              <w:autoSpaceDE/>
              <w:autoSpaceDN/>
              <w:bidi w:val="0"/>
              <w:spacing w:line="400" w:lineRule="exact"/>
              <w:ind w:firstLine="0" w:firstLineChars="0"/>
              <w:jc w:val="center"/>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对不平衡报价的承诺</w:t>
            </w:r>
          </w:p>
        </w:tc>
        <w:tc>
          <w:tcPr>
            <w:tcW w:w="3260" w:type="dxa"/>
            <w:noWrap w:val="0"/>
            <w:vAlign w:val="center"/>
          </w:tcPr>
          <w:p w14:paraId="7E7BBF4F">
            <w:pPr>
              <w:pStyle w:val="47"/>
              <w:keepNext w:val="0"/>
              <w:keepLines w:val="0"/>
              <w:pageBreakBefore w:val="0"/>
              <w:widowControl w:val="0"/>
              <w:kinsoku/>
              <w:overflowPunct/>
              <w:topLinePunct w:val="0"/>
              <w:autoSpaceDE/>
              <w:autoSpaceDN/>
              <w:bidi w:val="0"/>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如我方中标，我方无条件同意招标人对我方投标报价中界定为不平衡报价的综合单价在总价不变的情况下对各综合单价进行修正，并承担责任。</w:t>
            </w:r>
          </w:p>
        </w:tc>
        <w:tc>
          <w:tcPr>
            <w:tcW w:w="4609" w:type="dxa"/>
            <w:noWrap w:val="0"/>
            <w:vAlign w:val="center"/>
          </w:tcPr>
          <w:p w14:paraId="3B8A5A53">
            <w:pPr>
              <w:pStyle w:val="46"/>
              <w:keepNext w:val="0"/>
              <w:keepLines w:val="0"/>
              <w:pageBreakBefore w:val="0"/>
              <w:widowControl w:val="0"/>
              <w:kinsoku/>
              <w:overflowPunct/>
              <w:topLinePunct w:val="0"/>
              <w:autoSpaceDE/>
              <w:autoSpaceDN/>
              <w:bidi w:val="0"/>
              <w:spacing w:line="400" w:lineRule="exact"/>
              <w:ind w:firstLine="354" w:firstLineChars="150"/>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如我方不同意修正，招标人有权终止合同。我方承担由此造成的所有责任及经济损失。</w:t>
            </w:r>
          </w:p>
        </w:tc>
      </w:tr>
      <w:tr w14:paraId="6D3C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jc w:val="center"/>
        </w:trPr>
        <w:tc>
          <w:tcPr>
            <w:tcW w:w="656" w:type="dxa"/>
            <w:noWrap w:val="0"/>
            <w:vAlign w:val="center"/>
          </w:tcPr>
          <w:p w14:paraId="31BE1AFF">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234" w:type="dxa"/>
            <w:noWrap w:val="0"/>
            <w:vAlign w:val="center"/>
          </w:tcPr>
          <w:p w14:paraId="59B38832">
            <w:pPr>
              <w:pStyle w:val="46"/>
              <w:keepNext w:val="0"/>
              <w:keepLines w:val="0"/>
              <w:pageBreakBefore w:val="0"/>
              <w:widowControl w:val="0"/>
              <w:kinsoku/>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对支付农民工工资的承诺</w:t>
            </w:r>
          </w:p>
        </w:tc>
        <w:tc>
          <w:tcPr>
            <w:tcW w:w="3260" w:type="dxa"/>
            <w:noWrap w:val="0"/>
            <w:vAlign w:val="center"/>
          </w:tcPr>
          <w:p w14:paraId="118E5920">
            <w:pPr>
              <w:pStyle w:val="46"/>
              <w:keepNext w:val="0"/>
              <w:keepLines w:val="0"/>
              <w:pageBreakBefore w:val="0"/>
              <w:widowControl w:val="0"/>
              <w:kinsoku/>
              <w:overflowPunct/>
              <w:topLinePunct w:val="0"/>
              <w:autoSpaceDE/>
              <w:autoSpaceDN/>
              <w:bidi w:val="0"/>
              <w:spacing w:line="400" w:lineRule="exact"/>
              <w:ind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如我方中标，我方无条件同意按照用工合同支付</w:t>
            </w:r>
            <w:r>
              <w:rPr>
                <w:rFonts w:hint="eastAsia" w:ascii="宋体" w:hAnsi="宋体" w:eastAsia="宋体" w:cs="宋体"/>
                <w:color w:val="auto"/>
                <w:sz w:val="24"/>
                <w:szCs w:val="24"/>
                <w:highlight w:val="none"/>
              </w:rPr>
              <w:t>农民工工资。</w:t>
            </w:r>
          </w:p>
        </w:tc>
        <w:tc>
          <w:tcPr>
            <w:tcW w:w="4609" w:type="dxa"/>
            <w:noWrap w:val="0"/>
            <w:vAlign w:val="center"/>
          </w:tcPr>
          <w:p w14:paraId="3C27C5EC">
            <w:pPr>
              <w:pStyle w:val="46"/>
              <w:keepNext w:val="0"/>
              <w:keepLines w:val="0"/>
              <w:pageBreakBefore w:val="0"/>
              <w:widowControl w:val="0"/>
              <w:kinsoku/>
              <w:overflowPunct/>
              <w:topLinePunct w:val="0"/>
              <w:autoSpaceDE/>
              <w:autoSpaceDN/>
              <w:bidi w:val="0"/>
              <w:spacing w:line="400" w:lineRule="exact"/>
              <w:ind w:firstLine="412"/>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如我方中标，我方无条件同意按照用工合同支付</w:t>
            </w:r>
            <w:r>
              <w:rPr>
                <w:rFonts w:hint="eastAsia" w:ascii="宋体" w:hAnsi="宋体" w:eastAsia="宋体" w:cs="宋体"/>
                <w:color w:val="auto"/>
                <w:sz w:val="24"/>
                <w:szCs w:val="24"/>
                <w:highlight w:val="none"/>
              </w:rPr>
              <w:t>农民工工资。否则，招标人有权终止合同，扣除履约保证金，并由招标人先行垫付农民工被拖欠的工资，数额以未结清的工程数为限。</w:t>
            </w:r>
          </w:p>
        </w:tc>
      </w:tr>
      <w:tr w14:paraId="55F8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48ACC20F">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234" w:type="dxa"/>
            <w:noWrap w:val="0"/>
            <w:vAlign w:val="center"/>
          </w:tcPr>
          <w:p w14:paraId="51725738">
            <w:pPr>
              <w:pStyle w:val="46"/>
              <w:keepNext w:val="0"/>
              <w:keepLines w:val="0"/>
              <w:pageBreakBefore w:val="0"/>
              <w:widowControl w:val="0"/>
              <w:kinsoku/>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施工组织设计承诺</w:t>
            </w:r>
          </w:p>
        </w:tc>
        <w:tc>
          <w:tcPr>
            <w:tcW w:w="3260" w:type="dxa"/>
            <w:noWrap w:val="0"/>
            <w:vAlign w:val="center"/>
          </w:tcPr>
          <w:p w14:paraId="623C863C">
            <w:pPr>
              <w:pStyle w:val="46"/>
              <w:keepNext w:val="0"/>
              <w:keepLines w:val="0"/>
              <w:pageBreakBefore w:val="0"/>
              <w:widowControl w:val="0"/>
              <w:kinsoku/>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我方保证施工组织设计按照国家省市有关规定进行编写。</w:t>
            </w:r>
          </w:p>
        </w:tc>
        <w:tc>
          <w:tcPr>
            <w:tcW w:w="4609" w:type="dxa"/>
            <w:noWrap w:val="0"/>
            <w:vAlign w:val="center"/>
          </w:tcPr>
          <w:p w14:paraId="18545F77">
            <w:pPr>
              <w:pStyle w:val="46"/>
              <w:keepNext w:val="0"/>
              <w:keepLines w:val="0"/>
              <w:pageBreakBefore w:val="0"/>
              <w:widowControl w:val="0"/>
              <w:kinsoku/>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如我方的施工组织设计未根据招标项目情况按照国家省市有关规定进行编写的，扣除全部履约保证金。</w:t>
            </w:r>
          </w:p>
        </w:tc>
      </w:tr>
      <w:tr w14:paraId="5689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55882DE">
            <w:pPr>
              <w:pStyle w:val="49"/>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234" w:type="dxa"/>
            <w:noWrap w:val="0"/>
            <w:vAlign w:val="center"/>
          </w:tcPr>
          <w:p w14:paraId="0EAC7C91">
            <w:pPr>
              <w:pStyle w:val="49"/>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设计承诺</w:t>
            </w:r>
          </w:p>
        </w:tc>
        <w:tc>
          <w:tcPr>
            <w:tcW w:w="3260" w:type="dxa"/>
            <w:noWrap w:val="0"/>
            <w:vAlign w:val="center"/>
          </w:tcPr>
          <w:p w14:paraId="78256B09">
            <w:pPr>
              <w:pStyle w:val="50"/>
              <w:keepNext w:val="0"/>
              <w:keepLines w:val="0"/>
              <w:pageBreakBefore w:val="0"/>
              <w:widowControl w:val="0"/>
              <w:kinsoku/>
              <w:overflowPunct/>
              <w:topLinePunct w:val="0"/>
              <w:autoSpaceDE/>
              <w:autoSpaceDN/>
              <w:bidi w:val="0"/>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如我方中标，我方保证按设计规范及有关法律法规进行设计，并准时提供相应设计文件经审图机构审查通过。</w:t>
            </w:r>
          </w:p>
        </w:tc>
        <w:tc>
          <w:tcPr>
            <w:tcW w:w="4609" w:type="dxa"/>
            <w:noWrap w:val="0"/>
            <w:vAlign w:val="center"/>
          </w:tcPr>
          <w:p w14:paraId="610625A0">
            <w:pPr>
              <w:pStyle w:val="50"/>
              <w:keepNext w:val="0"/>
              <w:keepLines w:val="0"/>
              <w:pageBreakBefore w:val="0"/>
              <w:widowControl w:val="0"/>
              <w:kinsoku/>
              <w:overflowPunct/>
              <w:topLinePunct w:val="0"/>
              <w:autoSpaceDE/>
              <w:autoSpaceDN/>
              <w:bidi w:val="0"/>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776DB010">
            <w:pPr>
              <w:pStyle w:val="50"/>
              <w:keepNext w:val="0"/>
              <w:keepLines w:val="0"/>
              <w:pageBreakBefore w:val="0"/>
              <w:widowControl w:val="0"/>
              <w:kinsoku/>
              <w:overflowPunct/>
              <w:topLinePunct w:val="0"/>
              <w:autoSpaceDE/>
              <w:autoSpaceDN/>
              <w:bidi w:val="0"/>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由于设计人设计工作错误造成工程设计质量事故，根据责任情况，负责赔偿工程损失费，但最高不超过该项目应收设计费总额，负责采取补救措施。</w:t>
            </w:r>
          </w:p>
          <w:p w14:paraId="4C67048A">
            <w:pPr>
              <w:pStyle w:val="50"/>
              <w:keepNext w:val="0"/>
              <w:keepLines w:val="0"/>
              <w:pageBreakBefore w:val="0"/>
              <w:widowControl w:val="0"/>
              <w:kinsoku/>
              <w:overflowPunct/>
              <w:topLinePunct w:val="0"/>
              <w:autoSpaceDE/>
              <w:autoSpaceDN/>
              <w:bidi w:val="0"/>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施工期间除发包人要求或特殊地质原因外，因设计质量和深度不够的原因引起的工程返工或需要设计变更引起工程造价增加的，每次扣减设计合同价款中设计费的2％，扣完为止。</w:t>
            </w:r>
          </w:p>
          <w:p w14:paraId="22EBA301">
            <w:pPr>
              <w:pStyle w:val="50"/>
              <w:keepNext w:val="0"/>
              <w:keepLines w:val="0"/>
              <w:pageBreakBefore w:val="0"/>
              <w:widowControl w:val="0"/>
              <w:kinsoku/>
              <w:overflowPunct/>
              <w:topLinePunct w:val="0"/>
              <w:autoSpaceDE/>
              <w:autoSpaceDN/>
              <w:bidi w:val="0"/>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因设计单位自身原因造成工程结算超施工招标中标价的，扣除应付设计合同价款中的余款。</w:t>
            </w:r>
          </w:p>
        </w:tc>
      </w:tr>
      <w:tr w14:paraId="2A2D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4B3ACD06">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strike/>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15</w:t>
            </w:r>
          </w:p>
        </w:tc>
        <w:tc>
          <w:tcPr>
            <w:tcW w:w="1234" w:type="dxa"/>
            <w:noWrap w:val="0"/>
            <w:vAlign w:val="center"/>
          </w:tcPr>
          <w:p w14:paraId="07D328A0">
            <w:pPr>
              <w:pStyle w:val="46"/>
              <w:keepNext w:val="0"/>
              <w:keepLines w:val="0"/>
              <w:pageBreakBefore w:val="0"/>
              <w:widowControl w:val="0"/>
              <w:kinsoku/>
              <w:overflowPunct/>
              <w:topLinePunct w:val="0"/>
              <w:autoSpaceDE/>
              <w:autoSpaceDN/>
              <w:bidi w:val="0"/>
              <w:spacing w:line="4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综合服务能力承诺</w:t>
            </w:r>
          </w:p>
        </w:tc>
        <w:tc>
          <w:tcPr>
            <w:tcW w:w="3260" w:type="dxa"/>
            <w:noWrap w:val="0"/>
            <w:vAlign w:val="center"/>
          </w:tcPr>
          <w:p w14:paraId="6AD0ADA9">
            <w:pPr>
              <w:pStyle w:val="46"/>
              <w:keepNext w:val="0"/>
              <w:keepLines w:val="0"/>
              <w:pageBreakBefore w:val="0"/>
              <w:widowControl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我方保证中标后，自行解决施工中遇到的各种外部问题，协调周边企业、村民关系，并承担由此产生的所以责任及损失。</w:t>
            </w:r>
          </w:p>
        </w:tc>
        <w:tc>
          <w:tcPr>
            <w:tcW w:w="4609" w:type="dxa"/>
            <w:noWrap w:val="0"/>
            <w:vAlign w:val="center"/>
          </w:tcPr>
          <w:p w14:paraId="4C23EE9D">
            <w:pPr>
              <w:pStyle w:val="46"/>
              <w:keepNext w:val="0"/>
              <w:keepLines w:val="0"/>
              <w:pageBreakBefore w:val="0"/>
              <w:widowControl w:val="0"/>
              <w:kinsoku/>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若我方未能按招标文件所承诺的各项承诺完成时，我方同意按比例扣除相应履约保证金，并承担由此引起的所有责任。</w:t>
            </w:r>
          </w:p>
        </w:tc>
      </w:tr>
      <w:tr w14:paraId="2E18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23DDD63C">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234" w:type="dxa"/>
            <w:noWrap w:val="0"/>
            <w:vAlign w:val="center"/>
          </w:tcPr>
          <w:p w14:paraId="0C7685DB">
            <w:pPr>
              <w:pStyle w:val="46"/>
              <w:keepNext w:val="0"/>
              <w:keepLines w:val="0"/>
              <w:pageBreakBefore w:val="0"/>
              <w:widowControl w:val="0"/>
              <w:kinsoku/>
              <w:overflowPunct/>
              <w:topLinePunct w:val="0"/>
              <w:autoSpaceDE/>
              <w:autoSpaceDN/>
              <w:bidi w:val="0"/>
              <w:spacing w:line="4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廉政承诺</w:t>
            </w:r>
          </w:p>
        </w:tc>
        <w:tc>
          <w:tcPr>
            <w:tcW w:w="3260" w:type="dxa"/>
            <w:noWrap w:val="0"/>
            <w:vAlign w:val="center"/>
          </w:tcPr>
          <w:p w14:paraId="60F0DC73">
            <w:pPr>
              <w:pStyle w:val="46"/>
              <w:keepNext w:val="0"/>
              <w:keepLines w:val="0"/>
              <w:pageBreakBefore w:val="0"/>
              <w:widowControl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如我方中标，我方将严格执行国家、广东省、韶关市有关工程建设廉政的有关法律法规及双方签订的廉政合同。</w:t>
            </w:r>
          </w:p>
        </w:tc>
        <w:tc>
          <w:tcPr>
            <w:tcW w:w="4609" w:type="dxa"/>
            <w:noWrap w:val="0"/>
            <w:vAlign w:val="center"/>
          </w:tcPr>
          <w:p w14:paraId="3176069B">
            <w:pPr>
              <w:pStyle w:val="46"/>
              <w:keepNext w:val="0"/>
              <w:keepLines w:val="0"/>
              <w:pageBreakBefore w:val="0"/>
              <w:widowControl w:val="0"/>
              <w:kinsoku/>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5E15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3C320BDD">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234" w:type="dxa"/>
            <w:noWrap w:val="0"/>
            <w:vAlign w:val="center"/>
          </w:tcPr>
          <w:p w14:paraId="3A8B65BE">
            <w:pPr>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对外协调关系承诺</w:t>
            </w:r>
          </w:p>
        </w:tc>
        <w:tc>
          <w:tcPr>
            <w:tcW w:w="3260" w:type="dxa"/>
            <w:noWrap w:val="0"/>
            <w:vAlign w:val="center"/>
          </w:tcPr>
          <w:p w14:paraId="2B901BB7">
            <w:pPr>
              <w:pStyle w:val="9"/>
              <w:keepNext w:val="0"/>
              <w:keepLines w:val="0"/>
              <w:pageBreakBefore w:val="0"/>
              <w:widowControl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我方保证中标后，自行解决施工中遇到的各种外部问题，协调周边企业、村民关系，并承担由此产生的所有责任及损失。</w:t>
            </w:r>
          </w:p>
        </w:tc>
        <w:tc>
          <w:tcPr>
            <w:tcW w:w="4609" w:type="dxa"/>
            <w:noWrap w:val="0"/>
            <w:vAlign w:val="center"/>
          </w:tcPr>
          <w:p w14:paraId="037B2583">
            <w:pPr>
              <w:pStyle w:val="9"/>
              <w:keepNext w:val="0"/>
              <w:keepLines w:val="0"/>
              <w:pageBreakBefore w:val="0"/>
              <w:widowControl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若我方未能按招标文件所承诺的各项承诺完成时，我方同意按比例扣除相应履约保证金，并承担由此引起的所有责任。</w:t>
            </w:r>
          </w:p>
        </w:tc>
      </w:tr>
      <w:tr w14:paraId="5704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8" w:hRule="atLeast"/>
          <w:jc w:val="center"/>
        </w:trPr>
        <w:tc>
          <w:tcPr>
            <w:tcW w:w="656" w:type="dxa"/>
            <w:noWrap w:val="0"/>
            <w:vAlign w:val="center"/>
          </w:tcPr>
          <w:p w14:paraId="5A95E698">
            <w:pPr>
              <w:pStyle w:val="23"/>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234" w:type="dxa"/>
            <w:noWrap w:val="0"/>
            <w:vAlign w:val="center"/>
          </w:tcPr>
          <w:p w14:paraId="15F87913">
            <w:pPr>
              <w:pStyle w:val="46"/>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rPr>
              <w:t>投标文件信息公开承诺</w:t>
            </w:r>
          </w:p>
        </w:tc>
        <w:tc>
          <w:tcPr>
            <w:tcW w:w="3260" w:type="dxa"/>
            <w:noWrap w:val="0"/>
            <w:vAlign w:val="center"/>
          </w:tcPr>
          <w:p w14:paraId="34AFC847">
            <w:pPr>
              <w:pStyle w:val="46"/>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rPr>
              <w:t>我方提供完整的电子文件。如果我方成为本项目中标候选人，我方同意并授权招标人在评标结果公示期内公开我方商务</w:t>
            </w:r>
            <w:r>
              <w:rPr>
                <w:rFonts w:hint="eastAsia" w:ascii="宋体" w:hAnsi="宋体" w:eastAsia="宋体" w:cs="宋体"/>
                <w:snapToGrid w:val="0"/>
                <w:color w:val="auto"/>
                <w:kern w:val="0"/>
                <w:sz w:val="24"/>
                <w:szCs w:val="24"/>
                <w:highlight w:val="none"/>
                <w:lang w:val="en-US" w:eastAsia="zh-CN"/>
              </w:rPr>
              <w:t>经济</w:t>
            </w:r>
            <w:r>
              <w:rPr>
                <w:rFonts w:hint="eastAsia" w:ascii="宋体" w:hAnsi="宋体" w:eastAsia="宋体" w:cs="宋体"/>
                <w:snapToGrid w:val="0"/>
                <w:color w:val="auto"/>
                <w:kern w:val="0"/>
                <w:sz w:val="24"/>
                <w:szCs w:val="24"/>
                <w:highlight w:val="none"/>
              </w:rPr>
              <w:t>标书的全部内容。</w:t>
            </w:r>
          </w:p>
        </w:tc>
        <w:tc>
          <w:tcPr>
            <w:tcW w:w="4609" w:type="dxa"/>
            <w:noWrap w:val="0"/>
            <w:vAlign w:val="center"/>
            <mc:AlternateContent>
              <mc:Choice Requires="wpsCustomData">
                <wpsCustomData:diagonals>
                  <wpsCustomData:diagonal from="0" to="20000">
                    <wpsCustomData:border w:val="single" w:color="auto" w:sz="4" w:space="0"/>
                  </wpsCustomData:diagonal>
                </wpsCustomData:diagonals>
              </mc:Choice>
            </mc:AlternateContent>
          </w:tcPr>
          <w:p w14:paraId="1006054E">
            <w:pPr>
              <w:pStyle w:val="46"/>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left"/>
              <w:textAlignment w:val="auto"/>
              <mc:AlternateContent>
                <mc:Choice Requires="wpsCustomData">
                  <wpsCustomData:diagonalParaType/>
                </mc:Choice>
              </mc:AlternateConten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 xml:space="preserve">    </w:t>
            </w:r>
          </w:p>
          <w:p w14:paraId="214ECAB4">
            <w:pPr>
              <w:pStyle w:val="46"/>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color w:val="auto"/>
                <w:kern w:val="2"/>
                <w:sz w:val="24"/>
                <w:szCs w:val="24"/>
                <w:highlight w:val="none"/>
                <w:lang w:val="en-US" w:eastAsia="zh-CN" w:bidi="ar-SA"/>
              </w:rPr>
            </w:pPr>
          </w:p>
        </w:tc>
      </w:tr>
      <w:tr w14:paraId="7512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235A5EC6">
            <w:pPr>
              <w:pStyle w:val="7"/>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234" w:type="dxa"/>
            <w:noWrap w:val="0"/>
            <w:vAlign w:val="center"/>
          </w:tcPr>
          <w:p w14:paraId="4FB9D721">
            <w:pPr>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按时提交履约保证的承诺</w:t>
            </w:r>
          </w:p>
        </w:tc>
        <w:tc>
          <w:tcPr>
            <w:tcW w:w="3260" w:type="dxa"/>
            <w:noWrap w:val="0"/>
            <w:vAlign w:val="center"/>
          </w:tcPr>
          <w:p w14:paraId="35335AE9">
            <w:pPr>
              <w:pStyle w:val="46"/>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如果我方中标，我方保证在招标文件规定的时限内全额提交履约保证。</w:t>
            </w:r>
          </w:p>
        </w:tc>
        <w:tc>
          <w:tcPr>
            <w:tcW w:w="4609" w:type="dxa"/>
            <w:noWrap w:val="0"/>
            <w:vAlign w:val="center"/>
          </w:tcPr>
          <w:p w14:paraId="5A940443">
            <w:pPr>
              <w:pStyle w:val="46"/>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14:paraId="5DD8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34EBB17A">
            <w:pPr>
              <w:pStyle w:val="7"/>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234" w:type="dxa"/>
            <w:noWrap w:val="0"/>
            <w:vAlign w:val="center"/>
          </w:tcPr>
          <w:p w14:paraId="2A8C37C3">
            <w:pPr>
              <w:keepNext w:val="0"/>
              <w:keepLines w:val="0"/>
              <w:pageBreakBefore w:val="0"/>
              <w:widowControl w:val="0"/>
              <w:kinsoku/>
              <w:overflowPunct/>
              <w:topLinePunct w:val="0"/>
              <w:autoSpaceDE/>
              <w:autoSpaceDN/>
              <w:bidi w:val="0"/>
              <w:spacing w:line="40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按时签订合同的承诺</w:t>
            </w:r>
          </w:p>
        </w:tc>
        <w:tc>
          <w:tcPr>
            <w:tcW w:w="3260" w:type="dxa"/>
            <w:noWrap w:val="0"/>
            <w:vAlign w:val="center"/>
          </w:tcPr>
          <w:p w14:paraId="264B3B87">
            <w:pPr>
              <w:pStyle w:val="46"/>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如果我方中标，我方保证在招标文件规定的时限内与招标人签订合同，不提出违背或超出招标文件、中标文件的要求。</w:t>
            </w:r>
          </w:p>
        </w:tc>
        <w:tc>
          <w:tcPr>
            <w:tcW w:w="4609" w:type="dxa"/>
            <w:noWrap w:val="0"/>
            <w:vAlign w:val="center"/>
          </w:tcPr>
          <w:p w14:paraId="31967420">
            <w:pPr>
              <w:pStyle w:val="46"/>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2980805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注：所有违约金均从中标人的进度款中扣除，最终结算以扣除违约金总数后的金额为准。</w:t>
      </w:r>
    </w:p>
    <w:p w14:paraId="4C39395B">
      <w:pPr>
        <w:wordWrap w:val="0"/>
        <w:adjustRightInd w:val="0"/>
        <w:snapToGrid w:val="0"/>
        <w:spacing w:line="440" w:lineRule="exact"/>
        <w:jc w:val="right"/>
        <w:rPr>
          <w:rFonts w:hint="eastAsia" w:ascii="宋体" w:hAnsi="宋体" w:eastAsia="宋体" w:cs="宋体"/>
          <w:snapToGrid w:val="0"/>
          <w:color w:val="auto"/>
          <w:kern w:val="0"/>
          <w:sz w:val="24"/>
          <w:szCs w:val="24"/>
          <w:highlight w:val="none"/>
        </w:rPr>
      </w:pPr>
      <w:bookmarkStart w:id="273" w:name="_Toc30463"/>
      <w:bookmarkStart w:id="274" w:name="_Toc30764"/>
      <w:bookmarkStart w:id="275" w:name="_Toc10981"/>
    </w:p>
    <w:p w14:paraId="2F32B5BD">
      <w:pPr>
        <w:wordWrap w:val="0"/>
        <w:adjustRightInd w:val="0"/>
        <w:snapToGrid w:val="0"/>
        <w:spacing w:line="440" w:lineRule="exact"/>
        <w:jc w:val="right"/>
        <w:rPr>
          <w:rFonts w:hint="eastAsia" w:ascii="宋体" w:hAnsi="宋体" w:eastAsia="宋体" w:cs="宋体"/>
          <w:snapToGrid w:val="0"/>
          <w:color w:val="auto"/>
          <w:kern w:val="0"/>
          <w:sz w:val="24"/>
          <w:szCs w:val="24"/>
          <w:highlight w:val="none"/>
        </w:rPr>
      </w:pPr>
    </w:p>
    <w:p w14:paraId="30D84D61">
      <w:pPr>
        <w:wordWrap w:val="0"/>
        <w:adjustRightInd w:val="0"/>
        <w:snapToGrid w:val="0"/>
        <w:spacing w:line="440" w:lineRule="exact"/>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08A36CA6">
      <w:pPr>
        <w:wordWrap w:val="0"/>
        <w:adjustRightInd w:val="0"/>
        <w:snapToGrid w:val="0"/>
        <w:spacing w:line="440" w:lineRule="exact"/>
        <w:jc w:val="right"/>
        <w:rPr>
          <w:rFonts w:hint="eastAsia" w:ascii="宋体" w:hAnsi="宋体" w:eastAsia="宋体" w:cs="宋体"/>
          <w:snapToGrid w:val="0"/>
          <w:color w:val="auto"/>
          <w:kern w:val="0"/>
          <w:sz w:val="24"/>
          <w:szCs w:val="24"/>
          <w:highlight w:val="none"/>
        </w:rPr>
      </w:pPr>
    </w:p>
    <w:p w14:paraId="4ADB981C">
      <w:pPr>
        <w:wordWrap w:val="0"/>
        <w:adjustRightInd w:val="0"/>
        <w:snapToGrid w:val="0"/>
        <w:spacing w:line="44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20AE7EA5">
      <w:pPr>
        <w:wordWrap w:val="0"/>
        <w:adjustRightInd w:val="0"/>
        <w:snapToGrid w:val="0"/>
        <w:spacing w:line="440" w:lineRule="exact"/>
        <w:ind w:firstLine="480" w:firstLineChars="200"/>
        <w:jc w:val="right"/>
        <w:rPr>
          <w:rFonts w:hint="eastAsia" w:ascii="宋体" w:hAnsi="宋体" w:eastAsia="宋体" w:cs="宋体"/>
          <w:snapToGrid w:val="0"/>
          <w:color w:val="auto"/>
          <w:kern w:val="0"/>
          <w:sz w:val="24"/>
          <w:szCs w:val="24"/>
          <w:highlight w:val="none"/>
        </w:rPr>
      </w:pPr>
    </w:p>
    <w:p w14:paraId="234650F5">
      <w:pPr>
        <w:wordWrap w:val="0"/>
        <w:adjustRightInd w:val="0"/>
        <w:snapToGrid w:val="0"/>
        <w:spacing w:line="440" w:lineRule="exact"/>
        <w:ind w:firstLine="4080" w:firstLineChars="17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472E0487">
      <w:pPr>
        <w:spacing w:line="480" w:lineRule="auto"/>
        <w:ind w:firstLine="1288"/>
        <w:rPr>
          <w:rFonts w:hint="eastAsia"/>
          <w:b/>
          <w:bCs/>
          <w:snapToGrid w:val="0"/>
          <w:color w:val="auto"/>
          <w:kern w:val="0"/>
          <w:sz w:val="24"/>
          <w:szCs w:val="24"/>
          <w:highlight w:val="none"/>
        </w:rPr>
      </w:pPr>
    </w:p>
    <w:p w14:paraId="5F8C5144">
      <w:pPr>
        <w:spacing w:line="480" w:lineRule="auto"/>
        <w:rPr>
          <w:rFonts w:hint="eastAsia"/>
          <w:b/>
          <w:bCs/>
          <w:snapToGrid w:val="0"/>
          <w:color w:val="auto"/>
          <w:kern w:val="0"/>
          <w:sz w:val="24"/>
          <w:szCs w:val="24"/>
          <w:highlight w:val="none"/>
        </w:rPr>
      </w:pPr>
    </w:p>
    <w:p w14:paraId="4AD83A3A">
      <w:pPr>
        <w:spacing w:line="480" w:lineRule="auto"/>
        <w:rPr>
          <w:rFonts w:hint="eastAsia"/>
          <w:b/>
          <w:bCs/>
          <w:snapToGrid w:val="0"/>
          <w:color w:val="auto"/>
          <w:kern w:val="0"/>
          <w:sz w:val="24"/>
          <w:szCs w:val="24"/>
          <w:highlight w:val="none"/>
        </w:rPr>
      </w:pPr>
    </w:p>
    <w:p w14:paraId="3F6786AE">
      <w:pPr>
        <w:spacing w:line="480" w:lineRule="auto"/>
        <w:rPr>
          <w:rFonts w:hint="eastAsia"/>
          <w:b/>
          <w:bCs/>
          <w:snapToGrid w:val="0"/>
          <w:color w:val="auto"/>
          <w:kern w:val="0"/>
          <w:sz w:val="24"/>
          <w:szCs w:val="24"/>
          <w:highlight w:val="none"/>
        </w:rPr>
      </w:pPr>
    </w:p>
    <w:p w14:paraId="3F93EEDA">
      <w:pPr>
        <w:spacing w:line="480" w:lineRule="auto"/>
        <w:rPr>
          <w:rFonts w:hint="eastAsia"/>
          <w:b/>
          <w:bCs/>
          <w:snapToGrid w:val="0"/>
          <w:color w:val="auto"/>
          <w:kern w:val="0"/>
          <w:sz w:val="24"/>
          <w:szCs w:val="24"/>
          <w:highlight w:val="none"/>
        </w:rPr>
      </w:pPr>
    </w:p>
    <w:p w14:paraId="2C3EB305">
      <w:pPr>
        <w:spacing w:line="480" w:lineRule="auto"/>
        <w:rPr>
          <w:rFonts w:hint="eastAsia"/>
          <w:b/>
          <w:bCs/>
          <w:snapToGrid w:val="0"/>
          <w:color w:val="auto"/>
          <w:kern w:val="0"/>
          <w:sz w:val="24"/>
          <w:szCs w:val="24"/>
          <w:highlight w:val="none"/>
        </w:rPr>
      </w:pPr>
    </w:p>
    <w:p w14:paraId="0C434084">
      <w:pPr>
        <w:spacing w:line="480" w:lineRule="auto"/>
        <w:rPr>
          <w:rFonts w:hint="eastAsia"/>
          <w:b/>
          <w:bCs/>
          <w:snapToGrid w:val="0"/>
          <w:color w:val="auto"/>
          <w:kern w:val="0"/>
          <w:sz w:val="24"/>
          <w:szCs w:val="24"/>
          <w:highlight w:val="none"/>
        </w:rPr>
      </w:pPr>
    </w:p>
    <w:p w14:paraId="268318B3">
      <w:pPr>
        <w:spacing w:line="480" w:lineRule="auto"/>
        <w:rPr>
          <w:b/>
          <w:bCs/>
          <w:snapToGrid w:val="0"/>
          <w:color w:val="auto"/>
          <w:kern w:val="0"/>
          <w:sz w:val="24"/>
          <w:szCs w:val="24"/>
          <w:highlight w:val="none"/>
        </w:rPr>
      </w:pPr>
      <w:r>
        <w:rPr>
          <w:rFonts w:hint="eastAsia"/>
          <w:b/>
          <w:bCs/>
          <w:snapToGrid w:val="0"/>
          <w:color w:val="auto"/>
          <w:kern w:val="0"/>
          <w:sz w:val="24"/>
          <w:szCs w:val="24"/>
          <w:highlight w:val="none"/>
        </w:rPr>
        <w:t>格式四 授权委托书</w:t>
      </w:r>
      <w:bookmarkEnd w:id="273"/>
      <w:bookmarkEnd w:id="274"/>
      <w:bookmarkEnd w:id="275"/>
    </w:p>
    <w:p w14:paraId="73CB50B8">
      <w:pPr>
        <w:wordWrap w:val="0"/>
        <w:adjustRightInd w:val="0"/>
        <w:snapToGrid w:val="0"/>
        <w:spacing w:line="440" w:lineRule="exact"/>
        <w:rPr>
          <w:b/>
          <w:bCs/>
          <w:snapToGrid w:val="0"/>
          <w:color w:val="auto"/>
          <w:kern w:val="0"/>
          <w:szCs w:val="24"/>
          <w:highlight w:val="none"/>
        </w:rPr>
      </w:pPr>
    </w:p>
    <w:p w14:paraId="0B6DB251">
      <w:pPr>
        <w:wordWrap w:val="0"/>
        <w:adjustRightInd w:val="0"/>
        <w:snapToGrid w:val="0"/>
        <w:spacing w:before="260" w:after="260" w:line="440" w:lineRule="exact"/>
        <w:jc w:val="center"/>
        <w:rPr>
          <w:b/>
          <w:snapToGrid w:val="0"/>
          <w:color w:val="auto"/>
          <w:kern w:val="0"/>
          <w:highlight w:val="none"/>
        </w:rPr>
      </w:pPr>
      <w:r>
        <w:rPr>
          <w:rFonts w:hint="eastAsia"/>
          <w:b/>
          <w:snapToGrid w:val="0"/>
          <w:color w:val="auto"/>
          <w:kern w:val="0"/>
          <w:sz w:val="30"/>
          <w:highlight w:val="none"/>
        </w:rPr>
        <w:t>授权委托书</w:t>
      </w:r>
    </w:p>
    <w:p w14:paraId="225B4AE4">
      <w:pPr>
        <w:wordWrap w:val="0"/>
        <w:adjustRightInd w:val="0"/>
        <w:snapToGrid w:val="0"/>
        <w:spacing w:line="440" w:lineRule="exact"/>
        <w:rPr>
          <w:snapToGrid w:val="0"/>
          <w:color w:val="auto"/>
          <w:kern w:val="0"/>
          <w:szCs w:val="28"/>
          <w:highlight w:val="none"/>
        </w:rPr>
      </w:pPr>
    </w:p>
    <w:p w14:paraId="4614696A">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本人</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（姓名）系</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（投标人名称）的法定代表人，现委托</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（姓名）为我方代理人。代理人根据授权，以我方名义签署、澄清、说明、补正、递交、撤回、修改</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（项目名称）投标文件、签订合同和处理有关事宜，其法律后果由我方承担。</w:t>
      </w:r>
    </w:p>
    <w:p w14:paraId="0911E23C">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委托期限：</w:t>
      </w:r>
      <w:r>
        <w:rPr>
          <w:rFonts w:hint="eastAsia"/>
          <w:snapToGrid w:val="0"/>
          <w:color w:val="auto"/>
          <w:kern w:val="0"/>
          <w:sz w:val="24"/>
          <w:szCs w:val="24"/>
          <w:highlight w:val="none"/>
          <w:u w:val="single"/>
        </w:rPr>
        <w:t>至     年   月   日</w:t>
      </w:r>
      <w:r>
        <w:rPr>
          <w:rFonts w:hint="eastAsia"/>
          <w:i/>
          <w:iCs/>
          <w:snapToGrid w:val="0"/>
          <w:color w:val="auto"/>
          <w:kern w:val="0"/>
          <w:sz w:val="24"/>
          <w:szCs w:val="24"/>
          <w:highlight w:val="none"/>
          <w:u w:val="single"/>
        </w:rPr>
        <w:t>（不得短于招标文件规定的投标有效期）</w:t>
      </w:r>
      <w:r>
        <w:rPr>
          <w:rFonts w:hint="eastAsia"/>
          <w:snapToGrid w:val="0"/>
          <w:color w:val="auto"/>
          <w:kern w:val="0"/>
          <w:sz w:val="24"/>
          <w:szCs w:val="24"/>
          <w:highlight w:val="none"/>
        </w:rPr>
        <w:t xml:space="preserve"> 。</w:t>
      </w:r>
    </w:p>
    <w:p w14:paraId="1DE6AB08">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 xml:space="preserve">    代理人无转委托权。</w:t>
      </w:r>
    </w:p>
    <w:p w14:paraId="0EF023B8">
      <w:pPr>
        <w:wordWrap w:val="0"/>
        <w:adjustRightInd w:val="0"/>
        <w:snapToGrid w:val="0"/>
        <w:spacing w:line="440" w:lineRule="exact"/>
        <w:ind w:firstLine="480" w:firstLineChars="200"/>
        <w:rPr>
          <w:snapToGrid w:val="0"/>
          <w:color w:val="auto"/>
          <w:kern w:val="0"/>
          <w:sz w:val="24"/>
          <w:szCs w:val="24"/>
          <w:highlight w:val="none"/>
        </w:rPr>
      </w:pPr>
    </w:p>
    <w:p w14:paraId="363104C2">
      <w:pPr>
        <w:wordWrap w:val="0"/>
        <w:adjustRightInd w:val="0"/>
        <w:snapToGrid w:val="0"/>
        <w:spacing w:line="440" w:lineRule="exact"/>
        <w:ind w:firstLine="480" w:firstLineChars="200"/>
        <w:rPr>
          <w:snapToGrid w:val="0"/>
          <w:color w:val="auto"/>
          <w:kern w:val="0"/>
          <w:sz w:val="24"/>
          <w:szCs w:val="24"/>
          <w:highlight w:val="none"/>
        </w:rPr>
      </w:pPr>
    </w:p>
    <w:p w14:paraId="7FB41B5B">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投  标  人：</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（盖单位章）</w:t>
      </w:r>
    </w:p>
    <w:p w14:paraId="2615E606">
      <w:pPr>
        <w:wordWrap w:val="0"/>
        <w:adjustRightInd w:val="0"/>
        <w:snapToGrid w:val="0"/>
        <w:spacing w:line="440" w:lineRule="exact"/>
        <w:ind w:firstLine="480" w:firstLineChars="200"/>
        <w:rPr>
          <w:snapToGrid w:val="0"/>
          <w:color w:val="auto"/>
          <w:kern w:val="0"/>
          <w:sz w:val="24"/>
          <w:szCs w:val="24"/>
          <w:highlight w:val="none"/>
        </w:rPr>
      </w:pPr>
    </w:p>
    <w:p w14:paraId="4C1122B0">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法定代表人：</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（签字或盖章）</w:t>
      </w:r>
    </w:p>
    <w:p w14:paraId="1A50A725">
      <w:pPr>
        <w:wordWrap w:val="0"/>
        <w:adjustRightInd w:val="0"/>
        <w:snapToGrid w:val="0"/>
        <w:spacing w:line="440" w:lineRule="exact"/>
        <w:ind w:firstLine="480" w:firstLineChars="200"/>
        <w:rPr>
          <w:snapToGrid w:val="0"/>
          <w:color w:val="auto"/>
          <w:kern w:val="0"/>
          <w:sz w:val="24"/>
          <w:szCs w:val="24"/>
          <w:highlight w:val="none"/>
        </w:rPr>
      </w:pPr>
    </w:p>
    <w:p w14:paraId="6F2B0BF6">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委托代理人：</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（签字或盖章）</w:t>
      </w:r>
    </w:p>
    <w:p w14:paraId="68B2BDA0">
      <w:pPr>
        <w:wordWrap w:val="0"/>
        <w:adjustRightInd w:val="0"/>
        <w:snapToGrid w:val="0"/>
        <w:spacing w:line="440" w:lineRule="exact"/>
        <w:ind w:firstLine="480" w:firstLineChars="200"/>
        <w:rPr>
          <w:snapToGrid w:val="0"/>
          <w:color w:val="auto"/>
          <w:kern w:val="0"/>
          <w:sz w:val="24"/>
          <w:szCs w:val="24"/>
          <w:highlight w:val="none"/>
        </w:rPr>
      </w:pPr>
    </w:p>
    <w:p w14:paraId="459EEB9B">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u w:val="single"/>
          <w:lang w:val="en-US" w:eastAsia="zh-CN"/>
        </w:rPr>
        <w:t xml:space="preserve">      </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年</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月</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日</w:t>
      </w:r>
    </w:p>
    <w:p w14:paraId="761F7214">
      <w:pPr>
        <w:wordWrap w:val="0"/>
        <w:adjustRightInd w:val="0"/>
        <w:snapToGrid w:val="0"/>
        <w:spacing w:line="440" w:lineRule="exact"/>
        <w:ind w:firstLine="420" w:firstLineChars="200"/>
        <w:rPr>
          <w:snapToGrid w:val="0"/>
          <w:color w:val="auto"/>
          <w:kern w:val="0"/>
          <w:szCs w:val="21"/>
          <w:highlight w:val="none"/>
        </w:rPr>
      </w:pPr>
    </w:p>
    <w:p w14:paraId="3D4427AF">
      <w:pPr>
        <w:wordWrap w:val="0"/>
        <w:adjustRightInd w:val="0"/>
        <w:snapToGrid w:val="0"/>
        <w:spacing w:line="440" w:lineRule="exact"/>
        <w:ind w:firstLine="420" w:firstLineChars="200"/>
        <w:rPr>
          <w:snapToGrid w:val="0"/>
          <w:color w:val="auto"/>
          <w:kern w:val="0"/>
          <w:szCs w:val="21"/>
          <w:highlight w:val="none"/>
        </w:rPr>
      </w:pPr>
    </w:p>
    <w:p w14:paraId="46087AE1">
      <w:pPr>
        <w:wordWrap w:val="0"/>
        <w:adjustRightInd w:val="0"/>
        <w:snapToGrid w:val="0"/>
        <w:ind w:firstLine="6440" w:firstLineChars="2300"/>
        <w:rPr>
          <w:snapToGrid w:val="0"/>
          <w:color w:val="auto"/>
          <w:kern w:val="0"/>
          <w:szCs w:val="24"/>
          <w:highlight w:val="none"/>
        </w:rPr>
      </w:pPr>
      <w:r>
        <w:rPr>
          <w:snapToGrid w:val="0"/>
          <w:color w:val="auto"/>
          <w:kern w:val="0"/>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37374F8">
                            <w:pPr>
                              <w:jc w:val="center"/>
                              <w:rPr>
                                <w:szCs w:val="21"/>
                              </w:rPr>
                            </w:pPr>
                          </w:p>
                          <w:p w14:paraId="54AB1D12">
                            <w:pPr>
                              <w:jc w:val="center"/>
                              <w:rPr>
                                <w:szCs w:val="21"/>
                              </w:rPr>
                            </w:pPr>
                          </w:p>
                          <w:p w14:paraId="0C5C125D">
                            <w:pPr>
                              <w:jc w:val="center"/>
                              <w:rPr>
                                <w:szCs w:val="21"/>
                              </w:rPr>
                            </w:pPr>
                          </w:p>
                          <w:p w14:paraId="00B91704">
                            <w:pPr>
                              <w:jc w:val="center"/>
                              <w:rPr>
                                <w:sz w:val="24"/>
                                <w:szCs w:val="24"/>
                              </w:rPr>
                            </w:pPr>
                            <w:r>
                              <w:rPr>
                                <w:rFonts w:hint="eastAsia"/>
                                <w:sz w:val="24"/>
                                <w:szCs w:val="24"/>
                              </w:rPr>
                              <w:t>委托代理人身份证</w:t>
                            </w:r>
                            <w:r>
                              <w:rPr>
                                <w:rFonts w:hint="eastAsia"/>
                                <w:sz w:val="24"/>
                                <w:szCs w:val="24"/>
                                <w:lang w:eastAsia="zh-CN"/>
                              </w:rPr>
                              <w:t>彩色扫描件</w:t>
                            </w:r>
                            <w:r>
                              <w:rPr>
                                <w:rFonts w:hint="eastAsia"/>
                                <w:sz w:val="24"/>
                                <w:szCs w:val="24"/>
                              </w:rPr>
                              <w:t>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2336;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sn06zYAAAACQEAAA8AAAAAAAAAAQAgAAAAIgAAAGRycy9kb3ducmV2LnhtbFBL&#10;AQIUABQAAAAIAIdO4kD5iJLjLwIAAGAEAAAOAAAAAAAAAAEAIAAAACcBAABkcnMvZTJvRG9jLnht&#10;bFBLBQYAAAAABgAGAFkBAADIBQAAAAA=&#10;">
                <v:fill on="t" focussize="0,0"/>
                <v:stroke color="#000000" joinstyle="miter"/>
                <v:imagedata o:title=""/>
                <o:lock v:ext="edit" aspectratio="f"/>
                <v:textbox>
                  <w:txbxContent>
                    <w:p w14:paraId="437374F8">
                      <w:pPr>
                        <w:jc w:val="center"/>
                        <w:rPr>
                          <w:szCs w:val="21"/>
                        </w:rPr>
                      </w:pPr>
                    </w:p>
                    <w:p w14:paraId="54AB1D12">
                      <w:pPr>
                        <w:jc w:val="center"/>
                        <w:rPr>
                          <w:szCs w:val="21"/>
                        </w:rPr>
                      </w:pPr>
                    </w:p>
                    <w:p w14:paraId="0C5C125D">
                      <w:pPr>
                        <w:jc w:val="center"/>
                        <w:rPr>
                          <w:szCs w:val="21"/>
                        </w:rPr>
                      </w:pPr>
                    </w:p>
                    <w:p w14:paraId="00B91704">
                      <w:pPr>
                        <w:jc w:val="center"/>
                        <w:rPr>
                          <w:sz w:val="24"/>
                          <w:szCs w:val="24"/>
                        </w:rPr>
                      </w:pPr>
                      <w:r>
                        <w:rPr>
                          <w:rFonts w:hint="eastAsia"/>
                          <w:sz w:val="24"/>
                          <w:szCs w:val="24"/>
                        </w:rPr>
                        <w:t>委托代理人身份证</w:t>
                      </w:r>
                      <w:r>
                        <w:rPr>
                          <w:rFonts w:hint="eastAsia"/>
                          <w:sz w:val="24"/>
                          <w:szCs w:val="24"/>
                          <w:lang w:eastAsia="zh-CN"/>
                        </w:rPr>
                        <w:t>彩色扫描件</w:t>
                      </w:r>
                      <w:r>
                        <w:rPr>
                          <w:rFonts w:hint="eastAsia"/>
                          <w:sz w:val="24"/>
                          <w:szCs w:val="24"/>
                        </w:rPr>
                        <w:t>正、反面</w:t>
                      </w:r>
                    </w:p>
                  </w:txbxContent>
                </v:textbox>
              </v:shape>
            </w:pict>
          </mc:Fallback>
        </mc:AlternateContent>
      </w:r>
    </w:p>
    <w:p w14:paraId="07BBB9E1">
      <w:pPr>
        <w:pStyle w:val="8"/>
        <w:wordWrap w:val="0"/>
        <w:adjustRightInd w:val="0"/>
        <w:snapToGrid w:val="0"/>
        <w:rPr>
          <w:snapToGrid w:val="0"/>
          <w:color w:val="auto"/>
          <w:kern w:val="0"/>
          <w:szCs w:val="24"/>
          <w:highlight w:val="none"/>
        </w:rPr>
      </w:pPr>
    </w:p>
    <w:p w14:paraId="50A74562">
      <w:pPr>
        <w:bidi w:val="0"/>
        <w:rPr>
          <w:color w:val="auto"/>
          <w:highlight w:val="none"/>
        </w:rPr>
      </w:pPr>
    </w:p>
    <w:p w14:paraId="5715D062">
      <w:pPr>
        <w:wordWrap w:val="0"/>
        <w:adjustRightInd w:val="0"/>
        <w:snapToGrid w:val="0"/>
        <w:rPr>
          <w:snapToGrid w:val="0"/>
          <w:color w:val="auto"/>
          <w:kern w:val="0"/>
          <w:highlight w:val="none"/>
        </w:rPr>
        <w:sectPr>
          <w:endnotePr>
            <w:numFmt w:val="decimal"/>
          </w:endnotePr>
          <w:pgSz w:w="11905" w:h="16838"/>
          <w:pgMar w:top="1417" w:right="1417" w:bottom="1417" w:left="1417" w:header="850" w:footer="567" w:gutter="0"/>
          <w:pgNumType w:fmt="decimal"/>
          <w:cols w:space="720" w:num="1"/>
          <w:rtlGutter w:val="0"/>
          <w:docGrid w:linePitch="327" w:charSpace="0"/>
        </w:sectPr>
      </w:pPr>
    </w:p>
    <w:p w14:paraId="221444A5">
      <w:pPr>
        <w:widowControl/>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格式五 法定代表人身份证明</w:t>
      </w:r>
    </w:p>
    <w:p w14:paraId="4BC30D10">
      <w:pPr>
        <w:wordWrap w:val="0"/>
        <w:adjustRightInd w:val="0"/>
        <w:snapToGrid w:val="0"/>
        <w:spacing w:line="440" w:lineRule="exact"/>
        <w:rPr>
          <w:b/>
          <w:snapToGrid w:val="0"/>
          <w:color w:val="auto"/>
          <w:kern w:val="0"/>
          <w:highlight w:val="none"/>
        </w:rPr>
      </w:pPr>
    </w:p>
    <w:p w14:paraId="30DB06A6">
      <w:pPr>
        <w:wordWrap w:val="0"/>
        <w:adjustRightInd w:val="0"/>
        <w:snapToGrid w:val="0"/>
        <w:spacing w:before="260" w:after="260" w:line="440" w:lineRule="exact"/>
        <w:jc w:val="center"/>
        <w:rPr>
          <w:b/>
          <w:snapToGrid w:val="0"/>
          <w:color w:val="auto"/>
          <w:kern w:val="0"/>
          <w:highlight w:val="none"/>
        </w:rPr>
      </w:pPr>
      <w:r>
        <w:rPr>
          <w:rFonts w:hint="eastAsia"/>
          <w:b/>
          <w:snapToGrid w:val="0"/>
          <w:color w:val="auto"/>
          <w:kern w:val="0"/>
          <w:sz w:val="30"/>
          <w:highlight w:val="none"/>
        </w:rPr>
        <w:t>法定代表人身份证明</w:t>
      </w:r>
    </w:p>
    <w:p w14:paraId="66FBC203">
      <w:pPr>
        <w:wordWrap w:val="0"/>
        <w:adjustRightInd w:val="0"/>
        <w:snapToGrid w:val="0"/>
        <w:spacing w:line="440" w:lineRule="exact"/>
        <w:rPr>
          <w:snapToGrid w:val="0"/>
          <w:color w:val="auto"/>
          <w:kern w:val="0"/>
          <w:szCs w:val="21"/>
          <w:highlight w:val="none"/>
        </w:rPr>
      </w:pPr>
    </w:p>
    <w:p w14:paraId="14C93DB1">
      <w:pPr>
        <w:wordWrap w:val="0"/>
        <w:adjustRightInd w:val="0"/>
        <w:snapToGrid w:val="0"/>
        <w:spacing w:line="440" w:lineRule="exact"/>
        <w:rPr>
          <w:snapToGrid w:val="0"/>
          <w:color w:val="auto"/>
          <w:kern w:val="0"/>
          <w:sz w:val="24"/>
          <w:szCs w:val="24"/>
          <w:highlight w:val="none"/>
          <w:u w:val="single"/>
        </w:rPr>
      </w:pPr>
      <w:r>
        <w:rPr>
          <w:rFonts w:hint="eastAsia"/>
          <w:snapToGrid w:val="0"/>
          <w:color w:val="auto"/>
          <w:kern w:val="0"/>
          <w:sz w:val="24"/>
          <w:szCs w:val="24"/>
          <w:highlight w:val="none"/>
        </w:rPr>
        <w:t>投标人名称：</w:t>
      </w:r>
      <w:r>
        <w:rPr>
          <w:rFonts w:hint="eastAsia"/>
          <w:snapToGrid w:val="0"/>
          <w:color w:val="auto"/>
          <w:kern w:val="0"/>
          <w:sz w:val="24"/>
          <w:szCs w:val="24"/>
          <w:highlight w:val="none"/>
          <w:u w:val="single"/>
        </w:rPr>
        <w:t xml:space="preserve">                  </w:t>
      </w:r>
    </w:p>
    <w:p w14:paraId="11B34891">
      <w:pPr>
        <w:wordWrap w:val="0"/>
        <w:adjustRightInd w:val="0"/>
        <w:snapToGrid w:val="0"/>
        <w:spacing w:line="440" w:lineRule="exact"/>
        <w:rPr>
          <w:snapToGrid w:val="0"/>
          <w:color w:val="auto"/>
          <w:kern w:val="0"/>
          <w:sz w:val="24"/>
          <w:szCs w:val="24"/>
          <w:highlight w:val="none"/>
          <w:u w:val="single"/>
        </w:rPr>
      </w:pPr>
      <w:r>
        <w:rPr>
          <w:rFonts w:hint="eastAsia"/>
          <w:snapToGrid w:val="0"/>
          <w:color w:val="auto"/>
          <w:kern w:val="0"/>
          <w:sz w:val="24"/>
          <w:szCs w:val="24"/>
          <w:highlight w:val="none"/>
        </w:rPr>
        <w:t>姓名：</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性别：</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年龄：</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职务：</w:t>
      </w:r>
      <w:r>
        <w:rPr>
          <w:rFonts w:hint="eastAsia"/>
          <w:snapToGrid w:val="0"/>
          <w:color w:val="auto"/>
          <w:kern w:val="0"/>
          <w:sz w:val="24"/>
          <w:szCs w:val="24"/>
          <w:highlight w:val="none"/>
          <w:u w:val="single"/>
        </w:rPr>
        <w:t xml:space="preserve">           </w:t>
      </w:r>
    </w:p>
    <w:p w14:paraId="0204E478">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系</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（投标人名称）的法定代表人。</w:t>
      </w:r>
    </w:p>
    <w:p w14:paraId="3155B040">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 xml:space="preserve">    特此证明。</w:t>
      </w:r>
    </w:p>
    <w:p w14:paraId="6B6B50A2">
      <w:pPr>
        <w:wordWrap w:val="0"/>
        <w:adjustRightInd w:val="0"/>
        <w:snapToGrid w:val="0"/>
        <w:spacing w:line="440" w:lineRule="exact"/>
        <w:rPr>
          <w:snapToGrid w:val="0"/>
          <w:color w:val="auto"/>
          <w:kern w:val="0"/>
          <w:sz w:val="24"/>
          <w:szCs w:val="24"/>
          <w:highlight w:val="none"/>
        </w:rPr>
      </w:pPr>
    </w:p>
    <w:p w14:paraId="1EBEF50D">
      <w:pPr>
        <w:wordWrap w:val="0"/>
        <w:adjustRightInd w:val="0"/>
        <w:snapToGrid w:val="0"/>
        <w:spacing w:line="440" w:lineRule="exact"/>
        <w:rPr>
          <w:snapToGrid w:val="0"/>
          <w:color w:val="auto"/>
          <w:kern w:val="0"/>
          <w:sz w:val="24"/>
          <w:szCs w:val="24"/>
          <w:highlight w:val="none"/>
        </w:rPr>
      </w:pPr>
    </w:p>
    <w:p w14:paraId="1CC8E42C">
      <w:pPr>
        <w:wordWrap w:val="0"/>
        <w:adjustRightInd w:val="0"/>
        <w:snapToGrid w:val="0"/>
        <w:spacing w:line="440" w:lineRule="exact"/>
        <w:jc w:val="right"/>
        <w:rPr>
          <w:snapToGrid w:val="0"/>
          <w:color w:val="auto"/>
          <w:kern w:val="0"/>
          <w:sz w:val="24"/>
          <w:szCs w:val="24"/>
          <w:highlight w:val="none"/>
        </w:rPr>
      </w:pPr>
      <w:r>
        <w:rPr>
          <w:rFonts w:hint="eastAsia"/>
          <w:snapToGrid w:val="0"/>
          <w:color w:val="auto"/>
          <w:kern w:val="0"/>
          <w:sz w:val="24"/>
          <w:szCs w:val="24"/>
          <w:highlight w:val="none"/>
        </w:rPr>
        <w:t>投标人：</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（盖单位章）</w:t>
      </w:r>
    </w:p>
    <w:p w14:paraId="5A783CA0">
      <w:pPr>
        <w:wordWrap w:val="0"/>
        <w:adjustRightInd w:val="0"/>
        <w:snapToGrid w:val="0"/>
        <w:spacing w:line="440" w:lineRule="exact"/>
        <w:jc w:val="right"/>
        <w:rPr>
          <w:snapToGrid w:val="0"/>
          <w:color w:val="auto"/>
          <w:kern w:val="0"/>
          <w:sz w:val="24"/>
          <w:szCs w:val="24"/>
          <w:highlight w:val="none"/>
        </w:rPr>
      </w:pPr>
    </w:p>
    <w:p w14:paraId="198A4BE0">
      <w:pPr>
        <w:wordWrap w:val="0"/>
        <w:adjustRightInd w:val="0"/>
        <w:snapToGrid w:val="0"/>
        <w:spacing w:line="440" w:lineRule="exact"/>
        <w:jc w:val="right"/>
        <w:rPr>
          <w:snapToGrid w:val="0"/>
          <w:color w:val="auto"/>
          <w:kern w:val="0"/>
          <w:sz w:val="24"/>
          <w:szCs w:val="24"/>
          <w:highlight w:val="none"/>
        </w:rPr>
      </w:pPr>
      <w:r>
        <w:rPr>
          <w:rFonts w:hint="eastAsia"/>
          <w:snapToGrid w:val="0"/>
          <w:color w:val="auto"/>
          <w:kern w:val="0"/>
          <w:sz w:val="24"/>
          <w:szCs w:val="24"/>
          <w:highlight w:val="none"/>
          <w:lang w:val="en-US" w:eastAsia="zh-CN"/>
        </w:rPr>
        <w:t xml:space="preserve">   </w:t>
      </w:r>
      <w:r>
        <w:rPr>
          <w:rFonts w:hint="eastAsia"/>
          <w:snapToGrid w:val="0"/>
          <w:color w:val="auto"/>
          <w:kern w:val="0"/>
          <w:sz w:val="24"/>
          <w:szCs w:val="24"/>
          <w:highlight w:val="none"/>
        </w:rPr>
        <w:t>法定代表人：</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（签字或盖章）</w:t>
      </w:r>
    </w:p>
    <w:p w14:paraId="32443D07">
      <w:pPr>
        <w:wordWrap w:val="0"/>
        <w:adjustRightInd w:val="0"/>
        <w:snapToGrid w:val="0"/>
        <w:spacing w:line="440" w:lineRule="exact"/>
        <w:jc w:val="center"/>
        <w:rPr>
          <w:rFonts w:hint="eastAsia"/>
          <w:snapToGrid w:val="0"/>
          <w:color w:val="auto"/>
          <w:kern w:val="0"/>
          <w:sz w:val="24"/>
          <w:szCs w:val="24"/>
          <w:highlight w:val="none"/>
          <w:lang w:val="en-US" w:eastAsia="zh-CN"/>
        </w:rPr>
      </w:pPr>
      <w:r>
        <w:rPr>
          <w:rFonts w:hint="eastAsia"/>
          <w:snapToGrid w:val="0"/>
          <w:color w:val="auto"/>
          <w:kern w:val="0"/>
          <w:sz w:val="24"/>
          <w:szCs w:val="24"/>
          <w:highlight w:val="none"/>
          <w:lang w:val="en-US" w:eastAsia="zh-CN"/>
        </w:rPr>
        <w:t xml:space="preserve">           </w:t>
      </w:r>
      <w:r>
        <w:rPr>
          <w:rFonts w:hint="eastAsia"/>
          <w:snapToGrid w:val="0"/>
          <w:color w:val="auto"/>
          <w:kern w:val="0"/>
          <w:sz w:val="24"/>
          <w:szCs w:val="24"/>
          <w:highlight w:val="none"/>
        </w:rPr>
        <w:t xml:space="preserve"> </w:t>
      </w:r>
      <w:r>
        <w:rPr>
          <w:rFonts w:hint="eastAsia"/>
          <w:snapToGrid w:val="0"/>
          <w:color w:val="auto"/>
          <w:kern w:val="0"/>
          <w:sz w:val="24"/>
          <w:szCs w:val="24"/>
          <w:highlight w:val="none"/>
          <w:lang w:val="en-US" w:eastAsia="zh-CN"/>
        </w:rPr>
        <w:t xml:space="preserve"> </w:t>
      </w:r>
    </w:p>
    <w:p w14:paraId="0E527AD5">
      <w:pPr>
        <w:wordWrap w:val="0"/>
        <w:adjustRightInd w:val="0"/>
        <w:snapToGrid w:val="0"/>
        <w:spacing w:line="440" w:lineRule="exact"/>
        <w:jc w:val="center"/>
        <w:rPr>
          <w:snapToGrid w:val="0"/>
          <w:color w:val="auto"/>
          <w:kern w:val="0"/>
          <w:sz w:val="24"/>
          <w:szCs w:val="24"/>
          <w:highlight w:val="none"/>
        </w:rPr>
      </w:pPr>
      <w:r>
        <w:rPr>
          <w:rFonts w:hint="eastAsia"/>
          <w:snapToGrid w:val="0"/>
          <w:color w:val="auto"/>
          <w:kern w:val="0"/>
          <w:sz w:val="24"/>
          <w:szCs w:val="24"/>
          <w:highlight w:val="none"/>
          <w:lang w:val="en-US" w:eastAsia="zh-CN"/>
        </w:rPr>
        <w:t xml:space="preserve">                   </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年</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月</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 xml:space="preserve">日       </w:t>
      </w:r>
    </w:p>
    <w:p w14:paraId="6FABDE84">
      <w:pPr>
        <w:wordWrap w:val="0"/>
        <w:adjustRightInd w:val="0"/>
        <w:snapToGrid w:val="0"/>
        <w:spacing w:line="440" w:lineRule="exact"/>
        <w:ind w:firstLine="720" w:firstLineChars="300"/>
        <w:rPr>
          <w:i/>
          <w:iCs/>
          <w:snapToGrid w:val="0"/>
          <w:color w:val="auto"/>
          <w:kern w:val="0"/>
          <w:sz w:val="24"/>
          <w:szCs w:val="24"/>
          <w:highlight w:val="none"/>
        </w:rPr>
      </w:pPr>
    </w:p>
    <w:p w14:paraId="34574808">
      <w:pPr>
        <w:wordWrap w:val="0"/>
        <w:adjustRightInd w:val="0"/>
        <w:snapToGrid w:val="0"/>
        <w:spacing w:line="440" w:lineRule="exact"/>
        <w:ind w:firstLine="720" w:firstLineChars="300"/>
        <w:rPr>
          <w:i/>
          <w:iCs/>
          <w:snapToGrid w:val="0"/>
          <w:color w:val="auto"/>
          <w:kern w:val="0"/>
          <w:sz w:val="24"/>
          <w:szCs w:val="24"/>
          <w:highlight w:val="none"/>
        </w:rPr>
      </w:pPr>
    </w:p>
    <w:p w14:paraId="0421DC2D">
      <w:pPr>
        <w:wordWrap w:val="0"/>
        <w:adjustRightInd w:val="0"/>
        <w:snapToGrid w:val="0"/>
        <w:rPr>
          <w:b/>
          <w:snapToGrid w:val="0"/>
          <w:color w:val="auto"/>
          <w:kern w:val="0"/>
          <w:sz w:val="24"/>
          <w:szCs w:val="24"/>
          <w:highlight w:val="none"/>
        </w:rPr>
      </w:pPr>
      <w:r>
        <w:rPr>
          <w:b/>
          <w:snapToGrid w:val="0"/>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1619250</wp:posOffset>
                </wp:positionH>
                <wp:positionV relativeFrom="paragraph">
                  <wp:posOffset>20320</wp:posOffset>
                </wp:positionV>
                <wp:extent cx="282511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3E74EEB">
                            <w:pPr>
                              <w:jc w:val="center"/>
                              <w:rPr>
                                <w:szCs w:val="21"/>
                              </w:rPr>
                            </w:pPr>
                          </w:p>
                          <w:p w14:paraId="3394AC44">
                            <w:pPr>
                              <w:jc w:val="center"/>
                              <w:rPr>
                                <w:szCs w:val="21"/>
                              </w:rPr>
                            </w:pPr>
                          </w:p>
                          <w:p w14:paraId="25C9455C">
                            <w:pPr>
                              <w:jc w:val="center"/>
                              <w:rPr>
                                <w:szCs w:val="21"/>
                              </w:rPr>
                            </w:pPr>
                          </w:p>
                          <w:p w14:paraId="66A567FD">
                            <w:pPr>
                              <w:jc w:val="center"/>
                              <w:rPr>
                                <w:sz w:val="24"/>
                                <w:szCs w:val="24"/>
                              </w:rPr>
                            </w:pPr>
                            <w:r>
                              <w:rPr>
                                <w:rFonts w:hint="eastAsia"/>
                                <w:sz w:val="24"/>
                                <w:szCs w:val="24"/>
                              </w:rPr>
                              <w:t>法定代表人身份证</w:t>
                            </w:r>
                            <w:r>
                              <w:rPr>
                                <w:rFonts w:hint="eastAsia"/>
                                <w:sz w:val="24"/>
                                <w:szCs w:val="24"/>
                                <w:lang w:eastAsia="zh-CN"/>
                              </w:rPr>
                              <w:t>彩色扫描件</w:t>
                            </w:r>
                            <w:r>
                              <w:rPr>
                                <w:rFonts w:hint="eastAsia"/>
                                <w:sz w:val="24"/>
                                <w:szCs w:val="24"/>
                              </w:rPr>
                              <w:t>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61312;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eFdSm2AAAAAkBAAAPAAAAAAAAAAEAIAAAACIAAABkcnMvZG93bnJldi54bWxQSwEC&#10;FAAUAAAACACHTuJAbRzgby0CAABeBAAADgAAAAAAAAABACAAAAAnAQAAZHJzL2Uyb0RvYy54bWxQ&#10;SwUGAAAAAAYABgBZAQAAxgUAAAAA&#10;">
                <v:fill on="t" focussize="0,0"/>
                <v:stroke color="#000000" joinstyle="miter"/>
                <v:imagedata o:title=""/>
                <o:lock v:ext="edit" aspectratio="f"/>
                <v:textbox>
                  <w:txbxContent>
                    <w:p w14:paraId="13E74EEB">
                      <w:pPr>
                        <w:jc w:val="center"/>
                        <w:rPr>
                          <w:szCs w:val="21"/>
                        </w:rPr>
                      </w:pPr>
                    </w:p>
                    <w:p w14:paraId="3394AC44">
                      <w:pPr>
                        <w:jc w:val="center"/>
                        <w:rPr>
                          <w:szCs w:val="21"/>
                        </w:rPr>
                      </w:pPr>
                    </w:p>
                    <w:p w14:paraId="25C9455C">
                      <w:pPr>
                        <w:jc w:val="center"/>
                        <w:rPr>
                          <w:szCs w:val="21"/>
                        </w:rPr>
                      </w:pPr>
                    </w:p>
                    <w:p w14:paraId="66A567FD">
                      <w:pPr>
                        <w:jc w:val="center"/>
                        <w:rPr>
                          <w:sz w:val="24"/>
                          <w:szCs w:val="24"/>
                        </w:rPr>
                      </w:pPr>
                      <w:r>
                        <w:rPr>
                          <w:rFonts w:hint="eastAsia"/>
                          <w:sz w:val="24"/>
                          <w:szCs w:val="24"/>
                        </w:rPr>
                        <w:t>法定代表人身份证</w:t>
                      </w:r>
                      <w:r>
                        <w:rPr>
                          <w:rFonts w:hint="eastAsia"/>
                          <w:sz w:val="24"/>
                          <w:szCs w:val="24"/>
                          <w:lang w:eastAsia="zh-CN"/>
                        </w:rPr>
                        <w:t>彩色扫描件</w:t>
                      </w:r>
                      <w:r>
                        <w:rPr>
                          <w:rFonts w:hint="eastAsia"/>
                          <w:sz w:val="24"/>
                          <w:szCs w:val="24"/>
                        </w:rPr>
                        <w:t>正、反面</w:t>
                      </w:r>
                    </w:p>
                  </w:txbxContent>
                </v:textbox>
              </v:shape>
            </w:pict>
          </mc:Fallback>
        </mc:AlternateContent>
      </w:r>
    </w:p>
    <w:p w14:paraId="380BC6EE">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snapToGrid w:val="0"/>
          <w:color w:val="auto"/>
          <w:kern w:val="0"/>
          <w:sz w:val="28"/>
          <w:szCs w:val="28"/>
          <w:highlight w:val="none"/>
        </w:rPr>
      </w:pPr>
    </w:p>
    <w:p w14:paraId="2C01E184">
      <w:pPr>
        <w:wordWrap w:val="0"/>
        <w:adjustRightInd w:val="0"/>
        <w:snapToGrid w:val="0"/>
        <w:spacing w:line="480" w:lineRule="exact"/>
        <w:jc w:val="center"/>
        <w:rPr>
          <w:b/>
          <w:snapToGrid w:val="0"/>
          <w:color w:val="auto"/>
          <w:kern w:val="0"/>
          <w:sz w:val="28"/>
          <w:szCs w:val="28"/>
          <w:highlight w:val="none"/>
        </w:rPr>
      </w:pPr>
    </w:p>
    <w:p w14:paraId="03E920D0">
      <w:pPr>
        <w:wordWrap w:val="0"/>
        <w:adjustRightInd w:val="0"/>
        <w:snapToGrid w:val="0"/>
        <w:spacing w:line="480" w:lineRule="exact"/>
        <w:jc w:val="center"/>
        <w:rPr>
          <w:b/>
          <w:snapToGrid w:val="0"/>
          <w:color w:val="auto"/>
          <w:kern w:val="0"/>
          <w:sz w:val="28"/>
          <w:szCs w:val="28"/>
          <w:highlight w:val="none"/>
        </w:rPr>
      </w:pPr>
    </w:p>
    <w:p w14:paraId="3D3BED0F">
      <w:pPr>
        <w:wordWrap w:val="0"/>
        <w:adjustRightInd w:val="0"/>
        <w:snapToGrid w:val="0"/>
        <w:spacing w:line="480" w:lineRule="exact"/>
        <w:jc w:val="center"/>
        <w:rPr>
          <w:b/>
          <w:snapToGrid w:val="0"/>
          <w:color w:val="auto"/>
          <w:kern w:val="0"/>
          <w:sz w:val="28"/>
          <w:szCs w:val="28"/>
          <w:highlight w:val="none"/>
        </w:rPr>
        <w:sectPr>
          <w:endnotePr>
            <w:numFmt w:val="decimal"/>
          </w:endnotePr>
          <w:pgSz w:w="11905" w:h="16838"/>
          <w:pgMar w:top="1417" w:right="1417" w:bottom="1417" w:left="1417" w:header="850" w:footer="567" w:gutter="0"/>
          <w:pgNumType w:fmt="decimal"/>
          <w:cols w:space="720" w:num="1"/>
          <w:rtlGutter w:val="0"/>
          <w:docGrid w:linePitch="327" w:charSpace="0"/>
        </w:sectPr>
      </w:pPr>
    </w:p>
    <w:p w14:paraId="3FB04822">
      <w:pPr>
        <w:pStyle w:val="41"/>
        <w:widowControl w:val="0"/>
        <w:wordWrap w:val="0"/>
        <w:adjustRightInd w:val="0"/>
        <w:snapToGrid w:val="0"/>
        <w:spacing w:line="440" w:lineRule="exact"/>
        <w:ind w:firstLine="0"/>
        <w:outlineLvl w:val="1"/>
        <w:rPr>
          <w:rFonts w:hint="eastAsia" w:ascii="Times New Roman" w:hAnsi="Times New Roman" w:eastAsia="宋体" w:cs="Times New Roman"/>
          <w:b/>
          <w:bCs/>
          <w:snapToGrid w:val="0"/>
          <w:color w:val="auto"/>
          <w:kern w:val="0"/>
          <w:sz w:val="24"/>
          <w:szCs w:val="24"/>
          <w:highlight w:val="none"/>
          <w:lang w:val="en-US" w:eastAsia="zh-CN" w:bidi="ar-SA"/>
        </w:rPr>
      </w:pPr>
      <w:bookmarkStart w:id="276" w:name="_Toc26875"/>
      <w:bookmarkStart w:id="277" w:name="_Toc8552"/>
      <w:bookmarkStart w:id="278" w:name="_Toc24137"/>
      <w:bookmarkStart w:id="279" w:name="_Toc30665"/>
      <w:bookmarkStart w:id="280" w:name="_Toc6049"/>
      <w:bookmarkStart w:id="281" w:name="_Toc16430"/>
      <w:r>
        <w:rPr>
          <w:rFonts w:hint="eastAsia" w:ascii="Times New Roman" w:hAnsi="Times New Roman" w:eastAsia="宋体" w:cs="Times New Roman"/>
          <w:b/>
          <w:bCs/>
          <w:snapToGrid w:val="0"/>
          <w:color w:val="auto"/>
          <w:kern w:val="0"/>
          <w:sz w:val="24"/>
          <w:szCs w:val="24"/>
          <w:highlight w:val="none"/>
          <w:lang w:val="en-US" w:eastAsia="zh-CN" w:bidi="ar-SA"/>
        </w:rPr>
        <w:t>格式六 联合体协议书</w:t>
      </w:r>
      <w:bookmarkEnd w:id="276"/>
      <w:bookmarkEnd w:id="277"/>
      <w:bookmarkEnd w:id="278"/>
      <w:bookmarkEnd w:id="279"/>
      <w:bookmarkEnd w:id="280"/>
      <w:bookmarkEnd w:id="281"/>
    </w:p>
    <w:p w14:paraId="4D44317F">
      <w:pPr>
        <w:pStyle w:val="41"/>
        <w:widowControl w:val="0"/>
        <w:wordWrap w:val="0"/>
        <w:adjustRightInd w:val="0"/>
        <w:snapToGrid w:val="0"/>
        <w:spacing w:before="240" w:after="240" w:line="440" w:lineRule="exact"/>
        <w:ind w:firstLine="0"/>
        <w:jc w:val="center"/>
        <w:rPr>
          <w:rFonts w:hint="eastAsia" w:ascii="宋体" w:hAnsi="宋体" w:eastAsia="宋体" w:cs="宋体"/>
          <w:snapToGrid w:val="0"/>
          <w:color w:val="auto"/>
          <w:sz w:val="24"/>
          <w:szCs w:val="21"/>
          <w:highlight w:val="none"/>
        </w:rPr>
      </w:pPr>
      <w:r>
        <w:rPr>
          <w:rFonts w:hint="eastAsia" w:ascii="宋体" w:hAnsi="宋体" w:eastAsia="宋体" w:cs="宋体"/>
          <w:b/>
          <w:snapToGrid w:val="0"/>
          <w:color w:val="auto"/>
          <w:sz w:val="30"/>
          <w:highlight w:val="none"/>
        </w:rPr>
        <w:t>联合体协议书</w:t>
      </w:r>
    </w:p>
    <w:p w14:paraId="05E370ED">
      <w:pPr>
        <w:pStyle w:val="41"/>
        <w:widowControl w:val="0"/>
        <w:wordWrap w:val="0"/>
        <w:adjustRightInd w:val="0"/>
        <w:snapToGrid w:val="0"/>
        <w:spacing w:line="440" w:lineRule="exact"/>
        <w:rPr>
          <w:rFonts w:hint="eastAsia" w:ascii="宋体" w:hAnsi="宋体" w:eastAsia="宋体" w:cs="宋体"/>
          <w:snapToGrid w:val="0"/>
          <w:color w:val="auto"/>
          <w:sz w:val="24"/>
          <w:szCs w:val="24"/>
          <w:highlight w:val="none"/>
        </w:rPr>
      </w:pPr>
    </w:p>
    <w:p w14:paraId="2E737B72">
      <w:pPr>
        <w:pStyle w:val="41"/>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牵头人名称：</w:t>
      </w:r>
      <w:r>
        <w:rPr>
          <w:rFonts w:hint="eastAsia" w:ascii="宋体" w:hAnsi="宋体" w:eastAsia="宋体" w:cs="宋体"/>
          <w:snapToGrid w:val="0"/>
          <w:color w:val="auto"/>
          <w:sz w:val="24"/>
          <w:szCs w:val="24"/>
          <w:highlight w:val="none"/>
          <w:u w:val="single"/>
        </w:rPr>
        <w:t xml:space="preserve">                                                  </w:t>
      </w:r>
    </w:p>
    <w:p w14:paraId="3251C723">
      <w:pPr>
        <w:pStyle w:val="41"/>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sz w:val="24"/>
          <w:szCs w:val="24"/>
          <w:highlight w:val="none"/>
          <w:u w:val="single"/>
        </w:rPr>
        <w:t xml:space="preserve">                                                  </w:t>
      </w:r>
    </w:p>
    <w:p w14:paraId="178C83A1">
      <w:pPr>
        <w:pStyle w:val="41"/>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法定住所：</w:t>
      </w:r>
      <w:r>
        <w:rPr>
          <w:rFonts w:hint="eastAsia" w:ascii="宋体" w:hAnsi="宋体" w:eastAsia="宋体" w:cs="宋体"/>
          <w:snapToGrid w:val="0"/>
          <w:color w:val="auto"/>
          <w:sz w:val="24"/>
          <w:szCs w:val="24"/>
          <w:highlight w:val="none"/>
          <w:u w:val="single"/>
        </w:rPr>
        <w:t xml:space="preserve">                                                    </w:t>
      </w:r>
    </w:p>
    <w:p w14:paraId="2D492B07">
      <w:pPr>
        <w:pStyle w:val="41"/>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napToGrid w:val="0"/>
          <w:color w:val="auto"/>
          <w:sz w:val="24"/>
          <w:szCs w:val="24"/>
          <w:highlight w:val="none"/>
        </w:rPr>
      </w:pPr>
    </w:p>
    <w:p w14:paraId="7021E6BE">
      <w:pPr>
        <w:pStyle w:val="41"/>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w:t>
      </w:r>
      <w:r>
        <w:rPr>
          <w:rFonts w:hint="eastAsia" w:ascii="宋体" w:hAnsi="宋体" w:eastAsia="宋体" w:cs="宋体"/>
          <w:snapToGrid w:val="0"/>
          <w:color w:val="auto"/>
          <w:sz w:val="24"/>
          <w:szCs w:val="24"/>
          <w:highlight w:val="none"/>
          <w:lang w:val="en-US" w:eastAsia="zh-CN"/>
        </w:rPr>
        <w:t>二</w:t>
      </w:r>
      <w:r>
        <w:rPr>
          <w:rFonts w:hint="eastAsia" w:ascii="宋体" w:hAnsi="宋体" w:eastAsia="宋体" w:cs="宋体"/>
          <w:snapToGrid w:val="0"/>
          <w:color w:val="auto"/>
          <w:sz w:val="24"/>
          <w:szCs w:val="24"/>
          <w:highlight w:val="none"/>
        </w:rPr>
        <w:t>名称：</w:t>
      </w:r>
      <w:r>
        <w:rPr>
          <w:rFonts w:hint="eastAsia" w:ascii="宋体" w:hAnsi="宋体" w:eastAsia="宋体" w:cs="宋体"/>
          <w:snapToGrid w:val="0"/>
          <w:color w:val="auto"/>
          <w:sz w:val="24"/>
          <w:szCs w:val="24"/>
          <w:highlight w:val="none"/>
          <w:u w:val="single"/>
        </w:rPr>
        <w:t xml:space="preserve">                                                  </w:t>
      </w:r>
    </w:p>
    <w:p w14:paraId="5CD58955">
      <w:pPr>
        <w:pStyle w:val="41"/>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sz w:val="24"/>
          <w:szCs w:val="24"/>
          <w:highlight w:val="none"/>
          <w:u w:val="single"/>
        </w:rPr>
        <w:t xml:space="preserve">                                                  </w:t>
      </w:r>
    </w:p>
    <w:p w14:paraId="56CD0A84">
      <w:pPr>
        <w:pStyle w:val="41"/>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法定住所：</w:t>
      </w:r>
      <w:r>
        <w:rPr>
          <w:rFonts w:hint="eastAsia" w:ascii="宋体" w:hAnsi="宋体" w:eastAsia="宋体" w:cs="宋体"/>
          <w:snapToGrid w:val="0"/>
          <w:color w:val="auto"/>
          <w:sz w:val="24"/>
          <w:szCs w:val="24"/>
          <w:highlight w:val="none"/>
          <w:u w:val="single"/>
        </w:rPr>
        <w:t xml:space="preserve">                                                    </w:t>
      </w:r>
    </w:p>
    <w:p w14:paraId="1768EF3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46958F6">
      <w:pPr>
        <w:keepNext w:val="0"/>
        <w:keepLines w:val="0"/>
        <w:widowControl/>
        <w:suppressLineNumbers w:val="0"/>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w:t>
      </w:r>
    </w:p>
    <w:p w14:paraId="39D5F709">
      <w:pPr>
        <w:pStyle w:val="41"/>
        <w:keepNext w:val="0"/>
        <w:keepLines w:val="0"/>
        <w:pageBreakBefore w:val="0"/>
        <w:widowControl w:val="0"/>
        <w:kinsoku/>
        <w:wordWrap w:val="0"/>
        <w:overflowPunct/>
        <w:topLinePunct w:val="0"/>
        <w:autoSpaceDE/>
        <w:autoSpaceDN/>
        <w:bidi w:val="0"/>
        <w:adjustRightInd w:val="0"/>
        <w:snapToGrid w:val="0"/>
        <w:spacing w:before="328" w:beforeLines="100" w:line="440" w:lineRule="exact"/>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上述各成员单位经过友好协商，自愿组成联合体，共同参加</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（项目名称）（以下简称“本项目”）的投标并争取赢得本项目设计、</w:t>
      </w:r>
      <w:r>
        <w:rPr>
          <w:rFonts w:hint="eastAsia" w:ascii="宋体" w:hAnsi="宋体" w:eastAsia="宋体" w:cs="宋体"/>
          <w:snapToGrid w:val="0"/>
          <w:color w:val="auto"/>
          <w:sz w:val="24"/>
          <w:szCs w:val="24"/>
          <w:highlight w:val="none"/>
          <w:lang w:val="en-US" w:eastAsia="zh-CN"/>
        </w:rPr>
        <w:t>采购、</w:t>
      </w:r>
      <w:r>
        <w:rPr>
          <w:rFonts w:hint="eastAsia" w:ascii="宋体" w:hAnsi="宋体" w:eastAsia="宋体" w:cs="宋体"/>
          <w:snapToGrid w:val="0"/>
          <w:color w:val="auto"/>
          <w:sz w:val="24"/>
          <w:szCs w:val="24"/>
          <w:highlight w:val="none"/>
        </w:rPr>
        <w:t>施工总承包合同（以下简称合同）。现就联合体投标事宜订立如下协议：</w:t>
      </w:r>
    </w:p>
    <w:p w14:paraId="05AE585E">
      <w:pPr>
        <w:pStyle w:val="41"/>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1．</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（某成员单位名称）为联合体牵头人。</w:t>
      </w:r>
    </w:p>
    <w:p w14:paraId="5DF0DF6C">
      <w:pPr>
        <w:pStyle w:val="41"/>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2D986711">
      <w:pPr>
        <w:pStyle w:val="41"/>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w:t>
      </w:r>
      <w:r>
        <w:rPr>
          <w:rFonts w:hint="eastAsia" w:ascii="宋体" w:hAnsi="宋体" w:eastAsia="宋体" w:cs="宋体"/>
          <w:snapToGrid w:val="0"/>
          <w:color w:val="auto"/>
          <w:sz w:val="24"/>
          <w:szCs w:val="24"/>
          <w:highlight w:val="none"/>
          <w:lang w:val="en-US" w:eastAsia="zh-CN"/>
        </w:rPr>
        <w:t>相关</w:t>
      </w:r>
      <w:r>
        <w:rPr>
          <w:rFonts w:hint="eastAsia" w:ascii="宋体" w:hAnsi="宋体" w:eastAsia="宋体" w:cs="宋体"/>
          <w:snapToGrid w:val="0"/>
          <w:color w:val="auto"/>
          <w:sz w:val="24"/>
          <w:szCs w:val="24"/>
          <w:highlight w:val="none"/>
        </w:rPr>
        <w:t>责任。</w:t>
      </w:r>
    </w:p>
    <w:p w14:paraId="4F6C14FF">
      <w:pPr>
        <w:pStyle w:val="41"/>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4．联合体各成员单位内部的职责分工如下：</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w:t>
      </w:r>
    </w:p>
    <w:p w14:paraId="506C78BC">
      <w:pPr>
        <w:pStyle w:val="41"/>
        <w:widowControl w:val="0"/>
        <w:wordWrap w:val="0"/>
        <w:adjustRightInd w:val="0"/>
        <w:snapToGrid w:val="0"/>
        <w:spacing w:line="440" w:lineRule="exact"/>
        <w:ind w:left="0" w:leftChars="0" w:firstLine="0" w:firstLineChars="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rPr>
        <w:t>5．投标工作和联合体在中标后工程实施过程中的有关费用按各自承担的工作量分摊。</w:t>
      </w:r>
    </w:p>
    <w:p w14:paraId="789CD01B">
      <w:pPr>
        <w:pStyle w:val="41"/>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6．联合体中标后，本联合体协议是合同的附件，对联合体各成员单位有合同约束力。</w:t>
      </w:r>
    </w:p>
    <w:p w14:paraId="49A6E94E">
      <w:pPr>
        <w:pStyle w:val="41"/>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7．本协议书自签署之日起生效，联合体未中标或者中标时合同履行完毕后自动失效。</w:t>
      </w:r>
    </w:p>
    <w:p w14:paraId="025CF510">
      <w:pPr>
        <w:pStyle w:val="41"/>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8．本协议书一式</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份，联合体成员和招标人各执一份。</w:t>
      </w:r>
    </w:p>
    <w:p w14:paraId="7083C674">
      <w:pPr>
        <w:pStyle w:val="41"/>
        <w:widowControl w:val="0"/>
        <w:wordWrap w:val="0"/>
        <w:adjustRightInd w:val="0"/>
        <w:snapToGrid w:val="0"/>
        <w:spacing w:line="440" w:lineRule="exact"/>
        <w:rPr>
          <w:rFonts w:hint="eastAsia" w:ascii="宋体" w:hAnsi="宋体" w:eastAsia="宋体" w:cs="宋体"/>
          <w:snapToGrid w:val="0"/>
          <w:color w:val="auto"/>
          <w:sz w:val="24"/>
          <w:szCs w:val="24"/>
          <w:highlight w:val="none"/>
        </w:rPr>
      </w:pPr>
    </w:p>
    <w:p w14:paraId="6719BD79">
      <w:pPr>
        <w:pStyle w:val="41"/>
        <w:widowControl w:val="0"/>
        <w:wordWrap w:val="0"/>
        <w:adjustRightInd w:val="0"/>
        <w:snapToGrid w:val="0"/>
        <w:spacing w:line="440" w:lineRule="exact"/>
        <w:rPr>
          <w:rFonts w:hint="eastAsia" w:ascii="宋体" w:hAnsi="宋体" w:eastAsia="宋体" w:cs="宋体"/>
          <w:snapToGrid w:val="0"/>
          <w:color w:val="auto"/>
          <w:sz w:val="24"/>
          <w:szCs w:val="24"/>
          <w:highlight w:val="none"/>
        </w:rPr>
      </w:pPr>
    </w:p>
    <w:p w14:paraId="540F1E35">
      <w:pPr>
        <w:pStyle w:val="41"/>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rPr>
        <w:t>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00582A91">
      <w:pPr>
        <w:pStyle w:val="41"/>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5A01EBBF">
      <w:pPr>
        <w:pStyle w:val="41"/>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rPr>
        <w:t>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379E697D">
      <w:pPr>
        <w:pStyle w:val="41"/>
        <w:widowControl w:val="0"/>
        <w:wordWrap w:val="0"/>
        <w:adjustRightInd w:val="0"/>
        <w:snapToGrid w:val="0"/>
        <w:spacing w:line="440" w:lineRule="exact"/>
        <w:ind w:left="0" w:leftChars="0" w:firstLine="0" w:firstLineChars="0"/>
        <w:jc w:val="both"/>
        <w:rPr>
          <w:rFonts w:hint="eastAsia" w:ascii="宋体" w:hAnsi="宋体" w:eastAsia="宋体" w:cs="宋体"/>
          <w:snapToGrid w:val="0"/>
          <w:color w:val="auto"/>
          <w:sz w:val="24"/>
          <w:szCs w:val="24"/>
          <w:highlight w:val="none"/>
        </w:rPr>
      </w:pPr>
    </w:p>
    <w:p w14:paraId="4AD87C8F">
      <w:pPr>
        <w:pStyle w:val="41"/>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rPr>
        <w:t>成员</w:t>
      </w:r>
      <w:r>
        <w:rPr>
          <w:rFonts w:hint="eastAsia" w:ascii="宋体" w:hAnsi="宋体" w:eastAsia="宋体" w:cs="宋体"/>
          <w:snapToGrid w:val="0"/>
          <w:color w:val="auto"/>
          <w:sz w:val="24"/>
          <w:szCs w:val="24"/>
          <w:highlight w:val="none"/>
          <w:lang w:val="en-US" w:eastAsia="zh-CN"/>
        </w:rPr>
        <w:t>二</w:t>
      </w:r>
      <w:r>
        <w:rPr>
          <w:rFonts w:hint="eastAsia" w:ascii="宋体" w:hAnsi="宋体" w:eastAsia="宋体" w:cs="宋体"/>
          <w:snapToGrid w:val="0"/>
          <w:color w:val="auto"/>
          <w:sz w:val="24"/>
          <w:szCs w:val="24"/>
          <w:highlight w:val="none"/>
        </w:rPr>
        <w:t>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19E24EB7">
      <w:pPr>
        <w:pStyle w:val="41"/>
        <w:widowControl w:val="0"/>
        <w:wordWrap w:val="0"/>
        <w:adjustRightInd w:val="0"/>
        <w:snapToGrid w:val="0"/>
        <w:spacing w:line="440" w:lineRule="exact"/>
        <w:ind w:left="0" w:leftChars="0" w:firstLine="0" w:firstLineChars="0"/>
        <w:jc w:val="both"/>
        <w:rPr>
          <w:rFonts w:hint="eastAsia" w:ascii="宋体" w:hAnsi="宋体" w:eastAsia="宋体" w:cs="宋体"/>
          <w:snapToGrid w:val="0"/>
          <w:color w:val="auto"/>
          <w:sz w:val="24"/>
          <w:szCs w:val="24"/>
          <w:highlight w:val="none"/>
        </w:rPr>
      </w:pPr>
    </w:p>
    <w:p w14:paraId="28F2AB5E">
      <w:pPr>
        <w:pStyle w:val="41"/>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rPr>
        <w:t>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7CF945E2">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3EAC590">
      <w:pPr>
        <w:keepNext w:val="0"/>
        <w:keepLines w:val="0"/>
        <w:widowControl/>
        <w:suppressLineNumbers w:val="0"/>
        <w:ind w:firstLine="2400" w:firstLineChars="1000"/>
        <w:jc w:val="left"/>
        <w:rPr>
          <w:color w:val="auto"/>
          <w:highlight w:val="none"/>
        </w:rPr>
      </w:pPr>
      <w:r>
        <w:rPr>
          <w:rFonts w:hint="eastAsia" w:ascii="宋体" w:hAnsi="宋体" w:eastAsia="宋体" w:cs="宋体"/>
          <w:color w:val="auto"/>
          <w:kern w:val="0"/>
          <w:sz w:val="24"/>
          <w:szCs w:val="24"/>
          <w:highlight w:val="none"/>
          <w:lang w:val="en-US" w:eastAsia="zh-CN" w:bidi="ar"/>
        </w:rPr>
        <w:t>……</w:t>
      </w:r>
    </w:p>
    <w:p w14:paraId="756883E9">
      <w:pPr>
        <w:pStyle w:val="41"/>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p>
    <w:p w14:paraId="6D4D49F6">
      <w:pPr>
        <w:pStyle w:val="41"/>
        <w:widowControl w:val="0"/>
        <w:wordWrap w:val="0"/>
        <w:adjustRightInd w:val="0"/>
        <w:snapToGrid w:val="0"/>
        <w:spacing w:line="440" w:lineRule="exact"/>
        <w:ind w:left="0" w:leftChars="0" w:firstLine="0" w:firstLineChars="0"/>
        <w:jc w:val="both"/>
        <w:rPr>
          <w:rFonts w:hint="eastAsia" w:ascii="宋体" w:hAnsi="宋体" w:eastAsia="宋体" w:cs="宋体"/>
          <w:snapToGrid w:val="0"/>
          <w:color w:val="auto"/>
          <w:sz w:val="24"/>
          <w:szCs w:val="24"/>
          <w:highlight w:val="none"/>
          <w:u w:val="single"/>
        </w:rPr>
      </w:pPr>
    </w:p>
    <w:p w14:paraId="0C509A0B">
      <w:pPr>
        <w:pStyle w:val="41"/>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u w:val="none"/>
          <w:lang w:val="en-US" w:eastAsia="zh-CN"/>
        </w:rPr>
        <w:t xml:space="preserve">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14:paraId="5CB73C41">
      <w:pPr>
        <w:pStyle w:val="41"/>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p>
    <w:p w14:paraId="7ACFBD0D">
      <w:pPr>
        <w:pStyle w:val="41"/>
        <w:widowControl w:val="0"/>
        <w:wordWrap w:val="0"/>
        <w:adjustRightInd w:val="0"/>
        <w:snapToGrid w:val="0"/>
        <w:spacing w:line="440" w:lineRule="exact"/>
        <w:rPr>
          <w:rFonts w:hint="eastAsia" w:ascii="宋体" w:hAnsi="宋体" w:eastAsia="宋体" w:cs="宋体"/>
          <w:snapToGrid w:val="0"/>
          <w:color w:val="auto"/>
          <w:sz w:val="24"/>
          <w:szCs w:val="24"/>
          <w:highlight w:val="none"/>
        </w:rPr>
        <w:sectPr>
          <w:endnotePr>
            <w:numFmt w:val="decimal"/>
          </w:endnotePr>
          <w:pgSz w:w="11905" w:h="16838"/>
          <w:pgMar w:top="1417" w:right="1417" w:bottom="1417" w:left="1417" w:header="850" w:footer="567" w:gutter="0"/>
          <w:pgNumType w:fmt="decimal"/>
          <w:cols w:space="720" w:num="1"/>
          <w:rtlGutter w:val="0"/>
          <w:docGrid w:linePitch="327" w:charSpace="0"/>
        </w:sectPr>
      </w:pPr>
    </w:p>
    <w:p w14:paraId="3E85F6F9">
      <w:pPr>
        <w:widowControl/>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格式七 投标人基本情况表</w:t>
      </w:r>
    </w:p>
    <w:p w14:paraId="0F67CEAC">
      <w:pPr>
        <w:pStyle w:val="41"/>
        <w:widowControl w:val="0"/>
        <w:wordWrap w:val="0"/>
        <w:adjustRightInd w:val="0"/>
        <w:snapToGrid w:val="0"/>
        <w:spacing w:before="260" w:after="260" w:line="400" w:lineRule="exact"/>
        <w:ind w:firstLine="0"/>
        <w:jc w:val="center"/>
        <w:rPr>
          <w:rFonts w:hint="eastAsia" w:ascii="宋体" w:hAnsi="宋体" w:eastAsia="宋体" w:cs="宋体"/>
          <w:snapToGrid w:val="0"/>
          <w:color w:val="auto"/>
          <w:sz w:val="24"/>
          <w:highlight w:val="none"/>
        </w:rPr>
      </w:pPr>
      <w:r>
        <w:rPr>
          <w:rFonts w:hint="eastAsia" w:ascii="宋体" w:hAnsi="宋体" w:eastAsia="宋体" w:cs="宋体"/>
          <w:b/>
          <w:snapToGrid w:val="0"/>
          <w:color w:val="auto"/>
          <w:sz w:val="30"/>
          <w:highlight w:val="none"/>
        </w:rPr>
        <w:t>投标人基本情况表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42"/>
        <w:gridCol w:w="1774"/>
        <w:gridCol w:w="846"/>
        <w:gridCol w:w="381"/>
        <w:gridCol w:w="928"/>
        <w:gridCol w:w="270"/>
        <w:gridCol w:w="744"/>
        <w:gridCol w:w="1494"/>
      </w:tblGrid>
      <w:tr w14:paraId="5E34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60" w:type="dxa"/>
            <w:noWrap w:val="0"/>
            <w:vAlign w:val="center"/>
          </w:tcPr>
          <w:p w14:paraId="766B0469">
            <w:pPr>
              <w:pStyle w:val="28"/>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投标人名称</w:t>
            </w:r>
          </w:p>
        </w:tc>
        <w:tc>
          <w:tcPr>
            <w:tcW w:w="7379" w:type="dxa"/>
            <w:gridSpan w:val="8"/>
            <w:noWrap w:val="0"/>
            <w:vAlign w:val="center"/>
          </w:tcPr>
          <w:p w14:paraId="44261800">
            <w:pPr>
              <w:pStyle w:val="28"/>
              <w:wordWrap w:val="0"/>
              <w:adjustRightInd w:val="0"/>
              <w:snapToGrid w:val="0"/>
              <w:jc w:val="center"/>
              <w:rPr>
                <w:rFonts w:hint="eastAsia" w:ascii="宋体" w:hAnsi="宋体" w:eastAsia="宋体" w:cs="宋体"/>
                <w:snapToGrid w:val="0"/>
                <w:color w:val="auto"/>
                <w:kern w:val="0"/>
                <w:sz w:val="24"/>
                <w:szCs w:val="24"/>
                <w:highlight w:val="none"/>
              </w:rPr>
            </w:pPr>
          </w:p>
        </w:tc>
      </w:tr>
      <w:tr w14:paraId="31E1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60" w:type="dxa"/>
            <w:noWrap w:val="0"/>
            <w:vAlign w:val="center"/>
          </w:tcPr>
          <w:p w14:paraId="5955E942">
            <w:pPr>
              <w:pStyle w:val="28"/>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注册地址</w:t>
            </w:r>
          </w:p>
        </w:tc>
        <w:tc>
          <w:tcPr>
            <w:tcW w:w="3562" w:type="dxa"/>
            <w:gridSpan w:val="3"/>
            <w:noWrap w:val="0"/>
            <w:vAlign w:val="center"/>
          </w:tcPr>
          <w:p w14:paraId="3E775F16">
            <w:pPr>
              <w:pStyle w:val="28"/>
              <w:wordWrap w:val="0"/>
              <w:adjustRightInd w:val="0"/>
              <w:snapToGrid w:val="0"/>
              <w:jc w:val="center"/>
              <w:rPr>
                <w:rFonts w:hint="eastAsia" w:ascii="宋体" w:hAnsi="宋体" w:eastAsia="宋体" w:cs="宋体"/>
                <w:snapToGrid w:val="0"/>
                <w:color w:val="auto"/>
                <w:kern w:val="0"/>
                <w:sz w:val="24"/>
                <w:szCs w:val="24"/>
                <w:highlight w:val="none"/>
              </w:rPr>
            </w:pPr>
          </w:p>
        </w:tc>
        <w:tc>
          <w:tcPr>
            <w:tcW w:w="1309" w:type="dxa"/>
            <w:gridSpan w:val="2"/>
            <w:noWrap w:val="0"/>
            <w:vAlign w:val="center"/>
          </w:tcPr>
          <w:p w14:paraId="2BD17A0B">
            <w:pPr>
              <w:pStyle w:val="28"/>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邮政编码</w:t>
            </w:r>
          </w:p>
        </w:tc>
        <w:tc>
          <w:tcPr>
            <w:tcW w:w="2508" w:type="dxa"/>
            <w:gridSpan w:val="3"/>
            <w:noWrap w:val="0"/>
            <w:vAlign w:val="center"/>
          </w:tcPr>
          <w:p w14:paraId="3BBB1090">
            <w:pPr>
              <w:pStyle w:val="28"/>
              <w:wordWrap w:val="0"/>
              <w:adjustRightInd w:val="0"/>
              <w:snapToGrid w:val="0"/>
              <w:jc w:val="center"/>
              <w:rPr>
                <w:rFonts w:hint="eastAsia" w:ascii="宋体" w:hAnsi="宋体" w:eastAsia="宋体" w:cs="宋体"/>
                <w:snapToGrid w:val="0"/>
                <w:color w:val="auto"/>
                <w:kern w:val="0"/>
                <w:sz w:val="24"/>
                <w:szCs w:val="24"/>
                <w:highlight w:val="none"/>
              </w:rPr>
            </w:pPr>
          </w:p>
        </w:tc>
      </w:tr>
      <w:tr w14:paraId="3295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60" w:type="dxa"/>
            <w:vMerge w:val="restart"/>
            <w:noWrap w:val="0"/>
            <w:vAlign w:val="center"/>
          </w:tcPr>
          <w:p w14:paraId="3AD18E6B">
            <w:pPr>
              <w:pStyle w:val="28"/>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942" w:type="dxa"/>
            <w:noWrap w:val="0"/>
            <w:vAlign w:val="center"/>
          </w:tcPr>
          <w:p w14:paraId="59DA6753">
            <w:pPr>
              <w:pStyle w:val="28"/>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w:t>
            </w:r>
          </w:p>
        </w:tc>
        <w:tc>
          <w:tcPr>
            <w:tcW w:w="2620" w:type="dxa"/>
            <w:gridSpan w:val="2"/>
            <w:noWrap w:val="0"/>
            <w:vAlign w:val="center"/>
          </w:tcPr>
          <w:p w14:paraId="5046F9A1">
            <w:pPr>
              <w:pStyle w:val="28"/>
              <w:wordWrap w:val="0"/>
              <w:adjustRightInd w:val="0"/>
              <w:snapToGrid w:val="0"/>
              <w:jc w:val="center"/>
              <w:rPr>
                <w:rFonts w:hint="eastAsia" w:ascii="宋体" w:hAnsi="宋体" w:eastAsia="宋体" w:cs="宋体"/>
                <w:snapToGrid w:val="0"/>
                <w:color w:val="auto"/>
                <w:kern w:val="0"/>
                <w:sz w:val="24"/>
                <w:szCs w:val="24"/>
                <w:highlight w:val="none"/>
              </w:rPr>
            </w:pPr>
          </w:p>
        </w:tc>
        <w:tc>
          <w:tcPr>
            <w:tcW w:w="1309" w:type="dxa"/>
            <w:gridSpan w:val="2"/>
            <w:noWrap w:val="0"/>
            <w:vAlign w:val="center"/>
          </w:tcPr>
          <w:p w14:paraId="3A50AAE0">
            <w:pPr>
              <w:pStyle w:val="28"/>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  话</w:t>
            </w:r>
          </w:p>
        </w:tc>
        <w:tc>
          <w:tcPr>
            <w:tcW w:w="2508" w:type="dxa"/>
            <w:gridSpan w:val="3"/>
            <w:noWrap w:val="0"/>
            <w:vAlign w:val="center"/>
          </w:tcPr>
          <w:p w14:paraId="390A0D67">
            <w:pPr>
              <w:pStyle w:val="28"/>
              <w:wordWrap w:val="0"/>
              <w:adjustRightInd w:val="0"/>
              <w:snapToGrid w:val="0"/>
              <w:jc w:val="center"/>
              <w:rPr>
                <w:rFonts w:hint="eastAsia" w:ascii="宋体" w:hAnsi="宋体" w:eastAsia="宋体" w:cs="宋体"/>
                <w:snapToGrid w:val="0"/>
                <w:color w:val="auto"/>
                <w:kern w:val="0"/>
                <w:sz w:val="24"/>
                <w:szCs w:val="24"/>
                <w:highlight w:val="none"/>
              </w:rPr>
            </w:pPr>
          </w:p>
        </w:tc>
      </w:tr>
      <w:tr w14:paraId="35A1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60" w:type="dxa"/>
            <w:vMerge w:val="continue"/>
            <w:noWrap w:val="0"/>
            <w:vAlign w:val="center"/>
          </w:tcPr>
          <w:p w14:paraId="25F3C8CA">
            <w:pPr>
              <w:pStyle w:val="28"/>
              <w:wordWrap w:val="0"/>
              <w:adjustRightInd w:val="0"/>
              <w:snapToGrid w:val="0"/>
              <w:jc w:val="center"/>
              <w:rPr>
                <w:rFonts w:hint="eastAsia" w:ascii="宋体" w:hAnsi="宋体" w:eastAsia="宋体" w:cs="宋体"/>
                <w:snapToGrid w:val="0"/>
                <w:color w:val="auto"/>
                <w:kern w:val="0"/>
                <w:sz w:val="24"/>
                <w:szCs w:val="24"/>
                <w:highlight w:val="none"/>
              </w:rPr>
            </w:pPr>
          </w:p>
        </w:tc>
        <w:tc>
          <w:tcPr>
            <w:tcW w:w="942" w:type="dxa"/>
            <w:noWrap w:val="0"/>
            <w:vAlign w:val="center"/>
          </w:tcPr>
          <w:p w14:paraId="21EDB9C1">
            <w:pPr>
              <w:pStyle w:val="28"/>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传  真</w:t>
            </w:r>
          </w:p>
        </w:tc>
        <w:tc>
          <w:tcPr>
            <w:tcW w:w="2620" w:type="dxa"/>
            <w:gridSpan w:val="2"/>
            <w:noWrap w:val="0"/>
            <w:vAlign w:val="center"/>
          </w:tcPr>
          <w:p w14:paraId="257CEDE6">
            <w:pPr>
              <w:pStyle w:val="28"/>
              <w:wordWrap w:val="0"/>
              <w:adjustRightInd w:val="0"/>
              <w:snapToGrid w:val="0"/>
              <w:jc w:val="center"/>
              <w:rPr>
                <w:rFonts w:hint="eastAsia" w:ascii="宋体" w:hAnsi="宋体" w:eastAsia="宋体" w:cs="宋体"/>
                <w:snapToGrid w:val="0"/>
                <w:color w:val="auto"/>
                <w:kern w:val="0"/>
                <w:sz w:val="24"/>
                <w:szCs w:val="24"/>
                <w:highlight w:val="none"/>
              </w:rPr>
            </w:pPr>
          </w:p>
        </w:tc>
        <w:tc>
          <w:tcPr>
            <w:tcW w:w="1309" w:type="dxa"/>
            <w:gridSpan w:val="2"/>
            <w:noWrap w:val="0"/>
            <w:vAlign w:val="center"/>
          </w:tcPr>
          <w:p w14:paraId="5F72AA49">
            <w:pPr>
              <w:pStyle w:val="28"/>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电子邮箱</w:t>
            </w:r>
          </w:p>
        </w:tc>
        <w:tc>
          <w:tcPr>
            <w:tcW w:w="2508" w:type="dxa"/>
            <w:gridSpan w:val="3"/>
            <w:noWrap w:val="0"/>
            <w:vAlign w:val="center"/>
          </w:tcPr>
          <w:p w14:paraId="3EFCB0D4">
            <w:pPr>
              <w:pStyle w:val="28"/>
              <w:wordWrap w:val="0"/>
              <w:adjustRightInd w:val="0"/>
              <w:snapToGrid w:val="0"/>
              <w:jc w:val="center"/>
              <w:rPr>
                <w:rFonts w:hint="eastAsia" w:ascii="宋体" w:hAnsi="宋体" w:eastAsia="宋体" w:cs="宋体"/>
                <w:snapToGrid w:val="0"/>
                <w:color w:val="auto"/>
                <w:kern w:val="0"/>
                <w:sz w:val="24"/>
                <w:szCs w:val="24"/>
                <w:highlight w:val="none"/>
              </w:rPr>
            </w:pPr>
          </w:p>
        </w:tc>
      </w:tr>
      <w:tr w14:paraId="5C11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560" w:type="dxa"/>
            <w:noWrap w:val="0"/>
            <w:vAlign w:val="center"/>
          </w:tcPr>
          <w:p w14:paraId="52E62171">
            <w:pPr>
              <w:pStyle w:val="28"/>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单位性质</w:t>
            </w:r>
          </w:p>
        </w:tc>
        <w:tc>
          <w:tcPr>
            <w:tcW w:w="7379" w:type="dxa"/>
            <w:gridSpan w:val="8"/>
            <w:noWrap w:val="0"/>
            <w:vAlign w:val="center"/>
          </w:tcPr>
          <w:p w14:paraId="393779A3">
            <w:pPr>
              <w:pStyle w:val="28"/>
              <w:wordWrap w:val="0"/>
              <w:adjustRightInd w:val="0"/>
              <w:snapToGrid w:val="0"/>
              <w:jc w:val="center"/>
              <w:rPr>
                <w:rFonts w:hint="eastAsia" w:ascii="宋体" w:hAnsi="宋体" w:eastAsia="宋体" w:cs="宋体"/>
                <w:snapToGrid w:val="0"/>
                <w:color w:val="auto"/>
                <w:kern w:val="0"/>
                <w:sz w:val="24"/>
                <w:szCs w:val="24"/>
                <w:highlight w:val="none"/>
              </w:rPr>
            </w:pPr>
          </w:p>
        </w:tc>
      </w:tr>
      <w:tr w14:paraId="4DB5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60" w:type="dxa"/>
            <w:noWrap w:val="0"/>
            <w:vAlign w:val="center"/>
          </w:tcPr>
          <w:p w14:paraId="4DF70139">
            <w:pPr>
              <w:pStyle w:val="28"/>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p>
        </w:tc>
        <w:tc>
          <w:tcPr>
            <w:tcW w:w="942" w:type="dxa"/>
            <w:noWrap w:val="0"/>
            <w:vAlign w:val="center"/>
          </w:tcPr>
          <w:p w14:paraId="4055D78B">
            <w:pPr>
              <w:pStyle w:val="28"/>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姓名</w:t>
            </w:r>
          </w:p>
        </w:tc>
        <w:tc>
          <w:tcPr>
            <w:tcW w:w="1774" w:type="dxa"/>
            <w:noWrap w:val="0"/>
            <w:vAlign w:val="center"/>
          </w:tcPr>
          <w:p w14:paraId="78A97206">
            <w:pPr>
              <w:pStyle w:val="28"/>
              <w:wordWrap w:val="0"/>
              <w:adjustRightInd w:val="0"/>
              <w:snapToGrid w:val="0"/>
              <w:jc w:val="center"/>
              <w:rPr>
                <w:rFonts w:hint="eastAsia" w:ascii="宋体" w:hAnsi="宋体" w:eastAsia="宋体" w:cs="宋体"/>
                <w:snapToGrid w:val="0"/>
                <w:color w:val="auto"/>
                <w:kern w:val="0"/>
                <w:sz w:val="24"/>
                <w:szCs w:val="24"/>
                <w:highlight w:val="none"/>
              </w:rPr>
            </w:pPr>
          </w:p>
        </w:tc>
        <w:tc>
          <w:tcPr>
            <w:tcW w:w="1227" w:type="dxa"/>
            <w:gridSpan w:val="2"/>
            <w:noWrap w:val="0"/>
            <w:vAlign w:val="center"/>
          </w:tcPr>
          <w:p w14:paraId="2042E48D">
            <w:pPr>
              <w:pStyle w:val="28"/>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技术职称</w:t>
            </w:r>
          </w:p>
        </w:tc>
        <w:tc>
          <w:tcPr>
            <w:tcW w:w="1198" w:type="dxa"/>
            <w:gridSpan w:val="2"/>
            <w:noWrap w:val="0"/>
            <w:vAlign w:val="center"/>
          </w:tcPr>
          <w:p w14:paraId="6A510FFD">
            <w:pPr>
              <w:pStyle w:val="28"/>
              <w:wordWrap w:val="0"/>
              <w:adjustRightInd w:val="0"/>
              <w:snapToGrid w:val="0"/>
              <w:jc w:val="center"/>
              <w:rPr>
                <w:rFonts w:hint="eastAsia" w:ascii="宋体" w:hAnsi="宋体" w:eastAsia="宋体" w:cs="宋体"/>
                <w:snapToGrid w:val="0"/>
                <w:color w:val="auto"/>
                <w:kern w:val="0"/>
                <w:sz w:val="24"/>
                <w:szCs w:val="24"/>
                <w:highlight w:val="none"/>
              </w:rPr>
            </w:pPr>
          </w:p>
        </w:tc>
        <w:tc>
          <w:tcPr>
            <w:tcW w:w="744" w:type="dxa"/>
            <w:noWrap w:val="0"/>
            <w:vAlign w:val="center"/>
          </w:tcPr>
          <w:p w14:paraId="56C3A128">
            <w:pPr>
              <w:pStyle w:val="28"/>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电话</w:t>
            </w:r>
          </w:p>
        </w:tc>
        <w:tc>
          <w:tcPr>
            <w:tcW w:w="1494" w:type="dxa"/>
            <w:noWrap w:val="0"/>
            <w:vAlign w:val="center"/>
          </w:tcPr>
          <w:p w14:paraId="6D55375B">
            <w:pPr>
              <w:pStyle w:val="28"/>
              <w:wordWrap w:val="0"/>
              <w:adjustRightInd w:val="0"/>
              <w:snapToGrid w:val="0"/>
              <w:jc w:val="center"/>
              <w:rPr>
                <w:rFonts w:hint="eastAsia" w:ascii="宋体" w:hAnsi="宋体" w:eastAsia="宋体" w:cs="宋体"/>
                <w:snapToGrid w:val="0"/>
                <w:color w:val="auto"/>
                <w:kern w:val="0"/>
                <w:sz w:val="24"/>
                <w:szCs w:val="24"/>
                <w:highlight w:val="none"/>
              </w:rPr>
            </w:pPr>
          </w:p>
        </w:tc>
      </w:tr>
      <w:tr w14:paraId="3C3B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560" w:type="dxa"/>
            <w:noWrap w:val="0"/>
            <w:vAlign w:val="center"/>
          </w:tcPr>
          <w:p w14:paraId="5873B2FC">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成立时间</w:t>
            </w:r>
          </w:p>
        </w:tc>
        <w:tc>
          <w:tcPr>
            <w:tcW w:w="2716" w:type="dxa"/>
            <w:gridSpan w:val="2"/>
            <w:noWrap w:val="0"/>
            <w:vAlign w:val="center"/>
          </w:tcPr>
          <w:p w14:paraId="060AF2EE">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4663" w:type="dxa"/>
            <w:gridSpan w:val="6"/>
            <w:noWrap w:val="0"/>
            <w:vAlign w:val="center"/>
          </w:tcPr>
          <w:p w14:paraId="02DFD438">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员工总人数（个）：</w:t>
            </w:r>
          </w:p>
        </w:tc>
      </w:tr>
      <w:tr w14:paraId="6D36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560" w:type="dxa"/>
            <w:noWrap w:val="0"/>
            <w:vAlign w:val="center"/>
          </w:tcPr>
          <w:p w14:paraId="7EEA375D">
            <w:pPr>
              <w:pStyle w:val="28"/>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企业资质</w:t>
            </w:r>
          </w:p>
          <w:p w14:paraId="74351CCE">
            <w:pPr>
              <w:pStyle w:val="28"/>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类型和等级</w:t>
            </w:r>
          </w:p>
        </w:tc>
        <w:tc>
          <w:tcPr>
            <w:tcW w:w="2716" w:type="dxa"/>
            <w:gridSpan w:val="2"/>
            <w:noWrap w:val="0"/>
            <w:vAlign w:val="center"/>
          </w:tcPr>
          <w:p w14:paraId="4AB6842B">
            <w:pPr>
              <w:pStyle w:val="28"/>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227" w:type="dxa"/>
            <w:gridSpan w:val="2"/>
            <w:vMerge w:val="restart"/>
            <w:noWrap w:val="0"/>
            <w:vAlign w:val="center"/>
          </w:tcPr>
          <w:p w14:paraId="6C1ACE56">
            <w:pPr>
              <w:pStyle w:val="28"/>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其中</w:t>
            </w:r>
          </w:p>
        </w:tc>
        <w:tc>
          <w:tcPr>
            <w:tcW w:w="1942" w:type="dxa"/>
            <w:gridSpan w:val="3"/>
            <w:noWrap w:val="0"/>
            <w:vAlign w:val="center"/>
          </w:tcPr>
          <w:p w14:paraId="0F70CBDD">
            <w:pPr>
              <w:pStyle w:val="28"/>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项目经理</w:t>
            </w:r>
          </w:p>
        </w:tc>
        <w:tc>
          <w:tcPr>
            <w:tcW w:w="1494" w:type="dxa"/>
            <w:noWrap w:val="0"/>
            <w:vAlign w:val="center"/>
          </w:tcPr>
          <w:p w14:paraId="2E08C842">
            <w:pPr>
              <w:pStyle w:val="28"/>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0100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560" w:type="dxa"/>
            <w:noWrap w:val="0"/>
            <w:vAlign w:val="center"/>
          </w:tcPr>
          <w:p w14:paraId="65583754">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营业执照号</w:t>
            </w:r>
          </w:p>
        </w:tc>
        <w:tc>
          <w:tcPr>
            <w:tcW w:w="2716" w:type="dxa"/>
            <w:gridSpan w:val="2"/>
            <w:noWrap w:val="0"/>
            <w:vAlign w:val="center"/>
          </w:tcPr>
          <w:p w14:paraId="1960971F">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227" w:type="dxa"/>
            <w:gridSpan w:val="2"/>
            <w:vMerge w:val="continue"/>
            <w:noWrap w:val="0"/>
            <w:vAlign w:val="center"/>
          </w:tcPr>
          <w:p w14:paraId="608C5E72">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42" w:type="dxa"/>
            <w:gridSpan w:val="3"/>
            <w:noWrap w:val="0"/>
            <w:vAlign w:val="center"/>
          </w:tcPr>
          <w:p w14:paraId="55E7AB22">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高级职称人员</w:t>
            </w:r>
          </w:p>
        </w:tc>
        <w:tc>
          <w:tcPr>
            <w:tcW w:w="1494" w:type="dxa"/>
            <w:noWrap w:val="0"/>
            <w:vAlign w:val="center"/>
          </w:tcPr>
          <w:p w14:paraId="1914EFC0">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49C4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1560" w:type="dxa"/>
            <w:noWrap w:val="0"/>
            <w:vAlign w:val="center"/>
          </w:tcPr>
          <w:p w14:paraId="591540F1">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注册资金</w:t>
            </w:r>
          </w:p>
        </w:tc>
        <w:tc>
          <w:tcPr>
            <w:tcW w:w="2716" w:type="dxa"/>
            <w:gridSpan w:val="2"/>
            <w:noWrap w:val="0"/>
            <w:vAlign w:val="center"/>
          </w:tcPr>
          <w:p w14:paraId="6EC81817">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227" w:type="dxa"/>
            <w:gridSpan w:val="2"/>
            <w:vMerge w:val="continue"/>
            <w:noWrap w:val="0"/>
            <w:vAlign w:val="center"/>
          </w:tcPr>
          <w:p w14:paraId="5EC5603E">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42" w:type="dxa"/>
            <w:gridSpan w:val="3"/>
            <w:noWrap w:val="0"/>
            <w:vAlign w:val="center"/>
          </w:tcPr>
          <w:p w14:paraId="7064A4DF">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中级职称人员</w:t>
            </w:r>
          </w:p>
        </w:tc>
        <w:tc>
          <w:tcPr>
            <w:tcW w:w="1494" w:type="dxa"/>
            <w:noWrap w:val="0"/>
            <w:vAlign w:val="center"/>
          </w:tcPr>
          <w:p w14:paraId="59795066">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3F25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1560" w:type="dxa"/>
            <w:noWrap w:val="0"/>
            <w:vAlign w:val="center"/>
          </w:tcPr>
          <w:p w14:paraId="0CA076FB">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基本账户</w:t>
            </w:r>
          </w:p>
          <w:p w14:paraId="003FEABD">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开户银行</w:t>
            </w:r>
          </w:p>
        </w:tc>
        <w:tc>
          <w:tcPr>
            <w:tcW w:w="2716" w:type="dxa"/>
            <w:gridSpan w:val="2"/>
            <w:noWrap w:val="0"/>
            <w:vAlign w:val="center"/>
          </w:tcPr>
          <w:p w14:paraId="4B2CB4B0">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227" w:type="dxa"/>
            <w:gridSpan w:val="2"/>
            <w:vMerge w:val="continue"/>
            <w:noWrap w:val="0"/>
            <w:vAlign w:val="center"/>
          </w:tcPr>
          <w:p w14:paraId="147BAA16">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42" w:type="dxa"/>
            <w:gridSpan w:val="3"/>
            <w:noWrap w:val="0"/>
            <w:vAlign w:val="center"/>
          </w:tcPr>
          <w:p w14:paraId="28B337BD">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初级职称人员</w:t>
            </w:r>
          </w:p>
        </w:tc>
        <w:tc>
          <w:tcPr>
            <w:tcW w:w="1494" w:type="dxa"/>
            <w:noWrap w:val="0"/>
            <w:vAlign w:val="center"/>
          </w:tcPr>
          <w:p w14:paraId="4E591C05">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328C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1560" w:type="dxa"/>
            <w:noWrap w:val="0"/>
            <w:vAlign w:val="center"/>
          </w:tcPr>
          <w:p w14:paraId="5F87CB61">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基本账户</w:t>
            </w:r>
          </w:p>
          <w:p w14:paraId="39BE490C">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银行账号</w:t>
            </w:r>
          </w:p>
        </w:tc>
        <w:tc>
          <w:tcPr>
            <w:tcW w:w="2716" w:type="dxa"/>
            <w:gridSpan w:val="2"/>
            <w:noWrap w:val="0"/>
            <w:vAlign w:val="center"/>
          </w:tcPr>
          <w:p w14:paraId="4686FD3B">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227" w:type="dxa"/>
            <w:gridSpan w:val="2"/>
            <w:vMerge w:val="continue"/>
            <w:noWrap w:val="0"/>
            <w:vAlign w:val="center"/>
          </w:tcPr>
          <w:p w14:paraId="75F0B311">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42" w:type="dxa"/>
            <w:gridSpan w:val="3"/>
            <w:noWrap w:val="0"/>
            <w:vAlign w:val="center"/>
          </w:tcPr>
          <w:p w14:paraId="427C409D">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技术员</w:t>
            </w:r>
          </w:p>
        </w:tc>
        <w:tc>
          <w:tcPr>
            <w:tcW w:w="1494" w:type="dxa"/>
            <w:noWrap w:val="0"/>
            <w:vAlign w:val="center"/>
          </w:tcPr>
          <w:p w14:paraId="4F6F221E">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1479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1560" w:type="dxa"/>
            <w:noWrap w:val="0"/>
            <w:vAlign w:val="center"/>
          </w:tcPr>
          <w:p w14:paraId="033433A6">
            <w:pPr>
              <w:pStyle w:val="28"/>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经营范围</w:t>
            </w:r>
          </w:p>
        </w:tc>
        <w:tc>
          <w:tcPr>
            <w:tcW w:w="7379" w:type="dxa"/>
            <w:gridSpan w:val="8"/>
            <w:noWrap w:val="0"/>
            <w:vAlign w:val="center"/>
          </w:tcPr>
          <w:p w14:paraId="0EC55A88">
            <w:pPr>
              <w:pStyle w:val="28"/>
              <w:wordWrap w:val="0"/>
              <w:adjustRightInd w:val="0"/>
              <w:snapToGrid w:val="0"/>
              <w:spacing w:line="360" w:lineRule="auto"/>
              <w:jc w:val="left"/>
              <w:rPr>
                <w:rFonts w:hint="eastAsia" w:ascii="宋体" w:hAnsi="宋体" w:eastAsia="宋体" w:cs="宋体"/>
                <w:snapToGrid w:val="0"/>
                <w:color w:val="auto"/>
                <w:kern w:val="0"/>
                <w:sz w:val="24"/>
                <w:szCs w:val="24"/>
                <w:highlight w:val="none"/>
              </w:rPr>
            </w:pPr>
          </w:p>
        </w:tc>
      </w:tr>
      <w:tr w14:paraId="6809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560" w:type="dxa"/>
            <w:noWrap w:val="0"/>
            <w:vAlign w:val="center"/>
          </w:tcPr>
          <w:p w14:paraId="27FB9AE8">
            <w:pPr>
              <w:pStyle w:val="28"/>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关联企业情况</w:t>
            </w:r>
          </w:p>
        </w:tc>
        <w:tc>
          <w:tcPr>
            <w:tcW w:w="7379" w:type="dxa"/>
            <w:gridSpan w:val="8"/>
            <w:noWrap w:val="0"/>
            <w:vAlign w:val="center"/>
          </w:tcPr>
          <w:p w14:paraId="52293129">
            <w:pPr>
              <w:pStyle w:val="28"/>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包括但不限于与投标人存在以下关系的不同单位：</w:t>
            </w:r>
          </w:p>
          <w:p w14:paraId="0E9490AE">
            <w:pPr>
              <w:pStyle w:val="28"/>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法定代表人为同一人的。</w:t>
            </w:r>
          </w:p>
          <w:p w14:paraId="0B0C6B24">
            <w:pPr>
              <w:pStyle w:val="28"/>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存在控股、管理关系的。</w:t>
            </w:r>
          </w:p>
          <w:p w14:paraId="6E81C13C">
            <w:pPr>
              <w:pStyle w:val="28"/>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主要人员相互任职的。</w:t>
            </w:r>
          </w:p>
        </w:tc>
      </w:tr>
      <w:tr w14:paraId="7521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60" w:type="dxa"/>
            <w:noWrap w:val="0"/>
            <w:vAlign w:val="center"/>
          </w:tcPr>
          <w:p w14:paraId="5D4CC147">
            <w:pPr>
              <w:pStyle w:val="28"/>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c>
          <w:tcPr>
            <w:tcW w:w="7379" w:type="dxa"/>
            <w:gridSpan w:val="8"/>
            <w:noWrap w:val="0"/>
            <w:vAlign w:val="center"/>
          </w:tcPr>
          <w:p w14:paraId="02621EB8">
            <w:pPr>
              <w:pStyle w:val="28"/>
              <w:wordWrap w:val="0"/>
              <w:adjustRightInd w:val="0"/>
              <w:snapToGrid w:val="0"/>
              <w:jc w:val="center"/>
              <w:rPr>
                <w:rFonts w:hint="eastAsia" w:ascii="宋体" w:hAnsi="宋体" w:eastAsia="宋体" w:cs="宋体"/>
                <w:snapToGrid w:val="0"/>
                <w:color w:val="auto"/>
                <w:kern w:val="0"/>
                <w:sz w:val="24"/>
                <w:szCs w:val="24"/>
                <w:highlight w:val="none"/>
              </w:rPr>
            </w:pPr>
          </w:p>
        </w:tc>
      </w:tr>
    </w:tbl>
    <w:p w14:paraId="22133F1C">
      <w:pPr>
        <w:pStyle w:val="28"/>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p>
    <w:p w14:paraId="16E81697">
      <w:pPr>
        <w:pStyle w:val="28"/>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w:t>
      </w:r>
    </w:p>
    <w:p w14:paraId="0AFC492E">
      <w:pPr>
        <w:pStyle w:val="28"/>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《投标人基本情况表》后应附以下资料：</w:t>
      </w:r>
    </w:p>
    <w:p w14:paraId="1B954730">
      <w:pPr>
        <w:pStyle w:val="28"/>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企业营业执照、资质证书彩色扫描件（或打印件）（因推行电子证照，企业的营业执照、资质证书等可以提供电子证照。）、安全生产许可证（施工单位提供）彩色扫描件（为实时掌握项目投标单位的是否具备企业安全生产条件，企业的安全生产许可证需提供企业实时网页查询页，实时查询页的打印时间应在项目招标公告发布之日起至开标前。企业的安全生产许可证实时网页查询路径：登录“中华人民共和国住房和城乡建设部”，进入“全国工程质量安全监管信息平台公共服务门户”版块，具体网址为：https://zlaq.mohurd.gov.cn，进入后点击“安全生产许可证信息”，输入企业名称和统一社会信用代码即可查询。如中标后，投标单位安全生产许可证发生被暂扣情形，需双方另行协商）</w:t>
      </w:r>
      <w:r>
        <w:rPr>
          <w:rFonts w:hint="eastAsia" w:ascii="宋体" w:hAnsi="宋体" w:eastAsia="宋体" w:cs="宋体"/>
          <w:snapToGrid w:val="0"/>
          <w:color w:val="auto"/>
          <w:kern w:val="0"/>
          <w:sz w:val="24"/>
          <w:szCs w:val="24"/>
          <w:highlight w:val="none"/>
          <w:lang w:eastAsia="zh-CN"/>
        </w:rPr>
        <w:t>；</w:t>
      </w:r>
    </w:p>
    <w:p w14:paraId="539F5F56">
      <w:pPr>
        <w:pStyle w:val="28"/>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（2）“进粤企业和人员诚信信息登记平台”企业信息情况打印页。（适用于省外建筑企业）</w:t>
      </w:r>
    </w:p>
    <w:p w14:paraId="1C9C2CB5">
      <w:pPr>
        <w:pStyle w:val="28"/>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《法人和非法人组织公共信用信息报告》（在“信用中国”网站企业查询界面中下载）</w:t>
      </w:r>
    </w:p>
    <w:p w14:paraId="6528B2CE">
      <w:pPr>
        <w:pStyle w:val="28"/>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2．联合体投标的，联合体成员单位均应填写《投标人基本情况表》并提供以上所需资料。</w:t>
      </w:r>
    </w:p>
    <w:bookmarkEnd w:id="242"/>
    <w:bookmarkEnd w:id="243"/>
    <w:bookmarkEnd w:id="244"/>
    <w:bookmarkEnd w:id="245"/>
    <w:bookmarkEnd w:id="246"/>
    <w:p w14:paraId="7C541DAA">
      <w:pPr>
        <w:widowControl/>
        <w:rPr>
          <w:rFonts w:hint="eastAsia" w:ascii="Times New Roman" w:hAnsi="Times New Roman" w:eastAsia="宋体" w:cs="Times New Roman"/>
          <w:b/>
          <w:bCs/>
          <w:snapToGrid w:val="0"/>
          <w:color w:val="auto"/>
          <w:kern w:val="0"/>
          <w:sz w:val="24"/>
          <w:szCs w:val="24"/>
          <w:highlight w:val="none"/>
        </w:rPr>
      </w:pPr>
      <w:bookmarkStart w:id="282" w:name="_Toc118541763"/>
      <w:bookmarkStart w:id="283" w:name="_Toc48547015"/>
      <w:bookmarkStart w:id="284" w:name="_Toc535300004"/>
      <w:bookmarkStart w:id="285" w:name="_Toc534641863"/>
      <w:bookmarkStart w:id="286" w:name="_Toc210101349"/>
      <w:bookmarkStart w:id="287" w:name="_Toc142468134"/>
      <w:bookmarkStart w:id="288" w:name="_Toc133160683"/>
      <w:bookmarkStart w:id="289" w:name="_Toc133815902"/>
      <w:bookmarkStart w:id="290" w:name="_Toc132687128"/>
      <w:bookmarkStart w:id="291" w:name="_Toc137444778"/>
      <w:bookmarkStart w:id="292" w:name="_Toc78794873"/>
    </w:p>
    <w:p w14:paraId="3963D55D">
      <w:pPr>
        <w:widowControl/>
        <w:rPr>
          <w:rFonts w:hint="eastAsia" w:ascii="Times New Roman" w:hAnsi="Times New Roman" w:eastAsia="宋体" w:cs="Times New Roman"/>
          <w:b/>
          <w:bCs/>
          <w:snapToGrid w:val="0"/>
          <w:color w:val="auto"/>
          <w:kern w:val="0"/>
          <w:sz w:val="24"/>
          <w:szCs w:val="24"/>
          <w:highlight w:val="none"/>
        </w:rPr>
      </w:pPr>
    </w:p>
    <w:p w14:paraId="4C2F2CB1">
      <w:pPr>
        <w:widowControl/>
        <w:rPr>
          <w:rFonts w:hint="eastAsia" w:ascii="Times New Roman" w:hAnsi="Times New Roman" w:eastAsia="宋体" w:cs="Times New Roman"/>
          <w:b/>
          <w:bCs/>
          <w:snapToGrid w:val="0"/>
          <w:color w:val="auto"/>
          <w:kern w:val="0"/>
          <w:sz w:val="24"/>
          <w:szCs w:val="24"/>
          <w:highlight w:val="none"/>
        </w:rPr>
      </w:pPr>
    </w:p>
    <w:p w14:paraId="3A8B3A22">
      <w:pPr>
        <w:widowControl/>
        <w:rPr>
          <w:rFonts w:hint="eastAsia" w:ascii="Times New Roman" w:hAnsi="Times New Roman" w:eastAsia="宋体" w:cs="Times New Roman"/>
          <w:b/>
          <w:bCs/>
          <w:snapToGrid w:val="0"/>
          <w:color w:val="auto"/>
          <w:kern w:val="0"/>
          <w:sz w:val="24"/>
          <w:szCs w:val="24"/>
          <w:highlight w:val="none"/>
        </w:rPr>
      </w:pPr>
    </w:p>
    <w:p w14:paraId="2344303F">
      <w:pPr>
        <w:widowControl/>
        <w:rPr>
          <w:rFonts w:hint="eastAsia" w:ascii="Times New Roman" w:hAnsi="Times New Roman" w:eastAsia="宋体" w:cs="Times New Roman"/>
          <w:b/>
          <w:bCs/>
          <w:snapToGrid w:val="0"/>
          <w:color w:val="auto"/>
          <w:kern w:val="0"/>
          <w:sz w:val="24"/>
          <w:szCs w:val="24"/>
          <w:highlight w:val="none"/>
        </w:rPr>
      </w:pPr>
    </w:p>
    <w:p w14:paraId="59C968FD">
      <w:pPr>
        <w:widowControl/>
        <w:rPr>
          <w:rFonts w:hint="eastAsia" w:ascii="Times New Roman" w:hAnsi="Times New Roman" w:eastAsia="宋体" w:cs="Times New Roman"/>
          <w:b/>
          <w:bCs/>
          <w:snapToGrid w:val="0"/>
          <w:color w:val="auto"/>
          <w:kern w:val="0"/>
          <w:sz w:val="24"/>
          <w:szCs w:val="24"/>
          <w:highlight w:val="none"/>
        </w:rPr>
      </w:pPr>
    </w:p>
    <w:p w14:paraId="13E31A9C">
      <w:pPr>
        <w:widowControl/>
        <w:rPr>
          <w:rFonts w:hint="eastAsia" w:ascii="Times New Roman" w:hAnsi="Times New Roman" w:eastAsia="宋体" w:cs="Times New Roman"/>
          <w:b/>
          <w:bCs/>
          <w:snapToGrid w:val="0"/>
          <w:color w:val="auto"/>
          <w:kern w:val="0"/>
          <w:sz w:val="24"/>
          <w:szCs w:val="24"/>
          <w:highlight w:val="none"/>
        </w:rPr>
      </w:pPr>
    </w:p>
    <w:p w14:paraId="36D6379E">
      <w:pPr>
        <w:widowControl/>
        <w:rPr>
          <w:rFonts w:hint="eastAsia" w:ascii="Times New Roman" w:hAnsi="Times New Roman" w:eastAsia="宋体" w:cs="Times New Roman"/>
          <w:b/>
          <w:bCs/>
          <w:snapToGrid w:val="0"/>
          <w:color w:val="auto"/>
          <w:kern w:val="0"/>
          <w:sz w:val="24"/>
          <w:szCs w:val="24"/>
          <w:highlight w:val="none"/>
        </w:rPr>
      </w:pPr>
    </w:p>
    <w:p w14:paraId="2A712FC0">
      <w:pPr>
        <w:widowControl/>
        <w:rPr>
          <w:rFonts w:hint="eastAsia" w:ascii="Times New Roman" w:hAnsi="Times New Roman" w:eastAsia="宋体" w:cs="Times New Roman"/>
          <w:b/>
          <w:bCs/>
          <w:snapToGrid w:val="0"/>
          <w:color w:val="auto"/>
          <w:kern w:val="0"/>
          <w:sz w:val="24"/>
          <w:szCs w:val="24"/>
          <w:highlight w:val="none"/>
        </w:rPr>
      </w:pPr>
    </w:p>
    <w:p w14:paraId="25DCEAB2">
      <w:pPr>
        <w:widowControl/>
        <w:rPr>
          <w:rFonts w:hint="eastAsia" w:ascii="Times New Roman" w:hAnsi="Times New Roman" w:eastAsia="宋体" w:cs="Times New Roman"/>
          <w:b/>
          <w:bCs/>
          <w:snapToGrid w:val="0"/>
          <w:color w:val="auto"/>
          <w:kern w:val="0"/>
          <w:sz w:val="24"/>
          <w:szCs w:val="24"/>
          <w:highlight w:val="none"/>
        </w:rPr>
      </w:pPr>
    </w:p>
    <w:p w14:paraId="0A78549B">
      <w:pPr>
        <w:widowControl/>
        <w:rPr>
          <w:rFonts w:hint="eastAsia" w:ascii="Times New Roman" w:hAnsi="Times New Roman" w:eastAsia="宋体" w:cs="Times New Roman"/>
          <w:b/>
          <w:bCs/>
          <w:snapToGrid w:val="0"/>
          <w:color w:val="auto"/>
          <w:kern w:val="0"/>
          <w:sz w:val="24"/>
          <w:szCs w:val="24"/>
          <w:highlight w:val="none"/>
        </w:rPr>
      </w:pPr>
    </w:p>
    <w:p w14:paraId="71B2F6E8">
      <w:pPr>
        <w:widowControl/>
        <w:rPr>
          <w:rFonts w:hint="eastAsia" w:ascii="Times New Roman" w:hAnsi="Times New Roman" w:eastAsia="宋体" w:cs="Times New Roman"/>
          <w:b/>
          <w:bCs/>
          <w:snapToGrid w:val="0"/>
          <w:color w:val="auto"/>
          <w:kern w:val="0"/>
          <w:sz w:val="24"/>
          <w:szCs w:val="24"/>
          <w:highlight w:val="none"/>
        </w:rPr>
      </w:pPr>
    </w:p>
    <w:p w14:paraId="6E4E7482">
      <w:pPr>
        <w:widowControl/>
        <w:rPr>
          <w:rFonts w:hint="eastAsia" w:ascii="Times New Roman" w:hAnsi="Times New Roman" w:eastAsia="宋体" w:cs="Times New Roman"/>
          <w:b/>
          <w:bCs/>
          <w:snapToGrid w:val="0"/>
          <w:color w:val="auto"/>
          <w:kern w:val="0"/>
          <w:sz w:val="24"/>
          <w:szCs w:val="24"/>
          <w:highlight w:val="none"/>
        </w:rPr>
      </w:pPr>
    </w:p>
    <w:p w14:paraId="4842255A">
      <w:pPr>
        <w:widowControl/>
        <w:rPr>
          <w:rFonts w:hint="eastAsia" w:ascii="Times New Roman" w:hAnsi="Times New Roman" w:eastAsia="宋体" w:cs="Times New Roman"/>
          <w:b/>
          <w:bCs/>
          <w:snapToGrid w:val="0"/>
          <w:color w:val="auto"/>
          <w:kern w:val="0"/>
          <w:sz w:val="24"/>
          <w:szCs w:val="24"/>
          <w:highlight w:val="none"/>
        </w:rPr>
      </w:pPr>
    </w:p>
    <w:p w14:paraId="4E0EC714">
      <w:pPr>
        <w:widowControl/>
        <w:rPr>
          <w:rFonts w:hint="eastAsia" w:ascii="Times New Roman" w:hAnsi="Times New Roman" w:eastAsia="宋体" w:cs="Times New Roman"/>
          <w:b/>
          <w:bCs/>
          <w:snapToGrid w:val="0"/>
          <w:color w:val="auto"/>
          <w:kern w:val="0"/>
          <w:sz w:val="24"/>
          <w:szCs w:val="24"/>
          <w:highlight w:val="none"/>
        </w:rPr>
      </w:pPr>
    </w:p>
    <w:p w14:paraId="26AEFF86">
      <w:pPr>
        <w:widowControl/>
        <w:rPr>
          <w:rFonts w:hint="eastAsia" w:ascii="Times New Roman" w:hAnsi="Times New Roman" w:eastAsia="宋体" w:cs="Times New Roman"/>
          <w:b/>
          <w:bCs/>
          <w:snapToGrid w:val="0"/>
          <w:color w:val="auto"/>
          <w:kern w:val="0"/>
          <w:sz w:val="24"/>
          <w:szCs w:val="24"/>
          <w:highlight w:val="none"/>
        </w:rPr>
      </w:pPr>
    </w:p>
    <w:p w14:paraId="4C980702">
      <w:pPr>
        <w:widowControl/>
        <w:rPr>
          <w:rFonts w:hint="eastAsia" w:ascii="Times New Roman" w:hAnsi="Times New Roman" w:eastAsia="宋体" w:cs="Times New Roman"/>
          <w:b/>
          <w:bCs/>
          <w:snapToGrid w:val="0"/>
          <w:color w:val="auto"/>
          <w:kern w:val="0"/>
          <w:sz w:val="24"/>
          <w:szCs w:val="24"/>
          <w:highlight w:val="none"/>
        </w:rPr>
      </w:pPr>
    </w:p>
    <w:p w14:paraId="6EC2C464">
      <w:pPr>
        <w:widowControl/>
        <w:rPr>
          <w:rFonts w:hint="eastAsia" w:ascii="Times New Roman" w:hAnsi="Times New Roman" w:eastAsia="宋体" w:cs="Times New Roman"/>
          <w:b/>
          <w:bCs/>
          <w:snapToGrid w:val="0"/>
          <w:color w:val="auto"/>
          <w:kern w:val="0"/>
          <w:sz w:val="24"/>
          <w:szCs w:val="24"/>
          <w:highlight w:val="none"/>
        </w:rPr>
      </w:pPr>
    </w:p>
    <w:p w14:paraId="1A52EE42">
      <w:pPr>
        <w:widowControl/>
        <w:rPr>
          <w:rFonts w:hint="eastAsia" w:ascii="Times New Roman" w:hAnsi="Times New Roman" w:eastAsia="宋体" w:cs="Times New Roman"/>
          <w:b/>
          <w:bCs/>
          <w:snapToGrid w:val="0"/>
          <w:color w:val="auto"/>
          <w:kern w:val="0"/>
          <w:sz w:val="24"/>
          <w:szCs w:val="24"/>
          <w:highlight w:val="none"/>
        </w:rPr>
      </w:pPr>
    </w:p>
    <w:p w14:paraId="1D4896D7">
      <w:pPr>
        <w:widowControl/>
        <w:rPr>
          <w:rFonts w:hint="eastAsia" w:ascii="Times New Roman" w:hAnsi="Times New Roman" w:eastAsia="宋体" w:cs="Times New Roman"/>
          <w:b/>
          <w:bCs/>
          <w:snapToGrid w:val="0"/>
          <w:color w:val="auto"/>
          <w:kern w:val="0"/>
          <w:sz w:val="24"/>
          <w:szCs w:val="24"/>
          <w:highlight w:val="none"/>
        </w:rPr>
      </w:pPr>
    </w:p>
    <w:p w14:paraId="450767A0">
      <w:pPr>
        <w:widowControl/>
        <w:rPr>
          <w:rFonts w:hint="eastAsia" w:ascii="Times New Roman" w:hAnsi="Times New Roman" w:eastAsia="宋体" w:cs="Times New Roman"/>
          <w:b/>
          <w:bCs/>
          <w:snapToGrid w:val="0"/>
          <w:color w:val="auto"/>
          <w:kern w:val="0"/>
          <w:sz w:val="24"/>
          <w:szCs w:val="24"/>
          <w:highlight w:val="none"/>
        </w:rPr>
      </w:pPr>
    </w:p>
    <w:p w14:paraId="4373BB49">
      <w:pPr>
        <w:widowControl/>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格式八 项目经理简历表</w:t>
      </w:r>
    </w:p>
    <w:p w14:paraId="70CA33F8">
      <w:pPr>
        <w:wordWrap w:val="0"/>
        <w:adjustRightInd w:val="0"/>
        <w:snapToGrid w:val="0"/>
        <w:spacing w:line="440" w:lineRule="exact"/>
        <w:jc w:val="left"/>
        <w:rPr>
          <w:b/>
          <w:bCs/>
          <w:snapToGrid w:val="0"/>
          <w:color w:val="auto"/>
          <w:kern w:val="0"/>
          <w:szCs w:val="24"/>
          <w:highlight w:val="none"/>
        </w:rPr>
      </w:pPr>
    </w:p>
    <w:tbl>
      <w:tblPr>
        <w:tblStyle w:val="17"/>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3AEBC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69A20E36">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637A2444">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1EA7300C">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1CF16481">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418F8719">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D39A82D">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7B9CF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485B5A55">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00D8A22E">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16DC4C2E">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525D7620">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144E723A">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31BD2779">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2D319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5AF6044A">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64A51B22">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14:paraId="61211679">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0D05EDF1">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21CD1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14:paraId="0686A850">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以项目经理身份参与过的主要业绩（已完工项目）</w:t>
            </w:r>
          </w:p>
        </w:tc>
      </w:tr>
      <w:tr w14:paraId="34FF7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2340A19A">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59CF49E5">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3AEAAA10">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15A09600">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14:paraId="706C6180">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28899516">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质量等级</w:t>
            </w:r>
          </w:p>
        </w:tc>
      </w:tr>
      <w:tr w14:paraId="19EE9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30E585D7">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492FD595">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47A0A6D1">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0F064526">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30E6E6B3">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087A4EA">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3B1F3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515E6C4A">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139C8A53">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2374D2BF">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4F7F110B">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207E944F">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50597CBD">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2F298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017B56B7">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7996A067">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56608B1D">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014C50DA">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7112BF80">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486C6022">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3613D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539A1388">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5EB370A1">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2A6F640D">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151D3CC0">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5CB96F77">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384ED7C0">
            <w:pPr>
              <w:wordWrap w:val="0"/>
              <w:adjustRightInd w:val="0"/>
              <w:snapToGrid w:val="0"/>
              <w:jc w:val="center"/>
              <w:rPr>
                <w:rFonts w:hint="eastAsia" w:ascii="宋体" w:hAnsi="宋体" w:eastAsia="宋体" w:cs="宋体"/>
                <w:snapToGrid w:val="0"/>
                <w:color w:val="auto"/>
                <w:kern w:val="0"/>
                <w:sz w:val="24"/>
                <w:szCs w:val="24"/>
                <w:highlight w:val="none"/>
              </w:rPr>
            </w:pPr>
          </w:p>
        </w:tc>
      </w:tr>
    </w:tbl>
    <w:p w14:paraId="1E2D3BA6">
      <w:pPr>
        <w:wordWrap w:val="0"/>
        <w:adjustRightInd w:val="0"/>
        <w:snapToGrid w:val="0"/>
        <w:spacing w:line="440" w:lineRule="exact"/>
        <w:jc w:val="center"/>
        <w:rPr>
          <w:b/>
          <w:bCs/>
          <w:snapToGrid w:val="0"/>
          <w:color w:val="auto"/>
          <w:kern w:val="0"/>
          <w:szCs w:val="24"/>
          <w:highlight w:val="none"/>
        </w:rPr>
      </w:pPr>
      <w:r>
        <w:rPr>
          <w:rFonts w:hint="eastAsia"/>
          <w:b/>
          <w:snapToGrid w:val="0"/>
          <w:color w:val="auto"/>
          <w:kern w:val="0"/>
          <w:sz w:val="30"/>
          <w:highlight w:val="none"/>
        </w:rPr>
        <w:t>项目经理简历表</w:t>
      </w:r>
    </w:p>
    <w:p w14:paraId="0949B76D">
      <w:pPr>
        <w:pStyle w:val="42"/>
        <w:wordWrap w:val="0"/>
        <w:adjustRightInd w:val="0"/>
        <w:snapToGrid w:val="0"/>
        <w:spacing w:line="440" w:lineRule="exact"/>
        <w:jc w:val="right"/>
        <w:rPr>
          <w:snapToGrid w:val="0"/>
          <w:color w:val="auto"/>
          <w:kern w:val="0"/>
          <w:highlight w:val="none"/>
        </w:rPr>
      </w:pPr>
    </w:p>
    <w:p w14:paraId="5A6A665D">
      <w:pPr>
        <w:pStyle w:val="42"/>
        <w:wordWrap w:val="0"/>
        <w:adjustRightInd w:val="0"/>
        <w:snapToGrid w:val="0"/>
        <w:spacing w:line="440" w:lineRule="exact"/>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项目经理：</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w:t>
      </w:r>
    </w:p>
    <w:p w14:paraId="13C9A492">
      <w:pPr>
        <w:pStyle w:val="42"/>
        <w:wordWrap w:val="0"/>
        <w:adjustRightInd w:val="0"/>
        <w:snapToGrid w:val="0"/>
        <w:spacing w:line="440" w:lineRule="exact"/>
        <w:jc w:val="right"/>
        <w:rPr>
          <w:rFonts w:hint="eastAsia" w:ascii="宋体" w:hAnsi="宋体" w:eastAsia="宋体" w:cs="宋体"/>
          <w:snapToGrid w:val="0"/>
          <w:color w:val="auto"/>
          <w:kern w:val="0"/>
          <w:sz w:val="24"/>
          <w:szCs w:val="24"/>
          <w:highlight w:val="none"/>
        </w:rPr>
      </w:pPr>
    </w:p>
    <w:p w14:paraId="706976C6">
      <w:pPr>
        <w:pStyle w:val="42"/>
        <w:wordWrap w:val="0"/>
        <w:adjustRightInd w:val="0"/>
        <w:snapToGrid w:val="0"/>
        <w:spacing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0B173A41">
      <w:pPr>
        <w:wordWrap w:val="0"/>
        <w:adjustRightInd w:val="0"/>
        <w:snapToGrid w:val="0"/>
        <w:spacing w:line="400" w:lineRule="exact"/>
        <w:ind w:firstLine="570"/>
        <w:rPr>
          <w:rFonts w:hint="eastAsia" w:ascii="宋体" w:hAnsi="宋体" w:eastAsia="宋体" w:cs="宋体"/>
          <w:snapToGrid w:val="0"/>
          <w:color w:val="auto"/>
          <w:kern w:val="0"/>
          <w:sz w:val="24"/>
          <w:szCs w:val="24"/>
          <w:highlight w:val="none"/>
        </w:rPr>
      </w:pPr>
    </w:p>
    <w:p w14:paraId="30F1C94B">
      <w:pPr>
        <w:keepNext w:val="0"/>
        <w:keepLines w:val="0"/>
        <w:pageBreakBefore w:val="0"/>
        <w:widowControl w:val="0"/>
        <w:kinsoku/>
        <w:wordWrap w:val="0"/>
        <w:overflowPunct/>
        <w:topLinePunct w:val="0"/>
        <w:autoSpaceDE/>
        <w:autoSpaceDN/>
        <w:bidi w:val="0"/>
        <w:adjustRightInd w:val="0"/>
        <w:snapToGrid w:val="0"/>
        <w:spacing w:line="4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p>
    <w:p w14:paraId="4998FDE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说明：《项目经理简历表》后应附拟派项目经理以下资料：</w:t>
      </w:r>
    </w:p>
    <w:p w14:paraId="683C4ED0">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1</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身份证</w:t>
      </w:r>
      <w:r>
        <w:rPr>
          <w:rFonts w:hint="eastAsia" w:ascii="宋体" w:hAnsi="宋体" w:eastAsia="宋体" w:cs="宋体"/>
          <w:snapToGrid w:val="0"/>
          <w:color w:val="auto"/>
          <w:kern w:val="0"/>
          <w:sz w:val="24"/>
          <w:szCs w:val="24"/>
          <w:highlight w:val="none"/>
          <w:lang w:eastAsia="zh-CN"/>
        </w:rPr>
        <w:t>彩色扫描件</w:t>
      </w:r>
      <w:r>
        <w:rPr>
          <w:rFonts w:hint="eastAsia" w:ascii="宋体" w:hAnsi="宋体" w:eastAsia="宋体" w:cs="宋体"/>
          <w:snapToGrid w:val="0"/>
          <w:color w:val="auto"/>
          <w:kern w:val="0"/>
          <w:sz w:val="24"/>
          <w:szCs w:val="24"/>
          <w:highlight w:val="none"/>
        </w:rPr>
        <w:t>；</w:t>
      </w:r>
    </w:p>
    <w:p w14:paraId="357671FC">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2</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建造师注册证书</w:t>
      </w:r>
      <w:r>
        <w:rPr>
          <w:rFonts w:hint="eastAsia" w:ascii="宋体" w:hAnsi="宋体" w:eastAsia="宋体" w:cs="宋体"/>
          <w:snapToGrid w:val="0"/>
          <w:color w:val="auto"/>
          <w:kern w:val="0"/>
          <w:sz w:val="24"/>
          <w:szCs w:val="24"/>
          <w:highlight w:val="none"/>
          <w:lang w:eastAsia="zh-CN"/>
        </w:rPr>
        <w:t>彩色扫描件</w:t>
      </w:r>
      <w:r>
        <w:rPr>
          <w:rFonts w:hint="eastAsia" w:ascii="宋体" w:hAnsi="宋体" w:eastAsia="宋体" w:cs="宋体"/>
          <w:snapToGrid w:val="0"/>
          <w:color w:val="auto"/>
          <w:kern w:val="0"/>
          <w:sz w:val="24"/>
          <w:szCs w:val="24"/>
          <w:highlight w:val="none"/>
        </w:rPr>
        <w:t>，或电子注册证书打印件；</w:t>
      </w:r>
    </w:p>
    <w:p w14:paraId="1024CAF8">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3．B类安全生产考核合格证书</w:t>
      </w:r>
      <w:r>
        <w:rPr>
          <w:rFonts w:hint="eastAsia" w:ascii="宋体" w:hAnsi="宋体" w:eastAsia="宋体" w:cs="宋体"/>
          <w:snapToGrid w:val="0"/>
          <w:color w:val="auto"/>
          <w:kern w:val="0"/>
          <w:sz w:val="24"/>
          <w:szCs w:val="24"/>
          <w:highlight w:val="none"/>
          <w:lang w:eastAsia="zh-CN"/>
        </w:rPr>
        <w:t>彩色扫描件</w:t>
      </w:r>
      <w:r>
        <w:rPr>
          <w:rFonts w:hint="eastAsia" w:ascii="宋体" w:hAnsi="宋体" w:eastAsia="宋体" w:cs="宋体"/>
          <w:snapToGrid w:val="0"/>
          <w:color w:val="auto"/>
          <w:kern w:val="0"/>
          <w:sz w:val="24"/>
          <w:szCs w:val="24"/>
          <w:highlight w:val="none"/>
        </w:rPr>
        <w:t>或“广东省建筑施工企业管理人员安全生产考核系统”考核合格信息打印页；</w:t>
      </w:r>
    </w:p>
    <w:p w14:paraId="22D5B6C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在本单位缴纳社保的证明（</w:t>
      </w:r>
      <w:r>
        <w:rPr>
          <w:rFonts w:hint="eastAsia" w:ascii="宋体" w:hAnsi="宋体" w:eastAsia="宋体" w:cs="宋体"/>
          <w:snapToGrid w:val="0"/>
          <w:color w:val="auto"/>
          <w:kern w:val="0"/>
          <w:sz w:val="24"/>
          <w:szCs w:val="24"/>
          <w:highlight w:val="none"/>
          <w:lang w:val="en-US" w:eastAsia="zh-CN"/>
        </w:rPr>
        <w:t>近</w:t>
      </w:r>
      <w:r>
        <w:rPr>
          <w:rFonts w:hint="eastAsia" w:ascii="宋体" w:hAnsi="宋体" w:eastAsia="宋体" w:cs="宋体"/>
          <w:snapToGrid w:val="0"/>
          <w:color w:val="auto"/>
          <w:kern w:val="0"/>
          <w:sz w:val="24"/>
          <w:szCs w:val="24"/>
          <w:highlight w:val="none"/>
        </w:rPr>
        <w:t>三个月，其中必须有202</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lang w:eastAsia="zh-CN"/>
        </w:rPr>
        <w:t>彩色扫描件（</w:t>
      </w:r>
      <w:r>
        <w:rPr>
          <w:rFonts w:hint="eastAsia" w:ascii="宋体" w:hAnsi="宋体" w:eastAsia="宋体" w:cs="宋体"/>
          <w:snapToGrid w:val="0"/>
          <w:color w:val="auto"/>
          <w:kern w:val="0"/>
          <w:sz w:val="24"/>
          <w:szCs w:val="24"/>
          <w:highlight w:val="none"/>
          <w:lang w:val="en-US" w:eastAsia="zh-CN"/>
        </w:rPr>
        <w:t>或打印件）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非独立法人分支机构出具社保，予以认可；</w:t>
      </w:r>
    </w:p>
    <w:p w14:paraId="2EEEE8BD">
      <w:pPr>
        <w:pStyle w:val="7"/>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5.“进粤企业和人员诚信信息登记平台”个人信息情况截图。（适用于省外建筑企业）</w:t>
      </w:r>
    </w:p>
    <w:p w14:paraId="2EE93238">
      <w:pPr>
        <w:wordWrap w:val="0"/>
        <w:adjustRightInd w:val="0"/>
        <w:snapToGrid w:val="0"/>
        <w:spacing w:line="440" w:lineRule="exact"/>
        <w:jc w:val="left"/>
        <w:outlineLvl w:val="1"/>
        <w:rPr>
          <w:b/>
          <w:snapToGrid w:val="0"/>
          <w:color w:val="auto"/>
          <w:kern w:val="0"/>
          <w:highlight w:val="none"/>
        </w:rPr>
      </w:pPr>
      <w:r>
        <w:rPr>
          <w:rFonts w:hint="eastAsia" w:ascii="宋体" w:hAnsi="宋体" w:eastAsia="宋体" w:cs="宋体"/>
          <w:b/>
          <w:snapToGrid w:val="0"/>
          <w:color w:val="auto"/>
          <w:kern w:val="0"/>
          <w:sz w:val="24"/>
          <w:szCs w:val="24"/>
          <w:highlight w:val="none"/>
        </w:rPr>
        <w:br w:type="page"/>
      </w:r>
      <w:bookmarkStart w:id="293" w:name="_Toc1951"/>
      <w:bookmarkStart w:id="294" w:name="_Toc23644"/>
      <w:bookmarkStart w:id="295" w:name="_Toc11244"/>
      <w:r>
        <w:rPr>
          <w:rFonts w:hint="eastAsia" w:ascii="Times New Roman" w:hAnsi="Times New Roman" w:eastAsia="宋体" w:cs="Times New Roman"/>
          <w:b/>
          <w:bCs/>
          <w:snapToGrid w:val="0"/>
          <w:color w:val="auto"/>
          <w:kern w:val="0"/>
          <w:sz w:val="24"/>
          <w:szCs w:val="24"/>
          <w:highlight w:val="none"/>
        </w:rPr>
        <w:t>格式九 项目经理任职声明</w:t>
      </w:r>
      <w:bookmarkEnd w:id="293"/>
      <w:bookmarkEnd w:id="294"/>
      <w:bookmarkEnd w:id="295"/>
    </w:p>
    <w:p w14:paraId="53AEE56B">
      <w:pPr>
        <w:wordWrap w:val="0"/>
        <w:adjustRightInd w:val="0"/>
        <w:snapToGrid w:val="0"/>
        <w:spacing w:before="260" w:after="260" w:line="440" w:lineRule="exact"/>
        <w:jc w:val="center"/>
        <w:rPr>
          <w:snapToGrid w:val="0"/>
          <w:color w:val="auto"/>
          <w:kern w:val="0"/>
          <w:szCs w:val="28"/>
          <w:highlight w:val="none"/>
        </w:rPr>
      </w:pPr>
      <w:r>
        <w:rPr>
          <w:rFonts w:hint="eastAsia"/>
          <w:b/>
          <w:snapToGrid w:val="0"/>
          <w:color w:val="auto"/>
          <w:kern w:val="0"/>
          <w:sz w:val="30"/>
          <w:highlight w:val="none"/>
        </w:rPr>
        <w:t>项目经理任职声明</w:t>
      </w:r>
    </w:p>
    <w:p w14:paraId="4380A7BA">
      <w:pPr>
        <w:wordWrap w:val="0"/>
        <w:adjustRightInd w:val="0"/>
        <w:snapToGrid w:val="0"/>
        <w:spacing w:line="440" w:lineRule="exact"/>
        <w:jc w:val="center"/>
        <w:rPr>
          <w:snapToGrid w:val="0"/>
          <w:color w:val="auto"/>
          <w:kern w:val="0"/>
          <w:szCs w:val="28"/>
          <w:highlight w:val="none"/>
        </w:rPr>
      </w:pPr>
    </w:p>
    <w:p w14:paraId="7FBB3792">
      <w:pPr>
        <w:keepNext w:val="0"/>
        <w:keepLines w:val="0"/>
        <w:pageBreakBefore w:val="0"/>
        <w:widowControl w:val="0"/>
        <w:kinsoku/>
        <w:wordWrap w:val="0"/>
        <w:overflowPunct/>
        <w:topLinePunct w:val="0"/>
        <w:autoSpaceDE/>
        <w:autoSpaceDN/>
        <w:bidi w:val="0"/>
        <w:adjustRightInd w:val="0"/>
        <w:snapToGrid w:val="0"/>
        <w:spacing w:line="460" w:lineRule="exact"/>
        <w:textAlignment w:val="auto"/>
        <w:rPr>
          <w:snapToGrid w:val="0"/>
          <w:color w:val="auto"/>
          <w:kern w:val="0"/>
          <w:sz w:val="24"/>
          <w:szCs w:val="24"/>
          <w:highlight w:val="none"/>
        </w:rPr>
      </w:pPr>
      <w:r>
        <w:rPr>
          <w:rFonts w:hint="eastAsia"/>
          <w:snapToGrid w:val="0"/>
          <w:color w:val="auto"/>
          <w:kern w:val="0"/>
          <w:sz w:val="24"/>
          <w:szCs w:val="24"/>
          <w:highlight w:val="none"/>
        </w:rPr>
        <w:t>致：</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（招标人名称）：</w:t>
      </w:r>
    </w:p>
    <w:p w14:paraId="0A12292A">
      <w:pPr>
        <w:keepNext w:val="0"/>
        <w:keepLines w:val="0"/>
        <w:pageBreakBefore w:val="0"/>
        <w:widowControl w:val="0"/>
        <w:kinsoku/>
        <w:wordWrap w:val="0"/>
        <w:overflowPunct/>
        <w:topLinePunct w:val="0"/>
        <w:autoSpaceDE/>
        <w:autoSpaceDN/>
        <w:bidi w:val="0"/>
        <w:adjustRightInd w:val="0"/>
        <w:snapToGrid w:val="0"/>
        <w:spacing w:line="460" w:lineRule="exact"/>
        <w:textAlignment w:val="auto"/>
        <w:rPr>
          <w:snapToGrid w:val="0"/>
          <w:color w:val="auto"/>
          <w:kern w:val="0"/>
          <w:sz w:val="24"/>
          <w:szCs w:val="24"/>
          <w:highlight w:val="none"/>
        </w:rPr>
      </w:pPr>
      <w:r>
        <w:rPr>
          <w:rFonts w:hint="eastAsia"/>
          <w:snapToGrid w:val="0"/>
          <w:color w:val="auto"/>
          <w:kern w:val="0"/>
          <w:sz w:val="24"/>
          <w:szCs w:val="24"/>
          <w:highlight w:val="none"/>
        </w:rPr>
        <w:t>　　我方在此声明，我方拟派往</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（项目名称）的项目经理</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（项目经理姓名）现阶段没有担任任何在施（包括已中标未开工、已开工未竣工）建设工程项目的项目经理。</w:t>
      </w:r>
    </w:p>
    <w:p w14:paraId="2165033A">
      <w:pPr>
        <w:keepNext w:val="0"/>
        <w:keepLines w:val="0"/>
        <w:pageBreakBefore w:val="0"/>
        <w:widowControl w:val="0"/>
        <w:kinsoku/>
        <w:wordWrap w:val="0"/>
        <w:overflowPunct/>
        <w:topLinePunct w:val="0"/>
        <w:autoSpaceDE/>
        <w:autoSpaceDN/>
        <w:bidi w:val="0"/>
        <w:adjustRightInd w:val="0"/>
        <w:snapToGrid w:val="0"/>
        <w:spacing w:line="460" w:lineRule="exact"/>
        <w:ind w:firstLine="480"/>
        <w:textAlignment w:val="auto"/>
        <w:rPr>
          <w:snapToGrid w:val="0"/>
          <w:color w:val="auto"/>
          <w:kern w:val="0"/>
          <w:sz w:val="24"/>
          <w:szCs w:val="24"/>
          <w:highlight w:val="none"/>
        </w:rPr>
      </w:pPr>
      <w:r>
        <w:rPr>
          <w:rFonts w:hint="eastAsia"/>
          <w:snapToGrid w:val="0"/>
          <w:color w:val="auto"/>
          <w:kern w:val="0"/>
          <w:sz w:val="24"/>
          <w:szCs w:val="24"/>
          <w:highlight w:val="none"/>
        </w:rPr>
        <w:t>我方保证上述信息的真实和准确，并愿意承担因我方就此弄虚作假所引起的一切法律后果。</w:t>
      </w:r>
    </w:p>
    <w:p w14:paraId="7384B244">
      <w:pPr>
        <w:keepNext w:val="0"/>
        <w:keepLines w:val="0"/>
        <w:pageBreakBefore w:val="0"/>
        <w:widowControl w:val="0"/>
        <w:kinsoku/>
        <w:wordWrap w:val="0"/>
        <w:overflowPunct/>
        <w:topLinePunct w:val="0"/>
        <w:autoSpaceDE/>
        <w:autoSpaceDN/>
        <w:bidi w:val="0"/>
        <w:adjustRightInd w:val="0"/>
        <w:snapToGrid w:val="0"/>
        <w:spacing w:line="460" w:lineRule="exact"/>
        <w:ind w:firstLine="480"/>
        <w:textAlignment w:val="auto"/>
        <w:rPr>
          <w:snapToGrid w:val="0"/>
          <w:color w:val="auto"/>
          <w:kern w:val="0"/>
          <w:sz w:val="24"/>
          <w:szCs w:val="24"/>
          <w:highlight w:val="none"/>
        </w:rPr>
      </w:pPr>
      <w:r>
        <w:rPr>
          <w:rFonts w:hint="eastAsia"/>
          <w:snapToGrid w:val="0"/>
          <w:color w:val="auto"/>
          <w:kern w:val="0"/>
          <w:sz w:val="24"/>
          <w:szCs w:val="24"/>
          <w:highlight w:val="none"/>
        </w:rPr>
        <w:t>　　</w:t>
      </w:r>
    </w:p>
    <w:p w14:paraId="05418ADC">
      <w:pPr>
        <w:keepNext w:val="0"/>
        <w:keepLines w:val="0"/>
        <w:pageBreakBefore w:val="0"/>
        <w:widowControl w:val="0"/>
        <w:kinsoku/>
        <w:wordWrap w:val="0"/>
        <w:overflowPunct/>
        <w:topLinePunct w:val="0"/>
        <w:autoSpaceDE/>
        <w:autoSpaceDN/>
        <w:bidi w:val="0"/>
        <w:adjustRightInd w:val="0"/>
        <w:snapToGrid w:val="0"/>
        <w:spacing w:line="460" w:lineRule="exact"/>
        <w:textAlignment w:val="auto"/>
        <w:rPr>
          <w:snapToGrid w:val="0"/>
          <w:color w:val="auto"/>
          <w:kern w:val="0"/>
          <w:sz w:val="24"/>
          <w:szCs w:val="24"/>
          <w:highlight w:val="none"/>
        </w:rPr>
      </w:pPr>
      <w:r>
        <w:rPr>
          <w:rFonts w:hint="eastAsia"/>
          <w:snapToGrid w:val="0"/>
          <w:color w:val="auto"/>
          <w:kern w:val="0"/>
          <w:sz w:val="24"/>
          <w:szCs w:val="24"/>
          <w:highlight w:val="none"/>
        </w:rPr>
        <w:t>　　特此承诺　　</w:t>
      </w:r>
    </w:p>
    <w:p w14:paraId="2D615343">
      <w:pPr>
        <w:keepNext w:val="0"/>
        <w:keepLines w:val="0"/>
        <w:pageBreakBefore w:val="0"/>
        <w:widowControl w:val="0"/>
        <w:kinsoku/>
        <w:wordWrap w:val="0"/>
        <w:overflowPunct/>
        <w:topLinePunct w:val="0"/>
        <w:autoSpaceDE/>
        <w:autoSpaceDN/>
        <w:bidi w:val="0"/>
        <w:adjustRightInd w:val="0"/>
        <w:snapToGrid w:val="0"/>
        <w:spacing w:line="460" w:lineRule="exact"/>
        <w:textAlignment w:val="auto"/>
        <w:rPr>
          <w:snapToGrid w:val="0"/>
          <w:color w:val="auto"/>
          <w:kern w:val="0"/>
          <w:sz w:val="24"/>
          <w:szCs w:val="24"/>
          <w:highlight w:val="none"/>
        </w:rPr>
      </w:pPr>
      <w:r>
        <w:rPr>
          <w:rFonts w:hint="eastAsia"/>
          <w:snapToGrid w:val="0"/>
          <w:color w:val="auto"/>
          <w:kern w:val="0"/>
          <w:sz w:val="24"/>
          <w:szCs w:val="24"/>
          <w:highlight w:val="none"/>
        </w:rPr>
        <w:t>　　</w:t>
      </w:r>
    </w:p>
    <w:p w14:paraId="07221165">
      <w:pPr>
        <w:keepNext w:val="0"/>
        <w:keepLines w:val="0"/>
        <w:pageBreakBefore w:val="0"/>
        <w:widowControl w:val="0"/>
        <w:kinsoku/>
        <w:wordWrap w:val="0"/>
        <w:overflowPunct/>
        <w:topLinePunct w:val="0"/>
        <w:autoSpaceDE/>
        <w:autoSpaceDN/>
        <w:bidi w:val="0"/>
        <w:adjustRightInd w:val="0"/>
        <w:snapToGrid w:val="0"/>
        <w:spacing w:line="460" w:lineRule="exact"/>
        <w:textAlignment w:val="auto"/>
        <w:rPr>
          <w:snapToGrid w:val="0"/>
          <w:color w:val="auto"/>
          <w:kern w:val="0"/>
          <w:sz w:val="24"/>
          <w:szCs w:val="24"/>
          <w:highlight w:val="none"/>
        </w:rPr>
      </w:pPr>
      <w:r>
        <w:rPr>
          <w:rFonts w:hint="eastAsia"/>
          <w:snapToGrid w:val="0"/>
          <w:color w:val="auto"/>
          <w:kern w:val="0"/>
          <w:sz w:val="24"/>
          <w:szCs w:val="24"/>
          <w:highlight w:val="none"/>
        </w:rPr>
        <w:t>　　</w:t>
      </w:r>
    </w:p>
    <w:p w14:paraId="48128673">
      <w:pPr>
        <w:keepNext w:val="0"/>
        <w:keepLines w:val="0"/>
        <w:pageBreakBefore w:val="0"/>
        <w:widowControl w:val="0"/>
        <w:kinsoku/>
        <w:wordWrap w:val="0"/>
        <w:overflowPunct/>
        <w:topLinePunct w:val="0"/>
        <w:autoSpaceDE/>
        <w:autoSpaceDN/>
        <w:bidi w:val="0"/>
        <w:adjustRightInd w:val="0"/>
        <w:snapToGrid w:val="0"/>
        <w:spacing w:line="460" w:lineRule="exact"/>
        <w:jc w:val="right"/>
        <w:textAlignment w:val="auto"/>
        <w:rPr>
          <w:snapToGrid w:val="0"/>
          <w:color w:val="auto"/>
          <w:kern w:val="0"/>
          <w:sz w:val="24"/>
          <w:szCs w:val="24"/>
          <w:highlight w:val="none"/>
        </w:rPr>
      </w:pPr>
      <w:r>
        <w:rPr>
          <w:rFonts w:hint="eastAsia"/>
          <w:snapToGrid w:val="0"/>
          <w:color w:val="auto"/>
          <w:kern w:val="0"/>
          <w:sz w:val="24"/>
          <w:szCs w:val="24"/>
          <w:highlight w:val="none"/>
        </w:rPr>
        <w:t>投标人：</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（盖单位章）</w:t>
      </w:r>
    </w:p>
    <w:p w14:paraId="5D794F5B">
      <w:pPr>
        <w:keepNext w:val="0"/>
        <w:keepLines w:val="0"/>
        <w:pageBreakBefore w:val="0"/>
        <w:widowControl w:val="0"/>
        <w:kinsoku/>
        <w:wordWrap w:val="0"/>
        <w:overflowPunct/>
        <w:topLinePunct w:val="0"/>
        <w:autoSpaceDE/>
        <w:autoSpaceDN/>
        <w:bidi w:val="0"/>
        <w:adjustRightInd w:val="0"/>
        <w:snapToGrid w:val="0"/>
        <w:spacing w:line="460" w:lineRule="exact"/>
        <w:jc w:val="right"/>
        <w:textAlignment w:val="auto"/>
        <w:rPr>
          <w:snapToGrid w:val="0"/>
          <w:color w:val="auto"/>
          <w:kern w:val="0"/>
          <w:sz w:val="24"/>
          <w:szCs w:val="24"/>
          <w:highlight w:val="none"/>
        </w:rPr>
      </w:pPr>
    </w:p>
    <w:p w14:paraId="0C3DB916">
      <w:pPr>
        <w:keepNext w:val="0"/>
        <w:keepLines w:val="0"/>
        <w:pageBreakBefore w:val="0"/>
        <w:widowControl w:val="0"/>
        <w:kinsoku/>
        <w:wordWrap w:val="0"/>
        <w:overflowPunct/>
        <w:topLinePunct w:val="0"/>
        <w:autoSpaceDE/>
        <w:autoSpaceDN/>
        <w:bidi w:val="0"/>
        <w:adjustRightInd w:val="0"/>
        <w:snapToGrid w:val="0"/>
        <w:spacing w:line="460" w:lineRule="exact"/>
        <w:jc w:val="right"/>
        <w:textAlignment w:val="auto"/>
        <w:rPr>
          <w:snapToGrid w:val="0"/>
          <w:color w:val="auto"/>
          <w:kern w:val="0"/>
          <w:sz w:val="24"/>
          <w:szCs w:val="24"/>
          <w:highlight w:val="none"/>
        </w:rPr>
      </w:pPr>
    </w:p>
    <w:p w14:paraId="0409E2DB">
      <w:pPr>
        <w:keepNext w:val="0"/>
        <w:keepLines w:val="0"/>
        <w:pageBreakBefore w:val="0"/>
        <w:widowControl w:val="0"/>
        <w:kinsoku/>
        <w:wordWrap w:val="0"/>
        <w:overflowPunct/>
        <w:topLinePunct w:val="0"/>
        <w:autoSpaceDE/>
        <w:autoSpaceDN/>
        <w:bidi w:val="0"/>
        <w:adjustRightInd w:val="0"/>
        <w:snapToGrid w:val="0"/>
        <w:spacing w:line="460" w:lineRule="exact"/>
        <w:jc w:val="right"/>
        <w:textAlignment w:val="auto"/>
        <w:rPr>
          <w:snapToGrid w:val="0"/>
          <w:color w:val="auto"/>
          <w:kern w:val="0"/>
          <w:sz w:val="24"/>
          <w:szCs w:val="24"/>
          <w:highlight w:val="none"/>
        </w:rPr>
      </w:pPr>
      <w:r>
        <w:rPr>
          <w:rFonts w:hint="eastAsia"/>
          <w:snapToGrid w:val="0"/>
          <w:color w:val="auto"/>
          <w:kern w:val="0"/>
          <w:sz w:val="24"/>
          <w:szCs w:val="24"/>
          <w:highlight w:val="none"/>
        </w:rPr>
        <w:t>法定代表人或其委托代理人：</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（签字或盖章）</w:t>
      </w:r>
    </w:p>
    <w:p w14:paraId="00E477FD">
      <w:pPr>
        <w:keepNext w:val="0"/>
        <w:keepLines w:val="0"/>
        <w:pageBreakBefore w:val="0"/>
        <w:widowControl w:val="0"/>
        <w:kinsoku/>
        <w:wordWrap w:val="0"/>
        <w:overflowPunct/>
        <w:topLinePunct w:val="0"/>
        <w:autoSpaceDE/>
        <w:autoSpaceDN/>
        <w:bidi w:val="0"/>
        <w:adjustRightInd w:val="0"/>
        <w:snapToGrid w:val="0"/>
        <w:spacing w:line="460" w:lineRule="exact"/>
        <w:jc w:val="right"/>
        <w:textAlignment w:val="auto"/>
        <w:rPr>
          <w:snapToGrid w:val="0"/>
          <w:color w:val="auto"/>
          <w:kern w:val="0"/>
          <w:sz w:val="24"/>
          <w:szCs w:val="24"/>
          <w:highlight w:val="none"/>
        </w:rPr>
      </w:pPr>
    </w:p>
    <w:p w14:paraId="0467D5CE">
      <w:pPr>
        <w:keepNext w:val="0"/>
        <w:keepLines w:val="0"/>
        <w:pageBreakBefore w:val="0"/>
        <w:widowControl w:val="0"/>
        <w:kinsoku/>
        <w:wordWrap w:val="0"/>
        <w:overflowPunct/>
        <w:topLinePunct w:val="0"/>
        <w:autoSpaceDE/>
        <w:autoSpaceDN/>
        <w:bidi w:val="0"/>
        <w:adjustRightInd w:val="0"/>
        <w:snapToGrid w:val="0"/>
        <w:spacing w:line="460" w:lineRule="exact"/>
        <w:jc w:val="center"/>
        <w:textAlignment w:val="auto"/>
        <w:rPr>
          <w:snapToGrid w:val="0"/>
          <w:color w:val="auto"/>
          <w:kern w:val="0"/>
          <w:sz w:val="24"/>
          <w:szCs w:val="24"/>
          <w:highlight w:val="none"/>
        </w:rPr>
      </w:pPr>
      <w:r>
        <w:rPr>
          <w:rFonts w:hint="eastAsia"/>
          <w:snapToGrid w:val="0"/>
          <w:color w:val="auto"/>
          <w:kern w:val="0"/>
          <w:sz w:val="24"/>
          <w:szCs w:val="24"/>
          <w:highlight w:val="none"/>
        </w:rPr>
        <w:t xml:space="preserve">                            </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年</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月</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日</w:t>
      </w:r>
    </w:p>
    <w:p w14:paraId="0CEAEC6D">
      <w:pPr>
        <w:keepNext w:val="0"/>
        <w:keepLines w:val="0"/>
        <w:pageBreakBefore w:val="0"/>
        <w:widowControl w:val="0"/>
        <w:kinsoku/>
        <w:wordWrap w:val="0"/>
        <w:overflowPunct/>
        <w:topLinePunct w:val="0"/>
        <w:autoSpaceDE/>
        <w:autoSpaceDN/>
        <w:bidi w:val="0"/>
        <w:adjustRightInd w:val="0"/>
        <w:snapToGrid w:val="0"/>
        <w:spacing w:line="460" w:lineRule="exact"/>
        <w:textAlignment w:val="auto"/>
        <w:rPr>
          <w:snapToGrid w:val="0"/>
          <w:color w:val="auto"/>
          <w:kern w:val="0"/>
          <w:sz w:val="24"/>
          <w:szCs w:val="24"/>
          <w:highlight w:val="none"/>
        </w:rPr>
        <w:sectPr>
          <w:endnotePr>
            <w:numFmt w:val="decimal"/>
          </w:endnotePr>
          <w:pgSz w:w="11905" w:h="16838"/>
          <w:pgMar w:top="1417" w:right="1417" w:bottom="1417" w:left="1417" w:header="850" w:footer="567" w:gutter="0"/>
          <w:pgNumType w:fmt="decimal"/>
          <w:cols w:space="720" w:num="1"/>
          <w:rtlGutter w:val="0"/>
          <w:docGrid w:linePitch="327" w:charSpace="0"/>
        </w:sectPr>
      </w:pPr>
    </w:p>
    <w:p w14:paraId="6F2D521F">
      <w:pPr>
        <w:widowControl/>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格式十 项目技术负责人简历表</w:t>
      </w:r>
    </w:p>
    <w:p w14:paraId="5AC536CF">
      <w:pPr>
        <w:wordWrap w:val="0"/>
        <w:adjustRightInd w:val="0"/>
        <w:snapToGrid w:val="0"/>
        <w:spacing w:line="440" w:lineRule="exact"/>
        <w:jc w:val="left"/>
        <w:rPr>
          <w:b/>
          <w:bCs/>
          <w:snapToGrid w:val="0"/>
          <w:color w:val="auto"/>
          <w:kern w:val="0"/>
          <w:szCs w:val="24"/>
          <w:highlight w:val="none"/>
        </w:rPr>
      </w:pPr>
    </w:p>
    <w:tbl>
      <w:tblPr>
        <w:tblStyle w:val="17"/>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47909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764D4082">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19CC24D0">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6C904D80">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309161E9">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30ACA3D3">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5AB4472">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2B577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0EA50B68">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27F52EB0">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63998817">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3B4051B1">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7601C452">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08FAD2D0">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3CAB5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18E5AA64">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2CC71FF2">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14:paraId="27D1669C">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FB98297">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20AC9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14:paraId="71024EF0">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以项目技术负责人身份参与过的主要业绩（已完工项目）</w:t>
            </w:r>
          </w:p>
        </w:tc>
      </w:tr>
      <w:tr w14:paraId="530FB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2A5CFF33">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546EB56E">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7D6E26FC">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7D73124C">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14:paraId="304EBDF0">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6CF06DAE">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质量等级</w:t>
            </w:r>
          </w:p>
        </w:tc>
      </w:tr>
      <w:tr w14:paraId="17B9A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5928BA63">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522A22CD">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24C6456">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1A2A5990">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13DF8C56">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69A6E0B">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19096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4D2E5EB4">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2FA8C348">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190695D8">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504795E7">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085D6938">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E8099F8">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3686B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010BB608">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02893F71">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2B932689">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0DA419A4">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667B9DC3">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9CDF7A9">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5E33F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33E446D2">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6D7156F1">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7FCD1D4B">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5EACDB2D">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251A2BF2">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6F9A556C">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783BF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4268ABA6">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2E512AA2">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2B5F7E14">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24148BBE">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1D541140">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3B87A1D0">
            <w:pPr>
              <w:wordWrap w:val="0"/>
              <w:adjustRightInd w:val="0"/>
              <w:snapToGrid w:val="0"/>
              <w:jc w:val="center"/>
              <w:rPr>
                <w:rFonts w:hint="eastAsia" w:ascii="宋体" w:hAnsi="宋体" w:eastAsia="宋体" w:cs="宋体"/>
                <w:snapToGrid w:val="0"/>
                <w:color w:val="auto"/>
                <w:kern w:val="0"/>
                <w:sz w:val="24"/>
                <w:szCs w:val="24"/>
                <w:highlight w:val="none"/>
              </w:rPr>
            </w:pPr>
          </w:p>
        </w:tc>
      </w:tr>
    </w:tbl>
    <w:p w14:paraId="3AAF290D">
      <w:pPr>
        <w:wordWrap w:val="0"/>
        <w:adjustRightInd w:val="0"/>
        <w:snapToGrid w:val="0"/>
        <w:spacing w:line="440" w:lineRule="exact"/>
        <w:jc w:val="center"/>
        <w:rPr>
          <w:b/>
          <w:bCs/>
          <w:snapToGrid w:val="0"/>
          <w:color w:val="auto"/>
          <w:kern w:val="0"/>
          <w:szCs w:val="24"/>
          <w:highlight w:val="none"/>
        </w:rPr>
      </w:pPr>
      <w:r>
        <w:rPr>
          <w:rFonts w:hint="eastAsia"/>
          <w:b/>
          <w:snapToGrid w:val="0"/>
          <w:color w:val="auto"/>
          <w:kern w:val="0"/>
          <w:sz w:val="30"/>
          <w:highlight w:val="none"/>
        </w:rPr>
        <w:t>项目技术负责人简历表</w:t>
      </w:r>
    </w:p>
    <w:p w14:paraId="046F4548">
      <w:pPr>
        <w:wordWrap w:val="0"/>
        <w:adjustRightInd w:val="0"/>
        <w:snapToGrid w:val="0"/>
        <w:spacing w:line="440" w:lineRule="exact"/>
        <w:ind w:firstLine="570"/>
        <w:rPr>
          <w:snapToGrid w:val="0"/>
          <w:color w:val="auto"/>
          <w:kern w:val="0"/>
          <w:szCs w:val="28"/>
          <w:highlight w:val="none"/>
        </w:rPr>
      </w:pPr>
    </w:p>
    <w:p w14:paraId="6A148302">
      <w:pPr>
        <w:pStyle w:val="42"/>
        <w:wordWrap w:val="0"/>
        <w:adjustRightInd w:val="0"/>
        <w:snapToGrid w:val="0"/>
        <w:spacing w:line="440" w:lineRule="exact"/>
        <w:jc w:val="right"/>
        <w:rPr>
          <w:snapToGrid w:val="0"/>
          <w:color w:val="auto"/>
          <w:kern w:val="0"/>
          <w:highlight w:val="none"/>
        </w:rPr>
      </w:pPr>
    </w:p>
    <w:p w14:paraId="2594F881">
      <w:pPr>
        <w:pStyle w:val="42"/>
        <w:wordWrap w:val="0"/>
        <w:adjustRightInd w:val="0"/>
        <w:snapToGrid w:val="0"/>
        <w:spacing w:line="440" w:lineRule="exact"/>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项目技术负责人：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w:t>
      </w:r>
    </w:p>
    <w:p w14:paraId="1AF4EC0D">
      <w:pPr>
        <w:pStyle w:val="42"/>
        <w:wordWrap w:val="0"/>
        <w:adjustRightInd w:val="0"/>
        <w:snapToGrid w:val="0"/>
        <w:spacing w:line="440" w:lineRule="exact"/>
        <w:jc w:val="right"/>
        <w:rPr>
          <w:rFonts w:hint="eastAsia" w:ascii="宋体" w:hAnsi="宋体" w:eastAsia="宋体" w:cs="宋体"/>
          <w:snapToGrid w:val="0"/>
          <w:color w:val="auto"/>
          <w:kern w:val="0"/>
          <w:sz w:val="24"/>
          <w:szCs w:val="24"/>
          <w:highlight w:val="none"/>
        </w:rPr>
      </w:pPr>
    </w:p>
    <w:p w14:paraId="0A2A1B91">
      <w:pPr>
        <w:pStyle w:val="42"/>
        <w:wordWrap w:val="0"/>
        <w:adjustRightInd w:val="0"/>
        <w:snapToGrid w:val="0"/>
        <w:spacing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75B9F017">
      <w:pPr>
        <w:wordWrap w:val="0"/>
        <w:adjustRightInd w:val="0"/>
        <w:snapToGrid w:val="0"/>
        <w:spacing w:line="400" w:lineRule="exact"/>
        <w:ind w:firstLine="570"/>
        <w:rPr>
          <w:rFonts w:hint="eastAsia" w:ascii="宋体" w:hAnsi="宋体" w:eastAsia="宋体" w:cs="宋体"/>
          <w:snapToGrid w:val="0"/>
          <w:color w:val="auto"/>
          <w:kern w:val="0"/>
          <w:sz w:val="24"/>
          <w:szCs w:val="24"/>
          <w:highlight w:val="none"/>
        </w:rPr>
      </w:pPr>
    </w:p>
    <w:p w14:paraId="7A358183">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p>
    <w:p w14:paraId="5FB928A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说明：《项目技术负责人简历表》后应附拟派项目技术负责人以下资料：</w:t>
      </w:r>
    </w:p>
    <w:p w14:paraId="0D52FC21">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1．身份证</w:t>
      </w:r>
      <w:r>
        <w:rPr>
          <w:rFonts w:hint="eastAsia" w:ascii="宋体" w:hAnsi="宋体" w:eastAsia="宋体" w:cs="宋体"/>
          <w:snapToGrid w:val="0"/>
          <w:color w:val="auto"/>
          <w:kern w:val="0"/>
          <w:sz w:val="24"/>
          <w:szCs w:val="24"/>
          <w:highlight w:val="none"/>
          <w:lang w:eastAsia="zh-CN"/>
        </w:rPr>
        <w:t>彩色扫描件</w:t>
      </w:r>
      <w:r>
        <w:rPr>
          <w:rFonts w:hint="eastAsia" w:ascii="宋体" w:hAnsi="宋体" w:eastAsia="宋体" w:cs="宋体"/>
          <w:snapToGrid w:val="0"/>
          <w:color w:val="auto"/>
          <w:kern w:val="0"/>
          <w:sz w:val="24"/>
          <w:szCs w:val="24"/>
          <w:highlight w:val="none"/>
        </w:rPr>
        <w:t>；</w:t>
      </w:r>
    </w:p>
    <w:p w14:paraId="7BD86FF7">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2．职称证</w:t>
      </w:r>
      <w:r>
        <w:rPr>
          <w:rFonts w:hint="eastAsia" w:ascii="宋体" w:hAnsi="宋体" w:eastAsia="宋体" w:cs="宋体"/>
          <w:snapToGrid w:val="0"/>
          <w:color w:val="auto"/>
          <w:kern w:val="0"/>
          <w:sz w:val="24"/>
          <w:szCs w:val="24"/>
          <w:highlight w:val="none"/>
          <w:lang w:eastAsia="zh-CN"/>
        </w:rPr>
        <w:t>彩色扫描件（</w:t>
      </w:r>
      <w:r>
        <w:rPr>
          <w:rFonts w:hint="eastAsia" w:ascii="宋体" w:hAnsi="宋体" w:eastAsia="宋体" w:cs="宋体"/>
          <w:snapToGrid w:val="0"/>
          <w:color w:val="auto"/>
          <w:kern w:val="0"/>
          <w:sz w:val="24"/>
          <w:szCs w:val="24"/>
          <w:highlight w:val="none"/>
          <w:lang w:val="en-US" w:eastAsia="zh-CN"/>
        </w:rPr>
        <w:t>或打印件）</w:t>
      </w:r>
      <w:r>
        <w:rPr>
          <w:rFonts w:hint="eastAsia" w:ascii="宋体" w:hAnsi="宋体" w:eastAsia="宋体" w:cs="宋体"/>
          <w:snapToGrid w:val="0"/>
          <w:color w:val="auto"/>
          <w:kern w:val="0"/>
          <w:sz w:val="24"/>
          <w:szCs w:val="24"/>
          <w:highlight w:val="none"/>
        </w:rPr>
        <w:t>；</w:t>
      </w:r>
    </w:p>
    <w:p w14:paraId="1C81D07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3．在本单位缴纳社保的证明（</w:t>
      </w:r>
      <w:r>
        <w:rPr>
          <w:rFonts w:hint="eastAsia" w:ascii="宋体" w:hAnsi="宋体" w:eastAsia="宋体" w:cs="宋体"/>
          <w:snapToGrid w:val="0"/>
          <w:color w:val="auto"/>
          <w:kern w:val="0"/>
          <w:sz w:val="24"/>
          <w:szCs w:val="24"/>
          <w:highlight w:val="none"/>
          <w:lang w:val="en-US" w:eastAsia="zh-CN"/>
        </w:rPr>
        <w:t>近</w:t>
      </w:r>
      <w:r>
        <w:rPr>
          <w:rFonts w:hint="eastAsia" w:ascii="宋体" w:hAnsi="宋体" w:eastAsia="宋体" w:cs="宋体"/>
          <w:snapToGrid w:val="0"/>
          <w:color w:val="auto"/>
          <w:kern w:val="0"/>
          <w:sz w:val="24"/>
          <w:szCs w:val="24"/>
          <w:highlight w:val="none"/>
        </w:rPr>
        <w:t>三个月，其中必须有202</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lang w:eastAsia="zh-CN"/>
        </w:rPr>
        <w:t>彩色扫描件（</w:t>
      </w:r>
      <w:r>
        <w:rPr>
          <w:rFonts w:hint="eastAsia" w:ascii="宋体" w:hAnsi="宋体" w:eastAsia="宋体" w:cs="宋体"/>
          <w:snapToGrid w:val="0"/>
          <w:color w:val="auto"/>
          <w:kern w:val="0"/>
          <w:sz w:val="24"/>
          <w:szCs w:val="24"/>
          <w:highlight w:val="none"/>
          <w:lang w:val="en-US" w:eastAsia="zh-CN"/>
        </w:rPr>
        <w:t>或打印件）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非独立法人分支机构出具社保，予以认可；</w:t>
      </w:r>
    </w:p>
    <w:p w14:paraId="7EC671CB">
      <w:pPr>
        <w:pStyle w:val="7"/>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en-US" w:eastAsia="zh-CN" w:bidi="ar-SA"/>
        </w:rPr>
        <w:t>“进粤企业和人员诚信信息登记平台”个人信息情况截图。（适用于省外建筑企业）</w:t>
      </w:r>
    </w:p>
    <w:p w14:paraId="590FB71F">
      <w:pPr>
        <w:keepNext w:val="0"/>
        <w:keepLines w:val="0"/>
        <w:pageBreakBefore w:val="0"/>
        <w:widowControl w:val="0"/>
        <w:kinsoku/>
        <w:wordWrap w:val="0"/>
        <w:overflowPunct/>
        <w:topLinePunct w:val="0"/>
        <w:autoSpaceDE/>
        <w:autoSpaceDN/>
        <w:bidi w:val="0"/>
        <w:adjustRightInd w:val="0"/>
        <w:snapToGrid w:val="0"/>
        <w:spacing w:line="460" w:lineRule="exact"/>
        <w:textAlignment w:val="auto"/>
        <w:rPr>
          <w:b/>
          <w:bCs/>
          <w:snapToGrid w:val="0"/>
          <w:color w:val="auto"/>
          <w:kern w:val="0"/>
          <w:szCs w:val="24"/>
          <w:highlight w:val="none"/>
        </w:rPr>
      </w:pPr>
      <w:r>
        <w:rPr>
          <w:rFonts w:hint="eastAsia" w:ascii="宋体" w:hAnsi="宋体" w:eastAsia="宋体" w:cs="宋体"/>
          <w:snapToGrid w:val="0"/>
          <w:color w:val="auto"/>
          <w:kern w:val="0"/>
          <w:sz w:val="24"/>
          <w:szCs w:val="24"/>
          <w:highlight w:val="none"/>
        </w:rPr>
        <w:br w:type="page"/>
      </w:r>
      <w:bookmarkStart w:id="296" w:name="_Toc3663"/>
      <w:r>
        <w:rPr>
          <w:rFonts w:hint="eastAsia" w:ascii="Times New Roman" w:hAnsi="Times New Roman" w:eastAsia="宋体" w:cs="Times New Roman"/>
          <w:b/>
          <w:bCs/>
          <w:snapToGrid w:val="0"/>
          <w:color w:val="auto"/>
          <w:kern w:val="0"/>
          <w:sz w:val="24"/>
          <w:szCs w:val="24"/>
          <w:highlight w:val="none"/>
        </w:rPr>
        <w:t>格式十一 项目设计负责人简历表</w:t>
      </w:r>
      <w:bookmarkEnd w:id="296"/>
    </w:p>
    <w:tbl>
      <w:tblPr>
        <w:tblStyle w:val="17"/>
        <w:tblpPr w:leftFromText="180" w:rightFromText="180" w:vertAnchor="text" w:horzAnchor="page" w:tblpX="1730" w:tblpY="1913"/>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28F86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67436702">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554FD9E5">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436F07EB">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7962CD9E">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1ADBDCCD">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9E6B5C8">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3451B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6DC40540">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7D0DA194">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48D606A2">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169B06A7">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60EDD1BF">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6317341A">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675FB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529684DC">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106CCB5A">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14:paraId="50D2ADB9">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5D5ECF2">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00E23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14:paraId="420D4235">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以项目设计负责人身份参与过的主要业绩（已完工项目）</w:t>
            </w:r>
          </w:p>
        </w:tc>
      </w:tr>
      <w:tr w14:paraId="213FD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75" w:type="dxa"/>
            <w:tcBorders>
              <w:top w:val="single" w:color="auto" w:sz="6" w:space="0"/>
              <w:left w:val="single" w:color="auto" w:sz="6" w:space="0"/>
              <w:bottom w:val="single" w:color="auto" w:sz="6" w:space="0"/>
              <w:right w:val="single" w:color="auto" w:sz="4" w:space="0"/>
            </w:tcBorders>
            <w:noWrap w:val="0"/>
            <w:vAlign w:val="center"/>
          </w:tcPr>
          <w:p w14:paraId="705F0AF3">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2A0DFC9C">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482453CF">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0FD32350">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14:paraId="05DB10C4">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000A999C">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质量等级</w:t>
            </w:r>
          </w:p>
        </w:tc>
      </w:tr>
      <w:tr w14:paraId="4E091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75" w:type="dxa"/>
            <w:tcBorders>
              <w:top w:val="single" w:color="auto" w:sz="6" w:space="0"/>
              <w:left w:val="single" w:color="auto" w:sz="6" w:space="0"/>
              <w:bottom w:val="single" w:color="auto" w:sz="6" w:space="0"/>
              <w:right w:val="single" w:color="auto" w:sz="4" w:space="0"/>
            </w:tcBorders>
            <w:noWrap w:val="0"/>
            <w:vAlign w:val="center"/>
          </w:tcPr>
          <w:p w14:paraId="6DA423E3">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28D4A68B">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31FFC16">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4804FE30">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36448B11">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0336AD4C">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0BF9F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75" w:type="dxa"/>
            <w:tcBorders>
              <w:top w:val="single" w:color="auto" w:sz="6" w:space="0"/>
              <w:left w:val="single" w:color="auto" w:sz="6" w:space="0"/>
              <w:bottom w:val="single" w:color="auto" w:sz="6" w:space="0"/>
              <w:right w:val="single" w:color="auto" w:sz="4" w:space="0"/>
            </w:tcBorders>
            <w:noWrap w:val="0"/>
            <w:vAlign w:val="center"/>
          </w:tcPr>
          <w:p w14:paraId="7E8FEEE3">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3BE69B02">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27753259">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650327A3">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2C191403">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4AE28772">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63E82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75" w:type="dxa"/>
            <w:tcBorders>
              <w:top w:val="single" w:color="auto" w:sz="6" w:space="0"/>
              <w:left w:val="single" w:color="auto" w:sz="6" w:space="0"/>
              <w:bottom w:val="single" w:color="auto" w:sz="6" w:space="0"/>
              <w:right w:val="single" w:color="auto" w:sz="4" w:space="0"/>
            </w:tcBorders>
            <w:noWrap w:val="0"/>
            <w:vAlign w:val="center"/>
          </w:tcPr>
          <w:p w14:paraId="0C368937">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1C4AB6FC">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176CDEE5">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5593EDB0">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12C616DD">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26D93F46">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50A22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75" w:type="dxa"/>
            <w:tcBorders>
              <w:top w:val="single" w:color="auto" w:sz="6" w:space="0"/>
              <w:left w:val="single" w:color="auto" w:sz="6" w:space="0"/>
              <w:bottom w:val="single" w:color="auto" w:sz="6" w:space="0"/>
              <w:right w:val="single" w:color="auto" w:sz="4" w:space="0"/>
            </w:tcBorders>
            <w:noWrap w:val="0"/>
            <w:vAlign w:val="center"/>
          </w:tcPr>
          <w:p w14:paraId="71BF01E0">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62858A49">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32502F62">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775E7393">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388FCDF3">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6F76BD61">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2D1B6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75" w:type="dxa"/>
            <w:tcBorders>
              <w:top w:val="single" w:color="auto" w:sz="6" w:space="0"/>
              <w:left w:val="single" w:color="auto" w:sz="6" w:space="0"/>
              <w:bottom w:val="single" w:color="auto" w:sz="6" w:space="0"/>
              <w:right w:val="single" w:color="auto" w:sz="4" w:space="0"/>
            </w:tcBorders>
            <w:noWrap w:val="0"/>
            <w:vAlign w:val="center"/>
          </w:tcPr>
          <w:p w14:paraId="618084A9">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21CF6CD1">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41249DCE">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34D3635B">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0775F1B1">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6CA2EBE6">
            <w:pPr>
              <w:wordWrap w:val="0"/>
              <w:adjustRightInd w:val="0"/>
              <w:snapToGrid w:val="0"/>
              <w:jc w:val="center"/>
              <w:rPr>
                <w:rFonts w:hint="eastAsia" w:ascii="宋体" w:hAnsi="宋体" w:eastAsia="宋体" w:cs="宋体"/>
                <w:snapToGrid w:val="0"/>
                <w:color w:val="auto"/>
                <w:kern w:val="0"/>
                <w:sz w:val="24"/>
                <w:szCs w:val="24"/>
                <w:highlight w:val="none"/>
              </w:rPr>
            </w:pPr>
          </w:p>
        </w:tc>
      </w:tr>
    </w:tbl>
    <w:p w14:paraId="1C558C44">
      <w:pPr>
        <w:wordWrap w:val="0"/>
        <w:adjustRightInd w:val="0"/>
        <w:snapToGrid w:val="0"/>
        <w:spacing w:line="440" w:lineRule="exact"/>
        <w:jc w:val="left"/>
        <w:rPr>
          <w:b/>
          <w:bCs/>
          <w:snapToGrid w:val="0"/>
          <w:color w:val="auto"/>
          <w:kern w:val="0"/>
          <w:szCs w:val="24"/>
          <w:highlight w:val="none"/>
        </w:rPr>
      </w:pPr>
    </w:p>
    <w:p w14:paraId="27BA3061">
      <w:pPr>
        <w:wordWrap w:val="0"/>
        <w:adjustRightInd w:val="0"/>
        <w:snapToGrid w:val="0"/>
        <w:spacing w:line="440" w:lineRule="exact"/>
        <w:jc w:val="center"/>
        <w:rPr>
          <w:b/>
          <w:bCs/>
          <w:snapToGrid w:val="0"/>
          <w:color w:val="auto"/>
          <w:kern w:val="0"/>
          <w:szCs w:val="24"/>
          <w:highlight w:val="none"/>
        </w:rPr>
      </w:pPr>
      <w:r>
        <w:rPr>
          <w:rFonts w:hint="eastAsia"/>
          <w:b/>
          <w:snapToGrid w:val="0"/>
          <w:color w:val="auto"/>
          <w:kern w:val="0"/>
          <w:sz w:val="30"/>
          <w:highlight w:val="none"/>
        </w:rPr>
        <w:t>项目设计负责人简历表</w:t>
      </w:r>
    </w:p>
    <w:p w14:paraId="5576339D">
      <w:pPr>
        <w:wordWrap w:val="0"/>
        <w:adjustRightInd w:val="0"/>
        <w:snapToGrid w:val="0"/>
        <w:spacing w:line="440" w:lineRule="exact"/>
        <w:ind w:firstLine="570"/>
        <w:rPr>
          <w:snapToGrid w:val="0"/>
          <w:color w:val="auto"/>
          <w:kern w:val="0"/>
          <w:szCs w:val="28"/>
          <w:highlight w:val="none"/>
        </w:rPr>
      </w:pPr>
    </w:p>
    <w:p w14:paraId="72420E38">
      <w:pPr>
        <w:pStyle w:val="42"/>
        <w:keepNext w:val="0"/>
        <w:keepLines w:val="0"/>
        <w:pageBreakBefore w:val="0"/>
        <w:widowControl w:val="0"/>
        <w:kinsoku/>
        <w:wordWrap w:val="0"/>
        <w:overflowPunct/>
        <w:topLinePunct w:val="0"/>
        <w:autoSpaceDE/>
        <w:autoSpaceDN/>
        <w:bidi w:val="0"/>
        <w:adjustRightInd w:val="0"/>
        <w:snapToGrid w:val="0"/>
        <w:spacing w:line="460" w:lineRule="exact"/>
        <w:jc w:val="right"/>
        <w:textAlignment w:val="auto"/>
        <w:rPr>
          <w:rFonts w:hint="eastAsia" w:ascii="宋体" w:hAnsi="宋体" w:eastAsia="宋体" w:cs="宋体"/>
          <w:b/>
          <w:bCs/>
          <w:snapToGrid w:val="0"/>
          <w:color w:val="auto"/>
          <w:kern w:val="0"/>
          <w:sz w:val="24"/>
          <w:szCs w:val="24"/>
          <w:highlight w:val="none"/>
        </w:rPr>
      </w:pPr>
    </w:p>
    <w:p w14:paraId="62CD6F5C">
      <w:pPr>
        <w:pStyle w:val="42"/>
        <w:keepNext w:val="0"/>
        <w:keepLines w:val="0"/>
        <w:pageBreakBefore w:val="0"/>
        <w:widowControl w:val="0"/>
        <w:kinsoku/>
        <w:wordWrap w:val="0"/>
        <w:overflowPunct/>
        <w:topLinePunct w:val="0"/>
        <w:autoSpaceDE/>
        <w:autoSpaceDN/>
        <w:bidi w:val="0"/>
        <w:adjustRightInd w:val="0"/>
        <w:snapToGrid w:val="0"/>
        <w:spacing w:line="460" w:lineRule="exact"/>
        <w:jc w:val="right"/>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项目设计负责人：</w:t>
      </w:r>
      <w:r>
        <w:rPr>
          <w:rFonts w:hint="eastAsia" w:ascii="宋体" w:hAnsi="宋体" w:eastAsia="宋体" w:cs="宋体"/>
          <w:b w:val="0"/>
          <w:bCs w:val="0"/>
          <w:snapToGrid w:val="0"/>
          <w:color w:val="auto"/>
          <w:kern w:val="0"/>
          <w:sz w:val="24"/>
          <w:szCs w:val="24"/>
          <w:highlight w:val="none"/>
          <w:u w:val="single"/>
        </w:rPr>
        <w:t xml:space="preserve">              </w:t>
      </w:r>
      <w:r>
        <w:rPr>
          <w:rFonts w:hint="eastAsia" w:ascii="宋体" w:hAnsi="宋体" w:eastAsia="宋体" w:cs="宋体"/>
          <w:b w:val="0"/>
          <w:bCs w:val="0"/>
          <w:snapToGrid w:val="0"/>
          <w:color w:val="auto"/>
          <w:kern w:val="0"/>
          <w:sz w:val="24"/>
          <w:szCs w:val="24"/>
          <w:highlight w:val="none"/>
        </w:rPr>
        <w:t>（签字）</w:t>
      </w:r>
    </w:p>
    <w:p w14:paraId="2C289CED">
      <w:pPr>
        <w:pStyle w:val="42"/>
        <w:keepNext w:val="0"/>
        <w:keepLines w:val="0"/>
        <w:pageBreakBefore w:val="0"/>
        <w:widowControl w:val="0"/>
        <w:kinsoku/>
        <w:wordWrap w:val="0"/>
        <w:overflowPunct/>
        <w:topLinePunct w:val="0"/>
        <w:autoSpaceDE/>
        <w:autoSpaceDN/>
        <w:bidi w:val="0"/>
        <w:adjustRightInd w:val="0"/>
        <w:snapToGrid w:val="0"/>
        <w:spacing w:line="460" w:lineRule="exact"/>
        <w:jc w:val="right"/>
        <w:textAlignment w:val="auto"/>
        <w:rPr>
          <w:rFonts w:hint="eastAsia" w:ascii="宋体" w:hAnsi="宋体" w:eastAsia="宋体" w:cs="宋体"/>
          <w:snapToGrid w:val="0"/>
          <w:color w:val="auto"/>
          <w:kern w:val="0"/>
          <w:sz w:val="24"/>
          <w:szCs w:val="24"/>
          <w:highlight w:val="none"/>
        </w:rPr>
      </w:pPr>
    </w:p>
    <w:p w14:paraId="0876756F">
      <w:pPr>
        <w:pStyle w:val="42"/>
        <w:keepNext w:val="0"/>
        <w:keepLines w:val="0"/>
        <w:pageBreakBefore w:val="0"/>
        <w:widowControl w:val="0"/>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3E242864">
      <w:pPr>
        <w:keepNext w:val="0"/>
        <w:keepLines w:val="0"/>
        <w:pageBreakBefore w:val="0"/>
        <w:widowControl w:val="0"/>
        <w:kinsoku/>
        <w:wordWrap w:val="0"/>
        <w:overflowPunct/>
        <w:topLinePunct w:val="0"/>
        <w:autoSpaceDE/>
        <w:autoSpaceDN/>
        <w:bidi w:val="0"/>
        <w:adjustRightInd w:val="0"/>
        <w:snapToGrid w:val="0"/>
        <w:spacing w:line="460" w:lineRule="exact"/>
        <w:ind w:firstLine="570"/>
        <w:textAlignment w:val="auto"/>
        <w:rPr>
          <w:rFonts w:hint="eastAsia" w:ascii="宋体" w:hAnsi="宋体" w:eastAsia="宋体" w:cs="宋体"/>
          <w:snapToGrid w:val="0"/>
          <w:color w:val="auto"/>
          <w:kern w:val="0"/>
          <w:sz w:val="24"/>
          <w:szCs w:val="24"/>
          <w:highlight w:val="none"/>
        </w:rPr>
      </w:pPr>
    </w:p>
    <w:p w14:paraId="1C470663">
      <w:pPr>
        <w:keepNext w:val="0"/>
        <w:keepLines w:val="0"/>
        <w:pageBreakBefore w:val="0"/>
        <w:widowControl w:val="0"/>
        <w:kinsoku/>
        <w:wordWrap w:val="0"/>
        <w:overflowPunct/>
        <w:topLinePunct w:val="0"/>
        <w:autoSpaceDE/>
        <w:autoSpaceDN/>
        <w:bidi w:val="0"/>
        <w:adjustRightInd w:val="0"/>
        <w:snapToGrid w:val="0"/>
        <w:spacing w:before="328" w:beforeLines="100" w:line="36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说明：《项目设计负责人简历表》后应附拟派项目设计负责人以下资料：</w:t>
      </w:r>
    </w:p>
    <w:p w14:paraId="6E092327">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1</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身份证</w:t>
      </w:r>
      <w:r>
        <w:rPr>
          <w:rFonts w:hint="eastAsia" w:ascii="宋体" w:hAnsi="宋体" w:eastAsia="宋体" w:cs="宋体"/>
          <w:snapToGrid w:val="0"/>
          <w:color w:val="auto"/>
          <w:kern w:val="0"/>
          <w:sz w:val="24"/>
          <w:szCs w:val="24"/>
          <w:highlight w:val="none"/>
          <w:lang w:eastAsia="zh-CN"/>
        </w:rPr>
        <w:t>彩色扫描件</w:t>
      </w:r>
      <w:r>
        <w:rPr>
          <w:rFonts w:hint="eastAsia" w:ascii="宋体" w:hAnsi="宋体" w:eastAsia="宋体" w:cs="宋体"/>
          <w:snapToGrid w:val="0"/>
          <w:color w:val="auto"/>
          <w:kern w:val="0"/>
          <w:sz w:val="24"/>
          <w:szCs w:val="24"/>
          <w:highlight w:val="none"/>
        </w:rPr>
        <w:t>；</w:t>
      </w:r>
    </w:p>
    <w:p w14:paraId="77358156">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2</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职称证</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或打印件）</w:t>
      </w:r>
      <w:r>
        <w:rPr>
          <w:rFonts w:hint="eastAsia" w:ascii="宋体" w:hAnsi="宋体" w:eastAsia="宋体" w:cs="宋体"/>
          <w:snapToGrid w:val="0"/>
          <w:color w:val="auto"/>
          <w:kern w:val="0"/>
          <w:sz w:val="24"/>
          <w:szCs w:val="24"/>
          <w:highlight w:val="none"/>
        </w:rPr>
        <w:t>；</w:t>
      </w:r>
    </w:p>
    <w:p w14:paraId="0C22B46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在本单位缴纳社保的证明（</w:t>
      </w:r>
      <w:r>
        <w:rPr>
          <w:rFonts w:hint="eastAsia" w:ascii="宋体" w:hAnsi="宋体" w:eastAsia="宋体" w:cs="宋体"/>
          <w:snapToGrid w:val="0"/>
          <w:color w:val="auto"/>
          <w:kern w:val="0"/>
          <w:sz w:val="24"/>
          <w:szCs w:val="24"/>
          <w:highlight w:val="none"/>
          <w:lang w:val="en-US" w:eastAsia="zh-CN"/>
        </w:rPr>
        <w:t>近</w:t>
      </w:r>
      <w:r>
        <w:rPr>
          <w:rFonts w:hint="eastAsia" w:ascii="宋体" w:hAnsi="宋体" w:eastAsia="宋体" w:cs="宋体"/>
          <w:snapToGrid w:val="0"/>
          <w:color w:val="auto"/>
          <w:kern w:val="0"/>
          <w:sz w:val="24"/>
          <w:szCs w:val="24"/>
          <w:highlight w:val="none"/>
        </w:rPr>
        <w:t>三个月，其中必须有202</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月）彩色扫描件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或打印件）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非独立法人分支机构出具社保，予以认可；</w:t>
      </w:r>
    </w:p>
    <w:p w14:paraId="36F92294">
      <w:pPr>
        <w:pStyle w:val="7"/>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4.“进粤企业和人员诚信信息登记平台”个人信息情况截图。（适用于省外建筑企业）</w:t>
      </w:r>
    </w:p>
    <w:p w14:paraId="7B7108BA">
      <w:pPr>
        <w:pStyle w:val="7"/>
        <w:keepNext w:val="0"/>
        <w:keepLines w:val="0"/>
        <w:pageBreakBefore w:val="0"/>
        <w:widowControl w:val="0"/>
        <w:kinsoku/>
        <w:overflowPunct/>
        <w:topLinePunct w:val="0"/>
        <w:autoSpaceDE/>
        <w:autoSpaceDN/>
        <w:bidi w:val="0"/>
        <w:spacing w:line="360" w:lineRule="auto"/>
        <w:textAlignment w:val="auto"/>
        <w:rPr>
          <w:rFonts w:hint="eastAsia" w:cs="Times New Roman"/>
          <w:b/>
          <w:bCs/>
          <w:snapToGrid w:val="0"/>
          <w:color w:val="auto"/>
          <w:kern w:val="0"/>
          <w:sz w:val="24"/>
          <w:szCs w:val="24"/>
          <w:highlight w:val="none"/>
          <w:lang w:eastAsia="zh-CN"/>
        </w:rPr>
      </w:pPr>
      <w:r>
        <w:rPr>
          <w:rFonts w:hint="eastAsia"/>
          <w:snapToGrid w:val="0"/>
          <w:color w:val="auto"/>
          <w:kern w:val="0"/>
          <w:szCs w:val="28"/>
          <w:highlight w:val="none"/>
        </w:rPr>
        <w:br w:type="page"/>
      </w:r>
      <w:bookmarkEnd w:id="282"/>
      <w:bookmarkEnd w:id="283"/>
      <w:bookmarkEnd w:id="284"/>
      <w:bookmarkEnd w:id="285"/>
      <w:bookmarkEnd w:id="286"/>
      <w:bookmarkStart w:id="297" w:name="_Toc7166"/>
      <w:bookmarkStart w:id="298" w:name="_Toc13380"/>
      <w:bookmarkStart w:id="299" w:name="_Toc21373"/>
      <w:bookmarkStart w:id="300" w:name="_Toc32515"/>
      <w:bookmarkStart w:id="301" w:name="_Toc18086"/>
      <w:bookmarkStart w:id="302" w:name="_Toc8264"/>
      <w:r>
        <w:rPr>
          <w:rFonts w:hint="eastAsia" w:ascii="宋体" w:hAnsi="宋体" w:eastAsia="宋体" w:cs="宋体"/>
          <w:b/>
          <w:bCs/>
          <w:color w:val="auto"/>
          <w:spacing w:val="-3"/>
          <w:sz w:val="24"/>
          <w:szCs w:val="24"/>
          <w:highlight w:val="none"/>
          <w:lang w:val="en-US" w:eastAsia="zh-CN"/>
        </w:rPr>
        <w:t xml:space="preserve">格式十二  </w:t>
      </w:r>
      <w:bookmarkEnd w:id="297"/>
      <w:bookmarkEnd w:id="298"/>
      <w:bookmarkEnd w:id="299"/>
      <w:r>
        <w:rPr>
          <w:rFonts w:hint="eastAsia" w:ascii="Times New Roman" w:hAnsi="Times New Roman" w:eastAsia="宋体" w:cs="Times New Roman"/>
          <w:b/>
          <w:bCs/>
          <w:snapToGrid w:val="0"/>
          <w:color w:val="auto"/>
          <w:kern w:val="0"/>
          <w:sz w:val="24"/>
          <w:szCs w:val="24"/>
          <w:highlight w:val="none"/>
        </w:rPr>
        <w:t>项目管理机构组成表</w:t>
      </w:r>
      <w:bookmarkEnd w:id="300"/>
      <w:bookmarkEnd w:id="301"/>
      <w:r>
        <w:rPr>
          <w:rFonts w:hint="eastAsia" w:cs="Times New Roman"/>
          <w:b/>
          <w:bCs/>
          <w:snapToGrid w:val="0"/>
          <w:color w:val="auto"/>
          <w:kern w:val="0"/>
          <w:sz w:val="24"/>
          <w:szCs w:val="24"/>
          <w:highlight w:val="none"/>
          <w:lang w:eastAsia="zh-CN"/>
        </w:rPr>
        <w:t>（</w:t>
      </w:r>
      <w:r>
        <w:rPr>
          <w:rFonts w:hint="eastAsia" w:cs="Times New Roman"/>
          <w:b/>
          <w:bCs/>
          <w:snapToGrid w:val="0"/>
          <w:color w:val="auto"/>
          <w:kern w:val="0"/>
          <w:sz w:val="24"/>
          <w:szCs w:val="24"/>
          <w:highlight w:val="none"/>
          <w:lang w:val="en-US" w:eastAsia="zh-CN"/>
        </w:rPr>
        <w:t>可拆成施工团队和设计团队等不同专业部分，由投标自行选择）</w:t>
      </w:r>
    </w:p>
    <w:p w14:paraId="0406BE1B">
      <w:pPr>
        <w:wordWrap w:val="0"/>
        <w:adjustRightInd w:val="0"/>
        <w:snapToGrid w:val="0"/>
        <w:spacing w:before="260" w:after="260" w:line="440" w:lineRule="exact"/>
        <w:jc w:val="center"/>
        <w:rPr>
          <w:b/>
          <w:snapToGrid w:val="0"/>
          <w:color w:val="auto"/>
          <w:kern w:val="0"/>
          <w:highlight w:val="none"/>
        </w:rPr>
      </w:pPr>
      <w:r>
        <w:rPr>
          <w:rFonts w:hint="eastAsia"/>
          <w:b/>
          <w:snapToGrid w:val="0"/>
          <w:color w:val="auto"/>
          <w:kern w:val="0"/>
          <w:sz w:val="30"/>
          <w:highlight w:val="none"/>
        </w:rPr>
        <w:t>项目管理机构组成表</w:t>
      </w:r>
    </w:p>
    <w:tbl>
      <w:tblPr>
        <w:tblStyle w:val="17"/>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905"/>
        <w:gridCol w:w="1512"/>
        <w:gridCol w:w="1200"/>
        <w:gridCol w:w="1223"/>
        <w:gridCol w:w="1154"/>
        <w:gridCol w:w="1219"/>
      </w:tblGrid>
      <w:tr w14:paraId="7C8E7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0"/>
            <w:vAlign w:val="center"/>
          </w:tcPr>
          <w:p w14:paraId="0C17D8F3">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1905" w:type="dxa"/>
            <w:tcBorders>
              <w:top w:val="single" w:color="auto" w:sz="6" w:space="0"/>
              <w:left w:val="single" w:color="auto" w:sz="6" w:space="0"/>
              <w:bottom w:val="single" w:color="auto" w:sz="6" w:space="0"/>
              <w:right w:val="single" w:color="auto" w:sz="6" w:space="0"/>
            </w:tcBorders>
            <w:noWrap w:val="0"/>
            <w:vAlign w:val="center"/>
          </w:tcPr>
          <w:p w14:paraId="7143D417">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职务</w:t>
            </w:r>
          </w:p>
        </w:tc>
        <w:tc>
          <w:tcPr>
            <w:tcW w:w="1512" w:type="dxa"/>
            <w:tcBorders>
              <w:top w:val="single" w:color="auto" w:sz="6" w:space="0"/>
              <w:left w:val="single" w:color="auto" w:sz="6" w:space="0"/>
              <w:bottom w:val="single" w:color="auto" w:sz="6" w:space="0"/>
              <w:right w:val="single" w:color="auto" w:sz="6" w:space="0"/>
            </w:tcBorders>
            <w:noWrap w:val="0"/>
            <w:vAlign w:val="center"/>
          </w:tcPr>
          <w:p w14:paraId="3FBAF8B5">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姓名</w:t>
            </w:r>
          </w:p>
        </w:tc>
        <w:tc>
          <w:tcPr>
            <w:tcW w:w="1200" w:type="dxa"/>
            <w:tcBorders>
              <w:top w:val="single" w:color="auto" w:sz="6" w:space="0"/>
              <w:left w:val="single" w:color="auto" w:sz="6" w:space="0"/>
              <w:bottom w:val="single" w:color="auto" w:sz="6" w:space="0"/>
              <w:right w:val="single" w:color="auto" w:sz="6" w:space="0"/>
            </w:tcBorders>
            <w:noWrap w:val="0"/>
            <w:vAlign w:val="center"/>
          </w:tcPr>
          <w:p w14:paraId="27EEC85D">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性别</w:t>
            </w:r>
          </w:p>
        </w:tc>
        <w:tc>
          <w:tcPr>
            <w:tcW w:w="1223" w:type="dxa"/>
            <w:tcBorders>
              <w:top w:val="single" w:color="auto" w:sz="6" w:space="0"/>
              <w:left w:val="single" w:color="auto" w:sz="6" w:space="0"/>
              <w:bottom w:val="single" w:color="auto" w:sz="6" w:space="0"/>
              <w:right w:val="single" w:color="auto" w:sz="6" w:space="0"/>
            </w:tcBorders>
            <w:noWrap w:val="0"/>
            <w:vAlign w:val="center"/>
          </w:tcPr>
          <w:p w14:paraId="73C9E8DA">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年龄</w:t>
            </w:r>
          </w:p>
        </w:tc>
        <w:tc>
          <w:tcPr>
            <w:tcW w:w="1154" w:type="dxa"/>
            <w:tcBorders>
              <w:top w:val="single" w:color="auto" w:sz="6" w:space="0"/>
              <w:left w:val="single" w:color="auto" w:sz="6" w:space="0"/>
              <w:bottom w:val="single" w:color="auto" w:sz="6" w:space="0"/>
              <w:right w:val="single" w:color="auto" w:sz="6" w:space="0"/>
            </w:tcBorders>
            <w:noWrap w:val="0"/>
            <w:vAlign w:val="center"/>
          </w:tcPr>
          <w:p w14:paraId="19E47DFD">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职称</w:t>
            </w:r>
          </w:p>
        </w:tc>
        <w:tc>
          <w:tcPr>
            <w:tcW w:w="1219" w:type="dxa"/>
            <w:tcBorders>
              <w:top w:val="single" w:color="auto" w:sz="6" w:space="0"/>
              <w:left w:val="single" w:color="auto" w:sz="6" w:space="0"/>
              <w:bottom w:val="single" w:color="auto" w:sz="6" w:space="0"/>
              <w:right w:val="single" w:color="auto" w:sz="6" w:space="0"/>
            </w:tcBorders>
            <w:noWrap w:val="0"/>
            <w:vAlign w:val="center"/>
          </w:tcPr>
          <w:p w14:paraId="6115EB9B">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r>
      <w:tr w14:paraId="6D4DF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44" w:type="dxa"/>
            <w:tcBorders>
              <w:top w:val="single" w:color="auto" w:sz="6" w:space="0"/>
              <w:left w:val="single" w:color="auto" w:sz="6" w:space="0"/>
              <w:right w:val="single" w:color="auto" w:sz="6" w:space="0"/>
            </w:tcBorders>
            <w:noWrap w:val="0"/>
            <w:vAlign w:val="center"/>
          </w:tcPr>
          <w:p w14:paraId="44B90FAD">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905" w:type="dxa"/>
            <w:tcBorders>
              <w:top w:val="single" w:color="auto" w:sz="6" w:space="0"/>
              <w:left w:val="single" w:color="auto" w:sz="6" w:space="0"/>
              <w:right w:val="single" w:color="auto" w:sz="6" w:space="0"/>
            </w:tcBorders>
            <w:noWrap w:val="0"/>
            <w:vAlign w:val="center"/>
          </w:tcPr>
          <w:p w14:paraId="77824AE3">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项目经理</w:t>
            </w:r>
          </w:p>
        </w:tc>
        <w:tc>
          <w:tcPr>
            <w:tcW w:w="1512" w:type="dxa"/>
            <w:tcBorders>
              <w:top w:val="single" w:color="auto" w:sz="6" w:space="0"/>
              <w:left w:val="single" w:color="auto" w:sz="6" w:space="0"/>
              <w:bottom w:val="single" w:color="auto" w:sz="6" w:space="0"/>
              <w:right w:val="single" w:color="auto" w:sz="6" w:space="0"/>
            </w:tcBorders>
            <w:noWrap w:val="0"/>
            <w:vAlign w:val="center"/>
          </w:tcPr>
          <w:p w14:paraId="11F10409">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center"/>
          </w:tcPr>
          <w:p w14:paraId="181500AB">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23" w:type="dxa"/>
            <w:tcBorders>
              <w:top w:val="single" w:color="auto" w:sz="6" w:space="0"/>
              <w:left w:val="single" w:color="auto" w:sz="6" w:space="0"/>
              <w:bottom w:val="single" w:color="auto" w:sz="6" w:space="0"/>
              <w:right w:val="single" w:color="auto" w:sz="6" w:space="0"/>
            </w:tcBorders>
            <w:noWrap w:val="0"/>
            <w:vAlign w:val="center"/>
          </w:tcPr>
          <w:p w14:paraId="3A96492C">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14:paraId="1A454A86">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19" w:type="dxa"/>
            <w:tcBorders>
              <w:top w:val="single" w:color="auto" w:sz="6" w:space="0"/>
              <w:left w:val="single" w:color="auto" w:sz="6" w:space="0"/>
              <w:bottom w:val="single" w:color="auto" w:sz="6" w:space="0"/>
              <w:right w:val="single" w:color="auto" w:sz="6" w:space="0"/>
            </w:tcBorders>
            <w:noWrap w:val="0"/>
            <w:vAlign w:val="center"/>
          </w:tcPr>
          <w:p w14:paraId="4B45CAEC">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572DB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44" w:type="dxa"/>
            <w:tcBorders>
              <w:top w:val="single" w:color="auto" w:sz="6" w:space="0"/>
              <w:left w:val="single" w:color="auto" w:sz="6" w:space="0"/>
              <w:right w:val="single" w:color="auto" w:sz="6" w:space="0"/>
            </w:tcBorders>
            <w:noWrap w:val="0"/>
            <w:vAlign w:val="center"/>
          </w:tcPr>
          <w:p w14:paraId="765E24D6">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905" w:type="dxa"/>
            <w:tcBorders>
              <w:top w:val="single" w:color="auto" w:sz="6" w:space="0"/>
              <w:left w:val="single" w:color="auto" w:sz="6" w:space="0"/>
              <w:right w:val="single" w:color="auto" w:sz="6" w:space="0"/>
            </w:tcBorders>
            <w:noWrap w:val="0"/>
            <w:vAlign w:val="center"/>
          </w:tcPr>
          <w:p w14:paraId="385CF821">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项目技术负责人</w:t>
            </w:r>
          </w:p>
        </w:tc>
        <w:tc>
          <w:tcPr>
            <w:tcW w:w="1512" w:type="dxa"/>
            <w:tcBorders>
              <w:top w:val="single" w:color="auto" w:sz="6" w:space="0"/>
              <w:left w:val="single" w:color="auto" w:sz="6" w:space="0"/>
              <w:bottom w:val="single" w:color="auto" w:sz="6" w:space="0"/>
              <w:right w:val="single" w:color="auto" w:sz="6" w:space="0"/>
            </w:tcBorders>
            <w:noWrap w:val="0"/>
            <w:vAlign w:val="center"/>
          </w:tcPr>
          <w:p w14:paraId="6DE30E72">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center"/>
          </w:tcPr>
          <w:p w14:paraId="7B2BD949">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23" w:type="dxa"/>
            <w:tcBorders>
              <w:top w:val="single" w:color="auto" w:sz="6" w:space="0"/>
              <w:left w:val="single" w:color="auto" w:sz="6" w:space="0"/>
              <w:bottom w:val="single" w:color="auto" w:sz="6" w:space="0"/>
              <w:right w:val="single" w:color="auto" w:sz="6" w:space="0"/>
            </w:tcBorders>
            <w:noWrap w:val="0"/>
            <w:vAlign w:val="center"/>
          </w:tcPr>
          <w:p w14:paraId="6D352118">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14:paraId="3D2344D8">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19" w:type="dxa"/>
            <w:tcBorders>
              <w:top w:val="single" w:color="auto" w:sz="6" w:space="0"/>
              <w:left w:val="single" w:color="auto" w:sz="6" w:space="0"/>
              <w:bottom w:val="single" w:color="auto" w:sz="6" w:space="0"/>
              <w:right w:val="single" w:color="auto" w:sz="6" w:space="0"/>
            </w:tcBorders>
            <w:noWrap w:val="0"/>
            <w:vAlign w:val="center"/>
          </w:tcPr>
          <w:p w14:paraId="7DF2631E">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5F185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44" w:type="dxa"/>
            <w:tcBorders>
              <w:top w:val="single" w:color="auto" w:sz="6" w:space="0"/>
              <w:left w:val="single" w:color="auto" w:sz="6" w:space="0"/>
              <w:right w:val="single" w:color="auto" w:sz="6" w:space="0"/>
            </w:tcBorders>
            <w:noWrap w:val="0"/>
            <w:vAlign w:val="center"/>
          </w:tcPr>
          <w:p w14:paraId="3235C01C">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905" w:type="dxa"/>
            <w:tcBorders>
              <w:top w:val="single" w:color="auto" w:sz="6" w:space="0"/>
              <w:left w:val="single" w:color="auto" w:sz="6" w:space="0"/>
              <w:right w:val="single" w:color="auto" w:sz="6" w:space="0"/>
            </w:tcBorders>
            <w:noWrap w:val="0"/>
            <w:vAlign w:val="center"/>
          </w:tcPr>
          <w:p w14:paraId="7F21F043">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项目设计负责人</w:t>
            </w:r>
          </w:p>
        </w:tc>
        <w:tc>
          <w:tcPr>
            <w:tcW w:w="1512" w:type="dxa"/>
            <w:tcBorders>
              <w:top w:val="single" w:color="auto" w:sz="6" w:space="0"/>
              <w:left w:val="single" w:color="auto" w:sz="6" w:space="0"/>
              <w:bottom w:val="single" w:color="auto" w:sz="6" w:space="0"/>
              <w:right w:val="single" w:color="auto" w:sz="6" w:space="0"/>
            </w:tcBorders>
            <w:noWrap w:val="0"/>
            <w:vAlign w:val="center"/>
          </w:tcPr>
          <w:p w14:paraId="560D5C28">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center"/>
          </w:tcPr>
          <w:p w14:paraId="7CF528FE">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23" w:type="dxa"/>
            <w:tcBorders>
              <w:top w:val="single" w:color="auto" w:sz="6" w:space="0"/>
              <w:left w:val="single" w:color="auto" w:sz="6" w:space="0"/>
              <w:bottom w:val="single" w:color="auto" w:sz="6" w:space="0"/>
              <w:right w:val="single" w:color="auto" w:sz="6" w:space="0"/>
            </w:tcBorders>
            <w:noWrap w:val="0"/>
            <w:vAlign w:val="center"/>
          </w:tcPr>
          <w:p w14:paraId="27DFFD38">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14:paraId="5CF68A62">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19" w:type="dxa"/>
            <w:tcBorders>
              <w:top w:val="single" w:color="auto" w:sz="6" w:space="0"/>
              <w:left w:val="single" w:color="auto" w:sz="6" w:space="0"/>
              <w:bottom w:val="single" w:color="auto" w:sz="6" w:space="0"/>
              <w:right w:val="single" w:color="auto" w:sz="6" w:space="0"/>
            </w:tcBorders>
            <w:noWrap w:val="0"/>
            <w:vAlign w:val="center"/>
          </w:tcPr>
          <w:p w14:paraId="55DA28A5">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6FE6F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44" w:type="dxa"/>
            <w:tcBorders>
              <w:top w:val="single" w:color="auto" w:sz="6" w:space="0"/>
              <w:left w:val="single" w:color="auto" w:sz="6" w:space="0"/>
              <w:right w:val="single" w:color="auto" w:sz="6" w:space="0"/>
            </w:tcBorders>
            <w:noWrap w:val="0"/>
            <w:vAlign w:val="center"/>
          </w:tcPr>
          <w:p w14:paraId="575F43AC">
            <w:pPr>
              <w:wordWrap w:val="0"/>
              <w:adjustRightInd w:val="0"/>
              <w:snapToGrid w:val="0"/>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1905" w:type="dxa"/>
            <w:tcBorders>
              <w:top w:val="single" w:color="auto" w:sz="6" w:space="0"/>
              <w:left w:val="single" w:color="auto" w:sz="6" w:space="0"/>
              <w:right w:val="single" w:color="auto" w:sz="6" w:space="0"/>
            </w:tcBorders>
            <w:noWrap w:val="0"/>
            <w:vAlign w:val="center"/>
          </w:tcPr>
          <w:p w14:paraId="2F909DF7">
            <w:pPr>
              <w:wordWrap w:val="0"/>
              <w:adjustRightInd w:val="0"/>
              <w:snapToGrid w:val="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专职安全员</w:t>
            </w:r>
            <w:r>
              <w:rPr>
                <w:rFonts w:hint="eastAsia" w:ascii="宋体" w:hAnsi="宋体" w:eastAsia="宋体" w:cs="宋体"/>
                <w:snapToGrid w:val="0"/>
                <w:color w:val="auto"/>
                <w:kern w:val="0"/>
                <w:sz w:val="24"/>
                <w:szCs w:val="24"/>
                <w:highlight w:val="none"/>
                <w:lang w:val="en-US" w:eastAsia="zh-CN"/>
              </w:rPr>
              <w:t>1</w:t>
            </w:r>
          </w:p>
        </w:tc>
        <w:tc>
          <w:tcPr>
            <w:tcW w:w="1512" w:type="dxa"/>
            <w:tcBorders>
              <w:top w:val="single" w:color="auto" w:sz="6" w:space="0"/>
              <w:left w:val="single" w:color="auto" w:sz="6" w:space="0"/>
              <w:bottom w:val="single" w:color="auto" w:sz="6" w:space="0"/>
              <w:right w:val="single" w:color="auto" w:sz="6" w:space="0"/>
            </w:tcBorders>
            <w:noWrap w:val="0"/>
            <w:vAlign w:val="center"/>
          </w:tcPr>
          <w:p w14:paraId="65A08177">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center"/>
          </w:tcPr>
          <w:p w14:paraId="3DB09A59">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23" w:type="dxa"/>
            <w:tcBorders>
              <w:top w:val="single" w:color="auto" w:sz="6" w:space="0"/>
              <w:left w:val="single" w:color="auto" w:sz="6" w:space="0"/>
              <w:bottom w:val="single" w:color="auto" w:sz="6" w:space="0"/>
              <w:right w:val="single" w:color="auto" w:sz="6" w:space="0"/>
            </w:tcBorders>
            <w:noWrap w:val="0"/>
            <w:vAlign w:val="center"/>
          </w:tcPr>
          <w:p w14:paraId="391B1009">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14:paraId="6AA48593">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19" w:type="dxa"/>
            <w:tcBorders>
              <w:top w:val="single" w:color="auto" w:sz="6" w:space="0"/>
              <w:left w:val="single" w:color="auto" w:sz="6" w:space="0"/>
              <w:bottom w:val="single" w:color="auto" w:sz="6" w:space="0"/>
              <w:right w:val="single" w:color="auto" w:sz="6" w:space="0"/>
            </w:tcBorders>
            <w:noWrap w:val="0"/>
            <w:vAlign w:val="center"/>
          </w:tcPr>
          <w:p w14:paraId="6EFE0706">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5A227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44" w:type="dxa"/>
            <w:tcBorders>
              <w:top w:val="single" w:color="auto" w:sz="6" w:space="0"/>
              <w:left w:val="single" w:color="auto" w:sz="6" w:space="0"/>
              <w:right w:val="single" w:color="auto" w:sz="6" w:space="0"/>
            </w:tcBorders>
            <w:noWrap w:val="0"/>
            <w:vAlign w:val="center"/>
          </w:tcPr>
          <w:p w14:paraId="612B6D93">
            <w:pPr>
              <w:wordWrap w:val="0"/>
              <w:adjustRightInd w:val="0"/>
              <w:snapToGrid w:val="0"/>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w:t>
            </w:r>
          </w:p>
        </w:tc>
        <w:tc>
          <w:tcPr>
            <w:tcW w:w="1905" w:type="dxa"/>
            <w:tcBorders>
              <w:top w:val="single" w:color="auto" w:sz="6" w:space="0"/>
              <w:left w:val="single" w:color="auto" w:sz="6" w:space="0"/>
              <w:right w:val="single" w:color="auto" w:sz="6" w:space="0"/>
            </w:tcBorders>
            <w:noWrap w:val="0"/>
            <w:vAlign w:val="center"/>
          </w:tcPr>
          <w:p w14:paraId="753AEB0E">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专职安全员</w:t>
            </w:r>
            <w:r>
              <w:rPr>
                <w:rFonts w:hint="eastAsia" w:ascii="宋体" w:hAnsi="宋体" w:eastAsia="宋体" w:cs="宋体"/>
                <w:snapToGrid w:val="0"/>
                <w:color w:val="auto"/>
                <w:kern w:val="0"/>
                <w:sz w:val="24"/>
                <w:szCs w:val="24"/>
                <w:highlight w:val="none"/>
                <w:lang w:val="en-US" w:eastAsia="zh-CN"/>
              </w:rPr>
              <w:t>2</w:t>
            </w:r>
          </w:p>
        </w:tc>
        <w:tc>
          <w:tcPr>
            <w:tcW w:w="1512" w:type="dxa"/>
            <w:tcBorders>
              <w:top w:val="single" w:color="auto" w:sz="6" w:space="0"/>
              <w:left w:val="single" w:color="auto" w:sz="6" w:space="0"/>
              <w:bottom w:val="single" w:color="auto" w:sz="6" w:space="0"/>
              <w:right w:val="single" w:color="auto" w:sz="6" w:space="0"/>
            </w:tcBorders>
            <w:noWrap w:val="0"/>
            <w:vAlign w:val="center"/>
          </w:tcPr>
          <w:p w14:paraId="24448838">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center"/>
          </w:tcPr>
          <w:p w14:paraId="56AF2DD1">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23" w:type="dxa"/>
            <w:tcBorders>
              <w:top w:val="single" w:color="auto" w:sz="6" w:space="0"/>
              <w:left w:val="single" w:color="auto" w:sz="6" w:space="0"/>
              <w:bottom w:val="single" w:color="auto" w:sz="6" w:space="0"/>
              <w:right w:val="single" w:color="auto" w:sz="6" w:space="0"/>
            </w:tcBorders>
            <w:noWrap w:val="0"/>
            <w:vAlign w:val="center"/>
          </w:tcPr>
          <w:p w14:paraId="53CB23B0">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14:paraId="6BF6FF29">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19" w:type="dxa"/>
            <w:tcBorders>
              <w:top w:val="single" w:color="auto" w:sz="6" w:space="0"/>
              <w:left w:val="single" w:color="auto" w:sz="6" w:space="0"/>
              <w:bottom w:val="single" w:color="auto" w:sz="6" w:space="0"/>
              <w:right w:val="single" w:color="auto" w:sz="6" w:space="0"/>
            </w:tcBorders>
            <w:noWrap w:val="0"/>
            <w:vAlign w:val="center"/>
          </w:tcPr>
          <w:p w14:paraId="1D86864A">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09C2B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44" w:type="dxa"/>
            <w:tcBorders>
              <w:top w:val="single" w:color="auto" w:sz="6" w:space="0"/>
              <w:left w:val="single" w:color="auto" w:sz="6" w:space="0"/>
              <w:right w:val="single" w:color="auto" w:sz="6" w:space="0"/>
            </w:tcBorders>
            <w:noWrap w:val="0"/>
            <w:vAlign w:val="center"/>
          </w:tcPr>
          <w:p w14:paraId="7EE4EF74">
            <w:pPr>
              <w:wordWrap w:val="0"/>
              <w:adjustRightInd w:val="0"/>
              <w:snapToGrid w:val="0"/>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6</w:t>
            </w:r>
          </w:p>
        </w:tc>
        <w:tc>
          <w:tcPr>
            <w:tcW w:w="1905" w:type="dxa"/>
            <w:tcBorders>
              <w:top w:val="single" w:color="auto" w:sz="6" w:space="0"/>
              <w:left w:val="single" w:color="auto" w:sz="6" w:space="0"/>
              <w:right w:val="single" w:color="auto" w:sz="6" w:space="0"/>
            </w:tcBorders>
            <w:noWrap w:val="0"/>
            <w:vAlign w:val="center"/>
          </w:tcPr>
          <w:p w14:paraId="46ED5FA6">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专职安全员</w:t>
            </w:r>
            <w:r>
              <w:rPr>
                <w:rFonts w:hint="eastAsia" w:ascii="宋体" w:hAnsi="宋体" w:cs="宋体"/>
                <w:snapToGrid w:val="0"/>
                <w:color w:val="auto"/>
                <w:kern w:val="0"/>
                <w:sz w:val="24"/>
                <w:szCs w:val="24"/>
                <w:highlight w:val="none"/>
                <w:lang w:val="en-US" w:eastAsia="zh-CN"/>
              </w:rPr>
              <w:t>3</w:t>
            </w:r>
          </w:p>
        </w:tc>
        <w:tc>
          <w:tcPr>
            <w:tcW w:w="1512" w:type="dxa"/>
            <w:tcBorders>
              <w:top w:val="single" w:color="auto" w:sz="6" w:space="0"/>
              <w:left w:val="single" w:color="auto" w:sz="6" w:space="0"/>
              <w:bottom w:val="single" w:color="auto" w:sz="6" w:space="0"/>
              <w:right w:val="single" w:color="auto" w:sz="6" w:space="0"/>
            </w:tcBorders>
            <w:noWrap w:val="0"/>
            <w:vAlign w:val="center"/>
          </w:tcPr>
          <w:p w14:paraId="2B504E02">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center"/>
          </w:tcPr>
          <w:p w14:paraId="3947C1A9">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23" w:type="dxa"/>
            <w:tcBorders>
              <w:top w:val="single" w:color="auto" w:sz="6" w:space="0"/>
              <w:left w:val="single" w:color="auto" w:sz="6" w:space="0"/>
              <w:bottom w:val="single" w:color="auto" w:sz="6" w:space="0"/>
              <w:right w:val="single" w:color="auto" w:sz="6" w:space="0"/>
            </w:tcBorders>
            <w:noWrap w:val="0"/>
            <w:vAlign w:val="center"/>
          </w:tcPr>
          <w:p w14:paraId="4A3A4B5A">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14:paraId="56C7E5FA">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19" w:type="dxa"/>
            <w:tcBorders>
              <w:top w:val="single" w:color="auto" w:sz="6" w:space="0"/>
              <w:left w:val="single" w:color="auto" w:sz="6" w:space="0"/>
              <w:bottom w:val="single" w:color="auto" w:sz="6" w:space="0"/>
              <w:right w:val="single" w:color="auto" w:sz="6" w:space="0"/>
            </w:tcBorders>
            <w:noWrap w:val="0"/>
            <w:vAlign w:val="center"/>
          </w:tcPr>
          <w:p w14:paraId="58661010">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78D96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44" w:type="dxa"/>
            <w:tcBorders>
              <w:top w:val="single" w:color="auto" w:sz="6" w:space="0"/>
              <w:left w:val="single" w:color="auto" w:sz="6" w:space="0"/>
              <w:bottom w:val="single" w:color="auto" w:sz="6" w:space="0"/>
              <w:right w:val="single" w:color="auto" w:sz="6" w:space="0"/>
            </w:tcBorders>
            <w:noWrap w:val="0"/>
            <w:vAlign w:val="center"/>
          </w:tcPr>
          <w:p w14:paraId="55EDEAC3">
            <w:pPr>
              <w:wordWrap w:val="0"/>
              <w:adjustRightInd w:val="0"/>
              <w:snapToGrid w:val="0"/>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7</w:t>
            </w:r>
          </w:p>
        </w:tc>
        <w:tc>
          <w:tcPr>
            <w:tcW w:w="1905" w:type="dxa"/>
            <w:tcBorders>
              <w:top w:val="single" w:color="auto" w:sz="6" w:space="0"/>
              <w:left w:val="single" w:color="auto" w:sz="6" w:space="0"/>
              <w:bottom w:val="single" w:color="auto" w:sz="6" w:space="0"/>
              <w:right w:val="single" w:color="auto" w:sz="6" w:space="0"/>
            </w:tcBorders>
            <w:noWrap w:val="0"/>
            <w:vAlign w:val="center"/>
          </w:tcPr>
          <w:p w14:paraId="3430797C">
            <w:pPr>
              <w:wordWrap w:val="0"/>
              <w:adjustRightInd w:val="0"/>
              <w:snapToGrid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施工员</w:t>
            </w:r>
          </w:p>
        </w:tc>
        <w:tc>
          <w:tcPr>
            <w:tcW w:w="1512" w:type="dxa"/>
            <w:tcBorders>
              <w:top w:val="single" w:color="auto" w:sz="6" w:space="0"/>
              <w:left w:val="single" w:color="auto" w:sz="6" w:space="0"/>
              <w:bottom w:val="single" w:color="auto" w:sz="6" w:space="0"/>
              <w:right w:val="single" w:color="auto" w:sz="6" w:space="0"/>
            </w:tcBorders>
            <w:noWrap w:val="0"/>
            <w:vAlign w:val="center"/>
          </w:tcPr>
          <w:p w14:paraId="0981705F">
            <w:pPr>
              <w:wordWrap w:val="0"/>
              <w:adjustRightInd w:val="0"/>
              <w:snapToGrid w:val="0"/>
              <w:jc w:val="center"/>
              <w:rPr>
                <w:rFonts w:hint="eastAsia" w:ascii="宋体" w:hAnsi="宋体" w:eastAsia="宋体" w:cs="宋体"/>
                <w:strike/>
                <w:dstrike w:val="0"/>
                <w:snapToGrid w:val="0"/>
                <w:color w:val="auto"/>
                <w:kern w:val="0"/>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center"/>
          </w:tcPr>
          <w:p w14:paraId="08E18BB9">
            <w:pPr>
              <w:wordWrap w:val="0"/>
              <w:adjustRightInd w:val="0"/>
              <w:snapToGrid w:val="0"/>
              <w:jc w:val="center"/>
              <w:rPr>
                <w:rFonts w:hint="eastAsia" w:ascii="宋体" w:hAnsi="宋体" w:eastAsia="宋体" w:cs="宋体"/>
                <w:strike/>
                <w:dstrike w:val="0"/>
                <w:snapToGrid w:val="0"/>
                <w:color w:val="auto"/>
                <w:kern w:val="0"/>
                <w:sz w:val="24"/>
                <w:szCs w:val="24"/>
                <w:highlight w:val="none"/>
              </w:rPr>
            </w:pPr>
          </w:p>
        </w:tc>
        <w:tc>
          <w:tcPr>
            <w:tcW w:w="1223" w:type="dxa"/>
            <w:tcBorders>
              <w:top w:val="single" w:color="auto" w:sz="6" w:space="0"/>
              <w:left w:val="single" w:color="auto" w:sz="6" w:space="0"/>
              <w:bottom w:val="single" w:color="auto" w:sz="6" w:space="0"/>
              <w:right w:val="single" w:color="auto" w:sz="6" w:space="0"/>
            </w:tcBorders>
            <w:noWrap w:val="0"/>
            <w:vAlign w:val="center"/>
          </w:tcPr>
          <w:p w14:paraId="1461E0D0">
            <w:pPr>
              <w:wordWrap w:val="0"/>
              <w:adjustRightInd w:val="0"/>
              <w:snapToGrid w:val="0"/>
              <w:jc w:val="center"/>
              <w:rPr>
                <w:rFonts w:hint="eastAsia" w:ascii="宋体" w:hAnsi="宋体" w:eastAsia="宋体" w:cs="宋体"/>
                <w:strike/>
                <w:dstrike w:val="0"/>
                <w:snapToGrid w:val="0"/>
                <w:color w:val="auto"/>
                <w:kern w:val="0"/>
                <w:sz w:val="24"/>
                <w:szCs w:val="24"/>
                <w:highlight w:val="none"/>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14:paraId="65BC35E2">
            <w:pPr>
              <w:wordWrap w:val="0"/>
              <w:adjustRightInd w:val="0"/>
              <w:snapToGrid w:val="0"/>
              <w:jc w:val="center"/>
              <w:rPr>
                <w:rFonts w:hint="eastAsia" w:ascii="宋体" w:hAnsi="宋体" w:eastAsia="宋体" w:cs="宋体"/>
                <w:strike/>
                <w:dstrike w:val="0"/>
                <w:snapToGrid w:val="0"/>
                <w:color w:val="auto"/>
                <w:kern w:val="0"/>
                <w:sz w:val="24"/>
                <w:szCs w:val="24"/>
                <w:highlight w:val="none"/>
              </w:rPr>
            </w:pPr>
          </w:p>
        </w:tc>
        <w:tc>
          <w:tcPr>
            <w:tcW w:w="1219" w:type="dxa"/>
            <w:tcBorders>
              <w:top w:val="single" w:color="auto" w:sz="6" w:space="0"/>
              <w:left w:val="single" w:color="auto" w:sz="6" w:space="0"/>
              <w:bottom w:val="single" w:color="auto" w:sz="6" w:space="0"/>
              <w:right w:val="single" w:color="auto" w:sz="6" w:space="0"/>
            </w:tcBorders>
            <w:noWrap w:val="0"/>
            <w:vAlign w:val="center"/>
          </w:tcPr>
          <w:p w14:paraId="23CB4C8E">
            <w:pPr>
              <w:wordWrap w:val="0"/>
              <w:adjustRightInd w:val="0"/>
              <w:snapToGrid w:val="0"/>
              <w:jc w:val="center"/>
              <w:rPr>
                <w:rFonts w:hint="eastAsia" w:ascii="宋体" w:hAnsi="宋体" w:eastAsia="宋体" w:cs="宋体"/>
                <w:strike/>
                <w:dstrike w:val="0"/>
                <w:snapToGrid w:val="0"/>
                <w:color w:val="auto"/>
                <w:kern w:val="0"/>
                <w:sz w:val="24"/>
                <w:szCs w:val="24"/>
                <w:highlight w:val="none"/>
              </w:rPr>
            </w:pPr>
          </w:p>
        </w:tc>
      </w:tr>
      <w:tr w14:paraId="4BB4B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44" w:type="dxa"/>
            <w:tcBorders>
              <w:top w:val="single" w:color="auto" w:sz="6" w:space="0"/>
              <w:left w:val="single" w:color="auto" w:sz="6" w:space="0"/>
              <w:bottom w:val="single" w:color="auto" w:sz="6" w:space="0"/>
              <w:right w:val="single" w:color="auto" w:sz="6" w:space="0"/>
            </w:tcBorders>
            <w:noWrap w:val="0"/>
            <w:vAlign w:val="center"/>
          </w:tcPr>
          <w:p w14:paraId="6C854E8D">
            <w:pPr>
              <w:wordWrap w:val="0"/>
              <w:adjustRightInd w:val="0"/>
              <w:snapToGrid w:val="0"/>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8</w:t>
            </w:r>
          </w:p>
        </w:tc>
        <w:tc>
          <w:tcPr>
            <w:tcW w:w="1905" w:type="dxa"/>
            <w:tcBorders>
              <w:top w:val="single" w:color="auto" w:sz="6" w:space="0"/>
              <w:left w:val="single" w:color="auto" w:sz="6" w:space="0"/>
              <w:bottom w:val="single" w:color="auto" w:sz="6" w:space="0"/>
              <w:right w:val="single" w:color="auto" w:sz="6" w:space="0"/>
            </w:tcBorders>
            <w:noWrap w:val="0"/>
            <w:vAlign w:val="center"/>
          </w:tcPr>
          <w:p w14:paraId="1FFEFE20">
            <w:pPr>
              <w:wordWrap w:val="0"/>
              <w:adjustRightInd w:val="0"/>
              <w:snapToGrid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质量员</w:t>
            </w:r>
          </w:p>
        </w:tc>
        <w:tc>
          <w:tcPr>
            <w:tcW w:w="1512" w:type="dxa"/>
            <w:tcBorders>
              <w:top w:val="single" w:color="auto" w:sz="6" w:space="0"/>
              <w:left w:val="single" w:color="auto" w:sz="6" w:space="0"/>
              <w:bottom w:val="single" w:color="auto" w:sz="6" w:space="0"/>
              <w:right w:val="single" w:color="auto" w:sz="6" w:space="0"/>
            </w:tcBorders>
            <w:noWrap w:val="0"/>
            <w:vAlign w:val="center"/>
          </w:tcPr>
          <w:p w14:paraId="76C06E93">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center"/>
          </w:tcPr>
          <w:p w14:paraId="35C4C966">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23" w:type="dxa"/>
            <w:tcBorders>
              <w:top w:val="single" w:color="auto" w:sz="6" w:space="0"/>
              <w:left w:val="single" w:color="auto" w:sz="6" w:space="0"/>
              <w:bottom w:val="single" w:color="auto" w:sz="6" w:space="0"/>
              <w:right w:val="single" w:color="auto" w:sz="6" w:space="0"/>
            </w:tcBorders>
            <w:noWrap w:val="0"/>
            <w:vAlign w:val="center"/>
          </w:tcPr>
          <w:p w14:paraId="2B3A78FE">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14:paraId="7255EB15">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19" w:type="dxa"/>
            <w:tcBorders>
              <w:top w:val="single" w:color="auto" w:sz="6" w:space="0"/>
              <w:left w:val="single" w:color="auto" w:sz="6" w:space="0"/>
              <w:bottom w:val="single" w:color="auto" w:sz="6" w:space="0"/>
              <w:right w:val="single" w:color="auto" w:sz="6" w:space="0"/>
            </w:tcBorders>
            <w:noWrap w:val="0"/>
            <w:vAlign w:val="center"/>
          </w:tcPr>
          <w:p w14:paraId="19BEBE23">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0EA0A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44" w:type="dxa"/>
            <w:tcBorders>
              <w:top w:val="single" w:color="auto" w:sz="6" w:space="0"/>
              <w:left w:val="single" w:color="auto" w:sz="6" w:space="0"/>
              <w:bottom w:val="single" w:color="auto" w:sz="6" w:space="0"/>
              <w:right w:val="single" w:color="auto" w:sz="6" w:space="0"/>
            </w:tcBorders>
            <w:noWrap w:val="0"/>
            <w:vAlign w:val="center"/>
          </w:tcPr>
          <w:p w14:paraId="75DBFCBF">
            <w:pPr>
              <w:wordWrap w:val="0"/>
              <w:adjustRightInd w:val="0"/>
              <w:snapToGrid w:val="0"/>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9</w:t>
            </w:r>
          </w:p>
        </w:tc>
        <w:tc>
          <w:tcPr>
            <w:tcW w:w="1905" w:type="dxa"/>
            <w:tcBorders>
              <w:top w:val="single" w:color="auto" w:sz="6" w:space="0"/>
              <w:left w:val="single" w:color="auto" w:sz="6" w:space="0"/>
              <w:bottom w:val="single" w:color="auto" w:sz="6" w:space="0"/>
              <w:right w:val="single" w:color="auto" w:sz="6" w:space="0"/>
            </w:tcBorders>
            <w:noWrap w:val="0"/>
            <w:vAlign w:val="center"/>
          </w:tcPr>
          <w:p w14:paraId="7FA57F07">
            <w:pPr>
              <w:wordWrap w:val="0"/>
              <w:adjustRightInd w:val="0"/>
              <w:snapToGrid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材料员</w:t>
            </w:r>
          </w:p>
        </w:tc>
        <w:tc>
          <w:tcPr>
            <w:tcW w:w="1512" w:type="dxa"/>
            <w:tcBorders>
              <w:top w:val="single" w:color="auto" w:sz="6" w:space="0"/>
              <w:left w:val="single" w:color="auto" w:sz="6" w:space="0"/>
              <w:bottom w:val="single" w:color="auto" w:sz="6" w:space="0"/>
              <w:right w:val="single" w:color="auto" w:sz="6" w:space="0"/>
            </w:tcBorders>
            <w:noWrap w:val="0"/>
            <w:vAlign w:val="center"/>
          </w:tcPr>
          <w:p w14:paraId="6199BBD1">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center"/>
          </w:tcPr>
          <w:p w14:paraId="4C040256">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23" w:type="dxa"/>
            <w:tcBorders>
              <w:top w:val="single" w:color="auto" w:sz="6" w:space="0"/>
              <w:left w:val="single" w:color="auto" w:sz="6" w:space="0"/>
              <w:bottom w:val="single" w:color="auto" w:sz="6" w:space="0"/>
              <w:right w:val="single" w:color="auto" w:sz="6" w:space="0"/>
            </w:tcBorders>
            <w:noWrap w:val="0"/>
            <w:vAlign w:val="center"/>
          </w:tcPr>
          <w:p w14:paraId="548155C2">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14:paraId="4927F7F7">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19" w:type="dxa"/>
            <w:tcBorders>
              <w:top w:val="single" w:color="auto" w:sz="6" w:space="0"/>
              <w:left w:val="single" w:color="auto" w:sz="6" w:space="0"/>
              <w:bottom w:val="single" w:color="auto" w:sz="6" w:space="0"/>
              <w:right w:val="single" w:color="auto" w:sz="6" w:space="0"/>
            </w:tcBorders>
            <w:noWrap w:val="0"/>
            <w:vAlign w:val="center"/>
          </w:tcPr>
          <w:p w14:paraId="395DFD1D">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2851C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44" w:type="dxa"/>
            <w:tcBorders>
              <w:top w:val="single" w:color="auto" w:sz="6" w:space="0"/>
              <w:left w:val="single" w:color="auto" w:sz="6" w:space="0"/>
              <w:bottom w:val="single" w:color="auto" w:sz="6" w:space="0"/>
              <w:right w:val="single" w:color="auto" w:sz="6" w:space="0"/>
            </w:tcBorders>
            <w:noWrap w:val="0"/>
            <w:vAlign w:val="center"/>
          </w:tcPr>
          <w:p w14:paraId="6B3635CC">
            <w:pPr>
              <w:wordWrap w:val="0"/>
              <w:adjustRightInd w:val="0"/>
              <w:snapToGrid w:val="0"/>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10</w:t>
            </w:r>
          </w:p>
        </w:tc>
        <w:tc>
          <w:tcPr>
            <w:tcW w:w="1905" w:type="dxa"/>
            <w:tcBorders>
              <w:top w:val="single" w:color="auto" w:sz="6" w:space="0"/>
              <w:left w:val="single" w:color="auto" w:sz="6" w:space="0"/>
              <w:bottom w:val="single" w:color="auto" w:sz="6" w:space="0"/>
              <w:right w:val="single" w:color="auto" w:sz="6" w:space="0"/>
            </w:tcBorders>
            <w:noWrap w:val="0"/>
            <w:vAlign w:val="center"/>
          </w:tcPr>
          <w:p w14:paraId="439006D4">
            <w:pPr>
              <w:wordWrap w:val="0"/>
              <w:adjustRightInd w:val="0"/>
              <w:snapToGrid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资料员</w:t>
            </w:r>
          </w:p>
        </w:tc>
        <w:tc>
          <w:tcPr>
            <w:tcW w:w="1512" w:type="dxa"/>
            <w:tcBorders>
              <w:top w:val="single" w:color="auto" w:sz="6" w:space="0"/>
              <w:left w:val="single" w:color="auto" w:sz="6" w:space="0"/>
              <w:bottom w:val="single" w:color="auto" w:sz="6" w:space="0"/>
              <w:right w:val="single" w:color="auto" w:sz="6" w:space="0"/>
            </w:tcBorders>
            <w:noWrap w:val="0"/>
            <w:vAlign w:val="center"/>
          </w:tcPr>
          <w:p w14:paraId="573B22B7">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center"/>
          </w:tcPr>
          <w:p w14:paraId="2FA8B4C9">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23" w:type="dxa"/>
            <w:tcBorders>
              <w:top w:val="single" w:color="auto" w:sz="6" w:space="0"/>
              <w:left w:val="single" w:color="auto" w:sz="6" w:space="0"/>
              <w:bottom w:val="single" w:color="auto" w:sz="6" w:space="0"/>
              <w:right w:val="single" w:color="auto" w:sz="6" w:space="0"/>
            </w:tcBorders>
            <w:noWrap w:val="0"/>
            <w:vAlign w:val="center"/>
          </w:tcPr>
          <w:p w14:paraId="49004F31">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14:paraId="070ADF4D">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19" w:type="dxa"/>
            <w:tcBorders>
              <w:top w:val="single" w:color="auto" w:sz="6" w:space="0"/>
              <w:left w:val="single" w:color="auto" w:sz="6" w:space="0"/>
              <w:bottom w:val="single" w:color="auto" w:sz="6" w:space="0"/>
              <w:right w:val="single" w:color="auto" w:sz="6" w:space="0"/>
            </w:tcBorders>
            <w:noWrap w:val="0"/>
            <w:vAlign w:val="center"/>
          </w:tcPr>
          <w:p w14:paraId="1A8DF73F">
            <w:pPr>
              <w:wordWrap w:val="0"/>
              <w:adjustRightInd w:val="0"/>
              <w:snapToGrid w:val="0"/>
              <w:jc w:val="center"/>
              <w:rPr>
                <w:rFonts w:hint="eastAsia" w:ascii="宋体" w:hAnsi="宋体" w:eastAsia="宋体" w:cs="宋体"/>
                <w:snapToGrid w:val="0"/>
                <w:color w:val="auto"/>
                <w:kern w:val="0"/>
                <w:sz w:val="24"/>
                <w:szCs w:val="24"/>
                <w:highlight w:val="none"/>
              </w:rPr>
            </w:pPr>
          </w:p>
        </w:tc>
      </w:tr>
      <w:tr w14:paraId="249DA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44" w:type="dxa"/>
            <w:tcBorders>
              <w:top w:val="single" w:color="auto" w:sz="6" w:space="0"/>
              <w:left w:val="single" w:color="auto" w:sz="6" w:space="0"/>
              <w:bottom w:val="single" w:color="auto" w:sz="6" w:space="0"/>
              <w:right w:val="single" w:color="auto" w:sz="6" w:space="0"/>
            </w:tcBorders>
            <w:noWrap w:val="0"/>
            <w:vAlign w:val="center"/>
          </w:tcPr>
          <w:p w14:paraId="3CBD9292">
            <w:pPr>
              <w:wordWrap w:val="0"/>
              <w:adjustRightInd w:val="0"/>
              <w:snapToGrid w:val="0"/>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cs="宋体"/>
                <w:snapToGrid w:val="0"/>
                <w:color w:val="auto"/>
                <w:kern w:val="0"/>
                <w:sz w:val="24"/>
                <w:szCs w:val="24"/>
                <w:highlight w:val="none"/>
                <w:lang w:val="en-US" w:eastAsia="zh-CN" w:bidi="ar-SA"/>
              </w:rPr>
              <w:t>1</w:t>
            </w:r>
          </w:p>
        </w:tc>
        <w:tc>
          <w:tcPr>
            <w:tcW w:w="1905" w:type="dxa"/>
            <w:tcBorders>
              <w:top w:val="single" w:color="auto" w:sz="6" w:space="0"/>
              <w:left w:val="single" w:color="auto" w:sz="6" w:space="0"/>
              <w:bottom w:val="single" w:color="auto" w:sz="6" w:space="0"/>
              <w:right w:val="single" w:color="auto" w:sz="6" w:space="0"/>
            </w:tcBorders>
            <w:noWrap w:val="0"/>
            <w:vAlign w:val="center"/>
          </w:tcPr>
          <w:p w14:paraId="4326F31C">
            <w:pPr>
              <w:wordWrap w:val="0"/>
              <w:adjustRightInd w:val="0"/>
              <w:snapToGrid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w:t>
            </w:r>
          </w:p>
        </w:tc>
        <w:tc>
          <w:tcPr>
            <w:tcW w:w="1512" w:type="dxa"/>
            <w:tcBorders>
              <w:top w:val="single" w:color="auto" w:sz="6" w:space="0"/>
              <w:left w:val="single" w:color="auto" w:sz="6" w:space="0"/>
              <w:bottom w:val="single" w:color="auto" w:sz="6" w:space="0"/>
              <w:right w:val="single" w:color="auto" w:sz="6" w:space="0"/>
            </w:tcBorders>
            <w:noWrap w:val="0"/>
            <w:vAlign w:val="center"/>
          </w:tcPr>
          <w:p w14:paraId="212CD31B">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center"/>
          </w:tcPr>
          <w:p w14:paraId="6C3CECD1">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23" w:type="dxa"/>
            <w:tcBorders>
              <w:top w:val="single" w:color="auto" w:sz="6" w:space="0"/>
              <w:left w:val="single" w:color="auto" w:sz="6" w:space="0"/>
              <w:bottom w:val="single" w:color="auto" w:sz="6" w:space="0"/>
              <w:right w:val="single" w:color="auto" w:sz="6" w:space="0"/>
            </w:tcBorders>
            <w:noWrap w:val="0"/>
            <w:vAlign w:val="center"/>
          </w:tcPr>
          <w:p w14:paraId="603E1DD7">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14:paraId="53CE24E7">
            <w:pPr>
              <w:wordWrap w:val="0"/>
              <w:adjustRightInd w:val="0"/>
              <w:snapToGrid w:val="0"/>
              <w:jc w:val="center"/>
              <w:rPr>
                <w:rFonts w:hint="eastAsia" w:ascii="宋体" w:hAnsi="宋体" w:eastAsia="宋体" w:cs="宋体"/>
                <w:snapToGrid w:val="0"/>
                <w:color w:val="auto"/>
                <w:kern w:val="0"/>
                <w:sz w:val="24"/>
                <w:szCs w:val="24"/>
                <w:highlight w:val="none"/>
              </w:rPr>
            </w:pPr>
          </w:p>
        </w:tc>
        <w:tc>
          <w:tcPr>
            <w:tcW w:w="1219" w:type="dxa"/>
            <w:tcBorders>
              <w:top w:val="single" w:color="auto" w:sz="6" w:space="0"/>
              <w:left w:val="single" w:color="auto" w:sz="6" w:space="0"/>
              <w:bottom w:val="single" w:color="auto" w:sz="6" w:space="0"/>
              <w:right w:val="single" w:color="auto" w:sz="6" w:space="0"/>
            </w:tcBorders>
            <w:noWrap w:val="0"/>
            <w:vAlign w:val="center"/>
          </w:tcPr>
          <w:p w14:paraId="5C123E97">
            <w:pPr>
              <w:wordWrap w:val="0"/>
              <w:adjustRightInd w:val="0"/>
              <w:snapToGrid w:val="0"/>
              <w:jc w:val="center"/>
              <w:rPr>
                <w:rFonts w:hint="eastAsia" w:ascii="宋体" w:hAnsi="宋体" w:eastAsia="宋体" w:cs="宋体"/>
                <w:snapToGrid w:val="0"/>
                <w:color w:val="auto"/>
                <w:kern w:val="0"/>
                <w:sz w:val="24"/>
                <w:szCs w:val="24"/>
                <w:highlight w:val="none"/>
              </w:rPr>
            </w:pPr>
          </w:p>
        </w:tc>
      </w:tr>
    </w:tbl>
    <w:p w14:paraId="5C33A2D9">
      <w:pPr>
        <w:pStyle w:val="41"/>
        <w:keepNext w:val="0"/>
        <w:keepLines w:val="0"/>
        <w:pageBreakBefore w:val="0"/>
        <w:widowControl w:val="0"/>
        <w:kinsoku/>
        <w:wordWrap w:val="0"/>
        <w:overflowPunct/>
        <w:topLinePunct w:val="0"/>
        <w:autoSpaceDE/>
        <w:autoSpaceDN/>
        <w:bidi w:val="0"/>
        <w:adjustRightInd w:val="0"/>
        <w:snapToGrid w:val="0"/>
        <w:spacing w:line="460" w:lineRule="exact"/>
        <w:ind w:firstLine="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w:t>
      </w:r>
    </w:p>
    <w:p w14:paraId="1CC7D001">
      <w:pPr>
        <w:pStyle w:val="41"/>
        <w:keepNext w:val="0"/>
        <w:keepLines w:val="0"/>
        <w:pageBreakBefore w:val="0"/>
        <w:widowControl w:val="0"/>
        <w:kinsoku/>
        <w:wordWrap w:val="0"/>
        <w:overflowPunct/>
        <w:topLinePunct w:val="0"/>
        <w:autoSpaceDE/>
        <w:autoSpaceDN/>
        <w:bidi w:val="0"/>
        <w:adjustRightInd w:val="0"/>
        <w:snapToGrid w:val="0"/>
        <w:spacing w:line="460" w:lineRule="exac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1．《项目管理机构组成表》后应附表中拟派人员（项目经理、项目技术负责人、项目设计负责人</w:t>
      </w:r>
      <w:r>
        <w:rPr>
          <w:rFonts w:hint="eastAsia" w:ascii="宋体" w:hAnsi="宋体" w:eastAsia="宋体" w:cs="宋体"/>
          <w:snapToGrid w:val="0"/>
          <w:color w:val="auto"/>
          <w:sz w:val="24"/>
          <w:szCs w:val="24"/>
          <w:highlight w:val="none"/>
          <w:lang w:val="en-US" w:eastAsia="zh-CN"/>
        </w:rPr>
        <w:t>除外</w:t>
      </w:r>
      <w:r>
        <w:rPr>
          <w:rFonts w:hint="eastAsia" w:ascii="宋体" w:hAnsi="宋体" w:eastAsia="宋体" w:cs="宋体"/>
          <w:snapToGrid w:val="0"/>
          <w:color w:val="auto"/>
          <w:sz w:val="24"/>
          <w:szCs w:val="24"/>
          <w:highlight w:val="none"/>
        </w:rPr>
        <w:t>）以下资料：</w:t>
      </w:r>
    </w:p>
    <w:p w14:paraId="1239B25C">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（1）身份证</w:t>
      </w:r>
      <w:r>
        <w:rPr>
          <w:rFonts w:hint="eastAsia" w:ascii="宋体" w:hAnsi="宋体" w:eastAsia="宋体" w:cs="宋体"/>
          <w:snapToGrid w:val="0"/>
          <w:color w:val="auto"/>
          <w:kern w:val="0"/>
          <w:sz w:val="24"/>
          <w:szCs w:val="24"/>
          <w:highlight w:val="none"/>
          <w:lang w:eastAsia="zh-CN"/>
        </w:rPr>
        <w:t>彩色扫描件</w:t>
      </w:r>
      <w:r>
        <w:rPr>
          <w:rFonts w:hint="eastAsia" w:ascii="宋体" w:hAnsi="宋体" w:eastAsia="宋体" w:cs="宋体"/>
          <w:snapToGrid w:val="0"/>
          <w:color w:val="auto"/>
          <w:kern w:val="0"/>
          <w:sz w:val="24"/>
          <w:szCs w:val="24"/>
          <w:highlight w:val="none"/>
        </w:rPr>
        <w:t>；</w:t>
      </w:r>
    </w:p>
    <w:p w14:paraId="7408E008">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（2）专职安全员须提供C类安全生产考核合格证书</w:t>
      </w:r>
      <w:r>
        <w:rPr>
          <w:rFonts w:hint="eastAsia" w:ascii="宋体" w:hAnsi="宋体" w:eastAsia="宋体" w:cs="宋体"/>
          <w:snapToGrid w:val="0"/>
          <w:color w:val="auto"/>
          <w:kern w:val="0"/>
          <w:sz w:val="24"/>
          <w:szCs w:val="24"/>
          <w:highlight w:val="none"/>
          <w:lang w:eastAsia="zh-CN"/>
        </w:rPr>
        <w:t>彩色扫描件</w:t>
      </w:r>
      <w:r>
        <w:rPr>
          <w:rFonts w:hint="eastAsia" w:ascii="宋体" w:hAnsi="宋体" w:eastAsia="宋体" w:cs="宋体"/>
          <w:snapToGrid w:val="0"/>
          <w:color w:val="auto"/>
          <w:kern w:val="0"/>
          <w:sz w:val="24"/>
          <w:szCs w:val="24"/>
          <w:highlight w:val="none"/>
        </w:rPr>
        <w:t>或“广东省建筑施工企业管理人员安全生产考核系统”考核合格信息打印页</w:t>
      </w:r>
      <w:r>
        <w:rPr>
          <w:rFonts w:hint="eastAsia" w:ascii="宋体" w:hAnsi="宋体" w:eastAsia="宋体" w:cs="宋体"/>
          <w:snapToGrid w:val="0"/>
          <w:color w:val="auto"/>
          <w:kern w:val="0"/>
          <w:sz w:val="24"/>
          <w:szCs w:val="24"/>
          <w:highlight w:val="none"/>
          <w:lang w:eastAsia="zh-CN"/>
        </w:rPr>
        <w:t>；</w:t>
      </w:r>
    </w:p>
    <w:p w14:paraId="4B02B2F2">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（3）在本单位缴纳社保的证明（</w:t>
      </w:r>
      <w:r>
        <w:rPr>
          <w:rFonts w:hint="eastAsia" w:ascii="宋体" w:hAnsi="宋体" w:eastAsia="宋体" w:cs="宋体"/>
          <w:snapToGrid w:val="0"/>
          <w:color w:val="auto"/>
          <w:kern w:val="0"/>
          <w:sz w:val="24"/>
          <w:szCs w:val="24"/>
          <w:highlight w:val="none"/>
          <w:lang w:val="en-US" w:eastAsia="zh-CN"/>
        </w:rPr>
        <w:t>近</w:t>
      </w:r>
      <w:r>
        <w:rPr>
          <w:rFonts w:hint="eastAsia" w:ascii="宋体" w:hAnsi="宋体" w:eastAsia="宋体" w:cs="宋体"/>
          <w:snapToGrid w:val="0"/>
          <w:color w:val="auto"/>
          <w:kern w:val="0"/>
          <w:sz w:val="24"/>
          <w:szCs w:val="24"/>
          <w:highlight w:val="none"/>
        </w:rPr>
        <w:t>三个月，其中必须有202</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lang w:eastAsia="zh-CN"/>
        </w:rPr>
        <w:t>彩色扫描件（</w:t>
      </w:r>
      <w:r>
        <w:rPr>
          <w:rFonts w:hint="eastAsia" w:ascii="宋体" w:hAnsi="宋体" w:eastAsia="宋体" w:cs="宋体"/>
          <w:snapToGrid w:val="0"/>
          <w:color w:val="auto"/>
          <w:kern w:val="0"/>
          <w:sz w:val="24"/>
          <w:szCs w:val="24"/>
          <w:highlight w:val="none"/>
          <w:lang w:val="en-US" w:eastAsia="zh-CN"/>
        </w:rPr>
        <w:t>或打印件）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非独立法人分支机构出具社保，予以认可；</w:t>
      </w:r>
    </w:p>
    <w:p w14:paraId="530AABFE">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（4）“进粤企业和人员诚信信息登记平台”个人信息情况截图。（适用于省外建筑企业）</w:t>
      </w:r>
    </w:p>
    <w:p w14:paraId="6D2EAEA1">
      <w:pPr>
        <w:pStyle w:val="41"/>
        <w:keepNext w:val="0"/>
        <w:keepLines w:val="0"/>
        <w:pageBreakBefore w:val="0"/>
        <w:widowControl w:val="0"/>
        <w:kinsoku/>
        <w:wordWrap w:val="0"/>
        <w:overflowPunct/>
        <w:topLinePunct w:val="0"/>
        <w:autoSpaceDE/>
        <w:autoSpaceDN/>
        <w:bidi w:val="0"/>
        <w:adjustRightInd w:val="0"/>
        <w:snapToGrid w:val="0"/>
        <w:spacing w:line="460" w:lineRule="exact"/>
        <w:ind w:firstLine="0"/>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 xml:space="preserve">    2．联合体投标的，《项目管理机构组成表》应包括联合体成员单位参与项目管理机构的人员，</w:t>
      </w:r>
      <w:bookmarkEnd w:id="302"/>
      <w:r>
        <w:rPr>
          <w:rFonts w:hint="eastAsia" w:ascii="宋体" w:hAnsi="宋体" w:eastAsia="宋体" w:cs="宋体"/>
          <w:snapToGrid w:val="0"/>
          <w:color w:val="auto"/>
          <w:sz w:val="24"/>
          <w:szCs w:val="24"/>
          <w:highlight w:val="none"/>
        </w:rPr>
        <w:t>并提供以上所需资料</w:t>
      </w:r>
      <w:r>
        <w:rPr>
          <w:rFonts w:hint="eastAsia" w:ascii="宋体" w:hAnsi="宋体" w:eastAsia="宋体" w:cs="宋体"/>
          <w:snapToGrid w:val="0"/>
          <w:color w:val="auto"/>
          <w:sz w:val="24"/>
          <w:szCs w:val="24"/>
          <w:highlight w:val="none"/>
          <w:lang w:eastAsia="zh-CN"/>
        </w:rPr>
        <w:t>。</w:t>
      </w:r>
    </w:p>
    <w:p w14:paraId="230B2BEF">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br w:type="page"/>
      </w:r>
      <w:bookmarkEnd w:id="287"/>
      <w:bookmarkEnd w:id="288"/>
      <w:bookmarkEnd w:id="289"/>
      <w:bookmarkEnd w:id="290"/>
      <w:bookmarkEnd w:id="291"/>
      <w:bookmarkEnd w:id="292"/>
      <w:bookmarkStart w:id="303" w:name="_Toc14800"/>
      <w:bookmarkStart w:id="304" w:name="_Toc30092"/>
      <w:bookmarkStart w:id="305" w:name="_Toc29949"/>
    </w:p>
    <w:p w14:paraId="2EEEEF16">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snapToGrid w:val="0"/>
          <w:color w:val="auto"/>
          <w:sz w:val="24"/>
          <w:szCs w:val="24"/>
          <w:highlight w:val="none"/>
          <w:lang w:eastAsia="zh-CN"/>
        </w:rPr>
      </w:pPr>
      <w:r>
        <w:rPr>
          <w:rFonts w:hint="eastAsia" w:ascii="宋体" w:hAnsi="宋体" w:eastAsia="宋体" w:cs="宋体"/>
          <w:b/>
          <w:bCs/>
          <w:color w:val="auto"/>
          <w:spacing w:val="-3"/>
          <w:sz w:val="24"/>
          <w:szCs w:val="24"/>
          <w:highlight w:val="none"/>
          <w:lang w:val="en-US" w:eastAsia="zh-CN"/>
        </w:rPr>
        <w:t>格式十三  企业业绩一览</w:t>
      </w:r>
      <w:r>
        <w:rPr>
          <w:rFonts w:hint="eastAsia" w:cs="Times New Roman"/>
          <w:b/>
          <w:bCs/>
          <w:snapToGrid w:val="0"/>
          <w:color w:val="auto"/>
          <w:kern w:val="0"/>
          <w:sz w:val="24"/>
          <w:szCs w:val="24"/>
          <w:highlight w:val="none"/>
          <w:lang w:eastAsia="zh-CN"/>
        </w:rPr>
        <w:t>（</w:t>
      </w:r>
      <w:r>
        <w:rPr>
          <w:rFonts w:hint="eastAsia" w:cs="Times New Roman"/>
          <w:b/>
          <w:bCs/>
          <w:snapToGrid w:val="0"/>
          <w:color w:val="auto"/>
          <w:kern w:val="0"/>
          <w:sz w:val="24"/>
          <w:szCs w:val="24"/>
          <w:highlight w:val="none"/>
          <w:lang w:val="en-US" w:eastAsia="zh-CN"/>
        </w:rPr>
        <w:t>可拆分成施工、设计、机电等不同业绩表，由投标自行选择）</w:t>
      </w:r>
    </w:p>
    <w:p w14:paraId="1DF67C5E">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snapToGrid w:val="0"/>
          <w:color w:val="auto"/>
          <w:sz w:val="24"/>
          <w:szCs w:val="24"/>
          <w:highlight w:val="none"/>
          <w:lang w:eastAsia="zh-CN"/>
        </w:rPr>
      </w:pPr>
    </w:p>
    <w:p w14:paraId="7EBC1A83">
      <w:pPr>
        <w:pStyle w:val="41"/>
        <w:rPr>
          <w:rFonts w:hint="eastAsia" w:ascii="宋体" w:hAnsi="宋体" w:eastAsia="宋体" w:cs="宋体"/>
          <w:snapToGrid w:val="0"/>
          <w:color w:val="auto"/>
          <w:sz w:val="24"/>
          <w:szCs w:val="24"/>
          <w:highlight w:val="none"/>
          <w:lang w:eastAsia="zh-CN"/>
        </w:rPr>
      </w:pPr>
    </w:p>
    <w:p w14:paraId="048BC38C">
      <w:pPr>
        <w:pStyle w:val="41"/>
        <w:rPr>
          <w:rFonts w:hint="eastAsia" w:ascii="宋体" w:hAnsi="宋体" w:eastAsia="宋体" w:cs="宋体"/>
          <w:snapToGrid w:val="0"/>
          <w:color w:val="auto"/>
          <w:sz w:val="24"/>
          <w:szCs w:val="24"/>
          <w:highlight w:val="none"/>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7"/>
        <w:gridCol w:w="1585"/>
        <w:gridCol w:w="1920"/>
        <w:gridCol w:w="2068"/>
      </w:tblGrid>
      <w:tr w14:paraId="6072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857" w:type="dxa"/>
            <w:vAlign w:val="center"/>
          </w:tcPr>
          <w:p w14:paraId="10A7D9B1">
            <w:pPr>
              <w:keepNext w:val="0"/>
              <w:keepLines w:val="0"/>
              <w:widowControl/>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r>
              <w:rPr>
                <w:rFonts w:hint="eastAsia" w:ascii="宋体" w:hAnsi="宋体" w:eastAsia="宋体" w:cs="宋体"/>
                <w:color w:val="auto"/>
                <w:kern w:val="0"/>
                <w:sz w:val="24"/>
                <w:szCs w:val="24"/>
                <w:highlight w:val="none"/>
                <w:lang w:val="en-US" w:eastAsia="zh-CN" w:bidi="ar"/>
              </w:rPr>
              <w:t>序号</w:t>
            </w:r>
          </w:p>
        </w:tc>
        <w:tc>
          <w:tcPr>
            <w:tcW w:w="1857" w:type="dxa"/>
            <w:vAlign w:val="center"/>
          </w:tcPr>
          <w:p w14:paraId="7EDF642E">
            <w:pPr>
              <w:keepNext w:val="0"/>
              <w:keepLines w:val="0"/>
              <w:widowControl/>
              <w:suppressLineNumbers w:val="0"/>
              <w:jc w:val="center"/>
              <w:rPr>
                <w:rFonts w:hint="eastAsia" w:ascii="宋体" w:hAnsi="宋体" w:eastAsia="宋体" w:cs="宋体"/>
                <w:b/>
                <w:bCs w:val="0"/>
                <w:color w:val="auto"/>
                <w:sz w:val="24"/>
                <w:szCs w:val="24"/>
                <w:highlight w:val="none"/>
                <w:vertAlign w:val="baseline"/>
                <w:lang w:eastAsia="zh-CN"/>
              </w:rPr>
            </w:pPr>
            <w:r>
              <w:rPr>
                <w:rFonts w:hint="eastAsia" w:ascii="宋体" w:hAnsi="宋体" w:eastAsia="宋体" w:cs="宋体"/>
                <w:color w:val="auto"/>
                <w:kern w:val="0"/>
                <w:sz w:val="24"/>
                <w:szCs w:val="24"/>
                <w:highlight w:val="none"/>
                <w:lang w:val="en-US" w:eastAsia="zh-CN" w:bidi="ar"/>
              </w:rPr>
              <w:t>项目名称</w:t>
            </w:r>
          </w:p>
        </w:tc>
        <w:tc>
          <w:tcPr>
            <w:tcW w:w="1585" w:type="dxa"/>
            <w:vAlign w:val="center"/>
          </w:tcPr>
          <w:p w14:paraId="6974FC11">
            <w:pPr>
              <w:keepNext w:val="0"/>
              <w:keepLines w:val="0"/>
              <w:widowControl/>
              <w:suppressLineNumbers w:val="0"/>
              <w:jc w:val="center"/>
              <w:rPr>
                <w:rFonts w:hint="eastAsia" w:ascii="宋体" w:hAnsi="宋体" w:eastAsia="宋体" w:cs="宋体"/>
                <w:b/>
                <w:bCs w:val="0"/>
                <w:color w:val="auto"/>
                <w:sz w:val="24"/>
                <w:szCs w:val="24"/>
                <w:highlight w:val="none"/>
                <w:vertAlign w:val="baseline"/>
                <w:lang w:eastAsia="zh-CN"/>
              </w:rPr>
            </w:pPr>
            <w:r>
              <w:rPr>
                <w:rFonts w:hint="eastAsia" w:ascii="宋体" w:hAnsi="宋体" w:eastAsia="宋体" w:cs="宋体"/>
                <w:color w:val="auto"/>
                <w:kern w:val="0"/>
                <w:sz w:val="24"/>
                <w:szCs w:val="24"/>
                <w:highlight w:val="none"/>
                <w:lang w:val="en-US" w:eastAsia="zh-CN" w:bidi="ar"/>
              </w:rPr>
              <w:t>建设单位</w:t>
            </w:r>
          </w:p>
        </w:tc>
        <w:tc>
          <w:tcPr>
            <w:tcW w:w="1920" w:type="dxa"/>
            <w:vAlign w:val="center"/>
          </w:tcPr>
          <w:p w14:paraId="22361139">
            <w:pPr>
              <w:keepNext w:val="0"/>
              <w:keepLines w:val="0"/>
              <w:widowControl/>
              <w:suppressLineNumbers w:val="0"/>
              <w:jc w:val="center"/>
              <w:rPr>
                <w:rFonts w:hint="eastAsia" w:ascii="宋体" w:hAnsi="宋体" w:eastAsia="宋体" w:cs="宋体"/>
                <w:b/>
                <w:bCs w:val="0"/>
                <w:color w:val="auto"/>
                <w:sz w:val="24"/>
                <w:szCs w:val="24"/>
                <w:highlight w:val="none"/>
                <w:vertAlign w:val="baseline"/>
                <w:lang w:eastAsia="zh-CN"/>
              </w:rPr>
            </w:pPr>
            <w:r>
              <w:rPr>
                <w:rFonts w:hint="eastAsia" w:ascii="宋体" w:hAnsi="宋体" w:eastAsia="宋体" w:cs="宋体"/>
                <w:color w:val="auto"/>
                <w:kern w:val="0"/>
                <w:sz w:val="24"/>
                <w:szCs w:val="24"/>
                <w:highlight w:val="none"/>
                <w:lang w:val="en-US" w:eastAsia="zh-CN" w:bidi="ar"/>
              </w:rPr>
              <w:t>建设内容和规模</w:t>
            </w:r>
          </w:p>
        </w:tc>
        <w:tc>
          <w:tcPr>
            <w:tcW w:w="2068" w:type="dxa"/>
            <w:vAlign w:val="center"/>
          </w:tcPr>
          <w:p w14:paraId="55ACA4A2">
            <w:pPr>
              <w:keepNext w:val="0"/>
              <w:keepLines w:val="0"/>
              <w:widowControl/>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r>
              <w:rPr>
                <w:rFonts w:hint="eastAsia" w:ascii="宋体" w:hAnsi="宋体" w:cs="宋体"/>
                <w:snapToGrid w:val="0"/>
                <w:color w:val="auto"/>
                <w:kern w:val="0"/>
                <w:sz w:val="24"/>
                <w:szCs w:val="24"/>
                <w:highlight w:val="none"/>
              </w:rPr>
              <w:t>合同协议书日期</w:t>
            </w:r>
          </w:p>
        </w:tc>
      </w:tr>
      <w:tr w14:paraId="5623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857" w:type="dxa"/>
            <w:vAlign w:val="center"/>
          </w:tcPr>
          <w:p w14:paraId="06B12C68">
            <w:pPr>
              <w:keepNext w:val="0"/>
              <w:keepLines w:val="0"/>
              <w:widowControl/>
              <w:suppressLineNumbers w:val="0"/>
              <w:wordWrap w:val="0"/>
              <w:spacing w:before="0" w:beforeAutospacing="0" w:after="0" w:afterAutospacing="0"/>
              <w:ind w:right="0"/>
              <w:jc w:val="center"/>
              <w:outlineLvl w:val="1"/>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1857" w:type="dxa"/>
            <w:vAlign w:val="center"/>
          </w:tcPr>
          <w:p w14:paraId="7CBE91D8">
            <w:pPr>
              <w:pStyle w:val="52"/>
              <w:keepNext w:val="0"/>
              <w:keepLines w:val="0"/>
              <w:widowControl w:val="0"/>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p>
        </w:tc>
        <w:tc>
          <w:tcPr>
            <w:tcW w:w="1585" w:type="dxa"/>
            <w:vAlign w:val="center"/>
          </w:tcPr>
          <w:p w14:paraId="26EC6D5A">
            <w:pPr>
              <w:pStyle w:val="52"/>
              <w:keepNext w:val="0"/>
              <w:keepLines w:val="0"/>
              <w:widowControl w:val="0"/>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p>
        </w:tc>
        <w:tc>
          <w:tcPr>
            <w:tcW w:w="1920" w:type="dxa"/>
            <w:vAlign w:val="center"/>
          </w:tcPr>
          <w:p w14:paraId="21435EF7">
            <w:pPr>
              <w:pStyle w:val="52"/>
              <w:keepNext w:val="0"/>
              <w:keepLines w:val="0"/>
              <w:widowControl w:val="0"/>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p>
        </w:tc>
        <w:tc>
          <w:tcPr>
            <w:tcW w:w="2068" w:type="dxa"/>
            <w:vAlign w:val="center"/>
          </w:tcPr>
          <w:p w14:paraId="4F37B7F6">
            <w:pPr>
              <w:pStyle w:val="52"/>
              <w:keepNext w:val="0"/>
              <w:keepLines w:val="0"/>
              <w:widowControl w:val="0"/>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p>
        </w:tc>
      </w:tr>
      <w:tr w14:paraId="1911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857" w:type="dxa"/>
            <w:vAlign w:val="center"/>
          </w:tcPr>
          <w:p w14:paraId="2B4C94A2">
            <w:pPr>
              <w:keepNext w:val="0"/>
              <w:keepLines w:val="0"/>
              <w:widowControl/>
              <w:suppressLineNumbers w:val="0"/>
              <w:wordWrap w:val="0"/>
              <w:spacing w:before="0" w:beforeAutospacing="0" w:after="0" w:afterAutospacing="0"/>
              <w:ind w:right="0"/>
              <w:jc w:val="center"/>
              <w:outlineLvl w:val="1"/>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c>
          <w:tcPr>
            <w:tcW w:w="1857" w:type="dxa"/>
            <w:vAlign w:val="center"/>
          </w:tcPr>
          <w:p w14:paraId="0ECF5302">
            <w:pPr>
              <w:pStyle w:val="52"/>
              <w:keepNext w:val="0"/>
              <w:keepLines w:val="0"/>
              <w:widowControl w:val="0"/>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p>
        </w:tc>
        <w:tc>
          <w:tcPr>
            <w:tcW w:w="1585" w:type="dxa"/>
            <w:vAlign w:val="center"/>
          </w:tcPr>
          <w:p w14:paraId="4EB6EA5E">
            <w:pPr>
              <w:pStyle w:val="52"/>
              <w:keepNext w:val="0"/>
              <w:keepLines w:val="0"/>
              <w:widowControl w:val="0"/>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p>
        </w:tc>
        <w:tc>
          <w:tcPr>
            <w:tcW w:w="1920" w:type="dxa"/>
            <w:vAlign w:val="center"/>
          </w:tcPr>
          <w:p w14:paraId="7C8F7476">
            <w:pPr>
              <w:pStyle w:val="52"/>
              <w:keepNext w:val="0"/>
              <w:keepLines w:val="0"/>
              <w:widowControl w:val="0"/>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p>
        </w:tc>
        <w:tc>
          <w:tcPr>
            <w:tcW w:w="2068" w:type="dxa"/>
            <w:vAlign w:val="center"/>
          </w:tcPr>
          <w:p w14:paraId="5A25A27D">
            <w:pPr>
              <w:pStyle w:val="52"/>
              <w:keepNext w:val="0"/>
              <w:keepLines w:val="0"/>
              <w:widowControl w:val="0"/>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p>
        </w:tc>
      </w:tr>
      <w:tr w14:paraId="08FE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857" w:type="dxa"/>
            <w:vAlign w:val="center"/>
          </w:tcPr>
          <w:p w14:paraId="2083E95E">
            <w:pPr>
              <w:keepNext w:val="0"/>
              <w:keepLines w:val="0"/>
              <w:widowControl/>
              <w:suppressLineNumbers w:val="0"/>
              <w:wordWrap w:val="0"/>
              <w:spacing w:before="0" w:beforeAutospacing="0" w:after="0" w:afterAutospacing="0"/>
              <w:ind w:right="0"/>
              <w:jc w:val="center"/>
              <w:outlineLvl w:val="1"/>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1857" w:type="dxa"/>
            <w:vAlign w:val="center"/>
          </w:tcPr>
          <w:p w14:paraId="7D77911B">
            <w:pPr>
              <w:pStyle w:val="52"/>
              <w:keepNext w:val="0"/>
              <w:keepLines w:val="0"/>
              <w:widowControl w:val="0"/>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p>
        </w:tc>
        <w:tc>
          <w:tcPr>
            <w:tcW w:w="1585" w:type="dxa"/>
            <w:vAlign w:val="center"/>
          </w:tcPr>
          <w:p w14:paraId="38796772">
            <w:pPr>
              <w:pStyle w:val="52"/>
              <w:keepNext w:val="0"/>
              <w:keepLines w:val="0"/>
              <w:widowControl w:val="0"/>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p>
        </w:tc>
        <w:tc>
          <w:tcPr>
            <w:tcW w:w="1920" w:type="dxa"/>
            <w:vAlign w:val="center"/>
          </w:tcPr>
          <w:p w14:paraId="5455A970">
            <w:pPr>
              <w:pStyle w:val="52"/>
              <w:keepNext w:val="0"/>
              <w:keepLines w:val="0"/>
              <w:widowControl w:val="0"/>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p>
        </w:tc>
        <w:tc>
          <w:tcPr>
            <w:tcW w:w="2068" w:type="dxa"/>
            <w:vAlign w:val="center"/>
          </w:tcPr>
          <w:p w14:paraId="55A7DC10">
            <w:pPr>
              <w:pStyle w:val="52"/>
              <w:keepNext w:val="0"/>
              <w:keepLines w:val="0"/>
              <w:widowControl w:val="0"/>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p>
        </w:tc>
      </w:tr>
      <w:tr w14:paraId="668A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857" w:type="dxa"/>
            <w:vAlign w:val="center"/>
          </w:tcPr>
          <w:p w14:paraId="1D6D88D7">
            <w:pPr>
              <w:keepNext w:val="0"/>
              <w:keepLines w:val="0"/>
              <w:widowControl/>
              <w:suppressLineNumbers w:val="0"/>
              <w:wordWrap w:val="0"/>
              <w:spacing w:before="0" w:beforeAutospacing="0" w:after="0" w:afterAutospacing="0"/>
              <w:ind w:right="0"/>
              <w:jc w:val="center"/>
              <w:outlineLvl w:val="1"/>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p>
        </w:tc>
        <w:tc>
          <w:tcPr>
            <w:tcW w:w="1857" w:type="dxa"/>
            <w:vAlign w:val="center"/>
          </w:tcPr>
          <w:p w14:paraId="6898B09E">
            <w:pPr>
              <w:pStyle w:val="52"/>
              <w:keepNext w:val="0"/>
              <w:keepLines w:val="0"/>
              <w:widowControl w:val="0"/>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p>
        </w:tc>
        <w:tc>
          <w:tcPr>
            <w:tcW w:w="1585" w:type="dxa"/>
            <w:vAlign w:val="center"/>
          </w:tcPr>
          <w:p w14:paraId="19D71CF8">
            <w:pPr>
              <w:pStyle w:val="52"/>
              <w:keepNext w:val="0"/>
              <w:keepLines w:val="0"/>
              <w:widowControl w:val="0"/>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p>
        </w:tc>
        <w:tc>
          <w:tcPr>
            <w:tcW w:w="1920" w:type="dxa"/>
            <w:vAlign w:val="center"/>
          </w:tcPr>
          <w:p w14:paraId="73C080B9">
            <w:pPr>
              <w:pStyle w:val="52"/>
              <w:keepNext w:val="0"/>
              <w:keepLines w:val="0"/>
              <w:widowControl w:val="0"/>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p>
        </w:tc>
        <w:tc>
          <w:tcPr>
            <w:tcW w:w="2068" w:type="dxa"/>
            <w:vAlign w:val="center"/>
          </w:tcPr>
          <w:p w14:paraId="085991C8">
            <w:pPr>
              <w:pStyle w:val="52"/>
              <w:keepNext w:val="0"/>
              <w:keepLines w:val="0"/>
              <w:widowControl w:val="0"/>
              <w:suppressLineNumbers w:val="0"/>
              <w:wordWrap w:val="0"/>
              <w:spacing w:before="0" w:beforeAutospacing="0" w:after="0" w:afterAutospacing="0"/>
              <w:ind w:right="0"/>
              <w:jc w:val="center"/>
              <w:outlineLvl w:val="1"/>
              <w:rPr>
                <w:rFonts w:hint="eastAsia" w:ascii="宋体" w:hAnsi="宋体" w:eastAsia="宋体" w:cs="宋体"/>
                <w:b/>
                <w:bCs w:val="0"/>
                <w:color w:val="auto"/>
                <w:sz w:val="24"/>
                <w:szCs w:val="24"/>
                <w:highlight w:val="none"/>
                <w:vertAlign w:val="baseline"/>
                <w:lang w:eastAsia="zh-CN"/>
              </w:rPr>
            </w:pPr>
          </w:p>
        </w:tc>
      </w:tr>
    </w:tbl>
    <w:p w14:paraId="29890FDB">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7FFB47E9">
      <w:pPr>
        <w:pStyle w:val="41"/>
        <w:rPr>
          <w:rFonts w:hint="eastAsia"/>
          <w:color w:val="auto"/>
          <w:highlight w:val="none"/>
          <w:lang w:eastAsia="zh-CN"/>
        </w:rPr>
      </w:pPr>
    </w:p>
    <w:p w14:paraId="2375A68F">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112AF775">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 </w:t>
      </w:r>
    </w:p>
    <w:p w14:paraId="12357331">
      <w:pPr>
        <w:keepNext w:val="0"/>
        <w:keepLines w:val="0"/>
        <w:widowControl/>
        <w:suppressLineNumbers w:val="0"/>
        <w:spacing w:line="360" w:lineRule="auto"/>
        <w:jc w:val="left"/>
        <w:rPr>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 xml:space="preserve">、上表格式供参考； </w:t>
      </w:r>
    </w:p>
    <w:p w14:paraId="55E7F37A">
      <w:pPr>
        <w:keepNext w:val="0"/>
        <w:keepLines w:val="0"/>
        <w:widowControl/>
        <w:suppressLineNumbers w:val="0"/>
        <w:spacing w:line="360" w:lineRule="auto"/>
        <w:jc w:val="left"/>
        <w:rPr>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、请在表后附对应评分项要求的证明材料，建议按照上表序号排版。</w:t>
      </w:r>
    </w:p>
    <w:p w14:paraId="29A34F27">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4D7D50C5">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4023E5BF">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0D7F8982">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315A1013">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5FF0F3EF">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2AF520A9">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6277092A">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545343C0">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43E029E1">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3D5B8ECE">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63B42412">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569A7D7E">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6C30A554">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64DF27EC">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628DE47C">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2AE2E584">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7799B2A3">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4F5FAA38">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037C0C3D">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71DB0BD5">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7CAD1AF3">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67C6D90C">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3E663811">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6ACC8708">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19B02515">
      <w:pPr>
        <w:keepNext w:val="0"/>
        <w:keepLines w:val="0"/>
        <w:widowControl/>
        <w:suppressLineNumbers w:val="0"/>
        <w:ind w:firstLine="940" w:firstLineChars="400"/>
        <w:jc w:val="left"/>
        <w:rPr>
          <w:rFonts w:hint="eastAsia" w:ascii="宋体" w:hAnsi="宋体" w:eastAsia="宋体" w:cs="宋体"/>
          <w:b/>
          <w:bCs/>
          <w:color w:val="auto"/>
          <w:spacing w:val="-3"/>
          <w:kern w:val="0"/>
          <w:sz w:val="24"/>
          <w:szCs w:val="24"/>
          <w:highlight w:val="none"/>
          <w:lang w:val="en-US" w:eastAsia="zh-CN" w:bidi="ar-SA"/>
        </w:rPr>
      </w:pPr>
    </w:p>
    <w:p w14:paraId="5AD40F14">
      <w:pPr>
        <w:keepNext w:val="0"/>
        <w:keepLines w:val="0"/>
        <w:widowControl/>
        <w:suppressLineNumbers w:val="0"/>
        <w:spacing w:line="360" w:lineRule="auto"/>
        <w:ind w:firstLine="470" w:firstLineChars="200"/>
        <w:jc w:val="left"/>
        <w:rPr>
          <w:rFonts w:hint="eastAsia" w:ascii="宋体" w:hAnsi="宋体" w:eastAsia="宋体" w:cs="宋体"/>
          <w:b/>
          <w:bCs/>
          <w:color w:val="auto"/>
          <w:spacing w:val="-3"/>
          <w:kern w:val="0"/>
          <w:sz w:val="24"/>
          <w:szCs w:val="24"/>
          <w:highlight w:val="none"/>
          <w:lang w:val="en-US" w:eastAsia="zh-CN" w:bidi="ar-SA"/>
        </w:rPr>
      </w:pPr>
      <w:r>
        <w:rPr>
          <w:rFonts w:hint="eastAsia" w:ascii="宋体" w:hAnsi="宋体" w:eastAsia="宋体" w:cs="宋体"/>
          <w:b/>
          <w:bCs/>
          <w:color w:val="auto"/>
          <w:spacing w:val="-3"/>
          <w:kern w:val="0"/>
          <w:sz w:val="24"/>
          <w:szCs w:val="24"/>
          <w:highlight w:val="none"/>
          <w:lang w:val="en-US" w:eastAsia="zh-CN" w:bidi="ar-SA"/>
        </w:rPr>
        <w:t>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2E65AB7F">
      <w:pPr>
        <w:keepNext w:val="0"/>
        <w:keepLines w:val="0"/>
        <w:widowControl/>
        <w:suppressLineNumbers w:val="0"/>
        <w:ind w:firstLine="940" w:firstLineChars="400"/>
        <w:jc w:val="left"/>
        <w:rPr>
          <w:rFonts w:hint="eastAsia" w:ascii="宋体" w:hAnsi="宋体" w:eastAsia="宋体" w:cs="宋体"/>
          <w:b/>
          <w:bCs/>
          <w:color w:val="auto"/>
          <w:spacing w:val="-3"/>
          <w:kern w:val="0"/>
          <w:sz w:val="24"/>
          <w:szCs w:val="24"/>
          <w:highlight w:val="none"/>
          <w:lang w:val="en-US" w:eastAsia="zh-CN" w:bidi="ar-SA"/>
        </w:rPr>
      </w:pPr>
    </w:p>
    <w:p w14:paraId="5DFEF0AB">
      <w:pPr>
        <w:keepNext w:val="0"/>
        <w:keepLines w:val="0"/>
        <w:widowControl/>
        <w:suppressLineNumbers w:val="0"/>
        <w:ind w:firstLine="940" w:firstLineChars="400"/>
        <w:jc w:val="left"/>
        <w:rPr>
          <w:rFonts w:hint="eastAsia" w:ascii="宋体" w:hAnsi="宋体" w:eastAsia="宋体" w:cs="宋体"/>
          <w:b/>
          <w:bCs/>
          <w:color w:val="auto"/>
          <w:spacing w:val="-3"/>
          <w:kern w:val="0"/>
          <w:sz w:val="24"/>
          <w:szCs w:val="24"/>
          <w:highlight w:val="none"/>
          <w:lang w:val="en-US" w:eastAsia="zh-CN" w:bidi="ar-SA"/>
        </w:rPr>
      </w:pPr>
    </w:p>
    <w:p w14:paraId="5A69702E">
      <w:pPr>
        <w:keepNext w:val="0"/>
        <w:keepLines w:val="0"/>
        <w:widowControl/>
        <w:suppressLineNumbers w:val="0"/>
        <w:ind w:firstLine="940" w:firstLineChars="400"/>
        <w:jc w:val="left"/>
        <w:rPr>
          <w:rFonts w:hint="eastAsia" w:ascii="宋体" w:hAnsi="宋体" w:eastAsia="宋体" w:cs="宋体"/>
          <w:b/>
          <w:bCs/>
          <w:color w:val="auto"/>
          <w:spacing w:val="-3"/>
          <w:kern w:val="0"/>
          <w:sz w:val="24"/>
          <w:szCs w:val="24"/>
          <w:highlight w:val="none"/>
          <w:lang w:val="en-US" w:eastAsia="zh-CN" w:bidi="ar-SA"/>
        </w:rPr>
      </w:pPr>
    </w:p>
    <w:p w14:paraId="0511217A">
      <w:pPr>
        <w:keepNext w:val="0"/>
        <w:keepLines w:val="0"/>
        <w:widowControl/>
        <w:suppressLineNumbers w:val="0"/>
        <w:ind w:firstLine="940" w:firstLineChars="400"/>
        <w:jc w:val="left"/>
        <w:rPr>
          <w:rFonts w:hint="eastAsia" w:ascii="宋体" w:hAnsi="宋体" w:eastAsia="宋体" w:cs="宋体"/>
          <w:b/>
          <w:bCs/>
          <w:color w:val="auto"/>
          <w:spacing w:val="-3"/>
          <w:kern w:val="0"/>
          <w:sz w:val="24"/>
          <w:szCs w:val="24"/>
          <w:highlight w:val="none"/>
          <w:lang w:val="en-US" w:eastAsia="zh-CN" w:bidi="ar-SA"/>
        </w:rPr>
      </w:pPr>
    </w:p>
    <w:p w14:paraId="657323D7">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51D38788">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2AEAF619">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542C5B85">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6D1A0CE4">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11176EF4">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29C418F4">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6C1CF7EF">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52883DCC">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44C70B08">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50F30395">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146749FF">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4EC69AA3">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0573B15F">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3CCB4EAE">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51EB9EA5">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2BD90B2C">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7A1BC09C">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4E82849D">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7AED7403">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12EFADCA">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1A04A1CC">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1FA054AA">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1F659723">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0B9DC6A2">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1AC037FF">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074CF978">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074AF059">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11072DAB">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4F7223D3">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2636CF4E">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6AF6ED19">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47057275">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285F5D44">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4376F188">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6922E0D3">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p>
    <w:p w14:paraId="6B4762F4">
      <w:pPr>
        <w:keepNext w:val="0"/>
        <w:keepLines w:val="0"/>
        <w:widowControl/>
        <w:suppressLineNumbers w:val="0"/>
        <w:ind w:firstLine="470" w:firstLineChars="200"/>
        <w:jc w:val="left"/>
        <w:rPr>
          <w:rFonts w:hint="eastAsia" w:ascii="宋体" w:hAnsi="宋体" w:eastAsia="宋体" w:cs="宋体"/>
          <w:b/>
          <w:bCs/>
          <w:color w:val="auto"/>
          <w:spacing w:val="-3"/>
          <w:kern w:val="0"/>
          <w:sz w:val="24"/>
          <w:szCs w:val="24"/>
          <w:highlight w:val="none"/>
          <w:lang w:val="en-US" w:eastAsia="zh-CN" w:bidi="ar-SA"/>
        </w:rPr>
      </w:pPr>
      <w:r>
        <w:rPr>
          <w:rFonts w:hint="eastAsia" w:ascii="宋体" w:hAnsi="宋体" w:eastAsia="宋体" w:cs="宋体"/>
          <w:b/>
          <w:bCs/>
          <w:color w:val="auto"/>
          <w:spacing w:val="-3"/>
          <w:kern w:val="0"/>
          <w:sz w:val="24"/>
          <w:szCs w:val="24"/>
          <w:highlight w:val="none"/>
          <w:lang w:val="en-US" w:eastAsia="zh-CN" w:bidi="ar-SA"/>
        </w:rPr>
        <w:t xml:space="preserve">其他评分项要求的证明材料 </w:t>
      </w:r>
    </w:p>
    <w:p w14:paraId="37688F2E">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5F66D691">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29250C8C">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6691E6CE">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说明：</w:t>
      </w:r>
      <w:r>
        <w:rPr>
          <w:rFonts w:hint="eastAsia" w:ascii="宋体" w:hAnsi="宋体" w:eastAsia="宋体" w:cs="宋体"/>
          <w:color w:val="auto"/>
          <w:kern w:val="0"/>
          <w:sz w:val="24"/>
          <w:szCs w:val="24"/>
          <w:highlight w:val="none"/>
          <w:lang w:val="en-US" w:eastAsia="zh-CN" w:bidi="ar"/>
        </w:rPr>
        <w:t>请附对应评分项要求的证明材料。</w:t>
      </w:r>
    </w:p>
    <w:p w14:paraId="73C06D8D">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13C33F6E">
      <w:pPr>
        <w:pStyle w:val="41"/>
        <w:rPr>
          <w:rFonts w:hint="eastAsia" w:ascii="宋体" w:hAnsi="宋体" w:eastAsia="宋体" w:cs="宋体"/>
          <w:b/>
          <w:bCs w:val="0"/>
          <w:color w:val="auto"/>
          <w:highlight w:val="none"/>
          <w:lang w:eastAsia="zh-CN"/>
        </w:rPr>
      </w:pPr>
    </w:p>
    <w:p w14:paraId="64F8EF1D">
      <w:pPr>
        <w:pStyle w:val="41"/>
        <w:rPr>
          <w:rFonts w:hint="eastAsia" w:ascii="宋体" w:hAnsi="宋体" w:eastAsia="宋体" w:cs="宋体"/>
          <w:b/>
          <w:bCs w:val="0"/>
          <w:color w:val="auto"/>
          <w:highlight w:val="none"/>
          <w:lang w:eastAsia="zh-CN"/>
        </w:rPr>
      </w:pPr>
    </w:p>
    <w:p w14:paraId="72143387">
      <w:pPr>
        <w:pStyle w:val="41"/>
        <w:rPr>
          <w:rFonts w:hint="eastAsia" w:ascii="宋体" w:hAnsi="宋体" w:eastAsia="宋体" w:cs="宋体"/>
          <w:b/>
          <w:bCs w:val="0"/>
          <w:color w:val="auto"/>
          <w:highlight w:val="none"/>
          <w:lang w:eastAsia="zh-CN"/>
        </w:rPr>
      </w:pPr>
    </w:p>
    <w:p w14:paraId="4F8CAEE3">
      <w:pPr>
        <w:pStyle w:val="41"/>
        <w:rPr>
          <w:rFonts w:hint="eastAsia" w:ascii="宋体" w:hAnsi="宋体" w:eastAsia="宋体" w:cs="宋体"/>
          <w:b/>
          <w:bCs w:val="0"/>
          <w:color w:val="auto"/>
          <w:highlight w:val="none"/>
          <w:lang w:eastAsia="zh-CN"/>
        </w:rPr>
      </w:pPr>
    </w:p>
    <w:p w14:paraId="1B4470AB">
      <w:pPr>
        <w:pStyle w:val="41"/>
        <w:rPr>
          <w:rFonts w:hint="eastAsia" w:ascii="宋体" w:hAnsi="宋体" w:eastAsia="宋体" w:cs="宋体"/>
          <w:b/>
          <w:bCs w:val="0"/>
          <w:color w:val="auto"/>
          <w:highlight w:val="none"/>
          <w:lang w:eastAsia="zh-CN"/>
        </w:rPr>
      </w:pPr>
    </w:p>
    <w:p w14:paraId="44EF7ABA">
      <w:pPr>
        <w:pStyle w:val="41"/>
        <w:rPr>
          <w:rFonts w:hint="eastAsia" w:ascii="宋体" w:hAnsi="宋体" w:eastAsia="宋体" w:cs="宋体"/>
          <w:b/>
          <w:bCs w:val="0"/>
          <w:color w:val="auto"/>
          <w:highlight w:val="none"/>
          <w:lang w:eastAsia="zh-CN"/>
        </w:rPr>
      </w:pPr>
    </w:p>
    <w:p w14:paraId="6640C186">
      <w:pPr>
        <w:pStyle w:val="41"/>
        <w:rPr>
          <w:rFonts w:hint="eastAsia" w:ascii="宋体" w:hAnsi="宋体" w:eastAsia="宋体" w:cs="宋体"/>
          <w:b/>
          <w:bCs w:val="0"/>
          <w:color w:val="auto"/>
          <w:highlight w:val="none"/>
          <w:lang w:eastAsia="zh-CN"/>
        </w:rPr>
      </w:pPr>
    </w:p>
    <w:p w14:paraId="7794E7D6">
      <w:pPr>
        <w:pStyle w:val="41"/>
        <w:rPr>
          <w:rFonts w:hint="eastAsia" w:ascii="宋体" w:hAnsi="宋体" w:eastAsia="宋体" w:cs="宋体"/>
          <w:b/>
          <w:bCs w:val="0"/>
          <w:color w:val="auto"/>
          <w:highlight w:val="none"/>
          <w:lang w:eastAsia="zh-CN"/>
        </w:rPr>
      </w:pPr>
    </w:p>
    <w:p w14:paraId="702CE24E">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318A9D82">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35B8CD52">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6AFF37B9">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7EB5E724">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5E5E0C2F">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56E6E613">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333FE192">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6E61DA4B">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788CBC72">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2903B4AF">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50C4E0C6">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0A309096">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7F4BE2A4">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6D2DABEE">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582E79D9">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272E5CDF">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676A0F9C">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3CBAF86B">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291BAAB0">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682B4C0F">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23E59676">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2A0A57F1">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667757DF">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3B4EC1B6">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49B51334">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7840F43E">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0C7F38CC">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02296BF8">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68304E7F">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6F6F9EDA">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06594F61">
      <w:pPr>
        <w:pStyle w:val="52"/>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eastAsia="zh-CN"/>
        </w:rPr>
      </w:pPr>
    </w:p>
    <w:p w14:paraId="42F96DD2">
      <w:pPr>
        <w:pStyle w:val="52"/>
        <w:keepNext w:val="0"/>
        <w:keepLines w:val="0"/>
        <w:widowControl w:val="0"/>
        <w:suppressLineNumbers w:val="0"/>
        <w:wordWrap w:val="0"/>
        <w:spacing w:before="0" w:beforeAutospacing="0" w:after="0" w:afterAutospacing="0"/>
        <w:ind w:left="0" w:right="0" w:firstLine="0"/>
        <w:jc w:val="both"/>
        <w:outlineLvl w:val="1"/>
        <w:rPr>
          <w:rFonts w:hint="default"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eastAsia="zh-CN"/>
        </w:rPr>
        <w:t>格式十</w:t>
      </w:r>
      <w:r>
        <w:rPr>
          <w:rFonts w:hint="eastAsia" w:ascii="宋体" w:hAnsi="宋体" w:eastAsia="宋体" w:cs="宋体"/>
          <w:b/>
          <w:bCs w:val="0"/>
          <w:color w:val="auto"/>
          <w:highlight w:val="none"/>
          <w:lang w:val="en-US" w:eastAsia="zh-CN"/>
        </w:rPr>
        <w:t xml:space="preserve">五 </w:t>
      </w:r>
      <w:bookmarkEnd w:id="303"/>
      <w:bookmarkEnd w:id="304"/>
      <w:r>
        <w:rPr>
          <w:rFonts w:hint="eastAsia" w:ascii="宋体" w:hAnsi="宋体" w:eastAsia="宋体" w:cs="宋体"/>
          <w:b/>
          <w:bCs w:val="0"/>
          <w:color w:val="auto"/>
          <w:highlight w:val="none"/>
          <w:lang w:val="en-US" w:eastAsia="zh-CN"/>
        </w:rPr>
        <w:t>定标文件</w:t>
      </w:r>
    </w:p>
    <w:p w14:paraId="53325CE3">
      <w:pPr>
        <w:jc w:val="left"/>
        <w:rPr>
          <w:rFonts w:hint="eastAsia" w:ascii="宋体" w:hAnsi="宋体" w:eastAsia="宋体" w:cs="宋体"/>
          <w:color w:val="auto"/>
          <w:sz w:val="24"/>
          <w:highlight w:val="none"/>
          <w:lang w:eastAsia="zh-CN"/>
        </w:rPr>
      </w:pPr>
    </w:p>
    <w:p w14:paraId="56A38DCD">
      <w:pPr>
        <w:keepNext w:val="0"/>
        <w:keepLines w:val="0"/>
        <w:widowControl/>
        <w:suppressLineNumbers w:val="0"/>
        <w:jc w:val="left"/>
        <w:rPr>
          <w:rFonts w:hint="eastAsia" w:ascii="宋体" w:hAnsi="宋体" w:eastAsia="宋体" w:cs="宋体"/>
          <w:color w:val="auto"/>
          <w:kern w:val="0"/>
          <w:sz w:val="28"/>
          <w:szCs w:val="28"/>
          <w:highlight w:val="none"/>
          <w:lang w:val="en-US" w:eastAsia="zh-CN" w:bidi="ar"/>
        </w:rPr>
      </w:pPr>
    </w:p>
    <w:p w14:paraId="34D161D3">
      <w:pPr>
        <w:keepNext w:val="0"/>
        <w:keepLines w:val="0"/>
        <w:widowControl/>
        <w:suppressLineNumbers w:val="0"/>
        <w:jc w:val="left"/>
        <w:rPr>
          <w:rFonts w:hint="eastAsia" w:ascii="宋体" w:hAnsi="宋体" w:eastAsia="宋体" w:cs="宋体"/>
          <w:color w:val="auto"/>
          <w:kern w:val="0"/>
          <w:sz w:val="28"/>
          <w:szCs w:val="28"/>
          <w:highlight w:val="none"/>
          <w:lang w:val="en-US" w:eastAsia="zh-CN" w:bidi="ar"/>
        </w:rPr>
      </w:pPr>
    </w:p>
    <w:p w14:paraId="7B440813">
      <w:pPr>
        <w:keepNext w:val="0"/>
        <w:keepLines w:val="0"/>
        <w:widowControl/>
        <w:suppressLineNumbers w:val="0"/>
        <w:spacing w:line="360" w:lineRule="auto"/>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（1）封面</w:t>
      </w:r>
    </w:p>
    <w:p w14:paraId="4F466FF5">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（2）目录（格式自拟）； </w:t>
      </w:r>
    </w:p>
    <w:p w14:paraId="4DD0E602">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（3）投标人根据“第二章 评标定标办法”载明的定标因素，提交评审资料。</w:t>
      </w:r>
    </w:p>
    <w:p w14:paraId="3B39EB8C">
      <w:pPr>
        <w:spacing w:line="500" w:lineRule="exact"/>
        <w:ind w:firstLine="560" w:firstLineChars="200"/>
        <w:rPr>
          <w:rFonts w:hint="eastAsia" w:ascii="宋体" w:hAnsi="宋体" w:eastAsia="宋体" w:cs="宋体"/>
          <w:b w:val="0"/>
          <w:bCs w:val="0"/>
          <w:color w:val="auto"/>
          <w:sz w:val="28"/>
          <w:szCs w:val="28"/>
          <w:highlight w:val="none"/>
          <w:lang w:val="en-US" w:eastAsia="zh-CN"/>
        </w:rPr>
      </w:pPr>
    </w:p>
    <w:p w14:paraId="04260549">
      <w:pPr>
        <w:spacing w:line="500" w:lineRule="exact"/>
        <w:ind w:firstLine="560" w:firstLineChars="200"/>
        <w:rPr>
          <w:rFonts w:hint="eastAsia" w:ascii="宋体" w:hAnsi="宋体" w:eastAsia="宋体" w:cs="宋体"/>
          <w:b w:val="0"/>
          <w:bCs w:val="0"/>
          <w:color w:val="auto"/>
          <w:sz w:val="28"/>
          <w:szCs w:val="28"/>
          <w:highlight w:val="none"/>
          <w:lang w:val="en-US" w:eastAsia="zh-CN"/>
        </w:rPr>
      </w:pPr>
    </w:p>
    <w:p w14:paraId="0E3B4938">
      <w:pPr>
        <w:spacing w:line="500" w:lineRule="exact"/>
        <w:ind w:firstLine="560" w:firstLineChars="200"/>
        <w:rPr>
          <w:rFonts w:hint="eastAsia" w:ascii="宋体" w:hAnsi="宋体" w:eastAsia="宋体" w:cs="宋体"/>
          <w:b w:val="0"/>
          <w:bCs w:val="0"/>
          <w:color w:val="auto"/>
          <w:sz w:val="28"/>
          <w:szCs w:val="28"/>
          <w:highlight w:val="none"/>
          <w:lang w:val="en-US" w:eastAsia="zh-CN"/>
        </w:rPr>
      </w:pPr>
    </w:p>
    <w:p w14:paraId="25EA7489">
      <w:pPr>
        <w:pStyle w:val="2"/>
        <w:keepNext w:val="0"/>
        <w:keepLines w:val="0"/>
        <w:pageBreakBefore w:val="0"/>
        <w:widowControl w:val="0"/>
        <w:kinsoku/>
        <w:wordWrap/>
        <w:overflowPunct/>
        <w:topLinePunct w:val="0"/>
        <w:autoSpaceDE w:val="0"/>
        <w:autoSpaceDN w:val="0"/>
        <w:bidi w:val="0"/>
        <w:adjustRightInd w:val="0"/>
        <w:snapToGrid/>
        <w:spacing w:after="273" w:afterLines="100" w:line="400" w:lineRule="exact"/>
        <w:jc w:val="center"/>
        <w:textAlignment w:val="auto"/>
        <w:rPr>
          <w:rFonts w:hint="eastAsia" w:ascii="Times New Roman" w:hAnsi="宋体" w:eastAsia="宋体" w:cs="Times New Roman"/>
          <w:b/>
          <w:color w:val="auto"/>
          <w:kern w:val="44"/>
          <w:sz w:val="36"/>
          <w:szCs w:val="36"/>
          <w:highlight w:val="none"/>
        </w:rPr>
      </w:pPr>
      <w:r>
        <w:rPr>
          <w:rFonts w:hint="eastAsia" w:ascii="Times New Roman" w:hAnsi="宋体" w:eastAsia="宋体" w:cs="Times New Roman"/>
          <w:b/>
          <w:color w:val="auto"/>
          <w:kern w:val="44"/>
          <w:sz w:val="36"/>
          <w:szCs w:val="36"/>
          <w:highlight w:val="none"/>
          <w:lang w:val="en-US" w:eastAsia="zh-CN"/>
        </w:rPr>
        <w:br w:type="page"/>
      </w:r>
      <w:bookmarkStart w:id="306" w:name="_Toc28183"/>
      <w:r>
        <w:rPr>
          <w:rFonts w:hint="eastAsia" w:ascii="Times New Roman" w:hAnsi="宋体" w:eastAsia="宋体" w:cs="Times New Roman"/>
          <w:b/>
          <w:color w:val="auto"/>
          <w:kern w:val="44"/>
          <w:sz w:val="36"/>
          <w:szCs w:val="36"/>
          <w:highlight w:val="none"/>
          <w:lang w:val="en-US" w:eastAsia="zh-CN"/>
        </w:rPr>
        <w:t xml:space="preserve">第七章   </w:t>
      </w:r>
      <w:r>
        <w:rPr>
          <w:rFonts w:hint="eastAsia" w:ascii="Times New Roman" w:hAnsi="宋体" w:eastAsia="宋体" w:cs="Times New Roman"/>
          <w:b/>
          <w:color w:val="auto"/>
          <w:kern w:val="44"/>
          <w:sz w:val="36"/>
          <w:szCs w:val="36"/>
          <w:highlight w:val="none"/>
        </w:rPr>
        <w:t>建设工程合同</w:t>
      </w:r>
      <w:bookmarkEnd w:id="305"/>
      <w:bookmarkEnd w:id="306"/>
    </w:p>
    <w:p w14:paraId="41D333C9">
      <w:pPr>
        <w:spacing w:line="360" w:lineRule="auto"/>
        <w:ind w:firstLine="420" w:firstLineChars="200"/>
        <w:rPr>
          <w:rFonts w:hint="eastAsia"/>
          <w:snapToGrid w:val="0"/>
          <w:color w:val="auto"/>
          <w:kern w:val="0"/>
          <w:highlight w:val="none"/>
        </w:rPr>
      </w:pPr>
      <w:r>
        <w:rPr>
          <w:rFonts w:hint="eastAsia"/>
          <w:snapToGrid w:val="0"/>
          <w:color w:val="auto"/>
          <w:kern w:val="0"/>
          <w:highlight w:val="none"/>
        </w:rPr>
        <w:t xml:space="preserve">  </w:t>
      </w:r>
    </w:p>
    <w:p w14:paraId="25334B5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略。总承包合同参照住房和城乡建设部、国家工商行政管理总局制定的《建设项目工程总承包合同（示范文本）》GF-2020-0216。</w:t>
      </w:r>
    </w:p>
    <w:p w14:paraId="3DB79B77">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施工合同按广东省建设厅《广东省建设工程标准施工合同》范本（2009）执行</w:t>
      </w:r>
      <w:r>
        <w:rPr>
          <w:rFonts w:hint="eastAsia" w:ascii="宋体" w:hAnsi="宋体" w:eastAsia="宋体" w:cs="宋体"/>
          <w:color w:val="auto"/>
          <w:sz w:val="24"/>
          <w:highlight w:val="none"/>
        </w:rPr>
        <w:t>或《建设工程施工合同（示范文本）》（GF—2017—0201）执行。</w:t>
      </w:r>
    </w:p>
    <w:p w14:paraId="11BD2F9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设计合同按住房和城乡建设部、国家工商行政管理总局制定《建设工程设计合同示范文本（房屋建筑工程）》（GF-2015-0209）、《建设工程设计合同示范文本（专业建设工程）》（GF-2015-0210）执行。 </w:t>
      </w:r>
    </w:p>
    <w:p w14:paraId="37588D94">
      <w:pPr>
        <w:rPr>
          <w:color w:val="auto"/>
          <w:highlight w:val="none"/>
        </w:rPr>
      </w:pPr>
    </w:p>
    <w:p w14:paraId="1D6498CC">
      <w:pPr>
        <w:rPr>
          <w:color w:val="auto"/>
          <w:highlight w:val="none"/>
        </w:rPr>
      </w:pPr>
    </w:p>
    <w:p w14:paraId="6A2D58F3">
      <w:pPr>
        <w:rPr>
          <w:color w:val="auto"/>
          <w:highlight w:val="none"/>
        </w:rPr>
      </w:pPr>
    </w:p>
    <w:sectPr>
      <w:headerReference r:id="rId8" w:type="default"/>
      <w:footerReference r:id="rId9" w:type="default"/>
      <w:endnotePr>
        <w:numFmt w:val="decimal"/>
      </w:endnotePr>
      <w:pgSz w:w="11905" w:h="16838"/>
      <w:pgMar w:top="1417" w:right="1417" w:bottom="1417" w:left="1417" w:header="850" w:footer="567" w:gutter="0"/>
      <w:pgNumType w:fmt="decimal"/>
      <w:cols w:space="720" w:num="1"/>
      <w:rtlGutter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B188C">
    <w:pPr>
      <w:pStyle w:val="53"/>
      <w:tabs>
        <w:tab w:val="left" w:pos="4803"/>
        <w:tab w:val="clear" w:pos="4153"/>
      </w:tabs>
    </w:pPr>
    <w:r>
      <w:rPr>
        <w:rFonts w:hint="eastAsia"/>
      </w:rPr>
      <w:tab/>
    </w:r>
  </w:p>
  <w:p w14:paraId="0143E1FC">
    <w:pPr>
      <w:pStyle w:val="5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F1067">
    <w:pPr>
      <w:pStyle w:val="53"/>
      <w:tabs>
        <w:tab w:val="left" w:pos="4803"/>
        <w:tab w:val="clear" w:pos="4153"/>
      </w:tabs>
    </w:pPr>
    <w:r>
      <w:rPr>
        <w:rFonts w:hint="eastAsia"/>
      </w:rPr>
      <w:tab/>
    </w:r>
  </w:p>
  <w:p w14:paraId="577A5765">
    <w:pPr>
      <w:pStyle w:val="5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995CB">
    <w:pPr>
      <w:pStyle w:val="53"/>
      <w:tabs>
        <w:tab w:val="left" w:pos="480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EB79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9EB79B">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p w14:paraId="781DBE23">
    <w:pPr>
      <w:pStyle w:val="5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51D15">
    <w:pPr>
      <w:pStyle w:val="53"/>
      <w:tabs>
        <w:tab w:val="left" w:pos="48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5E305">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A5E305">
                    <w:pPr>
                      <w:pStyle w:val="10"/>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rPr>
      <w:tab/>
    </w:r>
  </w:p>
  <w:p w14:paraId="2F48EE9E">
    <w:pPr>
      <w:pStyle w:val="5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284B8">
    <w:pPr>
      <w:pStyle w:val="5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C88E6">
                          <w:pPr>
                            <w:pStyle w:val="10"/>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C6C88E6">
                    <w:pPr>
                      <w:pStyle w:val="10"/>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5B29E">
    <w:pPr>
      <w:jc w:val="cente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ACA09">
    <w:pPr>
      <w:jc w:val="center"/>
      <w:rPr>
        <w:rFonts w:ascii="黑体" w:hAnsi="黑体" w:eastAsia="黑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1ADA4"/>
    <w:multiLevelType w:val="singleLevel"/>
    <w:tmpl w:val="85E1ADA4"/>
    <w:lvl w:ilvl="0" w:tentative="0">
      <w:start w:val="1"/>
      <w:numFmt w:val="bullet"/>
      <w:lvlText w:val=""/>
      <w:lvlJc w:val="left"/>
      <w:pPr>
        <w:ind w:left="420" w:hanging="420"/>
      </w:pPr>
      <w:rPr>
        <w:rFonts w:hint="default" w:ascii="Wingdings" w:hAnsi="Wingdings"/>
      </w:rPr>
    </w:lvl>
  </w:abstractNum>
  <w:abstractNum w:abstractNumId="1">
    <w:nsid w:val="BDA4391C"/>
    <w:multiLevelType w:val="singleLevel"/>
    <w:tmpl w:val="BDA4391C"/>
    <w:lvl w:ilvl="0" w:tentative="0">
      <w:start w:val="2"/>
      <w:numFmt w:val="chineseCounting"/>
      <w:suff w:val="space"/>
      <w:lvlText w:val="第%1节"/>
      <w:lvlJc w:val="left"/>
      <w:rPr>
        <w:rFonts w:hint="eastAsia"/>
      </w:rPr>
    </w:lvl>
  </w:abstractNum>
  <w:abstractNum w:abstractNumId="2">
    <w:nsid w:val="CCD012B1"/>
    <w:multiLevelType w:val="singleLevel"/>
    <w:tmpl w:val="CCD012B1"/>
    <w:lvl w:ilvl="0" w:tentative="0">
      <w:start w:val="1"/>
      <w:numFmt w:val="bullet"/>
      <w:lvlText w:val=""/>
      <w:lvlJc w:val="left"/>
      <w:pPr>
        <w:ind w:left="420" w:hanging="420"/>
      </w:pPr>
      <w:rPr>
        <w:rFonts w:hint="default" w:ascii="Wingdings" w:hAnsi="Wingdings"/>
      </w:rPr>
    </w:lvl>
  </w:abstractNum>
  <w:abstractNum w:abstractNumId="3">
    <w:nsid w:val="E6C1451C"/>
    <w:multiLevelType w:val="singleLevel"/>
    <w:tmpl w:val="E6C1451C"/>
    <w:lvl w:ilvl="0" w:tentative="0">
      <w:start w:val="1"/>
      <w:numFmt w:val="bullet"/>
      <w:lvlText w:val=""/>
      <w:lvlJc w:val="left"/>
      <w:pPr>
        <w:ind w:left="420" w:hanging="420"/>
      </w:pPr>
      <w:rPr>
        <w:rFonts w:hint="default" w:ascii="Wingdings" w:hAnsi="Wingdings"/>
      </w:rPr>
    </w:lvl>
  </w:abstractNum>
  <w:abstractNum w:abstractNumId="4">
    <w:nsid w:val="EAAE62C7"/>
    <w:multiLevelType w:val="singleLevel"/>
    <w:tmpl w:val="EAAE62C7"/>
    <w:lvl w:ilvl="0" w:tentative="0">
      <w:start w:val="1"/>
      <w:numFmt w:val="decimal"/>
      <w:suff w:val="space"/>
      <w:lvlText w:val="%1."/>
      <w:lvlJc w:val="left"/>
    </w:lvl>
  </w:abstractNum>
  <w:abstractNum w:abstractNumId="5">
    <w:nsid w:val="EFBD1169"/>
    <w:multiLevelType w:val="singleLevel"/>
    <w:tmpl w:val="EFBD1169"/>
    <w:lvl w:ilvl="0" w:tentative="0">
      <w:start w:val="1"/>
      <w:numFmt w:val="bullet"/>
      <w:lvlText w:val=""/>
      <w:lvlJc w:val="left"/>
      <w:pPr>
        <w:ind w:left="420" w:hanging="420"/>
      </w:pPr>
      <w:rPr>
        <w:rFonts w:hint="default" w:ascii="Wingdings" w:hAnsi="Wingdings"/>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768E5"/>
    <w:rsid w:val="001A6D1E"/>
    <w:rsid w:val="005C088A"/>
    <w:rsid w:val="00863B59"/>
    <w:rsid w:val="00DF3269"/>
    <w:rsid w:val="00F76805"/>
    <w:rsid w:val="010F3B4F"/>
    <w:rsid w:val="01282E62"/>
    <w:rsid w:val="015A0214"/>
    <w:rsid w:val="018067FB"/>
    <w:rsid w:val="01825705"/>
    <w:rsid w:val="0189029E"/>
    <w:rsid w:val="01AA5061"/>
    <w:rsid w:val="022226D9"/>
    <w:rsid w:val="02427F54"/>
    <w:rsid w:val="02613E2E"/>
    <w:rsid w:val="02C941D1"/>
    <w:rsid w:val="02D8121D"/>
    <w:rsid w:val="02E5641E"/>
    <w:rsid w:val="02FF5E45"/>
    <w:rsid w:val="03001846"/>
    <w:rsid w:val="034D706C"/>
    <w:rsid w:val="03716D43"/>
    <w:rsid w:val="03806F86"/>
    <w:rsid w:val="04277401"/>
    <w:rsid w:val="04363AE8"/>
    <w:rsid w:val="04806B11"/>
    <w:rsid w:val="04912ACD"/>
    <w:rsid w:val="04AE36DF"/>
    <w:rsid w:val="04DA0918"/>
    <w:rsid w:val="04F55751"/>
    <w:rsid w:val="05065269"/>
    <w:rsid w:val="06314567"/>
    <w:rsid w:val="0633208D"/>
    <w:rsid w:val="064C4CB4"/>
    <w:rsid w:val="0687329C"/>
    <w:rsid w:val="06911A77"/>
    <w:rsid w:val="06D66EBD"/>
    <w:rsid w:val="07462294"/>
    <w:rsid w:val="076418CD"/>
    <w:rsid w:val="07A07658"/>
    <w:rsid w:val="07A1396F"/>
    <w:rsid w:val="087911A9"/>
    <w:rsid w:val="087F5A5E"/>
    <w:rsid w:val="08803584"/>
    <w:rsid w:val="09144F07"/>
    <w:rsid w:val="097217F4"/>
    <w:rsid w:val="09CA0F5B"/>
    <w:rsid w:val="09D65B51"/>
    <w:rsid w:val="09FC5CFF"/>
    <w:rsid w:val="0A3461F5"/>
    <w:rsid w:val="0A7A46D0"/>
    <w:rsid w:val="0A90209F"/>
    <w:rsid w:val="0B7A69B0"/>
    <w:rsid w:val="0B8C6277"/>
    <w:rsid w:val="0B974E6D"/>
    <w:rsid w:val="0BE564B2"/>
    <w:rsid w:val="0C4F3999"/>
    <w:rsid w:val="0C684A5B"/>
    <w:rsid w:val="0C9B0664"/>
    <w:rsid w:val="0CFE2CC9"/>
    <w:rsid w:val="0D4E59FF"/>
    <w:rsid w:val="0D626155"/>
    <w:rsid w:val="0DB461AA"/>
    <w:rsid w:val="0DD71E98"/>
    <w:rsid w:val="0E5C1077"/>
    <w:rsid w:val="0E811E04"/>
    <w:rsid w:val="0F0419EB"/>
    <w:rsid w:val="0FA91C1F"/>
    <w:rsid w:val="10030D22"/>
    <w:rsid w:val="100E0ADE"/>
    <w:rsid w:val="102B2027"/>
    <w:rsid w:val="103C6025"/>
    <w:rsid w:val="10914580"/>
    <w:rsid w:val="10A02A15"/>
    <w:rsid w:val="10E54ECE"/>
    <w:rsid w:val="11162CD7"/>
    <w:rsid w:val="11164A85"/>
    <w:rsid w:val="113373E5"/>
    <w:rsid w:val="116C6D9B"/>
    <w:rsid w:val="11771BFF"/>
    <w:rsid w:val="11903713"/>
    <w:rsid w:val="119836EC"/>
    <w:rsid w:val="11CD7E2D"/>
    <w:rsid w:val="11E9219A"/>
    <w:rsid w:val="11FA7885"/>
    <w:rsid w:val="126637EB"/>
    <w:rsid w:val="12E0534B"/>
    <w:rsid w:val="130D010A"/>
    <w:rsid w:val="13165211"/>
    <w:rsid w:val="13255454"/>
    <w:rsid w:val="1347361C"/>
    <w:rsid w:val="142C526D"/>
    <w:rsid w:val="142E52DC"/>
    <w:rsid w:val="147E306D"/>
    <w:rsid w:val="14FB2910"/>
    <w:rsid w:val="158A77F0"/>
    <w:rsid w:val="15995D74"/>
    <w:rsid w:val="15BD1974"/>
    <w:rsid w:val="15E74C42"/>
    <w:rsid w:val="15EB4733"/>
    <w:rsid w:val="16290C3E"/>
    <w:rsid w:val="16557DFE"/>
    <w:rsid w:val="167209B0"/>
    <w:rsid w:val="16FE2244"/>
    <w:rsid w:val="170B4961"/>
    <w:rsid w:val="17CF6541"/>
    <w:rsid w:val="18526760"/>
    <w:rsid w:val="18B0756E"/>
    <w:rsid w:val="192220E1"/>
    <w:rsid w:val="192D693B"/>
    <w:rsid w:val="19E25E4D"/>
    <w:rsid w:val="1A4563DB"/>
    <w:rsid w:val="1A6C36AF"/>
    <w:rsid w:val="1AC9700C"/>
    <w:rsid w:val="1ACB5282"/>
    <w:rsid w:val="1B3C77DE"/>
    <w:rsid w:val="1BA07D6D"/>
    <w:rsid w:val="1BBE6445"/>
    <w:rsid w:val="1BDD2D6F"/>
    <w:rsid w:val="1BE340FE"/>
    <w:rsid w:val="1C856F63"/>
    <w:rsid w:val="1CA7512B"/>
    <w:rsid w:val="1CB3587E"/>
    <w:rsid w:val="1CFF2872"/>
    <w:rsid w:val="1D444728"/>
    <w:rsid w:val="1D4A2828"/>
    <w:rsid w:val="1D81597C"/>
    <w:rsid w:val="1DD50123"/>
    <w:rsid w:val="1DE1641B"/>
    <w:rsid w:val="1E5F5CBE"/>
    <w:rsid w:val="1E9A4F48"/>
    <w:rsid w:val="1F014E9F"/>
    <w:rsid w:val="1F244811"/>
    <w:rsid w:val="1F394761"/>
    <w:rsid w:val="1F5809FA"/>
    <w:rsid w:val="1F8461BD"/>
    <w:rsid w:val="1F953961"/>
    <w:rsid w:val="1FE30229"/>
    <w:rsid w:val="202F348C"/>
    <w:rsid w:val="20600DEA"/>
    <w:rsid w:val="2091237A"/>
    <w:rsid w:val="20BB11A5"/>
    <w:rsid w:val="20F42274"/>
    <w:rsid w:val="21134B3E"/>
    <w:rsid w:val="212B2081"/>
    <w:rsid w:val="217A4BBD"/>
    <w:rsid w:val="22B10AB2"/>
    <w:rsid w:val="23413B6C"/>
    <w:rsid w:val="234D7C8C"/>
    <w:rsid w:val="23576068"/>
    <w:rsid w:val="235D6544"/>
    <w:rsid w:val="236D2C2B"/>
    <w:rsid w:val="23F03CBC"/>
    <w:rsid w:val="240C4D0B"/>
    <w:rsid w:val="24863878"/>
    <w:rsid w:val="249C309C"/>
    <w:rsid w:val="24CC1BD3"/>
    <w:rsid w:val="253036E6"/>
    <w:rsid w:val="25496EE6"/>
    <w:rsid w:val="254A52E9"/>
    <w:rsid w:val="25DC4098"/>
    <w:rsid w:val="26BB3CAD"/>
    <w:rsid w:val="26FB22FC"/>
    <w:rsid w:val="27160EE4"/>
    <w:rsid w:val="273B3040"/>
    <w:rsid w:val="27483067"/>
    <w:rsid w:val="27483874"/>
    <w:rsid w:val="27DA4607"/>
    <w:rsid w:val="282F2FC0"/>
    <w:rsid w:val="28650375"/>
    <w:rsid w:val="28700AC7"/>
    <w:rsid w:val="28795BCE"/>
    <w:rsid w:val="287F0D0A"/>
    <w:rsid w:val="28CA642A"/>
    <w:rsid w:val="29D37560"/>
    <w:rsid w:val="29D80886"/>
    <w:rsid w:val="29E15392"/>
    <w:rsid w:val="29F139CC"/>
    <w:rsid w:val="2A41096D"/>
    <w:rsid w:val="2AF21C68"/>
    <w:rsid w:val="2B801021"/>
    <w:rsid w:val="2BC07A08"/>
    <w:rsid w:val="2C401740"/>
    <w:rsid w:val="2C42277B"/>
    <w:rsid w:val="2C447BF7"/>
    <w:rsid w:val="2C7D37B3"/>
    <w:rsid w:val="2C804246"/>
    <w:rsid w:val="2CA3146B"/>
    <w:rsid w:val="2CCD7208"/>
    <w:rsid w:val="2D6A1F89"/>
    <w:rsid w:val="2D945258"/>
    <w:rsid w:val="2EB23BE8"/>
    <w:rsid w:val="2EC4045F"/>
    <w:rsid w:val="2ED31DB0"/>
    <w:rsid w:val="2EE63891"/>
    <w:rsid w:val="2F2B1BEC"/>
    <w:rsid w:val="2F8310E0"/>
    <w:rsid w:val="30081C57"/>
    <w:rsid w:val="305A4537"/>
    <w:rsid w:val="307D1FD3"/>
    <w:rsid w:val="30C550F8"/>
    <w:rsid w:val="30D93539"/>
    <w:rsid w:val="30E65DCB"/>
    <w:rsid w:val="313A7EC4"/>
    <w:rsid w:val="314A45AB"/>
    <w:rsid w:val="318F6E32"/>
    <w:rsid w:val="31B9528D"/>
    <w:rsid w:val="32805DAB"/>
    <w:rsid w:val="32EE0F67"/>
    <w:rsid w:val="32F32A21"/>
    <w:rsid w:val="332826CA"/>
    <w:rsid w:val="334119DE"/>
    <w:rsid w:val="33721B98"/>
    <w:rsid w:val="34050C5E"/>
    <w:rsid w:val="342A06C4"/>
    <w:rsid w:val="342F53E4"/>
    <w:rsid w:val="34675E29"/>
    <w:rsid w:val="347968EC"/>
    <w:rsid w:val="34A55F9D"/>
    <w:rsid w:val="34BB131C"/>
    <w:rsid w:val="34CA77B1"/>
    <w:rsid w:val="35480E14"/>
    <w:rsid w:val="35523A2F"/>
    <w:rsid w:val="35AA46E7"/>
    <w:rsid w:val="35B9585C"/>
    <w:rsid w:val="35C81F43"/>
    <w:rsid w:val="35ED79AF"/>
    <w:rsid w:val="3632560E"/>
    <w:rsid w:val="36525CB0"/>
    <w:rsid w:val="369F7DF7"/>
    <w:rsid w:val="36E57A65"/>
    <w:rsid w:val="3747333B"/>
    <w:rsid w:val="376B527C"/>
    <w:rsid w:val="37774A03"/>
    <w:rsid w:val="37797999"/>
    <w:rsid w:val="37F24225"/>
    <w:rsid w:val="38237904"/>
    <w:rsid w:val="385A1714"/>
    <w:rsid w:val="3867564D"/>
    <w:rsid w:val="386C3059"/>
    <w:rsid w:val="38CA494E"/>
    <w:rsid w:val="38DC3C6D"/>
    <w:rsid w:val="39F23A32"/>
    <w:rsid w:val="39F3557E"/>
    <w:rsid w:val="39F72DF7"/>
    <w:rsid w:val="3A2010E6"/>
    <w:rsid w:val="3A4B6C9E"/>
    <w:rsid w:val="3B0555C7"/>
    <w:rsid w:val="3B130F9C"/>
    <w:rsid w:val="3B2646F1"/>
    <w:rsid w:val="3B2C087E"/>
    <w:rsid w:val="3B2E71AE"/>
    <w:rsid w:val="3B702E61"/>
    <w:rsid w:val="3BC62A80"/>
    <w:rsid w:val="3BCB62E9"/>
    <w:rsid w:val="3BE000B9"/>
    <w:rsid w:val="3BE455FD"/>
    <w:rsid w:val="3C6D114E"/>
    <w:rsid w:val="3C6F3711"/>
    <w:rsid w:val="3C7C20B5"/>
    <w:rsid w:val="3CEC4769"/>
    <w:rsid w:val="3D236940"/>
    <w:rsid w:val="3D6B7A4A"/>
    <w:rsid w:val="3DE11DF4"/>
    <w:rsid w:val="3E003B9D"/>
    <w:rsid w:val="3E7A5DA4"/>
    <w:rsid w:val="3E9A6446"/>
    <w:rsid w:val="3ED44393"/>
    <w:rsid w:val="3F081602"/>
    <w:rsid w:val="3F204B9E"/>
    <w:rsid w:val="3F67457A"/>
    <w:rsid w:val="3F9410E8"/>
    <w:rsid w:val="3FB54092"/>
    <w:rsid w:val="3FDA11F0"/>
    <w:rsid w:val="3FDA2F9E"/>
    <w:rsid w:val="40183AC7"/>
    <w:rsid w:val="41923405"/>
    <w:rsid w:val="41B65345"/>
    <w:rsid w:val="41E3601D"/>
    <w:rsid w:val="42660F50"/>
    <w:rsid w:val="42DE4B54"/>
    <w:rsid w:val="42F75C15"/>
    <w:rsid w:val="430B4225"/>
    <w:rsid w:val="43B94259"/>
    <w:rsid w:val="43C474D3"/>
    <w:rsid w:val="43DD12AF"/>
    <w:rsid w:val="440A1978"/>
    <w:rsid w:val="442A5B77"/>
    <w:rsid w:val="44307631"/>
    <w:rsid w:val="44A818BD"/>
    <w:rsid w:val="453C0257"/>
    <w:rsid w:val="456450B8"/>
    <w:rsid w:val="456B16B7"/>
    <w:rsid w:val="45BB3B7B"/>
    <w:rsid w:val="45C06792"/>
    <w:rsid w:val="463D7DE3"/>
    <w:rsid w:val="46496788"/>
    <w:rsid w:val="46F140BD"/>
    <w:rsid w:val="46F801AE"/>
    <w:rsid w:val="471476CA"/>
    <w:rsid w:val="4727143F"/>
    <w:rsid w:val="47B02837"/>
    <w:rsid w:val="47B213D7"/>
    <w:rsid w:val="47C3256A"/>
    <w:rsid w:val="482A4397"/>
    <w:rsid w:val="48685CDD"/>
    <w:rsid w:val="48BC2E9F"/>
    <w:rsid w:val="48D013E2"/>
    <w:rsid w:val="48D72771"/>
    <w:rsid w:val="492359B6"/>
    <w:rsid w:val="493C533F"/>
    <w:rsid w:val="493C5E0D"/>
    <w:rsid w:val="4A666278"/>
    <w:rsid w:val="4A7428FC"/>
    <w:rsid w:val="4A8B4028"/>
    <w:rsid w:val="4B7D6ED4"/>
    <w:rsid w:val="4BA32DDE"/>
    <w:rsid w:val="4BA53E30"/>
    <w:rsid w:val="4BAE52DF"/>
    <w:rsid w:val="4C00618B"/>
    <w:rsid w:val="4C4579F1"/>
    <w:rsid w:val="4C6F2CC0"/>
    <w:rsid w:val="4CBF09AB"/>
    <w:rsid w:val="4CC96874"/>
    <w:rsid w:val="4CF90E8E"/>
    <w:rsid w:val="4D573E80"/>
    <w:rsid w:val="4D785BA5"/>
    <w:rsid w:val="4DFC4A28"/>
    <w:rsid w:val="4E094A4F"/>
    <w:rsid w:val="4E8D5680"/>
    <w:rsid w:val="4F2E6E63"/>
    <w:rsid w:val="4F6B5525"/>
    <w:rsid w:val="50285660"/>
    <w:rsid w:val="503A5994"/>
    <w:rsid w:val="50B371F0"/>
    <w:rsid w:val="51025EB1"/>
    <w:rsid w:val="51145BE4"/>
    <w:rsid w:val="51AE6039"/>
    <w:rsid w:val="51BF0246"/>
    <w:rsid w:val="51EE6435"/>
    <w:rsid w:val="524455A1"/>
    <w:rsid w:val="528A0854"/>
    <w:rsid w:val="528F1FB5"/>
    <w:rsid w:val="52CC1B23"/>
    <w:rsid w:val="52D57AC8"/>
    <w:rsid w:val="52EF06B7"/>
    <w:rsid w:val="531A049B"/>
    <w:rsid w:val="533911DE"/>
    <w:rsid w:val="536B5D13"/>
    <w:rsid w:val="53725269"/>
    <w:rsid w:val="538E258E"/>
    <w:rsid w:val="53937294"/>
    <w:rsid w:val="53A94D0A"/>
    <w:rsid w:val="543642A3"/>
    <w:rsid w:val="543A0058"/>
    <w:rsid w:val="554C3B9F"/>
    <w:rsid w:val="5560066F"/>
    <w:rsid w:val="556709D9"/>
    <w:rsid w:val="55992B5C"/>
    <w:rsid w:val="55CC2746"/>
    <w:rsid w:val="55CF2380"/>
    <w:rsid w:val="55DC3AC7"/>
    <w:rsid w:val="56036958"/>
    <w:rsid w:val="56525419"/>
    <w:rsid w:val="56DC0F52"/>
    <w:rsid w:val="570B0437"/>
    <w:rsid w:val="572F3778"/>
    <w:rsid w:val="57497EA1"/>
    <w:rsid w:val="575651A9"/>
    <w:rsid w:val="579E08FE"/>
    <w:rsid w:val="581D1822"/>
    <w:rsid w:val="58207565"/>
    <w:rsid w:val="59741916"/>
    <w:rsid w:val="5A3D61AC"/>
    <w:rsid w:val="5A947624"/>
    <w:rsid w:val="5AB61AF7"/>
    <w:rsid w:val="5AD703AE"/>
    <w:rsid w:val="5BAA5AC3"/>
    <w:rsid w:val="5BBE331C"/>
    <w:rsid w:val="5BFF4980"/>
    <w:rsid w:val="5C4A6129"/>
    <w:rsid w:val="5C7D4F86"/>
    <w:rsid w:val="5D5F6439"/>
    <w:rsid w:val="5DD503CE"/>
    <w:rsid w:val="5DE711C8"/>
    <w:rsid w:val="5DF64FF0"/>
    <w:rsid w:val="5DF9688E"/>
    <w:rsid w:val="5F814D8D"/>
    <w:rsid w:val="5F8D54E0"/>
    <w:rsid w:val="5FE80793"/>
    <w:rsid w:val="5FEC475A"/>
    <w:rsid w:val="604167CD"/>
    <w:rsid w:val="6079740D"/>
    <w:rsid w:val="60CA4511"/>
    <w:rsid w:val="61151C31"/>
    <w:rsid w:val="6175447D"/>
    <w:rsid w:val="61774699"/>
    <w:rsid w:val="617F354E"/>
    <w:rsid w:val="618D487D"/>
    <w:rsid w:val="61AB60F1"/>
    <w:rsid w:val="61B50D1E"/>
    <w:rsid w:val="61B74A96"/>
    <w:rsid w:val="62816E52"/>
    <w:rsid w:val="628C0609"/>
    <w:rsid w:val="62E373D4"/>
    <w:rsid w:val="633D546F"/>
    <w:rsid w:val="634E4F86"/>
    <w:rsid w:val="637D5245"/>
    <w:rsid w:val="63970F8F"/>
    <w:rsid w:val="63C4349A"/>
    <w:rsid w:val="640064DA"/>
    <w:rsid w:val="64151F48"/>
    <w:rsid w:val="64413923"/>
    <w:rsid w:val="644D348F"/>
    <w:rsid w:val="64A05CB5"/>
    <w:rsid w:val="65A5045A"/>
    <w:rsid w:val="65AD5193"/>
    <w:rsid w:val="65D96DF5"/>
    <w:rsid w:val="65DF0A5F"/>
    <w:rsid w:val="65E53207"/>
    <w:rsid w:val="65F4130B"/>
    <w:rsid w:val="66756CCD"/>
    <w:rsid w:val="668D4017"/>
    <w:rsid w:val="66AC6B93"/>
    <w:rsid w:val="66F61BBC"/>
    <w:rsid w:val="670C13E0"/>
    <w:rsid w:val="674943E2"/>
    <w:rsid w:val="676A25AA"/>
    <w:rsid w:val="677D5E3A"/>
    <w:rsid w:val="679E2F39"/>
    <w:rsid w:val="67D63583"/>
    <w:rsid w:val="67F73E3E"/>
    <w:rsid w:val="68182006"/>
    <w:rsid w:val="683F3A37"/>
    <w:rsid w:val="68AD09A1"/>
    <w:rsid w:val="68D15DD6"/>
    <w:rsid w:val="69313380"/>
    <w:rsid w:val="699B2EEF"/>
    <w:rsid w:val="69E44896"/>
    <w:rsid w:val="69F4681A"/>
    <w:rsid w:val="6AB605D1"/>
    <w:rsid w:val="6AC87D14"/>
    <w:rsid w:val="6AD77F57"/>
    <w:rsid w:val="6AFC5C0F"/>
    <w:rsid w:val="6B1D005F"/>
    <w:rsid w:val="6B2807B2"/>
    <w:rsid w:val="6BA20565"/>
    <w:rsid w:val="6BB81B36"/>
    <w:rsid w:val="6BBD714D"/>
    <w:rsid w:val="6BCE0449"/>
    <w:rsid w:val="6BD50DCD"/>
    <w:rsid w:val="6C6E0447"/>
    <w:rsid w:val="6CAD5413"/>
    <w:rsid w:val="6D934609"/>
    <w:rsid w:val="6DED0C6F"/>
    <w:rsid w:val="6ED3687D"/>
    <w:rsid w:val="6F12155D"/>
    <w:rsid w:val="6F16554D"/>
    <w:rsid w:val="6F742218"/>
    <w:rsid w:val="6F743FC6"/>
    <w:rsid w:val="6F871F4B"/>
    <w:rsid w:val="709A6050"/>
    <w:rsid w:val="70D6480D"/>
    <w:rsid w:val="70E4517B"/>
    <w:rsid w:val="711D41EA"/>
    <w:rsid w:val="714479C8"/>
    <w:rsid w:val="716E0799"/>
    <w:rsid w:val="718F50E7"/>
    <w:rsid w:val="71C22190"/>
    <w:rsid w:val="71FC4D8C"/>
    <w:rsid w:val="72273572"/>
    <w:rsid w:val="7231619E"/>
    <w:rsid w:val="7249798C"/>
    <w:rsid w:val="72556331"/>
    <w:rsid w:val="727B1B10"/>
    <w:rsid w:val="72E9309C"/>
    <w:rsid w:val="73522870"/>
    <w:rsid w:val="73634FBB"/>
    <w:rsid w:val="7395154F"/>
    <w:rsid w:val="73B4728B"/>
    <w:rsid w:val="73D94D40"/>
    <w:rsid w:val="747229C8"/>
    <w:rsid w:val="749B0247"/>
    <w:rsid w:val="756D1BE3"/>
    <w:rsid w:val="75976C60"/>
    <w:rsid w:val="75BC66C7"/>
    <w:rsid w:val="75F61BD9"/>
    <w:rsid w:val="76E11D92"/>
    <w:rsid w:val="778C3E77"/>
    <w:rsid w:val="77F779FD"/>
    <w:rsid w:val="782B18E2"/>
    <w:rsid w:val="78320EC2"/>
    <w:rsid w:val="788A6608"/>
    <w:rsid w:val="78906842"/>
    <w:rsid w:val="78AA6CAB"/>
    <w:rsid w:val="78FB3062"/>
    <w:rsid w:val="791D122B"/>
    <w:rsid w:val="79E63D12"/>
    <w:rsid w:val="7A3507F6"/>
    <w:rsid w:val="7A486491"/>
    <w:rsid w:val="7A805F15"/>
    <w:rsid w:val="7A884DCA"/>
    <w:rsid w:val="7ADF1D64"/>
    <w:rsid w:val="7B095F0A"/>
    <w:rsid w:val="7B5B3036"/>
    <w:rsid w:val="7B786BEC"/>
    <w:rsid w:val="7B8A691F"/>
    <w:rsid w:val="7B997BCB"/>
    <w:rsid w:val="7BC768E5"/>
    <w:rsid w:val="7BDB4F02"/>
    <w:rsid w:val="7BF0764B"/>
    <w:rsid w:val="7BF1074D"/>
    <w:rsid w:val="7C2B06BE"/>
    <w:rsid w:val="7C8B294F"/>
    <w:rsid w:val="7CF94BAB"/>
    <w:rsid w:val="7D480840"/>
    <w:rsid w:val="7D7E4262"/>
    <w:rsid w:val="7D891584"/>
    <w:rsid w:val="7DD32800"/>
    <w:rsid w:val="7DDD542C"/>
    <w:rsid w:val="7DE669F5"/>
    <w:rsid w:val="7E186464"/>
    <w:rsid w:val="7ED65D39"/>
    <w:rsid w:val="7F3472CE"/>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qFormat/>
    <w:uiPriority w:val="0"/>
    <w:pPr>
      <w:autoSpaceDE w:val="0"/>
      <w:autoSpaceDN w:val="0"/>
      <w:adjustRightInd w:val="0"/>
      <w:jc w:val="left"/>
      <w:outlineLvl w:val="1"/>
    </w:pPr>
    <w:rPr>
      <w:kern w:val="0"/>
    </w:rPr>
  </w:style>
  <w:style w:type="paragraph" w:styleId="4">
    <w:name w:val="heading 3"/>
    <w:basedOn w:val="1"/>
    <w:next w:val="1"/>
    <w:qFormat/>
    <w:uiPriority w:val="0"/>
    <w:pPr>
      <w:keepNext/>
      <w:keepLines/>
      <w:outlineLvl w:val="2"/>
    </w:pPr>
    <w:rPr>
      <w:b/>
      <w:kern w:val="2"/>
      <w:sz w:val="24"/>
    </w:rPr>
  </w:style>
  <w:style w:type="paragraph" w:styleId="5">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qFormat/>
    <w:uiPriority w:val="0"/>
    <w:pPr>
      <w:jc w:val="left"/>
    </w:pPr>
  </w:style>
  <w:style w:type="paragraph" w:styleId="8">
    <w:name w:val="Body Text"/>
    <w:basedOn w:val="1"/>
    <w:qFormat/>
    <w:uiPriority w:val="0"/>
  </w:style>
  <w:style w:type="paragraph" w:styleId="9">
    <w:name w:val="Body Text Indent"/>
    <w:basedOn w:val="1"/>
    <w:qFormat/>
    <w:uiPriority w:val="0"/>
    <w:pPr>
      <w:ind w:firstLine="560" w:firstLine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Body Text 2"/>
    <w:basedOn w:val="1"/>
    <w:next w:val="8"/>
    <w:qFormat/>
    <w:uiPriority w:val="0"/>
    <w:pPr>
      <w:spacing w:line="500" w:lineRule="exact"/>
    </w:pPr>
    <w:rPr>
      <w:rFonts w:ascii="宋体"/>
      <w:sz w:val="24"/>
    </w:rPr>
  </w:style>
  <w:style w:type="paragraph" w:styleId="14">
    <w:name w:val="Normal (Web)"/>
    <w:basedOn w:val="1"/>
    <w:qFormat/>
    <w:uiPriority w:val="0"/>
    <w:pPr>
      <w:widowControl/>
      <w:spacing w:beforeAutospacing="1" w:afterAutospacing="1"/>
      <w:jc w:val="left"/>
    </w:pPr>
    <w:rPr>
      <w:rFonts w:hAnsi="宋体" w:cs="宋体"/>
      <w:color w:val="000000"/>
      <w:kern w:val="0"/>
      <w:szCs w:val="24"/>
    </w:rPr>
  </w:style>
  <w:style w:type="paragraph" w:styleId="15">
    <w:name w:val="Body Text First Indent"/>
    <w:basedOn w:val="8"/>
    <w:next w:val="1"/>
    <w:qFormat/>
    <w:uiPriority w:val="0"/>
    <w:pPr>
      <w:spacing w:line="312" w:lineRule="auto"/>
      <w:ind w:firstLine="420"/>
    </w:pPr>
  </w:style>
  <w:style w:type="paragraph" w:styleId="16">
    <w:name w:val="Body Text First Indent 2"/>
    <w:basedOn w:val="9"/>
    <w:next w:val="15"/>
    <w:qFormat/>
    <w:uiPriority w:val="0"/>
    <w:pPr>
      <w:ind w:firstLine="420" w:firstLineChars="200"/>
    </w:pPr>
    <w:rPr>
      <w:rFonts w:ascii="Times New Roman" w:hAnsi="Times New Roman" w:eastAsia="仿宋_GB2312"/>
    </w:rPr>
  </w:style>
  <w:style w:type="table" w:styleId="18">
    <w:name w:val="Table Grid"/>
    <w:basedOn w:val="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uiPriority w:val="0"/>
    <w:rPr>
      <w:b/>
    </w:rPr>
  </w:style>
  <w:style w:type="paragraph" w:customStyle="1" w:styleId="21">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3">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1111111"/>
    <w:basedOn w:val="23"/>
    <w:next w:val="23"/>
    <w:qFormat/>
    <w:uiPriority w:val="0"/>
    <w:pPr>
      <w:autoSpaceDE w:val="0"/>
      <w:autoSpaceDN w:val="0"/>
      <w:adjustRightInd w:val="0"/>
      <w:jc w:val="left"/>
      <w:outlineLvl w:val="1"/>
    </w:pPr>
    <w:rPr>
      <w:rFonts w:ascii="Times New Roman" w:hAnsi="Times New Roman" w:eastAsia="宋体"/>
      <w:kern w:val="0"/>
    </w:rPr>
  </w:style>
  <w:style w:type="paragraph" w:customStyle="1" w:styleId="26">
    <w:name w:val="标题 1 New"/>
    <w:basedOn w:val="23"/>
    <w:next w:val="23"/>
    <w:qFormat/>
    <w:uiPriority w:val="0"/>
    <w:pPr>
      <w:autoSpaceDE w:val="0"/>
      <w:autoSpaceDN w:val="0"/>
      <w:adjustRightInd w:val="0"/>
      <w:jc w:val="left"/>
      <w:outlineLvl w:val="0"/>
    </w:pPr>
    <w:rPr>
      <w:kern w:val="0"/>
      <w:sz w:val="30"/>
    </w:rPr>
  </w:style>
  <w:style w:type="paragraph" w:customStyle="1" w:styleId="27">
    <w:name w:val="标题 2 New New"/>
    <w:basedOn w:val="23"/>
    <w:next w:val="23"/>
    <w:qFormat/>
    <w:uiPriority w:val="0"/>
    <w:pPr>
      <w:autoSpaceDE w:val="0"/>
      <w:autoSpaceDN w:val="0"/>
      <w:adjustRightInd w:val="0"/>
      <w:jc w:val="left"/>
      <w:outlineLvl w:val="1"/>
    </w:pPr>
    <w:rPr>
      <w:kern w:val="0"/>
    </w:rPr>
  </w:style>
  <w:style w:type="paragraph" w:customStyle="1" w:styleId="28">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29">
    <w:name w:val="正文文本缩进 New New"/>
    <w:basedOn w:val="23"/>
    <w:qFormat/>
    <w:uiPriority w:val="0"/>
    <w:pPr>
      <w:ind w:firstLine="560" w:firstLineChars="200"/>
    </w:pPr>
  </w:style>
  <w:style w:type="paragraph" w:customStyle="1" w:styleId="30">
    <w:name w:val="正文文本缩进 3 New"/>
    <w:basedOn w:val="23"/>
    <w:qFormat/>
    <w:uiPriority w:val="0"/>
    <w:pPr>
      <w:ind w:firstLine="560"/>
    </w:pPr>
    <w:rPr>
      <w:color w:val="FF0000"/>
    </w:rPr>
  </w:style>
  <w:style w:type="paragraph" w:customStyle="1" w:styleId="31">
    <w:name w:val="样式 宋体 行距: 1.5 倍行距"/>
    <w:basedOn w:val="32"/>
    <w:next w:val="1"/>
    <w:qFormat/>
    <w:uiPriority w:val="0"/>
    <w:pPr>
      <w:jc w:val="center"/>
    </w:pPr>
    <w:rPr>
      <w:b/>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1"/>
    <w:qFormat/>
    <w:uiPriority w:val="0"/>
    <w:pPr>
      <w:widowControl w:val="0"/>
      <w:jc w:val="both"/>
    </w:pPr>
    <w:rPr>
      <w:rFonts w:ascii="Calibri" w:hAnsi="Calibri" w:eastAsia="宋体" w:cs="黑体"/>
      <w:kern w:val="2"/>
      <w:sz w:val="21"/>
      <w:szCs w:val="24"/>
      <w:lang w:val="en-US" w:eastAsia="zh-CN" w:bidi="ar-SA"/>
    </w:rPr>
  </w:style>
  <w:style w:type="character" w:customStyle="1" w:styleId="33">
    <w:name w:val="NormalCharacter"/>
    <w:semiHidden/>
    <w:qFormat/>
    <w:uiPriority w:val="0"/>
    <w:rPr>
      <w:rFonts w:ascii="宋体"/>
      <w:kern w:val="2"/>
      <w:sz w:val="24"/>
      <w:lang w:val="en-US" w:eastAsia="zh-CN" w:bidi="ar-SA"/>
    </w:rPr>
  </w:style>
  <w:style w:type="paragraph" w:customStyle="1" w:styleId="34">
    <w:name w:val="Table Text"/>
    <w:basedOn w:val="1"/>
    <w:semiHidden/>
    <w:qFormat/>
    <w:uiPriority w:val="0"/>
    <w:rPr>
      <w:rFonts w:ascii="宋体" w:hAnsi="宋体" w:eastAsia="宋体" w:cs="宋体"/>
      <w:sz w:val="24"/>
      <w:szCs w:val="24"/>
      <w:lang w:val="en-US" w:eastAsia="en-US" w:bidi="ar-SA"/>
    </w:rPr>
  </w:style>
  <w:style w:type="paragraph" w:customStyle="1" w:styleId="35">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普通(网站) New"/>
    <w:basedOn w:val="37"/>
    <w:qFormat/>
    <w:uiPriority w:val="0"/>
    <w:rPr>
      <w:sz w:val="24"/>
    </w:rPr>
  </w:style>
  <w:style w:type="paragraph" w:customStyle="1" w:styleId="37">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9">
    <w:name w:val="正文文本缩进 31"/>
    <w:basedOn w:val="1"/>
    <w:qFormat/>
    <w:uiPriority w:val="0"/>
    <w:pPr>
      <w:ind w:firstLine="570"/>
    </w:pPr>
    <w:rPr>
      <w:color w:val="0000FF"/>
      <w:kern w:val="0"/>
      <w:sz w:val="24"/>
      <w:u w:val="single"/>
    </w:rPr>
  </w:style>
  <w:style w:type="paragraph" w:customStyle="1" w:styleId="40">
    <w:name w:val="正文缩进1"/>
    <w:basedOn w:val="1"/>
    <w:qFormat/>
    <w:uiPriority w:val="0"/>
    <w:pPr>
      <w:widowControl/>
      <w:spacing w:line="360" w:lineRule="auto"/>
      <w:ind w:firstLine="420"/>
      <w:jc w:val="left"/>
    </w:pPr>
    <w:rPr>
      <w:rFonts w:ascii="宋体"/>
      <w:kern w:val="0"/>
      <w:sz w:val="20"/>
    </w:rPr>
  </w:style>
  <w:style w:type="paragraph" w:customStyle="1" w:styleId="41">
    <w:name w:val="正文缩进 New"/>
    <w:basedOn w:val="42"/>
    <w:qFormat/>
    <w:uiPriority w:val="0"/>
    <w:pPr>
      <w:widowControl/>
      <w:ind w:firstLine="420"/>
      <w:jc w:val="left"/>
    </w:pPr>
    <w:rPr>
      <w:kern w:val="0"/>
      <w:sz w:val="20"/>
    </w:rPr>
  </w:style>
  <w:style w:type="paragraph" w:customStyle="1" w:styleId="42">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43">
    <w:name w:val="YJ22 Char"/>
    <w:link w:val="44"/>
    <w:qFormat/>
    <w:uiPriority w:val="0"/>
    <w:rPr>
      <w:rFonts w:ascii="Times New Roman" w:hAnsi="宋体"/>
      <w:b/>
      <w:kern w:val="0"/>
      <w:sz w:val="20"/>
    </w:rPr>
  </w:style>
  <w:style w:type="paragraph" w:customStyle="1" w:styleId="44">
    <w:name w:val="YJ22"/>
    <w:basedOn w:val="23"/>
    <w:next w:val="23"/>
    <w:link w:val="43"/>
    <w:qFormat/>
    <w:uiPriority w:val="0"/>
    <w:pPr>
      <w:autoSpaceDE w:val="0"/>
      <w:autoSpaceDN w:val="0"/>
      <w:adjustRightInd w:val="0"/>
      <w:jc w:val="left"/>
      <w:outlineLvl w:val="1"/>
    </w:pPr>
    <w:rPr>
      <w:rFonts w:ascii="Times New Roman" w:hAnsi="宋体"/>
      <w:b/>
      <w:kern w:val="0"/>
      <w:sz w:val="20"/>
    </w:rPr>
  </w:style>
  <w:style w:type="paragraph" w:customStyle="1" w:styleId="45">
    <w:name w:val="标题 3 New"/>
    <w:basedOn w:val="41"/>
    <w:next w:val="41"/>
    <w:qFormat/>
    <w:uiPriority w:val="0"/>
    <w:pPr>
      <w:keepNext/>
      <w:keepLines/>
      <w:jc w:val="center"/>
      <w:outlineLvl w:val="2"/>
    </w:pPr>
    <w:rPr>
      <w:sz w:val="24"/>
    </w:rPr>
  </w:style>
  <w:style w:type="paragraph" w:customStyle="1" w:styleId="46">
    <w:name w:val="正文文本缩进 New"/>
    <w:basedOn w:val="42"/>
    <w:qFormat/>
    <w:uiPriority w:val="0"/>
    <w:pPr>
      <w:ind w:firstLine="560" w:firstLineChars="200"/>
    </w:pPr>
  </w:style>
  <w:style w:type="paragraph" w:customStyle="1" w:styleId="47">
    <w:name w:val="正文文本缩进 New New New New"/>
    <w:basedOn w:val="48"/>
    <w:qFormat/>
    <w:uiPriority w:val="0"/>
    <w:pPr>
      <w:ind w:firstLine="560" w:firstLineChars="200"/>
    </w:pPr>
    <w:rPr>
      <w:szCs w:val="28"/>
    </w:rPr>
  </w:style>
  <w:style w:type="paragraph" w:customStyle="1" w:styleId="48">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9">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0">
    <w:name w:val="正文文本缩进 New New New New New New New New"/>
    <w:basedOn w:val="49"/>
    <w:qFormat/>
    <w:uiPriority w:val="0"/>
    <w:pPr>
      <w:ind w:left="420" w:leftChars="200"/>
    </w:pPr>
    <w:rPr>
      <w:szCs w:val="24"/>
    </w:rPr>
  </w:style>
  <w:style w:type="paragraph" w:customStyle="1" w:styleId="51">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2">
    <w:name w:val="标题 3 New New"/>
    <w:basedOn w:val="41"/>
    <w:next w:val="41"/>
    <w:qFormat/>
    <w:uiPriority w:val="0"/>
    <w:pPr>
      <w:keepNext/>
      <w:keepLines/>
      <w:jc w:val="center"/>
      <w:outlineLvl w:val="2"/>
    </w:pPr>
    <w:rPr>
      <w:sz w:val="24"/>
    </w:rPr>
  </w:style>
  <w:style w:type="paragraph" w:customStyle="1" w:styleId="53">
    <w:name w:val="页脚 New"/>
    <w:basedOn w:val="23"/>
    <w:qFormat/>
    <w:uiPriority w:val="0"/>
    <w:pPr>
      <w:widowControl/>
      <w:tabs>
        <w:tab w:val="center" w:pos="4153"/>
        <w:tab w:val="right" w:pos="8306"/>
      </w:tabs>
      <w:snapToGrid w:val="0"/>
      <w:jc w:val="left"/>
    </w:pPr>
    <w:rPr>
      <w:kern w:val="0"/>
      <w:sz w:val="18"/>
    </w:rPr>
  </w:style>
  <w:style w:type="paragraph" w:customStyle="1" w:styleId="54">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5">
    <w:name w:val="正文正"/>
    <w:basedOn w:val="1"/>
    <w:qFormat/>
    <w:uiPriority w:val="0"/>
    <w:pPr>
      <w:spacing w:line="560" w:lineRule="exact"/>
      <w:ind w:firstLine="561"/>
    </w:pPr>
    <w:rPr>
      <w:rFonts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27322</Words>
  <Characters>29106</Characters>
  <Lines>0</Lines>
  <Paragraphs>0</Paragraphs>
  <TotalTime>21</TotalTime>
  <ScaleCrop>false</ScaleCrop>
  <LinksUpToDate>false</LinksUpToDate>
  <CharactersWithSpaces>29499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2026-05-18T05:33:00Z</dcterms:created>
  <dc:creator>莫</dc:creator>
  <cp:lastModifiedBy>莫</cp:lastModifiedBy>
  <cp:lastPrinted>2026-05-21T09:10:00Z</cp:lastPrinted>
  <dcterms:modified xsi:type="dcterms:W3CDTF">2026-05-21T11:32:56Z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E88848B4FABC49AAB3EEAD6B16F107C8_11</vt:lpwstr>
  </property>
  <property fmtid="{D5CDD505-2E9C-101B-9397-08002B2CF9AE}" pid="4" name="KSOTemplateDocerSaveRecord">
    <vt:lpwstr>eyJoZGlkIjoiYmJmOTdlMWZiNDE3YTcwYzU2YmZlMDdmMjdhZWNiY2QiLCJ1c2VySWQiOiI0NTczNTY1NzkifQ==</vt:lpwstr>
  </property>
</Properties>
</file>